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11CA6" w:rsidP="00741EC4" w:rsidRDefault="00B11CA6" w14:paraId="767FE759" w14:textId="395EE5A0">
      <w:pPr>
        <w:pStyle w:val="Zhlav"/>
        <w:spacing w:line="280" w:lineRule="atLeast"/>
        <w:jc w:val="right"/>
        <w:rPr>
          <w:sz w:val="20"/>
        </w:rPr>
      </w:pPr>
      <w:r w:rsidRPr="00741EC4">
        <w:rPr>
          <w:sz w:val="20"/>
        </w:rPr>
        <w:t xml:space="preserve">Příloha č. </w:t>
      </w:r>
      <w:r w:rsidR="00741EC4">
        <w:rPr>
          <w:sz w:val="20"/>
        </w:rPr>
        <w:t>1c</w:t>
      </w:r>
      <w:r w:rsidRPr="00741EC4">
        <w:rPr>
          <w:sz w:val="20"/>
        </w:rPr>
        <w:t xml:space="preserve"> Výzvy k podání nabídky</w:t>
      </w:r>
    </w:p>
    <w:p w:rsidRPr="00741EC4" w:rsidR="00741EC4" w:rsidP="002266DE" w:rsidRDefault="00741EC4" w14:paraId="44D704DD" w14:textId="77777777">
      <w:pPr>
        <w:pStyle w:val="Zhlav"/>
        <w:spacing w:line="280" w:lineRule="atLeast"/>
        <w:jc w:val="center"/>
        <w:rPr>
          <w:sz w:val="20"/>
        </w:rPr>
      </w:pPr>
    </w:p>
    <w:p w:rsidRPr="00CD39B3" w:rsidR="00741EC4" w:rsidP="00FD126E" w:rsidRDefault="00B11CA6" w14:paraId="35375B78" w14:textId="1A467A4C">
      <w:pPr>
        <w:pStyle w:val="Nadpis1"/>
        <w:spacing w:before="0" w:line="280" w:lineRule="atLeast"/>
        <w:jc w:val="center"/>
      </w:pPr>
      <w:r w:rsidRPr="00CD39B3">
        <w:t xml:space="preserve">Specifikace předmětu plnění </w:t>
      </w:r>
      <w:r w:rsidRPr="00CD39B3" w:rsidR="00FD126E">
        <w:t>–</w:t>
      </w:r>
      <w:r w:rsidRPr="00CD39B3" w:rsidR="00741EC4">
        <w:t xml:space="preserve"> </w:t>
      </w:r>
      <w:r w:rsidRPr="00CD39B3">
        <w:t>Část</w:t>
      </w:r>
      <w:r w:rsidRPr="00CD39B3" w:rsidR="00FD126E">
        <w:t xml:space="preserve"> </w:t>
      </w:r>
      <w:r w:rsidRPr="00CD39B3" w:rsidR="00104130">
        <w:t>C</w:t>
      </w:r>
      <w:r w:rsidRPr="00CD39B3">
        <w:t>:</w:t>
      </w:r>
    </w:p>
    <w:p w:rsidRPr="00CD39B3" w:rsidR="00741EC4" w:rsidP="00FD126E" w:rsidRDefault="00741EC4" w14:paraId="1585BD23" w14:textId="77777777">
      <w:pPr>
        <w:pStyle w:val="Nadpis1"/>
        <w:spacing w:before="0" w:line="280" w:lineRule="atLeast"/>
        <w:jc w:val="center"/>
      </w:pPr>
    </w:p>
    <w:p w:rsidRPr="00CD39B3" w:rsidR="00670C2D" w:rsidP="00FD126E" w:rsidRDefault="00B60F35" w14:paraId="0BDA08C5" w14:textId="27BCEABB">
      <w:pPr>
        <w:pStyle w:val="Nadpis1"/>
        <w:spacing w:before="0" w:line="280" w:lineRule="atLeast"/>
        <w:jc w:val="center"/>
        <w:rPr>
          <w:b w:val="false"/>
        </w:rPr>
      </w:pPr>
      <w:r w:rsidRPr="00CD39B3">
        <w:t xml:space="preserve">Propagační </w:t>
      </w:r>
      <w:r w:rsidRPr="00CD39B3" w:rsidR="00A92EBA">
        <w:t xml:space="preserve">videospot </w:t>
      </w:r>
      <w:r w:rsidRPr="00CD39B3" w:rsidR="00C06A03">
        <w:t>kampaně</w:t>
      </w:r>
      <w:r w:rsidRPr="00CD39B3">
        <w:t xml:space="preserve"> „Buďme profi!“</w:t>
      </w:r>
    </w:p>
    <w:p w:rsidR="00741EC4" w:rsidP="00741EC4" w:rsidRDefault="00741EC4" w14:paraId="3FDBBACD" w14:textId="77777777">
      <w:pPr>
        <w:spacing w:after="0" w:line="280" w:lineRule="atLeast"/>
        <w:jc w:val="both"/>
        <w:rPr>
          <w:sz w:val="20"/>
        </w:rPr>
      </w:pPr>
    </w:p>
    <w:p w:rsidR="007C09FF" w:rsidP="00741EC4" w:rsidRDefault="00AF3D78" w14:paraId="0BDA08C6" w14:textId="34D1DD7D">
      <w:pPr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>Jedním</w:t>
      </w:r>
      <w:r w:rsidRPr="00741EC4" w:rsidR="00B15F1E">
        <w:rPr>
          <w:sz w:val="20"/>
        </w:rPr>
        <w:t xml:space="preserve"> </w:t>
      </w:r>
      <w:r w:rsidRPr="00741EC4">
        <w:rPr>
          <w:sz w:val="20"/>
        </w:rPr>
        <w:t xml:space="preserve">z cílů projektu Systémová podpora profesionálního výkonu sociální práce je </w:t>
      </w:r>
      <w:r w:rsidRPr="00741EC4">
        <w:rPr>
          <w:sz w:val="20"/>
        </w:rPr>
        <w:br/>
        <w:t xml:space="preserve">i poukázat na </w:t>
      </w:r>
      <w:r w:rsidRPr="00741EC4" w:rsidR="00FB705B">
        <w:rPr>
          <w:sz w:val="20"/>
        </w:rPr>
        <w:t xml:space="preserve">širokou škálu oborů, v </w:t>
      </w:r>
      <w:r w:rsidRPr="00741EC4">
        <w:rPr>
          <w:sz w:val="20"/>
        </w:rPr>
        <w:t>nichž sociální pracovníci vykonávají svou činnost</w:t>
      </w:r>
      <w:r w:rsidRPr="00741EC4" w:rsidR="00FB705B">
        <w:rPr>
          <w:sz w:val="20"/>
        </w:rPr>
        <w:t xml:space="preserve"> (např. sociální práce na</w:t>
      </w:r>
      <w:r w:rsidR="00234DF9">
        <w:rPr>
          <w:sz w:val="20"/>
        </w:rPr>
        <w:t> </w:t>
      </w:r>
      <w:r w:rsidRPr="00741EC4" w:rsidR="00FB705B">
        <w:rPr>
          <w:sz w:val="20"/>
        </w:rPr>
        <w:t>obcích, státní správa, sociálně právní ochrana dětí, sociální práce na školách, výchovné ústavy, sociální práce v nemocnicích, hospicových zařízeních, azylová zařízení pro uprchlíky</w:t>
      </w:r>
      <w:r w:rsidRPr="00741EC4" w:rsidR="00B11CA6">
        <w:rPr>
          <w:sz w:val="20"/>
        </w:rPr>
        <w:t>,</w:t>
      </w:r>
      <w:r w:rsidRPr="00741EC4" w:rsidR="00FB705B">
        <w:rPr>
          <w:sz w:val="20"/>
        </w:rPr>
        <w:t xml:space="preserve"> sociální práce ve věznicích, péče o</w:t>
      </w:r>
      <w:r w:rsidR="00234DF9">
        <w:rPr>
          <w:sz w:val="20"/>
        </w:rPr>
        <w:t> </w:t>
      </w:r>
      <w:r w:rsidRPr="00741EC4" w:rsidR="00FB705B">
        <w:rPr>
          <w:sz w:val="20"/>
        </w:rPr>
        <w:t xml:space="preserve">válečné veterány a další). </w:t>
      </w:r>
      <w:r w:rsidRPr="00741EC4" w:rsidR="00AF345B">
        <w:rPr>
          <w:sz w:val="20"/>
        </w:rPr>
        <w:t>V rá</w:t>
      </w:r>
      <w:bookmarkStart w:name="_GoBack" w:id="0"/>
      <w:bookmarkEnd w:id="0"/>
      <w:r w:rsidRPr="00741EC4" w:rsidR="00AF345B">
        <w:rPr>
          <w:sz w:val="20"/>
        </w:rPr>
        <w:t xml:space="preserve">mci </w:t>
      </w:r>
      <w:r w:rsidRPr="00741EC4" w:rsidR="00B11CA6">
        <w:rPr>
          <w:sz w:val="20"/>
        </w:rPr>
        <w:t>posilování</w:t>
      </w:r>
      <w:r w:rsidRPr="00741EC4" w:rsidR="00AF345B">
        <w:rPr>
          <w:sz w:val="20"/>
        </w:rPr>
        <w:t xml:space="preserve"> prof</w:t>
      </w:r>
      <w:r w:rsidRPr="00741EC4" w:rsidR="00D95272">
        <w:rPr>
          <w:sz w:val="20"/>
        </w:rPr>
        <w:t>esní identifikace a seberozvoje</w:t>
      </w:r>
      <w:r w:rsidRPr="00741EC4" w:rsidR="00AF345B">
        <w:rPr>
          <w:sz w:val="20"/>
        </w:rPr>
        <w:t xml:space="preserve"> budou sociální pracovníci osloveni, aby o své práci a pracovním prostředí natočili krátké video v maximální </w:t>
      </w:r>
      <w:r w:rsidRPr="00741EC4" w:rsidR="00EF0032">
        <w:rPr>
          <w:sz w:val="20"/>
        </w:rPr>
        <w:t>délce 10 sec</w:t>
      </w:r>
      <w:r w:rsidRPr="00741EC4" w:rsidR="007C09FF">
        <w:rPr>
          <w:sz w:val="20"/>
        </w:rPr>
        <w:t xml:space="preserve">. </w:t>
      </w:r>
      <w:r w:rsidRPr="00741EC4" w:rsidR="00D95272">
        <w:rPr>
          <w:sz w:val="20"/>
        </w:rPr>
        <w:t xml:space="preserve">Nejlepší z natočených videí budou použita jako podkladový materiál pro tvorbu výsledného </w:t>
      </w:r>
      <w:proofErr w:type="spellStart"/>
      <w:r w:rsidRPr="00741EC4" w:rsidR="00D95272">
        <w:rPr>
          <w:sz w:val="20"/>
        </w:rPr>
        <w:t>video</w:t>
      </w:r>
      <w:r w:rsidRPr="00741EC4" w:rsidR="00A92EBA">
        <w:rPr>
          <w:sz w:val="20"/>
        </w:rPr>
        <w:t>spotu</w:t>
      </w:r>
      <w:proofErr w:type="spellEnd"/>
      <w:r w:rsidRPr="00741EC4" w:rsidR="00D95272">
        <w:rPr>
          <w:sz w:val="20"/>
        </w:rPr>
        <w:t>.</w:t>
      </w:r>
    </w:p>
    <w:p w:rsidRPr="00741EC4" w:rsidR="00FD126E" w:rsidP="00741EC4" w:rsidRDefault="00FD126E" w14:paraId="2808193A" w14:textId="77777777">
      <w:pPr>
        <w:spacing w:after="0" w:line="280" w:lineRule="atLeast"/>
        <w:jc w:val="both"/>
        <w:rPr>
          <w:sz w:val="20"/>
        </w:rPr>
      </w:pPr>
    </w:p>
    <w:p w:rsidRPr="00741EC4" w:rsidR="0042083C" w:rsidP="00741EC4" w:rsidRDefault="00EF0032" w14:paraId="0BDA08C7" w14:textId="323382BF">
      <w:pPr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Tento </w:t>
      </w:r>
      <w:proofErr w:type="spellStart"/>
      <w:r w:rsidRPr="00741EC4" w:rsidR="001B4E95">
        <w:rPr>
          <w:sz w:val="20"/>
        </w:rPr>
        <w:t>videospot</w:t>
      </w:r>
      <w:proofErr w:type="spellEnd"/>
      <w:r w:rsidRPr="00741EC4">
        <w:rPr>
          <w:sz w:val="20"/>
        </w:rPr>
        <w:t xml:space="preserve"> bude zveřejněn na</w:t>
      </w:r>
      <w:r w:rsidRPr="00741EC4" w:rsidR="002D5E9D">
        <w:rPr>
          <w:sz w:val="20"/>
        </w:rPr>
        <w:t xml:space="preserve"> nově</w:t>
      </w:r>
      <w:r w:rsidRPr="00741EC4">
        <w:rPr>
          <w:sz w:val="20"/>
        </w:rPr>
        <w:t xml:space="preserve"> vytvořených webových a facebookových stránkách</w:t>
      </w:r>
      <w:r w:rsidRPr="00741EC4" w:rsidR="002D5E9D">
        <w:rPr>
          <w:sz w:val="20"/>
        </w:rPr>
        <w:t xml:space="preserve"> kampaně</w:t>
      </w:r>
      <w:r w:rsidRPr="00741EC4">
        <w:rPr>
          <w:sz w:val="20"/>
        </w:rPr>
        <w:t>, kanálu Youtube a promítán na akcích projektu.</w:t>
      </w:r>
    </w:p>
    <w:p w:rsidRPr="00741EC4" w:rsidR="00741EC4" w:rsidP="00741EC4" w:rsidRDefault="00741EC4" w14:paraId="6B9A2150" w14:textId="77777777">
      <w:pPr>
        <w:spacing w:after="0" w:line="280" w:lineRule="atLeast"/>
        <w:rPr>
          <w:sz w:val="20"/>
        </w:rPr>
      </w:pPr>
    </w:p>
    <w:p w:rsidRPr="00741EC4" w:rsidR="00670C2D" w:rsidP="00741EC4" w:rsidRDefault="00670C2D" w14:paraId="0BDA08CC" w14:textId="56C98F74">
      <w:pPr>
        <w:pStyle w:val="Nadpis2"/>
        <w:pBdr>
          <w:left w:val="single" w:color="DBE5F1" w:themeColor="accent1" w:themeTint="33" w:sz="24" w:space="16"/>
        </w:pBdr>
        <w:spacing w:before="0" w:line="280" w:lineRule="atLeast"/>
        <w:ind w:left="284"/>
        <w:rPr>
          <w:b/>
          <w:sz w:val="20"/>
        </w:rPr>
      </w:pPr>
      <w:r w:rsidRPr="00741EC4">
        <w:rPr>
          <w:b/>
          <w:sz w:val="20"/>
        </w:rPr>
        <w:t xml:space="preserve">Cíl </w:t>
      </w:r>
      <w:r w:rsidRPr="00741EC4" w:rsidR="00C06A03">
        <w:rPr>
          <w:b/>
          <w:sz w:val="20"/>
        </w:rPr>
        <w:t>propagačního video</w:t>
      </w:r>
      <w:r w:rsidRPr="00741EC4" w:rsidR="00A92EBA">
        <w:rPr>
          <w:b/>
          <w:sz w:val="20"/>
        </w:rPr>
        <w:t>spotu</w:t>
      </w:r>
      <w:r w:rsidRPr="00741EC4" w:rsidR="00C06A03">
        <w:rPr>
          <w:b/>
          <w:sz w:val="20"/>
        </w:rPr>
        <w:t xml:space="preserve"> kampaně „Buďme profi!“</w:t>
      </w:r>
    </w:p>
    <w:p w:rsidR="00FD126E" w:rsidP="00741EC4" w:rsidRDefault="00FD126E" w14:paraId="1453CBA2" w14:textId="77777777">
      <w:pPr>
        <w:tabs>
          <w:tab w:val="left" w:pos="3299"/>
        </w:tabs>
        <w:spacing w:after="0" w:line="280" w:lineRule="atLeast"/>
        <w:jc w:val="both"/>
        <w:rPr>
          <w:sz w:val="20"/>
        </w:rPr>
      </w:pPr>
    </w:p>
    <w:p w:rsidRPr="00741EC4" w:rsidR="00670C2D" w:rsidP="00741EC4" w:rsidRDefault="00D63948" w14:paraId="0BDA08CD" w14:textId="7B2E7473">
      <w:pPr>
        <w:tabs>
          <w:tab w:val="left" w:pos="3299"/>
        </w:tabs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Cílem je </w:t>
      </w:r>
      <w:r w:rsidRPr="00741EC4" w:rsidR="00D73242">
        <w:rPr>
          <w:sz w:val="20"/>
        </w:rPr>
        <w:t>atraktivním</w:t>
      </w:r>
      <w:r w:rsidRPr="00741EC4">
        <w:rPr>
          <w:sz w:val="20"/>
        </w:rPr>
        <w:t xml:space="preserve"> způsobem poukázat </w:t>
      </w:r>
      <w:r w:rsidRPr="00741EC4" w:rsidR="00FB705B">
        <w:rPr>
          <w:sz w:val="20"/>
        </w:rPr>
        <w:t>na širokou škálu oborů</w:t>
      </w:r>
      <w:r w:rsidRPr="00741EC4">
        <w:rPr>
          <w:sz w:val="20"/>
        </w:rPr>
        <w:t>, v nichž sociální pracovníci vykonávají svoji činnost. Důležitý je zde</w:t>
      </w:r>
      <w:r w:rsidRPr="00741EC4" w:rsidR="003E21C6">
        <w:rPr>
          <w:sz w:val="20"/>
        </w:rPr>
        <w:t xml:space="preserve"> fakt, že sociální pracovníci budou sami zapojeni do procesu tvorby video</w:t>
      </w:r>
      <w:r w:rsidRPr="00741EC4" w:rsidR="00A92EBA">
        <w:rPr>
          <w:sz w:val="20"/>
        </w:rPr>
        <w:t>spotu</w:t>
      </w:r>
      <w:r w:rsidRPr="00741EC4" w:rsidR="003E21C6">
        <w:rPr>
          <w:sz w:val="20"/>
        </w:rPr>
        <w:t xml:space="preserve">, který by </w:t>
      </w:r>
      <w:r w:rsidRPr="00741EC4" w:rsidR="00FB705B">
        <w:rPr>
          <w:sz w:val="20"/>
        </w:rPr>
        <w:t>měl vypovídat o jimi vykonávané profesi</w:t>
      </w:r>
      <w:r w:rsidRPr="00741EC4" w:rsidR="003E21C6">
        <w:rPr>
          <w:sz w:val="20"/>
        </w:rPr>
        <w:t xml:space="preserve">. </w:t>
      </w:r>
      <w:r w:rsidRPr="00741EC4" w:rsidR="00EF0032">
        <w:rPr>
          <w:sz w:val="20"/>
        </w:rPr>
        <w:t xml:space="preserve">Otevírá se jim </w:t>
      </w:r>
      <w:r w:rsidRPr="00741EC4" w:rsidR="003E21C6">
        <w:rPr>
          <w:sz w:val="20"/>
        </w:rPr>
        <w:t>zde</w:t>
      </w:r>
      <w:r w:rsidRPr="00741EC4" w:rsidR="00EF0032">
        <w:rPr>
          <w:sz w:val="20"/>
        </w:rPr>
        <w:t xml:space="preserve"> možnost prezentovat sebe a svou činnost ostatním sociálním pracovníkům, ukázat, kde všude sociální pracovníci působí</w:t>
      </w:r>
      <w:r w:rsidRPr="00741EC4" w:rsidR="00E11DDE">
        <w:rPr>
          <w:sz w:val="20"/>
        </w:rPr>
        <w:t>, a získat benefit pro svou organizaci v podobě medializační konzultace</w:t>
      </w:r>
      <w:r w:rsidRPr="00741EC4" w:rsidR="003E21C6">
        <w:rPr>
          <w:sz w:val="20"/>
        </w:rPr>
        <w:t>. Mají tedy šanci sami</w:t>
      </w:r>
      <w:r w:rsidRPr="00741EC4" w:rsidR="00214C09">
        <w:rPr>
          <w:sz w:val="20"/>
        </w:rPr>
        <w:t xml:space="preserve"> přispět k budování</w:t>
      </w:r>
      <w:r w:rsidRPr="00741EC4" w:rsidR="003E21C6">
        <w:rPr>
          <w:sz w:val="20"/>
        </w:rPr>
        <w:t xml:space="preserve"> image své profese.</w:t>
      </w:r>
    </w:p>
    <w:p w:rsidRPr="00741EC4" w:rsidR="003E21C6" w:rsidP="00741EC4" w:rsidRDefault="003E21C6" w14:paraId="0BDA08CE" w14:textId="77777777">
      <w:pPr>
        <w:pStyle w:val="Odstavecseseznamem"/>
        <w:tabs>
          <w:tab w:val="left" w:pos="3299"/>
        </w:tabs>
        <w:spacing w:after="0" w:line="280" w:lineRule="atLeast"/>
        <w:contextualSpacing w:val="false"/>
        <w:rPr>
          <w:b/>
          <w:sz w:val="20"/>
        </w:rPr>
      </w:pPr>
    </w:p>
    <w:p w:rsidRPr="00741EC4" w:rsidR="00670C2D" w:rsidP="00741EC4" w:rsidRDefault="00670C2D" w14:paraId="0BDA08CF" w14:textId="5A137D22">
      <w:pPr>
        <w:pStyle w:val="Nadpis2"/>
        <w:spacing w:before="0" w:line="280" w:lineRule="atLeast"/>
        <w:rPr>
          <w:sz w:val="20"/>
        </w:rPr>
      </w:pPr>
      <w:r w:rsidRPr="00741EC4">
        <w:rPr>
          <w:sz w:val="20"/>
        </w:rPr>
        <w:t xml:space="preserve">Předmět plnění </w:t>
      </w:r>
      <w:r w:rsidR="00FD2F6D">
        <w:rPr>
          <w:sz w:val="20"/>
        </w:rPr>
        <w:t>–</w:t>
      </w:r>
      <w:r w:rsidRPr="00741EC4">
        <w:rPr>
          <w:sz w:val="20"/>
        </w:rPr>
        <w:t xml:space="preserve"> Rozsah</w:t>
      </w:r>
      <w:r w:rsidR="00FD2F6D">
        <w:rPr>
          <w:sz w:val="20"/>
        </w:rPr>
        <w:t xml:space="preserve"> </w:t>
      </w:r>
      <w:r w:rsidRPr="00741EC4">
        <w:rPr>
          <w:sz w:val="20"/>
        </w:rPr>
        <w:t xml:space="preserve">a zadání </w:t>
      </w:r>
      <w:r w:rsidRPr="00741EC4" w:rsidR="00C06A03">
        <w:rPr>
          <w:sz w:val="20"/>
        </w:rPr>
        <w:t xml:space="preserve">tvorby </w:t>
      </w:r>
      <w:r w:rsidRPr="00741EC4" w:rsidR="00A92EBA">
        <w:rPr>
          <w:sz w:val="20"/>
        </w:rPr>
        <w:t>videoSPOTU</w:t>
      </w:r>
    </w:p>
    <w:p w:rsidRPr="004460C9" w:rsidR="004460C9" w:rsidP="004460C9" w:rsidRDefault="004460C9" w14:paraId="1A5DABCF" w14:textId="77777777">
      <w:pPr>
        <w:tabs>
          <w:tab w:val="left" w:pos="3299"/>
        </w:tabs>
        <w:spacing w:after="0" w:line="280" w:lineRule="atLeast"/>
        <w:rPr>
          <w:b/>
          <w:sz w:val="20"/>
        </w:rPr>
      </w:pPr>
    </w:p>
    <w:p w:rsidRPr="00741EC4" w:rsidR="003E21C6" w:rsidP="00741EC4" w:rsidRDefault="00E10A25" w14:paraId="0BDA08D0" w14:textId="2FA318A7">
      <w:pPr>
        <w:pStyle w:val="Odstavecseseznamem"/>
        <w:numPr>
          <w:ilvl w:val="0"/>
          <w:numId w:val="28"/>
        </w:numPr>
        <w:tabs>
          <w:tab w:val="left" w:pos="3299"/>
        </w:tabs>
        <w:spacing w:after="0" w:line="280" w:lineRule="atLeast"/>
        <w:contextualSpacing w:val="false"/>
        <w:rPr>
          <w:b/>
          <w:sz w:val="20"/>
        </w:rPr>
      </w:pPr>
      <w:r w:rsidRPr="00741EC4">
        <w:rPr>
          <w:b/>
          <w:sz w:val="20"/>
        </w:rPr>
        <w:t xml:space="preserve">Krátké </w:t>
      </w:r>
      <w:r w:rsidRPr="00741EC4" w:rsidR="00214C09">
        <w:rPr>
          <w:b/>
          <w:sz w:val="20"/>
        </w:rPr>
        <w:t>propagační video</w:t>
      </w:r>
    </w:p>
    <w:p w:rsidR="004460C9" w:rsidP="00741EC4" w:rsidRDefault="004460C9" w14:paraId="30647EB5" w14:textId="77777777">
      <w:pPr>
        <w:spacing w:after="0" w:line="280" w:lineRule="atLeast"/>
        <w:jc w:val="both"/>
        <w:rPr>
          <w:sz w:val="20"/>
        </w:rPr>
      </w:pPr>
    </w:p>
    <w:p w:rsidR="00945DFE" w:rsidP="00741EC4" w:rsidRDefault="00945DFE" w14:paraId="52E16D7F" w14:textId="4FC5B390">
      <w:pPr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Pro </w:t>
      </w:r>
      <w:r w:rsidR="004A1F9E">
        <w:rPr>
          <w:sz w:val="20"/>
        </w:rPr>
        <w:t xml:space="preserve">oslovení sociálních pracovníků, </w:t>
      </w:r>
      <w:r w:rsidRPr="00741EC4" w:rsidR="004A1F9E">
        <w:rPr>
          <w:sz w:val="20"/>
        </w:rPr>
        <w:t>aby o své práci a pracovním prostředí natočili krátké video</w:t>
      </w:r>
      <w:r w:rsidR="004A1F9E">
        <w:rPr>
          <w:sz w:val="20"/>
        </w:rPr>
        <w:t>,</w:t>
      </w:r>
      <w:r w:rsidRPr="00741EC4">
        <w:rPr>
          <w:sz w:val="20"/>
        </w:rPr>
        <w:t xml:space="preserve"> vytvoř</w:t>
      </w:r>
      <w:r w:rsidR="004A1F9E">
        <w:rPr>
          <w:sz w:val="20"/>
        </w:rPr>
        <w:t>í</w:t>
      </w:r>
      <w:r w:rsidRPr="00741EC4">
        <w:rPr>
          <w:sz w:val="20"/>
        </w:rPr>
        <w:t xml:space="preserve"> </w:t>
      </w:r>
      <w:r w:rsidR="004A1F9E">
        <w:rPr>
          <w:sz w:val="20"/>
        </w:rPr>
        <w:t xml:space="preserve">dodavatel </w:t>
      </w:r>
      <w:r w:rsidRPr="00741EC4">
        <w:rPr>
          <w:sz w:val="20"/>
        </w:rPr>
        <w:t xml:space="preserve">kratší videoklip (max. 1 min), který bude sloužit ke zveřejnění a propagaci celé akce. Bude obsahovat základní informace o kampani „Buďme profi!“, o možnosti, jak se zapojit do vytváření </w:t>
      </w:r>
      <w:r w:rsidRPr="00741EC4" w:rsidR="00690BCD">
        <w:rPr>
          <w:sz w:val="20"/>
        </w:rPr>
        <w:t xml:space="preserve">videospotu </w:t>
      </w:r>
      <w:r w:rsidRPr="00741EC4">
        <w:rPr>
          <w:sz w:val="20"/>
        </w:rPr>
        <w:t>a kde najít podrobnosti (webové stránky kampaně).</w:t>
      </w:r>
    </w:p>
    <w:p w:rsidRPr="00741EC4" w:rsidR="004460C9" w:rsidP="00741EC4" w:rsidRDefault="004460C9" w14:paraId="01A19F2F" w14:textId="77777777">
      <w:pPr>
        <w:spacing w:after="0" w:line="280" w:lineRule="atLeast"/>
        <w:jc w:val="both"/>
        <w:rPr>
          <w:sz w:val="20"/>
        </w:rPr>
      </w:pPr>
    </w:p>
    <w:p w:rsidR="00945DFE" w:rsidP="00741EC4" w:rsidRDefault="00945DFE" w14:paraId="273B0CDF" w14:textId="7D4E5806">
      <w:pPr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>Vyhlášení akce a informace o ní budou zajištěny přes webové stránky „Buďme profi!“, webové stránky MPSV, Helpnet, Asociaci poskytovatelů sociálních služeb ČR, Profesní komoru sociálních pracovníků, databázi kontaktů,</w:t>
      </w:r>
      <w:r w:rsidRPr="00741EC4" w:rsidR="00A158FF">
        <w:rPr>
          <w:sz w:val="20"/>
        </w:rPr>
        <w:t xml:space="preserve"> databázi kontaktů</w:t>
      </w:r>
      <w:r w:rsidRPr="00741EC4" w:rsidR="00B36E45">
        <w:rPr>
          <w:sz w:val="20"/>
        </w:rPr>
        <w:t xml:space="preserve"> projektu</w:t>
      </w:r>
      <w:r w:rsidRPr="00741EC4" w:rsidR="00A158FF">
        <w:rPr>
          <w:sz w:val="20"/>
        </w:rPr>
        <w:t>,</w:t>
      </w:r>
      <w:r w:rsidRPr="00741EC4">
        <w:rPr>
          <w:sz w:val="20"/>
        </w:rPr>
        <w:t xml:space="preserve"> Facebook, Twitter a LinkedIn. </w:t>
      </w:r>
    </w:p>
    <w:p w:rsidRPr="00741EC4" w:rsidR="004460C9" w:rsidP="00741EC4" w:rsidRDefault="004460C9" w14:paraId="6E868ABA" w14:textId="77777777">
      <w:pPr>
        <w:spacing w:after="0" w:line="280" w:lineRule="atLeast"/>
        <w:jc w:val="both"/>
        <w:rPr>
          <w:sz w:val="20"/>
        </w:rPr>
      </w:pPr>
    </w:p>
    <w:p w:rsidRPr="00741EC4" w:rsidR="00945DFE" w:rsidP="00741EC4" w:rsidRDefault="00B15F1E" w14:paraId="081FB268" w14:textId="1483E342">
      <w:pPr>
        <w:spacing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Propagace prostřednictvím </w:t>
      </w:r>
      <w:r w:rsidRPr="00741EC4" w:rsidR="00690BCD">
        <w:rPr>
          <w:sz w:val="20"/>
        </w:rPr>
        <w:t>výše zmíněných kanálů</w:t>
      </w:r>
      <w:r w:rsidRPr="00741EC4">
        <w:rPr>
          <w:sz w:val="20"/>
        </w:rPr>
        <w:t xml:space="preserve"> bude probíhat ve spolupráci </w:t>
      </w:r>
      <w:r w:rsidRPr="00741EC4" w:rsidR="00690BCD">
        <w:rPr>
          <w:sz w:val="20"/>
        </w:rPr>
        <w:t xml:space="preserve">dodavatele </w:t>
      </w:r>
      <w:r w:rsidRPr="00741EC4">
        <w:rPr>
          <w:sz w:val="20"/>
        </w:rPr>
        <w:t xml:space="preserve">se zadavatelem. </w:t>
      </w:r>
      <w:r w:rsidRPr="00741EC4" w:rsidR="00690BCD">
        <w:rPr>
          <w:sz w:val="20"/>
        </w:rPr>
        <w:t xml:space="preserve">Dodavatel </w:t>
      </w:r>
      <w:r w:rsidRPr="00741EC4">
        <w:rPr>
          <w:sz w:val="20"/>
        </w:rPr>
        <w:t>zajistí veškerou administraci této akce</w:t>
      </w:r>
      <w:r w:rsidRPr="00741EC4" w:rsidR="00690BCD">
        <w:rPr>
          <w:sz w:val="20"/>
        </w:rPr>
        <w:t>, ale výběr videí pro zpracování videospotu provede dodavatel společně se zadavatelem, přičemž hlavní rozhodovací právo má zadavatel.</w:t>
      </w:r>
      <w:r w:rsidRPr="00741EC4">
        <w:rPr>
          <w:sz w:val="20"/>
        </w:rPr>
        <w:t xml:space="preserve"> </w:t>
      </w:r>
      <w:r w:rsidRPr="00741EC4" w:rsidR="00690BCD">
        <w:rPr>
          <w:sz w:val="20"/>
        </w:rPr>
        <w:t>S</w:t>
      </w:r>
      <w:r w:rsidRPr="00741EC4" w:rsidR="00B841CE">
        <w:rPr>
          <w:sz w:val="20"/>
        </w:rPr>
        <w:t xml:space="preserve">polu </w:t>
      </w:r>
      <w:r w:rsidRPr="00741EC4" w:rsidR="00690BCD">
        <w:rPr>
          <w:sz w:val="20"/>
        </w:rPr>
        <w:t xml:space="preserve">s </w:t>
      </w:r>
      <w:r w:rsidRPr="00741EC4" w:rsidR="00B841CE">
        <w:rPr>
          <w:sz w:val="20"/>
        </w:rPr>
        <w:t>výsledným produktem (</w:t>
      </w:r>
      <w:r w:rsidRPr="00741EC4" w:rsidR="00690BCD">
        <w:rPr>
          <w:sz w:val="20"/>
        </w:rPr>
        <w:t>videospotem</w:t>
      </w:r>
      <w:r w:rsidRPr="00741EC4" w:rsidR="00B841CE">
        <w:rPr>
          <w:sz w:val="20"/>
        </w:rPr>
        <w:t>) předá zadavateli záznamy dokumentující průběh akce (zejména emailovou komunikaci s účastníky, veškerá obdržená videa)</w:t>
      </w:r>
      <w:r w:rsidRPr="00741EC4" w:rsidR="00690BCD">
        <w:rPr>
          <w:sz w:val="20"/>
        </w:rPr>
        <w:t>.</w:t>
      </w:r>
    </w:p>
    <w:p w:rsidRPr="00741EC4" w:rsidR="00945DFE" w:rsidP="00741EC4" w:rsidRDefault="00945DFE" w14:paraId="1212888D" w14:textId="3D34A216">
      <w:pPr>
        <w:spacing w:after="0" w:line="280" w:lineRule="atLeast"/>
        <w:jc w:val="both"/>
        <w:rPr>
          <w:sz w:val="20"/>
        </w:rPr>
      </w:pPr>
    </w:p>
    <w:p w:rsidRPr="00741EC4" w:rsidR="00945DFE" w:rsidP="00741EC4" w:rsidRDefault="004F6199" w14:paraId="1E5B73AA" w14:textId="6DB7C743">
      <w:pPr>
        <w:pStyle w:val="Odstavecseseznamem"/>
        <w:tabs>
          <w:tab w:val="left" w:pos="3299"/>
        </w:tabs>
        <w:spacing w:after="0" w:line="280" w:lineRule="atLeast"/>
        <w:ind w:left="1080"/>
        <w:contextualSpacing w:val="false"/>
        <w:rPr>
          <w:b/>
          <w:sz w:val="20"/>
        </w:rPr>
      </w:pPr>
      <w:r>
        <w:rPr>
          <w:b/>
          <w:sz w:val="20"/>
        </w:rPr>
        <w:t>P</w:t>
      </w:r>
      <w:r w:rsidRPr="00741EC4" w:rsidR="00690BCD">
        <w:rPr>
          <w:b/>
          <w:sz w:val="20"/>
        </w:rPr>
        <w:t>ožadavky na zpracování krátkého propagačního videa:</w:t>
      </w:r>
    </w:p>
    <w:p w:rsidRPr="00741EC4" w:rsidR="00E10A25" w:rsidP="00FD126E" w:rsidRDefault="000860C6" w14:paraId="0BDA08D1" w14:textId="77777777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stopáž</w:t>
      </w:r>
      <w:r w:rsidRPr="00741EC4" w:rsidR="00E10A25">
        <w:rPr>
          <w:sz w:val="20"/>
        </w:rPr>
        <w:t xml:space="preserve"> max. 1 min</w:t>
      </w:r>
    </w:p>
    <w:p w:rsidRPr="00741EC4" w:rsidR="004810C9" w:rsidP="00FD126E" w:rsidRDefault="00D95272" w14:paraId="0BDA08D2" w14:textId="3E644522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lastRenderedPageBreak/>
        <w:t xml:space="preserve">základní: </w:t>
      </w:r>
      <w:r w:rsidRPr="00741EC4" w:rsidR="004810C9">
        <w:rPr>
          <w:sz w:val="20"/>
        </w:rPr>
        <w:t xml:space="preserve">formát MPEG4, 16:9, minimálně 720p (1280 x 720 </w:t>
      </w:r>
      <w:proofErr w:type="spellStart"/>
      <w:r w:rsidRPr="00741EC4" w:rsidR="004810C9">
        <w:rPr>
          <w:sz w:val="20"/>
        </w:rPr>
        <w:t>px</w:t>
      </w:r>
      <w:proofErr w:type="spellEnd"/>
      <w:r w:rsidRPr="00741EC4" w:rsidR="004810C9">
        <w:rPr>
          <w:sz w:val="20"/>
        </w:rPr>
        <w:t>)</w:t>
      </w:r>
      <w:r w:rsidRPr="00741EC4">
        <w:rPr>
          <w:sz w:val="20"/>
        </w:rPr>
        <w:t>, dále úprava do</w:t>
      </w:r>
      <w:r w:rsidR="004F6199">
        <w:rPr>
          <w:sz w:val="20"/>
        </w:rPr>
        <w:t> </w:t>
      </w:r>
      <w:r w:rsidRPr="00741EC4">
        <w:rPr>
          <w:sz w:val="20"/>
        </w:rPr>
        <w:t>příslušných formátů dle využitých komunikačních kanálů</w:t>
      </w:r>
    </w:p>
    <w:p w:rsidRPr="00741EC4" w:rsidR="00E10A25" w:rsidP="00FD126E" w:rsidRDefault="00E10A25" w14:paraId="0BDA08D3" w14:textId="77777777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musí obsahovat logo kampaně „Buďme profi!“, logo MPSV, povinnou publicitu OPLZZ</w:t>
      </w:r>
    </w:p>
    <w:p w:rsidRPr="00741EC4" w:rsidR="00E10A25" w:rsidP="00FD126E" w:rsidRDefault="00E10A25" w14:paraId="0BDA08D4" w14:textId="77777777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výtvarné zpracování vychází ze zvolené vizuální identity kampaně</w:t>
      </w:r>
      <w:r w:rsidRPr="00741EC4" w:rsidR="002D5E9D">
        <w:rPr>
          <w:sz w:val="20"/>
        </w:rPr>
        <w:t>, jejíž výstupy poskytne dodavateli zadavatel</w:t>
      </w:r>
    </w:p>
    <w:p w:rsidRPr="00741EC4" w:rsidR="00E10A25" w:rsidP="00FD2F6D" w:rsidRDefault="00E10A25" w14:paraId="0BDA08D5" w14:textId="7D24AFB5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musí obsahovat: název kampaně, odkaz na webové stránky kampaně („více informací naleznete na…“), základní informace o </w:t>
      </w:r>
      <w:r w:rsidRPr="00741EC4" w:rsidR="00E11DDE">
        <w:rPr>
          <w:sz w:val="20"/>
        </w:rPr>
        <w:t>akci</w:t>
      </w:r>
      <w:r w:rsidRPr="00741EC4">
        <w:rPr>
          <w:sz w:val="20"/>
        </w:rPr>
        <w:t xml:space="preserve">, jejím průběhu a </w:t>
      </w:r>
      <w:r w:rsidRPr="00741EC4" w:rsidR="00E11DDE">
        <w:rPr>
          <w:sz w:val="20"/>
        </w:rPr>
        <w:t>benefitech</w:t>
      </w:r>
      <w:r w:rsidRPr="00741EC4">
        <w:rPr>
          <w:sz w:val="20"/>
        </w:rPr>
        <w:t xml:space="preserve"> (motivační slogan jako výzva pro sociální pracovníky k zapojení se do </w:t>
      </w:r>
      <w:r w:rsidRPr="00741EC4" w:rsidR="00E11DDE">
        <w:rPr>
          <w:sz w:val="20"/>
        </w:rPr>
        <w:t>tvorby videoklipu</w:t>
      </w:r>
      <w:r w:rsidRPr="00741EC4">
        <w:rPr>
          <w:sz w:val="20"/>
        </w:rPr>
        <w:t>, stručné informace o</w:t>
      </w:r>
      <w:r w:rsidR="004F6199">
        <w:rPr>
          <w:sz w:val="20"/>
        </w:rPr>
        <w:t> </w:t>
      </w:r>
      <w:r w:rsidRPr="00741EC4" w:rsidR="00E11DDE">
        <w:rPr>
          <w:sz w:val="20"/>
        </w:rPr>
        <w:t>benefitech</w:t>
      </w:r>
      <w:r w:rsidRPr="00741EC4">
        <w:rPr>
          <w:sz w:val="20"/>
        </w:rPr>
        <w:t>, výzva k natočení krátkého videa, adresa pro zasílání podkladů</w:t>
      </w:r>
      <w:r w:rsidRPr="00741EC4" w:rsidR="00690BCD">
        <w:rPr>
          <w:sz w:val="20"/>
        </w:rPr>
        <w:t xml:space="preserve">, </w:t>
      </w:r>
      <w:r w:rsidRPr="00741EC4" w:rsidR="00104130">
        <w:rPr>
          <w:sz w:val="20"/>
        </w:rPr>
        <w:t>upozornění pro účastníky, že zasláním svého příspěvku se vzdávají autorských práv</w:t>
      </w:r>
      <w:r w:rsidRPr="00741EC4">
        <w:rPr>
          <w:sz w:val="20"/>
        </w:rPr>
        <w:t>)</w:t>
      </w:r>
    </w:p>
    <w:p w:rsidRPr="00741EC4" w:rsidR="00E11DDE" w:rsidP="00FD2F6D" w:rsidRDefault="00E11DDE" w14:paraId="0BDA08D6" w14:textId="30923C38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může obsahovat ilustrační záběry</w:t>
      </w:r>
      <w:r w:rsidRPr="00741EC4" w:rsidR="00E73781">
        <w:rPr>
          <w:sz w:val="20"/>
        </w:rPr>
        <w:t xml:space="preserve">, </w:t>
      </w:r>
      <w:r w:rsidRPr="00741EC4">
        <w:rPr>
          <w:sz w:val="20"/>
        </w:rPr>
        <w:t>animace, efekty, filtry a jiné</w:t>
      </w:r>
      <w:r w:rsidRPr="00741EC4" w:rsidR="00E73781">
        <w:rPr>
          <w:sz w:val="20"/>
        </w:rPr>
        <w:t xml:space="preserve"> (vždy v souladu s autorským zákonem, náklady na materiál třetích stran nese dodavatel, nikoli zadavatel a musí je tedy zahrnout do </w:t>
      </w:r>
      <w:r w:rsidR="004F6199">
        <w:rPr>
          <w:sz w:val="20"/>
        </w:rPr>
        <w:t>nabídkové ceny</w:t>
      </w:r>
      <w:r w:rsidRPr="00741EC4" w:rsidR="00E73781">
        <w:rPr>
          <w:sz w:val="20"/>
        </w:rPr>
        <w:t>)</w:t>
      </w:r>
    </w:p>
    <w:p w:rsidRPr="00741EC4" w:rsidR="007034A4" w:rsidP="00FD2F6D" w:rsidRDefault="007034A4" w14:paraId="460E3FDB" w14:textId="76A398AA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součástí videoklipu bude hudební podklad</w:t>
      </w:r>
      <w:r w:rsidRPr="00741EC4" w:rsidR="00F90578">
        <w:rPr>
          <w:sz w:val="20"/>
        </w:rPr>
        <w:t>; j</w:t>
      </w:r>
      <w:r w:rsidRPr="00741EC4">
        <w:rPr>
          <w:sz w:val="20"/>
        </w:rPr>
        <w:t>e na dodavateli, zda zvolí podklad z hudební databáze nebo z jiných zdrojů, ale zodpovědnost za autorská práva třetích stran k hudebnímu materiálu nese dodavatel, nikoli zadavatel, a musí je tedy zahrnout do</w:t>
      </w:r>
      <w:r w:rsidR="004F6199">
        <w:rPr>
          <w:sz w:val="20"/>
        </w:rPr>
        <w:t> nabídkové ceny</w:t>
      </w:r>
    </w:p>
    <w:p w:rsidR="004F6199" w:rsidP="004F6199" w:rsidRDefault="004F6199" w14:paraId="2CAE6E2D" w14:textId="77777777">
      <w:pPr>
        <w:pStyle w:val="Odstavecseseznamem"/>
        <w:tabs>
          <w:tab w:val="left" w:pos="3299"/>
        </w:tabs>
        <w:spacing w:after="0" w:line="280" w:lineRule="atLeast"/>
        <w:ind w:left="1080"/>
        <w:contextualSpacing w:val="false"/>
        <w:rPr>
          <w:b/>
          <w:sz w:val="20"/>
        </w:rPr>
      </w:pPr>
    </w:p>
    <w:p w:rsidRPr="00741EC4" w:rsidR="00E10A25" w:rsidP="00741EC4" w:rsidRDefault="00E10A25" w14:paraId="0BDA08D8" w14:textId="1B3A9061">
      <w:pPr>
        <w:pStyle w:val="Odstavecseseznamem"/>
        <w:numPr>
          <w:ilvl w:val="0"/>
          <w:numId w:val="28"/>
        </w:numPr>
        <w:tabs>
          <w:tab w:val="left" w:pos="3299"/>
        </w:tabs>
        <w:spacing w:after="0" w:line="280" w:lineRule="atLeast"/>
        <w:contextualSpacing w:val="false"/>
        <w:rPr>
          <w:b/>
          <w:sz w:val="20"/>
        </w:rPr>
      </w:pPr>
      <w:proofErr w:type="spellStart"/>
      <w:r w:rsidRPr="00741EC4">
        <w:rPr>
          <w:b/>
          <w:sz w:val="20"/>
        </w:rPr>
        <w:t>Video</w:t>
      </w:r>
      <w:r w:rsidRPr="00741EC4" w:rsidR="00B63A79">
        <w:rPr>
          <w:b/>
          <w:sz w:val="20"/>
        </w:rPr>
        <w:t>spot</w:t>
      </w:r>
      <w:proofErr w:type="spellEnd"/>
      <w:r w:rsidRPr="00741EC4">
        <w:rPr>
          <w:b/>
          <w:sz w:val="20"/>
        </w:rPr>
        <w:t xml:space="preserve"> kampaně „Buďme </w:t>
      </w:r>
      <w:proofErr w:type="spellStart"/>
      <w:r w:rsidRPr="00741EC4">
        <w:rPr>
          <w:b/>
          <w:sz w:val="20"/>
        </w:rPr>
        <w:t>profi</w:t>
      </w:r>
      <w:proofErr w:type="spellEnd"/>
      <w:r w:rsidRPr="00741EC4">
        <w:rPr>
          <w:b/>
          <w:sz w:val="20"/>
        </w:rPr>
        <w:t>!“</w:t>
      </w:r>
    </w:p>
    <w:p w:rsidRPr="00741EC4" w:rsidR="00EE5E71" w:rsidP="00814806" w:rsidRDefault="00E654E6" w14:paraId="4279CD25" w14:textId="013F85F8">
      <w:pPr>
        <w:tabs>
          <w:tab w:val="left" w:pos="3299"/>
        </w:tabs>
        <w:spacing w:after="0" w:line="280" w:lineRule="atLeast"/>
        <w:ind w:left="1134"/>
        <w:jc w:val="both"/>
        <w:rPr>
          <w:b/>
          <w:sz w:val="20"/>
        </w:rPr>
      </w:pPr>
      <w:r>
        <w:rPr>
          <w:b/>
          <w:sz w:val="20"/>
        </w:rPr>
        <w:t>P</w:t>
      </w:r>
      <w:r w:rsidRPr="00741EC4" w:rsidR="00EE5E71">
        <w:rPr>
          <w:b/>
          <w:sz w:val="20"/>
        </w:rPr>
        <w:t xml:space="preserve">ožadavky na zpracování </w:t>
      </w:r>
      <w:proofErr w:type="spellStart"/>
      <w:r w:rsidRPr="00741EC4" w:rsidR="00EE5E71">
        <w:rPr>
          <w:b/>
          <w:sz w:val="20"/>
        </w:rPr>
        <w:t>video</w:t>
      </w:r>
      <w:r w:rsidRPr="00741EC4" w:rsidR="00B63A79">
        <w:rPr>
          <w:b/>
          <w:sz w:val="20"/>
        </w:rPr>
        <w:t>spotu</w:t>
      </w:r>
      <w:proofErr w:type="spellEnd"/>
      <w:r w:rsidRPr="00741EC4" w:rsidR="00EE5E71">
        <w:rPr>
          <w:b/>
          <w:sz w:val="20"/>
        </w:rPr>
        <w:t>:</w:t>
      </w:r>
    </w:p>
    <w:p w:rsidRPr="00E654E6" w:rsidR="00E10A25" w:rsidP="00814806" w:rsidRDefault="000860C6" w14:paraId="0BDA08D9" w14:textId="77777777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E654E6">
        <w:rPr>
          <w:sz w:val="20"/>
        </w:rPr>
        <w:t xml:space="preserve">stopáž max. </w:t>
      </w:r>
      <w:r w:rsidRPr="00E654E6" w:rsidR="00E5396E">
        <w:rPr>
          <w:sz w:val="20"/>
        </w:rPr>
        <w:t>2</w:t>
      </w:r>
      <w:r w:rsidRPr="00E654E6">
        <w:rPr>
          <w:sz w:val="20"/>
        </w:rPr>
        <w:t xml:space="preserve"> minuty</w:t>
      </w:r>
    </w:p>
    <w:p w:rsidRPr="00741EC4" w:rsidR="002D37AE" w:rsidP="00814806" w:rsidRDefault="002D37AE" w14:paraId="0BDA08DA" w14:textId="1CCE74B4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základní: formát MPEG4, 16:9, minimálně 720p (1280 x 720 </w:t>
      </w:r>
      <w:proofErr w:type="spellStart"/>
      <w:r w:rsidRPr="00741EC4">
        <w:rPr>
          <w:sz w:val="20"/>
        </w:rPr>
        <w:t>px</w:t>
      </w:r>
      <w:proofErr w:type="spellEnd"/>
      <w:r w:rsidRPr="00741EC4">
        <w:rPr>
          <w:sz w:val="20"/>
        </w:rPr>
        <w:t>), dále úprava do</w:t>
      </w:r>
      <w:r w:rsidR="00854653">
        <w:rPr>
          <w:sz w:val="20"/>
        </w:rPr>
        <w:t> </w:t>
      </w:r>
      <w:r w:rsidRPr="00741EC4">
        <w:rPr>
          <w:sz w:val="20"/>
        </w:rPr>
        <w:t>příslušných formátů dle využitých komunikačních kanálů</w:t>
      </w:r>
    </w:p>
    <w:p w:rsidRPr="00741EC4" w:rsidR="004468F0" w:rsidP="00814806" w:rsidRDefault="004468F0" w14:paraId="0BDA08DB" w14:textId="562254DE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jako základní materiál pro zpracování slouží krátká videa natočená sociálními pracovníky </w:t>
      </w:r>
      <w:r w:rsidRPr="00741EC4" w:rsidR="007034A4">
        <w:rPr>
          <w:sz w:val="20"/>
        </w:rPr>
        <w:t>a zobrazující jejich práci</w:t>
      </w:r>
      <w:r w:rsidRPr="00741EC4">
        <w:rPr>
          <w:sz w:val="20"/>
        </w:rPr>
        <w:t>, ta je možné postprodukčně upravovat (střih, filtry, animace, efekty)</w:t>
      </w:r>
      <w:r w:rsidRPr="00741EC4" w:rsidR="00C97DEB">
        <w:rPr>
          <w:sz w:val="20"/>
        </w:rPr>
        <w:t>;</w:t>
      </w:r>
      <w:r w:rsidRPr="00741EC4" w:rsidR="007034A4">
        <w:rPr>
          <w:sz w:val="20"/>
        </w:rPr>
        <w:t xml:space="preserve"> </w:t>
      </w:r>
      <w:r w:rsidRPr="00741EC4" w:rsidR="00C97DEB">
        <w:rPr>
          <w:sz w:val="20"/>
        </w:rPr>
        <w:t>výběr nejlepších videí, které budou použity ve videoklipu, provede zadavatel</w:t>
      </w:r>
      <w:r w:rsidRPr="00741EC4" w:rsidR="007034A4">
        <w:rPr>
          <w:sz w:val="20"/>
        </w:rPr>
        <w:t xml:space="preserve"> ve spolupráci s dodavatelem, přičemž hlavní rozhodovací právo má zadavatel</w:t>
      </w:r>
    </w:p>
    <w:p w:rsidRPr="00741EC4" w:rsidR="004468F0" w:rsidP="00814806" w:rsidRDefault="004468F0" w14:paraId="0BDA08DC" w14:textId="02B78878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je možné dotočení potřebných záběrů pro doplnění atmosféry či celkového výtvarného vyznění</w:t>
      </w:r>
      <w:r w:rsidRPr="00741EC4" w:rsidR="00E11DDE">
        <w:rPr>
          <w:sz w:val="20"/>
        </w:rPr>
        <w:t xml:space="preserve"> (</w:t>
      </w:r>
      <w:r w:rsidRPr="00741EC4" w:rsidR="007034A4">
        <w:rPr>
          <w:sz w:val="20"/>
        </w:rPr>
        <w:t xml:space="preserve">vždy </w:t>
      </w:r>
      <w:r w:rsidRPr="00741EC4" w:rsidR="00E11DDE">
        <w:rPr>
          <w:sz w:val="20"/>
        </w:rPr>
        <w:t>v souladu s autorským zákonem</w:t>
      </w:r>
      <w:r w:rsidRPr="00741EC4" w:rsidR="007034A4">
        <w:rPr>
          <w:sz w:val="20"/>
        </w:rPr>
        <w:t xml:space="preserve">, náklady na materiál třetích stran </w:t>
      </w:r>
      <w:r w:rsidRPr="00741EC4" w:rsidR="00E73781">
        <w:rPr>
          <w:sz w:val="20"/>
        </w:rPr>
        <w:t>nese dodavatel, nikoli zadavatel a musí je tedy zahrnout do rozpočtu zakázky)</w:t>
      </w:r>
    </w:p>
    <w:p w:rsidRPr="00741EC4" w:rsidR="004468F0" w:rsidP="00814806" w:rsidRDefault="00C97DEB" w14:paraId="0BDA08DD" w14:textId="0221CD68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videoklip </w:t>
      </w:r>
      <w:r w:rsidRPr="00741EC4" w:rsidR="004468F0">
        <w:rPr>
          <w:sz w:val="20"/>
        </w:rPr>
        <w:t>musí obsahovat logo kampaně „Buďme profi!“, logo MPSV, povinnou publicitu OPLZZ</w:t>
      </w:r>
    </w:p>
    <w:p w:rsidRPr="00741EC4" w:rsidR="004468F0" w:rsidP="00814806" w:rsidRDefault="004468F0" w14:paraId="0BDA08DE" w14:textId="73966E92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>výtvarné zpracování</w:t>
      </w:r>
      <w:r w:rsidRPr="00741EC4" w:rsidR="00EE5E71">
        <w:rPr>
          <w:sz w:val="20"/>
        </w:rPr>
        <w:t xml:space="preserve"> videoklipu</w:t>
      </w:r>
      <w:r w:rsidRPr="00741EC4">
        <w:rPr>
          <w:sz w:val="20"/>
        </w:rPr>
        <w:t xml:space="preserve"> vychází ze zvolené vizuální identity kampaně</w:t>
      </w:r>
      <w:r w:rsidRPr="00741EC4" w:rsidR="002D5E9D">
        <w:rPr>
          <w:sz w:val="20"/>
        </w:rPr>
        <w:t>, jejíž výstupy poskytne dodavateli zadavatel</w:t>
      </w:r>
    </w:p>
    <w:p w:rsidRPr="00741EC4" w:rsidR="002D37AE" w:rsidP="00814806" w:rsidRDefault="00EE5E71" w14:paraId="0BDA08DF" w14:textId="71866A33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součástí videoklipu bude </w:t>
      </w:r>
      <w:r w:rsidRPr="00741EC4" w:rsidR="002D37AE">
        <w:rPr>
          <w:sz w:val="20"/>
        </w:rPr>
        <w:t>hudební podklad</w:t>
      </w:r>
      <w:r w:rsidRPr="00741EC4" w:rsidR="00F90578">
        <w:rPr>
          <w:sz w:val="20"/>
        </w:rPr>
        <w:t>; j</w:t>
      </w:r>
      <w:r w:rsidRPr="00741EC4" w:rsidR="007034A4">
        <w:rPr>
          <w:sz w:val="20"/>
        </w:rPr>
        <w:t xml:space="preserve">e na dodavateli, zda zvolí podklad </w:t>
      </w:r>
      <w:r w:rsidRPr="00741EC4" w:rsidR="002D37AE">
        <w:rPr>
          <w:sz w:val="20"/>
        </w:rPr>
        <w:t>z hudební databáze</w:t>
      </w:r>
      <w:r w:rsidRPr="00741EC4" w:rsidR="007034A4">
        <w:rPr>
          <w:sz w:val="20"/>
        </w:rPr>
        <w:t xml:space="preserve"> nebo z jiných zdrojů, ale</w:t>
      </w:r>
      <w:r w:rsidRPr="00741EC4" w:rsidR="002D37AE">
        <w:rPr>
          <w:sz w:val="20"/>
        </w:rPr>
        <w:t xml:space="preserve"> zodpovědnost za autorská práva třetích stran k hudebnímu materiálu nese dodavatel, nikoli zadavatel, a musí je tedy zahrnout do</w:t>
      </w:r>
      <w:r w:rsidR="00854653">
        <w:rPr>
          <w:sz w:val="20"/>
        </w:rPr>
        <w:t> nabídkové ceny</w:t>
      </w:r>
    </w:p>
    <w:p w:rsidR="00E654E6" w:rsidP="00814806" w:rsidRDefault="00E654E6" w14:paraId="3A4D3D7F" w14:textId="77777777">
      <w:pPr>
        <w:pStyle w:val="Odstavecseseznamem"/>
        <w:tabs>
          <w:tab w:val="left" w:pos="3299"/>
        </w:tabs>
        <w:spacing w:after="0" w:line="280" w:lineRule="atLeast"/>
        <w:ind w:left="1080"/>
        <w:contextualSpacing w:val="false"/>
        <w:jc w:val="both"/>
        <w:rPr>
          <w:b/>
          <w:sz w:val="20"/>
        </w:rPr>
      </w:pPr>
    </w:p>
    <w:p w:rsidRPr="00741EC4" w:rsidR="00670C2D" w:rsidP="00814806" w:rsidRDefault="00A42AD9" w14:paraId="0BDA08E0" w14:textId="77777777">
      <w:pPr>
        <w:pStyle w:val="Odstavecseseznamem"/>
        <w:numPr>
          <w:ilvl w:val="0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b/>
          <w:sz w:val="20"/>
        </w:rPr>
      </w:pPr>
      <w:r w:rsidRPr="00741EC4">
        <w:rPr>
          <w:b/>
          <w:sz w:val="20"/>
        </w:rPr>
        <w:t>Zajištění odborné konzultace v oblasti medializace</w:t>
      </w:r>
    </w:p>
    <w:p w:rsidRPr="00741EC4" w:rsidR="00B15F1E" w:rsidP="00663907" w:rsidRDefault="00B15F1E" w14:paraId="79D3534D" w14:textId="59790D25">
      <w:pPr>
        <w:spacing w:after="0" w:line="280" w:lineRule="atLeast"/>
        <w:ind w:left="720"/>
        <w:jc w:val="both"/>
        <w:rPr>
          <w:sz w:val="20"/>
        </w:rPr>
      </w:pPr>
      <w:r w:rsidRPr="00741EC4">
        <w:rPr>
          <w:sz w:val="20"/>
        </w:rPr>
        <w:t xml:space="preserve">Pro autory čtyř nejlepších příspěvků bude zajištěna odborná konzultace (v rozsahu 4 hodin, zajištěna dodavatelem této části veřejné zakázky - </w:t>
      </w:r>
      <w:r w:rsidRPr="00741EC4" w:rsidR="00104130">
        <w:rPr>
          <w:sz w:val="20"/>
        </w:rPr>
        <w:t>C</w:t>
      </w:r>
      <w:r w:rsidRPr="00741EC4">
        <w:rPr>
          <w:sz w:val="20"/>
        </w:rPr>
        <w:t xml:space="preserve">) v oblasti medializace aktivit pro potřeby jejich zařízení – tj. organizace, kde je poskytována sociální práce. Na základě osobní návštěvy </w:t>
      </w:r>
      <w:r w:rsidRPr="00741EC4" w:rsidR="00B841CE">
        <w:rPr>
          <w:sz w:val="20"/>
        </w:rPr>
        <w:t xml:space="preserve">v zařízení </w:t>
      </w:r>
      <w:r w:rsidRPr="00741EC4">
        <w:rPr>
          <w:sz w:val="20"/>
        </w:rPr>
        <w:t>dodavatel pro</w:t>
      </w:r>
      <w:r w:rsidR="00663907">
        <w:rPr>
          <w:sz w:val="20"/>
        </w:rPr>
        <w:t> </w:t>
      </w:r>
      <w:r w:rsidRPr="00741EC4">
        <w:rPr>
          <w:sz w:val="20"/>
        </w:rPr>
        <w:t>tato zařízení zpracuje doporučení v oblasti medializace jeho aktivit.</w:t>
      </w:r>
    </w:p>
    <w:p w:rsidRPr="00741EC4" w:rsidR="00A42AD9" w:rsidP="00814806" w:rsidRDefault="00B841CE" w14:paraId="0BDA08E1" w14:textId="13FA1B70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konzultace </w:t>
      </w:r>
      <w:r w:rsidRPr="00741EC4" w:rsidR="00A42AD9">
        <w:rPr>
          <w:sz w:val="20"/>
        </w:rPr>
        <w:t xml:space="preserve">slouží jako </w:t>
      </w:r>
      <w:r w:rsidRPr="00741EC4" w:rsidR="009E2469">
        <w:rPr>
          <w:sz w:val="20"/>
        </w:rPr>
        <w:t>benefit</w:t>
      </w:r>
      <w:r w:rsidRPr="00741EC4" w:rsidR="00A42AD9">
        <w:rPr>
          <w:sz w:val="20"/>
        </w:rPr>
        <w:t xml:space="preserve"> za 4 nejlepší krátká videa pro sociální pracovníky a</w:t>
      </w:r>
      <w:r w:rsidR="00663907">
        <w:rPr>
          <w:sz w:val="20"/>
        </w:rPr>
        <w:t> </w:t>
      </w:r>
      <w:r w:rsidRPr="00741EC4" w:rsidR="00A42AD9">
        <w:rPr>
          <w:sz w:val="20"/>
        </w:rPr>
        <w:t>organizace, v nichž působí</w:t>
      </w:r>
    </w:p>
    <w:p w:rsidR="00000F7D" w:rsidP="00814806" w:rsidRDefault="00000F7D" w14:paraId="07F2A9A7" w14:textId="7CFB46BD">
      <w:pPr>
        <w:pStyle w:val="Odstavecseseznamem"/>
        <w:numPr>
          <w:ilvl w:val="1"/>
          <w:numId w:val="28"/>
        </w:numPr>
        <w:tabs>
          <w:tab w:val="left" w:pos="3299"/>
        </w:tabs>
        <w:spacing w:after="0" w:line="280" w:lineRule="atLeast"/>
        <w:contextualSpacing w:val="false"/>
        <w:jc w:val="both"/>
        <w:rPr>
          <w:sz w:val="20"/>
        </w:rPr>
      </w:pPr>
      <w:r w:rsidRPr="00741EC4">
        <w:rPr>
          <w:sz w:val="20"/>
        </w:rPr>
        <w:t xml:space="preserve">odborná </w:t>
      </w:r>
      <w:r w:rsidRPr="00741EC4" w:rsidR="00A42AD9">
        <w:rPr>
          <w:sz w:val="20"/>
        </w:rPr>
        <w:t>konzultace</w:t>
      </w:r>
      <w:r w:rsidRPr="00741EC4">
        <w:rPr>
          <w:sz w:val="20"/>
        </w:rPr>
        <w:t xml:space="preserve"> spočívá v přímé konzultaci</w:t>
      </w:r>
      <w:r w:rsidRPr="00741EC4" w:rsidR="00A42AD9">
        <w:rPr>
          <w:sz w:val="20"/>
        </w:rPr>
        <w:t xml:space="preserve"> stávající medial</w:t>
      </w:r>
      <w:r w:rsidRPr="00741EC4" w:rsidR="00072D5C">
        <w:rPr>
          <w:sz w:val="20"/>
        </w:rPr>
        <w:t xml:space="preserve">izace </w:t>
      </w:r>
      <w:r w:rsidRPr="00741EC4" w:rsidR="00B36E45">
        <w:rPr>
          <w:sz w:val="20"/>
        </w:rPr>
        <w:t xml:space="preserve">aktivit </w:t>
      </w:r>
      <w:r w:rsidRPr="00741EC4" w:rsidR="00072D5C">
        <w:rPr>
          <w:sz w:val="20"/>
        </w:rPr>
        <w:t>organizací</w:t>
      </w:r>
      <w:r w:rsidRPr="00741EC4">
        <w:rPr>
          <w:sz w:val="20"/>
        </w:rPr>
        <w:t xml:space="preserve"> v</w:t>
      </w:r>
      <w:r w:rsidR="00663907">
        <w:rPr>
          <w:sz w:val="20"/>
        </w:rPr>
        <w:t> </w:t>
      </w:r>
      <w:r w:rsidRPr="00741EC4">
        <w:rPr>
          <w:sz w:val="20"/>
        </w:rPr>
        <w:t>rozsahu</w:t>
      </w:r>
      <w:r w:rsidRPr="00741EC4" w:rsidR="002D5E9D">
        <w:rPr>
          <w:sz w:val="20"/>
        </w:rPr>
        <w:t xml:space="preserve"> 4 hodin</w:t>
      </w:r>
      <w:r w:rsidRPr="00741EC4">
        <w:rPr>
          <w:sz w:val="20"/>
        </w:rPr>
        <w:t xml:space="preserve"> pro každou ze 4 vybraných organizací</w:t>
      </w:r>
      <w:r w:rsidRPr="00741EC4" w:rsidR="002D5E9D">
        <w:rPr>
          <w:sz w:val="20"/>
        </w:rPr>
        <w:t xml:space="preserve"> (</w:t>
      </w:r>
      <w:r w:rsidRPr="00741EC4" w:rsidR="00072D5C">
        <w:rPr>
          <w:sz w:val="20"/>
        </w:rPr>
        <w:t xml:space="preserve">zjištění potřeb a záměrů </w:t>
      </w:r>
      <w:r w:rsidRPr="00741EC4" w:rsidR="00072D5C">
        <w:rPr>
          <w:sz w:val="20"/>
        </w:rPr>
        <w:lastRenderedPageBreak/>
        <w:t>organizace, schopností pracovníků</w:t>
      </w:r>
      <w:r w:rsidRPr="00741EC4" w:rsidR="00D7669E">
        <w:rPr>
          <w:sz w:val="20"/>
        </w:rPr>
        <w:t xml:space="preserve"> a jejich možností, </w:t>
      </w:r>
      <w:r w:rsidRPr="00741EC4">
        <w:rPr>
          <w:sz w:val="20"/>
        </w:rPr>
        <w:t xml:space="preserve">zjištění </w:t>
      </w:r>
      <w:r w:rsidRPr="00741EC4" w:rsidR="00D7669E">
        <w:rPr>
          <w:sz w:val="20"/>
        </w:rPr>
        <w:t>dosavadní</w:t>
      </w:r>
      <w:r w:rsidRPr="00741EC4">
        <w:rPr>
          <w:sz w:val="20"/>
        </w:rPr>
        <w:t>ch</w:t>
      </w:r>
      <w:r w:rsidRPr="00741EC4" w:rsidR="00D7669E">
        <w:rPr>
          <w:sz w:val="20"/>
        </w:rPr>
        <w:t xml:space="preserve"> aktivit v oblasti medializace)</w:t>
      </w:r>
      <w:r w:rsidRPr="00741EC4">
        <w:rPr>
          <w:sz w:val="20"/>
        </w:rPr>
        <w:t xml:space="preserve"> a v následném zpracování doporučení pro medializaci aktivit organizací, individualizovaného pro konkrétní subjekt (sociální pracovník a organizace, v níž působí), s cílem posílit veřejnou image, reputaci a pozitivní postavení subjektu, v maximálním rozsahu 3 - 5 normostran</w:t>
      </w:r>
    </w:p>
    <w:p w:rsidRPr="00741EC4" w:rsidR="00814806" w:rsidP="002266DE" w:rsidRDefault="00814806" w14:paraId="4ED5C38F" w14:textId="77777777">
      <w:pPr>
        <w:pStyle w:val="Odstavecseseznamem"/>
        <w:tabs>
          <w:tab w:val="left" w:pos="3299"/>
        </w:tabs>
        <w:spacing w:after="0" w:line="280" w:lineRule="atLeast"/>
        <w:ind w:left="1800"/>
        <w:contextualSpacing w:val="false"/>
        <w:jc w:val="both"/>
        <w:rPr>
          <w:sz w:val="20"/>
        </w:rPr>
      </w:pPr>
    </w:p>
    <w:p w:rsidRPr="00741EC4" w:rsidR="00670C2D" w:rsidP="00741EC4" w:rsidRDefault="00C97DEB" w14:paraId="0BDA08E4" w14:textId="284DF606">
      <w:pPr>
        <w:pStyle w:val="Nadpis2"/>
        <w:spacing w:before="0" w:line="280" w:lineRule="atLeast"/>
        <w:rPr>
          <w:sz w:val="20"/>
        </w:rPr>
      </w:pPr>
      <w:r w:rsidRPr="00741EC4">
        <w:rPr>
          <w:sz w:val="20"/>
        </w:rPr>
        <w:t>Způsob realizace předmětu plnění</w:t>
      </w:r>
    </w:p>
    <w:p w:rsidRPr="00741EC4" w:rsidR="00C97DEB" w:rsidP="002266DE" w:rsidRDefault="00F75CFD" w14:paraId="51E40DE9" w14:textId="73C9418D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>Vybraný uchazeč předloží zadavateli do 14 dnů od podpisu smlouvy návrh harmonogramu plnění této zakázky. Zadavatel návrh odsouhlasí, případně navrhne změny, které uchazeč zapracuje.</w:t>
      </w:r>
    </w:p>
    <w:p w:rsidRPr="00741EC4" w:rsidR="00F75CFD" w:rsidP="002266DE" w:rsidRDefault="00F75CFD" w14:paraId="5EDD8878" w14:textId="227409FE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Uchazeč zpracuje propagační video dle požadavků stanovených v tomto dokumentu a předá jej zadavateli k odsouhlasení. Zadavatel </w:t>
      </w:r>
      <w:r w:rsidRPr="00741EC4" w:rsidR="003B6C0F">
        <w:rPr>
          <w:sz w:val="20"/>
        </w:rPr>
        <w:t xml:space="preserve">jej buď odsouhlasí, nebo navrhne změny, které uchazeč zapracuje. </w:t>
      </w:r>
    </w:p>
    <w:p w:rsidRPr="00741EC4" w:rsidR="003B6C0F" w:rsidP="002266DE" w:rsidRDefault="003B6C0F" w14:paraId="2680C3D8" w14:textId="58B013B0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 xml:space="preserve">Uchazeč zajistí komunikaci se zájemci o zapojení se do tvorby </w:t>
      </w:r>
      <w:proofErr w:type="spellStart"/>
      <w:r w:rsidRPr="00741EC4" w:rsidR="00104130">
        <w:rPr>
          <w:sz w:val="20"/>
        </w:rPr>
        <w:t>videospotu</w:t>
      </w:r>
      <w:proofErr w:type="spellEnd"/>
      <w:r w:rsidRPr="00741EC4" w:rsidR="00104130">
        <w:rPr>
          <w:sz w:val="20"/>
        </w:rPr>
        <w:t xml:space="preserve"> </w:t>
      </w:r>
      <w:r w:rsidRPr="00741EC4">
        <w:rPr>
          <w:sz w:val="20"/>
        </w:rPr>
        <w:t xml:space="preserve">a příjem videí. Tyto po uplynutí termínu pro jejich zasílání předá zadavateli. </w:t>
      </w:r>
      <w:r w:rsidRPr="00741EC4" w:rsidR="00316CAE">
        <w:rPr>
          <w:sz w:val="20"/>
        </w:rPr>
        <w:t>Zadavatel ve spolupráci s dodavatelem vyhodnotí nejlepší došlá videa, přičemž hlavní rozhodovací právo má zadavatel.</w:t>
      </w:r>
    </w:p>
    <w:p w:rsidRPr="00741EC4" w:rsidR="003B6C0F" w:rsidP="002266DE" w:rsidRDefault="00CD0863" w14:paraId="709604F8" w14:textId="61D5516D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>U</w:t>
      </w:r>
      <w:r w:rsidRPr="00741EC4" w:rsidR="003B6C0F">
        <w:rPr>
          <w:sz w:val="20"/>
        </w:rPr>
        <w:t xml:space="preserve">chazeč sestaví </w:t>
      </w:r>
      <w:r w:rsidRPr="00741EC4" w:rsidR="009664AC">
        <w:rPr>
          <w:sz w:val="20"/>
        </w:rPr>
        <w:t>z vybraných videí</w:t>
      </w:r>
      <w:r w:rsidRPr="00741EC4" w:rsidR="00F700FF">
        <w:rPr>
          <w:sz w:val="20"/>
        </w:rPr>
        <w:t xml:space="preserve"> a za použití ostatních komponentů</w:t>
      </w:r>
      <w:r w:rsidRPr="00741EC4" w:rsidR="009664AC">
        <w:rPr>
          <w:sz w:val="20"/>
        </w:rPr>
        <w:t xml:space="preserve"> </w:t>
      </w:r>
      <w:r w:rsidRPr="00741EC4" w:rsidR="003B6C0F">
        <w:rPr>
          <w:sz w:val="20"/>
        </w:rPr>
        <w:t>výsledný video</w:t>
      </w:r>
      <w:r w:rsidRPr="00741EC4" w:rsidR="00F700FF">
        <w:rPr>
          <w:sz w:val="20"/>
        </w:rPr>
        <w:t>spot</w:t>
      </w:r>
      <w:r w:rsidRPr="00741EC4" w:rsidR="003B6C0F">
        <w:rPr>
          <w:sz w:val="20"/>
        </w:rPr>
        <w:t>, a to tak, aby tento naplnil cíl této zakázky, tedy relevantně zobrazoval výkon sociální práce a měl potenciál oslovit cílovou skupinu s výzvou k další profesionalizaci a podpoře dobrého jména profese sociálního pracovníka.</w:t>
      </w:r>
    </w:p>
    <w:p w:rsidRPr="00741EC4" w:rsidR="008B5094" w:rsidP="002266DE" w:rsidRDefault="009664AC" w14:paraId="71E9C1B2" w14:textId="4CA50875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>Video</w:t>
      </w:r>
      <w:r w:rsidRPr="00741EC4" w:rsidR="00F700FF">
        <w:rPr>
          <w:sz w:val="20"/>
        </w:rPr>
        <w:t>spot</w:t>
      </w:r>
      <w:r w:rsidRPr="00741EC4">
        <w:rPr>
          <w:sz w:val="20"/>
        </w:rPr>
        <w:t xml:space="preserve"> předloží uchazeč zadavateli k odsouhlasení. Zadavatel jej buď odsouhlasí, nebo navrhne změny, které uchazeč zapracuje. Video</w:t>
      </w:r>
      <w:r w:rsidRPr="00741EC4" w:rsidR="00F700FF">
        <w:rPr>
          <w:sz w:val="20"/>
        </w:rPr>
        <w:t>spot</w:t>
      </w:r>
      <w:r w:rsidRPr="00741EC4">
        <w:rPr>
          <w:sz w:val="20"/>
        </w:rPr>
        <w:t xml:space="preserve"> ve finální podobě předá uchazeč zadavateli v požadovaném formátu na</w:t>
      </w:r>
      <w:r w:rsidR="00462B06">
        <w:rPr>
          <w:sz w:val="20"/>
        </w:rPr>
        <w:t> </w:t>
      </w:r>
      <w:r w:rsidRPr="00741EC4">
        <w:rPr>
          <w:sz w:val="20"/>
        </w:rPr>
        <w:t>CD</w:t>
      </w:r>
      <w:r w:rsidRPr="00741EC4" w:rsidR="00F700FF">
        <w:rPr>
          <w:sz w:val="20"/>
        </w:rPr>
        <w:t>/DVD</w:t>
      </w:r>
      <w:r w:rsidRPr="00741EC4">
        <w:rPr>
          <w:sz w:val="20"/>
        </w:rPr>
        <w:t>. Způsob uveřejnění tohoto video</w:t>
      </w:r>
      <w:r w:rsidRPr="00741EC4" w:rsidR="00F700FF">
        <w:rPr>
          <w:sz w:val="20"/>
        </w:rPr>
        <w:t>spotu</w:t>
      </w:r>
      <w:r w:rsidRPr="00741EC4">
        <w:rPr>
          <w:sz w:val="20"/>
        </w:rPr>
        <w:t xml:space="preserve"> zvolí zadavatel dle vlastního uvážení. </w:t>
      </w:r>
    </w:p>
    <w:p w:rsidRPr="00741EC4" w:rsidR="004B0A34" w:rsidP="002266DE" w:rsidRDefault="004B0A34" w14:paraId="1C9974EC" w14:textId="724259ED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>Zadavatel předá uchazeči seznam autorů 4 nejlepších videí. Uchazeč následně navrhne termíny konzultací ve</w:t>
      </w:r>
      <w:r w:rsidR="00462B06">
        <w:rPr>
          <w:sz w:val="20"/>
        </w:rPr>
        <w:t> </w:t>
      </w:r>
      <w:r w:rsidRPr="00741EC4">
        <w:rPr>
          <w:sz w:val="20"/>
        </w:rPr>
        <w:t xml:space="preserve">vybraných organizacích a </w:t>
      </w:r>
      <w:r w:rsidRPr="00741EC4" w:rsidR="00380BD6">
        <w:rPr>
          <w:sz w:val="20"/>
        </w:rPr>
        <w:t>dohodnuté termíny oznámí</w:t>
      </w:r>
      <w:r w:rsidRPr="00741EC4">
        <w:rPr>
          <w:sz w:val="20"/>
        </w:rPr>
        <w:t xml:space="preserve"> zadavateli. Zadavatel si vyhrazuje právo účasti zástupce zadavatele během těchto konzultací. </w:t>
      </w:r>
    </w:p>
    <w:p w:rsidRPr="00741EC4" w:rsidR="004B0A34" w:rsidP="002266DE" w:rsidRDefault="004B0A34" w14:paraId="462738BB" w14:textId="77777777">
      <w:pPr>
        <w:tabs>
          <w:tab w:val="left" w:pos="3299"/>
        </w:tabs>
        <w:spacing w:before="120" w:after="0" w:line="280" w:lineRule="atLeast"/>
        <w:jc w:val="both"/>
        <w:rPr>
          <w:sz w:val="20"/>
        </w:rPr>
      </w:pPr>
      <w:r w:rsidRPr="00741EC4">
        <w:rPr>
          <w:sz w:val="20"/>
        </w:rPr>
        <w:t>Uchazeč zpracuje doporučení v oblasti medializace pro vybraná zařízení a předá je zadavateli do 14 dní ode dne, kdy se uskutečnila konzultace v dané organizaci k odsouhlasení. Zadavatel dokument buď odsouhlasí, nebo navrhne změny, které uchazeč zapracuje.</w:t>
      </w:r>
    </w:p>
    <w:p w:rsidRPr="00741EC4" w:rsidR="00F75CFD" w:rsidP="00814806" w:rsidRDefault="008B5094" w14:paraId="29B032B0" w14:textId="34439691">
      <w:pPr>
        <w:tabs>
          <w:tab w:val="left" w:pos="3299"/>
        </w:tabs>
        <w:spacing w:before="120" w:after="0" w:line="280" w:lineRule="atLeast"/>
        <w:jc w:val="both"/>
        <w:rPr>
          <w:b/>
          <w:sz w:val="20"/>
        </w:rPr>
      </w:pPr>
      <w:r w:rsidRPr="00741EC4">
        <w:rPr>
          <w:sz w:val="20"/>
        </w:rPr>
        <w:t xml:space="preserve">Finální podobu doporučení v oblasti medializace pro 4 vybrané organizace předá uchazeč zadavateli jednak v tištěné formě, jednak v elektronické formě </w:t>
      </w:r>
      <w:r w:rsidRPr="00741EC4" w:rsidR="00D820A7">
        <w:rPr>
          <w:sz w:val="20"/>
        </w:rPr>
        <w:t xml:space="preserve">ve formátu .pdf </w:t>
      </w:r>
      <w:r w:rsidRPr="00741EC4">
        <w:rPr>
          <w:sz w:val="20"/>
        </w:rPr>
        <w:t>na CD</w:t>
      </w:r>
      <w:r w:rsidRPr="00741EC4" w:rsidR="00104130">
        <w:rPr>
          <w:sz w:val="20"/>
        </w:rPr>
        <w:t xml:space="preserve"> nebo jiném nosiči</w:t>
      </w:r>
      <w:r w:rsidRPr="00741EC4">
        <w:rPr>
          <w:sz w:val="20"/>
        </w:rPr>
        <w:t>.</w:t>
      </w:r>
    </w:p>
    <w:p w:rsidRPr="00741EC4" w:rsidR="001E19BB" w:rsidP="00741EC4" w:rsidRDefault="001E19BB" w14:paraId="0E5D8F73" w14:textId="26AB92F6">
      <w:pPr>
        <w:tabs>
          <w:tab w:val="left" w:pos="3299"/>
        </w:tabs>
        <w:spacing w:after="0" w:line="280" w:lineRule="atLeast"/>
        <w:rPr>
          <w:b/>
          <w:sz w:val="20"/>
        </w:rPr>
      </w:pPr>
    </w:p>
    <w:p w:rsidRPr="00741EC4" w:rsidR="001E19BB" w:rsidP="00741EC4" w:rsidRDefault="001E19BB" w14:paraId="3D5FFE4D" w14:textId="77777777">
      <w:pPr>
        <w:tabs>
          <w:tab w:val="left" w:pos="3299"/>
        </w:tabs>
        <w:spacing w:after="0" w:line="280" w:lineRule="atLeast"/>
        <w:rPr>
          <w:b/>
          <w:sz w:val="20"/>
        </w:rPr>
      </w:pPr>
    </w:p>
    <w:p w:rsidRPr="00741EC4" w:rsidR="001E19BB" w:rsidP="00741EC4" w:rsidRDefault="001E19BB" w14:paraId="78C7F8FD" w14:textId="77777777">
      <w:pPr>
        <w:tabs>
          <w:tab w:val="left" w:pos="3299"/>
        </w:tabs>
        <w:spacing w:after="0" w:line="280" w:lineRule="atLeast"/>
        <w:rPr>
          <w:b/>
          <w:sz w:val="20"/>
        </w:rPr>
      </w:pPr>
    </w:p>
    <w:sectPr w:rsidRPr="00741EC4" w:rsidR="001E19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F15E3" w:rsidRDefault="008F15E3" w14:paraId="3BE60A9E" w14:textId="77777777">
      <w:pPr>
        <w:spacing w:after="0" w:line="240" w:lineRule="auto"/>
      </w:pPr>
      <w:r>
        <w:separator/>
      </w:r>
    </w:p>
  </w:endnote>
  <w:endnote w:type="continuationSeparator" w:id="0">
    <w:p w:rsidR="008F15E3" w:rsidRDefault="008F15E3" w14:paraId="37844D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61190671"/>
      <w:docPartObj>
        <w:docPartGallery w:val="Page Numbers (Bottom of Page)"/>
        <w:docPartUnique/>
      </w:docPartObj>
    </w:sdtPr>
    <w:sdtEndPr/>
    <w:sdtContent>
      <w:p w:rsidR="00F53227" w:rsidRDefault="006C2D4D" w14:paraId="0BDA08EB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B3">
          <w:rPr>
            <w:noProof/>
          </w:rPr>
          <w:t>1</w:t>
        </w:r>
        <w:r>
          <w:fldChar w:fldCharType="end"/>
        </w:r>
      </w:p>
    </w:sdtContent>
  </w:sdt>
  <w:p w:rsidR="00F53227" w:rsidRDefault="008F15E3" w14:paraId="0BDA0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F15E3" w:rsidRDefault="008F15E3" w14:paraId="4D2BABAC" w14:textId="77777777">
      <w:pPr>
        <w:spacing w:after="0" w:line="240" w:lineRule="auto"/>
      </w:pPr>
      <w:r>
        <w:separator/>
      </w:r>
    </w:p>
  </w:footnote>
  <w:footnote w:type="continuationSeparator" w:id="0">
    <w:p w:rsidR="008F15E3" w:rsidRDefault="008F15E3" w14:paraId="20A57F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3227" w:rsidP="00122DB8" w:rsidRDefault="006C2D4D" w14:paraId="0BDA08EA" w14:textId="7777777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979160" cy="532765"/>
          <wp:effectExtent l="0" t="0" r="2540" b="63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EC4" w:rsidP="00122DB8" w:rsidRDefault="00741EC4" w14:paraId="0B083CAA" w14:textId="7777777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E8E1E5A"/>
    <w:multiLevelType w:val="hybridMultilevel"/>
    <w:tmpl w:val="C070053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748"/>
    <w:multiLevelType w:val="hybridMultilevel"/>
    <w:tmpl w:val="38D25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243"/>
    <w:multiLevelType w:val="hybridMultilevel"/>
    <w:tmpl w:val="E746E7EE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E240A5F"/>
    <w:multiLevelType w:val="hybridMultilevel"/>
    <w:tmpl w:val="29C2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0C61FF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F0573"/>
    <w:multiLevelType w:val="hybridMultilevel"/>
    <w:tmpl w:val="DFF8EDA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B08D430">
      <w:numFmt w:val="bullet"/>
      <w:lvlText w:val="-"/>
      <w:lvlJc w:val="left"/>
      <w:pPr>
        <w:ind w:left="3960" w:hanging="360"/>
      </w:pPr>
      <w:rPr>
        <w:rFonts w:hint="default" w:ascii="Calibri" w:hAnsi="Calibri" w:eastAsiaTheme="minorHAnsi" w:cstheme="minorBidi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C964432"/>
    <w:multiLevelType w:val="hybridMultilevel"/>
    <w:tmpl w:val="D78CAC5C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35B17ABE"/>
    <w:multiLevelType w:val="hybridMultilevel"/>
    <w:tmpl w:val="A022AEFE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05AB160">
      <w:start w:val="3"/>
      <w:numFmt w:val="bullet"/>
      <w:lvlText w:val="-"/>
      <w:lvlJc w:val="left"/>
      <w:pPr>
        <w:ind w:left="2340" w:hanging="360"/>
      </w:pPr>
      <w:rPr>
        <w:rFonts w:hint="default" w:ascii="Calibri" w:hAnsi="Calibri" w:eastAsiaTheme="minorHAnsi" w:cstheme="minorBidi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0F5A"/>
    <w:multiLevelType w:val="hybridMultilevel"/>
    <w:tmpl w:val="F5DC9FAA"/>
    <w:lvl w:ilvl="0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371D033A"/>
    <w:multiLevelType w:val="hybridMultilevel"/>
    <w:tmpl w:val="EC38A12E"/>
    <w:lvl w:ilvl="0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9">
    <w:nsid w:val="3BCE19A2"/>
    <w:multiLevelType w:val="multilevel"/>
    <w:tmpl w:val="A16C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744D85"/>
    <w:multiLevelType w:val="hybridMultilevel"/>
    <w:tmpl w:val="708C459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B018D"/>
    <w:multiLevelType w:val="multilevel"/>
    <w:tmpl w:val="06F4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AD6B11"/>
    <w:multiLevelType w:val="hybridMultilevel"/>
    <w:tmpl w:val="70E8F3F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44FD52E7"/>
    <w:multiLevelType w:val="hybridMultilevel"/>
    <w:tmpl w:val="29D88CA6"/>
    <w:lvl w:ilvl="0" w:tplc="931E6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E36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9602A"/>
    <w:multiLevelType w:val="hybridMultilevel"/>
    <w:tmpl w:val="B27E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94596"/>
    <w:multiLevelType w:val="hybridMultilevel"/>
    <w:tmpl w:val="C070053A"/>
    <w:lvl w:ilvl="0" w:tplc="6A1A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812FE"/>
    <w:multiLevelType w:val="hybridMultilevel"/>
    <w:tmpl w:val="C65650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80" w:hanging="68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747" w:hanging="180"/>
      </w:pPr>
    </w:lvl>
    <w:lvl w:ilvl="3" w:tplc="0518D5F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0467"/>
    <w:multiLevelType w:val="hybridMultilevel"/>
    <w:tmpl w:val="D5A6CE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16B798">
      <w:start w:val="1"/>
      <w:numFmt w:val="bullet"/>
      <w:lvlText w:val=""/>
      <w:lvlJc w:val="left"/>
      <w:pPr>
        <w:ind w:left="680" w:hanging="68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50CB9"/>
    <w:multiLevelType w:val="hybridMultilevel"/>
    <w:tmpl w:val="A8622336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2E469BA8">
      <w:start w:val="1"/>
      <w:numFmt w:val="lowerRoman"/>
      <w:lvlText w:val="%3."/>
      <w:lvlJc w:val="right"/>
      <w:pPr>
        <w:ind w:left="2520" w:hanging="360"/>
      </w:pPr>
      <w:rPr>
        <w:rFonts w:hint="default"/>
        <w:b/>
        <w:i w:val="false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6A75644A"/>
    <w:multiLevelType w:val="hybridMultilevel"/>
    <w:tmpl w:val="5906BF5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6E353A00"/>
    <w:multiLevelType w:val="hybridMultilevel"/>
    <w:tmpl w:val="F36AD6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F141DFC"/>
    <w:multiLevelType w:val="hybridMultilevel"/>
    <w:tmpl w:val="570E2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066E4"/>
    <w:multiLevelType w:val="hybridMultilevel"/>
    <w:tmpl w:val="1BB65B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5964F00"/>
    <w:multiLevelType w:val="hybridMultilevel"/>
    <w:tmpl w:val="F8B86E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8D722A9"/>
    <w:multiLevelType w:val="hybridMultilevel"/>
    <w:tmpl w:val="D5A6CE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16B798">
      <w:start w:val="1"/>
      <w:numFmt w:val="bullet"/>
      <w:lvlText w:val=""/>
      <w:lvlJc w:val="left"/>
      <w:pPr>
        <w:ind w:left="680" w:hanging="68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1986"/>
    <w:multiLevelType w:val="hybridMultilevel"/>
    <w:tmpl w:val="B074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0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14"/>
  </w:num>
  <w:num w:numId="10">
    <w:abstractNumId w:val="1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9"/>
  </w:num>
  <w:num w:numId="13">
    <w:abstractNumId w:val="23"/>
  </w:num>
  <w:num w:numId="14">
    <w:abstractNumId w:val="12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7"/>
  </w:num>
  <w:num w:numId="23">
    <w:abstractNumId w:val="8"/>
  </w:num>
  <w:num w:numId="24">
    <w:abstractNumId w:val="17"/>
  </w:num>
  <w:num w:numId="25">
    <w:abstractNumId w:val="11"/>
  </w:num>
  <w:num w:numId="26">
    <w:abstractNumId w:val="24"/>
  </w:num>
  <w:num w:numId="27">
    <w:abstractNumId w:val="15"/>
  </w:num>
  <w:num w:numId="2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D"/>
    <w:rsid w:val="00000F7D"/>
    <w:rsid w:val="00042D5C"/>
    <w:rsid w:val="00072D5C"/>
    <w:rsid w:val="000860C6"/>
    <w:rsid w:val="000B13D6"/>
    <w:rsid w:val="000F43BD"/>
    <w:rsid w:val="00104130"/>
    <w:rsid w:val="001113FC"/>
    <w:rsid w:val="00131FD0"/>
    <w:rsid w:val="00183192"/>
    <w:rsid w:val="001B44BF"/>
    <w:rsid w:val="001B4E95"/>
    <w:rsid w:val="001E19BB"/>
    <w:rsid w:val="001E70A7"/>
    <w:rsid w:val="00202326"/>
    <w:rsid w:val="00214C09"/>
    <w:rsid w:val="002266DE"/>
    <w:rsid w:val="00234DF9"/>
    <w:rsid w:val="00255FF1"/>
    <w:rsid w:val="002948F0"/>
    <w:rsid w:val="002D37AE"/>
    <w:rsid w:val="002D5E9D"/>
    <w:rsid w:val="00316CAE"/>
    <w:rsid w:val="00327BD7"/>
    <w:rsid w:val="00380BD6"/>
    <w:rsid w:val="003B6C0F"/>
    <w:rsid w:val="003E21C6"/>
    <w:rsid w:val="0042083C"/>
    <w:rsid w:val="00427A57"/>
    <w:rsid w:val="004460C9"/>
    <w:rsid w:val="004468F0"/>
    <w:rsid w:val="00462B06"/>
    <w:rsid w:val="004810C9"/>
    <w:rsid w:val="004A1F9E"/>
    <w:rsid w:val="004B0A34"/>
    <w:rsid w:val="004F0F88"/>
    <w:rsid w:val="004F6199"/>
    <w:rsid w:val="00521D88"/>
    <w:rsid w:val="00530B24"/>
    <w:rsid w:val="0053737E"/>
    <w:rsid w:val="00554035"/>
    <w:rsid w:val="00555C2E"/>
    <w:rsid w:val="005C4935"/>
    <w:rsid w:val="005E69B8"/>
    <w:rsid w:val="005E7D4D"/>
    <w:rsid w:val="00622597"/>
    <w:rsid w:val="00634376"/>
    <w:rsid w:val="00643E7B"/>
    <w:rsid w:val="00663907"/>
    <w:rsid w:val="00670C2D"/>
    <w:rsid w:val="006746D1"/>
    <w:rsid w:val="0069077F"/>
    <w:rsid w:val="00690BCD"/>
    <w:rsid w:val="006B1A16"/>
    <w:rsid w:val="006C2D4D"/>
    <w:rsid w:val="007034A4"/>
    <w:rsid w:val="00741EC4"/>
    <w:rsid w:val="00743C05"/>
    <w:rsid w:val="00757FBC"/>
    <w:rsid w:val="007A3581"/>
    <w:rsid w:val="007A4DA7"/>
    <w:rsid w:val="007A76B9"/>
    <w:rsid w:val="007C09FF"/>
    <w:rsid w:val="007F2861"/>
    <w:rsid w:val="00814806"/>
    <w:rsid w:val="00854653"/>
    <w:rsid w:val="008570B7"/>
    <w:rsid w:val="00871B3A"/>
    <w:rsid w:val="00896B56"/>
    <w:rsid w:val="008B36AD"/>
    <w:rsid w:val="008B5094"/>
    <w:rsid w:val="008D62A0"/>
    <w:rsid w:val="008F15E3"/>
    <w:rsid w:val="008F48EB"/>
    <w:rsid w:val="0092781F"/>
    <w:rsid w:val="00945DFE"/>
    <w:rsid w:val="009479D0"/>
    <w:rsid w:val="009664AC"/>
    <w:rsid w:val="00976C67"/>
    <w:rsid w:val="009A3273"/>
    <w:rsid w:val="009E2469"/>
    <w:rsid w:val="00A158FF"/>
    <w:rsid w:val="00A25867"/>
    <w:rsid w:val="00A42AD9"/>
    <w:rsid w:val="00A53633"/>
    <w:rsid w:val="00A90B95"/>
    <w:rsid w:val="00A92EBA"/>
    <w:rsid w:val="00AF345B"/>
    <w:rsid w:val="00AF3D78"/>
    <w:rsid w:val="00B11CA6"/>
    <w:rsid w:val="00B15F1E"/>
    <w:rsid w:val="00B36E45"/>
    <w:rsid w:val="00B4626A"/>
    <w:rsid w:val="00B60F35"/>
    <w:rsid w:val="00B63A79"/>
    <w:rsid w:val="00B647FF"/>
    <w:rsid w:val="00B841CE"/>
    <w:rsid w:val="00BA1A61"/>
    <w:rsid w:val="00C03A16"/>
    <w:rsid w:val="00C06A03"/>
    <w:rsid w:val="00C1135F"/>
    <w:rsid w:val="00C219D2"/>
    <w:rsid w:val="00C2543B"/>
    <w:rsid w:val="00C97DEB"/>
    <w:rsid w:val="00CC3FAC"/>
    <w:rsid w:val="00CD0863"/>
    <w:rsid w:val="00CD39B3"/>
    <w:rsid w:val="00CF42B6"/>
    <w:rsid w:val="00D03C18"/>
    <w:rsid w:val="00D63948"/>
    <w:rsid w:val="00D73242"/>
    <w:rsid w:val="00D7669E"/>
    <w:rsid w:val="00D820A7"/>
    <w:rsid w:val="00D95272"/>
    <w:rsid w:val="00DB6637"/>
    <w:rsid w:val="00E10A25"/>
    <w:rsid w:val="00E11DDE"/>
    <w:rsid w:val="00E34154"/>
    <w:rsid w:val="00E5396E"/>
    <w:rsid w:val="00E654E6"/>
    <w:rsid w:val="00E73781"/>
    <w:rsid w:val="00EE5E71"/>
    <w:rsid w:val="00EF0032"/>
    <w:rsid w:val="00EF12E2"/>
    <w:rsid w:val="00EF2FE2"/>
    <w:rsid w:val="00F700FF"/>
    <w:rsid w:val="00F75CFD"/>
    <w:rsid w:val="00F8014D"/>
    <w:rsid w:val="00F82C59"/>
    <w:rsid w:val="00F90578"/>
    <w:rsid w:val="00FB0D97"/>
    <w:rsid w:val="00FB5907"/>
    <w:rsid w:val="00FB705B"/>
    <w:rsid w:val="00FD126E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BDA08C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70C2D"/>
  </w:style>
  <w:style w:type="paragraph" w:styleId="Nadpis1">
    <w:name w:val="heading 1"/>
    <w:basedOn w:val="Normln"/>
    <w:next w:val="Normln"/>
    <w:link w:val="Nadpis1Char"/>
    <w:uiPriority w:val="9"/>
    <w:qFormat/>
    <w:rsid w:val="00B11CA6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47FF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D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2D4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C2D4D"/>
  </w:style>
  <w:style w:type="paragraph" w:styleId="Zpat">
    <w:name w:val="footer"/>
    <w:basedOn w:val="Normln"/>
    <w:link w:val="ZpatChar"/>
    <w:uiPriority w:val="99"/>
    <w:unhideWhenUsed/>
    <w:rsid w:val="006C2D4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C2D4D"/>
  </w:style>
  <w:style w:type="character" w:styleId="Odkaznakoment">
    <w:name w:val="annotation reference"/>
    <w:basedOn w:val="Standardnpsmoodstavce"/>
    <w:uiPriority w:val="99"/>
    <w:semiHidden/>
    <w:unhideWhenUsed/>
    <w:rsid w:val="006C2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D4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C2D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C2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0A7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D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72D5C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uiPriority w:val="9"/>
    <w:rsid w:val="00B11CA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Nadpis2Char" w:customStyle="true">
    <w:name w:val="Nadpis 2 Char"/>
    <w:basedOn w:val="Standardnpsmoodstavce"/>
    <w:link w:val="Nadpis2"/>
    <w:uiPriority w:val="9"/>
    <w:rsid w:val="00B647FF"/>
    <w:rPr>
      <w:rFonts w:eastAsiaTheme="minorEastAsia"/>
      <w:caps/>
      <w:spacing w:val="15"/>
      <w:shd w:val="clear" w:color="auto" w:fill="DBE5F1" w:themeFill="accent1" w:themeFillTint="33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70C2D"/>
  </w:style>
  <w:style w:styleId="Nadpis1" w:type="paragraph">
    <w:name w:val="heading 1"/>
    <w:basedOn w:val="Normln"/>
    <w:next w:val="Normln"/>
    <w:link w:val="Nadpis1Char"/>
    <w:uiPriority w:val="9"/>
    <w:qFormat/>
    <w:rsid w:val="00B11CA6"/>
    <w:pPr>
      <w:pBdr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pBdr>
      <w:shd w:color="auto" w:fill="4F81BD" w:themeFill="accent1" w:val="clear"/>
      <w:spacing w:after="0" w:before="200"/>
      <w:outlineLvl w:val="0"/>
    </w:pPr>
    <w:rPr>
      <w:rFonts w:eastAsiaTheme="minorEastAsia"/>
      <w:b/>
      <w:bCs/>
      <w:caps/>
      <w:color w:themeColor="background1" w:val="FFFFFF"/>
      <w:spacing w:val="15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B647FF"/>
    <w:pPr>
      <w:pBdr>
        <w:top w:color="DBE5F1" w:space="0" w:sz="24" w:themeColor="accent1" w:themeTint="33" w:val="single"/>
        <w:left w:color="DBE5F1" w:space="0" w:sz="24" w:themeColor="accent1" w:themeTint="33" w:val="single"/>
        <w:bottom w:color="DBE5F1" w:space="0" w:sz="24" w:themeColor="accent1" w:themeTint="33" w:val="single"/>
        <w:right w:color="DBE5F1" w:space="0" w:sz="24" w:themeColor="accent1" w:themeTint="33" w:val="single"/>
      </w:pBdr>
      <w:shd w:color="auto" w:fill="DBE5F1" w:themeFill="accent1" w:themeFillTint="33" w:val="clear"/>
      <w:spacing w:after="0" w:before="200"/>
      <w:outlineLvl w:val="1"/>
    </w:pPr>
    <w:rPr>
      <w:rFonts w:eastAsiaTheme="minorEastAsia"/>
      <w:caps/>
      <w:spacing w:val="15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6C2D4D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6C2D4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C2D4D"/>
  </w:style>
  <w:style w:styleId="Zpat" w:type="paragraph">
    <w:name w:val="footer"/>
    <w:basedOn w:val="Normln"/>
    <w:link w:val="ZpatChar"/>
    <w:uiPriority w:val="99"/>
    <w:unhideWhenUsed/>
    <w:rsid w:val="006C2D4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C2D4D"/>
  </w:style>
  <w:style w:styleId="Odkaznakoment" w:type="character">
    <w:name w:val="annotation reference"/>
    <w:basedOn w:val="Standardnpsmoodstavce"/>
    <w:uiPriority w:val="99"/>
    <w:semiHidden/>
    <w:unhideWhenUsed/>
    <w:rsid w:val="006C2D4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6C2D4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6C2D4D"/>
    <w:rPr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C2D4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C2D4D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1E70A7"/>
    <w:rPr>
      <w:color w:themeColor="hyperlink"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72D5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72D5C"/>
    <w:rPr>
      <w:b/>
      <w:bCs/>
      <w:sz w:val="20"/>
      <w:szCs w:val="20"/>
    </w:rPr>
  </w:style>
  <w:style w:customStyle="1" w:styleId="Nadpis1Char" w:type="character">
    <w:name w:val="Nadpis 1 Char"/>
    <w:basedOn w:val="Standardnpsmoodstavce"/>
    <w:link w:val="Nadpis1"/>
    <w:uiPriority w:val="9"/>
    <w:rsid w:val="00B11CA6"/>
    <w:rPr>
      <w:rFonts w:eastAsiaTheme="minorEastAsia"/>
      <w:b/>
      <w:bCs/>
      <w:caps/>
      <w:color w:themeColor="background1" w:val="FFFFFF"/>
      <w:spacing w:val="15"/>
      <w:shd w:color="auto" w:fill="4F81BD" w:themeFill="accent1" w:val="clear"/>
    </w:rPr>
  </w:style>
  <w:style w:customStyle="1" w:styleId="Nadpis2Char" w:type="character">
    <w:name w:val="Nadpis 2 Char"/>
    <w:basedOn w:val="Standardnpsmoodstavce"/>
    <w:link w:val="Nadpis2"/>
    <w:uiPriority w:val="9"/>
    <w:rsid w:val="00B647FF"/>
    <w:rPr>
      <w:rFonts w:eastAsiaTheme="minorEastAsia"/>
      <w:caps/>
      <w:spacing w:val="15"/>
      <w:shd w:color="auto" w:fill="DBE5F1" w:themeFill="accent1" w:themeFillTint="33" w:val="clea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Odešle obrázek." ma:contentTypeID="0x0101009148F5A04DDD49CBA7127AADA5FB792B00AADE34325A8B49CDA8BB4DB53328F2140050166E73CC023649BD466A509E27418D" ma:contentTypeName="Materiály – obrázek" ma:contentTypeScope="" ma:contentTypeVersion="" ma:versionID="709d2030aadcddd03081ab6f9dcdd198">
  <xsd:schema xmlns:xsd="http://www.w3.org/2001/XMLSchema" xmlns:ns1="http://schemas.microsoft.com/sharepoint/v3" xmlns:ns2="9F81EC1B-D911-470F-B934-80814226B2DA" xmlns:ns3="http://schemas.microsoft.com/sharepoint/v3/fields" xmlns:p="http://schemas.microsoft.com/office/2006/metadata/properties" xmlns:xs="http://www.w3.org/2001/XMLSchema" ma:fieldsID="b7e9407f6356101ea993987baa8d5097" ma:root="true" ns1:_="" ns2:_="" ns3:_="" targetNamespace="http://schemas.microsoft.com/office/2006/metadata/properties">
    <xsd:import namespace="http://schemas.microsoft.com/sharepoint/v3"/>
    <xsd:import namespace="9F81EC1B-D911-470F-B934-80814226B2D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minOccurs="0" ref="ns1:FileRef"/>
                <xsd:element minOccurs="0" ref="ns1:File_x0020_Type"/>
                <xsd:element minOccurs="0" ref="ns1:HTML_x0020_File_x0020_Type"/>
                <xsd:element minOccurs="0" ref="ns1:FSObjType"/>
                <xsd:element minOccurs="0" ref="ns2:ThumbnailExists"/>
                <xsd:element minOccurs="0" ref="ns2:PreviewExists"/>
                <xsd:element minOccurs="0" ref="ns2:ImageWidth"/>
                <xsd:element minOccurs="0" ref="ns2:ImageWidth"/>
                <xsd:element minOccurs="0" ref="ns2:ImageHeight"/>
                <xsd:element minOccurs="0" ref="ns2:ImageCreateDate"/>
                <xsd:element minOccurs="0" ref="ns3:wic_System_Copyrigh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isplayName="Cesta URL" ma:hidden="true" ma:index="8" ma:internalName="FileRef" ma:list="Docs" ma:readOnly="true" ma:showField="FullUrl" name="FileRef" nillable="true">
      <xsd:simpleType>
        <xsd:restriction base="dms:Lookup"/>
      </xsd:simpleType>
    </xsd:element>
    <xsd:element ma:displayName="Typ souboru" ma:hidden="true" ma:index="9" ma:internalName="File_x0020_Type" ma:readOnly="true" name="File_x0020_Type" nillable="true">
      <xsd:simpleType>
        <xsd:restriction base="dms:Text"/>
      </xsd:simpleType>
    </xsd:element>
    <xsd:element ma:displayName="Typ souboru HTML" ma:hidden="true" ma:index="10" ma:internalName="HTML_x0020_File_x0020_Type" ma:readOnly="true" name="HTML_x0020_File_x0020_Type" nillable="true">
      <xsd:simpleType>
        <xsd:restriction base="dms:Text"/>
      </xsd:simpleType>
    </xsd:element>
    <xsd:element ma:displayName="Typ položky" ma:hidden="true" ma:index="11" ma:internalName="FSObjType" ma:list="Docs" ma:readOnly="true" ma:showField="FSType" name="FSObjType" nillable="true">
      <xsd:simpleType>
        <xsd:restriction base="dms:Lookup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81EC1B-D911-470F-B934-80814226B2DA">
    <xsd:import namespace="http://schemas.microsoft.com/office/2006/documentManagement/types"/>
    <xsd:import namespace="http://schemas.microsoft.com/office/infopath/2007/PartnerControls"/>
    <xsd:element ma:default="FALSE" ma:displayName="Miniatura k dispozici" ma:hidden="true" ma:index="18" ma:internalName="ThumbnailExists" ma:readOnly="true" name="ThumbnailExists" nillable="true">
      <xsd:simpleType>
        <xsd:restriction base="dms:Boolean"/>
      </xsd:simpleType>
    </xsd:element>
    <xsd:element ma:default="FALSE" ma:displayName="Náhled k dispozici" ma:hidden="true" ma:index="19" ma:internalName="PreviewExists" ma:readOnly="true" name="PreviewExists" nillable="true">
      <xsd:simpleType>
        <xsd:restriction base="dms:Boolean"/>
      </xsd:simpleType>
    </xsd:element>
    <xsd:element ma:displayName="Šířka" ma:index="20" ma:internalName="ImageWidth" ma:readOnly="true" name="ImageWidth" nillable="true">
      <xsd:simpleType>
        <xsd:restriction base="dms:Unknown"/>
      </xsd:simpleType>
    </xsd:element>
    <xsd:element ma:displayName="Šířka" ma:index="22" ma:internalName="ImageWidth" ma:readOnly="true" name="ImageWidth" nillable="true">
      <xsd:simpleType>
        <xsd:restriction base="dms:Unknown"/>
      </xsd:simpleType>
    </xsd:element>
    <xsd:element ma:displayName="Výška" ma:index="23" ma:internalName="ImageHeight" ma:readOnly="true" name="ImageHeight" nillable="true">
      <xsd:simpleType>
        <xsd:restriction base="dms:Unknown"/>
      </xsd:simpleType>
    </xsd:element>
    <xsd:element ma:displayName="Datum vytvoření obrázku" ma:format="DateTime" ma:hidden="true" ma:index="26" ma:internalName="ImageCreateDate" name="ImageCreateDate" nillable="true">
      <xsd:simpleType>
        <xsd:restriction base="dms:DateTim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/fields">
    <xsd:import namespace="http://schemas.microsoft.com/office/2006/documentManagement/types"/>
    <xsd:import namespace="http://schemas.microsoft.com/office/infopath/2007/PartnerControls"/>
    <xsd:element ma:displayName="Autorská práva" ma:index="27" ma:internalName="wic_System_Copyright" name="wic_System_Copyright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:displayName="Autor" ma:index="25"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:displayName="Komentář" ma:index="24" maxOccurs="1" minOccurs="0" ref="dc:description"/>
        <xsd:element ma:displayName="Klíčová slova" ma:index="14"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9F9CA7E-CEF0-426F-A5C5-4EC4C61F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3D7EA-2A80-4147-8CCA-76EA8DEDB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81EC1B-D911-470F-B934-80814226B2D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D6C6C-A013-4CAA-A950-CFA5EFB011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3</properties:Pages>
  <properties:Words>1212</properties:Words>
  <properties:Characters>7156</properties:Characters>
  <properties:Lines>59</properties:Lines>
  <properties:Paragraphs>16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8352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2015-07-02T16:45:00Z</dcterms:created>
  <dc:creator/>
  <cp:lastModifiedBy/>
  <dcterms:modified xmlns:xsi="http://www.w3.org/2001/XMLSchema-instance" xsi:type="dcterms:W3CDTF">2015-07-22T08:27:00Z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0x0101009148F5A04DDD49CBA7127AADA5FB792B00AADE34325A8B49CDA8BB4DB53328F2140050166E73CC023649BD466A509E27418D</vt:lpwstr>
  </prop:property>
</prop:Properties>
</file>