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0140C" w:rsidR="00525FB0" w:rsidP="00525FB0" w:rsidRDefault="00525FB0">
      <w:pPr>
        <w:spacing w:before="200" w:line="276" w:lineRule="auto"/>
        <w:jc w:val="both"/>
        <w:rPr>
          <w:rFonts w:ascii="Calibri" w:hAnsi="Calibri" w:cs="Calibri"/>
          <w:b/>
          <w:sz w:val="28"/>
          <w:szCs w:val="28"/>
        </w:rPr>
      </w:pPr>
      <w:r w:rsidRPr="0040140C">
        <w:rPr>
          <w:rFonts w:ascii="Calibri" w:hAnsi="Calibri" w:cs="Calibri"/>
          <w:b/>
          <w:sz w:val="28"/>
          <w:szCs w:val="28"/>
        </w:rPr>
        <w:t xml:space="preserve">Příloha výzvy č. 3 </w:t>
      </w:r>
    </w:p>
    <w:p w:rsidRPr="00EA56E7" w:rsidR="00525FB0" w:rsidP="00525FB0" w:rsidRDefault="00525FB0">
      <w:pPr>
        <w:spacing w:before="200"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EA56E7">
        <w:rPr>
          <w:rFonts w:ascii="Calibri" w:hAnsi="Calibri" w:cs="Calibri"/>
          <w:b/>
          <w:sz w:val="26"/>
          <w:szCs w:val="26"/>
        </w:rPr>
        <w:t>Čestné prohlášení o splnění základních kvalifikačních předpokladů</w:t>
      </w:r>
    </w:p>
    <w:p w:rsidR="00525FB0" w:rsidP="00525FB0" w:rsidRDefault="00525FB0">
      <w:pPr>
        <w:spacing w:before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Čestné prohlášení k zakázce malého rozsahu o splnění základních kvalifikačních předpokladů</w:t>
      </w:r>
    </w:p>
    <w:p w:rsidR="00525FB0" w:rsidP="00525FB0" w:rsidRDefault="00525FB0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podle § 53 odst. 1 písm. a) až k) zákona č. 137/2006 Sb., o veřejných zakázkách,</w:t>
      </w:r>
    </w:p>
    <w:p w:rsidR="00525FB0" w:rsidP="00525FB0" w:rsidRDefault="00525FB0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 platném znění (dále jen „zákon“)</w:t>
      </w:r>
    </w:p>
    <w:p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</w:p>
    <w:p w:rsidRPr="00052B4E"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  <w:r w:rsidRPr="00052B4E">
        <w:rPr>
          <w:rFonts w:ascii="Calibri" w:hAnsi="Calibri" w:cs="Calibri"/>
        </w:rPr>
        <w:t xml:space="preserve">Já níže podepsaný/á ……………………..….………………………………. </w:t>
      </w:r>
      <w:proofErr w:type="gramStart"/>
      <w:r w:rsidRPr="00052B4E">
        <w:rPr>
          <w:rFonts w:ascii="Calibri" w:hAnsi="Calibri" w:cs="Calibri"/>
        </w:rPr>
        <w:t>nar.</w:t>
      </w:r>
      <w:proofErr w:type="gramEnd"/>
      <w:r w:rsidRPr="00052B4E">
        <w:rPr>
          <w:rFonts w:ascii="Calibri" w:hAnsi="Calibri" w:cs="Calibri"/>
        </w:rPr>
        <w:t xml:space="preserve"> ………..…………………..</w:t>
      </w:r>
    </w:p>
    <w:p w:rsidRPr="00052B4E"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  <w:r w:rsidRPr="00052B4E">
        <w:rPr>
          <w:rFonts w:ascii="Calibri" w:hAnsi="Calibri" w:cs="Calibri"/>
        </w:rPr>
        <w:t>bytem …………………………………………………………………………………………………………</w:t>
      </w:r>
      <w:proofErr w:type="gramStart"/>
      <w:r w:rsidRPr="00052B4E">
        <w:rPr>
          <w:rFonts w:ascii="Calibri" w:hAnsi="Calibri" w:cs="Calibri"/>
        </w:rPr>
        <w:t>…..…</w:t>
      </w:r>
      <w:proofErr w:type="gramEnd"/>
      <w:r w:rsidRPr="00052B4E">
        <w:rPr>
          <w:rFonts w:ascii="Calibri" w:hAnsi="Calibri" w:cs="Calibri"/>
        </w:rPr>
        <w:t>…………</w:t>
      </w:r>
    </w:p>
    <w:p w:rsidRPr="00052B4E"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  <w:r w:rsidRPr="00052B4E">
        <w:rPr>
          <w:rFonts w:ascii="Calibri" w:hAnsi="Calibri" w:cs="Calibri"/>
        </w:rPr>
        <w:t>jako statutární zástupce …………………………………………</w:t>
      </w:r>
      <w:proofErr w:type="gramStart"/>
      <w:r w:rsidRPr="00052B4E">
        <w:rPr>
          <w:rFonts w:ascii="Calibri" w:hAnsi="Calibri" w:cs="Calibri"/>
        </w:rPr>
        <w:t>…..…</w:t>
      </w:r>
      <w:proofErr w:type="gramEnd"/>
      <w:r w:rsidRPr="00052B4E">
        <w:rPr>
          <w:rFonts w:ascii="Calibri" w:hAnsi="Calibri" w:cs="Calibri"/>
        </w:rPr>
        <w:t>………….…………………………..…</w:t>
      </w:r>
    </w:p>
    <w:p w:rsidRPr="00052B4E"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  <w:r w:rsidRPr="00052B4E">
        <w:rPr>
          <w:rFonts w:ascii="Calibri" w:hAnsi="Calibri" w:cs="Calibri"/>
        </w:rPr>
        <w:t>se sídlem ……………………………………………………………….…</w:t>
      </w:r>
      <w:proofErr w:type="gramStart"/>
      <w:r w:rsidRPr="00052B4E">
        <w:rPr>
          <w:rFonts w:ascii="Calibri" w:hAnsi="Calibri" w:cs="Calibri"/>
        </w:rPr>
        <w:t>…..…</w:t>
      </w:r>
      <w:proofErr w:type="gramEnd"/>
      <w:r w:rsidRPr="00052B4E">
        <w:rPr>
          <w:rFonts w:ascii="Calibri" w:hAnsi="Calibri" w:cs="Calibri"/>
        </w:rPr>
        <w:t>… IČ……………………………………</w:t>
      </w:r>
    </w:p>
    <w:p w:rsidRPr="00052B4E"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  <w:r w:rsidRPr="00052B4E">
        <w:rPr>
          <w:rFonts w:ascii="Calibri" w:hAnsi="Calibri" w:cs="Calibri"/>
        </w:rPr>
        <w:t>zapsaný v ……………………………………………</w:t>
      </w:r>
      <w:proofErr w:type="gramStart"/>
      <w:r w:rsidRPr="00052B4E">
        <w:rPr>
          <w:rFonts w:ascii="Calibri" w:hAnsi="Calibri" w:cs="Calibri"/>
        </w:rPr>
        <w:t>…..…</w:t>
      </w:r>
      <w:proofErr w:type="gramEnd"/>
      <w:r w:rsidRPr="00052B4E">
        <w:rPr>
          <w:rFonts w:ascii="Calibri" w:hAnsi="Calibri" w:cs="Calibri"/>
        </w:rPr>
        <w:t>……….…………………..………………………………….</w:t>
      </w:r>
    </w:p>
    <w:p w:rsidRPr="00052B4E" w:rsidR="00525FB0" w:rsidP="00525FB0" w:rsidRDefault="00525FB0">
      <w:pPr>
        <w:spacing w:line="276" w:lineRule="auto"/>
        <w:jc w:val="both"/>
        <w:rPr>
          <w:rFonts w:ascii="Calibri" w:hAnsi="Calibri" w:cs="Calibri"/>
        </w:rPr>
      </w:pPr>
      <w:r w:rsidRPr="00052B4E">
        <w:rPr>
          <w:rFonts w:ascii="Calibri" w:hAnsi="Calibri" w:cs="Calibri"/>
        </w:rPr>
        <w:t>(dále jen uchazeč) *)</w:t>
      </w:r>
    </w:p>
    <w:p w:rsidRPr="00052B4E" w:rsidR="00525FB0" w:rsidP="00525FB0" w:rsidRDefault="00525FB0">
      <w:pPr>
        <w:spacing w:before="200" w:line="276" w:lineRule="auto"/>
        <w:jc w:val="center"/>
        <w:rPr>
          <w:rFonts w:ascii="Calibri" w:hAnsi="Calibri" w:cs="Calibri"/>
          <w:b/>
        </w:rPr>
      </w:pPr>
      <w:r w:rsidRPr="00052B4E">
        <w:rPr>
          <w:rFonts w:ascii="Calibri" w:hAnsi="Calibri" w:cs="Calibri"/>
          <w:b/>
        </w:rPr>
        <w:t>tímto čestně prohlašuji, že:</w:t>
      </w:r>
    </w:p>
    <w:p w:rsidRPr="00395A57" w:rsidR="00525FB0" w:rsidP="00525FB0" w:rsidRDefault="00525FB0">
      <w:pPr>
        <w:pStyle w:val="Odstavecseseznamem"/>
        <w:numPr>
          <w:ilvl w:val="0"/>
          <w:numId w:val="1"/>
        </w:numPr>
        <w:spacing w:before="200" w:line="276" w:lineRule="auto"/>
        <w:ind w:left="284" w:hanging="284"/>
        <w:jc w:val="both"/>
        <w:rPr>
          <w:rFonts w:ascii="Calibri" w:hAnsi="Calibri" w:cs="Calibri"/>
        </w:rPr>
      </w:pPr>
      <w:r w:rsidRPr="00395A57">
        <w:rPr>
          <w:rFonts w:ascii="Calibri" w:hAnsi="Calibri" w:cs="Calibri"/>
        </w:rPr>
        <w:t>žádný z členů statutárního orgánu uchazeče, žádný vedoucí organizační složky, ani žádný statutárním orgánem pověřený zástupce nebyl na území České republiky, která je zároveň zemí sídla uchazeče a bydliště uvedených osob,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činu,</w:t>
      </w:r>
    </w:p>
    <w:p w:rsidRPr="00395A57" w:rsidR="00525FB0" w:rsidP="00525FB0" w:rsidRDefault="00525FB0">
      <w:pPr>
        <w:pStyle w:val="Odstavecseseznamem"/>
        <w:numPr>
          <w:ilvl w:val="0"/>
          <w:numId w:val="1"/>
        </w:numPr>
        <w:spacing w:before="120" w:line="276" w:lineRule="auto"/>
        <w:ind w:left="284" w:hanging="284"/>
        <w:contextualSpacing w:val="false"/>
        <w:jc w:val="both"/>
        <w:rPr>
          <w:rFonts w:ascii="Calibri" w:hAnsi="Calibri" w:cs="Calibri"/>
        </w:rPr>
      </w:pPr>
      <w:r w:rsidRPr="00395A57">
        <w:rPr>
          <w:rFonts w:ascii="Calibri" w:hAnsi="Calibri" w:cs="Calibri"/>
        </w:rPr>
        <w:t>žádný z členů statutárního orgánu uchazeče, žádný vedoucí organizační složky, ani žádný statutárním orgánem pověřený zástupce nebyl na území České republiky, která je zároveň zemí sídla uchazeče a bydliště uvedených osob, pravomocně odsouzen pro trestný čin, jehož skutková podstata souvisí s předmětem podnikání uchazeče podle zvláštních právních předpisů nebo došlo k zahlazení odsouzení za spáchání takového trestného činu,</w:t>
      </w:r>
    </w:p>
    <w:p w:rsidRPr="00395A57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 w:rsidRPr="00395A57">
        <w:rPr>
          <w:rFonts w:ascii="Calibri" w:hAnsi="Calibri" w:cs="Calibri"/>
          <w:szCs w:val="24"/>
        </w:rPr>
        <w:t xml:space="preserve">uchazeč, ani žádný z členů statutárního orgánu uchazeče, žádný odpovědný zástupce, pověřený zástupce, ani žádný zaměstnanec, či osoba v pracovním či jiném obdobném poměru ve vztahu k uchazeči, nenaplnili v posledních 3 letech svým jednáním skutkovou podstatu jednání nekalé soutěže formou podplácení dle </w:t>
      </w:r>
      <w:proofErr w:type="spellStart"/>
      <w:r w:rsidRPr="00395A57">
        <w:rPr>
          <w:rFonts w:ascii="Calibri" w:hAnsi="Calibri" w:cs="Calibri"/>
          <w:szCs w:val="24"/>
        </w:rPr>
        <w:t>ust</w:t>
      </w:r>
      <w:proofErr w:type="spellEnd"/>
      <w:r w:rsidRPr="00395A57">
        <w:rPr>
          <w:rFonts w:ascii="Calibri" w:hAnsi="Calibri" w:cs="Calibri"/>
          <w:szCs w:val="24"/>
        </w:rPr>
        <w:t>. § 49 Obchodního zákoníku,</w:t>
      </w:r>
    </w:p>
    <w:p w:rsidRPr="0040140C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 w:rsidRPr="0040140C">
        <w:rPr>
          <w:rFonts w:ascii="Calibri" w:hAnsi="Calibri" w:cs="Calibri"/>
          <w:szCs w:val="24"/>
        </w:rPr>
        <w:t xml:space="preserve">vůči majetku </w:t>
      </w:r>
      <w:r>
        <w:rPr>
          <w:rFonts w:ascii="Calibri" w:hAnsi="Calibri" w:cs="Calibri"/>
          <w:szCs w:val="24"/>
        </w:rPr>
        <w:t>uchazeče</w:t>
      </w:r>
      <w:r w:rsidRPr="0040140C">
        <w:rPr>
          <w:rFonts w:ascii="Calibri" w:hAnsi="Calibri" w:cs="Calibri"/>
          <w:szCs w:val="24"/>
        </w:rPr>
        <w:t xml:space="preserve"> neprobíhá nebo v posledních třech letech neproběhlo insolvenční řízení, v němž bylo vydáno rozhodnutí o úpadku nebo insolvenční návrh nebyl zamítnut proto, že majetek nepostačuje k úhradě nákladů insolvenčního řízení, nebo nebyl konkurs </w:t>
      </w:r>
      <w:r w:rsidRPr="0040140C">
        <w:rPr>
          <w:rFonts w:ascii="Calibri" w:hAnsi="Calibri" w:cs="Calibri"/>
          <w:szCs w:val="24"/>
        </w:rPr>
        <w:lastRenderedPageBreak/>
        <w:t>zrušen proto, že majetek byl zcela nepostačující nebo zavedena nucená správa podle zvláštních právních předpisů,</w:t>
      </w:r>
    </w:p>
    <w:p w:rsidRPr="00B92416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uchazeč </w:t>
      </w:r>
      <w:r w:rsidRPr="00B92416">
        <w:rPr>
          <w:rFonts w:ascii="Calibri" w:hAnsi="Calibri" w:cs="Calibri"/>
          <w:szCs w:val="24"/>
        </w:rPr>
        <w:t>nevstoupil do likvidace a není v likvidaci,</w:t>
      </w:r>
    </w:p>
    <w:p w:rsidR="00525FB0" w:rsidP="00525FB0" w:rsidRDefault="00525FB0">
      <w:pPr>
        <w:pStyle w:val="Zkladntext"/>
        <w:rPr>
          <w:rFonts w:ascii="Trebuchet MS" w:hAnsi="Trebuchet MS"/>
        </w:rPr>
      </w:pPr>
    </w:p>
    <w:p w:rsidRPr="00B92416" w:rsidR="00525FB0" w:rsidP="00525FB0" w:rsidRDefault="00525FB0">
      <w:pPr>
        <w:pStyle w:val="Zkladntext"/>
        <w:numPr>
          <w:ilvl w:val="0"/>
          <w:numId w:val="1"/>
        </w:numPr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uchazeč</w:t>
      </w:r>
      <w:r w:rsidRPr="00B92416">
        <w:rPr>
          <w:rFonts w:ascii="Calibri" w:hAnsi="Calibri" w:cs="Calibri"/>
          <w:szCs w:val="24"/>
        </w:rPr>
        <w:t xml:space="preserve"> nemá v evidenci daní zachyceny žádné daňové nedoplatky, a to i ve vztahu ke spotřební dani, jak v České republice, tak v zemi sídla, </w:t>
      </w:r>
      <w:r>
        <w:rPr>
          <w:rFonts w:ascii="Calibri" w:hAnsi="Calibri" w:cs="Calibri"/>
          <w:szCs w:val="24"/>
        </w:rPr>
        <w:t>místa podnikání či bydliště uchazeče</w:t>
      </w:r>
      <w:r w:rsidRPr="00B92416">
        <w:rPr>
          <w:rFonts w:ascii="Calibri" w:hAnsi="Calibri" w:cs="Calibri"/>
          <w:szCs w:val="24"/>
        </w:rPr>
        <w:t>,</w:t>
      </w:r>
    </w:p>
    <w:p w:rsidRPr="00B92416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 xml:space="preserve">uchazeč nemá nedoplatek na pojistném a na penále na veřejné zdravotní pojištění, a to jak v České republice, tak v zemi sídla, </w:t>
      </w:r>
      <w:r>
        <w:rPr>
          <w:rFonts w:ascii="Calibri" w:hAnsi="Calibri" w:cs="Calibri"/>
          <w:szCs w:val="24"/>
        </w:rPr>
        <w:t>místa podnikání či bydliště uchazeče</w:t>
      </w:r>
      <w:r w:rsidRPr="00B92416">
        <w:rPr>
          <w:rFonts w:ascii="Calibri" w:hAnsi="Calibri" w:cs="Calibri"/>
          <w:szCs w:val="24"/>
        </w:rPr>
        <w:t>,</w:t>
      </w:r>
    </w:p>
    <w:p w:rsidRPr="00B92416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>uchazeč nemá nedoplatek na pojistném a na penále na sociální zabezpečení a příspěvku na státní politiku zaměstnanosti, a to jak v České republice, tak v zemi sídla</w:t>
      </w:r>
      <w:r>
        <w:rPr>
          <w:rFonts w:ascii="Calibri" w:hAnsi="Calibri" w:cs="Calibri"/>
          <w:szCs w:val="24"/>
        </w:rPr>
        <w:t>, místa podnikání či bydliště uchazeče</w:t>
      </w:r>
      <w:r w:rsidRPr="00B92416">
        <w:rPr>
          <w:rFonts w:ascii="Calibri" w:hAnsi="Calibri" w:cs="Calibri"/>
          <w:szCs w:val="24"/>
        </w:rPr>
        <w:t>,</w:t>
      </w:r>
    </w:p>
    <w:p w:rsidRPr="00B92416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 xml:space="preserve">žádný z členů statutárního orgánu uchazeče, ani žádný odpovědný zástupce, pověřený zástupce a žádný zaměstnanec uchazeče, nebyl v posledních 3 letech pravomocně disciplinárně potrestán či mu nebylo pravomocně uloženo kárné opatření podle zvláštních právních předpisů, upravujících výkon odborné činnosti, pokud je její prokázání vyžadováno ve smyslu </w:t>
      </w:r>
      <w:proofErr w:type="spellStart"/>
      <w:r w:rsidRPr="00B92416">
        <w:rPr>
          <w:rFonts w:ascii="Calibri" w:hAnsi="Calibri" w:cs="Calibri"/>
          <w:szCs w:val="24"/>
        </w:rPr>
        <w:t>ust</w:t>
      </w:r>
      <w:proofErr w:type="spellEnd"/>
      <w:r w:rsidRPr="00B92416">
        <w:rPr>
          <w:rFonts w:ascii="Calibri" w:hAnsi="Calibri" w:cs="Calibri"/>
          <w:szCs w:val="24"/>
        </w:rPr>
        <w:t>. § 54 písm. d) zákona podle zvláštních právních předpisů,</w:t>
      </w:r>
    </w:p>
    <w:p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>uchazeč není veden v rejstříku osob se zákazem plnění veřejný</w:t>
      </w:r>
      <w:r>
        <w:rPr>
          <w:rFonts w:ascii="Calibri" w:hAnsi="Calibri" w:cs="Calibri"/>
          <w:szCs w:val="24"/>
        </w:rPr>
        <w:t xml:space="preserve">ch zakázek </w:t>
      </w:r>
    </w:p>
    <w:p w:rsidRPr="00B92416" w:rsidR="00525FB0" w:rsidP="00525FB0" w:rsidRDefault="00525FB0">
      <w:pPr>
        <w:pStyle w:val="Zkladntext"/>
        <w:numPr>
          <w:ilvl w:val="0"/>
          <w:numId w:val="1"/>
        </w:numPr>
        <w:spacing w:before="120"/>
        <w:ind w:left="284" w:hanging="28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uchazeči nebyla v posledních 3 letech pravomocně uložena pokuta za umožnění výkonu nelegální práce podle zvláštního předpisu</w:t>
      </w: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 xml:space="preserve">Tímto čestným prohlášením prokazuji splnění </w:t>
      </w:r>
      <w:r>
        <w:rPr>
          <w:rFonts w:ascii="Calibri" w:hAnsi="Calibri" w:cs="Calibri"/>
          <w:szCs w:val="24"/>
        </w:rPr>
        <w:t xml:space="preserve">základních </w:t>
      </w:r>
      <w:r w:rsidRPr="00B92416">
        <w:rPr>
          <w:rFonts w:ascii="Calibri" w:hAnsi="Calibri" w:cs="Calibri"/>
          <w:szCs w:val="24"/>
        </w:rPr>
        <w:t>kvalifikačních předpokladů pro plnění veřejné zakázky</w:t>
      </w:r>
      <w:r>
        <w:rPr>
          <w:rFonts w:ascii="Calibri" w:hAnsi="Calibri" w:cs="Calibri"/>
          <w:szCs w:val="24"/>
        </w:rPr>
        <w:t xml:space="preserve"> </w:t>
      </w:r>
      <w:r w:rsidRPr="003B35A8">
        <w:rPr>
          <w:rFonts w:ascii="Calibri" w:hAnsi="Calibri" w:cs="Calibri"/>
          <w:b/>
          <w:szCs w:val="24"/>
        </w:rPr>
        <w:t>„</w:t>
      </w:r>
      <w:r>
        <w:rPr>
          <w:rFonts w:ascii="Arial" w:hAnsi="Arial" w:cs="Arial"/>
          <w:b/>
          <w:sz w:val="22"/>
          <w:szCs w:val="22"/>
        </w:rPr>
        <w:t xml:space="preserve">Výběrové řízení na dodavatele rekvalifikace </w:t>
      </w:r>
      <w:r w:rsidR="00D01090">
        <w:rPr>
          <w:rFonts w:ascii="Arial" w:hAnsi="Arial" w:cs="Arial"/>
          <w:b/>
          <w:sz w:val="22"/>
          <w:szCs w:val="22"/>
        </w:rPr>
        <w:t>Strážný a Malíř</w:t>
      </w:r>
      <w:r w:rsidRPr="003B35A8">
        <w:rPr>
          <w:rFonts w:ascii="Calibri" w:hAnsi="Calibri" w:cs="Calibri"/>
          <w:b/>
          <w:szCs w:val="24"/>
        </w:rPr>
        <w:t>“</w:t>
      </w:r>
      <w:r w:rsidRPr="00B92416">
        <w:rPr>
          <w:rFonts w:ascii="Calibri" w:hAnsi="Calibri" w:cs="Calibri"/>
          <w:szCs w:val="24"/>
        </w:rPr>
        <w:t xml:space="preserve"> a jsem si vědom právních důsledků, jestliže se kterékoli tvrzení shora uvedené ukáže jako nepravdivé.</w:t>
      </w:r>
    </w:p>
    <w:p w:rsidR="00525FB0" w:rsidP="00525FB0" w:rsidRDefault="00525FB0">
      <w:pPr>
        <w:rPr>
          <w:rFonts w:ascii="Calibri" w:hAnsi="Calibri" w:cs="Calibri"/>
        </w:rPr>
      </w:pPr>
    </w:p>
    <w:p w:rsidR="00525FB0" w:rsidP="00525FB0" w:rsidRDefault="00525FB0">
      <w:pPr>
        <w:rPr>
          <w:rFonts w:ascii="Calibri" w:hAnsi="Calibri" w:cs="Calibri"/>
        </w:rPr>
      </w:pPr>
    </w:p>
    <w:p w:rsidRPr="00B92416" w:rsidR="00525FB0" w:rsidP="00525FB0" w:rsidRDefault="00525FB0">
      <w:pPr>
        <w:rPr>
          <w:rFonts w:ascii="Calibri" w:hAnsi="Calibri" w:cs="Calibri"/>
        </w:rPr>
      </w:pPr>
      <w:r w:rsidRPr="00B92416">
        <w:rPr>
          <w:rFonts w:ascii="Calibri" w:hAnsi="Calibri" w:cs="Calibri"/>
        </w:rPr>
        <w:t>V …………………….…… dne …………………….</w:t>
      </w:r>
    </w:p>
    <w:p w:rsidR="00525FB0" w:rsidP="00525FB0" w:rsidRDefault="00525FB0">
      <w:pPr>
        <w:rPr>
          <w:rFonts w:ascii="Trebuchet MS" w:hAnsi="Trebuchet MS"/>
        </w:rPr>
      </w:pPr>
    </w:p>
    <w:p w:rsidR="00525FB0" w:rsidP="00525FB0" w:rsidRDefault="00525FB0">
      <w:pPr>
        <w:rPr>
          <w:rFonts w:ascii="Trebuchet MS" w:hAnsi="Trebuchet MS"/>
        </w:rPr>
      </w:pP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 xml:space="preserve">Toto prohlášení podepisuji jako </w:t>
      </w:r>
      <w:r w:rsidRPr="00B92416">
        <w:rPr>
          <w:rFonts w:ascii="Calibri" w:hAnsi="Calibri" w:cs="Calibri"/>
          <w:szCs w:val="24"/>
        </w:rPr>
        <w:tab/>
      </w: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>…………………………………………………………...</w:t>
      </w:r>
      <w:r w:rsidRPr="00B92416">
        <w:rPr>
          <w:rFonts w:ascii="Calibri" w:hAnsi="Calibri" w:cs="Calibri"/>
          <w:szCs w:val="24"/>
        </w:rPr>
        <w:tab/>
      </w:r>
      <w:r w:rsidRPr="00B92416">
        <w:rPr>
          <w:rFonts w:ascii="Calibri" w:hAnsi="Calibri" w:cs="Calibri"/>
          <w:szCs w:val="24"/>
        </w:rPr>
        <w:tab/>
      </w:r>
    </w:p>
    <w:p w:rsidR="00525FB0" w:rsidP="00525FB0" w:rsidRDefault="00525FB0">
      <w:pPr>
        <w:pStyle w:val="Zkladntext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>(osoba oprávněná jednat jménem uchazeče, např. j</w:t>
      </w:r>
      <w:r>
        <w:rPr>
          <w:rFonts w:ascii="Calibri" w:hAnsi="Calibri" w:cs="Calibri"/>
          <w:szCs w:val="24"/>
        </w:rPr>
        <w:t xml:space="preserve">ednatel spol. s ruč. </w:t>
      </w:r>
      <w:bookmarkStart w:name="_GoBack" w:id="0"/>
      <w:bookmarkEnd w:id="0"/>
      <w:proofErr w:type="gramStart"/>
      <w:r>
        <w:rPr>
          <w:rFonts w:ascii="Calibri" w:hAnsi="Calibri" w:cs="Calibri"/>
          <w:szCs w:val="24"/>
        </w:rPr>
        <w:t>omez</w:t>
      </w:r>
      <w:proofErr w:type="gramEnd"/>
      <w:r>
        <w:rPr>
          <w:rFonts w:ascii="Calibri" w:hAnsi="Calibri" w:cs="Calibri"/>
          <w:szCs w:val="24"/>
        </w:rPr>
        <w:t>. atd.</w:t>
      </w: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</w:p>
    <w:p w:rsidRPr="00B92416" w:rsidR="00525FB0" w:rsidP="00525FB0" w:rsidRDefault="00525FB0">
      <w:pPr>
        <w:pStyle w:val="Zkladntext"/>
        <w:rPr>
          <w:rFonts w:ascii="Calibri" w:hAnsi="Calibri" w:cs="Calibri"/>
          <w:szCs w:val="24"/>
        </w:rPr>
      </w:pPr>
      <w:r w:rsidRPr="00B92416">
        <w:rPr>
          <w:rFonts w:ascii="Calibri" w:hAnsi="Calibri" w:cs="Calibri"/>
          <w:szCs w:val="24"/>
        </w:rPr>
        <w:t xml:space="preserve">*) v případě, že dodavatelem je fyzická osoba, text čestného prohlášení v záhlaví přiměřeně upraví  </w:t>
      </w:r>
    </w:p>
    <w:p w:rsidR="00602844" w:rsidRDefault="00602844"/>
    <w:sectPr w:rsidR="00602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E2783" w:rsidP="00525FB0" w:rsidRDefault="00DE2783">
      <w:r>
        <w:separator/>
      </w:r>
    </w:p>
  </w:endnote>
  <w:endnote w:type="continuationSeparator" w:id="0">
    <w:p w:rsidR="00DE2783" w:rsidP="00525FB0" w:rsidRDefault="00DE278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9529F" w:rsidR="00525FB0" w:rsidP="00525FB0" w:rsidRDefault="00525FB0">
    <w:pPr>
      <w:spacing w:before="120"/>
      <w:jc w:val="center"/>
      <w:rPr>
        <w:i/>
        <w:sz w:val="22"/>
        <w:szCs w:val="22"/>
      </w:rPr>
    </w:pPr>
    <w:r w:rsidRPr="0029529F">
      <w:rPr>
        <w:i/>
        <w:sz w:val="22"/>
        <w:szCs w:val="22"/>
      </w:rPr>
      <w:t>Tento projekt je spolufinancován Evropským sociálním fondem a státním rozpočtem České republiky</w:t>
    </w:r>
  </w:p>
  <w:p w:rsidR="00525FB0" w:rsidRDefault="00525FB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E2783" w:rsidP="00525FB0" w:rsidRDefault="00DE2783">
      <w:r>
        <w:separator/>
      </w:r>
    </w:p>
  </w:footnote>
  <w:footnote w:type="continuationSeparator" w:id="0">
    <w:p w:rsidR="00DE2783" w:rsidP="00525FB0" w:rsidRDefault="00DE27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63" w:id="1"/>
  <w:bookmarkEnd w:id="1"/>
  <w:p w:rsidRPr="00BB0C26" w:rsidR="00525FB0" w:rsidP="00525FB0" w:rsidRDefault="00525FB0">
    <w:pPr>
      <w:tabs>
        <w:tab w:val="center" w:pos="4536"/>
        <w:tab w:val="right" w:pos="9072"/>
      </w:tabs>
      <w:jc w:val="right"/>
    </w:pPr>
    <w:r w:rsidRPr="00BB0C26"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32455044" r:id="rId2"/>
      </w:object>
    </w:r>
  </w:p>
  <w:p w:rsidRPr="004F5EDE" w:rsidR="00525FB0" w:rsidP="00525FB0" w:rsidRDefault="00525FB0">
    <w:pPr>
      <w:tabs>
        <w:tab w:val="center" w:pos="4536"/>
        <w:tab w:val="right" w:pos="9072"/>
      </w:tabs>
      <w:jc w:val="right"/>
      <w:rPr>
        <w:sz w:val="28"/>
        <w:szCs w:val="28"/>
      </w:rPr>
    </w:pPr>
  </w:p>
  <w:p w:rsidRPr="004F5EDE" w:rsidR="00525FB0" w:rsidP="00525FB0" w:rsidRDefault="00525FB0">
    <w:pPr>
      <w:tabs>
        <w:tab w:val="center" w:pos="4536"/>
        <w:tab w:val="right" w:pos="9072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Příloha č. 3</w:t>
    </w:r>
    <w:r w:rsidRPr="004F5EDE">
      <w:rPr>
        <w:b/>
        <w:color w:val="000000"/>
        <w:sz w:val="28"/>
        <w:szCs w:val="28"/>
      </w:rPr>
      <w:t xml:space="preserve"> Výzvy k podání nabídek</w:t>
    </w:r>
  </w:p>
  <w:p w:rsidRPr="004F5EDE" w:rsidR="00525FB0" w:rsidP="00525FB0" w:rsidRDefault="00525FB0">
    <w:pPr>
      <w:tabs>
        <w:tab w:val="center" w:pos="4536"/>
        <w:tab w:val="right" w:pos="9072"/>
      </w:tabs>
      <w:jc w:val="right"/>
      <w:rPr>
        <w:sz w:val="28"/>
        <w:szCs w:val="28"/>
      </w:rPr>
    </w:pPr>
    <w:r>
      <w:rPr>
        <w:b/>
        <w:color w:val="000000"/>
        <w:sz w:val="28"/>
        <w:szCs w:val="28"/>
      </w:rPr>
      <w:t>CZ.1.04/3.3.05/96.00016</w:t>
    </w:r>
  </w:p>
  <w:p w:rsidR="00525FB0" w:rsidRDefault="00525FB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2737D33"/>
    <w:multiLevelType w:val="hybridMultilevel"/>
    <w:tmpl w:val="ACF812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B0"/>
    <w:rsid w:val="00525FB0"/>
    <w:rsid w:val="00602844"/>
    <w:rsid w:val="00D01090"/>
    <w:rsid w:val="00D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25FB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25FB0"/>
    <w:pPr>
      <w:widowControl w:val="false"/>
      <w:jc w:val="both"/>
    </w:pPr>
    <w:rPr>
      <w:rFonts w:ascii="Garamond" w:hAnsi="Garamond"/>
      <w:szCs w:val="20"/>
    </w:rPr>
  </w:style>
  <w:style w:type="character" w:styleId="ZkladntextChar" w:customStyle="true">
    <w:name w:val="Základní text Char"/>
    <w:basedOn w:val="Standardnpsmoodstavce"/>
    <w:link w:val="Zkladntext"/>
    <w:rsid w:val="00525FB0"/>
    <w:rPr>
      <w:rFonts w:ascii="Garamond" w:hAnsi="Garamond" w:eastAsia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5F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5FB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525FB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5FB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25FB0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25F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basedOn w:val="Normln"/>
    <w:link w:val="ZkladntextChar"/>
    <w:unhideWhenUsed/>
    <w:rsid w:val="00525FB0"/>
    <w:pPr>
      <w:widowControl w:val="0"/>
      <w:jc w:val="both"/>
    </w:pPr>
    <w:rPr>
      <w:rFonts w:ascii="Garamond" w:hAnsi="Garamond"/>
      <w:szCs w:val="20"/>
    </w:rPr>
  </w:style>
  <w:style w:customStyle="1" w:styleId="ZkladntextChar" w:type="character">
    <w:name w:val="Základní text Char"/>
    <w:basedOn w:val="Standardnpsmoodstavce"/>
    <w:link w:val="Zkladntext"/>
    <w:rsid w:val="00525FB0"/>
    <w:rPr>
      <w:rFonts w:ascii="Garamond" w:cs="Times New Roman" w:eastAsia="Times New Roman" w:hAnsi="Garamond"/>
      <w:sz w:val="24"/>
      <w:szCs w:val="20"/>
      <w:lang w:eastAsia="cs-CZ"/>
    </w:rPr>
  </w:style>
  <w:style w:styleId="Odstavecseseznamem" w:type="paragraph">
    <w:name w:val="List Paragraph"/>
    <w:basedOn w:val="Normln"/>
    <w:uiPriority w:val="34"/>
    <w:qFormat/>
    <w:rsid w:val="00525FB0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525FB0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525FB0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525FB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525FB0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609</properties:Words>
  <properties:Characters>3596</properties:Characters>
  <properties:Lines>29</properties:Lines>
  <properties:Paragraphs>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2013-06-11T09:23:00Z</dcterms:created>
  <dc:creator/>
  <cp:lastModifiedBy/>
  <dcterms:modified xmlns:xsi="http://www.w3.org/2001/XMLSchema-instance" xsi:type="dcterms:W3CDTF">2013-06-11T09:24:00Z</dcterms:modified>
  <cp:revision>2</cp:revision>
</cp:coreProperties>
</file>