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E0750" w:rsidRDefault="00AE0750">
      <w:bookmarkStart w:name="_GoBack" w:id="0"/>
      <w:bookmarkEnd w:id="0"/>
    </w:p>
    <w:p w:rsidR="00AE0750" w:rsidP="00AE0750" w:rsidRDefault="00AE0750"/>
    <w:p w:rsidR="00AE0750" w:rsidP="00AE0750" w:rsidRDefault="00AE0750">
      <w:pPr>
        <w:pStyle w:val="Default"/>
        <w:ind w:right="-142"/>
        <w:rPr>
          <w:b/>
          <w:color w:val="auto"/>
        </w:rPr>
      </w:pPr>
      <w:r w:rsidRPr="00E97670">
        <w:rPr>
          <w:b/>
          <w:color w:val="auto"/>
        </w:rPr>
        <w:t xml:space="preserve">DODATEČNÉ INFORMACE </w:t>
      </w:r>
      <w:r>
        <w:rPr>
          <w:b/>
          <w:color w:val="auto"/>
        </w:rPr>
        <w:t xml:space="preserve">Č. </w:t>
      </w:r>
      <w:r w:rsidR="0085569F">
        <w:rPr>
          <w:b/>
          <w:color w:val="auto"/>
        </w:rPr>
        <w:t xml:space="preserve">2 </w:t>
      </w:r>
      <w:r w:rsidRPr="00E97670">
        <w:rPr>
          <w:b/>
          <w:color w:val="auto"/>
        </w:rPr>
        <w:t xml:space="preserve">K ZADÁVACÍM PODMÍNKÁM ZE DNE </w:t>
      </w:r>
      <w:r w:rsidR="00455DB0">
        <w:rPr>
          <w:b/>
          <w:color w:val="auto"/>
        </w:rPr>
        <w:t xml:space="preserve">15. </w:t>
      </w:r>
      <w:proofErr w:type="gramStart"/>
      <w:r w:rsidR="00455DB0">
        <w:rPr>
          <w:b/>
          <w:color w:val="auto"/>
        </w:rPr>
        <w:t xml:space="preserve">11. </w:t>
      </w:r>
      <w:r>
        <w:rPr>
          <w:b/>
          <w:color w:val="auto"/>
        </w:rPr>
        <w:t xml:space="preserve"> </w:t>
      </w:r>
      <w:r w:rsidRPr="00E97670">
        <w:rPr>
          <w:b/>
          <w:color w:val="auto"/>
        </w:rPr>
        <w:t>2013</w:t>
      </w:r>
      <w:proofErr w:type="gramEnd"/>
    </w:p>
    <w:p w:rsidR="00AE0750" w:rsidP="00AE0750" w:rsidRDefault="00AE0750">
      <w:pPr>
        <w:pStyle w:val="Default"/>
        <w:rPr>
          <w:b/>
          <w:color w:val="auto"/>
        </w:rPr>
      </w:pPr>
    </w:p>
    <w:p w:rsidRPr="00E97670" w:rsidR="00AE0750" w:rsidP="00AE0750" w:rsidRDefault="00AE075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Pr="00E97670" w:rsidR="00AE0750" w:rsidP="00AE0750" w:rsidRDefault="00AE075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E97670">
        <w:rPr>
          <w:rFonts w:ascii="Arial" w:hAnsi="Arial" w:cs="Arial"/>
          <w:b/>
          <w:bCs/>
          <w:color w:val="000000"/>
        </w:rPr>
        <w:t xml:space="preserve">ZADAVATEL: </w:t>
      </w:r>
      <w:r w:rsidRPr="00E97670">
        <w:rPr>
          <w:rFonts w:ascii="Arial" w:hAnsi="Arial" w:cs="Arial"/>
          <w:color w:val="000000"/>
        </w:rPr>
        <w:t xml:space="preserve">Česká republika – Ministerstvo práce a sociálních věcí </w:t>
      </w:r>
    </w:p>
    <w:p w:rsidRPr="00E97670" w:rsidR="00AE0750" w:rsidP="00AE0750" w:rsidRDefault="00AE075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E97670">
        <w:rPr>
          <w:rFonts w:ascii="Arial" w:hAnsi="Arial" w:cs="Arial"/>
          <w:color w:val="000000"/>
        </w:rPr>
        <w:t xml:space="preserve">Sídlem: Na Poříčním právu 1/376, 128 01 Praha 2 </w:t>
      </w:r>
    </w:p>
    <w:p w:rsidRPr="00870000" w:rsidR="00AE0750" w:rsidP="00AE0750" w:rsidRDefault="00AE075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E97670">
        <w:rPr>
          <w:rFonts w:ascii="Arial" w:hAnsi="Arial" w:cs="Arial"/>
          <w:color w:val="000000"/>
        </w:rPr>
        <w:t xml:space="preserve">Jednající: </w:t>
      </w:r>
      <w:r w:rsidRPr="00D173E7">
        <w:rPr>
          <w:rFonts w:ascii="Arial" w:hAnsi="Arial" w:cs="Arial"/>
          <w:color w:val="000000"/>
        </w:rPr>
        <w:t>Ing. Radek Rinn</w:t>
      </w:r>
      <w:r>
        <w:rPr>
          <w:rFonts w:ascii="Arial" w:hAnsi="Arial" w:cs="Arial"/>
          <w:color w:val="000000"/>
        </w:rPr>
        <w:t>, ředitel odboru řízení projektů MPSV</w:t>
      </w:r>
    </w:p>
    <w:p w:rsidR="00AE0750" w:rsidP="00AE0750" w:rsidRDefault="00AE0750">
      <w:pPr>
        <w:pStyle w:val="Default"/>
        <w:rPr>
          <w:sz w:val="22"/>
          <w:szCs w:val="22"/>
        </w:rPr>
      </w:pPr>
      <w:r w:rsidRPr="00E97670">
        <w:rPr>
          <w:sz w:val="22"/>
          <w:szCs w:val="22"/>
        </w:rPr>
        <w:t>IČ: 00551023</w:t>
      </w:r>
    </w:p>
    <w:p w:rsidR="00AE0750" w:rsidP="00AE0750" w:rsidRDefault="00AE0750">
      <w:pPr>
        <w:pStyle w:val="Default"/>
        <w:rPr>
          <w:sz w:val="22"/>
          <w:szCs w:val="22"/>
        </w:rPr>
      </w:pPr>
    </w:p>
    <w:p w:rsidR="00AE0750" w:rsidP="00AE0750" w:rsidRDefault="00AE0750">
      <w:pPr>
        <w:pStyle w:val="Default"/>
        <w:rPr>
          <w:sz w:val="22"/>
          <w:szCs w:val="22"/>
        </w:rPr>
      </w:pPr>
    </w:p>
    <w:p w:rsidR="00AE0750" w:rsidP="00AE0750" w:rsidRDefault="00763648">
      <w:pPr>
        <w:pStyle w:val="Default"/>
        <w:rPr>
          <w:bCs/>
        </w:rPr>
      </w:pPr>
      <w:r>
        <w:rPr>
          <w:b/>
          <w:sz w:val="22"/>
          <w:szCs w:val="22"/>
        </w:rPr>
        <w:t>VEŘ</w:t>
      </w:r>
      <w:r w:rsidRPr="00E97670" w:rsidR="00AE0750">
        <w:rPr>
          <w:b/>
          <w:sz w:val="22"/>
          <w:szCs w:val="22"/>
        </w:rPr>
        <w:t>EJNÁ ZAKÁZKA:</w:t>
      </w:r>
      <w:r w:rsidR="00AE0750">
        <w:rPr>
          <w:sz w:val="22"/>
          <w:szCs w:val="22"/>
        </w:rPr>
        <w:t xml:space="preserve"> </w:t>
      </w:r>
      <w:r w:rsidRPr="00D173E7" w:rsidR="00AE0750">
        <w:rPr>
          <w:sz w:val="22"/>
          <w:szCs w:val="22"/>
        </w:rPr>
        <w:t>„Metodika zhodnocování dopadů materiálů předkládaných vládě ČR do oblasti rovných příležitostí žen a mužů“</w:t>
      </w:r>
    </w:p>
    <w:p w:rsidR="00AE0750" w:rsidP="00AE0750" w:rsidRDefault="00AE0750">
      <w:pPr>
        <w:pStyle w:val="Default"/>
        <w:rPr>
          <w:bCs/>
        </w:rPr>
      </w:pPr>
    </w:p>
    <w:p w:rsidR="00AE0750" w:rsidP="00AE0750" w:rsidRDefault="00AE0750">
      <w:pPr>
        <w:pStyle w:val="Default"/>
      </w:pPr>
    </w:p>
    <w:p w:rsidR="001263F0" w:rsidP="00AE0750" w:rsidRDefault="00AE0750">
      <w:pPr>
        <w:rPr>
          <w:rFonts w:ascii="Arial" w:hAnsi="Arial" w:cs="Arial"/>
        </w:rPr>
      </w:pPr>
      <w:r w:rsidRPr="00A32687">
        <w:rPr>
          <w:rFonts w:ascii="Arial" w:hAnsi="Arial" w:cs="Arial"/>
        </w:rPr>
        <w:t>Výše uvedený zadavatel Vám sděluje následující dodatečné informace k výzvě k podání nabídky na výše uvedenou veřejnou zakázku malého rozsahu.</w:t>
      </w:r>
    </w:p>
    <w:p w:rsidRPr="00A32687" w:rsidR="00763648" w:rsidP="00AE0750" w:rsidRDefault="00763648">
      <w:pPr>
        <w:rPr>
          <w:rFonts w:ascii="Arial" w:hAnsi="Arial" w:cs="Arial"/>
        </w:rPr>
      </w:pPr>
    </w:p>
    <w:p w:rsidRPr="00A32687" w:rsidR="00AE0750" w:rsidP="00AE0750" w:rsidRDefault="00AE0750">
      <w:pPr>
        <w:rPr>
          <w:rFonts w:ascii="Arial" w:hAnsi="Arial" w:cs="Arial"/>
          <w:b/>
        </w:rPr>
      </w:pPr>
      <w:r w:rsidRPr="00A32687">
        <w:rPr>
          <w:rFonts w:ascii="Arial" w:hAnsi="Arial" w:cs="Arial"/>
          <w:b/>
        </w:rPr>
        <w:t>Dotaz č. 2</w:t>
      </w:r>
    </w:p>
    <w:p w:rsidRPr="00A32687" w:rsidR="00AE0750" w:rsidP="00E32A3C" w:rsidRDefault="00AE0750">
      <w:pPr>
        <w:jc w:val="both"/>
        <w:rPr>
          <w:rFonts w:ascii="Arial" w:hAnsi="Arial" w:cs="Arial"/>
        </w:rPr>
      </w:pPr>
      <w:r w:rsidRPr="00A32687">
        <w:rPr>
          <w:rFonts w:ascii="Arial" w:hAnsi="Arial" w:cs="Arial"/>
        </w:rPr>
        <w:t>Je možné specifikovat, kdo bude to hodnocení provádět? Kdo je hlavním aktérem a</w:t>
      </w:r>
      <w:r w:rsidR="00E32A3C">
        <w:rPr>
          <w:rFonts w:ascii="Arial" w:hAnsi="Arial" w:cs="Arial"/>
        </w:rPr>
        <w:t> </w:t>
      </w:r>
      <w:r w:rsidRPr="00A32687">
        <w:rPr>
          <w:rFonts w:ascii="Arial" w:hAnsi="Arial" w:cs="Arial"/>
        </w:rPr>
        <w:t>uživatelem metodiky: GFP nebo někdo jiný?</w:t>
      </w:r>
    </w:p>
    <w:p w:rsidRPr="00A32687" w:rsidR="00AE0750" w:rsidP="00AE0750" w:rsidRDefault="00AE0750">
      <w:pPr>
        <w:rPr>
          <w:rFonts w:ascii="Arial" w:hAnsi="Arial" w:cs="Arial"/>
          <w:b/>
        </w:rPr>
      </w:pPr>
      <w:r w:rsidRPr="00A32687">
        <w:rPr>
          <w:rFonts w:ascii="Arial" w:hAnsi="Arial" w:cs="Arial"/>
          <w:b/>
        </w:rPr>
        <w:t>Odpověď:</w:t>
      </w:r>
    </w:p>
    <w:p w:rsidR="0078196E" w:rsidP="001B434B" w:rsidRDefault="00AE0750">
      <w:pPr>
        <w:spacing w:after="0"/>
        <w:jc w:val="both"/>
        <w:rPr>
          <w:rFonts w:ascii="Arial" w:hAnsi="Arial" w:cs="Arial"/>
          <w:i/>
        </w:rPr>
      </w:pPr>
      <w:r w:rsidRPr="00A32687">
        <w:rPr>
          <w:rFonts w:ascii="Arial" w:hAnsi="Arial" w:cs="Arial"/>
          <w:i/>
        </w:rPr>
        <w:t>Metodika je primárně určena pro využití koordinátorkám a koordinátorům rovných příležitostí žen a mužů při jednotlivých ústředních orgánech státní správy</w:t>
      </w:r>
      <w:r w:rsidR="0078196E">
        <w:rPr>
          <w:rFonts w:ascii="Arial" w:hAnsi="Arial" w:cs="Arial"/>
          <w:i/>
        </w:rPr>
        <w:t xml:space="preserve"> (tj. Gender </w:t>
      </w:r>
      <w:proofErr w:type="spellStart"/>
      <w:r w:rsidR="0078196E">
        <w:rPr>
          <w:rFonts w:ascii="Arial" w:hAnsi="Arial" w:cs="Arial"/>
          <w:i/>
        </w:rPr>
        <w:t>Focal</w:t>
      </w:r>
      <w:proofErr w:type="spellEnd"/>
      <w:r w:rsidR="0078196E">
        <w:rPr>
          <w:rFonts w:ascii="Arial" w:hAnsi="Arial" w:cs="Arial"/>
          <w:i/>
        </w:rPr>
        <w:t xml:space="preserve"> </w:t>
      </w:r>
      <w:proofErr w:type="spellStart"/>
      <w:r w:rsidR="0078196E">
        <w:rPr>
          <w:rFonts w:ascii="Arial" w:hAnsi="Arial" w:cs="Arial"/>
          <w:i/>
        </w:rPr>
        <w:t>Points,GFP</w:t>
      </w:r>
      <w:proofErr w:type="spellEnd"/>
      <w:r w:rsidR="0078196E">
        <w:rPr>
          <w:rFonts w:ascii="Arial" w:hAnsi="Arial" w:cs="Arial"/>
          <w:i/>
        </w:rPr>
        <w:t>).</w:t>
      </w:r>
    </w:p>
    <w:p w:rsidR="0078196E" w:rsidP="001B434B" w:rsidRDefault="0078196E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Metodika by však měla být využitelná rovněž pro práci všech účastníků tvorby a přípravy legislativních i nelegislativních materiálů a rovněž pro všechny účastníky připomínkového procesu k těmto materiálům. Do této skupiny aktérů spadají běžní pracovníci ústředních orgánů státní správy (tj. referentky a referenti).</w:t>
      </w:r>
    </w:p>
    <w:p w:rsidR="001B434B" w:rsidP="001B434B" w:rsidRDefault="001B434B">
      <w:pPr>
        <w:spacing w:after="0"/>
        <w:jc w:val="both"/>
        <w:rPr>
          <w:rFonts w:ascii="Arial" w:hAnsi="Arial" w:cs="Arial"/>
          <w:i/>
        </w:rPr>
      </w:pPr>
    </w:p>
    <w:p w:rsidRPr="00A32687" w:rsidR="00AE0750" w:rsidP="0078196E" w:rsidRDefault="0078196E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:rsidRPr="00A32687" w:rsidR="00AE0750" w:rsidP="00AE0750" w:rsidRDefault="00AE0750">
      <w:pPr>
        <w:rPr>
          <w:rFonts w:ascii="Arial" w:hAnsi="Arial" w:cs="Arial"/>
          <w:b/>
        </w:rPr>
      </w:pPr>
      <w:r w:rsidRPr="00A32687">
        <w:rPr>
          <w:rFonts w:ascii="Arial" w:hAnsi="Arial" w:cs="Arial"/>
          <w:b/>
        </w:rPr>
        <w:t>Dotaz č. 3</w:t>
      </w:r>
    </w:p>
    <w:p w:rsidR="00AE0750" w:rsidP="00E32A3C" w:rsidRDefault="00AE0750">
      <w:pPr>
        <w:jc w:val="both"/>
        <w:rPr>
          <w:rFonts w:ascii="Arial" w:hAnsi="Arial" w:cs="Arial"/>
        </w:rPr>
      </w:pPr>
      <w:r w:rsidRPr="00A32687">
        <w:rPr>
          <w:rFonts w:ascii="Arial" w:hAnsi="Arial" w:cs="Arial"/>
        </w:rPr>
        <w:t>Jakým způsobem je ideální doložit odbornou kvalifikaci? Je nutné u diplomů mít notářské ověření?</w:t>
      </w:r>
    </w:p>
    <w:p w:rsidR="001B434B" w:rsidP="001B434B" w:rsidRDefault="00AE0750">
      <w:pPr>
        <w:jc w:val="both"/>
        <w:rPr>
          <w:rFonts w:ascii="Arial" w:hAnsi="Arial" w:cs="Arial"/>
          <w:i/>
        </w:rPr>
      </w:pPr>
      <w:r w:rsidRPr="00A32687">
        <w:rPr>
          <w:rFonts w:ascii="Arial" w:hAnsi="Arial" w:cs="Arial"/>
          <w:b/>
        </w:rPr>
        <w:t>Odpověď:</w:t>
      </w:r>
      <w:r w:rsidRPr="001B434B" w:rsidR="001B434B">
        <w:rPr>
          <w:rFonts w:ascii="Arial" w:hAnsi="Arial" w:cs="Arial"/>
          <w:i/>
        </w:rPr>
        <w:t xml:space="preserve"> </w:t>
      </w:r>
    </w:p>
    <w:p w:rsidR="00455DB0" w:rsidP="001B434B" w:rsidRDefault="0085569F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Způsob prokázání splnění </w:t>
      </w:r>
      <w:r w:rsidRPr="001B434B" w:rsidR="001B434B">
        <w:rPr>
          <w:rFonts w:ascii="Arial" w:hAnsi="Arial" w:cs="Arial"/>
          <w:i/>
        </w:rPr>
        <w:t xml:space="preserve">kvalifikace je </w:t>
      </w:r>
      <w:r>
        <w:rPr>
          <w:rFonts w:ascii="Arial" w:hAnsi="Arial" w:cs="Arial"/>
          <w:i/>
        </w:rPr>
        <w:t>popsán v bodě 6 Výzvy. Veškeré doklady postačí doložit v prosté kopii.</w:t>
      </w:r>
    </w:p>
    <w:p w:rsidR="00455DB0" w:rsidP="001B434B" w:rsidRDefault="00455DB0">
      <w:pPr>
        <w:jc w:val="both"/>
        <w:rPr>
          <w:rFonts w:ascii="Arial" w:hAnsi="Arial" w:cs="Arial"/>
          <w:i/>
        </w:rPr>
      </w:pPr>
    </w:p>
    <w:p w:rsidR="00C4328F" w:rsidP="001B434B" w:rsidRDefault="00C4328F">
      <w:pPr>
        <w:jc w:val="both"/>
        <w:rPr>
          <w:rFonts w:ascii="Arial" w:hAnsi="Arial" w:cs="Arial"/>
          <w:i/>
        </w:rPr>
      </w:pPr>
    </w:p>
    <w:p w:rsidRPr="00A32687" w:rsidR="001B434B" w:rsidP="001B434B" w:rsidRDefault="001B434B">
      <w:pPr>
        <w:jc w:val="both"/>
        <w:rPr>
          <w:rFonts w:ascii="Arial" w:hAnsi="Arial" w:cs="Arial"/>
          <w:b/>
        </w:rPr>
      </w:pPr>
    </w:p>
    <w:p w:rsidR="00C4328F" w:rsidP="00AE0750" w:rsidRDefault="00C4328F">
      <w:pPr>
        <w:rPr>
          <w:rFonts w:ascii="Arial" w:hAnsi="Arial" w:cs="Arial"/>
          <w:b/>
        </w:rPr>
      </w:pPr>
    </w:p>
    <w:p w:rsidRPr="00A32687" w:rsidR="00AE0750" w:rsidP="00AE0750" w:rsidRDefault="00AE0750">
      <w:pPr>
        <w:rPr>
          <w:rFonts w:ascii="Arial" w:hAnsi="Arial" w:cs="Arial"/>
          <w:b/>
        </w:rPr>
      </w:pPr>
      <w:r w:rsidRPr="00A32687">
        <w:rPr>
          <w:rFonts w:ascii="Arial" w:hAnsi="Arial" w:cs="Arial"/>
          <w:b/>
        </w:rPr>
        <w:t>Dotaz č. 4</w:t>
      </w:r>
    </w:p>
    <w:p w:rsidRPr="00A32687" w:rsidR="00763648" w:rsidP="00E32A3C" w:rsidRDefault="00AE0750">
      <w:pPr>
        <w:jc w:val="both"/>
        <w:rPr>
          <w:rFonts w:ascii="Arial" w:hAnsi="Arial" w:cs="Arial"/>
        </w:rPr>
      </w:pPr>
      <w:r w:rsidRPr="00A32687">
        <w:rPr>
          <w:rFonts w:ascii="Arial" w:hAnsi="Arial" w:cs="Arial"/>
        </w:rPr>
        <w:t>V bodě 13.1.1. uvádíte odkaz na ideová a koncepční východiska. Můžete specifikovat strategické dokumenty a koncepce, které jsou jejich odrazem a na něž je tedy vhodné navazovat?</w:t>
      </w:r>
    </w:p>
    <w:p w:rsidR="00204CC8" w:rsidP="00204CC8" w:rsidRDefault="00AE0750">
      <w:pPr>
        <w:rPr>
          <w:rFonts w:ascii="Arial" w:hAnsi="Arial" w:cs="Arial"/>
        </w:rPr>
      </w:pPr>
      <w:r w:rsidRPr="00A32687">
        <w:rPr>
          <w:rFonts w:ascii="Arial" w:hAnsi="Arial" w:cs="Arial"/>
          <w:b/>
        </w:rPr>
        <w:t>Odpověď:</w:t>
      </w:r>
      <w:r w:rsidRPr="00204CC8" w:rsidR="00204CC8">
        <w:rPr>
          <w:rFonts w:ascii="Arial" w:hAnsi="Arial" w:cs="Arial"/>
        </w:rPr>
        <w:t xml:space="preserve"> </w:t>
      </w:r>
    </w:p>
    <w:p w:rsidRPr="00204CC8" w:rsidR="00204CC8" w:rsidP="00204CC8" w:rsidRDefault="00204CC8">
      <w:pPr>
        <w:rPr>
          <w:rFonts w:ascii="Arial" w:hAnsi="Arial" w:cs="Arial"/>
          <w:i/>
        </w:rPr>
      </w:pPr>
      <w:r w:rsidRPr="00204CC8">
        <w:rPr>
          <w:rFonts w:ascii="Arial" w:hAnsi="Arial" w:cs="Arial"/>
          <w:i/>
        </w:rPr>
        <w:t>Jedná se především o tyto dokumenty</w:t>
      </w:r>
      <w:r w:rsidR="00E50D25">
        <w:rPr>
          <w:rFonts w:ascii="Arial" w:hAnsi="Arial" w:cs="Arial"/>
          <w:i/>
        </w:rPr>
        <w:t xml:space="preserve"> (výčet není zcela vyčerpávající)</w:t>
      </w:r>
      <w:r w:rsidRPr="00204CC8">
        <w:rPr>
          <w:rFonts w:ascii="Arial" w:hAnsi="Arial" w:cs="Arial"/>
          <w:i/>
        </w:rPr>
        <w:t>:</w:t>
      </w:r>
    </w:p>
    <w:p w:rsidRPr="00204CC8" w:rsidR="00204CC8" w:rsidP="00204CC8" w:rsidRDefault="00204CC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204CC8">
        <w:rPr>
          <w:rFonts w:ascii="Arial" w:hAnsi="Arial" w:cs="Arial"/>
          <w:i/>
        </w:rPr>
        <w:t>aktuální „Priority a postupy vlády při prosazování rovných příležitostí pro ženy a</w:t>
      </w:r>
      <w:r w:rsidR="00E32A3C">
        <w:rPr>
          <w:rFonts w:ascii="Arial" w:hAnsi="Arial" w:cs="Arial"/>
          <w:i/>
        </w:rPr>
        <w:t> muže“ (ke stažení na</w:t>
      </w:r>
      <w:r w:rsidRPr="00204CC8">
        <w:rPr>
          <w:rFonts w:ascii="Arial" w:hAnsi="Arial" w:cs="Arial"/>
          <w:i/>
        </w:rPr>
        <w:t xml:space="preserve"> </w:t>
      </w:r>
      <w:hyperlink w:history="true" r:id="rId8">
        <w:r w:rsidRPr="00204CC8">
          <w:rPr>
            <w:rStyle w:val="Hypertextovodkaz"/>
            <w:rFonts w:ascii="Arial" w:hAnsi="Arial" w:cs="Arial"/>
            <w:i/>
          </w:rPr>
          <w:t>http://www.mpsv.cz/cs/12352</w:t>
        </w:r>
      </w:hyperlink>
      <w:r w:rsidRPr="00204CC8">
        <w:rPr>
          <w:rFonts w:ascii="Arial" w:hAnsi="Arial" w:cs="Arial"/>
          <w:i/>
        </w:rPr>
        <w:t>)</w:t>
      </w:r>
    </w:p>
    <w:p w:rsidRPr="00204CC8" w:rsidR="00204CC8" w:rsidP="00204CC8" w:rsidRDefault="00204CC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204CC8">
        <w:rPr>
          <w:rFonts w:ascii="Arial" w:hAnsi="Arial" w:cs="Arial"/>
          <w:i/>
        </w:rPr>
        <w:t>„Úmluva o odstranění všech forem diskriminace žen“ (</w:t>
      </w:r>
      <w:proofErr w:type="spellStart"/>
      <w:r w:rsidRPr="00204CC8">
        <w:rPr>
          <w:rFonts w:ascii="Arial" w:hAnsi="Arial" w:cs="Arial"/>
          <w:i/>
        </w:rPr>
        <w:t>Convention</w:t>
      </w:r>
      <w:proofErr w:type="spellEnd"/>
      <w:r w:rsidRPr="00204CC8">
        <w:rPr>
          <w:rFonts w:ascii="Arial" w:hAnsi="Arial" w:cs="Arial"/>
          <w:i/>
        </w:rPr>
        <w:t xml:space="preserve"> on </w:t>
      </w:r>
      <w:proofErr w:type="spellStart"/>
      <w:r w:rsidRPr="00204CC8">
        <w:rPr>
          <w:rFonts w:ascii="Arial" w:hAnsi="Arial" w:cs="Arial"/>
          <w:i/>
        </w:rPr>
        <w:t>the</w:t>
      </w:r>
      <w:proofErr w:type="spellEnd"/>
      <w:r w:rsidRPr="00204CC8">
        <w:rPr>
          <w:rFonts w:ascii="Arial" w:hAnsi="Arial" w:cs="Arial"/>
          <w:i/>
        </w:rPr>
        <w:t xml:space="preserve"> </w:t>
      </w:r>
      <w:proofErr w:type="spellStart"/>
      <w:r w:rsidRPr="00204CC8">
        <w:rPr>
          <w:rFonts w:ascii="Arial" w:hAnsi="Arial" w:cs="Arial"/>
          <w:i/>
        </w:rPr>
        <w:t>Elimination</w:t>
      </w:r>
      <w:proofErr w:type="spellEnd"/>
      <w:r w:rsidRPr="00204CC8">
        <w:rPr>
          <w:rFonts w:ascii="Arial" w:hAnsi="Arial" w:cs="Arial"/>
          <w:i/>
        </w:rPr>
        <w:t xml:space="preserve"> of </w:t>
      </w:r>
      <w:proofErr w:type="spellStart"/>
      <w:r w:rsidRPr="00204CC8">
        <w:rPr>
          <w:rFonts w:ascii="Arial" w:hAnsi="Arial" w:cs="Arial"/>
          <w:i/>
        </w:rPr>
        <w:t>All</w:t>
      </w:r>
      <w:proofErr w:type="spellEnd"/>
      <w:r w:rsidRPr="00204CC8">
        <w:rPr>
          <w:rFonts w:ascii="Arial" w:hAnsi="Arial" w:cs="Arial"/>
          <w:i/>
        </w:rPr>
        <w:t xml:space="preserve"> </w:t>
      </w:r>
      <w:proofErr w:type="spellStart"/>
      <w:r w:rsidRPr="00204CC8">
        <w:rPr>
          <w:rFonts w:ascii="Arial" w:hAnsi="Arial" w:cs="Arial"/>
          <w:i/>
        </w:rPr>
        <w:t>Forms</w:t>
      </w:r>
      <w:proofErr w:type="spellEnd"/>
      <w:r w:rsidRPr="00204CC8">
        <w:rPr>
          <w:rFonts w:ascii="Arial" w:hAnsi="Arial" w:cs="Arial"/>
          <w:i/>
        </w:rPr>
        <w:t xml:space="preserve"> of </w:t>
      </w:r>
      <w:proofErr w:type="spellStart"/>
      <w:r w:rsidRPr="00204CC8">
        <w:rPr>
          <w:rFonts w:ascii="Arial" w:hAnsi="Arial" w:cs="Arial"/>
          <w:i/>
        </w:rPr>
        <w:t>Discrimination</w:t>
      </w:r>
      <w:proofErr w:type="spellEnd"/>
      <w:r w:rsidRPr="00204CC8">
        <w:rPr>
          <w:rFonts w:ascii="Arial" w:hAnsi="Arial" w:cs="Arial"/>
          <w:i/>
        </w:rPr>
        <w:t xml:space="preserve"> </w:t>
      </w:r>
      <w:proofErr w:type="spellStart"/>
      <w:r w:rsidRPr="00204CC8">
        <w:rPr>
          <w:rFonts w:ascii="Arial" w:hAnsi="Arial" w:cs="Arial"/>
          <w:i/>
        </w:rPr>
        <w:t>against</w:t>
      </w:r>
      <w:proofErr w:type="spellEnd"/>
      <w:r w:rsidRPr="00204CC8">
        <w:rPr>
          <w:rFonts w:ascii="Arial" w:hAnsi="Arial" w:cs="Arial"/>
          <w:i/>
        </w:rPr>
        <w:t xml:space="preserve"> </w:t>
      </w:r>
      <w:proofErr w:type="spellStart"/>
      <w:r w:rsidRPr="00204CC8">
        <w:rPr>
          <w:rFonts w:ascii="Arial" w:hAnsi="Arial" w:cs="Arial"/>
          <w:i/>
        </w:rPr>
        <w:t>Women</w:t>
      </w:r>
      <w:proofErr w:type="spellEnd"/>
      <w:r w:rsidRPr="00204CC8">
        <w:rPr>
          <w:rFonts w:ascii="Arial" w:hAnsi="Arial" w:cs="Arial"/>
          <w:i/>
        </w:rPr>
        <w:t>, CEDAW, ke stažení na</w:t>
      </w:r>
      <w:r w:rsidR="00E32A3C">
        <w:rPr>
          <w:rFonts w:ascii="Arial" w:hAnsi="Arial" w:cs="Arial"/>
          <w:i/>
        </w:rPr>
        <w:t xml:space="preserve">  </w:t>
      </w:r>
      <w:hyperlink w:history="true" r:id="rId9">
        <w:r w:rsidRPr="00204CC8">
          <w:rPr>
            <w:rStyle w:val="Hypertextovodkaz"/>
            <w:rFonts w:ascii="Arial" w:hAnsi="Arial" w:cs="Arial"/>
            <w:i/>
          </w:rPr>
          <w:t>http://www.mpsv.cz/cs/12165</w:t>
        </w:r>
      </w:hyperlink>
      <w:r w:rsidRPr="00204CC8">
        <w:rPr>
          <w:rFonts w:ascii="Arial" w:hAnsi="Arial" w:cs="Arial"/>
          <w:i/>
        </w:rPr>
        <w:t xml:space="preserve">) </w:t>
      </w:r>
    </w:p>
    <w:p w:rsidRPr="00204CC8" w:rsidR="00204CC8" w:rsidP="00204CC8" w:rsidRDefault="00204CC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204CC8">
        <w:rPr>
          <w:rFonts w:ascii="Arial" w:hAnsi="Arial" w:cs="Arial"/>
          <w:i/>
        </w:rPr>
        <w:t>Dokumenty Evropské unie podporující rovnost žen a mužů (ke stažení na</w:t>
      </w:r>
      <w:r w:rsidR="00E32A3C">
        <w:rPr>
          <w:rFonts w:ascii="Arial" w:hAnsi="Arial" w:cs="Arial"/>
          <w:i/>
        </w:rPr>
        <w:t> </w:t>
      </w:r>
      <w:hyperlink w:history="true" r:id="rId10">
        <w:r w:rsidRPr="00204CC8">
          <w:rPr>
            <w:rStyle w:val="Hypertextovodkaz"/>
            <w:rFonts w:ascii="Arial" w:hAnsi="Arial" w:cs="Arial"/>
            <w:i/>
          </w:rPr>
          <w:t>http://www.mpsv.cz/cs/12467</w:t>
        </w:r>
      </w:hyperlink>
      <w:r w:rsidRPr="00204CC8">
        <w:rPr>
          <w:rFonts w:ascii="Arial" w:hAnsi="Arial" w:cs="Arial"/>
          <w:i/>
        </w:rPr>
        <w:t xml:space="preserve">) </w:t>
      </w:r>
    </w:p>
    <w:p w:rsidRPr="00A32687" w:rsidR="00AE0750" w:rsidP="00204CC8" w:rsidRDefault="00AE0750">
      <w:pPr>
        <w:jc w:val="both"/>
        <w:rPr>
          <w:rFonts w:ascii="Arial" w:hAnsi="Arial" w:cs="Arial"/>
          <w:b/>
        </w:rPr>
      </w:pPr>
    </w:p>
    <w:p w:rsidRPr="00A32687" w:rsidR="00AE0750" w:rsidP="00E32A3C" w:rsidRDefault="00AE0750">
      <w:pPr>
        <w:jc w:val="both"/>
        <w:rPr>
          <w:rFonts w:ascii="Arial" w:hAnsi="Arial" w:cs="Arial"/>
          <w:b/>
        </w:rPr>
      </w:pPr>
      <w:r w:rsidRPr="00A32687">
        <w:rPr>
          <w:rFonts w:ascii="Arial" w:hAnsi="Arial" w:cs="Arial"/>
          <w:b/>
        </w:rPr>
        <w:t>Dotaz č. 5</w:t>
      </w:r>
    </w:p>
    <w:p w:rsidR="00AE0750" w:rsidP="00E32A3C" w:rsidRDefault="00AE0750">
      <w:pPr>
        <w:jc w:val="both"/>
        <w:rPr>
          <w:rFonts w:ascii="Arial" w:hAnsi="Arial" w:cs="Arial"/>
        </w:rPr>
      </w:pPr>
      <w:r w:rsidRPr="00A32687">
        <w:rPr>
          <w:rFonts w:ascii="Arial" w:hAnsi="Arial" w:cs="Arial"/>
        </w:rPr>
        <w:t>Jedním z výstupů je i účast na workshopech i se zahraničními partnery. Jedná se o pouhou účast, vedení workshopů, či možnost využití workshopů jako zdroj informací pro přípravu metodiky, či jako evaluaci návrhů?</w:t>
      </w:r>
    </w:p>
    <w:p w:rsidR="00AE0750" w:rsidP="00AE0750" w:rsidRDefault="00AE0750">
      <w:pPr>
        <w:rPr>
          <w:rFonts w:ascii="Arial" w:hAnsi="Arial" w:cs="Arial"/>
          <w:b/>
        </w:rPr>
      </w:pPr>
      <w:r w:rsidRPr="00A32687">
        <w:rPr>
          <w:rFonts w:ascii="Arial" w:hAnsi="Arial" w:cs="Arial"/>
          <w:b/>
        </w:rPr>
        <w:t>Odpověď:</w:t>
      </w:r>
    </w:p>
    <w:p w:rsidRPr="00E32A3C" w:rsidR="00204CC8" w:rsidP="00E32A3C" w:rsidRDefault="00204CC8">
      <w:pPr>
        <w:jc w:val="both"/>
        <w:rPr>
          <w:rFonts w:ascii="Arial" w:hAnsi="Arial" w:cs="Arial"/>
          <w:i/>
        </w:rPr>
      </w:pPr>
      <w:r w:rsidRPr="00E32A3C">
        <w:rPr>
          <w:rFonts w:ascii="Arial" w:hAnsi="Arial" w:cs="Arial"/>
          <w:i/>
        </w:rPr>
        <w:t>Účastí na workshopech jsou zamýšleny v</w:t>
      </w:r>
      <w:r w:rsidR="00E32A3C">
        <w:rPr>
          <w:rFonts w:ascii="Arial" w:hAnsi="Arial" w:cs="Arial"/>
          <w:i/>
        </w:rPr>
        <w:t xml:space="preserve">šechny tyto aktivity, tj. </w:t>
      </w:r>
      <w:r w:rsidRPr="00E32A3C">
        <w:rPr>
          <w:rFonts w:ascii="Arial" w:hAnsi="Arial" w:cs="Arial"/>
          <w:i/>
        </w:rPr>
        <w:t xml:space="preserve">prezentace Metodiky a práce na ní na workshopech a využití výstupů z workshopů jako zdroj informací pro přípravu </w:t>
      </w:r>
      <w:r w:rsidR="00E32A3C">
        <w:rPr>
          <w:rFonts w:ascii="Arial" w:hAnsi="Arial" w:cs="Arial"/>
          <w:i/>
        </w:rPr>
        <w:t>M</w:t>
      </w:r>
      <w:r w:rsidRPr="00E32A3C">
        <w:rPr>
          <w:rFonts w:ascii="Arial" w:hAnsi="Arial" w:cs="Arial"/>
          <w:i/>
        </w:rPr>
        <w:t xml:space="preserve">etodiky i </w:t>
      </w:r>
      <w:r w:rsidRPr="00E32A3C" w:rsidR="00E32A3C">
        <w:rPr>
          <w:rFonts w:ascii="Arial" w:hAnsi="Arial" w:cs="Arial"/>
          <w:i/>
        </w:rPr>
        <w:t>jako evaluaci návrhů.</w:t>
      </w:r>
    </w:p>
    <w:p w:rsidRPr="00A32687" w:rsidR="00204CC8" w:rsidP="00AE0750" w:rsidRDefault="00204CC8">
      <w:pPr>
        <w:rPr>
          <w:rFonts w:ascii="Arial" w:hAnsi="Arial" w:cs="Arial"/>
          <w:b/>
        </w:rPr>
      </w:pPr>
    </w:p>
    <w:sectPr w:rsidRPr="00A32687" w:rsidR="00204CC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E0750" w:rsidP="00AE0750" w:rsidRDefault="00AE0750">
      <w:pPr>
        <w:spacing w:after="0" w:line="240" w:lineRule="auto"/>
      </w:pPr>
      <w:r>
        <w:separator/>
      </w:r>
    </w:p>
  </w:endnote>
  <w:endnote w:type="continuationSeparator" w:id="0">
    <w:p w:rsidR="00AE0750" w:rsidP="00AE0750" w:rsidRDefault="00AE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E0750" w:rsidP="00AE0750" w:rsidRDefault="00AE0750">
      <w:pPr>
        <w:spacing w:after="0" w:line="240" w:lineRule="auto"/>
      </w:pPr>
      <w:r>
        <w:separator/>
      </w:r>
    </w:p>
  </w:footnote>
  <w:footnote w:type="continuationSeparator" w:id="0">
    <w:p w:rsidR="00AE0750" w:rsidP="00AE0750" w:rsidRDefault="00AE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E0750" w:rsidRDefault="00AE0750">
    <w:pPr>
      <w:pStyle w:val="Zhlav"/>
    </w:pPr>
    <w:r>
      <w:rPr>
        <w:noProof/>
        <w:lang w:eastAsia="cs-CZ"/>
      </w:rPr>
      <w:drawing>
        <wp:inline distT="0" distB="0" distL="0" distR="0">
          <wp:extent cx="5633085" cy="483235"/>
          <wp:effectExtent l="0" t="0" r="5715" b="0"/>
          <wp:docPr id="1" name="Obrázek 1" descr="rada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rada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308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6A0F7FD2"/>
    <w:multiLevelType w:val="hybridMultilevel"/>
    <w:tmpl w:val="D9DC85FA"/>
    <w:lvl w:ilvl="0" w:tplc="04050001">
      <w:start w:val="1"/>
      <w:numFmt w:val="bullet"/>
      <w:lvlText w:val=""/>
      <w:lvlJc w:val="left"/>
      <w:pPr>
        <w:ind w:left="78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7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75"/>
    <w:rsid w:val="000B31F3"/>
    <w:rsid w:val="001B434B"/>
    <w:rsid w:val="001F2680"/>
    <w:rsid w:val="00204CC8"/>
    <w:rsid w:val="00253478"/>
    <w:rsid w:val="002D0DB9"/>
    <w:rsid w:val="00372975"/>
    <w:rsid w:val="00455DB0"/>
    <w:rsid w:val="007239F1"/>
    <w:rsid w:val="00763648"/>
    <w:rsid w:val="0078196E"/>
    <w:rsid w:val="0085569F"/>
    <w:rsid w:val="008637A0"/>
    <w:rsid w:val="00A32687"/>
    <w:rsid w:val="00AE0750"/>
    <w:rsid w:val="00C4328F"/>
    <w:rsid w:val="00CB46A4"/>
    <w:rsid w:val="00E32A3C"/>
    <w:rsid w:val="00E50D25"/>
    <w:rsid w:val="00EF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E0750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075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E0750"/>
  </w:style>
  <w:style w:type="paragraph" w:styleId="Zpat">
    <w:name w:val="footer"/>
    <w:basedOn w:val="Normln"/>
    <w:link w:val="ZpatChar"/>
    <w:uiPriority w:val="99"/>
    <w:unhideWhenUsed/>
    <w:rsid w:val="00AE075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E0750"/>
  </w:style>
  <w:style w:type="paragraph" w:styleId="Textbubliny">
    <w:name w:val="Balloon Text"/>
    <w:basedOn w:val="Normln"/>
    <w:link w:val="TextbublinyChar"/>
    <w:uiPriority w:val="99"/>
    <w:semiHidden/>
    <w:unhideWhenUsed/>
    <w:rsid w:val="00AE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E0750"/>
    <w:rPr>
      <w:rFonts w:ascii="Tahoma" w:hAnsi="Tahoma" w:cs="Tahoma"/>
      <w:sz w:val="16"/>
      <w:szCs w:val="16"/>
    </w:rPr>
  </w:style>
  <w:style w:type="paragraph" w:styleId="Default" w:customStyle="true">
    <w:name w:val="Default"/>
    <w:rsid w:val="00AE0750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6364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6364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556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569F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5569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569F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5569F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AE0750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AE075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E0750"/>
  </w:style>
  <w:style w:styleId="Zpat" w:type="paragraph">
    <w:name w:val="footer"/>
    <w:basedOn w:val="Normln"/>
    <w:link w:val="ZpatChar"/>
    <w:uiPriority w:val="99"/>
    <w:unhideWhenUsed/>
    <w:rsid w:val="00AE075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E0750"/>
  </w:style>
  <w:style w:styleId="Textbubliny" w:type="paragraph">
    <w:name w:val="Balloon Text"/>
    <w:basedOn w:val="Normln"/>
    <w:link w:val="TextbublinyChar"/>
    <w:uiPriority w:val="99"/>
    <w:semiHidden/>
    <w:unhideWhenUsed/>
    <w:rsid w:val="00AE075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E0750"/>
    <w:rPr>
      <w:rFonts w:ascii="Tahoma" w:cs="Tahoma" w:hAnsi="Tahoma"/>
      <w:sz w:val="16"/>
      <w:szCs w:val="16"/>
    </w:rPr>
  </w:style>
  <w:style w:customStyle="1" w:styleId="Default" w:type="paragraph">
    <w:name w:val="Default"/>
    <w:rsid w:val="00AE0750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Hypertextovodkaz" w:type="character">
    <w:name w:val="Hyperlink"/>
    <w:basedOn w:val="Standardnpsmoodstavce"/>
    <w:uiPriority w:val="99"/>
    <w:unhideWhenUsed/>
    <w:rsid w:val="00763648"/>
    <w:rPr>
      <w:color w:themeColor="hyperlink" w:val="0000FF"/>
      <w:u w:val="single"/>
    </w:rPr>
  </w:style>
  <w:style w:styleId="Odstavecseseznamem" w:type="paragraph">
    <w:name w:val="List Paragraph"/>
    <w:basedOn w:val="Normln"/>
    <w:uiPriority w:val="34"/>
    <w:qFormat/>
    <w:rsid w:val="00763648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85569F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85569F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85569F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85569F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85569F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mpsv.cz/cs/12352" Type="http://schemas.openxmlformats.org/officeDocument/2006/relationships/hyperlink" Id="rId8"/>
    <Relationship Target="theme/theme1.xml" Type="http://schemas.openxmlformats.org/officeDocument/2006/relationships/theme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header1.xml" Type="http://schemas.openxmlformats.org/officeDocument/2006/relationships/header" Id="rId11"/>
    <Relationship Target="webSettings.xml" Type="http://schemas.openxmlformats.org/officeDocument/2006/relationships/webSettings" Id="rId5"/>
    <Relationship TargetMode="External" Target="http://www.mpsv.cz/cs/12467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http://www.mpsv.cz/cs/12165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387</properties:Words>
  <properties:Characters>2286</properties:Characters>
  <properties:Lines>19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2668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2013-11-20T09:42:00Z</dcterms:created>
  <dc:creator/>
  <cp:lastModifiedBy/>
  <cp:lastPrinted>2013-11-14T10:54:00Z</cp:lastPrinted>
  <dcterms:modified xmlns:xsi="http://www.w3.org/2001/XMLSchema-instance" xsi:type="dcterms:W3CDTF">2013-11-20T09:42:00Z</dcterms:modified>
  <cp:revision>2</cp:revision>
</cp:coreProperties>
</file>