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007915A6" w:rsidP="007915A6" w:rsidRDefault="007915A6">
      <w:pPr>
        <w:spacing w:before="100" w:beforeAutospacing="true" w:after="240" w:line="240" w:lineRule="auto"/>
        <w:jc w:val="center"/>
        <w:rPr>
          <w:rFonts w:ascii="Times New Roman" w:hAnsi="Times New Roman" w:eastAsia="Times New Roman" w:cs="Times New Roman"/>
          <w:b/>
          <w:bCs/>
          <w:lang w:eastAsia="cs-CZ"/>
        </w:rPr>
      </w:pPr>
      <w:bookmarkStart w:name="_GoBack" w:id="0"/>
      <w:bookmarkEnd w:id="0"/>
    </w:p>
    <w:p w:rsidRPr="004B5041" w:rsidR="004B5041" w:rsidP="004B5041" w:rsidRDefault="004B5041">
      <w:pPr>
        <w:spacing w:after="0"/>
        <w:jc w:val="center"/>
        <w:rPr>
          <w:rFonts w:ascii="Times New Roman" w:hAnsi="Times New Roman" w:eastAsia="Times New Roman" w:cs="Times New Roman"/>
          <w:b/>
          <w:sz w:val="28"/>
          <w:szCs w:val="28"/>
          <w:lang w:eastAsia="cs-CZ"/>
        </w:rPr>
      </w:pPr>
      <w:r w:rsidRPr="004B5041">
        <w:rPr>
          <w:rFonts w:ascii="Times New Roman" w:hAnsi="Times New Roman" w:eastAsia="Times New Roman" w:cs="Times New Roman"/>
          <w:b/>
          <w:sz w:val="28"/>
          <w:szCs w:val="28"/>
          <w:lang w:eastAsia="cs-CZ"/>
        </w:rPr>
        <w:t xml:space="preserve">Zadávací dokumentace </w:t>
      </w:r>
    </w:p>
    <w:p w:rsidRPr="004B5041" w:rsidR="004B5041" w:rsidP="004B5041" w:rsidRDefault="004B5041">
      <w:pPr>
        <w:spacing w:after="0"/>
        <w:jc w:val="center"/>
        <w:rPr>
          <w:rFonts w:ascii="Times New Roman" w:hAnsi="Times New Roman" w:eastAsia="Times New Roman" w:cs="Times New Roman"/>
          <w:b/>
          <w:sz w:val="28"/>
          <w:szCs w:val="28"/>
          <w:lang w:eastAsia="cs-CZ"/>
        </w:rPr>
      </w:pPr>
      <w:r w:rsidRPr="004B5041">
        <w:rPr>
          <w:rFonts w:ascii="Times New Roman" w:hAnsi="Times New Roman" w:eastAsia="Times New Roman" w:cs="Times New Roman"/>
          <w:b/>
          <w:sz w:val="28"/>
          <w:szCs w:val="28"/>
          <w:lang w:eastAsia="cs-CZ"/>
        </w:rPr>
        <w:t>Pokyny pro zpracování nabídky</w:t>
      </w:r>
    </w:p>
    <w:p w:rsidRPr="004B5041" w:rsidR="004B5041" w:rsidP="004B5041" w:rsidRDefault="004B5041">
      <w:pPr>
        <w:tabs>
          <w:tab w:val="left" w:pos="7626"/>
        </w:tabs>
        <w:spacing w:after="0"/>
        <w:jc w:val="center"/>
        <w:rPr>
          <w:rFonts w:ascii="Times New Roman" w:hAnsi="Times New Roman" w:eastAsia="Times New Roman" w:cs="Times New Roman"/>
          <w:b/>
          <w:lang w:eastAsia="cs-CZ"/>
        </w:rPr>
      </w:pPr>
    </w:p>
    <w:p w:rsidRPr="004B5041" w:rsidR="004B5041" w:rsidP="004B5041" w:rsidRDefault="004B5041">
      <w:pPr>
        <w:tabs>
          <w:tab w:val="left" w:pos="7626"/>
        </w:tabs>
        <w:spacing w:after="0"/>
        <w:jc w:val="center"/>
        <w:rPr>
          <w:rFonts w:ascii="Times New Roman" w:hAnsi="Times New Roman" w:eastAsia="Times New Roman" w:cs="Times New Roman"/>
          <w:b/>
          <w:sz w:val="32"/>
          <w:szCs w:val="32"/>
          <w:lang w:eastAsia="cs-CZ"/>
        </w:rPr>
      </w:pPr>
      <w:r w:rsidRPr="004B5041">
        <w:rPr>
          <w:rFonts w:ascii="Times New Roman" w:hAnsi="Times New Roman" w:eastAsia="Times New Roman" w:cs="Times New Roman"/>
          <w:b/>
          <w:sz w:val="32"/>
          <w:szCs w:val="32"/>
          <w:lang w:eastAsia="cs-CZ"/>
        </w:rPr>
        <w:t>,,</w:t>
      </w:r>
      <w:r w:rsidRPr="004B5041">
        <w:rPr>
          <w:rFonts w:ascii="Times New Roman" w:hAnsi="Times New Roman" w:eastAsia="Calibri" w:cs="Times New Roman"/>
        </w:rPr>
        <w:t xml:space="preserve"> </w:t>
      </w:r>
      <w:r w:rsidRPr="004B5041">
        <w:rPr>
          <w:rFonts w:ascii="Times New Roman" w:hAnsi="Times New Roman" w:eastAsia="Times New Roman" w:cs="Times New Roman"/>
          <w:b/>
          <w:sz w:val="32"/>
          <w:szCs w:val="32"/>
          <w:lang w:eastAsia="cs-CZ"/>
        </w:rPr>
        <w:t>Nové šance společnosti Dopravní stavby Bohemia, a.s.“</w:t>
      </w:r>
    </w:p>
    <w:p w:rsidRPr="004B5041" w:rsidR="004B5041" w:rsidP="004B5041" w:rsidRDefault="004B5041">
      <w:pPr>
        <w:spacing w:after="0"/>
        <w:rPr>
          <w:rFonts w:ascii="Times New Roman" w:hAnsi="Times New Roman" w:eastAsia="Calibri" w:cs="Times New Roman"/>
          <w:b/>
        </w:rPr>
      </w:pPr>
    </w:p>
    <w:p w:rsidRPr="004B5041" w:rsidR="004B5041" w:rsidP="004B5041" w:rsidRDefault="004B5041">
      <w:pPr>
        <w:spacing w:after="0"/>
        <w:jc w:val="center"/>
        <w:rPr>
          <w:rFonts w:ascii="Times New Roman" w:hAnsi="Times New Roman" w:eastAsia="Calibri" w:cs="Times New Roman"/>
          <w:b/>
        </w:rPr>
      </w:pPr>
      <w:r w:rsidRPr="004B5041">
        <w:rPr>
          <w:rFonts w:ascii="Times New Roman" w:hAnsi="Times New Roman" w:eastAsia="Calibri" w:cs="Times New Roman"/>
          <w:b/>
        </w:rPr>
        <w:t>Tato veřejná zakázka je spolufinancovaná v rámci Operačního programu Lidské zdroje a zaměstnanost</w:t>
      </w:r>
    </w:p>
    <w:p w:rsidRPr="004B5041" w:rsidR="004B5041" w:rsidP="004B5041" w:rsidRDefault="004B5041">
      <w:pPr>
        <w:spacing w:after="0"/>
        <w:jc w:val="center"/>
        <w:rPr>
          <w:rFonts w:ascii="Times New Roman" w:hAnsi="Times New Roman" w:eastAsia="Calibri" w:cs="Times New Roman"/>
          <w:b/>
        </w:rPr>
      </w:pPr>
    </w:p>
    <w:p w:rsidRPr="004B5041" w:rsidR="004B5041" w:rsidP="004B5041" w:rsidRDefault="004B5041">
      <w:pPr>
        <w:autoSpaceDE w:val="false"/>
        <w:autoSpaceDN w:val="false"/>
        <w:adjustRightInd w:val="false"/>
        <w:spacing w:after="0"/>
        <w:jc w:val="center"/>
        <w:rPr>
          <w:rFonts w:ascii="Times New Roman" w:hAnsi="Times New Roman" w:eastAsia="Calibri" w:cs="Times New Roman"/>
        </w:rPr>
      </w:pPr>
      <w:r w:rsidRPr="004B5041">
        <w:rPr>
          <w:rFonts w:ascii="Times New Roman" w:hAnsi="Times New Roman" w:eastAsia="Calibri" w:cs="Times New Roman"/>
        </w:rPr>
        <w:t>Zadávací řízení této veřejné zakázky malého rozsahu nepodléhá působnosti zákona č. 137/2006 Sb. o veřejných zakázkách, ve znění pozdějších předpisů (dále jen „zákon“).</w:t>
      </w:r>
    </w:p>
    <w:p w:rsidR="007915A6" w:rsidP="007915A6" w:rsidRDefault="004B5041">
      <w:pPr>
        <w:spacing w:before="100" w:beforeAutospacing="true" w:after="240" w:line="240" w:lineRule="auto"/>
        <w:jc w:val="both"/>
        <w:rPr>
          <w:rFonts w:ascii="Times New Roman" w:hAnsi="Times New Roman" w:eastAsia="Times New Roman" w:cs="Times New Roman"/>
          <w:lang w:eastAsia="cs-CZ"/>
        </w:rPr>
      </w:pPr>
      <w:r w:rsidRPr="004B5041">
        <w:rPr>
          <w:rFonts w:ascii="Times New Roman" w:hAnsi="Times New Roman" w:eastAsia="Times New Roman" w:cs="Times New Roman"/>
          <w:lang w:eastAsia="cs-CZ"/>
        </w:rPr>
        <w:t xml:space="preserve">Zadávací řízení této veřejné zakázky malého rozsahu </w:t>
      </w:r>
      <w:r w:rsidR="009809B4">
        <w:rPr>
          <w:rFonts w:ascii="Times New Roman" w:hAnsi="Times New Roman" w:eastAsia="Times New Roman" w:cs="Times New Roman"/>
          <w:lang w:eastAsia="cs-CZ"/>
        </w:rPr>
        <w:t xml:space="preserve">na služby s názvem </w:t>
      </w:r>
      <w:r w:rsidRPr="002F3037" w:rsidR="007915A6">
        <w:rPr>
          <w:rFonts w:ascii="Times New Roman" w:hAnsi="Times New Roman" w:eastAsia="Times New Roman" w:cs="Times New Roman"/>
          <w:lang w:eastAsia="cs-CZ"/>
        </w:rPr>
        <w:t>„Nové šance společnosti Dopravní sta</w:t>
      </w:r>
      <w:r w:rsidR="009809B4">
        <w:rPr>
          <w:rFonts w:ascii="Times New Roman" w:hAnsi="Times New Roman" w:eastAsia="Times New Roman" w:cs="Times New Roman"/>
          <w:lang w:eastAsia="cs-CZ"/>
        </w:rPr>
        <w:t xml:space="preserve">vby Bohemia, a.s.“ zahájil zadavatel formou výzvy k podání nabídek a prokázání splnění kvalifikace. Tato výzva byla odeslána dne </w:t>
      </w:r>
      <w:r w:rsidR="002C1F95">
        <w:rPr>
          <w:rFonts w:ascii="Times New Roman" w:hAnsi="Times New Roman" w:eastAsia="Times New Roman" w:cs="Times New Roman"/>
          <w:lang w:eastAsia="cs-CZ"/>
        </w:rPr>
        <w:t xml:space="preserve">6.9.2013 </w:t>
      </w:r>
      <w:r w:rsidR="009809B4">
        <w:rPr>
          <w:rFonts w:ascii="Times New Roman" w:hAnsi="Times New Roman" w:eastAsia="Times New Roman" w:cs="Times New Roman"/>
          <w:lang w:eastAsia="cs-CZ"/>
        </w:rPr>
        <w:t xml:space="preserve">a dále uveřejněna rovněž na </w:t>
      </w:r>
      <w:hyperlink w:history="true" r:id="rId9">
        <w:r w:rsidRPr="004D17FF" w:rsidR="009809B4">
          <w:rPr>
            <w:rStyle w:val="Hypertextovodkaz"/>
            <w:rFonts w:ascii="Times New Roman" w:hAnsi="Times New Roman" w:eastAsia="Times New Roman" w:cs="Times New Roman"/>
            <w:lang w:eastAsia="cs-CZ"/>
          </w:rPr>
          <w:t>www.esfcr.cz</w:t>
        </w:r>
      </w:hyperlink>
    </w:p>
    <w:p w:rsidRPr="007915A6" w:rsidR="007915A6" w:rsidP="007915A6" w:rsidRDefault="009809B4">
      <w:pPr>
        <w:spacing w:before="100" w:beforeAutospacing="true" w:after="100" w:afterAutospacing="true" w:line="240" w:lineRule="auto"/>
        <w:rPr>
          <w:rFonts w:ascii="Times New Roman" w:hAnsi="Times New Roman" w:eastAsia="Times New Roman" w:cs="Times New Roman"/>
          <w:sz w:val="24"/>
          <w:szCs w:val="24"/>
          <w:lang w:eastAsia="cs-CZ"/>
        </w:rPr>
      </w:pPr>
      <w:r>
        <w:rPr>
          <w:rFonts w:ascii="Times New Roman" w:hAnsi="Times New Roman" w:eastAsia="Times New Roman" w:cs="Times New Roman"/>
          <w:b/>
          <w:i/>
          <w:iCs/>
          <w:lang w:eastAsia="cs-CZ"/>
        </w:rPr>
        <w:t>Zadavatel:</w:t>
      </w:r>
      <w:r w:rsidRPr="007915A6" w:rsidR="007915A6">
        <w:rPr>
          <w:rFonts w:ascii="Times New Roman" w:hAnsi="Times New Roman" w:eastAsia="Times New Roman" w:cs="Times New Roman"/>
          <w:i/>
          <w:iCs/>
          <w:lang w:eastAsia="cs-CZ"/>
        </w:rPr>
        <w:br/>
      </w:r>
      <w:r w:rsidRPr="007915A6" w:rsidR="007915A6">
        <w:rPr>
          <w:rFonts w:ascii="Times New Roman" w:hAnsi="Times New Roman" w:eastAsia="Times New Roman" w:cs="Times New Roman"/>
          <w:lang w:eastAsia="cs-CZ"/>
        </w:rPr>
        <w:t>Název:</w:t>
      </w:r>
      <w:r w:rsidRPr="007915A6" w:rsidR="007915A6">
        <w:rPr>
          <w:rFonts w:ascii="Times New Roman" w:hAnsi="Times New Roman" w:eastAsia="Times New Roman" w:cs="Times New Roman"/>
          <w:lang w:eastAsia="cs-CZ"/>
        </w:rPr>
        <w:tab/>
      </w:r>
      <w:r w:rsidRPr="007915A6" w:rsidR="007915A6">
        <w:rPr>
          <w:rFonts w:ascii="Times New Roman" w:hAnsi="Times New Roman" w:eastAsia="Times New Roman" w:cs="Times New Roman"/>
          <w:lang w:eastAsia="cs-CZ"/>
        </w:rPr>
        <w:tab/>
      </w:r>
      <w:r w:rsidRPr="007915A6" w:rsidR="007915A6">
        <w:rPr>
          <w:rFonts w:ascii="Times New Roman" w:hAnsi="Times New Roman" w:eastAsia="Times New Roman" w:cs="Times New Roman"/>
          <w:lang w:eastAsia="cs-CZ"/>
        </w:rPr>
        <w:tab/>
      </w:r>
      <w:r w:rsidRPr="007915A6" w:rsidR="007915A6">
        <w:rPr>
          <w:rFonts w:ascii="Times New Roman" w:hAnsi="Times New Roman" w:eastAsia="Times New Roman" w:cs="Times New Roman"/>
          <w:lang w:eastAsia="cs-CZ"/>
        </w:rPr>
        <w:tab/>
      </w:r>
      <w:r w:rsidRPr="007915A6" w:rsidR="007915A6">
        <w:rPr>
          <w:rFonts w:ascii="Times New Roman" w:hAnsi="Times New Roman" w:eastAsia="Times New Roman" w:cs="Times New Roman"/>
          <w:lang w:eastAsia="cs-CZ"/>
        </w:rPr>
        <w:tab/>
      </w:r>
      <w:r w:rsidRPr="007915A6" w:rsidR="007915A6">
        <w:rPr>
          <w:rFonts w:ascii="Times New Roman" w:hAnsi="Times New Roman" w:eastAsia="Times New Roman" w:cs="Times New Roman"/>
          <w:b/>
          <w:lang w:eastAsia="cs-CZ"/>
        </w:rPr>
        <w:t>DOPRAVNÍ STAVBY BOHEMIA a.s.</w:t>
      </w:r>
    </w:p>
    <w:p w:rsidRPr="007915A6" w:rsidR="007915A6" w:rsidP="007915A6" w:rsidRDefault="007915A6">
      <w:pPr>
        <w:spacing w:before="100" w:beforeAutospacing="true" w:after="240" w:line="240" w:lineRule="auto"/>
        <w:rPr>
          <w:rFonts w:ascii="Times New Roman" w:hAnsi="Times New Roman" w:eastAsia="Times New Roman" w:cs="Times New Roman"/>
          <w:sz w:val="24"/>
          <w:szCs w:val="24"/>
          <w:lang w:eastAsia="cs-CZ"/>
        </w:rPr>
      </w:pPr>
      <w:r w:rsidRPr="007915A6">
        <w:rPr>
          <w:rFonts w:ascii="Times New Roman" w:hAnsi="Times New Roman" w:eastAsia="Times New Roman" w:cs="Times New Roman"/>
          <w:lang w:eastAsia="cs-CZ"/>
        </w:rPr>
        <w:t>Sídlo:</w:t>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t>Komenského náměstí 54, 28144 Zásmuky</w:t>
      </w:r>
    </w:p>
    <w:p w:rsidRPr="007915A6" w:rsidR="007915A6" w:rsidP="007915A6" w:rsidRDefault="007915A6">
      <w:pPr>
        <w:spacing w:before="100" w:beforeAutospacing="true" w:after="240" w:line="240" w:lineRule="auto"/>
        <w:rPr>
          <w:rFonts w:ascii="Times New Roman" w:hAnsi="Times New Roman" w:eastAsia="Times New Roman" w:cs="Times New Roman"/>
          <w:sz w:val="24"/>
          <w:szCs w:val="24"/>
          <w:lang w:eastAsia="cs-CZ"/>
        </w:rPr>
      </w:pPr>
      <w:r w:rsidRPr="007915A6">
        <w:rPr>
          <w:rFonts w:ascii="Times New Roman" w:hAnsi="Times New Roman" w:eastAsia="Times New Roman" w:cs="Times New Roman"/>
          <w:lang w:eastAsia="cs-CZ"/>
        </w:rPr>
        <w:t>IČ:</w:t>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t>267 01 294</w:t>
      </w:r>
    </w:p>
    <w:p w:rsidRPr="007915A6" w:rsidR="007915A6" w:rsidP="007915A6" w:rsidRDefault="007915A6">
      <w:pPr>
        <w:spacing w:before="100" w:beforeAutospacing="true" w:after="240" w:line="240" w:lineRule="auto"/>
        <w:rPr>
          <w:rFonts w:ascii="Times New Roman" w:hAnsi="Times New Roman" w:eastAsia="Times New Roman" w:cs="Times New Roman"/>
          <w:sz w:val="24"/>
          <w:szCs w:val="24"/>
          <w:lang w:eastAsia="cs-CZ"/>
        </w:rPr>
      </w:pPr>
      <w:r w:rsidRPr="007915A6">
        <w:rPr>
          <w:rFonts w:ascii="Times New Roman" w:hAnsi="Times New Roman" w:eastAsia="Times New Roman" w:cs="Times New Roman"/>
          <w:lang w:eastAsia="cs-CZ"/>
        </w:rPr>
        <w:t>DIČ:</w:t>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t>CZ26701294</w:t>
      </w:r>
    </w:p>
    <w:p w:rsidRPr="007915A6" w:rsidR="007915A6" w:rsidP="007915A6" w:rsidRDefault="007915A6">
      <w:pPr>
        <w:spacing w:before="100" w:beforeAutospacing="true" w:after="240" w:line="240" w:lineRule="auto"/>
        <w:rPr>
          <w:rFonts w:ascii="Times New Roman" w:hAnsi="Times New Roman" w:eastAsia="Times New Roman" w:cs="Times New Roman"/>
          <w:sz w:val="24"/>
          <w:szCs w:val="24"/>
          <w:lang w:eastAsia="cs-CZ"/>
        </w:rPr>
      </w:pPr>
      <w:r w:rsidRPr="007915A6">
        <w:rPr>
          <w:rFonts w:ascii="Times New Roman" w:hAnsi="Times New Roman" w:eastAsia="Times New Roman" w:cs="Times New Roman"/>
          <w:lang w:eastAsia="cs-CZ"/>
        </w:rPr>
        <w:t xml:space="preserve">Statutární zástupce zadavatele: </w:t>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t>Pavel Kabát, předseda představenstva</w:t>
      </w:r>
      <w:r w:rsidRPr="007915A6">
        <w:rPr>
          <w:rFonts w:ascii="Times New Roman" w:hAnsi="Times New Roman" w:eastAsia="Times New Roman" w:cs="Times New Roman"/>
          <w:lang w:eastAsia="cs-CZ"/>
        </w:rPr>
        <w:br/>
        <w:t xml:space="preserve">Kontaktní osoby: </w:t>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sidR="00180F57">
        <w:rPr>
          <w:rFonts w:ascii="Times New Roman" w:hAnsi="Times New Roman" w:eastAsia="Times New Roman" w:cs="Times New Roman"/>
          <w:lang w:eastAsia="cs-CZ"/>
        </w:rPr>
        <w:t>Eva Burianová</w:t>
      </w:r>
    </w:p>
    <w:p w:rsidRPr="007915A6" w:rsidR="007915A6" w:rsidP="007915A6" w:rsidRDefault="007915A6">
      <w:pPr>
        <w:spacing w:before="100" w:beforeAutospacing="true" w:after="240" w:line="240" w:lineRule="auto"/>
        <w:rPr>
          <w:rFonts w:ascii="Times New Roman" w:hAnsi="Times New Roman" w:eastAsia="Times New Roman" w:cs="Times New Roman"/>
          <w:sz w:val="24"/>
          <w:szCs w:val="24"/>
          <w:lang w:eastAsia="cs-CZ"/>
        </w:rPr>
      </w:pP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t>Email:</w:t>
      </w:r>
      <w:r w:rsidR="00180F57">
        <w:rPr>
          <w:rFonts w:ascii="Times New Roman" w:hAnsi="Times New Roman" w:eastAsia="Times New Roman" w:cs="Times New Roman"/>
          <w:lang w:eastAsia="cs-CZ"/>
        </w:rPr>
        <w:t xml:space="preserve"> kancelar@dsbas.cz</w:t>
      </w:r>
    </w:p>
    <w:p w:rsidRPr="007915A6" w:rsidR="007915A6" w:rsidP="007915A6" w:rsidRDefault="007915A6">
      <w:pPr>
        <w:spacing w:before="100" w:beforeAutospacing="true" w:after="240" w:line="240" w:lineRule="auto"/>
        <w:rPr>
          <w:rFonts w:ascii="Times New Roman" w:hAnsi="Times New Roman" w:eastAsia="Times New Roman" w:cs="Times New Roman"/>
          <w:sz w:val="24"/>
          <w:szCs w:val="24"/>
          <w:lang w:eastAsia="cs-CZ"/>
        </w:rPr>
      </w:pP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t>Telefon:</w:t>
      </w:r>
      <w:r w:rsidR="00180F57">
        <w:rPr>
          <w:rFonts w:ascii="Times New Roman" w:hAnsi="Times New Roman" w:eastAsia="Times New Roman" w:cs="Times New Roman"/>
          <w:lang w:eastAsia="cs-CZ"/>
        </w:rPr>
        <w:t xml:space="preserve"> +420321770343</w:t>
      </w:r>
    </w:p>
    <w:p w:rsidRPr="007915A6" w:rsidR="009809B4" w:rsidP="009809B4" w:rsidRDefault="009809B4">
      <w:pPr>
        <w:spacing w:before="100" w:beforeAutospacing="true" w:after="100" w:afterAutospacing="true" w:line="240" w:lineRule="auto"/>
        <w:rPr>
          <w:rFonts w:ascii="Times New Roman" w:hAnsi="Times New Roman" w:eastAsia="Times New Roman" w:cs="Times New Roman"/>
          <w:sz w:val="24"/>
          <w:szCs w:val="24"/>
          <w:lang w:eastAsia="cs-CZ"/>
        </w:rPr>
      </w:pPr>
      <w:r>
        <w:rPr>
          <w:rFonts w:ascii="Times New Roman" w:hAnsi="Times New Roman" w:eastAsia="Times New Roman" w:cs="Times New Roman"/>
          <w:b/>
          <w:i/>
          <w:iCs/>
          <w:lang w:eastAsia="cs-CZ"/>
        </w:rPr>
        <w:t>Zástupce zadavatele</w:t>
      </w:r>
      <w:r w:rsidRPr="007915A6" w:rsidR="007915A6">
        <w:rPr>
          <w:rFonts w:ascii="Times New Roman" w:hAnsi="Times New Roman" w:eastAsia="Times New Roman" w:cs="Times New Roman"/>
          <w:i/>
          <w:iCs/>
          <w:lang w:eastAsia="cs-CZ"/>
        </w:rPr>
        <w:br/>
      </w:r>
      <w:r w:rsidRPr="007915A6">
        <w:rPr>
          <w:rFonts w:ascii="Times New Roman" w:hAnsi="Times New Roman" w:eastAsia="Times New Roman" w:cs="Times New Roman"/>
          <w:lang w:eastAsia="cs-CZ"/>
        </w:rPr>
        <w:t>Název:</w:t>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Pr>
          <w:rFonts w:ascii="Times New Roman" w:hAnsi="Times New Roman" w:eastAsia="Times New Roman" w:cs="Times New Roman"/>
          <w:b/>
          <w:lang w:eastAsia="cs-CZ"/>
        </w:rPr>
        <w:t>Allo Tender s.r.o.</w:t>
      </w:r>
    </w:p>
    <w:p w:rsidRPr="007915A6" w:rsidR="009809B4" w:rsidP="009809B4" w:rsidRDefault="009809B4">
      <w:pPr>
        <w:spacing w:before="100" w:beforeAutospacing="true" w:after="240" w:line="240" w:lineRule="auto"/>
        <w:rPr>
          <w:rFonts w:ascii="Times New Roman" w:hAnsi="Times New Roman" w:eastAsia="Times New Roman" w:cs="Times New Roman"/>
          <w:sz w:val="24"/>
          <w:szCs w:val="24"/>
          <w:lang w:eastAsia="cs-CZ"/>
        </w:rPr>
      </w:pPr>
      <w:r w:rsidRPr="007915A6">
        <w:rPr>
          <w:rFonts w:ascii="Times New Roman" w:hAnsi="Times New Roman" w:eastAsia="Times New Roman" w:cs="Times New Roman"/>
          <w:lang w:eastAsia="cs-CZ"/>
        </w:rPr>
        <w:t>Sídlo:</w:t>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Pr>
          <w:rFonts w:ascii="Times New Roman" w:hAnsi="Times New Roman" w:eastAsia="Times New Roman" w:cs="Times New Roman"/>
          <w:lang w:eastAsia="cs-CZ"/>
        </w:rPr>
        <w:t>Na Dvorcích 1989/14, 140 00 Praha 4</w:t>
      </w:r>
    </w:p>
    <w:p w:rsidRPr="007915A6" w:rsidR="009809B4" w:rsidP="009809B4" w:rsidRDefault="009809B4">
      <w:pPr>
        <w:spacing w:before="100" w:beforeAutospacing="true" w:after="240" w:line="240" w:lineRule="auto"/>
        <w:rPr>
          <w:rFonts w:ascii="Times New Roman" w:hAnsi="Times New Roman" w:eastAsia="Times New Roman" w:cs="Times New Roman"/>
          <w:sz w:val="24"/>
          <w:szCs w:val="24"/>
          <w:lang w:eastAsia="cs-CZ"/>
        </w:rPr>
      </w:pPr>
      <w:r w:rsidRPr="007915A6">
        <w:rPr>
          <w:rFonts w:ascii="Times New Roman" w:hAnsi="Times New Roman" w:eastAsia="Times New Roman" w:cs="Times New Roman"/>
          <w:lang w:eastAsia="cs-CZ"/>
        </w:rPr>
        <w:t>IČ:</w:t>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t>267 01 294</w:t>
      </w:r>
    </w:p>
    <w:p w:rsidRPr="007915A6" w:rsidR="009809B4" w:rsidP="009809B4" w:rsidRDefault="009809B4">
      <w:pPr>
        <w:spacing w:before="100" w:beforeAutospacing="true" w:after="240" w:line="240" w:lineRule="auto"/>
        <w:rPr>
          <w:rFonts w:ascii="Times New Roman" w:hAnsi="Times New Roman" w:eastAsia="Times New Roman" w:cs="Times New Roman"/>
          <w:sz w:val="24"/>
          <w:szCs w:val="24"/>
          <w:lang w:eastAsia="cs-CZ"/>
        </w:rPr>
      </w:pPr>
      <w:r w:rsidRPr="007915A6">
        <w:rPr>
          <w:rFonts w:ascii="Times New Roman" w:hAnsi="Times New Roman" w:eastAsia="Times New Roman" w:cs="Times New Roman"/>
          <w:lang w:eastAsia="cs-CZ"/>
        </w:rPr>
        <w:t>DIČ:</w:t>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t>CZ26701294</w:t>
      </w:r>
    </w:p>
    <w:p w:rsidRPr="007915A6" w:rsidR="009809B4" w:rsidP="009809B4" w:rsidRDefault="009809B4">
      <w:pPr>
        <w:spacing w:before="100" w:beforeAutospacing="true" w:after="240" w:line="240" w:lineRule="auto"/>
        <w:rPr>
          <w:rFonts w:ascii="Times New Roman" w:hAnsi="Times New Roman" w:eastAsia="Times New Roman" w:cs="Times New Roman"/>
          <w:sz w:val="24"/>
          <w:szCs w:val="24"/>
          <w:lang w:eastAsia="cs-CZ"/>
        </w:rPr>
      </w:pPr>
      <w:r w:rsidRPr="007915A6">
        <w:rPr>
          <w:rFonts w:ascii="Times New Roman" w:hAnsi="Times New Roman" w:eastAsia="Times New Roman" w:cs="Times New Roman"/>
          <w:lang w:eastAsia="cs-CZ"/>
        </w:rPr>
        <w:t xml:space="preserve">Statutární zástupce zadavatele: </w:t>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Pr>
          <w:rFonts w:ascii="Times New Roman" w:hAnsi="Times New Roman" w:eastAsia="Times New Roman" w:cs="Times New Roman"/>
          <w:lang w:eastAsia="cs-CZ"/>
        </w:rPr>
        <w:t>Mgr. Lenka Hodková, jednatelka</w:t>
      </w:r>
      <w:r w:rsidRPr="007915A6">
        <w:rPr>
          <w:rFonts w:ascii="Times New Roman" w:hAnsi="Times New Roman" w:eastAsia="Times New Roman" w:cs="Times New Roman"/>
          <w:lang w:eastAsia="cs-CZ"/>
        </w:rPr>
        <w:br/>
        <w:t xml:space="preserve">Kontaktní osoby: </w:t>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Pr>
          <w:rFonts w:ascii="Times New Roman" w:hAnsi="Times New Roman" w:eastAsia="Times New Roman" w:cs="Times New Roman"/>
          <w:lang w:eastAsia="cs-CZ"/>
        </w:rPr>
        <w:t>Ing. Jindřiška Moudrá</w:t>
      </w:r>
    </w:p>
    <w:p w:rsidRPr="007915A6" w:rsidR="009809B4" w:rsidP="009809B4" w:rsidRDefault="009809B4">
      <w:pPr>
        <w:spacing w:before="100" w:beforeAutospacing="true" w:after="240" w:line="240" w:lineRule="auto"/>
        <w:rPr>
          <w:rFonts w:ascii="Times New Roman" w:hAnsi="Times New Roman" w:eastAsia="Times New Roman" w:cs="Times New Roman"/>
          <w:sz w:val="24"/>
          <w:szCs w:val="24"/>
          <w:lang w:eastAsia="cs-CZ"/>
        </w:rPr>
      </w:pP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t>Email:</w:t>
      </w:r>
      <w:r>
        <w:rPr>
          <w:rFonts w:ascii="Times New Roman" w:hAnsi="Times New Roman" w:eastAsia="Times New Roman" w:cs="Times New Roman"/>
          <w:lang w:eastAsia="cs-CZ"/>
        </w:rPr>
        <w:t xml:space="preserve"> verejne.zakazky@allotender.cz</w:t>
      </w:r>
    </w:p>
    <w:p w:rsidR="009809B4" w:rsidP="009809B4" w:rsidRDefault="009809B4">
      <w:pPr>
        <w:spacing w:before="100" w:beforeAutospacing="true" w:after="240" w:line="240" w:lineRule="auto"/>
        <w:rPr>
          <w:rFonts w:ascii="Times New Roman" w:hAnsi="Times New Roman" w:eastAsia="Times New Roman" w:cs="Times New Roman"/>
          <w:lang w:eastAsia="cs-CZ"/>
        </w:rPr>
      </w:pP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r>
      <w:r w:rsidRPr="007915A6">
        <w:rPr>
          <w:rFonts w:ascii="Times New Roman" w:hAnsi="Times New Roman" w:eastAsia="Times New Roman" w:cs="Times New Roman"/>
          <w:lang w:eastAsia="cs-CZ"/>
        </w:rPr>
        <w:tab/>
        <w:t>Telefon:</w:t>
      </w:r>
      <w:r>
        <w:rPr>
          <w:rFonts w:ascii="Times New Roman" w:hAnsi="Times New Roman" w:eastAsia="Times New Roman" w:cs="Times New Roman"/>
          <w:lang w:eastAsia="cs-CZ"/>
        </w:rPr>
        <w:t xml:space="preserve"> +420 241 021 034</w:t>
      </w:r>
    </w:p>
    <w:p w:rsidR="009809B4" w:rsidP="009809B4" w:rsidRDefault="009809B4">
      <w:pPr>
        <w:spacing w:before="100" w:beforeAutospacing="true" w:after="240" w:line="240" w:lineRule="auto"/>
        <w:rPr>
          <w:rFonts w:ascii="Times New Roman" w:hAnsi="Times New Roman" w:eastAsia="Times New Roman" w:cs="Times New Roman"/>
          <w:lang w:eastAsia="cs-CZ"/>
        </w:rPr>
      </w:pPr>
    </w:p>
    <w:p w:rsidR="009809B4" w:rsidP="009809B4" w:rsidRDefault="009809B4">
      <w:pPr>
        <w:spacing w:before="100" w:beforeAutospacing="true" w:after="240" w:line="240" w:lineRule="auto"/>
        <w:rPr>
          <w:rFonts w:ascii="Times New Roman" w:hAnsi="Times New Roman" w:eastAsia="Times New Roman" w:cs="Times New Roman"/>
          <w:lang w:eastAsia="cs-CZ"/>
        </w:rPr>
      </w:pPr>
    </w:p>
    <w:p w:rsidR="009809B4" w:rsidP="009809B4" w:rsidRDefault="009809B4">
      <w:pPr>
        <w:spacing w:before="100" w:beforeAutospacing="true" w:after="240" w:line="240" w:lineRule="auto"/>
        <w:rPr>
          <w:rFonts w:ascii="Times New Roman" w:hAnsi="Times New Roman" w:eastAsia="Times New Roman" w:cs="Times New Roman"/>
          <w:lang w:eastAsia="cs-CZ"/>
        </w:rPr>
      </w:pPr>
      <w:r>
        <w:rPr>
          <w:rFonts w:ascii="Times New Roman" w:hAnsi="Times New Roman" w:eastAsia="Times New Roman" w:cs="Times New Roman"/>
          <w:lang w:eastAsia="cs-CZ"/>
        </w:rPr>
        <w:t>OBSAH</w:t>
      </w:r>
    </w:p>
    <w:p w:rsidR="009809B4" w:rsidP="009809B4" w:rsidRDefault="009809B4">
      <w:pPr>
        <w:pStyle w:val="Odstavecseseznamem"/>
        <w:numPr>
          <w:ilvl w:val="0"/>
          <w:numId w:val="2"/>
        </w:numPr>
        <w:spacing w:before="100" w:beforeAutospacing="true" w:after="240" w:line="240" w:lineRule="auto"/>
        <w:rPr>
          <w:rFonts w:ascii="Times New Roman" w:hAnsi="Times New Roman" w:eastAsia="Times New Roman" w:cs="Times New Roman"/>
          <w:sz w:val="24"/>
          <w:szCs w:val="24"/>
          <w:lang w:eastAsia="cs-CZ"/>
        </w:rPr>
      </w:pPr>
      <w:r>
        <w:rPr>
          <w:rFonts w:ascii="Times New Roman" w:hAnsi="Times New Roman" w:eastAsia="Times New Roman" w:cs="Times New Roman"/>
          <w:sz w:val="24"/>
          <w:szCs w:val="24"/>
          <w:lang w:eastAsia="cs-CZ"/>
        </w:rPr>
        <w:t>Podklady pro zpracování nabídky</w:t>
      </w:r>
    </w:p>
    <w:p w:rsidR="009809B4" w:rsidP="009809B4" w:rsidRDefault="009809B4">
      <w:pPr>
        <w:pStyle w:val="Odstavecseseznamem"/>
        <w:numPr>
          <w:ilvl w:val="0"/>
          <w:numId w:val="2"/>
        </w:numPr>
        <w:spacing w:before="100" w:beforeAutospacing="true" w:after="240" w:line="240" w:lineRule="auto"/>
        <w:rPr>
          <w:rFonts w:ascii="Times New Roman" w:hAnsi="Times New Roman" w:eastAsia="Times New Roman" w:cs="Times New Roman"/>
          <w:sz w:val="24"/>
          <w:szCs w:val="24"/>
          <w:lang w:eastAsia="cs-CZ"/>
        </w:rPr>
      </w:pPr>
      <w:r>
        <w:rPr>
          <w:rFonts w:ascii="Times New Roman" w:hAnsi="Times New Roman" w:eastAsia="Times New Roman" w:cs="Times New Roman"/>
          <w:sz w:val="24"/>
          <w:szCs w:val="24"/>
          <w:lang w:eastAsia="cs-CZ"/>
        </w:rPr>
        <w:t>Vymezení plnění veřejné zakázky</w:t>
      </w:r>
    </w:p>
    <w:p w:rsidR="009809B4" w:rsidP="009809B4" w:rsidRDefault="009809B4">
      <w:pPr>
        <w:pStyle w:val="Odstavecseseznamem"/>
        <w:numPr>
          <w:ilvl w:val="0"/>
          <w:numId w:val="2"/>
        </w:numPr>
        <w:spacing w:before="100" w:beforeAutospacing="true" w:after="240" w:line="240" w:lineRule="auto"/>
        <w:rPr>
          <w:rFonts w:ascii="Times New Roman" w:hAnsi="Times New Roman" w:eastAsia="Times New Roman" w:cs="Times New Roman"/>
          <w:sz w:val="24"/>
          <w:szCs w:val="24"/>
          <w:lang w:eastAsia="cs-CZ"/>
        </w:rPr>
      </w:pPr>
      <w:r>
        <w:rPr>
          <w:rFonts w:ascii="Times New Roman" w:hAnsi="Times New Roman" w:eastAsia="Times New Roman" w:cs="Times New Roman"/>
          <w:sz w:val="24"/>
          <w:szCs w:val="24"/>
          <w:lang w:eastAsia="cs-CZ"/>
        </w:rPr>
        <w:t>Nabídka</w:t>
      </w:r>
    </w:p>
    <w:p w:rsidR="009809B4" w:rsidP="009809B4" w:rsidRDefault="009809B4">
      <w:pPr>
        <w:pStyle w:val="Odstavecseseznamem"/>
        <w:numPr>
          <w:ilvl w:val="0"/>
          <w:numId w:val="2"/>
        </w:numPr>
        <w:spacing w:before="100" w:beforeAutospacing="true" w:after="240" w:line="240" w:lineRule="auto"/>
        <w:rPr>
          <w:rFonts w:ascii="Times New Roman" w:hAnsi="Times New Roman" w:eastAsia="Times New Roman" w:cs="Times New Roman"/>
          <w:sz w:val="24"/>
          <w:szCs w:val="24"/>
          <w:lang w:eastAsia="cs-CZ"/>
        </w:rPr>
      </w:pPr>
      <w:r>
        <w:rPr>
          <w:rFonts w:ascii="Times New Roman" w:hAnsi="Times New Roman" w:eastAsia="Times New Roman" w:cs="Times New Roman"/>
          <w:sz w:val="24"/>
          <w:szCs w:val="24"/>
          <w:lang w:eastAsia="cs-CZ"/>
        </w:rPr>
        <w:t>Hodnotící kritéria</w:t>
      </w:r>
    </w:p>
    <w:p w:rsidR="009809B4" w:rsidP="009809B4" w:rsidRDefault="009809B4">
      <w:pPr>
        <w:pStyle w:val="Odstavecseseznamem"/>
        <w:numPr>
          <w:ilvl w:val="0"/>
          <w:numId w:val="2"/>
        </w:numPr>
        <w:spacing w:before="100" w:beforeAutospacing="true" w:after="240" w:line="240" w:lineRule="auto"/>
        <w:rPr>
          <w:rFonts w:ascii="Times New Roman" w:hAnsi="Times New Roman" w:eastAsia="Times New Roman" w:cs="Times New Roman"/>
          <w:sz w:val="24"/>
          <w:szCs w:val="24"/>
          <w:lang w:eastAsia="cs-CZ"/>
        </w:rPr>
      </w:pPr>
      <w:r>
        <w:rPr>
          <w:rFonts w:ascii="Times New Roman" w:hAnsi="Times New Roman" w:eastAsia="Times New Roman" w:cs="Times New Roman"/>
          <w:sz w:val="24"/>
          <w:szCs w:val="24"/>
          <w:lang w:eastAsia="cs-CZ"/>
        </w:rPr>
        <w:t>Kvalifikační předpoklady</w:t>
      </w:r>
    </w:p>
    <w:p w:rsidR="009809B4" w:rsidP="009809B4" w:rsidRDefault="009809B4">
      <w:pPr>
        <w:pStyle w:val="Odstavecseseznamem"/>
        <w:numPr>
          <w:ilvl w:val="0"/>
          <w:numId w:val="2"/>
        </w:numPr>
        <w:spacing w:before="100" w:beforeAutospacing="true" w:after="240" w:line="240" w:lineRule="auto"/>
        <w:rPr>
          <w:rFonts w:ascii="Times New Roman" w:hAnsi="Times New Roman" w:eastAsia="Times New Roman" w:cs="Times New Roman"/>
          <w:sz w:val="24"/>
          <w:szCs w:val="24"/>
          <w:lang w:eastAsia="cs-CZ"/>
        </w:rPr>
      </w:pPr>
      <w:r>
        <w:rPr>
          <w:rFonts w:ascii="Times New Roman" w:hAnsi="Times New Roman" w:eastAsia="Times New Roman" w:cs="Times New Roman"/>
          <w:sz w:val="24"/>
          <w:szCs w:val="24"/>
          <w:lang w:eastAsia="cs-CZ"/>
        </w:rPr>
        <w:t>Jistota</w:t>
      </w:r>
    </w:p>
    <w:p w:rsidR="009809B4" w:rsidP="009809B4" w:rsidRDefault="009809B4">
      <w:pPr>
        <w:pStyle w:val="Odstavecseseznamem"/>
        <w:numPr>
          <w:ilvl w:val="0"/>
          <w:numId w:val="2"/>
        </w:numPr>
        <w:spacing w:before="100" w:beforeAutospacing="true" w:after="240" w:line="240" w:lineRule="auto"/>
        <w:rPr>
          <w:rFonts w:ascii="Times New Roman" w:hAnsi="Times New Roman" w:eastAsia="Times New Roman" w:cs="Times New Roman"/>
          <w:sz w:val="24"/>
          <w:szCs w:val="24"/>
          <w:lang w:eastAsia="cs-CZ"/>
        </w:rPr>
      </w:pPr>
      <w:r>
        <w:rPr>
          <w:rFonts w:ascii="Times New Roman" w:hAnsi="Times New Roman" w:eastAsia="Times New Roman" w:cs="Times New Roman"/>
          <w:sz w:val="24"/>
          <w:szCs w:val="24"/>
          <w:lang w:eastAsia="cs-CZ"/>
        </w:rPr>
        <w:t>Obchodní podmínky</w:t>
      </w:r>
    </w:p>
    <w:p w:rsidR="009809B4" w:rsidP="009809B4" w:rsidRDefault="009809B4">
      <w:pPr>
        <w:pStyle w:val="Odstavecseseznamem"/>
        <w:numPr>
          <w:ilvl w:val="0"/>
          <w:numId w:val="2"/>
        </w:numPr>
        <w:spacing w:before="100" w:beforeAutospacing="true" w:after="240" w:line="240" w:lineRule="auto"/>
        <w:rPr>
          <w:rFonts w:ascii="Times New Roman" w:hAnsi="Times New Roman" w:eastAsia="Times New Roman" w:cs="Times New Roman"/>
          <w:sz w:val="24"/>
          <w:szCs w:val="24"/>
          <w:lang w:eastAsia="cs-CZ"/>
        </w:rPr>
      </w:pPr>
      <w:r>
        <w:rPr>
          <w:rFonts w:ascii="Times New Roman" w:hAnsi="Times New Roman" w:eastAsia="Times New Roman" w:cs="Times New Roman"/>
          <w:sz w:val="24"/>
          <w:szCs w:val="24"/>
          <w:lang w:eastAsia="cs-CZ"/>
        </w:rPr>
        <w:t>Nabídková cena</w:t>
      </w:r>
    </w:p>
    <w:p w:rsidR="009809B4" w:rsidP="009809B4" w:rsidRDefault="0087593F">
      <w:pPr>
        <w:pStyle w:val="Odstavecseseznamem"/>
        <w:numPr>
          <w:ilvl w:val="0"/>
          <w:numId w:val="2"/>
        </w:numPr>
        <w:spacing w:before="100" w:beforeAutospacing="true" w:after="240" w:line="240" w:lineRule="auto"/>
        <w:rPr>
          <w:rFonts w:ascii="Times New Roman" w:hAnsi="Times New Roman" w:eastAsia="Times New Roman" w:cs="Times New Roman"/>
          <w:sz w:val="24"/>
          <w:szCs w:val="24"/>
          <w:lang w:eastAsia="cs-CZ"/>
        </w:rPr>
      </w:pPr>
      <w:r>
        <w:rPr>
          <w:rFonts w:ascii="Times New Roman" w:hAnsi="Times New Roman" w:eastAsia="Times New Roman" w:cs="Times New Roman"/>
          <w:sz w:val="24"/>
          <w:szCs w:val="24"/>
          <w:lang w:eastAsia="cs-CZ"/>
        </w:rPr>
        <w:t>Poskytování zadávací dokumentace a úhrada nákladů</w:t>
      </w:r>
    </w:p>
    <w:p w:rsidR="0087593F" w:rsidP="009809B4" w:rsidRDefault="0087593F">
      <w:pPr>
        <w:pStyle w:val="Odstavecseseznamem"/>
        <w:numPr>
          <w:ilvl w:val="0"/>
          <w:numId w:val="2"/>
        </w:numPr>
        <w:spacing w:before="100" w:beforeAutospacing="true" w:after="240" w:line="240" w:lineRule="auto"/>
        <w:rPr>
          <w:rFonts w:ascii="Times New Roman" w:hAnsi="Times New Roman" w:eastAsia="Times New Roman" w:cs="Times New Roman"/>
          <w:sz w:val="24"/>
          <w:szCs w:val="24"/>
          <w:lang w:eastAsia="cs-CZ"/>
        </w:rPr>
      </w:pPr>
      <w:r>
        <w:rPr>
          <w:rFonts w:ascii="Times New Roman" w:hAnsi="Times New Roman" w:eastAsia="Times New Roman" w:cs="Times New Roman"/>
          <w:sz w:val="24"/>
          <w:szCs w:val="24"/>
          <w:lang w:eastAsia="cs-CZ"/>
        </w:rPr>
        <w:t>Dodatečné informace k zadávacím podmínkám</w:t>
      </w:r>
    </w:p>
    <w:p w:rsidR="0087593F" w:rsidP="009809B4" w:rsidRDefault="0087593F">
      <w:pPr>
        <w:pStyle w:val="Odstavecseseznamem"/>
        <w:numPr>
          <w:ilvl w:val="0"/>
          <w:numId w:val="2"/>
        </w:numPr>
        <w:spacing w:before="100" w:beforeAutospacing="true" w:after="240" w:line="240" w:lineRule="auto"/>
        <w:rPr>
          <w:rFonts w:ascii="Times New Roman" w:hAnsi="Times New Roman" w:eastAsia="Times New Roman" w:cs="Times New Roman"/>
          <w:sz w:val="24"/>
          <w:szCs w:val="24"/>
          <w:lang w:eastAsia="cs-CZ"/>
        </w:rPr>
      </w:pPr>
      <w:r>
        <w:rPr>
          <w:rFonts w:ascii="Times New Roman" w:hAnsi="Times New Roman" w:eastAsia="Times New Roman" w:cs="Times New Roman"/>
          <w:sz w:val="24"/>
          <w:szCs w:val="24"/>
          <w:lang w:eastAsia="cs-CZ"/>
        </w:rPr>
        <w:t>Uveřejňování a používání informací</w:t>
      </w:r>
    </w:p>
    <w:p w:rsidR="0087593F" w:rsidP="009809B4" w:rsidRDefault="0087593F">
      <w:pPr>
        <w:pStyle w:val="Odstavecseseznamem"/>
        <w:numPr>
          <w:ilvl w:val="0"/>
          <w:numId w:val="2"/>
        </w:numPr>
        <w:spacing w:before="100" w:beforeAutospacing="true" w:after="240" w:line="240" w:lineRule="auto"/>
        <w:rPr>
          <w:rFonts w:ascii="Times New Roman" w:hAnsi="Times New Roman" w:eastAsia="Times New Roman" w:cs="Times New Roman"/>
          <w:sz w:val="24"/>
          <w:szCs w:val="24"/>
          <w:lang w:eastAsia="cs-CZ"/>
        </w:rPr>
      </w:pPr>
      <w:r>
        <w:rPr>
          <w:rFonts w:ascii="Times New Roman" w:hAnsi="Times New Roman" w:eastAsia="Times New Roman" w:cs="Times New Roman"/>
          <w:sz w:val="24"/>
          <w:szCs w:val="24"/>
          <w:lang w:eastAsia="cs-CZ"/>
        </w:rPr>
        <w:t>Vyhrazená práva zadavatele</w:t>
      </w:r>
    </w:p>
    <w:p w:rsidR="0087593F" w:rsidP="009809B4" w:rsidRDefault="0087593F">
      <w:pPr>
        <w:pStyle w:val="Odstavecseseznamem"/>
        <w:numPr>
          <w:ilvl w:val="0"/>
          <w:numId w:val="2"/>
        </w:numPr>
        <w:spacing w:before="100" w:beforeAutospacing="true" w:after="240" w:line="240" w:lineRule="auto"/>
        <w:rPr>
          <w:rFonts w:ascii="Times New Roman" w:hAnsi="Times New Roman" w:eastAsia="Times New Roman" w:cs="Times New Roman"/>
          <w:sz w:val="24"/>
          <w:szCs w:val="24"/>
          <w:lang w:eastAsia="cs-CZ"/>
        </w:rPr>
      </w:pPr>
      <w:r>
        <w:rPr>
          <w:rFonts w:ascii="Times New Roman" w:hAnsi="Times New Roman" w:eastAsia="Times New Roman" w:cs="Times New Roman"/>
          <w:sz w:val="24"/>
          <w:szCs w:val="24"/>
          <w:lang w:eastAsia="cs-CZ"/>
        </w:rPr>
        <w:t>Přílohy zadávací dokumentace</w:t>
      </w:r>
    </w:p>
    <w:p w:rsidR="0087593F" w:rsidP="0087593F" w:rsidRDefault="0087593F">
      <w:pPr>
        <w:spacing w:before="100" w:beforeAutospacing="true" w:after="240" w:line="240" w:lineRule="auto"/>
        <w:rPr>
          <w:rFonts w:ascii="Times New Roman" w:hAnsi="Times New Roman" w:eastAsia="Times New Roman" w:cs="Times New Roman"/>
          <w:sz w:val="24"/>
          <w:szCs w:val="24"/>
          <w:lang w:eastAsia="cs-CZ"/>
        </w:rPr>
      </w:pPr>
    </w:p>
    <w:p w:rsidR="0087593F" w:rsidP="0087593F" w:rsidRDefault="0087593F">
      <w:pPr>
        <w:spacing w:before="100" w:beforeAutospacing="true" w:after="240" w:line="240" w:lineRule="auto"/>
        <w:rPr>
          <w:rFonts w:ascii="Times New Roman" w:hAnsi="Times New Roman" w:eastAsia="Times New Roman" w:cs="Times New Roman"/>
          <w:sz w:val="24"/>
          <w:szCs w:val="24"/>
          <w:lang w:eastAsia="cs-CZ"/>
        </w:rPr>
      </w:pPr>
    </w:p>
    <w:p w:rsidR="0087593F" w:rsidP="0087593F" w:rsidRDefault="0087593F">
      <w:pPr>
        <w:spacing w:before="100" w:beforeAutospacing="true" w:after="240" w:line="240" w:lineRule="auto"/>
        <w:rPr>
          <w:rFonts w:ascii="Times New Roman" w:hAnsi="Times New Roman" w:eastAsia="Times New Roman" w:cs="Times New Roman"/>
          <w:sz w:val="24"/>
          <w:szCs w:val="24"/>
          <w:lang w:eastAsia="cs-CZ"/>
        </w:rPr>
      </w:pPr>
    </w:p>
    <w:p w:rsidR="0087593F" w:rsidP="0087593F" w:rsidRDefault="0087593F">
      <w:pPr>
        <w:spacing w:before="100" w:beforeAutospacing="true" w:after="240" w:line="240" w:lineRule="auto"/>
        <w:rPr>
          <w:rFonts w:ascii="Times New Roman" w:hAnsi="Times New Roman" w:eastAsia="Times New Roman" w:cs="Times New Roman"/>
          <w:sz w:val="24"/>
          <w:szCs w:val="24"/>
          <w:lang w:eastAsia="cs-CZ"/>
        </w:rPr>
      </w:pPr>
    </w:p>
    <w:p w:rsidR="0087593F" w:rsidP="0087593F" w:rsidRDefault="0087593F">
      <w:pPr>
        <w:spacing w:before="100" w:beforeAutospacing="true" w:after="240" w:line="240" w:lineRule="auto"/>
        <w:rPr>
          <w:rFonts w:ascii="Times New Roman" w:hAnsi="Times New Roman" w:eastAsia="Times New Roman" w:cs="Times New Roman"/>
          <w:sz w:val="24"/>
          <w:szCs w:val="24"/>
          <w:lang w:eastAsia="cs-CZ"/>
        </w:rPr>
      </w:pPr>
    </w:p>
    <w:p w:rsidR="0087593F" w:rsidP="0087593F" w:rsidRDefault="0087593F">
      <w:pPr>
        <w:spacing w:before="100" w:beforeAutospacing="true" w:after="240" w:line="240" w:lineRule="auto"/>
        <w:rPr>
          <w:rFonts w:ascii="Times New Roman" w:hAnsi="Times New Roman" w:eastAsia="Times New Roman" w:cs="Times New Roman"/>
          <w:sz w:val="24"/>
          <w:szCs w:val="24"/>
          <w:lang w:eastAsia="cs-CZ"/>
        </w:rPr>
      </w:pPr>
    </w:p>
    <w:p w:rsidR="0087593F" w:rsidP="0087593F" w:rsidRDefault="0087593F">
      <w:pPr>
        <w:spacing w:before="100" w:beforeAutospacing="true" w:after="240" w:line="240" w:lineRule="auto"/>
        <w:rPr>
          <w:rFonts w:ascii="Times New Roman" w:hAnsi="Times New Roman" w:eastAsia="Times New Roman" w:cs="Times New Roman"/>
          <w:sz w:val="24"/>
          <w:szCs w:val="24"/>
          <w:lang w:eastAsia="cs-CZ"/>
        </w:rPr>
      </w:pPr>
    </w:p>
    <w:p w:rsidR="0087593F" w:rsidP="0087593F" w:rsidRDefault="0087593F">
      <w:pPr>
        <w:spacing w:before="100" w:beforeAutospacing="true" w:after="240" w:line="240" w:lineRule="auto"/>
        <w:rPr>
          <w:rFonts w:ascii="Times New Roman" w:hAnsi="Times New Roman" w:eastAsia="Times New Roman" w:cs="Times New Roman"/>
          <w:sz w:val="24"/>
          <w:szCs w:val="24"/>
          <w:lang w:eastAsia="cs-CZ"/>
        </w:rPr>
      </w:pPr>
    </w:p>
    <w:p w:rsidR="0087593F" w:rsidP="0087593F" w:rsidRDefault="0087593F">
      <w:pPr>
        <w:spacing w:before="100" w:beforeAutospacing="true" w:after="240" w:line="240" w:lineRule="auto"/>
        <w:rPr>
          <w:rFonts w:ascii="Times New Roman" w:hAnsi="Times New Roman" w:eastAsia="Times New Roman" w:cs="Times New Roman"/>
          <w:sz w:val="24"/>
          <w:szCs w:val="24"/>
          <w:lang w:eastAsia="cs-CZ"/>
        </w:rPr>
      </w:pPr>
    </w:p>
    <w:p w:rsidR="0087593F" w:rsidP="0087593F" w:rsidRDefault="0087593F">
      <w:pPr>
        <w:spacing w:before="100" w:beforeAutospacing="true" w:after="240" w:line="240" w:lineRule="auto"/>
        <w:rPr>
          <w:rFonts w:ascii="Times New Roman" w:hAnsi="Times New Roman" w:eastAsia="Times New Roman" w:cs="Times New Roman"/>
          <w:sz w:val="24"/>
          <w:szCs w:val="24"/>
          <w:lang w:eastAsia="cs-CZ"/>
        </w:rPr>
      </w:pPr>
    </w:p>
    <w:p w:rsidR="0087593F" w:rsidP="0087593F" w:rsidRDefault="0087593F">
      <w:pPr>
        <w:spacing w:before="100" w:beforeAutospacing="true" w:after="240" w:line="240" w:lineRule="auto"/>
        <w:rPr>
          <w:rFonts w:ascii="Times New Roman" w:hAnsi="Times New Roman" w:eastAsia="Times New Roman" w:cs="Times New Roman"/>
          <w:sz w:val="24"/>
          <w:szCs w:val="24"/>
          <w:lang w:eastAsia="cs-CZ"/>
        </w:rPr>
      </w:pPr>
    </w:p>
    <w:p w:rsidR="0087593F" w:rsidP="0087593F" w:rsidRDefault="0087593F">
      <w:pPr>
        <w:spacing w:before="100" w:beforeAutospacing="true" w:after="240" w:line="240" w:lineRule="auto"/>
        <w:rPr>
          <w:rFonts w:ascii="Times New Roman" w:hAnsi="Times New Roman" w:eastAsia="Times New Roman" w:cs="Times New Roman"/>
          <w:sz w:val="24"/>
          <w:szCs w:val="24"/>
          <w:lang w:eastAsia="cs-CZ"/>
        </w:rPr>
      </w:pPr>
    </w:p>
    <w:p w:rsidR="0087593F" w:rsidP="0087593F" w:rsidRDefault="0087593F">
      <w:pPr>
        <w:spacing w:before="100" w:beforeAutospacing="true" w:after="240" w:line="240" w:lineRule="auto"/>
        <w:rPr>
          <w:rFonts w:ascii="Times New Roman" w:hAnsi="Times New Roman" w:eastAsia="Times New Roman" w:cs="Times New Roman"/>
          <w:sz w:val="24"/>
          <w:szCs w:val="24"/>
          <w:lang w:eastAsia="cs-CZ"/>
        </w:rPr>
      </w:pPr>
    </w:p>
    <w:p w:rsidR="0087593F" w:rsidP="0087593F" w:rsidRDefault="0087593F">
      <w:pPr>
        <w:spacing w:before="100" w:beforeAutospacing="true" w:after="240" w:line="240" w:lineRule="auto"/>
        <w:rPr>
          <w:rFonts w:ascii="Times New Roman" w:hAnsi="Times New Roman" w:eastAsia="Times New Roman" w:cs="Times New Roman"/>
          <w:sz w:val="24"/>
          <w:szCs w:val="24"/>
          <w:lang w:eastAsia="cs-CZ"/>
        </w:rPr>
      </w:pPr>
    </w:p>
    <w:p w:rsidRPr="0087593F" w:rsidR="0087593F" w:rsidP="0087593F" w:rsidRDefault="0087593F">
      <w:pPr>
        <w:spacing w:before="100" w:beforeAutospacing="true" w:after="240" w:line="240" w:lineRule="auto"/>
        <w:rPr>
          <w:rFonts w:ascii="Times New Roman" w:hAnsi="Times New Roman" w:eastAsia="Times New Roman" w:cs="Times New Roman"/>
          <w:b/>
          <w:sz w:val="28"/>
          <w:szCs w:val="28"/>
          <w:lang w:eastAsia="cs-CZ"/>
        </w:rPr>
      </w:pPr>
    </w:p>
    <w:p w:rsidR="005D63C6" w:rsidP="0087593F" w:rsidRDefault="0087593F">
      <w:pPr>
        <w:pStyle w:val="Odstavecseseznamem"/>
        <w:numPr>
          <w:ilvl w:val="0"/>
          <w:numId w:val="3"/>
        </w:numPr>
        <w:spacing w:before="100" w:beforeAutospacing="true" w:after="240" w:line="240" w:lineRule="auto"/>
        <w:rPr>
          <w:rFonts w:ascii="Times New Roman" w:hAnsi="Times New Roman" w:cs="Times New Roman"/>
          <w:b/>
          <w:sz w:val="28"/>
          <w:szCs w:val="28"/>
        </w:rPr>
      </w:pPr>
      <w:r w:rsidRPr="0087593F">
        <w:rPr>
          <w:rFonts w:ascii="Times New Roman" w:hAnsi="Times New Roman" w:cs="Times New Roman"/>
          <w:b/>
          <w:sz w:val="28"/>
          <w:szCs w:val="28"/>
        </w:rPr>
        <w:lastRenderedPageBreak/>
        <w:t>Podklady pro zpracování nabídky</w:t>
      </w:r>
    </w:p>
    <w:p w:rsidR="0087593F" w:rsidP="0087593F" w:rsidRDefault="00430665">
      <w:pPr>
        <w:pStyle w:val="Odstavecseseznamem"/>
        <w:spacing w:before="100" w:beforeAutospacing="true" w:after="240" w:line="240" w:lineRule="auto"/>
        <w:rPr>
          <w:rFonts w:ascii="Times New Roman" w:hAnsi="Times New Roman" w:cs="Times New Roman"/>
          <w:sz w:val="24"/>
          <w:szCs w:val="24"/>
        </w:rPr>
      </w:pPr>
      <w:r w:rsidRPr="00430665">
        <w:rPr>
          <w:rFonts w:ascii="Times New Roman" w:hAnsi="Times New Roman" w:cs="Times New Roman"/>
          <w:sz w:val="24"/>
          <w:szCs w:val="24"/>
        </w:rPr>
        <w:t xml:space="preserve">Podkladem </w:t>
      </w:r>
      <w:r>
        <w:rPr>
          <w:rFonts w:ascii="Times New Roman" w:hAnsi="Times New Roman" w:cs="Times New Roman"/>
          <w:sz w:val="24"/>
          <w:szCs w:val="24"/>
        </w:rPr>
        <w:t>pro zpracování nabídky jsou:</w:t>
      </w:r>
    </w:p>
    <w:p w:rsidR="00430665" w:rsidP="00430665" w:rsidRDefault="00430665">
      <w:pPr>
        <w:pStyle w:val="Odstavecseseznamem"/>
        <w:numPr>
          <w:ilvl w:val="0"/>
          <w:numId w:val="4"/>
        </w:numPr>
        <w:spacing w:before="100" w:beforeAutospacing="true" w:after="240" w:line="240" w:lineRule="auto"/>
        <w:rPr>
          <w:rFonts w:ascii="Times New Roman" w:hAnsi="Times New Roman" w:cs="Times New Roman"/>
          <w:sz w:val="24"/>
          <w:szCs w:val="24"/>
        </w:rPr>
      </w:pPr>
      <w:r>
        <w:rPr>
          <w:rFonts w:ascii="Times New Roman" w:hAnsi="Times New Roman" w:cs="Times New Roman"/>
          <w:sz w:val="24"/>
          <w:szCs w:val="24"/>
        </w:rPr>
        <w:t>výzva k podání nabídek;</w:t>
      </w:r>
    </w:p>
    <w:p w:rsidR="00430665" w:rsidP="00430665" w:rsidRDefault="00430665">
      <w:pPr>
        <w:pStyle w:val="Odstavecseseznamem"/>
        <w:numPr>
          <w:ilvl w:val="0"/>
          <w:numId w:val="4"/>
        </w:numPr>
        <w:spacing w:before="100" w:beforeAutospacing="true" w:after="240" w:line="240" w:lineRule="auto"/>
        <w:rPr>
          <w:rFonts w:ascii="Times New Roman" w:hAnsi="Times New Roman" w:cs="Times New Roman"/>
          <w:sz w:val="24"/>
          <w:szCs w:val="24"/>
        </w:rPr>
      </w:pPr>
      <w:r>
        <w:rPr>
          <w:rFonts w:ascii="Times New Roman" w:hAnsi="Times New Roman" w:cs="Times New Roman"/>
          <w:sz w:val="24"/>
          <w:szCs w:val="24"/>
        </w:rPr>
        <w:t>tato zadávací dokumentace</w:t>
      </w:r>
      <w:r w:rsidR="00A4052B">
        <w:rPr>
          <w:rFonts w:ascii="Times New Roman" w:hAnsi="Times New Roman" w:cs="Times New Roman"/>
          <w:sz w:val="24"/>
          <w:szCs w:val="24"/>
        </w:rPr>
        <w:t>-pokyny pro zpracování nabídky</w:t>
      </w:r>
    </w:p>
    <w:p w:rsidR="00A4052B" w:rsidP="00430665" w:rsidRDefault="00A4052B">
      <w:pPr>
        <w:pStyle w:val="Odstavecseseznamem"/>
        <w:numPr>
          <w:ilvl w:val="0"/>
          <w:numId w:val="4"/>
        </w:numPr>
        <w:spacing w:before="100" w:beforeAutospacing="true" w:after="240" w:line="240" w:lineRule="auto"/>
        <w:rPr>
          <w:rFonts w:ascii="Times New Roman" w:hAnsi="Times New Roman" w:cs="Times New Roman"/>
          <w:sz w:val="24"/>
          <w:szCs w:val="24"/>
        </w:rPr>
      </w:pPr>
      <w:r>
        <w:rPr>
          <w:rFonts w:ascii="Times New Roman" w:hAnsi="Times New Roman" w:cs="Times New Roman"/>
          <w:sz w:val="24"/>
          <w:szCs w:val="24"/>
        </w:rPr>
        <w:t>návrh smlouvy o dílo včetně příloh</w:t>
      </w:r>
    </w:p>
    <w:p w:rsidR="00430665" w:rsidP="00430665" w:rsidRDefault="00430665">
      <w:pPr>
        <w:pStyle w:val="Odstavecseseznamem"/>
        <w:spacing w:before="100" w:beforeAutospacing="true" w:after="240" w:line="240" w:lineRule="auto"/>
        <w:ind w:left="1080"/>
        <w:rPr>
          <w:rFonts w:ascii="Times New Roman" w:hAnsi="Times New Roman" w:cs="Times New Roman"/>
          <w:sz w:val="24"/>
          <w:szCs w:val="24"/>
        </w:rPr>
      </w:pPr>
    </w:p>
    <w:p w:rsidR="00430665" w:rsidP="00430665" w:rsidRDefault="00430665">
      <w:pPr>
        <w:pStyle w:val="Odstavecseseznamem"/>
        <w:numPr>
          <w:ilvl w:val="0"/>
          <w:numId w:val="3"/>
        </w:numPr>
        <w:spacing w:before="100" w:beforeAutospacing="true" w:after="240" w:line="240" w:lineRule="auto"/>
        <w:rPr>
          <w:rFonts w:ascii="Times New Roman" w:hAnsi="Times New Roman" w:cs="Times New Roman"/>
          <w:b/>
          <w:sz w:val="28"/>
          <w:szCs w:val="28"/>
        </w:rPr>
      </w:pPr>
      <w:r w:rsidRPr="00430665">
        <w:rPr>
          <w:rFonts w:ascii="Times New Roman" w:hAnsi="Times New Roman" w:cs="Times New Roman"/>
          <w:b/>
          <w:sz w:val="28"/>
          <w:szCs w:val="28"/>
        </w:rPr>
        <w:t>Vymezení plnění veřejné zakázky</w:t>
      </w:r>
    </w:p>
    <w:p w:rsidR="00430665" w:rsidP="00430665" w:rsidRDefault="00430665">
      <w:pPr>
        <w:pStyle w:val="Odstavecseseznamem"/>
        <w:numPr>
          <w:ilvl w:val="1"/>
          <w:numId w:val="3"/>
        </w:numPr>
        <w:spacing w:before="100" w:beforeAutospacing="true" w:after="240" w:line="240" w:lineRule="auto"/>
        <w:rPr>
          <w:rFonts w:ascii="Times New Roman" w:hAnsi="Times New Roman" w:cs="Times New Roman"/>
          <w:b/>
          <w:i/>
          <w:sz w:val="24"/>
          <w:szCs w:val="24"/>
        </w:rPr>
      </w:pPr>
      <w:r w:rsidRPr="00430665">
        <w:rPr>
          <w:rFonts w:ascii="Times New Roman" w:hAnsi="Times New Roman" w:cs="Times New Roman"/>
          <w:b/>
          <w:i/>
          <w:sz w:val="24"/>
          <w:szCs w:val="24"/>
        </w:rPr>
        <w:t>Předmět plnění veřejné zakázky</w:t>
      </w:r>
    </w:p>
    <w:p w:rsidR="00430665" w:rsidP="00430665" w:rsidRDefault="00430665">
      <w:pPr>
        <w:pStyle w:val="Odstavecseseznamem"/>
        <w:spacing w:before="100" w:beforeAutospacing="true" w:after="240" w:line="240" w:lineRule="auto"/>
        <w:ind w:left="502"/>
        <w:jc w:val="both"/>
        <w:rPr>
          <w:rFonts w:ascii="Times New Roman" w:hAnsi="Times New Roman" w:eastAsia="Times New Roman" w:cs="Times New Roman"/>
          <w:lang w:eastAsia="cs-CZ"/>
        </w:rPr>
      </w:pPr>
      <w:r w:rsidRPr="00430665">
        <w:rPr>
          <w:rFonts w:ascii="Times New Roman" w:hAnsi="Times New Roman" w:eastAsia="Times New Roman" w:cs="Times New Roman"/>
          <w:lang w:eastAsia="cs-CZ"/>
        </w:rPr>
        <w:t>Předmětem veřejné zakázky je výběr dodavatele na odborné kurzy ve stavebnictví vedoucích ke zefektivnění vzdělávání zaměstnanců společnosti DOPRAVNÍ STAVBY BOHEMIA a.s., a tím ke zvýšení a rozšíření jejich odborné kompetence a konkurenceschopnosti.</w:t>
      </w:r>
    </w:p>
    <w:p w:rsidRPr="00430665" w:rsidR="00430665" w:rsidP="00430665" w:rsidRDefault="00430665">
      <w:pPr>
        <w:pStyle w:val="Odstavecseseznamem"/>
        <w:spacing w:before="100" w:beforeAutospacing="true" w:after="240" w:line="240" w:lineRule="auto"/>
        <w:ind w:left="502"/>
        <w:jc w:val="both"/>
        <w:rPr>
          <w:rFonts w:ascii="Times New Roman" w:hAnsi="Times New Roman" w:eastAsia="Times New Roman" w:cs="Times New Roman"/>
          <w:lang w:eastAsia="cs-CZ"/>
        </w:rPr>
      </w:pPr>
    </w:p>
    <w:p w:rsidRPr="00430665" w:rsidR="00430665" w:rsidP="00430665" w:rsidRDefault="00430665">
      <w:pPr>
        <w:pStyle w:val="Odstavecseseznamem"/>
        <w:spacing w:before="100" w:beforeAutospacing="true" w:after="240" w:line="240" w:lineRule="auto"/>
        <w:ind w:left="502"/>
        <w:jc w:val="both"/>
        <w:rPr>
          <w:rFonts w:ascii="Times New Roman" w:hAnsi="Times New Roman" w:eastAsia="Times New Roman" w:cs="Times New Roman"/>
          <w:sz w:val="24"/>
          <w:szCs w:val="24"/>
          <w:lang w:eastAsia="cs-CZ"/>
        </w:rPr>
      </w:pPr>
      <w:r w:rsidRPr="00430665">
        <w:rPr>
          <w:rFonts w:ascii="Times New Roman" w:hAnsi="Times New Roman" w:eastAsia="Times New Roman" w:cs="Times New Roman"/>
          <w:b/>
          <w:i/>
          <w:iCs/>
          <w:lang w:eastAsia="cs-CZ"/>
        </w:rPr>
        <w:t xml:space="preserve">Obsahová náplň jednotlivých kurzů </w:t>
      </w:r>
    </w:p>
    <w:p w:rsidR="00430665" w:rsidP="00430665" w:rsidRDefault="00430665">
      <w:pPr>
        <w:pStyle w:val="Odstavecseseznamem"/>
        <w:suppressAutoHyphens/>
        <w:spacing w:before="100" w:beforeAutospacing="true" w:after="100" w:afterAutospacing="true" w:line="240" w:lineRule="auto"/>
        <w:ind w:left="502"/>
        <w:jc w:val="both"/>
        <w:rPr>
          <w:rFonts w:ascii="Times New Roman" w:hAnsi="Times New Roman" w:eastAsia="Times New Roman" w:cs="Times New Roman"/>
          <w:bCs/>
          <w:sz w:val="24"/>
          <w:szCs w:val="24"/>
          <w:lang w:eastAsia="cs-CZ"/>
        </w:rPr>
      </w:pPr>
      <w:r w:rsidRPr="00430665">
        <w:rPr>
          <w:rFonts w:ascii="Times New Roman" w:hAnsi="Times New Roman" w:eastAsia="Times New Roman" w:cs="Times New Roman"/>
          <w:bCs/>
          <w:sz w:val="24"/>
          <w:szCs w:val="24"/>
          <w:lang w:eastAsia="cs-CZ"/>
        </w:rPr>
        <w:t xml:space="preserve">Plnění předmětu veřejné zakázky bude zahrnovat níže uvedené </w:t>
      </w:r>
      <w:r w:rsidR="00A4052B">
        <w:rPr>
          <w:rFonts w:ascii="Times New Roman" w:hAnsi="Times New Roman" w:eastAsia="Times New Roman" w:cs="Times New Roman"/>
          <w:bCs/>
          <w:sz w:val="24"/>
          <w:szCs w:val="24"/>
          <w:lang w:eastAsia="cs-CZ"/>
        </w:rPr>
        <w:t>kurzy</w:t>
      </w:r>
      <w:r w:rsidRPr="00430665">
        <w:rPr>
          <w:rFonts w:ascii="Times New Roman" w:hAnsi="Times New Roman" w:eastAsia="Times New Roman" w:cs="Times New Roman"/>
          <w:bCs/>
          <w:sz w:val="24"/>
          <w:szCs w:val="24"/>
          <w:lang w:eastAsia="cs-CZ"/>
        </w:rPr>
        <w:t>:</w:t>
      </w:r>
    </w:p>
    <w:p w:rsidRPr="00430665" w:rsidR="00430665" w:rsidP="00430665" w:rsidRDefault="00430665">
      <w:pPr>
        <w:pStyle w:val="Odstavecseseznamem"/>
        <w:suppressAutoHyphens/>
        <w:spacing w:before="100" w:beforeAutospacing="true" w:after="100" w:afterAutospacing="true" w:line="240" w:lineRule="auto"/>
        <w:ind w:left="502"/>
        <w:jc w:val="both"/>
        <w:rPr>
          <w:rFonts w:ascii="Times New Roman" w:hAnsi="Times New Roman" w:eastAsia="Times New Roman" w:cs="Times New Roman"/>
          <w:sz w:val="24"/>
          <w:szCs w:val="24"/>
          <w:lang w:eastAsia="cs-CZ"/>
        </w:rPr>
      </w:pPr>
    </w:p>
    <w:p w:rsidRPr="00DB2B0A" w:rsidR="00A4052B" w:rsidP="00A4052B" w:rsidRDefault="00A4052B">
      <w:pPr>
        <w:tabs>
          <w:tab w:val="left" w:pos="0"/>
        </w:tabs>
        <w:spacing w:before="100" w:beforeAutospacing="true" w:after="100" w:afterAutospacing="true" w:line="240" w:lineRule="auto"/>
        <w:jc w:val="both"/>
        <w:rPr>
          <w:rFonts w:ascii="Times New Roman" w:hAnsi="Times New Roman" w:eastAsia="Times New Roman" w:cs="Times New Roman"/>
          <w:lang w:eastAsia="cs-CZ"/>
        </w:rPr>
      </w:pPr>
      <w:r w:rsidRPr="00DB2B0A">
        <w:rPr>
          <w:rFonts w:ascii="Times New Roman" w:hAnsi="Times New Roman" w:eastAsia="Times New Roman" w:cs="Times New Roman"/>
          <w:b/>
          <w:bCs/>
          <w:lang w:eastAsia="cs-CZ"/>
        </w:rPr>
        <w:t>Školení interních lektorů</w:t>
      </w:r>
    </w:p>
    <w:p w:rsidRPr="00065C51" w:rsidR="00A4052B" w:rsidP="00A4052B" w:rsidRDefault="00A4052B">
      <w:pPr>
        <w:tabs>
          <w:tab w:val="left" w:pos="0"/>
        </w:tabs>
        <w:spacing w:after="0"/>
        <w:ind w:left="708"/>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Cílem tohoto kurzu je zaškolit 6 vybraných zaměstnanců, kteří se budou na začátku projektu vzdělávat a připravovat tak, aby následně mohli zastávat pozici firemních interních školitelů.</w:t>
      </w:r>
    </w:p>
    <w:p w:rsidRPr="00065C51" w:rsidR="00A4052B" w:rsidP="00A4052B" w:rsidRDefault="00A4052B">
      <w:pPr>
        <w:tabs>
          <w:tab w:val="left" w:pos="0"/>
        </w:tabs>
        <w:spacing w:after="0"/>
        <w:ind w:left="708"/>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Vybraná školení pomohou zaměstnancům dosáhnout takové úrovně znalostí a dovedností v oblasti vzdělávání dospělých, aby funkcí firemního školitele mohli zastávat dlouhodobě, efektivně a s odpovědným přístupem.</w:t>
      </w:r>
    </w:p>
    <w:p w:rsidRPr="00065C51" w:rsidR="00A4052B" w:rsidP="00A4052B" w:rsidRDefault="00A4052B">
      <w:pPr>
        <w:tabs>
          <w:tab w:val="left" w:pos="0"/>
        </w:tabs>
        <w:spacing w:after="0"/>
        <w:ind w:left="708"/>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Vybraní pracovníci získají know-how, jak předávat informace kolegům či podřízeným.</w:t>
      </w:r>
    </w:p>
    <w:p w:rsidRPr="00065C51" w:rsidR="00A4052B" w:rsidP="00A4052B" w:rsidRDefault="00A4052B">
      <w:pPr>
        <w:tabs>
          <w:tab w:val="left" w:pos="0"/>
        </w:tabs>
        <w:spacing w:after="0"/>
        <w:ind w:left="708"/>
        <w:jc w:val="both"/>
        <w:rPr>
          <w:rFonts w:ascii="Times New Roman" w:hAnsi="Times New Roman" w:eastAsia="Times New Roman" w:cs="Times New Roman"/>
          <w:bCs/>
          <w:lang w:eastAsia="cs-CZ"/>
        </w:rPr>
      </w:pPr>
    </w:p>
    <w:p w:rsidRPr="00065C51" w:rsidR="00A4052B" w:rsidP="00A4052B" w:rsidRDefault="00A4052B">
      <w:pPr>
        <w:tabs>
          <w:tab w:val="left" w:pos="0"/>
        </w:tabs>
        <w:spacing w:after="0"/>
        <w:ind w:left="708"/>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Jedná se o tyto kurzy:</w:t>
      </w:r>
    </w:p>
    <w:tbl>
      <w:tblPr>
        <w:tblW w:w="0" w:type="auto"/>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4509"/>
        <w:gridCol w:w="1938"/>
        <w:gridCol w:w="2024"/>
      </w:tblGrid>
      <w:tr w:rsidRPr="00065C51" w:rsidR="00A4052B" w:rsidTr="003C6948">
        <w:tc>
          <w:tcPr>
            <w:tcW w:w="4678"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Název kurzu</w:t>
            </w:r>
          </w:p>
        </w:tc>
        <w:tc>
          <w:tcPr>
            <w:tcW w:w="1984"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Počet účastníků</w:t>
            </w:r>
          </w:p>
        </w:tc>
        <w:tc>
          <w:tcPr>
            <w:tcW w:w="2092"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Počet dní</w:t>
            </w:r>
          </w:p>
        </w:tc>
      </w:tr>
      <w:tr w:rsidRPr="00065C51" w:rsidR="00A4052B" w:rsidTr="003C6948">
        <w:tc>
          <w:tcPr>
            <w:tcW w:w="4678"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Lektorské minimum + trénink lektorských dovedností</w:t>
            </w:r>
          </w:p>
        </w:tc>
        <w:tc>
          <w:tcPr>
            <w:tcW w:w="1984"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6</w:t>
            </w:r>
          </w:p>
        </w:tc>
        <w:tc>
          <w:tcPr>
            <w:tcW w:w="2092"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8</w:t>
            </w:r>
          </w:p>
        </w:tc>
      </w:tr>
      <w:tr w:rsidRPr="00065C51" w:rsidR="00A4052B" w:rsidTr="003C6948">
        <w:tc>
          <w:tcPr>
            <w:tcW w:w="4678"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Interní školitel pro informační systém (Excel, Helios)</w:t>
            </w:r>
          </w:p>
        </w:tc>
        <w:tc>
          <w:tcPr>
            <w:tcW w:w="1984"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2</w:t>
            </w:r>
          </w:p>
        </w:tc>
        <w:tc>
          <w:tcPr>
            <w:tcW w:w="2092"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20</w:t>
            </w:r>
          </w:p>
        </w:tc>
      </w:tr>
      <w:tr w:rsidRPr="00065C51" w:rsidR="00A4052B" w:rsidTr="003C6948">
        <w:tc>
          <w:tcPr>
            <w:tcW w:w="4678"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Interní školitel pro obchodní dovednosti</w:t>
            </w:r>
          </w:p>
        </w:tc>
        <w:tc>
          <w:tcPr>
            <w:tcW w:w="1984"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2</w:t>
            </w:r>
          </w:p>
        </w:tc>
        <w:tc>
          <w:tcPr>
            <w:tcW w:w="2092"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6</w:t>
            </w:r>
          </w:p>
        </w:tc>
      </w:tr>
      <w:tr w:rsidRPr="00065C51" w:rsidR="00A4052B" w:rsidTr="003C6948">
        <w:tc>
          <w:tcPr>
            <w:tcW w:w="4678"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Interní školitel pro technické obory (organizace práce na stavbě)</w:t>
            </w:r>
          </w:p>
        </w:tc>
        <w:tc>
          <w:tcPr>
            <w:tcW w:w="1984"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2</w:t>
            </w:r>
          </w:p>
        </w:tc>
        <w:tc>
          <w:tcPr>
            <w:tcW w:w="2092"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3</w:t>
            </w:r>
          </w:p>
        </w:tc>
      </w:tr>
    </w:tbl>
    <w:p w:rsidRPr="00065C51" w:rsidR="00A4052B" w:rsidP="00A4052B" w:rsidRDefault="00A4052B">
      <w:pPr>
        <w:tabs>
          <w:tab w:val="left" w:pos="0"/>
        </w:tabs>
        <w:spacing w:after="0"/>
        <w:jc w:val="both"/>
        <w:rPr>
          <w:rFonts w:ascii="Times New Roman" w:hAnsi="Times New Roman" w:eastAsia="Times New Roman" w:cs="Times New Roman"/>
          <w:bCs/>
          <w:lang w:eastAsia="cs-CZ"/>
        </w:rPr>
      </w:pPr>
    </w:p>
    <w:p w:rsidRPr="00065C51" w:rsidR="00A4052B" w:rsidP="00A4052B"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
          <w:bCs/>
          <w:lang w:eastAsia="cs-CZ"/>
        </w:rPr>
        <w:tab/>
      </w:r>
      <w:r w:rsidRPr="00065C51">
        <w:rPr>
          <w:rFonts w:ascii="Times New Roman" w:hAnsi="Times New Roman" w:eastAsia="Times New Roman" w:cs="Times New Roman"/>
          <w:bCs/>
          <w:lang w:eastAsia="cs-CZ"/>
        </w:rPr>
        <w:t xml:space="preserve">Výstupem bude 12 </w:t>
      </w:r>
      <w:r w:rsidR="00071E8D">
        <w:rPr>
          <w:rFonts w:ascii="Times New Roman" w:hAnsi="Times New Roman" w:eastAsia="Times New Roman" w:cs="Times New Roman"/>
          <w:bCs/>
          <w:lang w:eastAsia="cs-CZ"/>
        </w:rPr>
        <w:t>certifikátů</w:t>
      </w:r>
      <w:r w:rsidRPr="00065C51" w:rsidR="00071E8D">
        <w:rPr>
          <w:rFonts w:ascii="Times New Roman" w:hAnsi="Times New Roman" w:eastAsia="Times New Roman" w:cs="Times New Roman"/>
          <w:bCs/>
          <w:lang w:eastAsia="cs-CZ"/>
        </w:rPr>
        <w:t xml:space="preserve"> </w:t>
      </w:r>
      <w:r w:rsidRPr="00065C51">
        <w:rPr>
          <w:rFonts w:ascii="Times New Roman" w:hAnsi="Times New Roman" w:eastAsia="Times New Roman" w:cs="Times New Roman"/>
          <w:bCs/>
          <w:lang w:eastAsia="cs-CZ"/>
        </w:rPr>
        <w:t>interních lektorů.</w:t>
      </w:r>
    </w:p>
    <w:p w:rsidRPr="00DB2B0A" w:rsidR="00A4052B" w:rsidP="00A4052B" w:rsidRDefault="00A4052B">
      <w:pPr>
        <w:tabs>
          <w:tab w:val="left" w:pos="0"/>
        </w:tabs>
        <w:spacing w:before="100" w:beforeAutospacing="true" w:after="100" w:afterAutospacing="true" w:line="240" w:lineRule="auto"/>
        <w:jc w:val="both"/>
        <w:rPr>
          <w:rFonts w:ascii="Times New Roman" w:hAnsi="Times New Roman" w:eastAsia="Times New Roman" w:cs="Times New Roman"/>
          <w:lang w:eastAsia="cs-CZ"/>
        </w:rPr>
      </w:pPr>
      <w:r w:rsidRPr="00DB2B0A">
        <w:rPr>
          <w:rFonts w:ascii="Times New Roman" w:hAnsi="Times New Roman" w:eastAsia="Times New Roman" w:cs="Times New Roman"/>
          <w:b/>
          <w:bCs/>
          <w:lang w:eastAsia="cs-CZ"/>
        </w:rPr>
        <w:t>Ekonomické a právní kurzy ve stavebnictví</w:t>
      </w:r>
    </w:p>
    <w:p w:rsidRPr="00065C51" w:rsidR="00A4052B" w:rsidP="00A4052B" w:rsidRDefault="00A4052B">
      <w:pPr>
        <w:tabs>
          <w:tab w:val="left" w:pos="0"/>
        </w:tabs>
        <w:spacing w:after="0"/>
        <w:jc w:val="both"/>
        <w:rPr>
          <w:rFonts w:ascii="Times New Roman" w:hAnsi="Times New Roman" w:eastAsia="Times New Roman" w:cs="Times New Roman"/>
          <w:bCs/>
          <w:lang w:eastAsia="cs-CZ"/>
        </w:rPr>
      </w:pPr>
      <w:r>
        <w:rPr>
          <w:rFonts w:ascii="Times New Roman" w:hAnsi="Times New Roman" w:eastAsia="Times New Roman" w:cs="Times New Roman"/>
          <w:bCs/>
          <w:sz w:val="24"/>
          <w:szCs w:val="20"/>
          <w:lang w:eastAsia="cs-CZ"/>
        </w:rPr>
        <w:tab/>
      </w:r>
      <w:r w:rsidRPr="00065C51">
        <w:rPr>
          <w:rFonts w:ascii="Times New Roman" w:hAnsi="Times New Roman" w:eastAsia="Times New Roman" w:cs="Times New Roman"/>
          <w:bCs/>
          <w:lang w:eastAsia="cs-CZ"/>
        </w:rPr>
        <w:t>Předmětem jsou kurzy v oblasti ekonomické a právní dovednosti.</w:t>
      </w:r>
    </w:p>
    <w:p w:rsidRPr="00065C51" w:rsidR="00A4052B" w:rsidP="00A4052B" w:rsidRDefault="00A4052B">
      <w:pPr>
        <w:tabs>
          <w:tab w:val="left" w:pos="0"/>
        </w:tabs>
        <w:spacing w:after="0"/>
        <w:ind w:left="708"/>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Jedná se o tyto kurzy:</w:t>
      </w:r>
    </w:p>
    <w:tbl>
      <w:tblPr>
        <w:tblW w:w="0" w:type="auto"/>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4511"/>
        <w:gridCol w:w="1939"/>
        <w:gridCol w:w="2021"/>
      </w:tblGrid>
      <w:tr w:rsidRPr="00065C51" w:rsidR="00A4052B" w:rsidTr="00A4052B">
        <w:tc>
          <w:tcPr>
            <w:tcW w:w="4511"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Název kurzu</w:t>
            </w:r>
          </w:p>
        </w:tc>
        <w:tc>
          <w:tcPr>
            <w:tcW w:w="1939"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Počet účastníků</w:t>
            </w:r>
          </w:p>
        </w:tc>
        <w:tc>
          <w:tcPr>
            <w:tcW w:w="2021"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Počet dní</w:t>
            </w:r>
          </w:p>
        </w:tc>
      </w:tr>
      <w:tr w:rsidRPr="00065C51" w:rsidR="00A4052B" w:rsidTr="00A4052B">
        <w:tc>
          <w:tcPr>
            <w:tcW w:w="4511"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Zákon o veřejných zakázkách</w:t>
            </w:r>
          </w:p>
        </w:tc>
        <w:tc>
          <w:tcPr>
            <w:tcW w:w="1939"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5</w:t>
            </w:r>
          </w:p>
        </w:tc>
        <w:tc>
          <w:tcPr>
            <w:tcW w:w="2021"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4</w:t>
            </w:r>
          </w:p>
        </w:tc>
      </w:tr>
      <w:tr w:rsidRPr="00065C51" w:rsidR="00A4052B" w:rsidTr="00A4052B">
        <w:tc>
          <w:tcPr>
            <w:tcW w:w="4511"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Daňová problematika ve stavebnictví</w:t>
            </w:r>
          </w:p>
        </w:tc>
        <w:tc>
          <w:tcPr>
            <w:tcW w:w="1939"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2</w:t>
            </w:r>
          </w:p>
        </w:tc>
        <w:tc>
          <w:tcPr>
            <w:tcW w:w="2021"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2</w:t>
            </w:r>
          </w:p>
        </w:tc>
      </w:tr>
      <w:tr w:rsidRPr="00065C51" w:rsidR="00A4052B" w:rsidTr="00A4052B">
        <w:tc>
          <w:tcPr>
            <w:tcW w:w="4511"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Mzdová problematika ve stavebnictví</w:t>
            </w:r>
          </w:p>
        </w:tc>
        <w:tc>
          <w:tcPr>
            <w:tcW w:w="1939"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2</w:t>
            </w:r>
          </w:p>
        </w:tc>
        <w:tc>
          <w:tcPr>
            <w:tcW w:w="2021"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2</w:t>
            </w:r>
          </w:p>
        </w:tc>
      </w:tr>
      <w:tr w:rsidRPr="00065C51" w:rsidR="00A4052B" w:rsidTr="00A4052B">
        <w:tc>
          <w:tcPr>
            <w:tcW w:w="4511"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Finance a ekonomika pro neekonomy</w:t>
            </w:r>
          </w:p>
        </w:tc>
        <w:tc>
          <w:tcPr>
            <w:tcW w:w="1939"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7</w:t>
            </w:r>
          </w:p>
        </w:tc>
        <w:tc>
          <w:tcPr>
            <w:tcW w:w="2021"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2</w:t>
            </w:r>
          </w:p>
        </w:tc>
      </w:tr>
      <w:tr w:rsidRPr="00065C51" w:rsidR="00A4052B" w:rsidTr="00A4052B">
        <w:tc>
          <w:tcPr>
            <w:tcW w:w="4511"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Stavební zákon ve vztahu k realizaci stavby</w:t>
            </w:r>
          </w:p>
        </w:tc>
        <w:tc>
          <w:tcPr>
            <w:tcW w:w="1939"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10</w:t>
            </w:r>
          </w:p>
        </w:tc>
        <w:tc>
          <w:tcPr>
            <w:tcW w:w="2021"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2</w:t>
            </w:r>
          </w:p>
        </w:tc>
      </w:tr>
    </w:tbl>
    <w:p w:rsidRPr="00065C51" w:rsidR="00A4052B" w:rsidP="00A4052B" w:rsidRDefault="00A4052B">
      <w:pPr>
        <w:tabs>
          <w:tab w:val="left" w:pos="0"/>
        </w:tabs>
        <w:spacing w:after="0"/>
        <w:jc w:val="both"/>
        <w:rPr>
          <w:rFonts w:ascii="Times New Roman" w:hAnsi="Times New Roman" w:eastAsia="Times New Roman" w:cs="Times New Roman"/>
          <w:bCs/>
          <w:lang w:eastAsia="cs-CZ"/>
        </w:rPr>
      </w:pPr>
    </w:p>
    <w:p w:rsidRPr="00065C51" w:rsidR="00A4052B" w:rsidP="00A4052B"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lastRenderedPageBreak/>
        <w:tab/>
        <w:t>Výstupem je 27 proškolených osob.</w:t>
      </w:r>
    </w:p>
    <w:p w:rsidRPr="00DB2B0A" w:rsidR="00A4052B" w:rsidP="00A4052B" w:rsidRDefault="00A4052B">
      <w:pPr>
        <w:tabs>
          <w:tab w:val="left" w:pos="0"/>
        </w:tabs>
        <w:spacing w:before="100" w:beforeAutospacing="true" w:after="100" w:afterAutospacing="true" w:line="240" w:lineRule="auto"/>
        <w:jc w:val="both"/>
        <w:rPr>
          <w:rFonts w:ascii="Times New Roman" w:hAnsi="Times New Roman" w:eastAsia="Times New Roman" w:cs="Times New Roman"/>
          <w:lang w:eastAsia="cs-CZ"/>
        </w:rPr>
      </w:pPr>
      <w:r w:rsidRPr="00DB2B0A">
        <w:rPr>
          <w:rFonts w:ascii="Times New Roman" w:hAnsi="Times New Roman" w:eastAsia="Times New Roman" w:cs="Times New Roman"/>
          <w:b/>
          <w:bCs/>
          <w:lang w:eastAsia="cs-CZ"/>
        </w:rPr>
        <w:t>Odborné technické kurzy ve stavebnictví</w:t>
      </w:r>
    </w:p>
    <w:p w:rsidRPr="00065C51" w:rsidR="00A4052B" w:rsidP="00A4052B" w:rsidRDefault="00A4052B">
      <w:pPr>
        <w:tabs>
          <w:tab w:val="left" w:pos="0"/>
        </w:tabs>
        <w:spacing w:after="0"/>
        <w:ind w:left="708"/>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Předmětem je rozšíření profesního zaměření pracovníků v dělnických profesích tak, aby se zvýšila vzájemná zastupitelnost a zaměstnavatel disponoval větší flexibilitou pracovní síly. Do těchto kurzů je zapojeno 2/3 zaměstnanců této profesní kategorie, tj. 8 řidičů a 12 strojníků. Zlepšení znalostí bezpečné a hospodárné jízdy se také týká stavbyvedoucích a mistrů.</w:t>
      </w:r>
    </w:p>
    <w:p w:rsidRPr="00065C51" w:rsidR="00A4052B" w:rsidP="00A4052B" w:rsidRDefault="00A4052B">
      <w:pPr>
        <w:tabs>
          <w:tab w:val="left" w:pos="0"/>
        </w:tabs>
        <w:spacing w:after="0"/>
        <w:jc w:val="both"/>
        <w:rPr>
          <w:rFonts w:ascii="Times New Roman" w:hAnsi="Times New Roman" w:eastAsia="Times New Roman" w:cs="Times New Roman"/>
          <w:b/>
          <w:bCs/>
          <w:lang w:eastAsia="cs-CZ"/>
        </w:rPr>
      </w:pPr>
    </w:p>
    <w:p w:rsidRPr="00065C51" w:rsidR="00A4052B" w:rsidP="00A4052B" w:rsidRDefault="00A4052B">
      <w:pPr>
        <w:tabs>
          <w:tab w:val="left" w:pos="0"/>
        </w:tabs>
        <w:spacing w:after="0"/>
        <w:ind w:left="708"/>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Jedná se o tyto kurzy:</w:t>
      </w:r>
    </w:p>
    <w:tbl>
      <w:tblPr>
        <w:tblW w:w="0" w:type="auto"/>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4515"/>
        <w:gridCol w:w="1936"/>
        <w:gridCol w:w="2020"/>
      </w:tblGrid>
      <w:tr w:rsidRPr="00065C51" w:rsidR="00A4052B" w:rsidTr="003C6948">
        <w:tc>
          <w:tcPr>
            <w:tcW w:w="4678"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Název kurzu</w:t>
            </w:r>
          </w:p>
        </w:tc>
        <w:tc>
          <w:tcPr>
            <w:tcW w:w="1984"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Počet účastníků</w:t>
            </w:r>
          </w:p>
        </w:tc>
        <w:tc>
          <w:tcPr>
            <w:tcW w:w="2092"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Počet dní</w:t>
            </w:r>
          </w:p>
        </w:tc>
      </w:tr>
      <w:tr w:rsidRPr="00065C51" w:rsidR="00A4052B" w:rsidTr="003C6948">
        <w:tc>
          <w:tcPr>
            <w:tcW w:w="4678"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Rozšíření strojních průkazů na různé druhy strojních zařízení</w:t>
            </w:r>
          </w:p>
        </w:tc>
        <w:tc>
          <w:tcPr>
            <w:tcW w:w="1984"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20</w:t>
            </w:r>
          </w:p>
        </w:tc>
        <w:tc>
          <w:tcPr>
            <w:tcW w:w="2092"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10</w:t>
            </w:r>
          </w:p>
        </w:tc>
      </w:tr>
      <w:tr w:rsidRPr="00065C51" w:rsidR="00A4052B" w:rsidTr="003C6948">
        <w:tc>
          <w:tcPr>
            <w:tcW w:w="4678"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Školení ADR – jízda s nebezpečným nákladem</w:t>
            </w:r>
          </w:p>
        </w:tc>
        <w:tc>
          <w:tcPr>
            <w:tcW w:w="1984"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12</w:t>
            </w:r>
          </w:p>
        </w:tc>
        <w:tc>
          <w:tcPr>
            <w:tcW w:w="2092"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3</w:t>
            </w:r>
          </w:p>
        </w:tc>
      </w:tr>
      <w:tr w:rsidRPr="00065C51" w:rsidR="00A4052B" w:rsidTr="003C6948">
        <w:tc>
          <w:tcPr>
            <w:tcW w:w="4678"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Bezpečná a hospodárná jízda vozidlem</w:t>
            </w:r>
          </w:p>
        </w:tc>
        <w:tc>
          <w:tcPr>
            <w:tcW w:w="1984"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10</w:t>
            </w:r>
          </w:p>
        </w:tc>
        <w:tc>
          <w:tcPr>
            <w:tcW w:w="2092" w:type="dxa"/>
            <w:shd w:val="clear" w:color="auto" w:fill="auto"/>
          </w:tcPr>
          <w:p w:rsidRPr="00065C51" w:rsidR="00A4052B" w:rsidP="003C6948"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1</w:t>
            </w:r>
          </w:p>
        </w:tc>
      </w:tr>
    </w:tbl>
    <w:p w:rsidRPr="00065C51" w:rsidR="00A4052B" w:rsidP="00A4052B" w:rsidRDefault="00A4052B">
      <w:pPr>
        <w:tabs>
          <w:tab w:val="left" w:pos="0"/>
        </w:tabs>
        <w:spacing w:after="0"/>
        <w:jc w:val="both"/>
        <w:rPr>
          <w:rFonts w:ascii="Times New Roman" w:hAnsi="Times New Roman" w:eastAsia="Times New Roman" w:cs="Times New Roman"/>
          <w:bCs/>
          <w:lang w:eastAsia="cs-CZ"/>
        </w:rPr>
      </w:pPr>
    </w:p>
    <w:p w:rsidRPr="00065C51" w:rsidR="00A4052B" w:rsidP="00A4052B" w:rsidRDefault="00A4052B">
      <w:pPr>
        <w:tabs>
          <w:tab w:val="left" w:pos="0"/>
        </w:tabs>
        <w:spacing w:after="0"/>
        <w:jc w:val="both"/>
        <w:rPr>
          <w:rFonts w:ascii="Times New Roman" w:hAnsi="Times New Roman" w:eastAsia="Times New Roman" w:cs="Times New Roman"/>
          <w:bCs/>
          <w:lang w:eastAsia="cs-CZ"/>
        </w:rPr>
      </w:pPr>
      <w:r w:rsidRPr="00065C51">
        <w:rPr>
          <w:rFonts w:ascii="Times New Roman" w:hAnsi="Times New Roman" w:eastAsia="Times New Roman" w:cs="Times New Roman"/>
          <w:bCs/>
          <w:lang w:eastAsia="cs-CZ"/>
        </w:rPr>
        <w:tab/>
        <w:t>Výstupem je 48 proškolených osob.</w:t>
      </w:r>
    </w:p>
    <w:p w:rsidRPr="00DB2B0A" w:rsidR="00A4052B" w:rsidP="00A4052B" w:rsidRDefault="00A4052B">
      <w:pPr>
        <w:tabs>
          <w:tab w:val="left" w:pos="0"/>
        </w:tabs>
        <w:spacing w:before="100" w:beforeAutospacing="true" w:after="100" w:afterAutospacing="true" w:line="240" w:lineRule="auto"/>
        <w:jc w:val="both"/>
        <w:rPr>
          <w:rFonts w:ascii="Times New Roman" w:hAnsi="Times New Roman" w:eastAsia="Times New Roman" w:cs="Times New Roman"/>
          <w:lang w:eastAsia="cs-CZ"/>
        </w:rPr>
      </w:pPr>
      <w:r w:rsidRPr="00DB2B0A">
        <w:rPr>
          <w:rFonts w:ascii="Times New Roman" w:hAnsi="Times New Roman" w:eastAsia="Times New Roman" w:cs="Times New Roman"/>
          <w:b/>
          <w:bCs/>
          <w:lang w:eastAsia="cs-CZ"/>
        </w:rPr>
        <w:t>Odborné jazykové kurzy ve stavebnictví</w:t>
      </w:r>
    </w:p>
    <w:p w:rsidR="00A4052B" w:rsidP="00A4052B" w:rsidRDefault="00A4052B">
      <w:pPr>
        <w:tabs>
          <w:tab w:val="left" w:pos="0"/>
        </w:tabs>
        <w:ind w:left="708"/>
        <w:jc w:val="both"/>
        <w:rPr>
          <w:rFonts w:ascii="Times New Roman" w:hAnsi="Times New Roman"/>
          <w:bCs/>
        </w:rPr>
      </w:pPr>
      <w:r>
        <w:rPr>
          <w:rFonts w:ascii="Times New Roman" w:hAnsi="Times New Roman"/>
          <w:bCs/>
        </w:rPr>
        <w:t xml:space="preserve">Cílem těchto kurzů </w:t>
      </w:r>
      <w:r w:rsidRPr="002E7417">
        <w:rPr>
          <w:rFonts w:ascii="Times New Roman" w:hAnsi="Times New Roman"/>
          <w:bCs/>
        </w:rPr>
        <w:t xml:space="preserve">je </w:t>
      </w:r>
      <w:r>
        <w:rPr>
          <w:rFonts w:ascii="Times New Roman" w:hAnsi="Times New Roman"/>
          <w:bCs/>
        </w:rPr>
        <w:t xml:space="preserve">zvýšit </w:t>
      </w:r>
      <w:r w:rsidRPr="002E7417">
        <w:rPr>
          <w:rFonts w:ascii="Times New Roman" w:hAnsi="Times New Roman"/>
          <w:bCs/>
        </w:rPr>
        <w:t>znalost cizího jazyka v odborných výrazech, a tím zvýšit otevření trhu do zemí EU.</w:t>
      </w:r>
      <w:r>
        <w:rPr>
          <w:rFonts w:ascii="Times New Roman" w:hAnsi="Times New Roman"/>
          <w:bCs/>
        </w:rPr>
        <w:t xml:space="preserve"> Cílem je proškolit 12 zaměstnanců, kteří přicházejí do styku se zahraničním zákazníkem a procvičit je v odborné komunikaci v anglickém jazyce.</w:t>
      </w:r>
    </w:p>
    <w:p w:rsidR="00A4052B" w:rsidP="00A4052B" w:rsidRDefault="00A4052B">
      <w:pPr>
        <w:tabs>
          <w:tab w:val="left" w:pos="0"/>
        </w:tabs>
        <w:ind w:left="708"/>
        <w:jc w:val="both"/>
        <w:rPr>
          <w:rFonts w:ascii="Times New Roman" w:hAnsi="Times New Roman"/>
          <w:bCs/>
        </w:rPr>
      </w:pPr>
      <w:r>
        <w:rPr>
          <w:rFonts w:ascii="Times New Roman" w:hAnsi="Times New Roman"/>
          <w:bCs/>
        </w:rPr>
        <w:t>Školení bude probíhat pro skupinu mírně pokročilých (6 osob) a pro skupinu středně pokročilých (6 osob).</w:t>
      </w:r>
    </w:p>
    <w:p w:rsidR="00065C51" w:rsidP="00A4052B" w:rsidRDefault="00065C51">
      <w:pPr>
        <w:tabs>
          <w:tab w:val="left" w:pos="0"/>
        </w:tabs>
        <w:ind w:left="708"/>
        <w:jc w:val="both"/>
        <w:rPr>
          <w:rFonts w:ascii="Times New Roman" w:hAnsi="Times New Roman"/>
          <w:bCs/>
        </w:rPr>
      </w:pPr>
      <w:r w:rsidRPr="00065C51">
        <w:rPr>
          <w:rFonts w:ascii="Times New Roman" w:hAnsi="Times New Roman"/>
          <w:bCs/>
        </w:rPr>
        <w:t>Každá skupina absolvuje kurz v rozsahu 162 hodin s frekvencí 2x týdně na 1h (60 min). Kurz bude zakončen závěrečným testem.</w:t>
      </w:r>
    </w:p>
    <w:p w:rsidR="00A4052B" w:rsidP="00A4052B" w:rsidRDefault="00A4052B">
      <w:pPr>
        <w:tabs>
          <w:tab w:val="left" w:pos="0"/>
        </w:tabs>
        <w:ind w:left="708"/>
        <w:jc w:val="both"/>
        <w:rPr>
          <w:rFonts w:ascii="Times New Roman" w:hAnsi="Times New Roman"/>
          <w:bCs/>
        </w:rPr>
      </w:pPr>
      <w:r>
        <w:rPr>
          <w:rFonts w:ascii="Times New Roman" w:hAnsi="Times New Roman"/>
          <w:bCs/>
        </w:rPr>
        <w:t>Výstupem bude 12 proškolených osob.</w:t>
      </w:r>
    </w:p>
    <w:p w:rsidR="00430665" w:rsidP="00430665" w:rsidRDefault="00430665">
      <w:pPr>
        <w:pStyle w:val="Odstavecseseznamem"/>
        <w:tabs>
          <w:tab w:val="left" w:pos="851"/>
        </w:tabs>
        <w:spacing w:before="100" w:beforeAutospacing="true" w:after="100" w:afterAutospacing="true" w:line="240" w:lineRule="auto"/>
        <w:ind w:left="502"/>
        <w:jc w:val="both"/>
        <w:rPr>
          <w:rFonts w:ascii="Times New Roman" w:hAnsi="Times New Roman" w:eastAsia="Times New Roman" w:cs="Times New Roman"/>
          <w:bCs/>
          <w:sz w:val="24"/>
          <w:szCs w:val="24"/>
          <w:lang w:eastAsia="cs-CZ"/>
        </w:rPr>
      </w:pPr>
    </w:p>
    <w:p w:rsidRPr="00065C51" w:rsidR="00430665" w:rsidP="00430665" w:rsidRDefault="00430665">
      <w:pPr>
        <w:pStyle w:val="Odstavecseseznamem"/>
        <w:tabs>
          <w:tab w:val="left" w:pos="851"/>
        </w:tabs>
        <w:spacing w:before="100" w:beforeAutospacing="true" w:after="100" w:afterAutospacing="true" w:line="240" w:lineRule="auto"/>
        <w:ind w:left="502"/>
        <w:jc w:val="both"/>
        <w:rPr>
          <w:rFonts w:ascii="Times New Roman" w:hAnsi="Times New Roman" w:eastAsia="Times New Roman" w:cs="Times New Roman"/>
          <w:lang w:eastAsia="cs-CZ"/>
        </w:rPr>
      </w:pPr>
      <w:r w:rsidRPr="00065C51">
        <w:rPr>
          <w:rFonts w:ascii="Times New Roman" w:hAnsi="Times New Roman" w:eastAsia="Times New Roman" w:cs="Times New Roman"/>
          <w:lang w:eastAsia="cs-CZ"/>
        </w:rPr>
        <w:t xml:space="preserve">Školení bude zajištěno odbornými lektory. Součástí poskytovaných služeb bude i zajištění vhodných prostor pro realizaci školení v max. dojezdové vzdálenosti </w:t>
      </w:r>
      <w:r w:rsidR="00E4428C">
        <w:rPr>
          <w:rFonts w:ascii="Times New Roman" w:hAnsi="Times New Roman" w:eastAsia="Times New Roman" w:cs="Times New Roman"/>
          <w:lang w:eastAsia="cs-CZ"/>
        </w:rPr>
        <w:t>50 km</w:t>
      </w:r>
      <w:r w:rsidRPr="00065C51">
        <w:rPr>
          <w:rFonts w:ascii="Times New Roman" w:hAnsi="Times New Roman" w:eastAsia="Times New Roman" w:cs="Times New Roman"/>
          <w:lang w:eastAsia="cs-CZ"/>
        </w:rPr>
        <w:t xml:space="preserve"> od sídla zadavatele, materiální zabezpečení školení (počítače, materiály, studijní podklady apod.). </w:t>
      </w:r>
    </w:p>
    <w:p w:rsidRPr="00696AD6" w:rsidR="00A4052B" w:rsidP="00696AD6" w:rsidRDefault="00430665">
      <w:pPr>
        <w:pStyle w:val="Odstavecseseznamem"/>
        <w:tabs>
          <w:tab w:val="left" w:pos="851"/>
        </w:tabs>
        <w:spacing w:before="100" w:beforeAutospacing="true" w:after="100" w:afterAutospacing="true" w:line="240" w:lineRule="auto"/>
        <w:ind w:left="502"/>
        <w:jc w:val="both"/>
        <w:rPr>
          <w:rFonts w:ascii="Times New Roman" w:hAnsi="Times New Roman" w:eastAsia="Times New Roman" w:cs="Times New Roman"/>
          <w:lang w:eastAsia="cs-CZ"/>
        </w:rPr>
      </w:pPr>
      <w:r w:rsidRPr="00065C51">
        <w:rPr>
          <w:rFonts w:ascii="Times New Roman" w:hAnsi="Times New Roman" w:eastAsia="Times New Roman" w:cs="Times New Roman"/>
          <w:lang w:eastAsia="cs-CZ"/>
        </w:rPr>
        <w:t>V případě, že bude školení realizováno mimo sídla zadavatele, pak je součástí služeb i zajištění dopravy zaměstnanců zadavatele do místa školení a zpět (ze sídla zadavatele).</w:t>
      </w:r>
    </w:p>
    <w:p w:rsidR="00B959FE" w:rsidP="00430665" w:rsidRDefault="00B959FE">
      <w:pPr>
        <w:pStyle w:val="Odstavecseseznamem"/>
        <w:tabs>
          <w:tab w:val="left" w:pos="851"/>
        </w:tabs>
        <w:spacing w:before="100" w:beforeAutospacing="true" w:after="100" w:afterAutospacing="true" w:line="240" w:lineRule="auto"/>
        <w:ind w:left="502"/>
        <w:jc w:val="both"/>
        <w:rPr>
          <w:rFonts w:ascii="Times New Roman" w:hAnsi="Times New Roman" w:eastAsia="Times New Roman" w:cs="Times New Roman"/>
          <w:sz w:val="24"/>
          <w:szCs w:val="24"/>
          <w:lang w:eastAsia="cs-CZ"/>
        </w:rPr>
      </w:pPr>
    </w:p>
    <w:p w:rsidR="00430665" w:rsidP="00430665" w:rsidRDefault="00430665">
      <w:pPr>
        <w:pStyle w:val="Odstavecseseznamem"/>
        <w:tabs>
          <w:tab w:val="left" w:pos="851"/>
        </w:tabs>
        <w:spacing w:before="100" w:beforeAutospacing="true" w:after="100" w:afterAutospacing="true" w:line="240" w:lineRule="auto"/>
        <w:ind w:left="502"/>
        <w:jc w:val="both"/>
        <w:rPr>
          <w:rFonts w:ascii="Times New Roman" w:hAnsi="Times New Roman" w:eastAsia="Times New Roman" w:cs="Times New Roman"/>
          <w:b/>
          <w:sz w:val="24"/>
          <w:szCs w:val="24"/>
          <w:lang w:eastAsia="cs-CZ"/>
        </w:rPr>
      </w:pPr>
      <w:r w:rsidRPr="00430665">
        <w:rPr>
          <w:rFonts w:ascii="Times New Roman" w:hAnsi="Times New Roman" w:eastAsia="Times New Roman" w:cs="Times New Roman"/>
          <w:b/>
          <w:sz w:val="24"/>
          <w:szCs w:val="24"/>
          <w:lang w:eastAsia="cs-CZ"/>
        </w:rPr>
        <w:t>Kód hlavního předmětu veřejné zakázky dle klasifikace CPV:</w:t>
      </w:r>
    </w:p>
    <w:p w:rsidR="00430665" w:rsidP="00430665" w:rsidRDefault="00430665">
      <w:pPr>
        <w:spacing w:before="100" w:beforeAutospacing="true" w:after="240" w:line="240" w:lineRule="auto"/>
        <w:ind w:firstLine="502"/>
        <w:rPr>
          <w:rFonts w:ascii="Times New Roman" w:hAnsi="Times New Roman" w:eastAsia="Times New Roman" w:cs="Times New Roman"/>
          <w:lang w:eastAsia="cs-CZ"/>
        </w:rPr>
      </w:pPr>
      <w:r>
        <w:rPr>
          <w:rFonts w:ascii="Times New Roman" w:hAnsi="Times New Roman" w:eastAsia="Times New Roman" w:cs="Times New Roman"/>
          <w:lang w:eastAsia="cs-CZ"/>
        </w:rPr>
        <w:t>80511000-9</w:t>
      </w:r>
      <w:r w:rsidRPr="002F3037">
        <w:rPr>
          <w:rFonts w:ascii="Times New Roman" w:hAnsi="Times New Roman" w:eastAsia="Times New Roman" w:cs="Times New Roman"/>
          <w:lang w:eastAsia="cs-CZ"/>
        </w:rPr>
        <w:t xml:space="preserve"> </w:t>
      </w:r>
      <w:r>
        <w:rPr>
          <w:rFonts w:ascii="Times New Roman" w:hAnsi="Times New Roman" w:eastAsia="Times New Roman" w:cs="Times New Roman"/>
          <w:lang w:eastAsia="cs-CZ"/>
        </w:rPr>
        <w:t>–</w:t>
      </w:r>
      <w:r w:rsidRPr="002F3037">
        <w:rPr>
          <w:rFonts w:ascii="Times New Roman" w:hAnsi="Times New Roman" w:eastAsia="Times New Roman" w:cs="Times New Roman"/>
          <w:lang w:eastAsia="cs-CZ"/>
        </w:rPr>
        <w:t xml:space="preserve"> </w:t>
      </w:r>
      <w:r>
        <w:rPr>
          <w:rFonts w:ascii="Times New Roman" w:hAnsi="Times New Roman" w:eastAsia="Times New Roman" w:cs="Times New Roman"/>
          <w:lang w:eastAsia="cs-CZ"/>
        </w:rPr>
        <w:t>Školení zaměstnanců</w:t>
      </w:r>
      <w:r w:rsidRPr="002F3037">
        <w:rPr>
          <w:rFonts w:ascii="Times New Roman" w:hAnsi="Times New Roman" w:eastAsia="Times New Roman" w:cs="Times New Roman"/>
          <w:lang w:eastAsia="cs-CZ"/>
        </w:rPr>
        <w:t xml:space="preserve"> </w:t>
      </w:r>
    </w:p>
    <w:p w:rsidR="00430665" w:rsidP="00430665" w:rsidRDefault="00430665">
      <w:pPr>
        <w:spacing w:before="100" w:beforeAutospacing="true" w:after="240" w:line="240" w:lineRule="auto"/>
        <w:ind w:firstLine="502"/>
        <w:rPr>
          <w:rFonts w:ascii="Times New Roman" w:hAnsi="Times New Roman" w:eastAsia="Times New Roman" w:cs="Times New Roman"/>
          <w:b/>
          <w:lang w:eastAsia="cs-CZ"/>
        </w:rPr>
      </w:pPr>
      <w:r w:rsidRPr="00430665">
        <w:rPr>
          <w:rFonts w:ascii="Times New Roman" w:hAnsi="Times New Roman" w:eastAsia="Times New Roman" w:cs="Times New Roman"/>
          <w:b/>
          <w:lang w:eastAsia="cs-CZ"/>
        </w:rPr>
        <w:t xml:space="preserve">Předpokládaná hodnota veřejné zakázky činí </w:t>
      </w:r>
      <w:r w:rsidR="00B959FE">
        <w:rPr>
          <w:rFonts w:ascii="Times New Roman" w:hAnsi="Times New Roman" w:eastAsia="Times New Roman" w:cs="Times New Roman"/>
          <w:b/>
          <w:lang w:eastAsia="cs-CZ"/>
        </w:rPr>
        <w:t>750 650</w:t>
      </w:r>
      <w:r w:rsidRPr="00430665">
        <w:rPr>
          <w:rFonts w:ascii="Times New Roman" w:hAnsi="Times New Roman" w:eastAsia="Times New Roman" w:cs="Times New Roman"/>
          <w:b/>
          <w:lang w:eastAsia="cs-CZ"/>
        </w:rPr>
        <w:t>,-Kč bez DPH.</w:t>
      </w:r>
    </w:p>
    <w:p w:rsidR="00E4428C" w:rsidP="00E4428C" w:rsidRDefault="00E4428C">
      <w:pPr>
        <w:spacing w:before="100" w:beforeAutospacing="true" w:after="240" w:line="240" w:lineRule="auto"/>
        <w:rPr>
          <w:rFonts w:ascii="Times New Roman" w:hAnsi="Times New Roman" w:eastAsia="Times New Roman" w:cs="Times New Roman"/>
          <w:lang w:eastAsia="cs-CZ"/>
        </w:rPr>
      </w:pPr>
      <w:r>
        <w:rPr>
          <w:rFonts w:ascii="Times New Roman" w:hAnsi="Times New Roman" w:eastAsia="Times New Roman" w:cs="Times New Roman"/>
          <w:lang w:eastAsia="cs-CZ"/>
        </w:rPr>
        <w:t>Z toho předpokládaná hodnota jednotlivých kurzů je:</w:t>
      </w:r>
    </w:p>
    <w:p w:rsidR="00E4428C" w:rsidP="00E4428C" w:rsidRDefault="00E4428C">
      <w:pPr>
        <w:pStyle w:val="Odstavecseseznamem"/>
        <w:numPr>
          <w:ilvl w:val="0"/>
          <w:numId w:val="12"/>
        </w:numPr>
        <w:spacing w:before="100" w:beforeAutospacing="true" w:after="240" w:line="240" w:lineRule="auto"/>
        <w:rPr>
          <w:rFonts w:ascii="Times New Roman" w:hAnsi="Times New Roman" w:eastAsia="Times New Roman" w:cs="Times New Roman"/>
          <w:lang w:eastAsia="cs-CZ"/>
        </w:rPr>
      </w:pPr>
      <w:r>
        <w:rPr>
          <w:rFonts w:ascii="Times New Roman" w:hAnsi="Times New Roman" w:eastAsia="Times New Roman" w:cs="Times New Roman"/>
          <w:lang w:eastAsia="cs-CZ"/>
        </w:rPr>
        <w:t>Lektorské minimum: 80 000,- Kč</w:t>
      </w:r>
    </w:p>
    <w:p w:rsidR="00E4428C" w:rsidP="00E4428C" w:rsidRDefault="00E4428C">
      <w:pPr>
        <w:pStyle w:val="Odstavecseseznamem"/>
        <w:numPr>
          <w:ilvl w:val="0"/>
          <w:numId w:val="12"/>
        </w:numPr>
        <w:spacing w:before="100" w:beforeAutospacing="true" w:after="240" w:line="240" w:lineRule="auto"/>
        <w:rPr>
          <w:rFonts w:ascii="Times New Roman" w:hAnsi="Times New Roman" w:eastAsia="Times New Roman" w:cs="Times New Roman"/>
          <w:lang w:eastAsia="cs-CZ"/>
        </w:rPr>
      </w:pPr>
      <w:r>
        <w:rPr>
          <w:rFonts w:ascii="Times New Roman" w:hAnsi="Times New Roman" w:eastAsia="Times New Roman" w:cs="Times New Roman"/>
          <w:lang w:eastAsia="cs-CZ"/>
        </w:rPr>
        <w:t>Interní školitel pro infor</w:t>
      </w:r>
      <w:r w:rsidR="00071E8D">
        <w:rPr>
          <w:rFonts w:ascii="Times New Roman" w:hAnsi="Times New Roman" w:eastAsia="Times New Roman" w:cs="Times New Roman"/>
          <w:lang w:eastAsia="cs-CZ"/>
        </w:rPr>
        <w:t>m</w:t>
      </w:r>
      <w:r>
        <w:rPr>
          <w:rFonts w:ascii="Times New Roman" w:hAnsi="Times New Roman" w:eastAsia="Times New Roman" w:cs="Times New Roman"/>
          <w:lang w:eastAsia="cs-CZ"/>
        </w:rPr>
        <w:t>ační systém (Excel, Helios): 50 000,-</w:t>
      </w:r>
    </w:p>
    <w:p w:rsidRPr="00187CF1" w:rsidR="00E4428C" w:rsidP="00E4428C" w:rsidRDefault="00E4428C">
      <w:pPr>
        <w:pStyle w:val="Odstavecseseznamem"/>
        <w:numPr>
          <w:ilvl w:val="0"/>
          <w:numId w:val="12"/>
        </w:numPr>
        <w:spacing w:before="100" w:beforeAutospacing="true" w:after="240" w:line="240" w:lineRule="auto"/>
        <w:rPr>
          <w:rFonts w:ascii="Times New Roman" w:hAnsi="Times New Roman" w:eastAsia="Times New Roman" w:cs="Times New Roman"/>
          <w:lang w:eastAsia="cs-CZ"/>
        </w:rPr>
      </w:pPr>
      <w:r w:rsidRPr="00A70D2A">
        <w:rPr>
          <w:rFonts w:ascii="Times New Roman" w:hAnsi="Times New Roman" w:eastAsia="Times New Roman" w:cs="Times New Roman"/>
          <w:bCs/>
          <w:lang w:eastAsia="cs-CZ"/>
        </w:rPr>
        <w:t>Interní školitel pro obchodní dovednosti</w:t>
      </w:r>
      <w:r>
        <w:rPr>
          <w:rFonts w:ascii="Times New Roman" w:hAnsi="Times New Roman" w:eastAsia="Times New Roman" w:cs="Times New Roman"/>
          <w:bCs/>
          <w:lang w:eastAsia="cs-CZ"/>
        </w:rPr>
        <w:t>: 29 270,- Kč</w:t>
      </w:r>
    </w:p>
    <w:p w:rsidRPr="00187CF1" w:rsidR="00E4428C" w:rsidP="00E4428C" w:rsidRDefault="00E4428C">
      <w:pPr>
        <w:pStyle w:val="Odstavecseseznamem"/>
        <w:numPr>
          <w:ilvl w:val="0"/>
          <w:numId w:val="12"/>
        </w:numPr>
        <w:spacing w:before="100" w:beforeAutospacing="true" w:after="240" w:line="240" w:lineRule="auto"/>
        <w:rPr>
          <w:rFonts w:ascii="Times New Roman" w:hAnsi="Times New Roman" w:eastAsia="Times New Roman" w:cs="Times New Roman"/>
          <w:lang w:eastAsia="cs-CZ"/>
        </w:rPr>
      </w:pPr>
      <w:r w:rsidRPr="00A70D2A">
        <w:rPr>
          <w:rFonts w:ascii="Times New Roman" w:hAnsi="Times New Roman" w:eastAsia="Times New Roman" w:cs="Times New Roman"/>
          <w:bCs/>
          <w:lang w:eastAsia="cs-CZ"/>
        </w:rPr>
        <w:lastRenderedPageBreak/>
        <w:t>Interní školitel pro technické obory (organizace práce na stavbě)</w:t>
      </w:r>
      <w:r>
        <w:rPr>
          <w:rFonts w:ascii="Times New Roman" w:hAnsi="Times New Roman" w:eastAsia="Times New Roman" w:cs="Times New Roman"/>
          <w:bCs/>
          <w:lang w:eastAsia="cs-CZ"/>
        </w:rPr>
        <w:t xml:space="preserve"> – 19 980,- Kč</w:t>
      </w:r>
    </w:p>
    <w:p w:rsidRPr="00922DDD" w:rsidR="00E4428C" w:rsidP="00E4428C" w:rsidRDefault="00E4428C">
      <w:pPr>
        <w:pStyle w:val="Odstavecseseznamem"/>
        <w:tabs>
          <w:tab w:val="left" w:pos="0"/>
        </w:tabs>
        <w:spacing w:before="100" w:beforeAutospacing="true" w:after="100" w:afterAutospacing="true" w:line="240" w:lineRule="auto"/>
        <w:jc w:val="both"/>
        <w:rPr>
          <w:rFonts w:ascii="Times New Roman" w:hAnsi="Times New Roman" w:eastAsia="Times New Roman" w:cs="Times New Roman"/>
          <w:b/>
          <w:lang w:eastAsia="cs-CZ"/>
        </w:rPr>
      </w:pPr>
      <w:r w:rsidRPr="00187CF1">
        <w:rPr>
          <w:rFonts w:ascii="Times New Roman" w:hAnsi="Times New Roman" w:eastAsia="Times New Roman" w:cs="Times New Roman"/>
          <w:b/>
          <w:bCs/>
          <w:lang w:eastAsia="cs-CZ"/>
        </w:rPr>
        <w:t>Školení interních lektorů</w:t>
      </w:r>
      <w:r>
        <w:rPr>
          <w:rFonts w:ascii="Times New Roman" w:hAnsi="Times New Roman" w:eastAsia="Times New Roman" w:cs="Times New Roman"/>
          <w:b/>
          <w:bCs/>
          <w:lang w:eastAsia="cs-CZ"/>
        </w:rPr>
        <w:t xml:space="preserve"> </w:t>
      </w:r>
      <w:r w:rsidRPr="00922DDD">
        <w:rPr>
          <w:rFonts w:ascii="Times New Roman" w:hAnsi="Times New Roman" w:eastAsia="Times New Roman" w:cs="Times New Roman"/>
          <w:b/>
          <w:bCs/>
          <w:lang w:eastAsia="cs-CZ"/>
        </w:rPr>
        <w:t>CELKEM: 179 250,- Kč</w:t>
      </w:r>
    </w:p>
    <w:p w:rsidR="00E4428C" w:rsidP="00E4428C" w:rsidRDefault="00E4428C">
      <w:pPr>
        <w:pStyle w:val="Odstavecseseznamem"/>
        <w:spacing w:before="100" w:beforeAutospacing="true" w:after="240" w:line="240" w:lineRule="auto"/>
        <w:rPr>
          <w:rFonts w:ascii="Times New Roman" w:hAnsi="Times New Roman" w:eastAsia="Times New Roman" w:cs="Times New Roman"/>
          <w:bCs/>
          <w:lang w:eastAsia="cs-CZ"/>
        </w:rPr>
      </w:pPr>
    </w:p>
    <w:p w:rsidRPr="00187CF1" w:rsidR="00E4428C" w:rsidP="00E4428C" w:rsidRDefault="00E4428C">
      <w:pPr>
        <w:pStyle w:val="Odstavecseseznamem"/>
        <w:numPr>
          <w:ilvl w:val="0"/>
          <w:numId w:val="12"/>
        </w:numPr>
        <w:spacing w:before="100" w:beforeAutospacing="true" w:after="240" w:line="240" w:lineRule="auto"/>
        <w:rPr>
          <w:rFonts w:ascii="Times New Roman" w:hAnsi="Times New Roman" w:eastAsia="Times New Roman" w:cs="Times New Roman"/>
          <w:lang w:eastAsia="cs-CZ"/>
        </w:rPr>
      </w:pPr>
      <w:r w:rsidRPr="003F3209">
        <w:rPr>
          <w:rFonts w:ascii="Times New Roman" w:hAnsi="Times New Roman" w:eastAsia="Times New Roman" w:cs="Times New Roman"/>
          <w:bCs/>
          <w:sz w:val="24"/>
          <w:szCs w:val="20"/>
          <w:lang w:eastAsia="cs-CZ"/>
        </w:rPr>
        <w:t>Zákon o veřejných zakázkách</w:t>
      </w:r>
      <w:r>
        <w:rPr>
          <w:rFonts w:ascii="Times New Roman" w:hAnsi="Times New Roman" w:eastAsia="Times New Roman" w:cs="Times New Roman"/>
          <w:bCs/>
          <w:sz w:val="24"/>
          <w:szCs w:val="20"/>
          <w:lang w:eastAsia="cs-CZ"/>
        </w:rPr>
        <w:t>: 45 000,- Kč</w:t>
      </w:r>
    </w:p>
    <w:p w:rsidRPr="00187CF1" w:rsidR="00E4428C" w:rsidP="00E4428C" w:rsidRDefault="00E4428C">
      <w:pPr>
        <w:pStyle w:val="Odstavecseseznamem"/>
        <w:numPr>
          <w:ilvl w:val="0"/>
          <w:numId w:val="12"/>
        </w:numPr>
        <w:spacing w:before="100" w:beforeAutospacing="true" w:after="240" w:line="240" w:lineRule="auto"/>
        <w:rPr>
          <w:rFonts w:ascii="Times New Roman" w:hAnsi="Times New Roman" w:eastAsia="Times New Roman" w:cs="Times New Roman"/>
          <w:lang w:eastAsia="cs-CZ"/>
        </w:rPr>
      </w:pPr>
      <w:r w:rsidRPr="003F3209">
        <w:rPr>
          <w:rFonts w:ascii="Times New Roman" w:hAnsi="Times New Roman" w:eastAsia="Times New Roman" w:cs="Times New Roman"/>
          <w:bCs/>
          <w:sz w:val="24"/>
          <w:szCs w:val="20"/>
          <w:lang w:eastAsia="cs-CZ"/>
        </w:rPr>
        <w:t>Daňová problematika ve stavebnictví</w:t>
      </w:r>
      <w:r>
        <w:rPr>
          <w:rFonts w:ascii="Times New Roman" w:hAnsi="Times New Roman" w:eastAsia="Times New Roman" w:cs="Times New Roman"/>
          <w:bCs/>
          <w:sz w:val="24"/>
          <w:szCs w:val="20"/>
          <w:lang w:eastAsia="cs-CZ"/>
        </w:rPr>
        <w:t>: 6 000,- Kč</w:t>
      </w:r>
    </w:p>
    <w:p w:rsidRPr="00187CF1" w:rsidR="00E4428C" w:rsidP="00E4428C" w:rsidRDefault="00E4428C">
      <w:pPr>
        <w:pStyle w:val="Odstavecseseznamem"/>
        <w:numPr>
          <w:ilvl w:val="0"/>
          <w:numId w:val="12"/>
        </w:numPr>
        <w:spacing w:before="100" w:beforeAutospacing="true" w:after="240" w:line="240" w:lineRule="auto"/>
        <w:rPr>
          <w:rFonts w:ascii="Times New Roman" w:hAnsi="Times New Roman" w:eastAsia="Times New Roman" w:cs="Times New Roman"/>
          <w:lang w:eastAsia="cs-CZ"/>
        </w:rPr>
      </w:pPr>
      <w:r w:rsidRPr="003F3209">
        <w:rPr>
          <w:rFonts w:ascii="Times New Roman" w:hAnsi="Times New Roman" w:eastAsia="Times New Roman" w:cs="Times New Roman"/>
          <w:bCs/>
          <w:sz w:val="24"/>
          <w:szCs w:val="20"/>
          <w:lang w:eastAsia="cs-CZ"/>
        </w:rPr>
        <w:t>Mzdová problematika ve stavebnictví</w:t>
      </w:r>
      <w:r>
        <w:rPr>
          <w:rFonts w:ascii="Times New Roman" w:hAnsi="Times New Roman" w:eastAsia="Times New Roman" w:cs="Times New Roman"/>
          <w:bCs/>
          <w:sz w:val="24"/>
          <w:szCs w:val="20"/>
          <w:lang w:eastAsia="cs-CZ"/>
        </w:rPr>
        <w:t>: 6 000,- Kč</w:t>
      </w:r>
    </w:p>
    <w:p w:rsidRPr="00187CF1" w:rsidR="00E4428C" w:rsidP="00E4428C" w:rsidRDefault="00E4428C">
      <w:pPr>
        <w:pStyle w:val="Odstavecseseznamem"/>
        <w:numPr>
          <w:ilvl w:val="0"/>
          <w:numId w:val="12"/>
        </w:numPr>
        <w:spacing w:before="100" w:beforeAutospacing="true" w:after="240" w:line="240" w:lineRule="auto"/>
        <w:rPr>
          <w:rFonts w:ascii="Times New Roman" w:hAnsi="Times New Roman" w:eastAsia="Times New Roman" w:cs="Times New Roman"/>
          <w:lang w:eastAsia="cs-CZ"/>
        </w:rPr>
      </w:pPr>
      <w:r w:rsidRPr="00187CF1">
        <w:rPr>
          <w:rFonts w:ascii="Times New Roman" w:hAnsi="Times New Roman" w:eastAsia="Times New Roman" w:cs="Times New Roman"/>
          <w:bCs/>
          <w:sz w:val="24"/>
          <w:szCs w:val="20"/>
          <w:lang w:eastAsia="cs-CZ"/>
        </w:rPr>
        <w:t>Finance a ekonomika pro neekonomy</w:t>
      </w:r>
      <w:r>
        <w:rPr>
          <w:rFonts w:ascii="Times New Roman" w:hAnsi="Times New Roman" w:eastAsia="Times New Roman" w:cs="Times New Roman"/>
          <w:bCs/>
          <w:sz w:val="24"/>
          <w:szCs w:val="20"/>
          <w:lang w:eastAsia="cs-CZ"/>
        </w:rPr>
        <w:t>:</w:t>
      </w:r>
      <w:r w:rsidRPr="00922DDD">
        <w:rPr>
          <w:rFonts w:ascii="Times New Roman" w:hAnsi="Times New Roman" w:eastAsia="Times New Roman" w:cs="Times New Roman"/>
          <w:bCs/>
          <w:sz w:val="24"/>
          <w:szCs w:val="20"/>
          <w:lang w:eastAsia="cs-CZ"/>
        </w:rPr>
        <w:t xml:space="preserve"> </w:t>
      </w:r>
      <w:r>
        <w:rPr>
          <w:rFonts w:ascii="Times New Roman" w:hAnsi="Times New Roman" w:eastAsia="Times New Roman" w:cs="Times New Roman"/>
          <w:bCs/>
          <w:sz w:val="24"/>
          <w:szCs w:val="20"/>
          <w:lang w:eastAsia="cs-CZ"/>
        </w:rPr>
        <w:t>20 000,- Kč</w:t>
      </w:r>
    </w:p>
    <w:p w:rsidRPr="00922DDD" w:rsidR="00E4428C" w:rsidP="00E4428C" w:rsidRDefault="00E4428C">
      <w:pPr>
        <w:pStyle w:val="Odstavecseseznamem"/>
        <w:numPr>
          <w:ilvl w:val="0"/>
          <w:numId w:val="12"/>
        </w:numPr>
        <w:spacing w:before="100" w:beforeAutospacing="true" w:after="240" w:line="240" w:lineRule="auto"/>
        <w:rPr>
          <w:rFonts w:ascii="Times New Roman" w:hAnsi="Times New Roman" w:eastAsia="Times New Roman" w:cs="Times New Roman"/>
          <w:lang w:eastAsia="cs-CZ"/>
        </w:rPr>
      </w:pPr>
      <w:r w:rsidRPr="003F3209">
        <w:rPr>
          <w:rFonts w:ascii="Times New Roman" w:hAnsi="Times New Roman" w:eastAsia="Times New Roman" w:cs="Times New Roman"/>
          <w:bCs/>
          <w:sz w:val="24"/>
          <w:szCs w:val="20"/>
          <w:lang w:eastAsia="cs-CZ"/>
        </w:rPr>
        <w:t>Stavební zákon ve vztahu k realizaci stavby</w:t>
      </w:r>
      <w:r>
        <w:rPr>
          <w:rFonts w:ascii="Times New Roman" w:hAnsi="Times New Roman" w:eastAsia="Times New Roman" w:cs="Times New Roman"/>
          <w:bCs/>
          <w:sz w:val="24"/>
          <w:szCs w:val="20"/>
          <w:lang w:eastAsia="cs-CZ"/>
        </w:rPr>
        <w:t>: 25 000,- Kč</w:t>
      </w:r>
    </w:p>
    <w:p w:rsidR="00E4428C" w:rsidP="00E4428C" w:rsidRDefault="00E4428C">
      <w:pPr>
        <w:pStyle w:val="Odstavecseseznamem"/>
        <w:tabs>
          <w:tab w:val="left" w:pos="0"/>
        </w:tabs>
        <w:spacing w:before="100" w:beforeAutospacing="true" w:after="100" w:afterAutospacing="true" w:line="240" w:lineRule="auto"/>
        <w:jc w:val="both"/>
        <w:rPr>
          <w:rFonts w:ascii="Times New Roman" w:hAnsi="Times New Roman" w:eastAsia="Times New Roman" w:cs="Times New Roman"/>
          <w:b/>
          <w:bCs/>
          <w:lang w:eastAsia="cs-CZ"/>
        </w:rPr>
      </w:pPr>
      <w:r w:rsidRPr="00922DDD">
        <w:rPr>
          <w:rFonts w:ascii="Times New Roman" w:hAnsi="Times New Roman" w:eastAsia="Times New Roman" w:cs="Times New Roman"/>
          <w:b/>
          <w:bCs/>
          <w:lang w:eastAsia="cs-CZ"/>
        </w:rPr>
        <w:t>Ekonomické a právní kurzy ve stavebnictví</w:t>
      </w:r>
      <w:r>
        <w:rPr>
          <w:rFonts w:ascii="Times New Roman" w:hAnsi="Times New Roman" w:eastAsia="Times New Roman" w:cs="Times New Roman"/>
          <w:b/>
          <w:bCs/>
          <w:lang w:eastAsia="cs-CZ"/>
        </w:rPr>
        <w:t xml:space="preserve"> CELKEM: 102 000,- Kč</w:t>
      </w:r>
    </w:p>
    <w:p w:rsidRPr="00922DDD" w:rsidR="00E4428C" w:rsidP="00E4428C" w:rsidRDefault="00E4428C">
      <w:pPr>
        <w:pStyle w:val="Odstavecseseznamem"/>
        <w:tabs>
          <w:tab w:val="left" w:pos="0"/>
        </w:tabs>
        <w:spacing w:before="100" w:beforeAutospacing="true" w:after="100" w:afterAutospacing="true" w:line="240" w:lineRule="auto"/>
        <w:jc w:val="both"/>
        <w:rPr>
          <w:rFonts w:ascii="Times New Roman" w:hAnsi="Times New Roman" w:eastAsia="Times New Roman" w:cs="Times New Roman"/>
          <w:lang w:eastAsia="cs-CZ"/>
        </w:rPr>
      </w:pPr>
    </w:p>
    <w:p w:rsidRPr="00922DDD" w:rsidR="00E4428C" w:rsidP="00E4428C" w:rsidRDefault="00E4428C">
      <w:pPr>
        <w:pStyle w:val="Odstavecseseznamem"/>
        <w:numPr>
          <w:ilvl w:val="0"/>
          <w:numId w:val="12"/>
        </w:numPr>
        <w:spacing w:before="100" w:beforeAutospacing="true" w:after="240" w:line="240" w:lineRule="auto"/>
        <w:rPr>
          <w:rFonts w:ascii="Times New Roman" w:hAnsi="Times New Roman" w:eastAsia="Times New Roman" w:cs="Times New Roman"/>
          <w:lang w:eastAsia="cs-CZ"/>
        </w:rPr>
      </w:pPr>
      <w:r w:rsidRPr="00A70D2A">
        <w:rPr>
          <w:rFonts w:ascii="Times New Roman" w:hAnsi="Times New Roman" w:eastAsia="Times New Roman" w:cs="Times New Roman"/>
          <w:bCs/>
          <w:lang w:eastAsia="cs-CZ"/>
        </w:rPr>
        <w:t>Rozšíření strojních průkazů na různé druhy strojních zařízení</w:t>
      </w:r>
      <w:r>
        <w:rPr>
          <w:rFonts w:ascii="Times New Roman" w:hAnsi="Times New Roman" w:eastAsia="Times New Roman" w:cs="Times New Roman"/>
          <w:bCs/>
          <w:lang w:eastAsia="cs-CZ"/>
        </w:rPr>
        <w:t>: 140 000,- Kč</w:t>
      </w:r>
    </w:p>
    <w:p w:rsidRPr="00922DDD" w:rsidR="00E4428C" w:rsidP="00E4428C" w:rsidRDefault="00E4428C">
      <w:pPr>
        <w:pStyle w:val="Odstavecseseznamem"/>
        <w:numPr>
          <w:ilvl w:val="0"/>
          <w:numId w:val="12"/>
        </w:numPr>
        <w:spacing w:before="100" w:beforeAutospacing="true" w:after="240" w:line="240" w:lineRule="auto"/>
        <w:rPr>
          <w:rFonts w:ascii="Times New Roman" w:hAnsi="Times New Roman" w:eastAsia="Times New Roman" w:cs="Times New Roman"/>
          <w:lang w:eastAsia="cs-CZ"/>
        </w:rPr>
      </w:pPr>
      <w:r w:rsidRPr="00A70D2A">
        <w:rPr>
          <w:rFonts w:ascii="Times New Roman" w:hAnsi="Times New Roman" w:eastAsia="Times New Roman" w:cs="Times New Roman"/>
          <w:bCs/>
          <w:lang w:eastAsia="cs-CZ"/>
        </w:rPr>
        <w:t>Školení ADR – jízda s nebezpečným nákladem</w:t>
      </w:r>
      <w:r>
        <w:rPr>
          <w:rFonts w:ascii="Times New Roman" w:hAnsi="Times New Roman" w:eastAsia="Times New Roman" w:cs="Times New Roman"/>
          <w:bCs/>
          <w:lang w:eastAsia="cs-CZ"/>
        </w:rPr>
        <w:t>: 60 000,- Kč</w:t>
      </w:r>
    </w:p>
    <w:p w:rsidRPr="00922DDD" w:rsidR="00E4428C" w:rsidP="00E4428C" w:rsidRDefault="00E4428C">
      <w:pPr>
        <w:pStyle w:val="Odstavecseseznamem"/>
        <w:numPr>
          <w:ilvl w:val="0"/>
          <w:numId w:val="12"/>
        </w:numPr>
        <w:spacing w:before="100" w:beforeAutospacing="true" w:after="240" w:line="240" w:lineRule="auto"/>
        <w:rPr>
          <w:rFonts w:ascii="Times New Roman" w:hAnsi="Times New Roman" w:eastAsia="Times New Roman" w:cs="Times New Roman"/>
          <w:lang w:eastAsia="cs-CZ"/>
        </w:rPr>
      </w:pPr>
      <w:r w:rsidRPr="00A70D2A">
        <w:rPr>
          <w:rFonts w:ascii="Times New Roman" w:hAnsi="Times New Roman" w:eastAsia="Times New Roman" w:cs="Times New Roman"/>
          <w:bCs/>
          <w:lang w:eastAsia="cs-CZ"/>
        </w:rPr>
        <w:t>Bezpečná a hospodárná jízda vozidlem</w:t>
      </w:r>
      <w:r>
        <w:rPr>
          <w:rFonts w:ascii="Times New Roman" w:hAnsi="Times New Roman" w:eastAsia="Times New Roman" w:cs="Times New Roman"/>
          <w:bCs/>
          <w:lang w:eastAsia="cs-CZ"/>
        </w:rPr>
        <w:t>: 75 000,- Kč</w:t>
      </w:r>
    </w:p>
    <w:p w:rsidRPr="00922DDD" w:rsidR="00E4428C" w:rsidP="00E4428C" w:rsidRDefault="00E4428C">
      <w:pPr>
        <w:pStyle w:val="Odstavecseseznamem"/>
        <w:numPr>
          <w:ilvl w:val="0"/>
          <w:numId w:val="12"/>
        </w:numPr>
        <w:tabs>
          <w:tab w:val="left" w:pos="0"/>
        </w:tabs>
        <w:spacing w:before="100" w:beforeAutospacing="true" w:after="100" w:afterAutospacing="true" w:line="240" w:lineRule="auto"/>
        <w:jc w:val="both"/>
        <w:rPr>
          <w:rFonts w:ascii="Times New Roman" w:hAnsi="Times New Roman" w:eastAsia="Times New Roman" w:cs="Times New Roman"/>
          <w:lang w:eastAsia="cs-CZ"/>
        </w:rPr>
      </w:pPr>
      <w:r w:rsidRPr="00922DDD">
        <w:rPr>
          <w:rFonts w:ascii="Times New Roman" w:hAnsi="Times New Roman" w:eastAsia="Times New Roman" w:cs="Times New Roman"/>
          <w:b/>
          <w:bCs/>
          <w:lang w:eastAsia="cs-CZ"/>
        </w:rPr>
        <w:t>Odborné technické kurzy ve stavebnictví</w:t>
      </w:r>
      <w:r>
        <w:rPr>
          <w:rFonts w:ascii="Times New Roman" w:hAnsi="Times New Roman" w:eastAsia="Times New Roman" w:cs="Times New Roman"/>
          <w:b/>
          <w:bCs/>
          <w:lang w:eastAsia="cs-CZ"/>
        </w:rPr>
        <w:t xml:space="preserve"> CELKEM: 275 000,- Kč</w:t>
      </w:r>
    </w:p>
    <w:p w:rsidRPr="00922DDD" w:rsidR="00E4428C" w:rsidP="00E4428C" w:rsidRDefault="00E4428C">
      <w:pPr>
        <w:pStyle w:val="Odstavecseseznamem"/>
        <w:tabs>
          <w:tab w:val="left" w:pos="0"/>
        </w:tabs>
        <w:spacing w:before="100" w:beforeAutospacing="true" w:after="100" w:afterAutospacing="true" w:line="240" w:lineRule="auto"/>
        <w:jc w:val="both"/>
        <w:rPr>
          <w:rFonts w:ascii="Times New Roman" w:hAnsi="Times New Roman" w:eastAsia="Times New Roman" w:cs="Times New Roman"/>
          <w:lang w:eastAsia="cs-CZ"/>
        </w:rPr>
      </w:pPr>
    </w:p>
    <w:p w:rsidRPr="00E4428C" w:rsidR="00E4428C" w:rsidP="00E4428C" w:rsidRDefault="00E4428C">
      <w:pPr>
        <w:pStyle w:val="Odstavecseseznamem"/>
        <w:numPr>
          <w:ilvl w:val="0"/>
          <w:numId w:val="12"/>
        </w:numPr>
        <w:tabs>
          <w:tab w:val="left" w:pos="0"/>
        </w:tabs>
        <w:spacing w:before="100" w:beforeAutospacing="true" w:after="100" w:afterAutospacing="true" w:line="240" w:lineRule="auto"/>
        <w:jc w:val="both"/>
        <w:rPr>
          <w:rFonts w:ascii="Times New Roman" w:hAnsi="Times New Roman" w:eastAsia="Times New Roman" w:cs="Times New Roman"/>
          <w:lang w:eastAsia="cs-CZ"/>
        </w:rPr>
      </w:pPr>
      <w:r w:rsidRPr="00922DDD">
        <w:rPr>
          <w:rFonts w:ascii="Times New Roman" w:hAnsi="Times New Roman" w:eastAsia="Times New Roman" w:cs="Times New Roman"/>
          <w:b/>
          <w:bCs/>
          <w:lang w:eastAsia="cs-CZ"/>
        </w:rPr>
        <w:t>Odborné jazykové kurzy ve stavebnictví</w:t>
      </w:r>
      <w:r>
        <w:rPr>
          <w:rFonts w:ascii="Times New Roman" w:hAnsi="Times New Roman" w:eastAsia="Times New Roman" w:cs="Times New Roman"/>
          <w:b/>
          <w:bCs/>
          <w:lang w:eastAsia="cs-CZ"/>
        </w:rPr>
        <w:t xml:space="preserve"> CELKEM: 194 400,- Kč</w:t>
      </w:r>
    </w:p>
    <w:p w:rsidR="00696AD6" w:rsidP="00E4428C" w:rsidRDefault="00430665">
      <w:pPr>
        <w:spacing w:before="100" w:beforeAutospacing="true" w:after="240" w:line="240" w:lineRule="auto"/>
        <w:ind w:left="502"/>
        <w:jc w:val="both"/>
        <w:rPr>
          <w:rFonts w:ascii="Times New Roman" w:hAnsi="Times New Roman" w:eastAsia="Times New Roman" w:cs="Times New Roman"/>
          <w:b/>
          <w:lang w:eastAsia="cs-CZ"/>
        </w:rPr>
      </w:pPr>
      <w:r>
        <w:rPr>
          <w:rFonts w:ascii="Times New Roman" w:hAnsi="Times New Roman" w:eastAsia="Times New Roman" w:cs="Times New Roman"/>
          <w:b/>
          <w:lang w:eastAsia="cs-CZ"/>
        </w:rPr>
        <w:t xml:space="preserve">Veřejná zakázka bude financována z Operačního programu Lidské zdroje a zaměstnanost, projekt </w:t>
      </w:r>
      <w:r w:rsidR="00DF334B">
        <w:rPr>
          <w:rFonts w:ascii="Times New Roman" w:hAnsi="Times New Roman" w:eastAsia="Times New Roman" w:cs="Times New Roman"/>
          <w:b/>
          <w:lang w:eastAsia="cs-CZ"/>
        </w:rPr>
        <w:t>„</w:t>
      </w:r>
      <w:r w:rsidRPr="00DF334B" w:rsidR="00DF334B">
        <w:rPr>
          <w:rFonts w:ascii="Times New Roman" w:hAnsi="Times New Roman" w:eastAsia="Times New Roman" w:cs="Times New Roman"/>
          <w:b/>
          <w:lang w:eastAsia="cs-CZ"/>
        </w:rPr>
        <w:t>Nové šance společnosti Dopravní stavby Bohemia, a.s.</w:t>
      </w:r>
      <w:r w:rsidR="00B959FE">
        <w:rPr>
          <w:rFonts w:ascii="Times New Roman" w:hAnsi="Times New Roman" w:eastAsia="Times New Roman" w:cs="Times New Roman"/>
          <w:b/>
          <w:lang w:eastAsia="cs-CZ"/>
        </w:rPr>
        <w:t xml:space="preserve">“, č. projektu </w:t>
      </w:r>
      <w:r w:rsidRPr="00B959FE" w:rsidR="00B959FE">
        <w:rPr>
          <w:rFonts w:ascii="Times New Roman" w:hAnsi="Times New Roman" w:eastAsia="Times New Roman" w:cs="Times New Roman"/>
          <w:b/>
          <w:lang w:eastAsia="cs-CZ"/>
        </w:rPr>
        <w:t>CZ.1.04/1.1.02/94.00728</w:t>
      </w:r>
    </w:p>
    <w:p w:rsidR="00DF334B" w:rsidP="00DF334B" w:rsidRDefault="00DF334B">
      <w:pPr>
        <w:pStyle w:val="Odstavecseseznamem"/>
        <w:numPr>
          <w:ilvl w:val="1"/>
          <w:numId w:val="3"/>
        </w:numPr>
        <w:spacing w:before="100" w:beforeAutospacing="true" w:after="240" w:line="240" w:lineRule="auto"/>
        <w:rPr>
          <w:rFonts w:ascii="Times New Roman" w:hAnsi="Times New Roman" w:cs="Times New Roman"/>
          <w:b/>
          <w:i/>
          <w:sz w:val="24"/>
          <w:szCs w:val="24"/>
        </w:rPr>
      </w:pPr>
      <w:r w:rsidRPr="00DF334B">
        <w:rPr>
          <w:rFonts w:ascii="Times New Roman" w:hAnsi="Times New Roman" w:cs="Times New Roman"/>
          <w:b/>
          <w:i/>
          <w:sz w:val="24"/>
          <w:szCs w:val="24"/>
        </w:rPr>
        <w:t>Závaznost zadávací dokumentace</w:t>
      </w:r>
    </w:p>
    <w:p w:rsidR="00DF334B" w:rsidP="00DF334B" w:rsidRDefault="00DF334B">
      <w:pPr>
        <w:spacing w:before="100" w:beforeAutospacing="true" w:after="240" w:line="240" w:lineRule="auto"/>
        <w:ind w:left="502"/>
        <w:jc w:val="both"/>
        <w:rPr>
          <w:rFonts w:ascii="Times New Roman" w:hAnsi="Times New Roman" w:cs="Times New Roman"/>
          <w:sz w:val="24"/>
          <w:szCs w:val="24"/>
        </w:rPr>
      </w:pPr>
      <w:r>
        <w:rPr>
          <w:rFonts w:ascii="Times New Roman" w:hAnsi="Times New Roman" w:cs="Times New Roman"/>
          <w:sz w:val="24"/>
          <w:szCs w:val="24"/>
        </w:rPr>
        <w:t>Pokud jsou v této zadávací dokumentaci uvedeny odkazy na některé obchodní značky, obchodní firmy, názvy nebo jiná jména, patenty na vynálezy, užitné vzory, ochranné známky nebo označení původu, je to odůvodněno předmětem veřejné zakázky a zejména nutnosti dosažení přesného popisu požadovaného plnění. Zadavatel výslovně upozorňuje, že v případě, kdy je takovýto odkaz v této zadávací dokumentaci uveden, je vždy m</w:t>
      </w:r>
      <w:r w:rsidR="00B959FE">
        <w:rPr>
          <w:rFonts w:ascii="Times New Roman" w:hAnsi="Times New Roman" w:cs="Times New Roman"/>
          <w:sz w:val="24"/>
          <w:szCs w:val="24"/>
        </w:rPr>
        <w:t>ožno pro plnění veřejné zakázky</w:t>
      </w:r>
      <w:r>
        <w:rPr>
          <w:rFonts w:ascii="Times New Roman" w:hAnsi="Times New Roman" w:cs="Times New Roman"/>
          <w:sz w:val="24"/>
          <w:szCs w:val="24"/>
        </w:rPr>
        <w:t xml:space="preserve"> použít i jiná, kvalitativně a technicky obdobná řešení v souladu s </w:t>
      </w:r>
      <w:proofErr w:type="spellStart"/>
      <w:r>
        <w:rPr>
          <w:rFonts w:ascii="Times New Roman" w:hAnsi="Times New Roman" w:cs="Times New Roman"/>
          <w:sz w:val="24"/>
          <w:szCs w:val="24"/>
        </w:rPr>
        <w:t>ust</w:t>
      </w:r>
      <w:proofErr w:type="spellEnd"/>
      <w:r>
        <w:rPr>
          <w:rFonts w:ascii="Times New Roman" w:hAnsi="Times New Roman" w:cs="Times New Roman"/>
          <w:sz w:val="24"/>
          <w:szCs w:val="24"/>
        </w:rPr>
        <w:t>. § 44 odst. 11 zákona.</w:t>
      </w:r>
    </w:p>
    <w:p w:rsidR="00DF334B" w:rsidP="00DF334B" w:rsidRDefault="00DF334B">
      <w:pPr>
        <w:spacing w:before="100" w:beforeAutospacing="true" w:after="240" w:line="240" w:lineRule="auto"/>
        <w:ind w:left="502"/>
        <w:jc w:val="both"/>
        <w:rPr>
          <w:rFonts w:ascii="Times New Roman" w:hAnsi="Times New Roman" w:cs="Times New Roman"/>
          <w:sz w:val="24"/>
          <w:szCs w:val="24"/>
        </w:rPr>
      </w:pPr>
      <w:r>
        <w:rPr>
          <w:rFonts w:ascii="Times New Roman" w:hAnsi="Times New Roman" w:cs="Times New Roman"/>
          <w:sz w:val="24"/>
          <w:szCs w:val="24"/>
        </w:rPr>
        <w:t>Zadavatel dále upozorňuje, že tato zadávací dokumentace je souhrnem požadavků zadavatele a nikoli souhrnem veškerých požadavků vyplývajících z obecně závazných právních předpisů. Uchazeč se tak musí při zpracování své nabídky řídit nejen požadavky obsaženými v této zadávací dokumentaci, ale i také ustanovením příslušných obecně závazných právních předpisů.</w:t>
      </w:r>
    </w:p>
    <w:p w:rsidR="00430665" w:rsidP="00DF334B" w:rsidRDefault="00DF334B">
      <w:pPr>
        <w:pStyle w:val="Odstavecseseznamem"/>
        <w:numPr>
          <w:ilvl w:val="1"/>
          <w:numId w:val="3"/>
        </w:numPr>
        <w:spacing w:before="100" w:beforeAutospacing="true" w:after="240" w:line="240" w:lineRule="auto"/>
        <w:rPr>
          <w:rFonts w:ascii="Times New Roman" w:hAnsi="Times New Roman" w:cs="Times New Roman"/>
          <w:b/>
          <w:i/>
          <w:sz w:val="24"/>
          <w:szCs w:val="24"/>
        </w:rPr>
      </w:pPr>
      <w:r w:rsidRPr="00DF334B">
        <w:rPr>
          <w:rFonts w:ascii="Times New Roman" w:hAnsi="Times New Roman" w:cs="Times New Roman"/>
          <w:b/>
          <w:i/>
          <w:sz w:val="24"/>
          <w:szCs w:val="24"/>
        </w:rPr>
        <w:t>Doba a místo plnění veřejné zakázky</w:t>
      </w:r>
    </w:p>
    <w:p w:rsidR="00DF334B" w:rsidP="00DF334B" w:rsidRDefault="00DF334B">
      <w:pPr>
        <w:spacing w:before="100" w:beforeAutospacing="true" w:after="240" w:line="240" w:lineRule="auto"/>
        <w:ind w:left="502"/>
        <w:rPr>
          <w:rFonts w:ascii="Times New Roman" w:hAnsi="Times New Roman" w:cs="Times New Roman"/>
          <w:sz w:val="24"/>
          <w:szCs w:val="24"/>
        </w:rPr>
      </w:pPr>
      <w:r>
        <w:rPr>
          <w:rFonts w:ascii="Times New Roman" w:hAnsi="Times New Roman" w:cs="Times New Roman"/>
          <w:sz w:val="24"/>
          <w:szCs w:val="24"/>
        </w:rPr>
        <w:t>Plnění veřejné zakázky je rozvrženo takto:</w:t>
      </w:r>
    </w:p>
    <w:p w:rsidR="00B959FE" w:rsidP="00B959FE" w:rsidRDefault="00DF334B">
      <w:pPr>
        <w:spacing w:before="100" w:beforeAutospacing="true" w:after="240" w:line="240" w:lineRule="auto"/>
        <w:ind w:left="502"/>
        <w:rPr>
          <w:rFonts w:ascii="Times New Roman" w:hAnsi="Times New Roman" w:cs="Times New Roman"/>
          <w:sz w:val="24"/>
          <w:szCs w:val="24"/>
        </w:rPr>
      </w:pPr>
      <w:r>
        <w:rPr>
          <w:rFonts w:ascii="Times New Roman" w:hAnsi="Times New Roman" w:cs="Times New Roman"/>
          <w:sz w:val="24"/>
          <w:szCs w:val="24"/>
        </w:rPr>
        <w:t>Předpokládané zahájení doby plnění:</w:t>
      </w:r>
      <w:r>
        <w:rPr>
          <w:rFonts w:ascii="Times New Roman" w:hAnsi="Times New Roman" w:cs="Times New Roman"/>
          <w:sz w:val="24"/>
          <w:szCs w:val="24"/>
        </w:rPr>
        <w:tab/>
        <w:t>nejpozději do 30 dnů ode dne uzavření smlouvy</w:t>
      </w:r>
      <w:r w:rsidR="00B959FE">
        <w:rPr>
          <w:rFonts w:ascii="Times New Roman" w:hAnsi="Times New Roman" w:cs="Times New Roman"/>
          <w:sz w:val="24"/>
          <w:szCs w:val="24"/>
        </w:rPr>
        <w:t>, předpoklad 10/2013</w:t>
      </w:r>
    </w:p>
    <w:p w:rsidR="00DF334B" w:rsidP="00B959FE" w:rsidRDefault="00DF334B">
      <w:pPr>
        <w:spacing w:before="100" w:beforeAutospacing="true" w:after="240" w:line="240" w:lineRule="auto"/>
        <w:ind w:left="502"/>
        <w:rPr>
          <w:rFonts w:ascii="Times New Roman" w:hAnsi="Times New Roman" w:cs="Times New Roman"/>
          <w:sz w:val="24"/>
          <w:szCs w:val="24"/>
        </w:rPr>
      </w:pPr>
      <w:r>
        <w:rPr>
          <w:rFonts w:ascii="Times New Roman" w:hAnsi="Times New Roman" w:cs="Times New Roman"/>
          <w:sz w:val="24"/>
          <w:szCs w:val="24"/>
        </w:rPr>
        <w:t>Předpokládané ukončení doby plnění:</w:t>
      </w:r>
      <w:r>
        <w:rPr>
          <w:rFonts w:ascii="Times New Roman" w:hAnsi="Times New Roman" w:cs="Times New Roman"/>
          <w:sz w:val="24"/>
          <w:szCs w:val="24"/>
        </w:rPr>
        <w:tab/>
        <w:t xml:space="preserve">do </w:t>
      </w:r>
      <w:r w:rsidR="00B959FE">
        <w:rPr>
          <w:rFonts w:ascii="Times New Roman" w:hAnsi="Times New Roman" w:cs="Times New Roman"/>
          <w:sz w:val="24"/>
          <w:szCs w:val="24"/>
        </w:rPr>
        <w:t>05</w:t>
      </w:r>
      <w:r w:rsidR="003B0DBC">
        <w:rPr>
          <w:rFonts w:ascii="Times New Roman" w:hAnsi="Times New Roman" w:cs="Times New Roman"/>
          <w:sz w:val="24"/>
          <w:szCs w:val="24"/>
        </w:rPr>
        <w:t>/2015</w:t>
      </w:r>
    </w:p>
    <w:p w:rsidR="003B0DBC" w:rsidP="003B0DBC" w:rsidRDefault="003B0DBC">
      <w:pPr>
        <w:spacing w:before="100" w:beforeAutospacing="true" w:after="240" w:line="240" w:lineRule="auto"/>
        <w:ind w:left="502"/>
        <w:jc w:val="both"/>
        <w:rPr>
          <w:rFonts w:ascii="Times New Roman" w:hAnsi="Times New Roman" w:cs="Times New Roman"/>
          <w:sz w:val="24"/>
          <w:szCs w:val="24"/>
        </w:rPr>
      </w:pPr>
      <w:r>
        <w:rPr>
          <w:rFonts w:ascii="Times New Roman" w:hAnsi="Times New Roman" w:cs="Times New Roman"/>
          <w:sz w:val="24"/>
          <w:szCs w:val="24"/>
        </w:rPr>
        <w:t>Zadavatel si vyhrazuje právo posunout předpokládané zahájení a ukončení doby plnění v souvislosti s termínem dokončení tohoto zadávacího řízení.</w:t>
      </w:r>
    </w:p>
    <w:p w:rsidR="00E4428C" w:rsidP="003B0DBC" w:rsidRDefault="00E4428C">
      <w:pPr>
        <w:spacing w:before="100" w:beforeAutospacing="true" w:after="240" w:line="240" w:lineRule="auto"/>
        <w:ind w:left="502"/>
        <w:jc w:val="both"/>
        <w:rPr>
          <w:rFonts w:ascii="Times New Roman" w:hAnsi="Times New Roman" w:cs="Times New Roman"/>
          <w:sz w:val="24"/>
          <w:szCs w:val="24"/>
        </w:rPr>
      </w:pPr>
    </w:p>
    <w:p w:rsidR="003B0DBC" w:rsidP="003B0DBC" w:rsidRDefault="003B0DBC">
      <w:pPr>
        <w:pStyle w:val="Odstavecseseznamem"/>
        <w:numPr>
          <w:ilvl w:val="1"/>
          <w:numId w:val="3"/>
        </w:numPr>
        <w:spacing w:before="100" w:beforeAutospacing="true" w:after="240" w:line="240" w:lineRule="auto"/>
        <w:rPr>
          <w:rFonts w:ascii="Times New Roman" w:hAnsi="Times New Roman" w:cs="Times New Roman"/>
          <w:b/>
          <w:i/>
          <w:sz w:val="24"/>
          <w:szCs w:val="24"/>
        </w:rPr>
      </w:pPr>
      <w:r w:rsidRPr="003B0DBC">
        <w:rPr>
          <w:rFonts w:ascii="Times New Roman" w:hAnsi="Times New Roman" w:cs="Times New Roman"/>
          <w:b/>
          <w:i/>
          <w:sz w:val="24"/>
          <w:szCs w:val="24"/>
        </w:rPr>
        <w:lastRenderedPageBreak/>
        <w:t>Místo plnění veřejné zakázky</w:t>
      </w:r>
    </w:p>
    <w:p w:rsidRPr="00B959FE" w:rsidR="003B0DBC" w:rsidP="00B959FE" w:rsidRDefault="003B0DBC">
      <w:pPr>
        <w:spacing w:before="100" w:beforeAutospacing="true" w:after="240" w:line="240" w:lineRule="auto"/>
        <w:ind w:left="502"/>
        <w:jc w:val="both"/>
        <w:rPr>
          <w:rFonts w:ascii="Times New Roman" w:hAnsi="Times New Roman" w:eastAsia="Times New Roman" w:cs="Times New Roman"/>
          <w:sz w:val="24"/>
          <w:szCs w:val="24"/>
          <w:lang w:eastAsia="cs-CZ"/>
        </w:rPr>
      </w:pPr>
      <w:r>
        <w:rPr>
          <w:rFonts w:ascii="Times New Roman" w:hAnsi="Times New Roman" w:cs="Times New Roman"/>
          <w:sz w:val="24"/>
          <w:szCs w:val="24"/>
        </w:rPr>
        <w:t>Místem plnění veřejné zakázky budou škol</w:t>
      </w:r>
      <w:r w:rsidR="00B959FE">
        <w:rPr>
          <w:rFonts w:ascii="Times New Roman" w:hAnsi="Times New Roman" w:cs="Times New Roman"/>
          <w:sz w:val="24"/>
          <w:szCs w:val="24"/>
        </w:rPr>
        <w:t xml:space="preserve">ící prostory vybraného </w:t>
      </w:r>
      <w:r w:rsidR="00B959FE">
        <w:rPr>
          <w:rFonts w:ascii="Times New Roman" w:hAnsi="Times New Roman" w:eastAsia="Times New Roman" w:cs="Times New Roman"/>
          <w:lang w:eastAsia="cs-CZ"/>
        </w:rPr>
        <w:t xml:space="preserve">uchazeče v maximální dojezdové vzdálenosti </w:t>
      </w:r>
      <w:r w:rsidR="00E4428C">
        <w:rPr>
          <w:rFonts w:ascii="Times New Roman" w:hAnsi="Times New Roman" w:eastAsia="Times New Roman" w:cs="Times New Roman"/>
          <w:lang w:eastAsia="cs-CZ"/>
        </w:rPr>
        <w:t>50 km</w:t>
      </w:r>
      <w:r w:rsidR="00B959FE">
        <w:rPr>
          <w:rFonts w:ascii="Times New Roman" w:hAnsi="Times New Roman" w:eastAsia="Times New Roman" w:cs="Times New Roman"/>
          <w:lang w:eastAsia="cs-CZ"/>
        </w:rPr>
        <w:t xml:space="preserve"> </w:t>
      </w:r>
      <w:r w:rsidR="00071E8D">
        <w:rPr>
          <w:rFonts w:ascii="Times New Roman" w:hAnsi="Times New Roman" w:eastAsia="Times New Roman" w:cs="Times New Roman"/>
          <w:lang w:eastAsia="cs-CZ"/>
        </w:rPr>
        <w:t xml:space="preserve">nebo 50 minut jízdy </w:t>
      </w:r>
      <w:r w:rsidR="00B959FE">
        <w:rPr>
          <w:rFonts w:ascii="Times New Roman" w:hAnsi="Times New Roman" w:eastAsia="Times New Roman" w:cs="Times New Roman"/>
          <w:lang w:eastAsia="cs-CZ"/>
        </w:rPr>
        <w:t>od sídla zadavatele.</w:t>
      </w:r>
    </w:p>
    <w:p w:rsidR="003B0DBC" w:rsidP="003B0DBC" w:rsidRDefault="003B0DBC">
      <w:pPr>
        <w:pStyle w:val="Odstavecseseznamem"/>
        <w:numPr>
          <w:ilvl w:val="0"/>
          <w:numId w:val="3"/>
        </w:numPr>
        <w:spacing w:before="100" w:beforeAutospacing="true" w:after="240" w:line="240" w:lineRule="auto"/>
        <w:rPr>
          <w:rFonts w:ascii="Times New Roman" w:hAnsi="Times New Roman" w:cs="Times New Roman"/>
          <w:b/>
          <w:sz w:val="28"/>
          <w:szCs w:val="28"/>
        </w:rPr>
      </w:pPr>
      <w:r w:rsidRPr="003B0DBC">
        <w:rPr>
          <w:rFonts w:ascii="Times New Roman" w:hAnsi="Times New Roman" w:cs="Times New Roman"/>
          <w:b/>
          <w:sz w:val="28"/>
          <w:szCs w:val="28"/>
        </w:rPr>
        <w:t>Nabídka</w:t>
      </w:r>
    </w:p>
    <w:p w:rsidR="003B0DBC" w:rsidP="003B0DBC" w:rsidRDefault="003B0DBC">
      <w:pPr>
        <w:pStyle w:val="Odstavecseseznamem"/>
        <w:numPr>
          <w:ilvl w:val="1"/>
          <w:numId w:val="3"/>
        </w:numPr>
        <w:spacing w:before="100" w:beforeAutospacing="true" w:after="240" w:line="240" w:lineRule="auto"/>
        <w:rPr>
          <w:rFonts w:ascii="Times New Roman" w:hAnsi="Times New Roman" w:cs="Times New Roman"/>
          <w:b/>
          <w:i/>
          <w:sz w:val="24"/>
          <w:szCs w:val="24"/>
        </w:rPr>
      </w:pPr>
      <w:r>
        <w:rPr>
          <w:rFonts w:ascii="Times New Roman" w:hAnsi="Times New Roman" w:cs="Times New Roman"/>
          <w:b/>
          <w:i/>
          <w:sz w:val="24"/>
          <w:szCs w:val="24"/>
        </w:rPr>
        <w:t>Požadavky na obsahové členění nabídky</w:t>
      </w:r>
    </w:p>
    <w:p w:rsidR="003B0DBC" w:rsidP="00B959FE" w:rsidRDefault="003B0DBC">
      <w:pPr>
        <w:spacing w:before="100" w:beforeAutospacing="true" w:after="240" w:line="240" w:lineRule="auto"/>
        <w:ind w:left="502"/>
        <w:jc w:val="both"/>
        <w:rPr>
          <w:rFonts w:ascii="Times New Roman" w:hAnsi="Times New Roman" w:cs="Times New Roman"/>
          <w:sz w:val="24"/>
          <w:szCs w:val="24"/>
        </w:rPr>
      </w:pPr>
      <w:r>
        <w:rPr>
          <w:rFonts w:ascii="Times New Roman" w:hAnsi="Times New Roman" w:cs="Times New Roman"/>
          <w:sz w:val="24"/>
          <w:szCs w:val="24"/>
        </w:rPr>
        <w:t>Uchazeč zpracuje nabídku na veřejnou zakázku v následující struktuře s přihlédnutím k požadavkům a informacím uvedeným v této zadávací dokumentaci, včetně jejích příloh:</w:t>
      </w:r>
    </w:p>
    <w:p w:rsidR="00696AD6" w:rsidP="00B959FE" w:rsidRDefault="00696AD6">
      <w:pPr>
        <w:spacing w:before="100" w:beforeAutospacing="true" w:after="240" w:line="240" w:lineRule="auto"/>
        <w:ind w:left="502"/>
        <w:jc w:val="both"/>
        <w:rPr>
          <w:rFonts w:ascii="Times New Roman" w:hAnsi="Times New Roman" w:cs="Times New Roman"/>
          <w:sz w:val="24"/>
          <w:szCs w:val="24"/>
        </w:rPr>
      </w:pPr>
    </w:p>
    <w:tbl>
      <w:tblPr>
        <w:tblStyle w:val="Mkatabulky"/>
        <w:tblW w:w="0" w:type="auto"/>
        <w:tblInd w:w="502" w:type="dxa"/>
        <w:tblLook w:firstRow="1" w:lastRow="0" w:firstColumn="1" w:lastColumn="0" w:noHBand="0" w:noVBand="1" w:val="04A0"/>
      </w:tblPr>
      <w:tblGrid>
        <w:gridCol w:w="1307"/>
        <w:gridCol w:w="3801"/>
        <w:gridCol w:w="3003"/>
      </w:tblGrid>
      <w:tr w:rsidR="00B959FE" w:rsidTr="00B959FE">
        <w:tc>
          <w:tcPr>
            <w:tcW w:w="1307" w:type="dxa"/>
          </w:tcPr>
          <w:p w:rsidR="00B959FE" w:rsidP="003B0DBC" w:rsidRDefault="00B959FE">
            <w:pPr>
              <w:spacing w:before="100" w:beforeAutospacing="true" w:after="240"/>
              <w:rPr>
                <w:rFonts w:ascii="Times New Roman" w:hAnsi="Times New Roman" w:cs="Times New Roman"/>
                <w:sz w:val="24"/>
                <w:szCs w:val="24"/>
              </w:rPr>
            </w:pPr>
            <w:r>
              <w:rPr>
                <w:rFonts w:ascii="Times New Roman" w:hAnsi="Times New Roman" w:cs="Times New Roman"/>
                <w:sz w:val="24"/>
                <w:szCs w:val="24"/>
              </w:rPr>
              <w:t>Poř. č.</w:t>
            </w:r>
          </w:p>
        </w:tc>
        <w:tc>
          <w:tcPr>
            <w:tcW w:w="3801" w:type="dxa"/>
          </w:tcPr>
          <w:p w:rsidR="00B959FE" w:rsidP="003B0DBC" w:rsidRDefault="00B959FE">
            <w:pPr>
              <w:spacing w:before="100" w:beforeAutospacing="true" w:after="240"/>
              <w:rPr>
                <w:rFonts w:ascii="Times New Roman" w:hAnsi="Times New Roman" w:cs="Times New Roman"/>
                <w:sz w:val="24"/>
                <w:szCs w:val="24"/>
              </w:rPr>
            </w:pPr>
            <w:r>
              <w:rPr>
                <w:rFonts w:ascii="Times New Roman" w:hAnsi="Times New Roman" w:cs="Times New Roman"/>
                <w:sz w:val="24"/>
                <w:szCs w:val="24"/>
              </w:rPr>
              <w:t>Název</w:t>
            </w:r>
          </w:p>
        </w:tc>
        <w:tc>
          <w:tcPr>
            <w:tcW w:w="3003" w:type="dxa"/>
          </w:tcPr>
          <w:p w:rsidR="00B959FE" w:rsidP="003B0DBC" w:rsidRDefault="00B959FE">
            <w:pPr>
              <w:spacing w:before="100" w:beforeAutospacing="true" w:after="240"/>
              <w:rPr>
                <w:rFonts w:ascii="Times New Roman" w:hAnsi="Times New Roman" w:cs="Times New Roman"/>
                <w:sz w:val="24"/>
                <w:szCs w:val="24"/>
              </w:rPr>
            </w:pPr>
            <w:r>
              <w:rPr>
                <w:rFonts w:ascii="Times New Roman" w:hAnsi="Times New Roman" w:cs="Times New Roman"/>
                <w:sz w:val="24"/>
                <w:szCs w:val="24"/>
              </w:rPr>
              <w:t>Odkaz</w:t>
            </w:r>
          </w:p>
        </w:tc>
      </w:tr>
      <w:tr w:rsidR="00B959FE" w:rsidTr="00B959FE">
        <w:tc>
          <w:tcPr>
            <w:tcW w:w="1307" w:type="dxa"/>
          </w:tcPr>
          <w:p w:rsidR="00B959FE" w:rsidP="003B0DBC" w:rsidRDefault="00B959FE">
            <w:pPr>
              <w:spacing w:before="100" w:beforeAutospacing="true" w:after="240"/>
              <w:rPr>
                <w:rFonts w:ascii="Times New Roman" w:hAnsi="Times New Roman" w:cs="Times New Roman"/>
                <w:sz w:val="24"/>
                <w:szCs w:val="24"/>
              </w:rPr>
            </w:pPr>
            <w:r>
              <w:rPr>
                <w:rFonts w:ascii="Times New Roman" w:hAnsi="Times New Roman" w:cs="Times New Roman"/>
                <w:sz w:val="24"/>
                <w:szCs w:val="24"/>
              </w:rPr>
              <w:t>1</w:t>
            </w:r>
          </w:p>
        </w:tc>
        <w:tc>
          <w:tcPr>
            <w:tcW w:w="3801" w:type="dxa"/>
          </w:tcPr>
          <w:p w:rsidR="00B959FE" w:rsidP="003B0DBC" w:rsidRDefault="00B959FE">
            <w:pPr>
              <w:spacing w:before="100" w:beforeAutospacing="true" w:after="240"/>
              <w:rPr>
                <w:rFonts w:ascii="Times New Roman" w:hAnsi="Times New Roman" w:cs="Times New Roman"/>
                <w:sz w:val="24"/>
                <w:szCs w:val="24"/>
              </w:rPr>
            </w:pPr>
            <w:r>
              <w:rPr>
                <w:rFonts w:ascii="Times New Roman" w:hAnsi="Times New Roman" w:cs="Times New Roman"/>
                <w:sz w:val="24"/>
                <w:szCs w:val="24"/>
              </w:rPr>
              <w:t>Identifikační údaje uchazeče</w:t>
            </w:r>
          </w:p>
        </w:tc>
        <w:tc>
          <w:tcPr>
            <w:tcW w:w="3003" w:type="dxa"/>
          </w:tcPr>
          <w:p w:rsidR="00B959FE" w:rsidP="003B0DBC" w:rsidRDefault="00B959FE">
            <w:pPr>
              <w:spacing w:before="100" w:beforeAutospacing="true" w:after="240"/>
              <w:rPr>
                <w:rFonts w:ascii="Times New Roman" w:hAnsi="Times New Roman" w:cs="Times New Roman"/>
                <w:sz w:val="24"/>
                <w:szCs w:val="24"/>
              </w:rPr>
            </w:pPr>
          </w:p>
        </w:tc>
      </w:tr>
      <w:tr w:rsidR="00B959FE" w:rsidTr="00B959FE">
        <w:tc>
          <w:tcPr>
            <w:tcW w:w="1307" w:type="dxa"/>
          </w:tcPr>
          <w:p w:rsidR="00B959FE" w:rsidP="003B0DBC" w:rsidRDefault="00B959FE">
            <w:pPr>
              <w:spacing w:before="100" w:beforeAutospacing="true" w:after="240"/>
              <w:rPr>
                <w:rFonts w:ascii="Times New Roman" w:hAnsi="Times New Roman" w:cs="Times New Roman"/>
                <w:sz w:val="24"/>
                <w:szCs w:val="24"/>
              </w:rPr>
            </w:pPr>
            <w:r>
              <w:rPr>
                <w:rFonts w:ascii="Times New Roman" w:hAnsi="Times New Roman" w:cs="Times New Roman"/>
                <w:sz w:val="24"/>
                <w:szCs w:val="24"/>
              </w:rPr>
              <w:t>2</w:t>
            </w:r>
          </w:p>
        </w:tc>
        <w:tc>
          <w:tcPr>
            <w:tcW w:w="3801" w:type="dxa"/>
          </w:tcPr>
          <w:p w:rsidR="00B959FE" w:rsidP="003B0DBC" w:rsidRDefault="00B959FE">
            <w:pPr>
              <w:spacing w:before="100" w:beforeAutospacing="true" w:after="240"/>
              <w:rPr>
                <w:rFonts w:ascii="Times New Roman" w:hAnsi="Times New Roman" w:cs="Times New Roman"/>
                <w:sz w:val="24"/>
                <w:szCs w:val="24"/>
              </w:rPr>
            </w:pPr>
            <w:r>
              <w:rPr>
                <w:rFonts w:ascii="Times New Roman" w:hAnsi="Times New Roman" w:cs="Times New Roman"/>
                <w:sz w:val="24"/>
                <w:szCs w:val="24"/>
              </w:rPr>
              <w:t>Obsah nabídky s uvedením názvů kapitol, stran a počtu příloh</w:t>
            </w:r>
          </w:p>
        </w:tc>
        <w:tc>
          <w:tcPr>
            <w:tcW w:w="3003" w:type="dxa"/>
          </w:tcPr>
          <w:p w:rsidR="00B959FE" w:rsidP="003B0DBC" w:rsidRDefault="00B959FE">
            <w:pPr>
              <w:spacing w:before="100" w:beforeAutospacing="true" w:after="240"/>
              <w:rPr>
                <w:rFonts w:ascii="Times New Roman" w:hAnsi="Times New Roman" w:cs="Times New Roman"/>
                <w:sz w:val="24"/>
                <w:szCs w:val="24"/>
              </w:rPr>
            </w:pPr>
          </w:p>
        </w:tc>
      </w:tr>
      <w:tr w:rsidR="00B959FE" w:rsidTr="00B959FE">
        <w:tc>
          <w:tcPr>
            <w:tcW w:w="1307" w:type="dxa"/>
          </w:tcPr>
          <w:p w:rsidR="00B959FE" w:rsidP="003B0DBC" w:rsidRDefault="00B959FE">
            <w:pPr>
              <w:spacing w:before="100" w:beforeAutospacing="true" w:after="240"/>
              <w:rPr>
                <w:rFonts w:ascii="Times New Roman" w:hAnsi="Times New Roman" w:cs="Times New Roman"/>
                <w:sz w:val="24"/>
                <w:szCs w:val="24"/>
              </w:rPr>
            </w:pPr>
            <w:r>
              <w:rPr>
                <w:rFonts w:ascii="Times New Roman" w:hAnsi="Times New Roman" w:cs="Times New Roman"/>
                <w:sz w:val="24"/>
                <w:szCs w:val="24"/>
              </w:rPr>
              <w:t>3</w:t>
            </w:r>
          </w:p>
        </w:tc>
        <w:tc>
          <w:tcPr>
            <w:tcW w:w="3801" w:type="dxa"/>
          </w:tcPr>
          <w:p w:rsidR="00B959FE" w:rsidP="003B0DBC" w:rsidRDefault="00B959FE">
            <w:pPr>
              <w:spacing w:before="100" w:beforeAutospacing="true" w:after="240"/>
              <w:rPr>
                <w:rFonts w:ascii="Times New Roman" w:hAnsi="Times New Roman" w:cs="Times New Roman"/>
                <w:sz w:val="24"/>
                <w:szCs w:val="24"/>
              </w:rPr>
            </w:pPr>
            <w:r>
              <w:rPr>
                <w:rFonts w:ascii="Times New Roman" w:hAnsi="Times New Roman" w:cs="Times New Roman"/>
                <w:sz w:val="24"/>
                <w:szCs w:val="24"/>
              </w:rPr>
              <w:t>Doklady prokazující splnění kvalifikačních předpokladů</w:t>
            </w:r>
          </w:p>
        </w:tc>
        <w:tc>
          <w:tcPr>
            <w:tcW w:w="3003" w:type="dxa"/>
          </w:tcPr>
          <w:p w:rsidR="00B959FE" w:rsidP="003B0DBC" w:rsidRDefault="00B959FE">
            <w:pPr>
              <w:spacing w:before="100" w:beforeAutospacing="true" w:after="240"/>
              <w:rPr>
                <w:rFonts w:ascii="Times New Roman" w:hAnsi="Times New Roman" w:cs="Times New Roman"/>
                <w:sz w:val="24"/>
                <w:szCs w:val="24"/>
              </w:rPr>
            </w:pPr>
            <w:r>
              <w:rPr>
                <w:rFonts w:ascii="Times New Roman" w:hAnsi="Times New Roman" w:cs="Times New Roman"/>
                <w:sz w:val="24"/>
                <w:szCs w:val="24"/>
              </w:rPr>
              <w:t>čl. 5 zadávací dokumentace</w:t>
            </w:r>
          </w:p>
        </w:tc>
      </w:tr>
      <w:tr w:rsidR="00B959FE" w:rsidTr="00B959FE">
        <w:tc>
          <w:tcPr>
            <w:tcW w:w="1307" w:type="dxa"/>
          </w:tcPr>
          <w:p w:rsidR="00B959FE" w:rsidP="003B0DBC" w:rsidRDefault="00B959FE">
            <w:pPr>
              <w:spacing w:before="100" w:beforeAutospacing="true" w:after="240"/>
              <w:rPr>
                <w:rFonts w:ascii="Times New Roman" w:hAnsi="Times New Roman" w:cs="Times New Roman"/>
                <w:sz w:val="24"/>
                <w:szCs w:val="24"/>
              </w:rPr>
            </w:pPr>
            <w:r>
              <w:rPr>
                <w:rFonts w:ascii="Times New Roman" w:hAnsi="Times New Roman" w:cs="Times New Roman"/>
                <w:sz w:val="24"/>
                <w:szCs w:val="24"/>
              </w:rPr>
              <w:t>4</w:t>
            </w:r>
          </w:p>
        </w:tc>
        <w:tc>
          <w:tcPr>
            <w:tcW w:w="3801" w:type="dxa"/>
          </w:tcPr>
          <w:p w:rsidR="00B959FE" w:rsidP="003B0DBC" w:rsidRDefault="00B959FE">
            <w:pPr>
              <w:spacing w:before="100" w:beforeAutospacing="true" w:after="240"/>
              <w:rPr>
                <w:rFonts w:ascii="Times New Roman" w:hAnsi="Times New Roman" w:cs="Times New Roman"/>
                <w:sz w:val="24"/>
                <w:szCs w:val="24"/>
              </w:rPr>
            </w:pPr>
            <w:r>
              <w:rPr>
                <w:rFonts w:ascii="Times New Roman" w:hAnsi="Times New Roman" w:cs="Times New Roman"/>
                <w:sz w:val="24"/>
                <w:szCs w:val="24"/>
              </w:rPr>
              <w:t>Nabídka uchazeče</w:t>
            </w:r>
          </w:p>
        </w:tc>
        <w:tc>
          <w:tcPr>
            <w:tcW w:w="3003" w:type="dxa"/>
          </w:tcPr>
          <w:p w:rsidR="00B959FE" w:rsidP="003B0DBC" w:rsidRDefault="00B959FE">
            <w:pPr>
              <w:spacing w:before="100" w:beforeAutospacing="true" w:after="240"/>
              <w:rPr>
                <w:rFonts w:ascii="Times New Roman" w:hAnsi="Times New Roman" w:cs="Times New Roman"/>
                <w:sz w:val="24"/>
                <w:szCs w:val="24"/>
              </w:rPr>
            </w:pPr>
            <w:r>
              <w:rPr>
                <w:rFonts w:ascii="Times New Roman" w:hAnsi="Times New Roman" w:cs="Times New Roman"/>
                <w:sz w:val="24"/>
                <w:szCs w:val="24"/>
              </w:rPr>
              <w:t>čl. 3.1. zadávací dokumentace (viz. specifikace pod touto tabulkou)</w:t>
            </w:r>
          </w:p>
        </w:tc>
      </w:tr>
      <w:tr w:rsidR="00B959FE" w:rsidTr="00B959FE">
        <w:tc>
          <w:tcPr>
            <w:tcW w:w="1307" w:type="dxa"/>
          </w:tcPr>
          <w:p w:rsidR="00B959FE" w:rsidP="003B0DBC" w:rsidRDefault="00B959FE">
            <w:pPr>
              <w:spacing w:before="100" w:beforeAutospacing="true" w:after="240"/>
              <w:rPr>
                <w:rFonts w:ascii="Times New Roman" w:hAnsi="Times New Roman" w:cs="Times New Roman"/>
                <w:sz w:val="24"/>
                <w:szCs w:val="24"/>
              </w:rPr>
            </w:pPr>
            <w:r>
              <w:rPr>
                <w:rFonts w:ascii="Times New Roman" w:hAnsi="Times New Roman" w:cs="Times New Roman"/>
                <w:sz w:val="24"/>
                <w:szCs w:val="24"/>
              </w:rPr>
              <w:t>5</w:t>
            </w:r>
          </w:p>
        </w:tc>
        <w:tc>
          <w:tcPr>
            <w:tcW w:w="3801" w:type="dxa"/>
          </w:tcPr>
          <w:p w:rsidR="00B959FE" w:rsidP="003B0DBC" w:rsidRDefault="00B959FE">
            <w:pPr>
              <w:spacing w:before="100" w:beforeAutospacing="true" w:after="240"/>
              <w:rPr>
                <w:rFonts w:ascii="Times New Roman" w:hAnsi="Times New Roman" w:cs="Times New Roman"/>
                <w:sz w:val="24"/>
                <w:szCs w:val="24"/>
              </w:rPr>
            </w:pPr>
            <w:r>
              <w:rPr>
                <w:rFonts w:ascii="Times New Roman" w:hAnsi="Times New Roman" w:cs="Times New Roman"/>
                <w:sz w:val="24"/>
                <w:szCs w:val="24"/>
              </w:rPr>
              <w:t>Návrh smlouvy vč. příloh</w:t>
            </w:r>
          </w:p>
        </w:tc>
        <w:tc>
          <w:tcPr>
            <w:tcW w:w="3003" w:type="dxa"/>
          </w:tcPr>
          <w:p w:rsidR="00B959FE" w:rsidP="003B0DBC" w:rsidRDefault="00B959FE">
            <w:pPr>
              <w:spacing w:before="100" w:beforeAutospacing="true" w:after="240"/>
              <w:rPr>
                <w:rFonts w:ascii="Times New Roman" w:hAnsi="Times New Roman" w:cs="Times New Roman"/>
                <w:sz w:val="24"/>
                <w:szCs w:val="24"/>
              </w:rPr>
            </w:pPr>
          </w:p>
        </w:tc>
      </w:tr>
      <w:tr w:rsidR="00B959FE" w:rsidTr="00B959FE">
        <w:tc>
          <w:tcPr>
            <w:tcW w:w="1307" w:type="dxa"/>
          </w:tcPr>
          <w:p w:rsidR="00B959FE" w:rsidP="003B0DBC" w:rsidRDefault="00B959FE">
            <w:pPr>
              <w:spacing w:before="100" w:beforeAutospacing="true" w:after="240"/>
              <w:rPr>
                <w:rFonts w:ascii="Times New Roman" w:hAnsi="Times New Roman" w:cs="Times New Roman"/>
                <w:sz w:val="24"/>
                <w:szCs w:val="24"/>
              </w:rPr>
            </w:pPr>
            <w:r>
              <w:rPr>
                <w:rFonts w:ascii="Times New Roman" w:hAnsi="Times New Roman" w:cs="Times New Roman"/>
                <w:sz w:val="24"/>
                <w:szCs w:val="24"/>
              </w:rPr>
              <w:t>6</w:t>
            </w:r>
          </w:p>
        </w:tc>
        <w:tc>
          <w:tcPr>
            <w:tcW w:w="3801" w:type="dxa"/>
          </w:tcPr>
          <w:p w:rsidR="00B959FE" w:rsidP="003B0DBC" w:rsidRDefault="00B959FE">
            <w:pPr>
              <w:spacing w:before="100" w:beforeAutospacing="true" w:after="240"/>
              <w:rPr>
                <w:rFonts w:ascii="Times New Roman" w:hAnsi="Times New Roman" w:cs="Times New Roman"/>
                <w:sz w:val="24"/>
                <w:szCs w:val="24"/>
              </w:rPr>
            </w:pPr>
            <w:r>
              <w:rPr>
                <w:rFonts w:ascii="Times New Roman" w:hAnsi="Times New Roman" w:cs="Times New Roman"/>
                <w:sz w:val="24"/>
                <w:szCs w:val="24"/>
              </w:rPr>
              <w:t>Prohlášení o počtu stran</w:t>
            </w:r>
          </w:p>
        </w:tc>
        <w:tc>
          <w:tcPr>
            <w:tcW w:w="3003" w:type="dxa"/>
          </w:tcPr>
          <w:p w:rsidR="00B959FE" w:rsidP="003B0DBC" w:rsidRDefault="00B959FE">
            <w:pPr>
              <w:spacing w:before="100" w:beforeAutospacing="true" w:after="240"/>
              <w:rPr>
                <w:rFonts w:ascii="Times New Roman" w:hAnsi="Times New Roman" w:cs="Times New Roman"/>
                <w:sz w:val="24"/>
                <w:szCs w:val="24"/>
              </w:rPr>
            </w:pPr>
          </w:p>
        </w:tc>
      </w:tr>
    </w:tbl>
    <w:p w:rsidR="003B0DBC" w:rsidP="003B0DBC" w:rsidRDefault="000315EA">
      <w:pPr>
        <w:spacing w:before="100" w:beforeAutospacing="true" w:after="240" w:line="240" w:lineRule="auto"/>
        <w:ind w:left="502"/>
        <w:rPr>
          <w:rFonts w:ascii="Times New Roman" w:hAnsi="Times New Roman" w:cs="Times New Roman"/>
          <w:sz w:val="24"/>
          <w:szCs w:val="24"/>
        </w:rPr>
      </w:pPr>
      <w:r>
        <w:rPr>
          <w:rFonts w:ascii="Times New Roman" w:hAnsi="Times New Roman" w:cs="Times New Roman"/>
          <w:sz w:val="24"/>
          <w:szCs w:val="24"/>
        </w:rPr>
        <w:t>Nabídka uchazeče (pořadové číslo 4) bude zpracována v následující struktuře:</w:t>
      </w:r>
    </w:p>
    <w:p w:rsidR="000315EA" w:rsidP="000315EA" w:rsidRDefault="000315EA">
      <w:pPr>
        <w:pStyle w:val="Odstavecseseznamem"/>
        <w:numPr>
          <w:ilvl w:val="0"/>
          <w:numId w:val="5"/>
        </w:numPr>
        <w:spacing w:before="100" w:beforeAutospacing="true" w:after="240" w:line="240" w:lineRule="auto"/>
        <w:jc w:val="both"/>
        <w:rPr>
          <w:rFonts w:ascii="Times New Roman" w:hAnsi="Times New Roman" w:cs="Times New Roman"/>
          <w:sz w:val="24"/>
          <w:szCs w:val="24"/>
        </w:rPr>
      </w:pPr>
      <w:r w:rsidRPr="000315EA">
        <w:rPr>
          <w:rFonts w:ascii="Times New Roman" w:hAnsi="Times New Roman" w:cs="Times New Roman"/>
          <w:b/>
          <w:sz w:val="24"/>
          <w:szCs w:val="24"/>
        </w:rPr>
        <w:t>Cenová nabídka</w:t>
      </w:r>
      <w:r>
        <w:rPr>
          <w:rFonts w:ascii="Times New Roman" w:hAnsi="Times New Roman" w:cs="Times New Roman"/>
          <w:sz w:val="24"/>
          <w:szCs w:val="24"/>
        </w:rPr>
        <w:t xml:space="preserve"> – uchazeč předloží cenovou nabídku v souladu s požadavky zadavatele uvedenými v čl. 8 této zadávací dokumentace jako přílohu č. 3 návrhu smlouvy o dílo.</w:t>
      </w:r>
    </w:p>
    <w:p w:rsidR="000315EA" w:rsidP="000315EA" w:rsidRDefault="000315EA">
      <w:pPr>
        <w:pStyle w:val="Odstavecseseznamem"/>
        <w:numPr>
          <w:ilvl w:val="0"/>
          <w:numId w:val="5"/>
        </w:numPr>
        <w:spacing w:before="100" w:beforeAutospacing="true" w:after="240" w:line="240" w:lineRule="auto"/>
        <w:jc w:val="both"/>
        <w:rPr>
          <w:rFonts w:ascii="Times New Roman" w:hAnsi="Times New Roman" w:cs="Times New Roman"/>
          <w:sz w:val="24"/>
          <w:szCs w:val="24"/>
        </w:rPr>
      </w:pPr>
      <w:r w:rsidRPr="000315EA">
        <w:rPr>
          <w:rFonts w:ascii="Times New Roman" w:hAnsi="Times New Roman" w:cs="Times New Roman"/>
          <w:b/>
          <w:sz w:val="24"/>
          <w:szCs w:val="24"/>
        </w:rPr>
        <w:t>Specifikace plnění</w:t>
      </w:r>
      <w:r>
        <w:rPr>
          <w:rFonts w:ascii="Times New Roman" w:hAnsi="Times New Roman" w:cs="Times New Roman"/>
          <w:sz w:val="24"/>
          <w:szCs w:val="24"/>
        </w:rPr>
        <w:t xml:space="preserve"> – uchazeč předloží specifikaci plnění obsahující návrh struktury a metodiky školení. Návrh specifikace plnění bude dále doplněn jako příloha č. </w:t>
      </w:r>
      <w:r w:rsidR="00B959FE">
        <w:rPr>
          <w:rFonts w:ascii="Times New Roman" w:hAnsi="Times New Roman" w:cs="Times New Roman"/>
          <w:sz w:val="24"/>
          <w:szCs w:val="24"/>
        </w:rPr>
        <w:t>2</w:t>
      </w:r>
      <w:r>
        <w:rPr>
          <w:rFonts w:ascii="Times New Roman" w:hAnsi="Times New Roman" w:cs="Times New Roman"/>
          <w:sz w:val="24"/>
          <w:szCs w:val="24"/>
        </w:rPr>
        <w:t xml:space="preserve"> návrhu smlouvy.</w:t>
      </w:r>
    </w:p>
    <w:p w:rsidR="000315EA" w:rsidP="000315EA" w:rsidRDefault="000315EA">
      <w:pPr>
        <w:pStyle w:val="Odstavecseseznamem"/>
        <w:numPr>
          <w:ilvl w:val="0"/>
          <w:numId w:val="5"/>
        </w:numPr>
        <w:spacing w:before="100" w:beforeAutospacing="true" w:after="240" w:line="240" w:lineRule="auto"/>
        <w:jc w:val="both"/>
        <w:rPr>
          <w:rFonts w:ascii="Times New Roman" w:hAnsi="Times New Roman" w:cs="Times New Roman"/>
          <w:sz w:val="24"/>
          <w:szCs w:val="24"/>
        </w:rPr>
      </w:pPr>
      <w:r>
        <w:rPr>
          <w:rFonts w:ascii="Times New Roman" w:hAnsi="Times New Roman" w:cs="Times New Roman"/>
          <w:b/>
          <w:sz w:val="24"/>
          <w:szCs w:val="24"/>
        </w:rPr>
        <w:t xml:space="preserve">Harmonogram plnění </w:t>
      </w:r>
      <w:r>
        <w:rPr>
          <w:rFonts w:ascii="Times New Roman" w:hAnsi="Times New Roman" w:cs="Times New Roman"/>
          <w:sz w:val="24"/>
          <w:szCs w:val="24"/>
        </w:rPr>
        <w:t xml:space="preserve">– </w:t>
      </w:r>
      <w:r w:rsidR="00B959FE">
        <w:rPr>
          <w:rFonts w:ascii="Times New Roman" w:hAnsi="Times New Roman" w:cs="Times New Roman"/>
          <w:sz w:val="24"/>
          <w:szCs w:val="24"/>
        </w:rPr>
        <w:t>závazný harmonogram je přílohou č. 1 návrhu smlouvy o dílo</w:t>
      </w:r>
      <w:r>
        <w:rPr>
          <w:rFonts w:ascii="Times New Roman" w:hAnsi="Times New Roman" w:cs="Times New Roman"/>
          <w:sz w:val="24"/>
          <w:szCs w:val="24"/>
        </w:rPr>
        <w:t>.</w:t>
      </w:r>
    </w:p>
    <w:p w:rsidR="0092070F" w:rsidP="0092070F" w:rsidRDefault="000315EA">
      <w:pPr>
        <w:pStyle w:val="Odstavecseseznamem"/>
        <w:numPr>
          <w:ilvl w:val="0"/>
          <w:numId w:val="5"/>
        </w:numPr>
        <w:spacing w:before="100" w:beforeAutospacing="true" w:after="240" w:line="240" w:lineRule="auto"/>
        <w:jc w:val="both"/>
        <w:rPr>
          <w:rFonts w:ascii="Times New Roman" w:hAnsi="Times New Roman" w:cs="Times New Roman"/>
          <w:sz w:val="24"/>
          <w:szCs w:val="24"/>
        </w:rPr>
      </w:pPr>
      <w:r>
        <w:rPr>
          <w:rFonts w:ascii="Times New Roman" w:hAnsi="Times New Roman" w:cs="Times New Roman"/>
          <w:b/>
          <w:sz w:val="24"/>
          <w:szCs w:val="24"/>
        </w:rPr>
        <w:t xml:space="preserve">Ukázka výukových materiálů a ukázka hodnocení efektivity školení </w:t>
      </w:r>
      <w:r>
        <w:rPr>
          <w:rFonts w:ascii="Times New Roman" w:hAnsi="Times New Roman" w:cs="Times New Roman"/>
          <w:sz w:val="24"/>
          <w:szCs w:val="24"/>
        </w:rPr>
        <w:t xml:space="preserve">– uchazeč připraví ukázku výukových materiálů pro </w:t>
      </w:r>
      <w:r w:rsidR="00B959FE">
        <w:rPr>
          <w:rFonts w:ascii="Times New Roman" w:hAnsi="Times New Roman" w:cs="Times New Roman"/>
          <w:sz w:val="24"/>
          <w:szCs w:val="24"/>
        </w:rPr>
        <w:t xml:space="preserve">kurz </w:t>
      </w:r>
      <w:r w:rsidRPr="003F3209" w:rsidR="00B959FE">
        <w:rPr>
          <w:rFonts w:ascii="Times New Roman" w:hAnsi="Times New Roman" w:eastAsia="Times New Roman" w:cs="Times New Roman"/>
          <w:bCs/>
          <w:sz w:val="24"/>
          <w:szCs w:val="20"/>
          <w:lang w:eastAsia="cs-CZ"/>
        </w:rPr>
        <w:t>Stavební zákon ve vztahu k realizaci stavby</w:t>
      </w:r>
      <w:r>
        <w:rPr>
          <w:rFonts w:ascii="Times New Roman" w:hAnsi="Times New Roman" w:cs="Times New Roman"/>
          <w:sz w:val="24"/>
          <w:szCs w:val="24"/>
        </w:rPr>
        <w:t xml:space="preserve"> a pro </w:t>
      </w:r>
      <w:r w:rsidR="00B959FE">
        <w:rPr>
          <w:rFonts w:ascii="Times New Roman" w:hAnsi="Times New Roman" w:cs="Times New Roman"/>
          <w:sz w:val="24"/>
          <w:szCs w:val="24"/>
        </w:rPr>
        <w:t>kurz</w:t>
      </w:r>
      <w:r>
        <w:rPr>
          <w:rFonts w:ascii="Times New Roman" w:hAnsi="Times New Roman" w:cs="Times New Roman"/>
          <w:sz w:val="24"/>
          <w:szCs w:val="24"/>
        </w:rPr>
        <w:t xml:space="preserve"> </w:t>
      </w:r>
      <w:r w:rsidRPr="003F3209" w:rsidR="00B959FE">
        <w:rPr>
          <w:rFonts w:ascii="Times New Roman" w:hAnsi="Times New Roman" w:eastAsia="Times New Roman" w:cs="Times New Roman"/>
          <w:bCs/>
          <w:sz w:val="24"/>
          <w:szCs w:val="20"/>
          <w:lang w:eastAsia="cs-CZ"/>
        </w:rPr>
        <w:t>Daňová problematika ve stavebnictví</w:t>
      </w:r>
      <w:r w:rsidR="00B959FE">
        <w:rPr>
          <w:rFonts w:ascii="Times New Roman" w:hAnsi="Times New Roman" w:cs="Times New Roman"/>
          <w:sz w:val="24"/>
          <w:szCs w:val="24"/>
        </w:rPr>
        <w:t xml:space="preserve"> </w:t>
      </w:r>
      <w:r>
        <w:rPr>
          <w:rFonts w:ascii="Times New Roman" w:hAnsi="Times New Roman" w:cs="Times New Roman"/>
          <w:sz w:val="24"/>
          <w:szCs w:val="24"/>
        </w:rPr>
        <w:t xml:space="preserve">– </w:t>
      </w:r>
      <w:r w:rsidR="00B959FE">
        <w:rPr>
          <w:rFonts w:ascii="Times New Roman" w:hAnsi="Times New Roman" w:cs="Times New Roman"/>
          <w:sz w:val="24"/>
          <w:szCs w:val="24"/>
        </w:rPr>
        <w:t xml:space="preserve">5-10 </w:t>
      </w:r>
      <w:r>
        <w:rPr>
          <w:rFonts w:ascii="Times New Roman" w:hAnsi="Times New Roman" w:cs="Times New Roman"/>
          <w:sz w:val="24"/>
          <w:szCs w:val="24"/>
        </w:rPr>
        <w:t>stran A</w:t>
      </w:r>
      <w:r w:rsidR="0092070F">
        <w:rPr>
          <w:rFonts w:ascii="Times New Roman" w:hAnsi="Times New Roman" w:cs="Times New Roman"/>
          <w:sz w:val="24"/>
          <w:szCs w:val="24"/>
        </w:rPr>
        <w:t xml:space="preserve">4 pro každý </w:t>
      </w:r>
      <w:r w:rsidR="00B959FE">
        <w:rPr>
          <w:rFonts w:ascii="Times New Roman" w:hAnsi="Times New Roman" w:cs="Times New Roman"/>
          <w:sz w:val="24"/>
          <w:szCs w:val="24"/>
        </w:rPr>
        <w:t>kurz</w:t>
      </w:r>
      <w:r w:rsidR="0092070F">
        <w:rPr>
          <w:rFonts w:ascii="Times New Roman" w:hAnsi="Times New Roman" w:cs="Times New Roman"/>
          <w:sz w:val="24"/>
          <w:szCs w:val="24"/>
        </w:rPr>
        <w:t xml:space="preserve"> a ukázku hodnocení efektivity školení (evaluační zprávu)</w:t>
      </w:r>
      <w:r w:rsidR="00696AD6">
        <w:rPr>
          <w:rFonts w:ascii="Times New Roman" w:hAnsi="Times New Roman" w:cs="Times New Roman"/>
          <w:sz w:val="24"/>
          <w:szCs w:val="24"/>
        </w:rPr>
        <w:t xml:space="preserve"> pro jeden vybraný kurz</w:t>
      </w:r>
      <w:r w:rsidR="0092070F">
        <w:rPr>
          <w:rFonts w:ascii="Times New Roman" w:hAnsi="Times New Roman" w:cs="Times New Roman"/>
          <w:sz w:val="24"/>
          <w:szCs w:val="24"/>
        </w:rPr>
        <w:t>.</w:t>
      </w:r>
    </w:p>
    <w:p w:rsidRPr="0092070F" w:rsidR="0092070F" w:rsidP="0092070F" w:rsidRDefault="0092070F">
      <w:pPr>
        <w:pStyle w:val="Odstavecseseznamem"/>
        <w:spacing w:before="100" w:beforeAutospacing="true" w:after="240" w:line="240" w:lineRule="auto"/>
        <w:ind w:left="862"/>
        <w:jc w:val="both"/>
        <w:rPr>
          <w:rFonts w:ascii="Times New Roman" w:hAnsi="Times New Roman" w:cs="Times New Roman"/>
          <w:sz w:val="24"/>
          <w:szCs w:val="24"/>
        </w:rPr>
      </w:pPr>
    </w:p>
    <w:p w:rsidR="0092070F" w:rsidP="0092070F" w:rsidRDefault="0092070F">
      <w:pPr>
        <w:pStyle w:val="Odstavecseseznamem"/>
        <w:numPr>
          <w:ilvl w:val="1"/>
          <w:numId w:val="3"/>
        </w:numPr>
        <w:spacing w:before="100" w:beforeAutospacing="true" w:after="240" w:line="240" w:lineRule="auto"/>
        <w:rPr>
          <w:rFonts w:ascii="Times New Roman" w:hAnsi="Times New Roman" w:cs="Times New Roman"/>
          <w:b/>
          <w:i/>
          <w:sz w:val="24"/>
          <w:szCs w:val="24"/>
        </w:rPr>
      </w:pPr>
      <w:r w:rsidRPr="0092070F">
        <w:rPr>
          <w:rFonts w:ascii="Times New Roman" w:hAnsi="Times New Roman" w:cs="Times New Roman"/>
          <w:b/>
          <w:i/>
          <w:sz w:val="24"/>
          <w:szCs w:val="24"/>
        </w:rPr>
        <w:lastRenderedPageBreak/>
        <w:t>Požadavky na formu, způsob zpracování a podání nabídky</w:t>
      </w:r>
    </w:p>
    <w:p w:rsidR="0092070F" w:rsidP="0092070F" w:rsidRDefault="0092070F">
      <w:pPr>
        <w:spacing w:before="100" w:beforeAutospacing="true" w:after="240" w:line="240" w:lineRule="auto"/>
        <w:ind w:left="502"/>
        <w:rPr>
          <w:rFonts w:ascii="Times New Roman" w:hAnsi="Times New Roman" w:cs="Times New Roman"/>
          <w:b/>
          <w:i/>
          <w:sz w:val="24"/>
          <w:szCs w:val="24"/>
        </w:rPr>
      </w:pPr>
      <w:r w:rsidRPr="0092070F">
        <w:rPr>
          <w:rFonts w:ascii="Times New Roman" w:hAnsi="Times New Roman" w:cs="Times New Roman"/>
          <w:b/>
          <w:i/>
          <w:sz w:val="24"/>
          <w:szCs w:val="24"/>
        </w:rPr>
        <w:t>Počet nabídek</w:t>
      </w:r>
    </w:p>
    <w:p w:rsidRPr="0092070F" w:rsidR="0092070F" w:rsidP="00B959FE" w:rsidRDefault="0092070F">
      <w:pPr>
        <w:spacing w:before="100" w:beforeAutospacing="true" w:after="240" w:line="240" w:lineRule="auto"/>
        <w:ind w:left="502"/>
        <w:jc w:val="both"/>
        <w:rPr>
          <w:rFonts w:ascii="Times New Roman" w:hAnsi="Times New Roman" w:cs="Times New Roman"/>
          <w:sz w:val="24"/>
          <w:szCs w:val="24"/>
        </w:rPr>
      </w:pPr>
      <w:r>
        <w:rPr>
          <w:rFonts w:ascii="Times New Roman" w:hAnsi="Times New Roman" w:cs="Times New Roman"/>
          <w:sz w:val="24"/>
          <w:szCs w:val="24"/>
        </w:rPr>
        <w:t xml:space="preserve">Každý uchazeč může podat pouze jedinou nabídku. Jednu nabídku může podat i více uchazečů společně. Pokud uchazeč podá více nabídek samostatně, společně s dalšími uchazeči nebo je současně subdodavatelem, jehož prostřednictvím jiný uchazeč v tomto zadávacím řízení prokazuje kvalifikaci, vyloučí zadavatel všechny tyto nabídky podané </w:t>
      </w:r>
      <w:r w:rsidRPr="0092070F">
        <w:rPr>
          <w:rFonts w:ascii="Times New Roman" w:hAnsi="Times New Roman" w:cs="Times New Roman"/>
          <w:sz w:val="24"/>
          <w:szCs w:val="24"/>
        </w:rPr>
        <w:t>takovým uchazečem ze zadávacího řízení.</w:t>
      </w:r>
    </w:p>
    <w:p w:rsidRPr="0092070F" w:rsidR="0092070F" w:rsidP="0092070F" w:rsidRDefault="0092070F">
      <w:pPr>
        <w:spacing w:before="100" w:beforeAutospacing="true" w:after="240" w:line="240" w:lineRule="auto"/>
        <w:ind w:left="502"/>
        <w:rPr>
          <w:rFonts w:ascii="Times New Roman" w:hAnsi="Times New Roman" w:cs="Times New Roman"/>
          <w:b/>
          <w:i/>
          <w:sz w:val="24"/>
          <w:szCs w:val="24"/>
        </w:rPr>
      </w:pPr>
      <w:r w:rsidRPr="0092070F">
        <w:rPr>
          <w:rFonts w:ascii="Times New Roman" w:hAnsi="Times New Roman" w:cs="Times New Roman"/>
          <w:b/>
          <w:i/>
          <w:sz w:val="24"/>
          <w:szCs w:val="24"/>
        </w:rPr>
        <w:t>Forma nabídky</w:t>
      </w:r>
    </w:p>
    <w:p w:rsidR="0092070F" w:rsidP="0092070F" w:rsidRDefault="004C00F2">
      <w:pPr>
        <w:spacing w:before="100" w:beforeAutospacing="true" w:after="240" w:line="240" w:lineRule="auto"/>
        <w:ind w:left="502"/>
        <w:jc w:val="both"/>
        <w:rPr>
          <w:rFonts w:ascii="Times New Roman" w:hAnsi="Times New Roman" w:cs="Times New Roman"/>
          <w:sz w:val="24"/>
          <w:szCs w:val="24"/>
        </w:rPr>
      </w:pPr>
      <w:r>
        <w:rPr>
          <w:rFonts w:ascii="Times New Roman" w:hAnsi="Times New Roman" w:cs="Times New Roman"/>
          <w:sz w:val="24"/>
          <w:szCs w:val="24"/>
        </w:rPr>
        <w:t>Nabídka včetně veškerých požadovaných dokladů musí být zpracována výhradně v českém jazyce. K dokumentům v jiném než českém jazyce musí být přiložen úředně ověřený překlad do českého jazyka. Povinnost pořídit úředně ověřený překlad se nevztahuje na doklady ve slovenském jazyce, kterými uchazeč prokazuje splnění kvalifikačních předpokladů dle čl. 5 zadávací dokumentace.</w:t>
      </w:r>
    </w:p>
    <w:p w:rsidR="004C00F2" w:rsidP="0092070F" w:rsidRDefault="004C00F2">
      <w:pPr>
        <w:spacing w:before="100" w:beforeAutospacing="true" w:after="240" w:line="240" w:lineRule="auto"/>
        <w:ind w:left="502"/>
        <w:jc w:val="both"/>
        <w:rPr>
          <w:rFonts w:ascii="Times New Roman" w:hAnsi="Times New Roman" w:cs="Times New Roman"/>
          <w:sz w:val="24"/>
          <w:szCs w:val="24"/>
        </w:rPr>
      </w:pPr>
      <w:r>
        <w:rPr>
          <w:rFonts w:ascii="Times New Roman" w:hAnsi="Times New Roman" w:cs="Times New Roman"/>
          <w:sz w:val="24"/>
          <w:szCs w:val="24"/>
        </w:rPr>
        <w:t xml:space="preserve">Nabídku a doklady k prokázání splnění kvalifikace </w:t>
      </w:r>
      <w:r w:rsidR="00EB56C7">
        <w:rPr>
          <w:rFonts w:ascii="Times New Roman" w:hAnsi="Times New Roman" w:cs="Times New Roman"/>
          <w:sz w:val="24"/>
          <w:szCs w:val="24"/>
        </w:rPr>
        <w:t>je uchazeč povinen podat písemně ve lhůtě pro podávání nabídek v </w:t>
      </w:r>
      <w:r w:rsidRPr="00EB56C7" w:rsidR="00EB56C7">
        <w:rPr>
          <w:rFonts w:ascii="Times New Roman" w:hAnsi="Times New Roman" w:cs="Times New Roman"/>
          <w:b/>
          <w:sz w:val="24"/>
          <w:szCs w:val="24"/>
        </w:rPr>
        <w:t>originálním tištěném vyhotov</w:t>
      </w:r>
      <w:r w:rsidR="00EB56C7">
        <w:rPr>
          <w:rFonts w:ascii="Times New Roman" w:hAnsi="Times New Roman" w:cs="Times New Roman"/>
          <w:b/>
          <w:sz w:val="24"/>
          <w:szCs w:val="24"/>
        </w:rPr>
        <w:t>ení ve formátu A4 a jedné kopii</w:t>
      </w:r>
      <w:r w:rsidR="00EB56C7">
        <w:rPr>
          <w:rFonts w:ascii="Times New Roman" w:hAnsi="Times New Roman" w:cs="Times New Roman"/>
          <w:sz w:val="24"/>
          <w:szCs w:val="24"/>
        </w:rPr>
        <w:t>, v souladu se zadávacími podmínkami, a to včetně požadovaného věcného členění a číslování řazení nabídek (viz. čl. 3.1 zadávací dokumentace) a dokladů k prokázání splnění kvalifikace (viz. čl. 5 zadávací dokumentace). Dále zadavatel doporučuje nabídku předat i v elektronické podobě na CD ve formátu souborů *</w:t>
      </w:r>
      <w:proofErr w:type="spellStart"/>
      <w:r w:rsidR="00EB56C7">
        <w:rPr>
          <w:rFonts w:ascii="Times New Roman" w:hAnsi="Times New Roman" w:cs="Times New Roman"/>
          <w:sz w:val="24"/>
          <w:szCs w:val="24"/>
        </w:rPr>
        <w:t>pdf</w:t>
      </w:r>
      <w:proofErr w:type="spellEnd"/>
      <w:r w:rsidR="00EB56C7">
        <w:rPr>
          <w:rFonts w:ascii="Times New Roman" w:hAnsi="Times New Roman" w:cs="Times New Roman"/>
          <w:sz w:val="24"/>
          <w:szCs w:val="24"/>
        </w:rPr>
        <w:t>, návrhu smlouvy včetně příloh rovněž ve formátu *doc.</w:t>
      </w:r>
    </w:p>
    <w:p w:rsidR="00EB56C7" w:rsidP="0092070F" w:rsidRDefault="00EB56C7">
      <w:pPr>
        <w:spacing w:before="100" w:beforeAutospacing="true" w:after="240" w:line="240" w:lineRule="auto"/>
        <w:ind w:left="502"/>
        <w:jc w:val="both"/>
        <w:rPr>
          <w:rFonts w:ascii="Times New Roman" w:hAnsi="Times New Roman" w:cs="Times New Roman"/>
          <w:sz w:val="24"/>
          <w:szCs w:val="24"/>
        </w:rPr>
      </w:pPr>
      <w:r>
        <w:rPr>
          <w:rFonts w:ascii="Times New Roman" w:hAnsi="Times New Roman" w:cs="Times New Roman"/>
          <w:sz w:val="24"/>
          <w:szCs w:val="24"/>
        </w:rPr>
        <w:t>Nabídka a doklady k prokázání splnění kvalifikace by měly být, včetně veškerých požadovaných dokladů a příloh, svázaných do jednoho svazku. Svazek by měl být na první straně označen názvem „</w:t>
      </w:r>
      <w:r w:rsidRPr="00EB56C7">
        <w:rPr>
          <w:rFonts w:ascii="Times New Roman" w:hAnsi="Times New Roman" w:cs="Times New Roman"/>
          <w:sz w:val="24"/>
          <w:szCs w:val="24"/>
        </w:rPr>
        <w:t>Nové šance společnosti Dopravní stavby Bohemia, a.s.</w:t>
      </w:r>
      <w:r>
        <w:rPr>
          <w:rFonts w:ascii="Times New Roman" w:hAnsi="Times New Roman" w:cs="Times New Roman"/>
          <w:sz w:val="24"/>
          <w:szCs w:val="24"/>
        </w:rPr>
        <w:t>“, obchodní firmou a sídlem uchazeče a údajem, zda se jedná o originál či kopii.</w:t>
      </w:r>
    </w:p>
    <w:p w:rsidR="00EB56C7" w:rsidP="0092070F" w:rsidRDefault="000173C7">
      <w:pPr>
        <w:spacing w:before="100" w:beforeAutospacing="true" w:after="240" w:line="240" w:lineRule="auto"/>
        <w:ind w:left="502"/>
        <w:jc w:val="both"/>
        <w:rPr>
          <w:rFonts w:ascii="Times New Roman" w:hAnsi="Times New Roman" w:cs="Times New Roman"/>
          <w:sz w:val="24"/>
          <w:szCs w:val="24"/>
        </w:rPr>
      </w:pPr>
      <w:r w:rsidRPr="000173C7">
        <w:rPr>
          <w:rFonts w:ascii="Times New Roman" w:hAnsi="Times New Roman" w:cs="Times New Roman"/>
          <w:sz w:val="24"/>
          <w:szCs w:val="24"/>
        </w:rPr>
        <w:t>Zadavatel doporučuje, aby nabídka byla odpovídajícím způsobem zabezpečena proti možné manipulaci s jednotlivými listy včetně příloh a proti jejich vypadnutí. Zabezpečení doporučujeme provést pevným, nerozebíratelným svázáním, ale zároveň tak, aby bylo možné jednotlivé stránky nabídky při listování bezproblémově obracet, tzn. nejlépe provázané šňůrkou, konce provázání zavázány a zapečetěny nebo přelepeny papírovou páskou opatřenou razítkem a podpisem osoby oprávněné jednat jménem či za uchazeče. Všechny listy nabídky vč. příloh budou v pravém dolním rohu vzestupně a řádně očíslovány.</w:t>
      </w:r>
    </w:p>
    <w:p w:rsidR="000173C7" w:rsidP="0092070F" w:rsidRDefault="000173C7">
      <w:pPr>
        <w:spacing w:before="100" w:beforeAutospacing="true" w:after="240" w:line="240" w:lineRule="auto"/>
        <w:ind w:left="502"/>
        <w:jc w:val="both"/>
        <w:rPr>
          <w:rFonts w:ascii="Times New Roman" w:hAnsi="Times New Roman" w:cs="Times New Roman"/>
          <w:sz w:val="24"/>
          <w:szCs w:val="24"/>
        </w:rPr>
      </w:pPr>
      <w:r>
        <w:rPr>
          <w:rFonts w:ascii="Times New Roman" w:hAnsi="Times New Roman" w:cs="Times New Roman"/>
          <w:sz w:val="24"/>
          <w:szCs w:val="24"/>
        </w:rPr>
        <w:t>Veškeré doklady či prohlášení, u nichž je vyžadován podpis uchazeče, musí být podepsány osobou oprávněnou jednat jménem uchazeče či za uchazeče; v případě podpisu jinou osobou musí být originál nebo úředně ověřená kopie jejího zmocnění doložen v nabídce.</w:t>
      </w:r>
    </w:p>
    <w:p w:rsidR="000173C7" w:rsidP="0092070F" w:rsidRDefault="000173C7">
      <w:pPr>
        <w:spacing w:before="100" w:beforeAutospacing="true" w:after="240" w:line="240" w:lineRule="auto"/>
        <w:ind w:left="502"/>
        <w:jc w:val="both"/>
        <w:rPr>
          <w:rFonts w:ascii="Times New Roman" w:hAnsi="Times New Roman" w:cs="Times New Roman"/>
          <w:sz w:val="24"/>
          <w:szCs w:val="24"/>
        </w:rPr>
      </w:pPr>
      <w:r>
        <w:rPr>
          <w:rFonts w:ascii="Times New Roman" w:hAnsi="Times New Roman" w:cs="Times New Roman"/>
          <w:sz w:val="24"/>
          <w:szCs w:val="24"/>
        </w:rPr>
        <w:t>Veškeré doklady by měly být kvalitním způsobem vytištěny tak, aby byly dobře čitelné. Žádný doklad nesmí obsahovat opravy, přepisy či jiné úpravy, které by zadavatele mohly vést v</w:t>
      </w:r>
      <w:r w:rsidR="00322A63">
        <w:rPr>
          <w:rFonts w:ascii="Times New Roman" w:hAnsi="Times New Roman" w:cs="Times New Roman"/>
          <w:sz w:val="24"/>
          <w:szCs w:val="24"/>
        </w:rPr>
        <w:t xml:space="preserve"> </w:t>
      </w:r>
      <w:r>
        <w:rPr>
          <w:rFonts w:ascii="Times New Roman" w:hAnsi="Times New Roman" w:cs="Times New Roman"/>
          <w:sz w:val="24"/>
          <w:szCs w:val="24"/>
        </w:rPr>
        <w:t>omyl.</w:t>
      </w:r>
    </w:p>
    <w:p w:rsidRPr="00F81AE4" w:rsidR="00F81AE4" w:rsidP="00FA4632" w:rsidRDefault="00F81AE4">
      <w:pPr>
        <w:widowControl w:val="false"/>
        <w:tabs>
          <w:tab w:val="left" w:pos="567"/>
        </w:tabs>
        <w:snapToGrid w:val="false"/>
        <w:spacing w:after="60" w:line="240" w:lineRule="auto"/>
        <w:ind w:left="426" w:hanging="567"/>
        <w:jc w:val="both"/>
        <w:rPr>
          <w:rFonts w:ascii="Times New Roman" w:hAnsi="Times New Roman" w:eastAsia="Times New Roman" w:cs="Times New Roman"/>
          <w:lang w:eastAsia="cs-CZ"/>
        </w:rPr>
      </w:pPr>
      <w:r>
        <w:rPr>
          <w:rFonts w:ascii="Times New Roman" w:hAnsi="Times New Roman" w:eastAsia="Times New Roman" w:cs="Times New Roman"/>
          <w:lang w:eastAsia="cs-CZ"/>
        </w:rPr>
        <w:lastRenderedPageBreak/>
        <w:tab/>
      </w:r>
      <w:r w:rsidRPr="00F81AE4">
        <w:rPr>
          <w:rFonts w:ascii="Times New Roman" w:hAnsi="Times New Roman" w:eastAsia="Times New Roman" w:cs="Times New Roman"/>
          <w:lang w:eastAsia="cs-CZ"/>
        </w:rPr>
        <w:t xml:space="preserve">Nabídka v listinné podobě musí být podána v řádně uzavřené obálce označené názvem veřejné zakázky, na které musí být uvedena adresa, na niž je možné zaslat oznámení podle § 71 odst. 6 zákona. </w:t>
      </w:r>
    </w:p>
    <w:p w:rsidRPr="00F81AE4" w:rsidR="00F81AE4" w:rsidP="00F81AE4" w:rsidRDefault="00F81AE4">
      <w:pPr>
        <w:widowControl w:val="false"/>
        <w:spacing w:after="60" w:line="240" w:lineRule="auto"/>
        <w:jc w:val="both"/>
        <w:rPr>
          <w:rFonts w:ascii="Times New Roman" w:hAnsi="Times New Roman" w:eastAsia="Times New Roman" w:cs="Times New Roman"/>
          <w:smallCaps/>
          <w:snapToGrid w:val="false"/>
          <w:sz w:val="24"/>
          <w:szCs w:val="24"/>
          <w:u w:val="single"/>
        </w:rPr>
      </w:pPr>
      <w:r w:rsidRPr="00F81AE4">
        <w:rPr>
          <w:rFonts w:ascii="Times New Roman" w:hAnsi="Times New Roman" w:eastAsia="Times New Roman" w:cs="Times New Roman"/>
          <w:smallCaps/>
          <w:snapToGrid w:val="false"/>
          <w:sz w:val="24"/>
          <w:szCs w:val="24"/>
          <w:u w:val="single"/>
        </w:rPr>
        <w:t xml:space="preserve">Vzor obálky </w:t>
      </w:r>
    </w:p>
    <w:p w:rsidRPr="00F81AE4" w:rsidR="00F81AE4" w:rsidP="00F81AE4" w:rsidRDefault="00F81AE4">
      <w:pPr>
        <w:widowControl w:val="false"/>
        <w:pBdr>
          <w:top w:val="single" w:color="auto" w:sz="4" w:space="1"/>
          <w:left w:val="single" w:color="auto" w:sz="4" w:space="4"/>
          <w:bottom w:val="single" w:color="auto" w:sz="4" w:space="1"/>
          <w:right w:val="single" w:color="auto" w:sz="4" w:space="4"/>
        </w:pBdr>
        <w:spacing w:after="60" w:line="240" w:lineRule="auto"/>
        <w:jc w:val="both"/>
        <w:rPr>
          <w:rFonts w:ascii="Times New Roman" w:hAnsi="Times New Roman" w:eastAsia="Times New Roman" w:cs="Times New Roman"/>
          <w:snapToGrid w:val="false"/>
          <w:sz w:val="24"/>
          <w:szCs w:val="24"/>
        </w:rPr>
      </w:pPr>
    </w:p>
    <w:p w:rsidRPr="00F81AE4" w:rsidR="00F81AE4" w:rsidP="00F81AE4" w:rsidRDefault="00F81AE4">
      <w:pPr>
        <w:widowControl w:val="false"/>
        <w:pBdr>
          <w:top w:val="single" w:color="auto" w:sz="4" w:space="1"/>
          <w:left w:val="single" w:color="auto" w:sz="4" w:space="4"/>
          <w:bottom w:val="single" w:color="auto" w:sz="4" w:space="1"/>
          <w:right w:val="single" w:color="auto" w:sz="4" w:space="4"/>
        </w:pBdr>
        <w:spacing w:after="60" w:line="240" w:lineRule="auto"/>
        <w:jc w:val="both"/>
        <w:rPr>
          <w:rFonts w:ascii="Times New Roman" w:hAnsi="Times New Roman" w:eastAsia="Times New Roman" w:cs="Times New Roman"/>
          <w:b/>
          <w:snapToGrid w:val="false"/>
        </w:rPr>
      </w:pPr>
      <w:r w:rsidRPr="00F81AE4">
        <w:rPr>
          <w:rFonts w:ascii="Times New Roman" w:hAnsi="Times New Roman" w:eastAsia="Times New Roman" w:cs="Times New Roman"/>
          <w:snapToGrid w:val="false"/>
          <w:sz w:val="24"/>
          <w:szCs w:val="24"/>
        </w:rPr>
        <w:t xml:space="preserve">Identifikační údaje zadavatele: </w:t>
      </w:r>
      <w:r w:rsidRPr="00F81AE4">
        <w:rPr>
          <w:rFonts w:ascii="Times New Roman" w:hAnsi="Times New Roman" w:eastAsia="Times New Roman" w:cs="Times New Roman"/>
          <w:b/>
          <w:snapToGrid w:val="false"/>
        </w:rPr>
        <w:t xml:space="preserve">DOPRAVNÍ STAVBY BOHEMIA a.s., </w:t>
      </w:r>
      <w:r w:rsidRPr="00F81AE4">
        <w:rPr>
          <w:rFonts w:ascii="Times New Roman" w:hAnsi="Times New Roman" w:eastAsia="Times New Roman" w:cs="Times New Roman"/>
          <w:snapToGrid w:val="false"/>
        </w:rPr>
        <w:t>Komenského náměstí 54, 28144 Zásmuky, IČ: 267 01 294</w:t>
      </w:r>
    </w:p>
    <w:p w:rsidRPr="00F81AE4" w:rsidR="00F81AE4" w:rsidP="00F81AE4" w:rsidRDefault="00F81AE4">
      <w:pPr>
        <w:widowControl w:val="false"/>
        <w:pBdr>
          <w:top w:val="single" w:color="auto" w:sz="4" w:space="1"/>
          <w:left w:val="single" w:color="auto" w:sz="4" w:space="4"/>
          <w:bottom w:val="single" w:color="auto" w:sz="4" w:space="1"/>
          <w:right w:val="single" w:color="auto" w:sz="4" w:space="4"/>
        </w:pBdr>
        <w:spacing w:after="60" w:line="240" w:lineRule="auto"/>
        <w:jc w:val="both"/>
        <w:rPr>
          <w:rFonts w:ascii="Times New Roman" w:hAnsi="Times New Roman" w:eastAsia="Times New Roman" w:cs="Times New Roman"/>
          <w:snapToGrid w:val="false"/>
          <w:sz w:val="24"/>
          <w:szCs w:val="24"/>
        </w:rPr>
      </w:pPr>
      <w:r w:rsidRPr="00F81AE4">
        <w:rPr>
          <w:rFonts w:ascii="Times New Roman" w:hAnsi="Times New Roman" w:eastAsia="Times New Roman" w:cs="Times New Roman"/>
          <w:snapToGrid w:val="false"/>
          <w:sz w:val="24"/>
          <w:szCs w:val="24"/>
        </w:rPr>
        <w:t xml:space="preserve">Identifikační údaje uchazeče (v případě společné nabídky budou uvedeny údaje všech dodavatelů podávajících společnou nabídku). Název veřejné zakázky: </w:t>
      </w:r>
      <w:r w:rsidRPr="00F81AE4">
        <w:rPr>
          <w:rFonts w:ascii="Times New Roman" w:hAnsi="Times New Roman" w:eastAsia="Times New Roman" w:cs="Times New Roman"/>
          <w:b/>
          <w:snapToGrid w:val="false"/>
          <w:sz w:val="24"/>
          <w:szCs w:val="24"/>
        </w:rPr>
        <w:t>„Nové šance společnosti Dopravní stavby Bohemia, a.s.</w:t>
      </w:r>
      <w:r w:rsidRPr="00F81AE4">
        <w:rPr>
          <w:rFonts w:ascii="Times New Roman" w:hAnsi="Times New Roman" w:eastAsia="Times New Roman" w:cs="Times New Roman"/>
          <w:snapToGrid w:val="false"/>
          <w:sz w:val="24"/>
          <w:szCs w:val="24"/>
        </w:rPr>
        <w:t>“</w:t>
      </w:r>
    </w:p>
    <w:p w:rsidRPr="00F81AE4" w:rsidR="00F81AE4" w:rsidP="00F81AE4" w:rsidRDefault="00F81AE4">
      <w:pPr>
        <w:widowControl w:val="false"/>
        <w:pBdr>
          <w:top w:val="single" w:color="auto" w:sz="4" w:space="1"/>
          <w:left w:val="single" w:color="auto" w:sz="4" w:space="4"/>
          <w:bottom w:val="single" w:color="auto" w:sz="4" w:space="1"/>
          <w:right w:val="single" w:color="auto" w:sz="4" w:space="4"/>
        </w:pBdr>
        <w:spacing w:after="60" w:line="240" w:lineRule="auto"/>
        <w:jc w:val="both"/>
        <w:rPr>
          <w:rFonts w:ascii="Times New Roman" w:hAnsi="Times New Roman" w:eastAsia="Times New Roman" w:cs="Times New Roman"/>
          <w:snapToGrid w:val="false"/>
          <w:sz w:val="24"/>
          <w:szCs w:val="24"/>
        </w:rPr>
      </w:pPr>
    </w:p>
    <w:p w:rsidRPr="00F81AE4" w:rsidR="00F81AE4" w:rsidP="00F81AE4" w:rsidRDefault="00F81AE4">
      <w:pPr>
        <w:widowControl w:val="false"/>
        <w:pBdr>
          <w:top w:val="single" w:color="auto" w:sz="4" w:space="1"/>
          <w:left w:val="single" w:color="auto" w:sz="4" w:space="4"/>
          <w:bottom w:val="single" w:color="auto" w:sz="4" w:space="1"/>
          <w:right w:val="single" w:color="auto" w:sz="4" w:space="4"/>
        </w:pBdr>
        <w:spacing w:after="60" w:line="240" w:lineRule="auto"/>
        <w:jc w:val="both"/>
        <w:rPr>
          <w:rFonts w:ascii="Times New Roman" w:hAnsi="Times New Roman" w:eastAsia="Times New Roman" w:cs="Times New Roman"/>
          <w:snapToGrid w:val="false"/>
          <w:sz w:val="24"/>
          <w:szCs w:val="24"/>
        </w:rPr>
      </w:pPr>
      <w:r w:rsidRPr="00F81AE4">
        <w:rPr>
          <w:rFonts w:ascii="Times New Roman" w:hAnsi="Times New Roman" w:eastAsia="Times New Roman" w:cs="Times New Roman"/>
          <w:snapToGrid w:val="false"/>
          <w:sz w:val="24"/>
          <w:szCs w:val="24"/>
        </w:rPr>
        <w:t>NEOTEVÍRAT</w:t>
      </w:r>
    </w:p>
    <w:p w:rsidRPr="00F81AE4" w:rsidR="00F81AE4" w:rsidP="00F81AE4" w:rsidRDefault="00F81AE4">
      <w:pPr>
        <w:widowControl w:val="false"/>
        <w:pBdr>
          <w:top w:val="single" w:color="auto" w:sz="4" w:space="1"/>
          <w:left w:val="single" w:color="auto" w:sz="4" w:space="4"/>
          <w:bottom w:val="single" w:color="auto" w:sz="4" w:space="1"/>
          <w:right w:val="single" w:color="auto" w:sz="4" w:space="4"/>
        </w:pBdr>
        <w:spacing w:after="60" w:line="240" w:lineRule="auto"/>
        <w:jc w:val="both"/>
        <w:rPr>
          <w:rFonts w:ascii="Times New Roman" w:hAnsi="Times New Roman" w:eastAsia="Times New Roman" w:cs="Times New Roman"/>
          <w:snapToGrid w:val="false"/>
          <w:sz w:val="24"/>
          <w:szCs w:val="24"/>
        </w:rPr>
      </w:pPr>
      <w:r w:rsidRPr="00F81AE4">
        <w:rPr>
          <w:rFonts w:ascii="Times New Roman" w:hAnsi="Times New Roman" w:eastAsia="Times New Roman" w:cs="Times New Roman"/>
          <w:snapToGrid w:val="false"/>
          <w:sz w:val="24"/>
          <w:szCs w:val="24"/>
        </w:rPr>
        <w:t xml:space="preserve">před termínem otevírání obálek </w:t>
      </w:r>
    </w:p>
    <w:p w:rsidR="00F81AE4" w:rsidP="00F81AE4" w:rsidRDefault="00F81AE4">
      <w:pPr>
        <w:pStyle w:val="Odstavecseseznamem"/>
        <w:numPr>
          <w:ilvl w:val="1"/>
          <w:numId w:val="3"/>
        </w:numPr>
        <w:spacing w:before="100" w:beforeAutospacing="true" w:after="240" w:line="240" w:lineRule="auto"/>
        <w:rPr>
          <w:rFonts w:ascii="Times New Roman" w:hAnsi="Times New Roman" w:cs="Times New Roman"/>
          <w:b/>
          <w:i/>
          <w:sz w:val="24"/>
          <w:szCs w:val="24"/>
        </w:rPr>
      </w:pPr>
      <w:r>
        <w:rPr>
          <w:rFonts w:ascii="Times New Roman" w:hAnsi="Times New Roman" w:cs="Times New Roman"/>
          <w:b/>
          <w:i/>
          <w:sz w:val="24"/>
          <w:szCs w:val="24"/>
        </w:rPr>
        <w:t>Zadávací lhůta</w:t>
      </w:r>
    </w:p>
    <w:p w:rsidR="00F81AE4" w:rsidP="00F81AE4" w:rsidRDefault="00F81AE4">
      <w:pPr>
        <w:spacing w:before="100" w:beforeAutospacing="true" w:after="240" w:line="240" w:lineRule="auto"/>
        <w:ind w:left="502"/>
        <w:rPr>
          <w:rFonts w:ascii="Times New Roman" w:hAnsi="Times New Roman" w:cs="Times New Roman"/>
          <w:sz w:val="24"/>
          <w:szCs w:val="24"/>
        </w:rPr>
      </w:pPr>
      <w:r>
        <w:rPr>
          <w:rFonts w:ascii="Times New Roman" w:hAnsi="Times New Roman" w:cs="Times New Roman"/>
          <w:sz w:val="24"/>
          <w:szCs w:val="24"/>
        </w:rPr>
        <w:t>Zadávací lhůta, po kterou jsou uchazeči vázáni svými nabídkami, činí 90 dnů od lhůty pro podání nabídek.</w:t>
      </w:r>
    </w:p>
    <w:p w:rsidR="00F81AE4" w:rsidP="00F81AE4" w:rsidRDefault="00F81AE4">
      <w:pPr>
        <w:pStyle w:val="Odstavecseseznamem"/>
        <w:numPr>
          <w:ilvl w:val="1"/>
          <w:numId w:val="3"/>
        </w:numPr>
        <w:spacing w:before="100" w:beforeAutospacing="true" w:after="240" w:line="240" w:lineRule="auto"/>
        <w:rPr>
          <w:rFonts w:ascii="Times New Roman" w:hAnsi="Times New Roman" w:cs="Times New Roman"/>
          <w:b/>
          <w:i/>
          <w:sz w:val="24"/>
          <w:szCs w:val="24"/>
        </w:rPr>
      </w:pPr>
      <w:r w:rsidRPr="00F81AE4">
        <w:rPr>
          <w:rFonts w:ascii="Times New Roman" w:hAnsi="Times New Roman" w:cs="Times New Roman"/>
          <w:b/>
          <w:i/>
          <w:sz w:val="24"/>
          <w:szCs w:val="24"/>
        </w:rPr>
        <w:t>Adresa pro podání nabídek</w:t>
      </w:r>
      <w:r>
        <w:rPr>
          <w:rFonts w:ascii="Times New Roman" w:hAnsi="Times New Roman" w:cs="Times New Roman"/>
          <w:b/>
          <w:i/>
          <w:sz w:val="24"/>
          <w:szCs w:val="24"/>
        </w:rPr>
        <w:t>, lhůta pro podání nabídek</w:t>
      </w:r>
    </w:p>
    <w:p w:rsidR="00F81AE4" w:rsidP="00F81AE4" w:rsidRDefault="00F81AE4">
      <w:pPr>
        <w:pStyle w:val="Nadpis2"/>
        <w:keepNext w:val="false"/>
        <w:keepLines/>
        <w:spacing w:before="0" w:after="0" w:line="276" w:lineRule="auto"/>
        <w:ind w:left="502"/>
        <w:jc w:val="both"/>
        <w:rPr>
          <w:rFonts w:ascii="Times New Roman" w:hAnsi="Times New Roman"/>
          <w:b w:val="false"/>
          <w:i w:val="false"/>
          <w:sz w:val="22"/>
          <w:szCs w:val="22"/>
          <w:lang w:val="cs-CZ"/>
        </w:rPr>
      </w:pPr>
      <w:r>
        <w:rPr>
          <w:rFonts w:ascii="Times New Roman" w:hAnsi="Times New Roman"/>
          <w:b w:val="false"/>
          <w:i w:val="false"/>
          <w:sz w:val="22"/>
          <w:szCs w:val="22"/>
        </w:rPr>
        <w:t xml:space="preserve">Nabídky budou podány na adresu </w:t>
      </w:r>
      <w:r>
        <w:rPr>
          <w:rFonts w:ascii="Times New Roman" w:hAnsi="Times New Roman"/>
          <w:i w:val="false"/>
          <w:sz w:val="22"/>
          <w:szCs w:val="22"/>
        </w:rPr>
        <w:t>zástupce zadavatele (tj. firmu Allo</w:t>
      </w:r>
      <w:r>
        <w:rPr>
          <w:rFonts w:ascii="Times New Roman" w:hAnsi="Times New Roman"/>
          <w:i w:val="false"/>
          <w:sz w:val="22"/>
          <w:szCs w:val="22"/>
          <w:lang w:val="cs-CZ"/>
        </w:rPr>
        <w:t xml:space="preserve"> Tender</w:t>
      </w:r>
      <w:r>
        <w:rPr>
          <w:rFonts w:ascii="Times New Roman" w:hAnsi="Times New Roman"/>
          <w:i w:val="false"/>
          <w:sz w:val="22"/>
          <w:szCs w:val="22"/>
        </w:rPr>
        <w:t xml:space="preserve"> s.r.o., Na Dvorcích 1989, Praha 4- Krč, 140 00)</w:t>
      </w:r>
      <w:r>
        <w:rPr>
          <w:rFonts w:ascii="Times New Roman" w:hAnsi="Times New Roman"/>
          <w:b w:val="false"/>
          <w:i w:val="false"/>
          <w:sz w:val="22"/>
          <w:szCs w:val="22"/>
        </w:rPr>
        <w:t>. Uchazeč podá nabídku ve lhůtě pro podání nabídek v písemné podobě. Nabídka musí být zpracována a podána v jazyce českém.</w:t>
      </w:r>
    </w:p>
    <w:p w:rsidR="00F81AE4" w:rsidP="00F81AE4" w:rsidRDefault="00F81AE4">
      <w:pPr>
        <w:rPr>
          <w:rFonts w:ascii="Arial" w:hAnsi="Arial"/>
          <w:sz w:val="24"/>
          <w:szCs w:val="20"/>
        </w:rPr>
      </w:pPr>
    </w:p>
    <w:p w:rsidR="00F81AE4" w:rsidP="00F81AE4" w:rsidRDefault="00F81AE4">
      <w:pPr>
        <w:pStyle w:val="Nadpis2"/>
        <w:keepNext w:val="false"/>
        <w:keepLines/>
        <w:spacing w:before="0" w:after="0" w:line="276" w:lineRule="auto"/>
        <w:ind w:firstLine="502"/>
        <w:jc w:val="both"/>
        <w:rPr>
          <w:rFonts w:ascii="Times New Roman" w:hAnsi="Times New Roman"/>
          <w:b w:val="false"/>
          <w:i w:val="false"/>
          <w:sz w:val="22"/>
          <w:szCs w:val="22"/>
          <w:lang w:val="cs-CZ"/>
        </w:rPr>
      </w:pPr>
      <w:r>
        <w:rPr>
          <w:rFonts w:ascii="Times New Roman" w:hAnsi="Times New Roman"/>
          <w:b w:val="false"/>
          <w:i w:val="false"/>
          <w:sz w:val="22"/>
          <w:szCs w:val="22"/>
          <w:lang w:val="cs-CZ"/>
        </w:rPr>
        <w:t>Recepce je otevřena denně od 9.00hod do 11.00hod a od 13.00hod do 15.00 hod.</w:t>
      </w:r>
    </w:p>
    <w:p w:rsidR="00F81AE4" w:rsidP="00F81AE4" w:rsidRDefault="00F81AE4">
      <w:pPr>
        <w:pStyle w:val="Nadpis2"/>
        <w:keepNext w:val="false"/>
        <w:keepLines/>
        <w:spacing w:before="0" w:after="0" w:line="276" w:lineRule="auto"/>
        <w:ind w:left="502"/>
        <w:jc w:val="both"/>
        <w:rPr>
          <w:rFonts w:ascii="Times New Roman" w:hAnsi="Times New Roman"/>
          <w:b w:val="false"/>
          <w:i w:val="false"/>
          <w:sz w:val="22"/>
          <w:szCs w:val="22"/>
        </w:rPr>
      </w:pPr>
      <w:r>
        <w:rPr>
          <w:rFonts w:ascii="Times New Roman" w:hAnsi="Times New Roman"/>
          <w:b w:val="false"/>
          <w:i w:val="false"/>
          <w:sz w:val="22"/>
          <w:szCs w:val="22"/>
        </w:rPr>
        <w:t>Počátek běhu lhůty pro podání nabídek začíná běžet dnem následujícím po dni odeslání textu výzvy uchazečům.</w:t>
      </w:r>
    </w:p>
    <w:p w:rsidR="00F81AE4" w:rsidP="00F81AE4" w:rsidRDefault="00F81AE4">
      <w:pPr>
        <w:pStyle w:val="Nadpis2"/>
        <w:keepNext w:val="false"/>
        <w:keepLines/>
        <w:spacing w:before="0" w:after="0" w:line="276" w:lineRule="auto"/>
        <w:jc w:val="both"/>
        <w:rPr>
          <w:rFonts w:ascii="Times New Roman" w:hAnsi="Times New Roman"/>
          <w:b w:val="false"/>
          <w:i w:val="false"/>
          <w:sz w:val="22"/>
          <w:szCs w:val="22"/>
          <w:lang w:val="cs-CZ"/>
        </w:rPr>
      </w:pPr>
    </w:p>
    <w:p w:rsidR="00F81AE4" w:rsidP="00F81AE4" w:rsidRDefault="00F81AE4">
      <w:pPr>
        <w:pStyle w:val="Nadpis2"/>
        <w:keepNext w:val="false"/>
        <w:keepLines/>
        <w:spacing w:before="0" w:after="0" w:line="276" w:lineRule="auto"/>
        <w:ind w:firstLine="502"/>
        <w:jc w:val="both"/>
        <w:rPr>
          <w:rFonts w:ascii="Times New Roman" w:hAnsi="Times New Roman"/>
          <w:b w:val="false"/>
          <w:i w:val="false"/>
          <w:sz w:val="22"/>
          <w:szCs w:val="22"/>
        </w:rPr>
      </w:pPr>
      <w:r>
        <w:rPr>
          <w:rFonts w:ascii="Times New Roman" w:hAnsi="Times New Roman"/>
          <w:b w:val="false"/>
          <w:i w:val="false"/>
          <w:sz w:val="22"/>
          <w:szCs w:val="22"/>
        </w:rPr>
        <w:t xml:space="preserve">Konec běhu lhůty pro podání nabídek je </w:t>
      </w:r>
      <w:r w:rsidR="00E35B2C">
        <w:rPr>
          <w:rFonts w:ascii="Times New Roman" w:hAnsi="Times New Roman"/>
          <w:i w:val="false"/>
          <w:sz w:val="22"/>
          <w:szCs w:val="22"/>
          <w:lang w:val="cs-CZ"/>
        </w:rPr>
        <w:t>24</w:t>
      </w:r>
      <w:r w:rsidR="002C1F95">
        <w:rPr>
          <w:rFonts w:ascii="Times New Roman" w:hAnsi="Times New Roman"/>
          <w:i w:val="false"/>
          <w:sz w:val="22"/>
          <w:szCs w:val="22"/>
          <w:lang w:val="cs-CZ"/>
        </w:rPr>
        <w:t>.9.</w:t>
      </w:r>
      <w:r>
        <w:rPr>
          <w:rFonts w:ascii="Times New Roman" w:hAnsi="Times New Roman"/>
          <w:i w:val="false"/>
          <w:sz w:val="22"/>
          <w:szCs w:val="22"/>
          <w:lang w:val="cs-CZ"/>
        </w:rPr>
        <w:t>2013</w:t>
      </w:r>
      <w:r w:rsidR="00696AD6">
        <w:rPr>
          <w:rFonts w:ascii="Times New Roman" w:hAnsi="Times New Roman"/>
          <w:i w:val="false"/>
          <w:sz w:val="22"/>
          <w:szCs w:val="22"/>
        </w:rPr>
        <w:t xml:space="preserve"> v</w:t>
      </w:r>
      <w:r w:rsidR="002C1F95">
        <w:rPr>
          <w:rFonts w:ascii="Times New Roman" w:hAnsi="Times New Roman"/>
          <w:i w:val="false"/>
          <w:sz w:val="22"/>
          <w:szCs w:val="22"/>
          <w:lang w:val="cs-CZ"/>
        </w:rPr>
        <w:t>e</w:t>
      </w:r>
      <w:r w:rsidR="00696AD6">
        <w:rPr>
          <w:rFonts w:ascii="Times New Roman" w:hAnsi="Times New Roman"/>
          <w:i w:val="false"/>
          <w:sz w:val="22"/>
          <w:szCs w:val="22"/>
        </w:rPr>
        <w:t> </w:t>
      </w:r>
      <w:r w:rsidR="002C1F95">
        <w:rPr>
          <w:rFonts w:ascii="Times New Roman" w:hAnsi="Times New Roman"/>
          <w:i w:val="false"/>
          <w:sz w:val="22"/>
          <w:szCs w:val="22"/>
          <w:lang w:val="cs-CZ"/>
        </w:rPr>
        <w:t>1</w:t>
      </w:r>
      <w:r w:rsidR="00E35B2C">
        <w:rPr>
          <w:rFonts w:ascii="Times New Roman" w:hAnsi="Times New Roman"/>
          <w:i w:val="false"/>
          <w:sz w:val="22"/>
          <w:szCs w:val="22"/>
          <w:lang w:val="cs-CZ"/>
        </w:rPr>
        <w:t>0</w:t>
      </w:r>
      <w:r>
        <w:rPr>
          <w:rFonts w:ascii="Times New Roman" w:hAnsi="Times New Roman"/>
          <w:i w:val="false"/>
          <w:sz w:val="22"/>
          <w:szCs w:val="22"/>
        </w:rPr>
        <w:t>:00 hod</w:t>
      </w:r>
      <w:r>
        <w:rPr>
          <w:rFonts w:ascii="Times New Roman" w:hAnsi="Times New Roman"/>
          <w:b w:val="false"/>
          <w:i w:val="false"/>
          <w:sz w:val="22"/>
          <w:szCs w:val="22"/>
        </w:rPr>
        <w:t xml:space="preserve">. </w:t>
      </w:r>
    </w:p>
    <w:p w:rsidR="00F81AE4" w:rsidP="00F81AE4" w:rsidRDefault="00F81AE4">
      <w:pPr>
        <w:keepLines/>
        <w:spacing w:after="0"/>
        <w:jc w:val="both"/>
        <w:outlineLvl w:val="1"/>
        <w:rPr>
          <w:rFonts w:ascii="Times New Roman" w:hAnsi="Times New Roman" w:eastAsia="Times New Roman" w:cs="Times New Roman"/>
          <w:bCs/>
          <w:iCs/>
          <w:lang w:eastAsia="cs-CZ"/>
        </w:rPr>
      </w:pPr>
    </w:p>
    <w:p w:rsidR="00F81AE4" w:rsidP="00F81AE4" w:rsidRDefault="00F81AE4">
      <w:pPr>
        <w:keepLines/>
        <w:spacing w:after="0"/>
        <w:ind w:left="502"/>
        <w:jc w:val="both"/>
        <w:outlineLvl w:val="1"/>
        <w:rPr>
          <w:rFonts w:ascii="Times New Roman" w:hAnsi="Times New Roman" w:eastAsia="Times New Roman" w:cs="Times New Roman"/>
          <w:bCs/>
          <w:iCs/>
          <w:lang w:eastAsia="cs-CZ"/>
        </w:rPr>
      </w:pPr>
      <w:r w:rsidRPr="00F81AE4">
        <w:rPr>
          <w:rFonts w:ascii="Times New Roman" w:hAnsi="Times New Roman" w:eastAsia="Times New Roman" w:cs="Times New Roman"/>
          <w:bCs/>
          <w:iCs/>
          <w:lang w:val="x-none" w:eastAsia="cs-CZ"/>
        </w:rPr>
        <w:t>Při osobním doručení nabídky se za rozhodující čas podání nabídky považuje čas uvedený na potvrzení o převzetí nabídky, které vystaví zástupce zadavatele při převzetí nabídky od zástupce uchazeče.</w:t>
      </w:r>
    </w:p>
    <w:p w:rsidRPr="00F81AE4" w:rsidR="00F81AE4" w:rsidP="00F81AE4" w:rsidRDefault="00F81AE4">
      <w:pPr>
        <w:keepLines/>
        <w:spacing w:after="0"/>
        <w:ind w:left="502"/>
        <w:jc w:val="both"/>
        <w:outlineLvl w:val="1"/>
        <w:rPr>
          <w:rFonts w:ascii="Times New Roman" w:hAnsi="Times New Roman" w:eastAsia="Times New Roman" w:cs="Times New Roman"/>
          <w:bCs/>
          <w:iCs/>
          <w:lang w:eastAsia="cs-CZ"/>
        </w:rPr>
      </w:pPr>
    </w:p>
    <w:p w:rsidR="00F81AE4" w:rsidP="00F81AE4" w:rsidRDefault="00F81AE4">
      <w:pPr>
        <w:keepLines/>
        <w:spacing w:after="0"/>
        <w:ind w:left="502"/>
        <w:jc w:val="both"/>
        <w:outlineLvl w:val="1"/>
        <w:rPr>
          <w:rFonts w:ascii="Times New Roman" w:hAnsi="Times New Roman" w:eastAsia="Times New Roman" w:cs="Times New Roman"/>
          <w:bCs/>
          <w:iCs/>
          <w:lang w:eastAsia="cs-CZ"/>
        </w:rPr>
      </w:pPr>
      <w:r w:rsidRPr="00F81AE4">
        <w:rPr>
          <w:rFonts w:ascii="Times New Roman" w:hAnsi="Times New Roman" w:eastAsia="Times New Roman" w:cs="Times New Roman"/>
          <w:bCs/>
          <w:iCs/>
          <w:lang w:val="x-none" w:eastAsia="cs-CZ"/>
        </w:rPr>
        <w:t>Při zaslání poštou se za rozhodující čas považuje čas doručení nabídky na adresu zástupce zadavatele.</w:t>
      </w:r>
    </w:p>
    <w:p w:rsidRPr="00F81AE4" w:rsidR="00F81AE4" w:rsidP="00F81AE4" w:rsidRDefault="00F81AE4">
      <w:pPr>
        <w:keepLines/>
        <w:spacing w:after="0"/>
        <w:ind w:left="502"/>
        <w:jc w:val="both"/>
        <w:outlineLvl w:val="1"/>
        <w:rPr>
          <w:rFonts w:ascii="Times New Roman" w:hAnsi="Times New Roman" w:eastAsia="Times New Roman" w:cs="Times New Roman"/>
          <w:bCs/>
          <w:iCs/>
          <w:lang w:eastAsia="cs-CZ"/>
        </w:rPr>
      </w:pPr>
    </w:p>
    <w:p w:rsidRPr="00F81AE4" w:rsidR="00F81AE4" w:rsidP="00F81AE4" w:rsidRDefault="00F81AE4">
      <w:pPr>
        <w:keepLines/>
        <w:spacing w:after="0"/>
        <w:ind w:left="502"/>
        <w:jc w:val="both"/>
        <w:outlineLvl w:val="1"/>
        <w:rPr>
          <w:rFonts w:ascii="Times New Roman" w:hAnsi="Times New Roman" w:eastAsia="Times New Roman" w:cs="Times New Roman"/>
          <w:bCs/>
          <w:iCs/>
          <w:lang w:eastAsia="cs-CZ"/>
        </w:rPr>
      </w:pPr>
      <w:r w:rsidRPr="00F81AE4">
        <w:rPr>
          <w:rFonts w:ascii="Times New Roman" w:hAnsi="Times New Roman" w:eastAsia="Times New Roman" w:cs="Times New Roman"/>
          <w:bCs/>
          <w:iCs/>
          <w:lang w:val="x-none" w:eastAsia="cs-CZ"/>
        </w:rPr>
        <w:t>Při zaslání kurýrní službou se za rozhodující čas považuje čas obdržení nabídky na adrese zástupce zadavatele nebo čas uvedený na potvrzení o převzetí nabídky, které vystaví zástupce zadavatele při převzetí nabídky od zástupce kurýrní služby.</w:t>
      </w:r>
    </w:p>
    <w:p w:rsidRPr="00F81AE4" w:rsidR="00F81AE4" w:rsidP="00F81AE4" w:rsidRDefault="00F81AE4">
      <w:pPr>
        <w:spacing w:after="0" w:line="240" w:lineRule="auto"/>
        <w:rPr>
          <w:rFonts w:ascii="Arial" w:hAnsi="Arial" w:eastAsia="Times New Roman" w:cs="Times New Roman"/>
          <w:sz w:val="24"/>
          <w:szCs w:val="20"/>
          <w:lang w:eastAsia="cs-CZ"/>
        </w:rPr>
      </w:pPr>
    </w:p>
    <w:p w:rsidRPr="00F81AE4" w:rsidR="00F81AE4" w:rsidP="00F81AE4" w:rsidRDefault="00F81AE4">
      <w:pPr>
        <w:keepLines/>
        <w:spacing w:after="0"/>
        <w:ind w:left="502"/>
        <w:jc w:val="both"/>
        <w:outlineLvl w:val="1"/>
        <w:rPr>
          <w:rFonts w:ascii="Times New Roman" w:hAnsi="Times New Roman" w:eastAsia="Times New Roman" w:cs="Times New Roman"/>
          <w:b/>
          <w:bCs/>
          <w:iCs/>
          <w:lang w:eastAsia="cs-CZ"/>
        </w:rPr>
      </w:pPr>
      <w:r w:rsidRPr="00F81AE4">
        <w:rPr>
          <w:rFonts w:ascii="Times New Roman" w:hAnsi="Times New Roman" w:eastAsia="Times New Roman" w:cs="Times New Roman"/>
          <w:b/>
          <w:bCs/>
          <w:iCs/>
          <w:lang w:val="x-none" w:eastAsia="cs-CZ"/>
        </w:rPr>
        <w:lastRenderedPageBreak/>
        <w:t xml:space="preserve">Nabídky, které budou zadavateli doručeny po </w:t>
      </w:r>
      <w:r w:rsidRPr="00F81AE4">
        <w:rPr>
          <w:rFonts w:ascii="Times New Roman" w:hAnsi="Times New Roman" w:eastAsia="Times New Roman" w:cs="Times New Roman"/>
          <w:b/>
          <w:bCs/>
          <w:iCs/>
          <w:lang w:eastAsia="cs-CZ"/>
        </w:rPr>
        <w:t xml:space="preserve">lhůtě pro podání nabídky </w:t>
      </w:r>
      <w:r w:rsidRPr="00F81AE4">
        <w:rPr>
          <w:rFonts w:ascii="Times New Roman" w:hAnsi="Times New Roman" w:eastAsia="Times New Roman" w:cs="Times New Roman"/>
          <w:b/>
          <w:bCs/>
          <w:iCs/>
          <w:lang w:val="x-none" w:eastAsia="cs-CZ"/>
        </w:rPr>
        <w:t xml:space="preserve">, nebudou hodnotící komisí otevřeny ani hodnoceny. Budou pouze archivovány jako součást </w:t>
      </w:r>
      <w:r w:rsidRPr="00F81AE4">
        <w:rPr>
          <w:rFonts w:ascii="Times New Roman" w:hAnsi="Times New Roman" w:eastAsia="Times New Roman" w:cs="Times New Roman"/>
          <w:b/>
          <w:bCs/>
          <w:iCs/>
          <w:lang w:eastAsia="cs-CZ"/>
        </w:rPr>
        <w:t>zadávacího</w:t>
      </w:r>
      <w:r w:rsidRPr="00F81AE4">
        <w:rPr>
          <w:rFonts w:ascii="Times New Roman" w:hAnsi="Times New Roman" w:eastAsia="Times New Roman" w:cs="Times New Roman"/>
          <w:b/>
          <w:bCs/>
          <w:iCs/>
          <w:lang w:val="x-none" w:eastAsia="cs-CZ"/>
        </w:rPr>
        <w:t xml:space="preserve"> řízení. O tom, že nabídka byla podána po uplynutí lhůty pro podání nabídek</w:t>
      </w:r>
      <w:r w:rsidRPr="00F81AE4">
        <w:rPr>
          <w:rFonts w:ascii="Times New Roman" w:hAnsi="Times New Roman" w:eastAsia="Times New Roman" w:cs="Times New Roman"/>
          <w:b/>
          <w:bCs/>
          <w:iCs/>
          <w:lang w:eastAsia="cs-CZ"/>
        </w:rPr>
        <w:t xml:space="preserve"> (tj. po </w:t>
      </w:r>
      <w:r w:rsidR="002C1F95">
        <w:rPr>
          <w:rFonts w:ascii="Times New Roman" w:hAnsi="Times New Roman" w:eastAsia="Times New Roman" w:cs="Times New Roman"/>
          <w:b/>
          <w:bCs/>
          <w:iCs/>
          <w:lang w:eastAsia="cs-CZ"/>
        </w:rPr>
        <w:t>17.9.</w:t>
      </w:r>
      <w:r w:rsidR="00696AD6">
        <w:rPr>
          <w:rFonts w:ascii="Times New Roman" w:hAnsi="Times New Roman" w:eastAsia="Times New Roman" w:cs="Times New Roman"/>
          <w:b/>
          <w:bCs/>
          <w:iCs/>
          <w:lang w:eastAsia="cs-CZ"/>
        </w:rPr>
        <w:t xml:space="preserve">2013 po </w:t>
      </w:r>
      <w:r w:rsidR="002C1F95">
        <w:rPr>
          <w:rFonts w:ascii="Times New Roman" w:hAnsi="Times New Roman" w:eastAsia="Times New Roman" w:cs="Times New Roman"/>
          <w:b/>
          <w:bCs/>
          <w:iCs/>
          <w:lang w:eastAsia="cs-CZ"/>
        </w:rPr>
        <w:t>13</w:t>
      </w:r>
      <w:r w:rsidRPr="00F81AE4">
        <w:rPr>
          <w:rFonts w:ascii="Times New Roman" w:hAnsi="Times New Roman" w:eastAsia="Times New Roman" w:cs="Times New Roman"/>
          <w:b/>
          <w:bCs/>
          <w:iCs/>
          <w:lang w:eastAsia="cs-CZ"/>
        </w:rPr>
        <w:t>:00hod)</w:t>
      </w:r>
      <w:r w:rsidRPr="00F81AE4">
        <w:rPr>
          <w:rFonts w:ascii="Times New Roman" w:hAnsi="Times New Roman" w:eastAsia="Times New Roman" w:cs="Times New Roman"/>
          <w:b/>
          <w:bCs/>
          <w:iCs/>
          <w:lang w:val="x-none" w:eastAsia="cs-CZ"/>
        </w:rPr>
        <w:t xml:space="preserve">, bude uchazeč, který nabídku podal, vyrozuměn písemně bez zbytečného odkladu dopisem nebo elektronicky. </w:t>
      </w:r>
    </w:p>
    <w:p w:rsidR="00F81AE4" w:rsidP="00C37D13" w:rsidRDefault="00C37D13">
      <w:pPr>
        <w:pStyle w:val="Odstavecseseznamem"/>
        <w:numPr>
          <w:ilvl w:val="1"/>
          <w:numId w:val="3"/>
        </w:numPr>
        <w:spacing w:before="100" w:beforeAutospacing="true" w:after="240" w:line="240" w:lineRule="auto"/>
        <w:rPr>
          <w:rFonts w:ascii="Times New Roman" w:hAnsi="Times New Roman" w:cs="Times New Roman"/>
          <w:b/>
          <w:i/>
          <w:sz w:val="24"/>
          <w:szCs w:val="24"/>
        </w:rPr>
      </w:pPr>
      <w:r>
        <w:rPr>
          <w:rFonts w:ascii="Times New Roman" w:hAnsi="Times New Roman" w:cs="Times New Roman"/>
          <w:b/>
          <w:i/>
          <w:sz w:val="24"/>
          <w:szCs w:val="24"/>
        </w:rPr>
        <w:t>Otevírání obálek s nabídkami</w:t>
      </w:r>
    </w:p>
    <w:p w:rsidRPr="00C37D13" w:rsidR="00C37D13" w:rsidP="00C37D13" w:rsidRDefault="00C37D13">
      <w:pPr>
        <w:spacing w:before="100" w:beforeAutospacing="true" w:after="240" w:line="240" w:lineRule="auto"/>
        <w:ind w:left="502"/>
        <w:jc w:val="both"/>
        <w:rPr>
          <w:rFonts w:ascii="Times New Roman" w:hAnsi="Times New Roman" w:cs="Times New Roman"/>
          <w:sz w:val="24"/>
          <w:szCs w:val="24"/>
        </w:rPr>
      </w:pPr>
      <w:r w:rsidRPr="00C37D13">
        <w:rPr>
          <w:rFonts w:ascii="Times New Roman" w:hAnsi="Times New Roman" w:cs="Times New Roman"/>
          <w:sz w:val="24"/>
          <w:szCs w:val="24"/>
        </w:rPr>
        <w:t>Zadavatel stanoví, že roli komise pro otevírání obálek bude současně plnit hodnotící komise.</w:t>
      </w:r>
    </w:p>
    <w:p w:rsidRPr="00C37D13" w:rsidR="00C37D13" w:rsidP="00C37D13" w:rsidRDefault="00C37D13">
      <w:pPr>
        <w:spacing w:before="100" w:beforeAutospacing="true" w:after="240" w:line="240" w:lineRule="auto"/>
        <w:ind w:left="502"/>
        <w:jc w:val="both"/>
        <w:rPr>
          <w:rFonts w:ascii="Times New Roman" w:hAnsi="Times New Roman" w:cs="Times New Roman"/>
          <w:sz w:val="24"/>
          <w:szCs w:val="24"/>
        </w:rPr>
      </w:pPr>
      <w:r w:rsidRPr="00C37D13">
        <w:rPr>
          <w:rFonts w:ascii="Times New Roman" w:hAnsi="Times New Roman" w:cs="Times New Roman"/>
          <w:sz w:val="24"/>
          <w:szCs w:val="24"/>
        </w:rPr>
        <w:t xml:space="preserve">Otevírání obálek s nabídkami proběhne dne </w:t>
      </w:r>
      <w:r w:rsidR="00E35B2C">
        <w:rPr>
          <w:rFonts w:ascii="Times New Roman" w:hAnsi="Times New Roman" w:cs="Times New Roman"/>
          <w:sz w:val="24"/>
          <w:szCs w:val="24"/>
        </w:rPr>
        <w:t>24</w:t>
      </w:r>
      <w:r w:rsidR="002C1F95">
        <w:rPr>
          <w:rFonts w:ascii="Times New Roman" w:hAnsi="Times New Roman" w:cs="Times New Roman"/>
          <w:sz w:val="24"/>
          <w:szCs w:val="24"/>
        </w:rPr>
        <w:t>.9.</w:t>
      </w:r>
      <w:r w:rsidRPr="00C37D13">
        <w:rPr>
          <w:rFonts w:ascii="Times New Roman" w:hAnsi="Times New Roman" w:cs="Times New Roman"/>
          <w:sz w:val="24"/>
          <w:szCs w:val="24"/>
        </w:rPr>
        <w:t>2013 v</w:t>
      </w:r>
      <w:r w:rsidR="002C1F95">
        <w:rPr>
          <w:rFonts w:ascii="Times New Roman" w:hAnsi="Times New Roman" w:cs="Times New Roman"/>
          <w:sz w:val="24"/>
          <w:szCs w:val="24"/>
        </w:rPr>
        <w:t>e</w:t>
      </w:r>
      <w:r w:rsidRPr="00C37D13">
        <w:rPr>
          <w:rFonts w:ascii="Times New Roman" w:hAnsi="Times New Roman" w:cs="Times New Roman"/>
          <w:sz w:val="24"/>
          <w:szCs w:val="24"/>
        </w:rPr>
        <w:t xml:space="preserve"> </w:t>
      </w:r>
      <w:r w:rsidR="002C1F95">
        <w:rPr>
          <w:rFonts w:ascii="Times New Roman" w:hAnsi="Times New Roman" w:cs="Times New Roman"/>
          <w:sz w:val="24"/>
          <w:szCs w:val="24"/>
        </w:rPr>
        <w:t>1</w:t>
      </w:r>
      <w:r w:rsidR="00E35B2C">
        <w:rPr>
          <w:rFonts w:ascii="Times New Roman" w:hAnsi="Times New Roman" w:cs="Times New Roman"/>
          <w:sz w:val="24"/>
          <w:szCs w:val="24"/>
        </w:rPr>
        <w:t>0</w:t>
      </w:r>
      <w:r w:rsidRPr="00C37D13">
        <w:rPr>
          <w:rFonts w:ascii="Times New Roman" w:hAnsi="Times New Roman" w:cs="Times New Roman"/>
          <w:sz w:val="24"/>
          <w:szCs w:val="24"/>
        </w:rPr>
        <w:t xml:space="preserve">:00 hod. na adrese zástupce zadavatele. Při otevírání obálek se připouští účast max. jednoho zástupce uchazeče na základě plné moci, nejde – </w:t>
      </w:r>
      <w:proofErr w:type="spellStart"/>
      <w:r w:rsidRPr="00C37D13">
        <w:rPr>
          <w:rFonts w:ascii="Times New Roman" w:hAnsi="Times New Roman" w:cs="Times New Roman"/>
          <w:sz w:val="24"/>
          <w:szCs w:val="24"/>
        </w:rPr>
        <w:t>li</w:t>
      </w:r>
      <w:proofErr w:type="spellEnd"/>
      <w:r w:rsidRPr="00C37D13">
        <w:rPr>
          <w:rFonts w:ascii="Times New Roman" w:hAnsi="Times New Roman" w:cs="Times New Roman"/>
          <w:sz w:val="24"/>
          <w:szCs w:val="24"/>
        </w:rPr>
        <w:t xml:space="preserve"> o statutární orgán nebo člena statutárního orgánu uchazeče.</w:t>
      </w:r>
    </w:p>
    <w:p w:rsidR="00C37D13" w:rsidP="00C37D13" w:rsidRDefault="00C37D13">
      <w:pPr>
        <w:spacing w:before="100" w:beforeAutospacing="true" w:after="240" w:line="240" w:lineRule="auto"/>
        <w:ind w:left="502"/>
        <w:rPr>
          <w:rFonts w:ascii="Times New Roman" w:hAnsi="Times New Roman" w:cs="Times New Roman"/>
          <w:sz w:val="24"/>
          <w:szCs w:val="24"/>
        </w:rPr>
      </w:pPr>
      <w:r w:rsidRPr="00C37D13">
        <w:rPr>
          <w:rFonts w:ascii="Times New Roman" w:hAnsi="Times New Roman" w:cs="Times New Roman"/>
          <w:sz w:val="24"/>
          <w:szCs w:val="24"/>
        </w:rPr>
        <w:t>Účastníci přítomní otevírání obálek s nabídkami potvrdí svou účast podpisem v listině účastníků, kterou zadavatel přiloží k protokolu o otevírání obálek s nabídkami.</w:t>
      </w:r>
      <w:r w:rsidRPr="00C37D13">
        <w:rPr>
          <w:rFonts w:ascii="Times New Roman" w:hAnsi="Times New Roman" w:cs="Times New Roman"/>
          <w:sz w:val="24"/>
          <w:szCs w:val="24"/>
        </w:rPr>
        <w:tab/>
      </w:r>
      <w:r w:rsidRPr="00C37D13">
        <w:rPr>
          <w:rFonts w:ascii="Times New Roman" w:hAnsi="Times New Roman" w:cs="Times New Roman"/>
          <w:sz w:val="24"/>
          <w:szCs w:val="24"/>
        </w:rPr>
        <w:tab/>
      </w:r>
    </w:p>
    <w:p w:rsidRPr="00322A63" w:rsidR="00322A63" w:rsidP="00322A63" w:rsidRDefault="00322A63">
      <w:pPr>
        <w:pStyle w:val="Odstavecseseznamem"/>
        <w:numPr>
          <w:ilvl w:val="0"/>
          <w:numId w:val="3"/>
        </w:numPr>
        <w:spacing w:before="100" w:beforeAutospacing="true" w:after="240" w:line="240" w:lineRule="auto"/>
        <w:rPr>
          <w:rFonts w:ascii="Times New Roman" w:hAnsi="Times New Roman" w:cs="Times New Roman"/>
          <w:b/>
          <w:sz w:val="28"/>
          <w:szCs w:val="28"/>
        </w:rPr>
      </w:pPr>
      <w:r>
        <w:rPr>
          <w:rFonts w:ascii="Times New Roman" w:hAnsi="Times New Roman" w:cs="Times New Roman"/>
          <w:b/>
          <w:sz w:val="28"/>
          <w:szCs w:val="28"/>
        </w:rPr>
        <w:t>Hodnotící kritéria</w:t>
      </w:r>
    </w:p>
    <w:p w:rsidR="00322A63" w:rsidP="00322A63" w:rsidRDefault="00322A63">
      <w:pPr>
        <w:spacing w:before="100" w:beforeAutospacing="true" w:after="240" w:line="240" w:lineRule="auto"/>
        <w:ind w:left="502"/>
        <w:jc w:val="both"/>
        <w:rPr>
          <w:rFonts w:ascii="Times New Roman" w:hAnsi="Times New Roman" w:cs="Times New Roman"/>
          <w:sz w:val="24"/>
          <w:szCs w:val="24"/>
        </w:rPr>
      </w:pPr>
      <w:r w:rsidRPr="00322A63">
        <w:rPr>
          <w:rFonts w:ascii="Times New Roman" w:hAnsi="Times New Roman" w:cs="Times New Roman"/>
          <w:sz w:val="24"/>
          <w:szCs w:val="24"/>
        </w:rPr>
        <w:t>Zákla</w:t>
      </w:r>
      <w:r>
        <w:rPr>
          <w:rFonts w:ascii="Times New Roman" w:hAnsi="Times New Roman" w:cs="Times New Roman"/>
          <w:sz w:val="24"/>
          <w:szCs w:val="24"/>
        </w:rPr>
        <w:t>dním hodnotícím kritériem pro zadání veřejné zakázky je ekonomická výhodnost nabídky dle § 78 odst. 1 písm. a) zákona.</w:t>
      </w:r>
    </w:p>
    <w:p w:rsidR="00322A63" w:rsidP="00322A63" w:rsidRDefault="00322A63">
      <w:pPr>
        <w:spacing w:before="100" w:beforeAutospacing="true" w:after="240" w:line="240" w:lineRule="auto"/>
        <w:ind w:left="502"/>
        <w:jc w:val="both"/>
        <w:rPr>
          <w:rFonts w:ascii="Times New Roman" w:hAnsi="Times New Roman" w:cs="Times New Roman"/>
          <w:sz w:val="24"/>
          <w:szCs w:val="24"/>
        </w:rPr>
      </w:pPr>
      <w:r>
        <w:rPr>
          <w:rFonts w:ascii="Times New Roman" w:hAnsi="Times New Roman" w:cs="Times New Roman"/>
          <w:sz w:val="24"/>
          <w:szCs w:val="24"/>
        </w:rPr>
        <w:t>Dílčí kritéria včetně příslušných vah jednotlivých kritérií:</w:t>
      </w:r>
    </w:p>
    <w:tbl>
      <w:tblPr>
        <w:tblStyle w:val="Mkatabulky"/>
        <w:tblW w:w="0" w:type="auto"/>
        <w:tblInd w:w="502" w:type="dxa"/>
        <w:tblLook w:firstRow="1" w:lastRow="0" w:firstColumn="1" w:lastColumn="0" w:noHBand="0" w:noVBand="1" w:val="04A0"/>
      </w:tblPr>
      <w:tblGrid>
        <w:gridCol w:w="6410"/>
        <w:gridCol w:w="2376"/>
      </w:tblGrid>
      <w:tr w:rsidR="00322A63" w:rsidTr="00322A63">
        <w:tc>
          <w:tcPr>
            <w:tcW w:w="6410" w:type="dxa"/>
          </w:tcPr>
          <w:p w:rsidR="00322A63" w:rsidP="00322A63" w:rsidRDefault="00322A63">
            <w:pPr>
              <w:spacing w:before="100" w:beforeAutospacing="true" w:after="240"/>
              <w:jc w:val="both"/>
              <w:rPr>
                <w:rFonts w:ascii="Times New Roman" w:hAnsi="Times New Roman" w:cs="Times New Roman"/>
                <w:sz w:val="24"/>
                <w:szCs w:val="24"/>
              </w:rPr>
            </w:pPr>
            <w:r>
              <w:rPr>
                <w:rFonts w:ascii="Times New Roman" w:hAnsi="Times New Roman" w:cs="Times New Roman"/>
                <w:sz w:val="24"/>
                <w:szCs w:val="24"/>
              </w:rPr>
              <w:t>Dílčí kritérium</w:t>
            </w:r>
          </w:p>
        </w:tc>
        <w:tc>
          <w:tcPr>
            <w:tcW w:w="2376" w:type="dxa"/>
          </w:tcPr>
          <w:p w:rsidR="00322A63" w:rsidP="00322A63" w:rsidRDefault="00322A63">
            <w:pPr>
              <w:spacing w:before="100" w:beforeAutospacing="true" w:after="240"/>
              <w:jc w:val="both"/>
              <w:rPr>
                <w:rFonts w:ascii="Times New Roman" w:hAnsi="Times New Roman" w:cs="Times New Roman"/>
                <w:sz w:val="24"/>
                <w:szCs w:val="24"/>
              </w:rPr>
            </w:pPr>
            <w:r>
              <w:rPr>
                <w:rFonts w:ascii="Times New Roman" w:hAnsi="Times New Roman" w:cs="Times New Roman"/>
                <w:sz w:val="24"/>
                <w:szCs w:val="24"/>
              </w:rPr>
              <w:t>Váha</w:t>
            </w:r>
          </w:p>
        </w:tc>
      </w:tr>
      <w:tr w:rsidR="00322A63" w:rsidTr="00322A63">
        <w:tc>
          <w:tcPr>
            <w:tcW w:w="6410" w:type="dxa"/>
          </w:tcPr>
          <w:p w:rsidR="00322A63" w:rsidP="00322A63" w:rsidRDefault="00322A63">
            <w:pPr>
              <w:spacing w:before="100" w:beforeAutospacing="true" w:after="240"/>
              <w:jc w:val="both"/>
              <w:rPr>
                <w:rFonts w:ascii="Times New Roman" w:hAnsi="Times New Roman" w:cs="Times New Roman"/>
                <w:sz w:val="24"/>
                <w:szCs w:val="24"/>
              </w:rPr>
            </w:pPr>
            <w:r>
              <w:rPr>
                <w:rFonts w:ascii="Times New Roman" w:hAnsi="Times New Roman" w:cs="Times New Roman"/>
                <w:sz w:val="24"/>
                <w:szCs w:val="24"/>
              </w:rPr>
              <w:t>Nabídková cena</w:t>
            </w:r>
          </w:p>
        </w:tc>
        <w:tc>
          <w:tcPr>
            <w:tcW w:w="2376" w:type="dxa"/>
          </w:tcPr>
          <w:p w:rsidR="00322A63" w:rsidP="00322A63" w:rsidRDefault="00322A63">
            <w:pPr>
              <w:spacing w:before="100" w:beforeAutospacing="true" w:after="240"/>
              <w:jc w:val="both"/>
              <w:rPr>
                <w:rFonts w:ascii="Times New Roman" w:hAnsi="Times New Roman" w:cs="Times New Roman"/>
                <w:sz w:val="24"/>
                <w:szCs w:val="24"/>
              </w:rPr>
            </w:pPr>
            <w:r>
              <w:rPr>
                <w:rFonts w:ascii="Times New Roman" w:hAnsi="Times New Roman" w:cs="Times New Roman"/>
                <w:sz w:val="24"/>
                <w:szCs w:val="24"/>
              </w:rPr>
              <w:t>50%</w:t>
            </w:r>
          </w:p>
        </w:tc>
      </w:tr>
      <w:tr w:rsidR="00322A63" w:rsidTr="00322A63">
        <w:tc>
          <w:tcPr>
            <w:tcW w:w="6410" w:type="dxa"/>
          </w:tcPr>
          <w:p w:rsidR="00322A63" w:rsidP="00322A63" w:rsidRDefault="00322A63">
            <w:pPr>
              <w:spacing w:before="100" w:beforeAutospacing="true" w:after="240"/>
              <w:jc w:val="both"/>
              <w:rPr>
                <w:rFonts w:ascii="Times New Roman" w:hAnsi="Times New Roman" w:cs="Times New Roman"/>
                <w:sz w:val="24"/>
                <w:szCs w:val="24"/>
              </w:rPr>
            </w:pPr>
            <w:r>
              <w:rPr>
                <w:rFonts w:ascii="Times New Roman" w:hAnsi="Times New Roman" w:cs="Times New Roman"/>
                <w:sz w:val="24"/>
                <w:szCs w:val="24"/>
              </w:rPr>
              <w:t>Návrh struktury a metodiky školení</w:t>
            </w:r>
          </w:p>
        </w:tc>
        <w:tc>
          <w:tcPr>
            <w:tcW w:w="2376" w:type="dxa"/>
          </w:tcPr>
          <w:p w:rsidR="00322A63" w:rsidP="00322A63" w:rsidRDefault="00071E8D">
            <w:pPr>
              <w:spacing w:before="100" w:beforeAutospacing="true" w:after="240"/>
              <w:jc w:val="both"/>
              <w:rPr>
                <w:rFonts w:ascii="Times New Roman" w:hAnsi="Times New Roman" w:cs="Times New Roman"/>
                <w:sz w:val="24"/>
                <w:szCs w:val="24"/>
              </w:rPr>
            </w:pPr>
            <w:r>
              <w:rPr>
                <w:rFonts w:ascii="Times New Roman" w:hAnsi="Times New Roman" w:cs="Times New Roman"/>
                <w:sz w:val="24"/>
                <w:szCs w:val="24"/>
              </w:rPr>
              <w:t>25</w:t>
            </w:r>
            <w:r w:rsidR="00322A63">
              <w:rPr>
                <w:rFonts w:ascii="Times New Roman" w:hAnsi="Times New Roman" w:cs="Times New Roman"/>
                <w:sz w:val="24"/>
                <w:szCs w:val="24"/>
              </w:rPr>
              <w:t>%</w:t>
            </w:r>
          </w:p>
        </w:tc>
      </w:tr>
      <w:tr w:rsidR="00322A63" w:rsidTr="00322A63">
        <w:tc>
          <w:tcPr>
            <w:tcW w:w="6410" w:type="dxa"/>
          </w:tcPr>
          <w:p w:rsidR="00322A63" w:rsidP="00322A63" w:rsidRDefault="00322A63">
            <w:pPr>
              <w:spacing w:before="100" w:beforeAutospacing="true" w:after="240"/>
              <w:jc w:val="both"/>
              <w:rPr>
                <w:rFonts w:ascii="Times New Roman" w:hAnsi="Times New Roman" w:cs="Times New Roman"/>
                <w:sz w:val="24"/>
                <w:szCs w:val="24"/>
              </w:rPr>
            </w:pPr>
            <w:r>
              <w:rPr>
                <w:rFonts w:ascii="Times New Roman" w:hAnsi="Times New Roman" w:cs="Times New Roman"/>
                <w:sz w:val="24"/>
                <w:szCs w:val="24"/>
              </w:rPr>
              <w:t>Kvalita ukázky učebních materiálů a hodnotící zprávy</w:t>
            </w:r>
          </w:p>
        </w:tc>
        <w:tc>
          <w:tcPr>
            <w:tcW w:w="2376" w:type="dxa"/>
          </w:tcPr>
          <w:p w:rsidR="00322A63" w:rsidP="00071E8D" w:rsidRDefault="00322A63">
            <w:pPr>
              <w:spacing w:before="100" w:beforeAutospacing="true" w:after="240"/>
              <w:jc w:val="both"/>
              <w:rPr>
                <w:rFonts w:ascii="Times New Roman" w:hAnsi="Times New Roman" w:cs="Times New Roman"/>
                <w:sz w:val="24"/>
                <w:szCs w:val="24"/>
              </w:rPr>
            </w:pPr>
            <w:r>
              <w:rPr>
                <w:rFonts w:ascii="Times New Roman" w:hAnsi="Times New Roman" w:cs="Times New Roman"/>
                <w:sz w:val="24"/>
                <w:szCs w:val="24"/>
              </w:rPr>
              <w:t>2</w:t>
            </w:r>
            <w:r w:rsidR="00071E8D">
              <w:rPr>
                <w:rFonts w:ascii="Times New Roman" w:hAnsi="Times New Roman" w:cs="Times New Roman"/>
                <w:sz w:val="24"/>
                <w:szCs w:val="24"/>
              </w:rPr>
              <w:t>5</w:t>
            </w:r>
            <w:r>
              <w:rPr>
                <w:rFonts w:ascii="Times New Roman" w:hAnsi="Times New Roman" w:cs="Times New Roman"/>
                <w:sz w:val="24"/>
                <w:szCs w:val="24"/>
              </w:rPr>
              <w:t>%</w:t>
            </w:r>
          </w:p>
        </w:tc>
      </w:tr>
    </w:tbl>
    <w:p w:rsidR="00322A63" w:rsidP="00322A63" w:rsidRDefault="00322A63">
      <w:pPr>
        <w:spacing w:before="100" w:beforeAutospacing="true" w:after="240" w:line="240" w:lineRule="auto"/>
        <w:ind w:left="502"/>
        <w:jc w:val="both"/>
        <w:rPr>
          <w:rFonts w:ascii="Times New Roman" w:hAnsi="Times New Roman" w:cs="Times New Roman"/>
          <w:sz w:val="24"/>
          <w:szCs w:val="24"/>
        </w:rPr>
      </w:pPr>
      <w:r>
        <w:rPr>
          <w:rFonts w:ascii="Times New Roman" w:hAnsi="Times New Roman" w:cs="Times New Roman"/>
          <w:sz w:val="24"/>
          <w:szCs w:val="24"/>
        </w:rPr>
        <w:t>V případě rovnosti bodů bude za vhodnější považována nabídka s nižší celkovou nabídkovou cenou bez DPH.</w:t>
      </w:r>
    </w:p>
    <w:p w:rsidRPr="00361E2D" w:rsidR="00361E2D" w:rsidP="00361E2D" w:rsidRDefault="00361E2D">
      <w:pPr>
        <w:pStyle w:val="Odstavecseseznamem"/>
        <w:numPr>
          <w:ilvl w:val="1"/>
          <w:numId w:val="3"/>
        </w:numPr>
        <w:spacing w:before="100" w:beforeAutospacing="true" w:after="240" w:line="240" w:lineRule="auto"/>
        <w:rPr>
          <w:rFonts w:ascii="Times New Roman" w:hAnsi="Times New Roman" w:cs="Times New Roman"/>
          <w:b/>
          <w:i/>
          <w:sz w:val="24"/>
          <w:szCs w:val="24"/>
        </w:rPr>
      </w:pPr>
      <w:r w:rsidRPr="00361E2D">
        <w:rPr>
          <w:rFonts w:ascii="Times New Roman" w:hAnsi="Times New Roman" w:cs="Times New Roman"/>
          <w:b/>
          <w:i/>
          <w:sz w:val="24"/>
          <w:szCs w:val="24"/>
        </w:rPr>
        <w:t>Způsob hodnocení</w:t>
      </w:r>
    </w:p>
    <w:p w:rsidR="00322A63" w:rsidP="00C37D13" w:rsidRDefault="00361E2D">
      <w:pPr>
        <w:spacing w:before="100" w:beforeAutospacing="true" w:after="240" w:line="240" w:lineRule="auto"/>
        <w:ind w:left="502"/>
        <w:rPr>
          <w:rFonts w:ascii="Times New Roman" w:hAnsi="Times New Roman" w:cs="Times New Roman"/>
          <w:sz w:val="24"/>
          <w:szCs w:val="24"/>
        </w:rPr>
      </w:pPr>
      <w:r>
        <w:rPr>
          <w:rFonts w:ascii="Times New Roman" w:hAnsi="Times New Roman" w:cs="Times New Roman"/>
          <w:sz w:val="24"/>
          <w:szCs w:val="24"/>
        </w:rPr>
        <w:t>Hodnocení nabídek se provádí bodovací metodou.</w:t>
      </w:r>
    </w:p>
    <w:p w:rsidR="00361E2D" w:rsidP="00C37D13" w:rsidRDefault="00361E2D">
      <w:pPr>
        <w:spacing w:before="100" w:beforeAutospacing="true" w:after="240" w:line="240" w:lineRule="auto"/>
        <w:ind w:left="502"/>
        <w:rPr>
          <w:rFonts w:ascii="Times New Roman" w:hAnsi="Times New Roman" w:cs="Times New Roman"/>
          <w:sz w:val="24"/>
          <w:szCs w:val="24"/>
        </w:rPr>
      </w:pPr>
      <w:r>
        <w:rPr>
          <w:rFonts w:ascii="Times New Roman" w:hAnsi="Times New Roman" w:cs="Times New Roman"/>
          <w:sz w:val="24"/>
          <w:szCs w:val="24"/>
        </w:rPr>
        <w:t>Pro hodnocení nabídek použije hodnotící komise bodovací stupnici v rozsahu 0 až 100. Každé jednotlivé nabídce je dle dílčího kritéria přidělena bodová hodnota, která odráží úspěšnost předmětné nabídky v rámci dílčího kritéria, a to s přesností na dvě desetinná čísla.</w:t>
      </w:r>
    </w:p>
    <w:p w:rsidR="00361E2D" w:rsidP="00C37D13" w:rsidRDefault="00361E2D">
      <w:pPr>
        <w:spacing w:before="100" w:beforeAutospacing="true" w:after="240" w:line="240" w:lineRule="auto"/>
        <w:ind w:left="502"/>
        <w:rPr>
          <w:rFonts w:ascii="Times New Roman" w:hAnsi="Times New Roman" w:cs="Times New Roman"/>
          <w:sz w:val="24"/>
          <w:szCs w:val="24"/>
        </w:rPr>
      </w:pPr>
      <w:r>
        <w:rPr>
          <w:rFonts w:ascii="Times New Roman" w:hAnsi="Times New Roman" w:cs="Times New Roman"/>
          <w:sz w:val="24"/>
          <w:szCs w:val="24"/>
        </w:rPr>
        <w:lastRenderedPageBreak/>
        <w:t xml:space="preserve">Celkové hodnocení podle bodovací metody provede hodnotící komise tak, že jednotlivá bodová ohodnocení nabídek dle dílčích kritérií vynásobí příslušnou vahou daného dílčího kritéria. Na základě součtu výsledných hodnot u jednotlivých nabídek hodnotící komise stanoví pořadí úspěšnosti jednotlivých nabídek tak, že jako neúspěšnější je stanovena nabídka, která dosáhla nejvyšší hodnoty. Podrobnosti týkající </w:t>
      </w:r>
      <w:r w:rsidR="00FA4632">
        <w:rPr>
          <w:rFonts w:ascii="Times New Roman" w:hAnsi="Times New Roman" w:cs="Times New Roman"/>
          <w:sz w:val="24"/>
          <w:szCs w:val="24"/>
        </w:rPr>
        <w:t>se hodnocení jsou uvedeny níže.</w:t>
      </w:r>
    </w:p>
    <w:p w:rsidRPr="00361E2D" w:rsidR="00361E2D" w:rsidP="00361E2D" w:rsidRDefault="00361E2D">
      <w:pPr>
        <w:pStyle w:val="Odstavecseseznamem"/>
        <w:numPr>
          <w:ilvl w:val="1"/>
          <w:numId w:val="3"/>
        </w:numPr>
        <w:spacing w:before="100" w:beforeAutospacing="true" w:after="240" w:line="240" w:lineRule="auto"/>
        <w:rPr>
          <w:rFonts w:ascii="Times New Roman" w:hAnsi="Times New Roman" w:cs="Times New Roman"/>
          <w:b/>
          <w:i/>
          <w:sz w:val="24"/>
          <w:szCs w:val="24"/>
        </w:rPr>
      </w:pPr>
      <w:r w:rsidRPr="00361E2D">
        <w:rPr>
          <w:rFonts w:ascii="Times New Roman" w:hAnsi="Times New Roman" w:cs="Times New Roman"/>
          <w:b/>
          <w:i/>
          <w:sz w:val="24"/>
          <w:szCs w:val="24"/>
        </w:rPr>
        <w:t>Jednotlivá dílčí hodnotící kritéria</w:t>
      </w:r>
    </w:p>
    <w:p w:rsidR="00F81AE4" w:rsidP="00F81AE4" w:rsidRDefault="00F81AE4">
      <w:pPr>
        <w:pStyle w:val="Odstavecseseznamem"/>
        <w:spacing w:before="100" w:beforeAutospacing="true" w:after="240" w:line="240" w:lineRule="auto"/>
        <w:ind w:left="502"/>
        <w:rPr>
          <w:rFonts w:ascii="Times New Roman" w:hAnsi="Times New Roman" w:cs="Times New Roman"/>
          <w:sz w:val="24"/>
          <w:szCs w:val="24"/>
        </w:rPr>
      </w:pPr>
    </w:p>
    <w:p w:rsidR="00361E2D" w:rsidP="00361E2D" w:rsidRDefault="00361E2D">
      <w:pPr>
        <w:pStyle w:val="Odstavecseseznamem"/>
        <w:numPr>
          <w:ilvl w:val="2"/>
          <w:numId w:val="3"/>
        </w:numPr>
        <w:spacing w:before="100" w:beforeAutospacing="true" w:after="240" w:line="240" w:lineRule="auto"/>
        <w:rPr>
          <w:rFonts w:ascii="Times New Roman" w:hAnsi="Times New Roman" w:cs="Times New Roman"/>
          <w:sz w:val="24"/>
          <w:szCs w:val="24"/>
        </w:rPr>
      </w:pPr>
      <w:r>
        <w:rPr>
          <w:rFonts w:ascii="Times New Roman" w:hAnsi="Times New Roman" w:cs="Times New Roman"/>
          <w:sz w:val="24"/>
          <w:szCs w:val="24"/>
        </w:rPr>
        <w:t>Nabídková cena</w:t>
      </w:r>
    </w:p>
    <w:p w:rsidR="00361E2D" w:rsidP="00361E2D" w:rsidRDefault="00361E2D">
      <w:pPr>
        <w:spacing w:before="100" w:beforeAutospacing="true" w:after="240" w:line="240" w:lineRule="auto"/>
        <w:ind w:left="567"/>
        <w:rPr>
          <w:rFonts w:ascii="Times New Roman" w:hAnsi="Times New Roman" w:cs="Times New Roman"/>
          <w:sz w:val="24"/>
          <w:szCs w:val="24"/>
        </w:rPr>
      </w:pPr>
      <w:r>
        <w:rPr>
          <w:rFonts w:ascii="Times New Roman" w:hAnsi="Times New Roman" w:cs="Times New Roman"/>
          <w:sz w:val="24"/>
          <w:szCs w:val="24"/>
        </w:rPr>
        <w:t>Hodnocení nabídek v rámci dílčího kritéria „Nabídková cena“ provede hodnotící komise takto:</w:t>
      </w:r>
    </w:p>
    <w:p w:rsidR="00361E2D" w:rsidP="00361E2D" w:rsidRDefault="00361E2D">
      <w:pPr>
        <w:pStyle w:val="Odstavecseseznamem"/>
        <w:numPr>
          <w:ilvl w:val="0"/>
          <w:numId w:val="7"/>
        </w:numPr>
        <w:spacing w:before="100" w:beforeAutospacing="true" w:after="240" w:line="240" w:lineRule="auto"/>
        <w:rPr>
          <w:rFonts w:ascii="Times New Roman" w:hAnsi="Times New Roman" w:cs="Times New Roman"/>
          <w:sz w:val="24"/>
          <w:szCs w:val="24"/>
        </w:rPr>
      </w:pPr>
      <w:r>
        <w:rPr>
          <w:rFonts w:ascii="Times New Roman" w:hAnsi="Times New Roman" w:cs="Times New Roman"/>
          <w:sz w:val="24"/>
          <w:szCs w:val="24"/>
        </w:rPr>
        <w:t>Stanoví pořadí nabídek podle výše celkové nabídkové ceny;</w:t>
      </w:r>
    </w:p>
    <w:p w:rsidR="00361E2D" w:rsidP="00361E2D" w:rsidRDefault="00361E2D">
      <w:pPr>
        <w:pStyle w:val="Odstavecseseznamem"/>
        <w:numPr>
          <w:ilvl w:val="0"/>
          <w:numId w:val="7"/>
        </w:numPr>
        <w:spacing w:before="100" w:beforeAutospacing="true" w:after="240" w:line="240" w:lineRule="auto"/>
        <w:rPr>
          <w:rFonts w:ascii="Times New Roman" w:hAnsi="Times New Roman" w:cs="Times New Roman"/>
          <w:sz w:val="24"/>
          <w:szCs w:val="24"/>
        </w:rPr>
      </w:pPr>
      <w:r>
        <w:rPr>
          <w:rFonts w:ascii="Times New Roman" w:hAnsi="Times New Roman" w:cs="Times New Roman"/>
          <w:sz w:val="24"/>
          <w:szCs w:val="24"/>
        </w:rPr>
        <w:t>Jako nejvhodnější stanoví nabídku s nejnižší celkovou nabídkovou cenou bez DPH, této nabídce přiřadí 100 bodů. Bodovou hodnotu u hodnocených nabídek pa</w:t>
      </w:r>
      <w:r w:rsidR="00180F57">
        <w:rPr>
          <w:rFonts w:ascii="Times New Roman" w:hAnsi="Times New Roman" w:cs="Times New Roman"/>
          <w:sz w:val="24"/>
          <w:szCs w:val="24"/>
        </w:rPr>
        <w:t>k</w:t>
      </w:r>
      <w:r>
        <w:rPr>
          <w:rFonts w:ascii="Times New Roman" w:hAnsi="Times New Roman" w:cs="Times New Roman"/>
          <w:sz w:val="24"/>
          <w:szCs w:val="24"/>
        </w:rPr>
        <w:t xml:space="preserve"> stanoví tak, že poměr hodnoty nejvhodnější nabídky k hodnocené nabídce vynásobí 100 podle vzorce:</w:t>
      </w:r>
    </w:p>
    <w:p w:rsidR="00361E2D" w:rsidP="00361E2D" w:rsidRDefault="00361E2D">
      <w:pPr>
        <w:pStyle w:val="Odstavecseseznamem"/>
        <w:spacing w:before="100" w:beforeAutospacing="true" w:after="240" w:line="240" w:lineRule="auto"/>
        <w:ind w:left="927"/>
        <w:rPr>
          <w:rFonts w:ascii="Times New Roman" w:hAnsi="Times New Roman" w:cs="Times New Roman"/>
          <w:sz w:val="24"/>
          <w:szCs w:val="24"/>
        </w:rPr>
      </w:pPr>
    </w:p>
    <w:p w:rsidRPr="00DC75E2" w:rsidR="00361E2D" w:rsidP="00DC75E2" w:rsidRDefault="00DC75E2">
      <w:pPr>
        <w:pStyle w:val="Odstavecseseznamem"/>
        <w:spacing w:before="100" w:beforeAutospacing="true" w:after="240" w:line="240" w:lineRule="auto"/>
        <w:ind w:left="927" w:firstLine="489"/>
        <w:rPr>
          <w:rFonts w:ascii="Times New Roman" w:hAnsi="Times New Roman" w:cs="Times New Roman"/>
          <w:sz w:val="24"/>
          <w:szCs w:val="24"/>
          <w:u w:val="single"/>
        </w:rPr>
      </w:pPr>
      <w:r w:rsidRPr="00DC75E2">
        <w:rPr>
          <w:rFonts w:ascii="Times New Roman" w:hAnsi="Times New Roman" w:cs="Times New Roman"/>
          <w:sz w:val="24"/>
          <w:szCs w:val="24"/>
          <w:u w:val="single"/>
        </w:rPr>
        <w:t>Počet bodů = 100*Hodnota nejvhodnější nabídky/Hodnota nabídky</w:t>
      </w:r>
    </w:p>
    <w:p w:rsidR="00DC75E2" w:rsidP="00DC75E2" w:rsidRDefault="00DC75E2">
      <w:pPr>
        <w:spacing w:before="100" w:beforeAutospacing="true" w:after="240" w:line="240" w:lineRule="auto"/>
        <w:ind w:left="567"/>
        <w:rPr>
          <w:rFonts w:ascii="Times New Roman" w:hAnsi="Times New Roman" w:cs="Times New Roman"/>
          <w:sz w:val="24"/>
          <w:szCs w:val="24"/>
        </w:rPr>
      </w:pPr>
      <w:r w:rsidRPr="00DC75E2">
        <w:rPr>
          <w:rFonts w:ascii="Times New Roman" w:hAnsi="Times New Roman" w:cs="Times New Roman"/>
          <w:sz w:val="24"/>
          <w:szCs w:val="24"/>
        </w:rPr>
        <w:t>Celkové ho</w:t>
      </w:r>
      <w:r>
        <w:rPr>
          <w:rFonts w:ascii="Times New Roman" w:hAnsi="Times New Roman" w:cs="Times New Roman"/>
          <w:sz w:val="24"/>
          <w:szCs w:val="24"/>
        </w:rPr>
        <w:t>d</w:t>
      </w:r>
      <w:r w:rsidRPr="00DC75E2">
        <w:rPr>
          <w:rFonts w:ascii="Times New Roman" w:hAnsi="Times New Roman" w:cs="Times New Roman"/>
          <w:sz w:val="24"/>
          <w:szCs w:val="24"/>
        </w:rPr>
        <w:t>nocení</w:t>
      </w:r>
      <w:r>
        <w:rPr>
          <w:rFonts w:ascii="Times New Roman" w:hAnsi="Times New Roman" w:cs="Times New Roman"/>
          <w:sz w:val="24"/>
          <w:szCs w:val="24"/>
        </w:rPr>
        <w:t xml:space="preserve"> v dílčím kritériu :Nabídková cena“ bude stanoveno tak, že počet bodů získaných v rámci dílčího kritéria bude vynásoben váhou dílčího kritéria (50% = 0,5) podle následujícího vzorce:</w:t>
      </w:r>
    </w:p>
    <w:p w:rsidR="00DC75E2" w:rsidP="00DC75E2" w:rsidRDefault="00DC75E2">
      <w:pPr>
        <w:spacing w:before="100" w:beforeAutospacing="true" w:after="240" w:line="240" w:lineRule="auto"/>
        <w:ind w:left="1407"/>
        <w:rPr>
          <w:rFonts w:ascii="Times New Roman" w:hAnsi="Times New Roman" w:cs="Times New Roman"/>
          <w:sz w:val="24"/>
          <w:szCs w:val="24"/>
          <w:u w:val="single"/>
        </w:rPr>
      </w:pPr>
      <w:r w:rsidRPr="00DC75E2">
        <w:rPr>
          <w:rFonts w:ascii="Times New Roman" w:hAnsi="Times New Roman" w:cs="Times New Roman"/>
          <w:sz w:val="24"/>
          <w:szCs w:val="24"/>
          <w:u w:val="single"/>
        </w:rPr>
        <w:t>Hodnota dílčího kritéria pro danou nabídku = počet bodů získaných v rámci dílčího kritéria * 0,5</w:t>
      </w:r>
    </w:p>
    <w:p w:rsidR="00F40E65" w:rsidP="00F40E65" w:rsidRDefault="00F40E65">
      <w:pPr>
        <w:pStyle w:val="Odstavecseseznamem"/>
        <w:numPr>
          <w:ilvl w:val="2"/>
          <w:numId w:val="3"/>
        </w:numPr>
        <w:spacing w:before="100" w:beforeAutospacing="true" w:after="240" w:line="240" w:lineRule="auto"/>
        <w:jc w:val="both"/>
        <w:rPr>
          <w:rFonts w:ascii="Times New Roman" w:hAnsi="Times New Roman" w:cs="Times New Roman"/>
          <w:sz w:val="24"/>
          <w:szCs w:val="24"/>
        </w:rPr>
      </w:pPr>
      <w:r>
        <w:rPr>
          <w:rFonts w:ascii="Times New Roman" w:hAnsi="Times New Roman" w:cs="Times New Roman"/>
          <w:sz w:val="24"/>
          <w:szCs w:val="24"/>
        </w:rPr>
        <w:t>Návrh struktury a metodiky školení</w:t>
      </w:r>
    </w:p>
    <w:p w:rsidR="00F40E65" w:rsidP="00F40E65" w:rsidRDefault="00F40E65">
      <w:pPr>
        <w:spacing w:before="100" w:beforeAutospacing="true" w:after="240" w:line="240" w:lineRule="auto"/>
        <w:ind w:left="567"/>
        <w:jc w:val="both"/>
        <w:rPr>
          <w:rFonts w:ascii="Times New Roman" w:hAnsi="Times New Roman" w:cs="Times New Roman"/>
          <w:sz w:val="24"/>
          <w:szCs w:val="24"/>
        </w:rPr>
      </w:pPr>
      <w:r>
        <w:rPr>
          <w:rFonts w:ascii="Times New Roman" w:hAnsi="Times New Roman" w:cs="Times New Roman"/>
          <w:sz w:val="24"/>
          <w:szCs w:val="24"/>
        </w:rPr>
        <w:t>V rámci tohoto dílčího kritéria bude hodnotící komise posuzovat specifikaci nabízených služeb (obsaženou v</w:t>
      </w:r>
      <w:r w:rsidR="00FA4632">
        <w:rPr>
          <w:rFonts w:ascii="Times New Roman" w:hAnsi="Times New Roman" w:cs="Times New Roman"/>
          <w:sz w:val="24"/>
          <w:szCs w:val="24"/>
        </w:rPr>
        <w:t> nabídce v části</w:t>
      </w:r>
      <w:r>
        <w:rPr>
          <w:rFonts w:ascii="Times New Roman" w:hAnsi="Times New Roman" w:cs="Times New Roman"/>
          <w:sz w:val="24"/>
          <w:szCs w:val="24"/>
        </w:rPr>
        <w:t xml:space="preserve"> </w:t>
      </w:r>
      <w:r w:rsidR="00FA4632">
        <w:rPr>
          <w:rFonts w:ascii="Times New Roman" w:hAnsi="Times New Roman" w:cs="Times New Roman"/>
          <w:sz w:val="24"/>
          <w:szCs w:val="24"/>
        </w:rPr>
        <w:t>„Specifikace plnění“</w:t>
      </w:r>
      <w:r>
        <w:rPr>
          <w:rFonts w:ascii="Times New Roman" w:hAnsi="Times New Roman" w:cs="Times New Roman"/>
          <w:sz w:val="24"/>
          <w:szCs w:val="24"/>
        </w:rPr>
        <w:t>) – návrh struktury a metodiky školení.</w:t>
      </w:r>
    </w:p>
    <w:p w:rsidR="00F40E65" w:rsidP="00F40E65" w:rsidRDefault="00F40E65">
      <w:pPr>
        <w:spacing w:before="100" w:beforeAutospacing="true" w:after="24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Návrh postupu prováděných služeb bude součástí smlouvy a uchazečem zvolené postupy, budou pro vybraného </w:t>
      </w:r>
      <w:r w:rsidR="003E036F">
        <w:rPr>
          <w:rFonts w:ascii="Times New Roman" w:hAnsi="Times New Roman" w:cs="Times New Roman"/>
          <w:sz w:val="24"/>
          <w:szCs w:val="24"/>
        </w:rPr>
        <w:t>uchazeče v rámci provádění služeb závazné.</w:t>
      </w:r>
    </w:p>
    <w:p w:rsidR="003E036F" w:rsidP="00F40E65" w:rsidRDefault="003E036F">
      <w:pPr>
        <w:spacing w:before="100" w:beforeAutospacing="true" w:after="240" w:line="240" w:lineRule="auto"/>
        <w:ind w:left="567"/>
        <w:jc w:val="both"/>
        <w:rPr>
          <w:rFonts w:ascii="Times New Roman" w:hAnsi="Times New Roman" w:cs="Times New Roman"/>
          <w:sz w:val="24"/>
          <w:szCs w:val="24"/>
        </w:rPr>
      </w:pPr>
      <w:r>
        <w:rPr>
          <w:rFonts w:ascii="Times New Roman" w:hAnsi="Times New Roman" w:cs="Times New Roman"/>
          <w:sz w:val="24"/>
          <w:szCs w:val="24"/>
        </w:rPr>
        <w:t>Za nejlepší bude považována nabídka, která:</w:t>
      </w:r>
    </w:p>
    <w:p w:rsidR="003E036F" w:rsidP="003E036F" w:rsidRDefault="003E036F">
      <w:pPr>
        <w:pStyle w:val="Odstavecseseznamem"/>
        <w:numPr>
          <w:ilvl w:val="0"/>
          <w:numId w:val="4"/>
        </w:numPr>
        <w:spacing w:before="100" w:beforeAutospacing="true"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z hlediska provázanosti teoretické a praktické části školení jednotlivých </w:t>
      </w:r>
      <w:r w:rsidR="00FA4632">
        <w:rPr>
          <w:rFonts w:ascii="Times New Roman" w:hAnsi="Times New Roman" w:cs="Times New Roman"/>
          <w:sz w:val="24"/>
          <w:szCs w:val="24"/>
        </w:rPr>
        <w:t>kurzů</w:t>
      </w:r>
      <w:r>
        <w:rPr>
          <w:rFonts w:ascii="Times New Roman" w:hAnsi="Times New Roman" w:cs="Times New Roman"/>
          <w:sz w:val="24"/>
          <w:szCs w:val="24"/>
        </w:rPr>
        <w:t xml:space="preserve"> nejlépe zaručí komplexní znalost dané problematiky ze strany vyškolených osob,</w:t>
      </w:r>
    </w:p>
    <w:p w:rsidR="003E036F" w:rsidP="003E036F" w:rsidRDefault="003E036F">
      <w:pPr>
        <w:pStyle w:val="Odstavecseseznamem"/>
        <w:numPr>
          <w:ilvl w:val="0"/>
          <w:numId w:val="4"/>
        </w:numPr>
        <w:spacing w:before="100" w:beforeAutospacing="true" w:after="240" w:line="240" w:lineRule="auto"/>
        <w:jc w:val="both"/>
        <w:rPr>
          <w:rFonts w:ascii="Times New Roman" w:hAnsi="Times New Roman" w:cs="Times New Roman"/>
          <w:sz w:val="24"/>
          <w:szCs w:val="24"/>
        </w:rPr>
      </w:pPr>
      <w:r>
        <w:rPr>
          <w:rFonts w:ascii="Times New Roman" w:hAnsi="Times New Roman" w:cs="Times New Roman"/>
          <w:sz w:val="24"/>
          <w:szCs w:val="24"/>
        </w:rPr>
        <w:t>nejlépe a nejefektivněji realizuje praktickou část školení tak, aby si školené osoby veškeré teoretické znalosti získané na školení vyzkoušeli v praxi</w:t>
      </w:r>
    </w:p>
    <w:p w:rsidR="003E036F" w:rsidP="003E036F" w:rsidRDefault="003E036F">
      <w:pPr>
        <w:pStyle w:val="Odstavecseseznamem"/>
        <w:numPr>
          <w:ilvl w:val="0"/>
          <w:numId w:val="4"/>
        </w:numPr>
        <w:spacing w:before="100" w:beforeAutospacing="true" w:after="240" w:line="240" w:lineRule="auto"/>
        <w:jc w:val="both"/>
        <w:rPr>
          <w:rFonts w:ascii="Times New Roman" w:hAnsi="Times New Roman" w:cs="Times New Roman"/>
          <w:sz w:val="24"/>
          <w:szCs w:val="24"/>
        </w:rPr>
      </w:pPr>
      <w:r>
        <w:rPr>
          <w:rFonts w:ascii="Times New Roman" w:hAnsi="Times New Roman" w:cs="Times New Roman"/>
          <w:sz w:val="24"/>
          <w:szCs w:val="24"/>
        </w:rPr>
        <w:t>předá školeným osobám nejúplnější podklady (</w:t>
      </w:r>
      <w:r w:rsidR="00FA4632">
        <w:rPr>
          <w:rFonts w:ascii="Times New Roman" w:hAnsi="Times New Roman" w:cs="Times New Roman"/>
          <w:sz w:val="24"/>
          <w:szCs w:val="24"/>
        </w:rPr>
        <w:t>školící materiály</w:t>
      </w:r>
      <w:r>
        <w:rPr>
          <w:rFonts w:ascii="Times New Roman" w:hAnsi="Times New Roman" w:cs="Times New Roman"/>
          <w:sz w:val="24"/>
          <w:szCs w:val="24"/>
        </w:rPr>
        <w:t>) pro školení tak, aby byly vhodné i pro používání školených dovedností a znalostí v běžném provozu zadavatele.</w:t>
      </w:r>
    </w:p>
    <w:p w:rsidR="003E036F" w:rsidP="003E036F" w:rsidRDefault="003E036F">
      <w:pPr>
        <w:spacing w:before="100" w:beforeAutospacing="true" w:after="240" w:line="24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Každý z těchto bodů bude hodnocen samostatně jako číselně nevyjádřitelný, každý z bodů bude mít v rámci tohoto dílčího kritéria stejnou váhu.</w:t>
      </w:r>
    </w:p>
    <w:p w:rsidR="003E036F" w:rsidP="003E036F" w:rsidRDefault="003E036F">
      <w:pPr>
        <w:spacing w:before="100" w:beforeAutospacing="true" w:after="240" w:line="240" w:lineRule="auto"/>
        <w:ind w:left="720"/>
        <w:jc w:val="both"/>
        <w:rPr>
          <w:rFonts w:ascii="Times New Roman" w:hAnsi="Times New Roman" w:cs="Times New Roman"/>
          <w:sz w:val="24"/>
          <w:szCs w:val="24"/>
        </w:rPr>
      </w:pPr>
      <w:r>
        <w:rPr>
          <w:rFonts w:ascii="Times New Roman" w:hAnsi="Times New Roman" w:cs="Times New Roman"/>
          <w:sz w:val="24"/>
          <w:szCs w:val="24"/>
        </w:rPr>
        <w:t>Hodnotící komise přidělí nabídkám uchazečů body podle následujícího klíče:</w:t>
      </w:r>
    </w:p>
    <w:p w:rsidR="003E036F" w:rsidP="003E036F" w:rsidRDefault="003E036F">
      <w:pPr>
        <w:pStyle w:val="Odstavecseseznamem"/>
        <w:numPr>
          <w:ilvl w:val="0"/>
          <w:numId w:val="8"/>
        </w:numPr>
        <w:spacing w:before="100" w:beforeAutospacing="true" w:after="240" w:line="240" w:lineRule="auto"/>
        <w:jc w:val="both"/>
        <w:rPr>
          <w:rFonts w:ascii="Times New Roman" w:hAnsi="Times New Roman" w:cs="Times New Roman"/>
          <w:sz w:val="24"/>
          <w:szCs w:val="24"/>
        </w:rPr>
      </w:pPr>
      <w:r>
        <w:rPr>
          <w:rFonts w:ascii="Times New Roman" w:hAnsi="Times New Roman" w:cs="Times New Roman"/>
          <w:sz w:val="24"/>
          <w:szCs w:val="24"/>
        </w:rPr>
        <w:t>hodnotící komise sestaví pořadí nabídek od nejvhodnější k nejméně vhodné v jednotlivých bodech,</w:t>
      </w:r>
    </w:p>
    <w:p w:rsidRPr="003E036F" w:rsidR="003E036F" w:rsidP="003E036F" w:rsidRDefault="003E036F">
      <w:pPr>
        <w:pStyle w:val="Odstavecseseznamem"/>
        <w:numPr>
          <w:ilvl w:val="0"/>
          <w:numId w:val="8"/>
        </w:numPr>
        <w:spacing w:before="100" w:beforeAutospacing="true" w:after="240" w:line="240" w:lineRule="auto"/>
        <w:jc w:val="both"/>
        <w:rPr>
          <w:rFonts w:ascii="Times New Roman" w:hAnsi="Times New Roman" w:cs="Times New Roman"/>
          <w:sz w:val="24"/>
          <w:szCs w:val="24"/>
        </w:rPr>
      </w:pPr>
      <w:r>
        <w:rPr>
          <w:rFonts w:ascii="Times New Roman" w:hAnsi="Times New Roman" w:cs="Times New Roman"/>
          <w:sz w:val="24"/>
          <w:szCs w:val="24"/>
        </w:rPr>
        <w:t>nejvhodnější nabídce přiřadí 100 bodů.</w:t>
      </w:r>
    </w:p>
    <w:p w:rsidR="003E036F" w:rsidP="003E036F" w:rsidRDefault="003E036F">
      <w:pPr>
        <w:spacing w:before="100" w:beforeAutospacing="true" w:after="24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Celkové hodnocení v dílčím kritériu „Návrh struktury a metodiky školení“ bude stanoveno tak, že počet bodů získaných v rámci dílčího kritéria bude násoben </w:t>
      </w:r>
      <w:r w:rsidR="00FA4632">
        <w:rPr>
          <w:rFonts w:ascii="Times New Roman" w:hAnsi="Times New Roman" w:cs="Times New Roman"/>
          <w:sz w:val="24"/>
          <w:szCs w:val="24"/>
        </w:rPr>
        <w:t>váhou dílčího kritéria (</w:t>
      </w:r>
      <w:r w:rsidR="00071E8D">
        <w:rPr>
          <w:rFonts w:ascii="Times New Roman" w:hAnsi="Times New Roman" w:cs="Times New Roman"/>
          <w:sz w:val="24"/>
          <w:szCs w:val="24"/>
        </w:rPr>
        <w:t>25</w:t>
      </w:r>
      <w:r w:rsidR="00FA4632">
        <w:rPr>
          <w:rFonts w:ascii="Times New Roman" w:hAnsi="Times New Roman" w:cs="Times New Roman"/>
          <w:sz w:val="24"/>
          <w:szCs w:val="24"/>
        </w:rPr>
        <w:t>% = 0,</w:t>
      </w:r>
      <w:r w:rsidR="00071E8D">
        <w:rPr>
          <w:rFonts w:ascii="Times New Roman" w:hAnsi="Times New Roman" w:cs="Times New Roman"/>
          <w:sz w:val="24"/>
          <w:szCs w:val="24"/>
        </w:rPr>
        <w:t>25</w:t>
      </w:r>
      <w:r>
        <w:rPr>
          <w:rFonts w:ascii="Times New Roman" w:hAnsi="Times New Roman" w:cs="Times New Roman"/>
          <w:sz w:val="24"/>
          <w:szCs w:val="24"/>
        </w:rPr>
        <w:t>) podle následujícího vzorce:</w:t>
      </w:r>
    </w:p>
    <w:p w:rsidR="003E036F" w:rsidP="003A5C09" w:rsidRDefault="003E036F">
      <w:pPr>
        <w:spacing w:before="100" w:beforeAutospacing="true" w:after="240" w:line="240" w:lineRule="auto"/>
        <w:ind w:left="1410"/>
        <w:jc w:val="both"/>
        <w:rPr>
          <w:rFonts w:ascii="Times New Roman" w:hAnsi="Times New Roman" w:cs="Times New Roman"/>
          <w:sz w:val="24"/>
          <w:szCs w:val="24"/>
          <w:u w:val="single"/>
        </w:rPr>
      </w:pPr>
      <w:r w:rsidRPr="003E036F">
        <w:rPr>
          <w:rFonts w:ascii="Times New Roman" w:hAnsi="Times New Roman" w:cs="Times New Roman"/>
          <w:sz w:val="24"/>
          <w:szCs w:val="24"/>
          <w:u w:val="single"/>
        </w:rPr>
        <w:t>Hodnota dílčího kritéria pro danou nabídku = počet bodů získan</w:t>
      </w:r>
      <w:r w:rsidR="00FA4632">
        <w:rPr>
          <w:rFonts w:ascii="Times New Roman" w:hAnsi="Times New Roman" w:cs="Times New Roman"/>
          <w:sz w:val="24"/>
          <w:szCs w:val="24"/>
          <w:u w:val="single"/>
        </w:rPr>
        <w:t>ých v rámci dílčího kritéria * 0,</w:t>
      </w:r>
      <w:r w:rsidR="00071E8D">
        <w:rPr>
          <w:rFonts w:ascii="Times New Roman" w:hAnsi="Times New Roman" w:cs="Times New Roman"/>
          <w:sz w:val="24"/>
          <w:szCs w:val="24"/>
          <w:u w:val="single"/>
        </w:rPr>
        <w:t>25</w:t>
      </w:r>
      <w:r w:rsidRPr="003E036F">
        <w:rPr>
          <w:rFonts w:ascii="Times New Roman" w:hAnsi="Times New Roman" w:cs="Times New Roman"/>
          <w:sz w:val="24"/>
          <w:szCs w:val="24"/>
          <w:u w:val="single"/>
        </w:rPr>
        <w:t>.</w:t>
      </w:r>
    </w:p>
    <w:p w:rsidR="003E036F" w:rsidP="003E036F" w:rsidRDefault="003E036F">
      <w:pPr>
        <w:pStyle w:val="Odstavecseseznamem"/>
        <w:numPr>
          <w:ilvl w:val="2"/>
          <w:numId w:val="3"/>
        </w:numPr>
        <w:spacing w:before="100" w:beforeAutospacing="true" w:after="240" w:line="240" w:lineRule="auto"/>
        <w:jc w:val="both"/>
        <w:rPr>
          <w:rFonts w:ascii="Times New Roman" w:hAnsi="Times New Roman" w:cs="Times New Roman"/>
          <w:sz w:val="24"/>
          <w:szCs w:val="24"/>
        </w:rPr>
      </w:pPr>
      <w:r w:rsidRPr="003E036F">
        <w:rPr>
          <w:rFonts w:ascii="Times New Roman" w:hAnsi="Times New Roman" w:cs="Times New Roman"/>
          <w:sz w:val="24"/>
          <w:szCs w:val="24"/>
        </w:rPr>
        <w:t>Kvalita ukázky učebních materiálů a hodnotící zprávy</w:t>
      </w:r>
    </w:p>
    <w:p w:rsidRPr="003E036F" w:rsidR="003A5C09" w:rsidP="003A5C09" w:rsidRDefault="003A5C09">
      <w:pPr>
        <w:pStyle w:val="Odstavecseseznamem"/>
        <w:spacing w:before="100" w:beforeAutospacing="true" w:after="240" w:line="240" w:lineRule="auto"/>
        <w:ind w:left="1582"/>
        <w:jc w:val="both"/>
        <w:rPr>
          <w:rFonts w:ascii="Times New Roman" w:hAnsi="Times New Roman" w:cs="Times New Roman"/>
          <w:sz w:val="24"/>
          <w:szCs w:val="24"/>
        </w:rPr>
      </w:pPr>
    </w:p>
    <w:p w:rsidR="00F81AE4" w:rsidP="00FA4632" w:rsidRDefault="003A5C09">
      <w:pPr>
        <w:pStyle w:val="Odstavecseseznamem"/>
        <w:spacing w:before="100" w:beforeAutospacing="true" w:after="240" w:line="240" w:lineRule="auto"/>
        <w:ind w:left="709"/>
        <w:jc w:val="both"/>
        <w:rPr>
          <w:rFonts w:ascii="Times New Roman" w:hAnsi="Times New Roman" w:cs="Times New Roman"/>
          <w:sz w:val="24"/>
          <w:szCs w:val="24"/>
        </w:rPr>
      </w:pPr>
      <w:r>
        <w:rPr>
          <w:rFonts w:ascii="Times New Roman" w:hAnsi="Times New Roman" w:cs="Times New Roman"/>
          <w:sz w:val="24"/>
          <w:szCs w:val="24"/>
        </w:rPr>
        <w:t>V rámci tohoto dílčího kritéria bude hodnotící komise posuzovat kvalitu ukázky učebních materiálů a hodnotící zprávy:</w:t>
      </w:r>
    </w:p>
    <w:p w:rsidR="002E2520" w:rsidP="003A5C09" w:rsidRDefault="002E2520">
      <w:pPr>
        <w:pStyle w:val="Odstavecseseznamem"/>
        <w:spacing w:before="100" w:beforeAutospacing="true" w:after="240" w:line="240" w:lineRule="auto"/>
        <w:ind w:left="709"/>
        <w:rPr>
          <w:rFonts w:ascii="Times New Roman" w:hAnsi="Times New Roman" w:cs="Times New Roman"/>
          <w:sz w:val="24"/>
          <w:szCs w:val="24"/>
        </w:rPr>
      </w:pPr>
    </w:p>
    <w:p w:rsidR="003A5C09" w:rsidP="002E2520" w:rsidRDefault="00FA4632">
      <w:pPr>
        <w:pStyle w:val="Odstavecseseznamem"/>
        <w:numPr>
          <w:ilvl w:val="0"/>
          <w:numId w:val="4"/>
        </w:numPr>
        <w:spacing w:before="100" w:beforeAutospacing="true" w:after="240" w:line="240" w:lineRule="auto"/>
        <w:rPr>
          <w:rFonts w:ascii="Times New Roman" w:hAnsi="Times New Roman" w:cs="Times New Roman"/>
          <w:sz w:val="24"/>
          <w:szCs w:val="24"/>
        </w:rPr>
      </w:pPr>
      <w:r>
        <w:rPr>
          <w:rFonts w:ascii="Times New Roman" w:hAnsi="Times New Roman" w:cs="Times New Roman"/>
          <w:sz w:val="24"/>
          <w:szCs w:val="24"/>
        </w:rPr>
        <w:t xml:space="preserve">Kurz </w:t>
      </w:r>
      <w:r w:rsidRPr="003F3209">
        <w:rPr>
          <w:rFonts w:ascii="Times New Roman" w:hAnsi="Times New Roman" w:eastAsia="Times New Roman" w:cs="Times New Roman"/>
          <w:bCs/>
          <w:sz w:val="24"/>
          <w:szCs w:val="20"/>
          <w:lang w:eastAsia="cs-CZ"/>
        </w:rPr>
        <w:t>Stavební zákon ve vztahu k realizaci stavby</w:t>
      </w:r>
      <w:r w:rsidR="002E2520">
        <w:rPr>
          <w:rFonts w:ascii="Times New Roman" w:hAnsi="Times New Roman" w:cs="Times New Roman"/>
          <w:sz w:val="24"/>
          <w:szCs w:val="24"/>
        </w:rPr>
        <w:t xml:space="preserve"> (</w:t>
      </w:r>
      <w:r w:rsidR="00071E8D">
        <w:rPr>
          <w:rFonts w:ascii="Times New Roman" w:hAnsi="Times New Roman" w:cs="Times New Roman"/>
          <w:sz w:val="24"/>
          <w:szCs w:val="24"/>
        </w:rPr>
        <w:t xml:space="preserve">max. </w:t>
      </w:r>
      <w:r w:rsidR="002E2520">
        <w:rPr>
          <w:rFonts w:ascii="Times New Roman" w:hAnsi="Times New Roman" w:cs="Times New Roman"/>
          <w:sz w:val="24"/>
          <w:szCs w:val="24"/>
        </w:rPr>
        <w:t xml:space="preserve">rozsah </w:t>
      </w:r>
      <w:r w:rsidR="00071E8D">
        <w:rPr>
          <w:rFonts w:ascii="Times New Roman" w:hAnsi="Times New Roman" w:cs="Times New Roman"/>
          <w:sz w:val="24"/>
          <w:szCs w:val="24"/>
        </w:rPr>
        <w:t xml:space="preserve">materiálů 5 stran formátu </w:t>
      </w:r>
      <w:r w:rsidR="002E2520">
        <w:rPr>
          <w:rFonts w:ascii="Times New Roman" w:hAnsi="Times New Roman" w:cs="Times New Roman"/>
          <w:sz w:val="24"/>
          <w:szCs w:val="24"/>
        </w:rPr>
        <w:t>A4 stran</w:t>
      </w:r>
      <w:r w:rsidR="00071E8D">
        <w:rPr>
          <w:rFonts w:ascii="Times New Roman" w:hAnsi="Times New Roman" w:cs="Times New Roman"/>
          <w:sz w:val="24"/>
          <w:szCs w:val="24"/>
        </w:rPr>
        <w:t>, nebo 10 snímků prezentace PowerPoint</w:t>
      </w:r>
      <w:r w:rsidR="002E2520">
        <w:rPr>
          <w:rFonts w:ascii="Times New Roman" w:hAnsi="Times New Roman" w:cs="Times New Roman"/>
          <w:sz w:val="24"/>
          <w:szCs w:val="24"/>
        </w:rPr>
        <w:t>)</w:t>
      </w:r>
    </w:p>
    <w:p w:rsidR="002E2520" w:rsidP="002E2520" w:rsidRDefault="00FA4632">
      <w:pPr>
        <w:pStyle w:val="Odstavecseseznamem"/>
        <w:numPr>
          <w:ilvl w:val="0"/>
          <w:numId w:val="4"/>
        </w:numPr>
        <w:spacing w:before="100" w:beforeAutospacing="true" w:after="240" w:line="240" w:lineRule="auto"/>
        <w:rPr>
          <w:rFonts w:ascii="Times New Roman" w:hAnsi="Times New Roman" w:cs="Times New Roman"/>
          <w:sz w:val="24"/>
          <w:szCs w:val="24"/>
        </w:rPr>
      </w:pPr>
      <w:r>
        <w:rPr>
          <w:rFonts w:ascii="Times New Roman" w:hAnsi="Times New Roman" w:cs="Times New Roman"/>
          <w:sz w:val="24"/>
          <w:szCs w:val="24"/>
        </w:rPr>
        <w:t xml:space="preserve">Kurz </w:t>
      </w:r>
      <w:r w:rsidR="002E2520">
        <w:rPr>
          <w:rFonts w:ascii="Times New Roman" w:hAnsi="Times New Roman" w:cs="Times New Roman"/>
          <w:sz w:val="24"/>
          <w:szCs w:val="24"/>
        </w:rPr>
        <w:t xml:space="preserve"> </w:t>
      </w:r>
      <w:r w:rsidRPr="003F3209">
        <w:rPr>
          <w:rFonts w:ascii="Times New Roman" w:hAnsi="Times New Roman" w:eastAsia="Times New Roman" w:cs="Times New Roman"/>
          <w:bCs/>
          <w:sz w:val="24"/>
          <w:szCs w:val="20"/>
          <w:lang w:eastAsia="cs-CZ"/>
        </w:rPr>
        <w:t>Daňová problematika ve stavebnictví</w:t>
      </w:r>
      <w:r>
        <w:rPr>
          <w:rFonts w:ascii="Times New Roman" w:hAnsi="Times New Roman" w:cs="Times New Roman"/>
          <w:sz w:val="24"/>
          <w:szCs w:val="24"/>
        </w:rPr>
        <w:t xml:space="preserve"> </w:t>
      </w:r>
      <w:r w:rsidR="002E2520">
        <w:rPr>
          <w:rFonts w:ascii="Times New Roman" w:hAnsi="Times New Roman" w:cs="Times New Roman"/>
          <w:sz w:val="24"/>
          <w:szCs w:val="24"/>
        </w:rPr>
        <w:t>(</w:t>
      </w:r>
      <w:r w:rsidR="00071E8D">
        <w:rPr>
          <w:rFonts w:ascii="Times New Roman" w:hAnsi="Times New Roman" w:cs="Times New Roman"/>
          <w:sz w:val="24"/>
          <w:szCs w:val="24"/>
        </w:rPr>
        <w:t xml:space="preserve">max. </w:t>
      </w:r>
      <w:r w:rsidR="002E2520">
        <w:rPr>
          <w:rFonts w:ascii="Times New Roman" w:hAnsi="Times New Roman" w:cs="Times New Roman"/>
          <w:sz w:val="24"/>
          <w:szCs w:val="24"/>
        </w:rPr>
        <w:t xml:space="preserve">rozsah </w:t>
      </w:r>
      <w:r w:rsidR="00071E8D">
        <w:rPr>
          <w:rFonts w:ascii="Times New Roman" w:hAnsi="Times New Roman" w:cs="Times New Roman"/>
          <w:sz w:val="24"/>
          <w:szCs w:val="24"/>
        </w:rPr>
        <w:t xml:space="preserve">materiálů </w:t>
      </w:r>
      <w:r w:rsidR="002E2520">
        <w:rPr>
          <w:rFonts w:ascii="Times New Roman" w:hAnsi="Times New Roman" w:cs="Times New Roman"/>
          <w:sz w:val="24"/>
          <w:szCs w:val="24"/>
        </w:rPr>
        <w:t>5</w:t>
      </w:r>
      <w:r w:rsidR="00071E8D">
        <w:rPr>
          <w:rFonts w:ascii="Times New Roman" w:hAnsi="Times New Roman" w:cs="Times New Roman"/>
          <w:sz w:val="24"/>
          <w:szCs w:val="24"/>
        </w:rPr>
        <w:t xml:space="preserve">stran formátu </w:t>
      </w:r>
      <w:r w:rsidR="002E2520">
        <w:rPr>
          <w:rFonts w:ascii="Times New Roman" w:hAnsi="Times New Roman" w:cs="Times New Roman"/>
          <w:sz w:val="24"/>
          <w:szCs w:val="24"/>
        </w:rPr>
        <w:t>A4 stran</w:t>
      </w:r>
      <w:r w:rsidR="00071E8D">
        <w:rPr>
          <w:rFonts w:ascii="Times New Roman" w:hAnsi="Times New Roman" w:cs="Times New Roman"/>
          <w:sz w:val="24"/>
          <w:szCs w:val="24"/>
        </w:rPr>
        <w:t>, nebo 10 snímků prezentace PowerPoint</w:t>
      </w:r>
      <w:r w:rsidR="002E2520">
        <w:rPr>
          <w:rFonts w:ascii="Times New Roman" w:hAnsi="Times New Roman" w:cs="Times New Roman"/>
          <w:sz w:val="24"/>
          <w:szCs w:val="24"/>
        </w:rPr>
        <w:t>)</w:t>
      </w:r>
    </w:p>
    <w:p w:rsidR="002E2520" w:rsidP="002E2520" w:rsidRDefault="002E2520">
      <w:pPr>
        <w:pStyle w:val="Odstavecseseznamem"/>
        <w:numPr>
          <w:ilvl w:val="0"/>
          <w:numId w:val="4"/>
        </w:numPr>
        <w:spacing w:before="100" w:beforeAutospacing="true" w:after="240" w:line="240" w:lineRule="auto"/>
        <w:rPr>
          <w:rFonts w:ascii="Times New Roman" w:hAnsi="Times New Roman" w:cs="Times New Roman"/>
          <w:sz w:val="24"/>
          <w:szCs w:val="24"/>
        </w:rPr>
      </w:pPr>
      <w:r>
        <w:rPr>
          <w:rFonts w:ascii="Times New Roman" w:hAnsi="Times New Roman" w:cs="Times New Roman"/>
          <w:sz w:val="24"/>
          <w:szCs w:val="24"/>
        </w:rPr>
        <w:t xml:space="preserve">ukázka hodnocení efektivity školení (evaluační zprávu) </w:t>
      </w:r>
      <w:r w:rsidR="00696AD6">
        <w:rPr>
          <w:rFonts w:ascii="Times New Roman" w:hAnsi="Times New Roman" w:cs="Times New Roman"/>
          <w:sz w:val="24"/>
          <w:szCs w:val="24"/>
        </w:rPr>
        <w:t>pro jeden vybraný kurz</w:t>
      </w:r>
      <w:r w:rsidR="00071E8D">
        <w:rPr>
          <w:rFonts w:ascii="Times New Roman" w:hAnsi="Times New Roman" w:cs="Times New Roman"/>
          <w:sz w:val="24"/>
          <w:szCs w:val="24"/>
        </w:rPr>
        <w:t xml:space="preserve"> (</w:t>
      </w:r>
      <w:proofErr w:type="spellStart"/>
      <w:r w:rsidR="00071E8D">
        <w:rPr>
          <w:rFonts w:ascii="Times New Roman" w:hAnsi="Times New Roman" w:cs="Times New Roman"/>
          <w:sz w:val="24"/>
          <w:szCs w:val="24"/>
        </w:rPr>
        <w:t>may</w:t>
      </w:r>
      <w:proofErr w:type="spellEnd"/>
      <w:r w:rsidR="00071E8D">
        <w:rPr>
          <w:rFonts w:ascii="Times New Roman" w:hAnsi="Times New Roman" w:cs="Times New Roman"/>
          <w:sz w:val="24"/>
          <w:szCs w:val="24"/>
        </w:rPr>
        <w:t>. rozsah 2 strany formátu A4)</w:t>
      </w:r>
      <w:r w:rsidR="00696AD6">
        <w:rPr>
          <w:rFonts w:ascii="Times New Roman" w:hAnsi="Times New Roman" w:cs="Times New Roman"/>
          <w:sz w:val="24"/>
          <w:szCs w:val="24"/>
        </w:rPr>
        <w:t>.</w:t>
      </w:r>
    </w:p>
    <w:p w:rsidR="002E2520" w:rsidP="002E2520" w:rsidRDefault="002E2520">
      <w:pPr>
        <w:spacing w:before="100" w:beforeAutospacing="true" w:after="240" w:line="240" w:lineRule="auto"/>
        <w:ind w:left="720"/>
        <w:rPr>
          <w:rFonts w:ascii="Times New Roman" w:hAnsi="Times New Roman" w:cs="Times New Roman"/>
          <w:sz w:val="24"/>
          <w:szCs w:val="24"/>
        </w:rPr>
      </w:pPr>
      <w:r>
        <w:rPr>
          <w:rFonts w:ascii="Times New Roman" w:hAnsi="Times New Roman" w:cs="Times New Roman"/>
          <w:sz w:val="24"/>
          <w:szCs w:val="24"/>
        </w:rPr>
        <w:t>Ukázky budou zpracovány v návaznosti na uchazečem předložený návrh struktury a metodiky školení.</w:t>
      </w:r>
    </w:p>
    <w:p w:rsidR="002E2520" w:rsidP="002E2520" w:rsidRDefault="002E2520">
      <w:pPr>
        <w:spacing w:before="100" w:beforeAutospacing="true" w:after="240" w:line="240" w:lineRule="auto"/>
        <w:ind w:left="720"/>
        <w:rPr>
          <w:rFonts w:ascii="Times New Roman" w:hAnsi="Times New Roman" w:cs="Times New Roman"/>
          <w:sz w:val="24"/>
          <w:szCs w:val="24"/>
        </w:rPr>
      </w:pPr>
      <w:r>
        <w:rPr>
          <w:rFonts w:ascii="Times New Roman" w:hAnsi="Times New Roman" w:cs="Times New Roman"/>
          <w:sz w:val="24"/>
          <w:szCs w:val="24"/>
        </w:rPr>
        <w:t>Za nejlepší bude považována nabídka, která v předložených ukázkách učebních materiálů a hodnotící zprávy:</w:t>
      </w:r>
    </w:p>
    <w:p w:rsidR="002E2520" w:rsidP="002E2520" w:rsidRDefault="002E2520">
      <w:pPr>
        <w:pStyle w:val="Odstavecseseznamem"/>
        <w:numPr>
          <w:ilvl w:val="0"/>
          <w:numId w:val="4"/>
        </w:numPr>
        <w:spacing w:before="100" w:beforeAutospacing="true" w:after="240" w:line="240" w:lineRule="auto"/>
        <w:rPr>
          <w:rFonts w:ascii="Times New Roman" w:hAnsi="Times New Roman" w:cs="Times New Roman"/>
          <w:sz w:val="24"/>
          <w:szCs w:val="24"/>
        </w:rPr>
      </w:pPr>
      <w:r>
        <w:rPr>
          <w:rFonts w:ascii="Times New Roman" w:hAnsi="Times New Roman" w:cs="Times New Roman"/>
          <w:sz w:val="24"/>
          <w:szCs w:val="24"/>
        </w:rPr>
        <w:t>bude zpracována v souladu s principy vzdělávání dospělých,</w:t>
      </w:r>
    </w:p>
    <w:p w:rsidR="002E2520" w:rsidP="002E2520" w:rsidRDefault="002E2520">
      <w:pPr>
        <w:pStyle w:val="Odstavecseseznamem"/>
        <w:numPr>
          <w:ilvl w:val="0"/>
          <w:numId w:val="4"/>
        </w:numPr>
        <w:spacing w:before="100" w:beforeAutospacing="true" w:after="240" w:line="240" w:lineRule="auto"/>
        <w:rPr>
          <w:rFonts w:ascii="Times New Roman" w:hAnsi="Times New Roman" w:cs="Times New Roman"/>
          <w:sz w:val="24"/>
          <w:szCs w:val="24"/>
        </w:rPr>
      </w:pPr>
      <w:r>
        <w:rPr>
          <w:rFonts w:ascii="Times New Roman" w:hAnsi="Times New Roman" w:cs="Times New Roman"/>
          <w:sz w:val="24"/>
          <w:szCs w:val="24"/>
        </w:rPr>
        <w:t xml:space="preserve">zohlední zaměření zadavatele – stavební činnost podle specifikace školení </w:t>
      </w:r>
      <w:r w:rsidR="00FA4632">
        <w:rPr>
          <w:rFonts w:ascii="Times New Roman" w:hAnsi="Times New Roman" w:cs="Times New Roman"/>
          <w:sz w:val="24"/>
          <w:szCs w:val="24"/>
        </w:rPr>
        <w:t xml:space="preserve">v </w:t>
      </w:r>
      <w:r>
        <w:rPr>
          <w:rFonts w:ascii="Times New Roman" w:hAnsi="Times New Roman" w:cs="Times New Roman"/>
          <w:sz w:val="24"/>
          <w:szCs w:val="24"/>
        </w:rPr>
        <w:t>zadávací dokumentace,</w:t>
      </w:r>
    </w:p>
    <w:p w:rsidR="002E2520" w:rsidP="002E2520" w:rsidRDefault="002E2520">
      <w:pPr>
        <w:pStyle w:val="Odstavecseseznamem"/>
        <w:numPr>
          <w:ilvl w:val="0"/>
          <w:numId w:val="4"/>
        </w:numPr>
        <w:spacing w:before="100" w:beforeAutospacing="true" w:after="240" w:line="240" w:lineRule="auto"/>
        <w:rPr>
          <w:rFonts w:ascii="Times New Roman" w:hAnsi="Times New Roman" w:cs="Times New Roman"/>
          <w:sz w:val="24"/>
          <w:szCs w:val="24"/>
        </w:rPr>
      </w:pPr>
      <w:r>
        <w:rPr>
          <w:rFonts w:ascii="Times New Roman" w:hAnsi="Times New Roman" w:cs="Times New Roman"/>
          <w:sz w:val="24"/>
          <w:szCs w:val="24"/>
        </w:rPr>
        <w:t>bude přehledná a uživatelsky komfortní.</w:t>
      </w:r>
    </w:p>
    <w:p w:rsidR="002E2520" w:rsidP="002E2520" w:rsidRDefault="002E2520">
      <w:pPr>
        <w:spacing w:before="100" w:beforeAutospacing="true" w:after="240" w:line="240" w:lineRule="auto"/>
        <w:ind w:left="720"/>
        <w:rPr>
          <w:rFonts w:ascii="Times New Roman" w:hAnsi="Times New Roman" w:cs="Times New Roman"/>
          <w:sz w:val="24"/>
          <w:szCs w:val="24"/>
        </w:rPr>
      </w:pPr>
      <w:r>
        <w:rPr>
          <w:rFonts w:ascii="Times New Roman" w:hAnsi="Times New Roman" w:cs="Times New Roman"/>
          <w:sz w:val="24"/>
          <w:szCs w:val="24"/>
        </w:rPr>
        <w:t>Každý z těchto bodů bude hodnocen samostatně jako číselně nevyjádřitelný, každý z bodů bude mít v rámci tohoto dílčího kritéria stejnou váhu.</w:t>
      </w:r>
    </w:p>
    <w:p w:rsidR="002E2520" w:rsidP="002E2520" w:rsidRDefault="002E2520">
      <w:pPr>
        <w:spacing w:before="100" w:beforeAutospacing="true" w:after="240" w:line="240" w:lineRule="auto"/>
        <w:ind w:left="720"/>
        <w:rPr>
          <w:rFonts w:ascii="Times New Roman" w:hAnsi="Times New Roman" w:cs="Times New Roman"/>
          <w:sz w:val="24"/>
          <w:szCs w:val="24"/>
        </w:rPr>
      </w:pPr>
      <w:r>
        <w:rPr>
          <w:rFonts w:ascii="Times New Roman" w:hAnsi="Times New Roman" w:cs="Times New Roman"/>
          <w:sz w:val="24"/>
          <w:szCs w:val="24"/>
        </w:rPr>
        <w:t>Hodnotící komise přidělí nabídkám uchazečů body podle následujícího klíče:</w:t>
      </w:r>
    </w:p>
    <w:p w:rsidR="002E2520" w:rsidP="002E2520" w:rsidRDefault="002E2520">
      <w:pPr>
        <w:pStyle w:val="Odstavecseseznamem"/>
        <w:numPr>
          <w:ilvl w:val="0"/>
          <w:numId w:val="9"/>
        </w:numPr>
        <w:spacing w:before="100" w:beforeAutospacing="true" w:after="240" w:line="240" w:lineRule="auto"/>
        <w:rPr>
          <w:rFonts w:ascii="Times New Roman" w:hAnsi="Times New Roman" w:cs="Times New Roman"/>
          <w:sz w:val="24"/>
          <w:szCs w:val="24"/>
        </w:rPr>
      </w:pPr>
      <w:r>
        <w:rPr>
          <w:rFonts w:ascii="Times New Roman" w:hAnsi="Times New Roman" w:cs="Times New Roman"/>
          <w:sz w:val="24"/>
          <w:szCs w:val="24"/>
        </w:rPr>
        <w:t>hodnotící komise sestaví pořadí nabídek od nejvhodnější k nejméně vhodné v jednotlivých bodech,</w:t>
      </w:r>
    </w:p>
    <w:p w:rsidR="002E2520" w:rsidP="002E2520" w:rsidRDefault="002E2520">
      <w:pPr>
        <w:pStyle w:val="Odstavecseseznamem"/>
        <w:numPr>
          <w:ilvl w:val="0"/>
          <w:numId w:val="9"/>
        </w:numPr>
        <w:spacing w:before="100" w:beforeAutospacing="true" w:after="240" w:line="240" w:lineRule="auto"/>
        <w:rPr>
          <w:rFonts w:ascii="Times New Roman" w:hAnsi="Times New Roman" w:cs="Times New Roman"/>
          <w:sz w:val="24"/>
          <w:szCs w:val="24"/>
        </w:rPr>
      </w:pPr>
      <w:r w:rsidRPr="002E2520">
        <w:rPr>
          <w:rFonts w:ascii="Times New Roman" w:hAnsi="Times New Roman" w:cs="Times New Roman"/>
          <w:sz w:val="24"/>
          <w:szCs w:val="24"/>
        </w:rPr>
        <w:t xml:space="preserve"> </w:t>
      </w:r>
      <w:r>
        <w:rPr>
          <w:rFonts w:ascii="Times New Roman" w:hAnsi="Times New Roman" w:cs="Times New Roman"/>
          <w:sz w:val="24"/>
          <w:szCs w:val="24"/>
        </w:rPr>
        <w:t>nejvhodnější nabídce přiřadí 100 bodů.</w:t>
      </w:r>
    </w:p>
    <w:p w:rsidR="002E2520" w:rsidP="002E2520" w:rsidRDefault="002E2520">
      <w:pPr>
        <w:spacing w:before="100" w:beforeAutospacing="true" w:after="240" w:line="240" w:lineRule="auto"/>
        <w:ind w:left="708"/>
        <w:rPr>
          <w:rFonts w:ascii="Times New Roman" w:hAnsi="Times New Roman" w:cs="Times New Roman"/>
          <w:sz w:val="24"/>
          <w:szCs w:val="24"/>
        </w:rPr>
      </w:pPr>
      <w:r>
        <w:rPr>
          <w:rFonts w:ascii="Times New Roman" w:hAnsi="Times New Roman" w:cs="Times New Roman"/>
          <w:sz w:val="24"/>
          <w:szCs w:val="24"/>
        </w:rPr>
        <w:lastRenderedPageBreak/>
        <w:t>Celkové hodnocení v dílčím kritériu „Kvalita ukázky učebních materiálů a hodnotící zprávy“ bude stanoveno tak, že počet bodů získaných v rámci dílčího kritéria bude vynásoben váhou dílčího kritéria (2</w:t>
      </w:r>
      <w:r w:rsidR="00071E8D">
        <w:rPr>
          <w:rFonts w:ascii="Times New Roman" w:hAnsi="Times New Roman" w:cs="Times New Roman"/>
          <w:sz w:val="24"/>
          <w:szCs w:val="24"/>
        </w:rPr>
        <w:t>5</w:t>
      </w:r>
      <w:r>
        <w:rPr>
          <w:rFonts w:ascii="Times New Roman" w:hAnsi="Times New Roman" w:cs="Times New Roman"/>
          <w:sz w:val="24"/>
          <w:szCs w:val="24"/>
        </w:rPr>
        <w:t>% = 0,2</w:t>
      </w:r>
      <w:r w:rsidR="00071E8D">
        <w:rPr>
          <w:rFonts w:ascii="Times New Roman" w:hAnsi="Times New Roman" w:cs="Times New Roman"/>
          <w:sz w:val="24"/>
          <w:szCs w:val="24"/>
        </w:rPr>
        <w:t>5</w:t>
      </w:r>
      <w:r>
        <w:rPr>
          <w:rFonts w:ascii="Times New Roman" w:hAnsi="Times New Roman" w:cs="Times New Roman"/>
          <w:sz w:val="24"/>
          <w:szCs w:val="24"/>
        </w:rPr>
        <w:t>) podle následujícího vzorce:</w:t>
      </w:r>
    </w:p>
    <w:p w:rsidR="00FC09BF" w:rsidP="00FC09BF" w:rsidRDefault="00FC09BF">
      <w:pPr>
        <w:spacing w:before="100" w:beforeAutospacing="true" w:after="240" w:line="240" w:lineRule="auto"/>
        <w:ind w:left="1410"/>
        <w:jc w:val="both"/>
        <w:rPr>
          <w:rFonts w:ascii="Times New Roman" w:hAnsi="Times New Roman" w:cs="Times New Roman"/>
          <w:sz w:val="24"/>
          <w:szCs w:val="24"/>
          <w:u w:val="single"/>
        </w:rPr>
      </w:pPr>
      <w:r w:rsidRPr="003E036F">
        <w:rPr>
          <w:rFonts w:ascii="Times New Roman" w:hAnsi="Times New Roman" w:cs="Times New Roman"/>
          <w:sz w:val="24"/>
          <w:szCs w:val="24"/>
          <w:u w:val="single"/>
        </w:rPr>
        <w:t xml:space="preserve">Hodnota dílčího kritéria pro danou nabídku = počet bodů získaných v rámci dílčího kritéria </w:t>
      </w:r>
      <w:r w:rsidR="00FA4632">
        <w:rPr>
          <w:rFonts w:ascii="Times New Roman" w:hAnsi="Times New Roman" w:cs="Times New Roman"/>
          <w:sz w:val="24"/>
          <w:szCs w:val="24"/>
          <w:u w:val="single"/>
        </w:rPr>
        <w:t xml:space="preserve">* </w:t>
      </w:r>
      <w:r w:rsidRPr="003E036F">
        <w:rPr>
          <w:rFonts w:ascii="Times New Roman" w:hAnsi="Times New Roman" w:cs="Times New Roman"/>
          <w:sz w:val="24"/>
          <w:szCs w:val="24"/>
          <w:u w:val="single"/>
        </w:rPr>
        <w:t>0,2</w:t>
      </w:r>
      <w:r w:rsidR="00071E8D">
        <w:rPr>
          <w:rFonts w:ascii="Times New Roman" w:hAnsi="Times New Roman" w:cs="Times New Roman"/>
          <w:sz w:val="24"/>
          <w:szCs w:val="24"/>
          <w:u w:val="single"/>
        </w:rPr>
        <w:t>5</w:t>
      </w:r>
      <w:r w:rsidRPr="003E036F">
        <w:rPr>
          <w:rFonts w:ascii="Times New Roman" w:hAnsi="Times New Roman" w:cs="Times New Roman"/>
          <w:sz w:val="24"/>
          <w:szCs w:val="24"/>
          <w:u w:val="single"/>
        </w:rPr>
        <w:t>.</w:t>
      </w:r>
    </w:p>
    <w:p w:rsidR="002E2520" w:rsidP="00FC09BF" w:rsidRDefault="00FC09BF">
      <w:pPr>
        <w:spacing w:before="100" w:beforeAutospacing="true" w:after="240" w:line="240" w:lineRule="auto"/>
        <w:ind w:left="567" w:firstLine="702"/>
        <w:rPr>
          <w:rFonts w:ascii="Times New Roman" w:hAnsi="Times New Roman" w:cs="Times New Roman"/>
          <w:sz w:val="24"/>
          <w:szCs w:val="24"/>
        </w:rPr>
      </w:pPr>
      <w:r>
        <w:rPr>
          <w:rFonts w:ascii="Times New Roman" w:hAnsi="Times New Roman" w:cs="Times New Roman"/>
          <w:sz w:val="24"/>
          <w:szCs w:val="24"/>
        </w:rPr>
        <w:t>4.2.5 Celková výsledná hodnota nabídky</w:t>
      </w:r>
    </w:p>
    <w:p w:rsidR="00FC09BF" w:rsidP="002E2520" w:rsidRDefault="00FC09BF">
      <w:pPr>
        <w:spacing w:before="100" w:beforeAutospacing="true" w:after="240" w:line="240" w:lineRule="auto"/>
        <w:ind w:left="708"/>
        <w:rPr>
          <w:rFonts w:ascii="Times New Roman" w:hAnsi="Times New Roman" w:cs="Times New Roman"/>
          <w:sz w:val="24"/>
          <w:szCs w:val="24"/>
        </w:rPr>
      </w:pPr>
      <w:r>
        <w:rPr>
          <w:rFonts w:ascii="Times New Roman" w:hAnsi="Times New Roman" w:cs="Times New Roman"/>
          <w:sz w:val="24"/>
          <w:szCs w:val="24"/>
        </w:rPr>
        <w:t>Celková výsledná hodnota nabídky bude stanovena jako součet výsledných hodnot nabídky dosažených ve všech dílčích kritériích.</w:t>
      </w:r>
    </w:p>
    <w:p w:rsidRPr="00FC09BF" w:rsidR="00FC09BF" w:rsidP="00FC09BF" w:rsidRDefault="00FC09BF">
      <w:pPr>
        <w:pStyle w:val="Odstavecseseznamem"/>
        <w:numPr>
          <w:ilvl w:val="0"/>
          <w:numId w:val="3"/>
        </w:numPr>
        <w:spacing w:before="100" w:beforeAutospacing="true" w:after="240" w:line="240" w:lineRule="auto"/>
        <w:rPr>
          <w:rFonts w:ascii="Times New Roman" w:hAnsi="Times New Roman" w:cs="Times New Roman"/>
          <w:b/>
          <w:sz w:val="28"/>
          <w:szCs w:val="28"/>
        </w:rPr>
      </w:pPr>
      <w:r w:rsidRPr="00FC09BF">
        <w:rPr>
          <w:rFonts w:ascii="Times New Roman" w:hAnsi="Times New Roman" w:cs="Times New Roman"/>
          <w:b/>
          <w:sz w:val="28"/>
          <w:szCs w:val="28"/>
        </w:rPr>
        <w:t>Kvalifikační předpoklady</w:t>
      </w:r>
    </w:p>
    <w:p w:rsidR="00FC09BF" w:rsidP="00FC09BF" w:rsidRDefault="00FC09BF">
      <w:pPr>
        <w:pStyle w:val="Odstavecseseznamem"/>
        <w:spacing w:before="100" w:beforeAutospacing="true" w:after="240" w:line="240" w:lineRule="auto"/>
        <w:ind w:left="502"/>
        <w:rPr>
          <w:rFonts w:ascii="Times New Roman" w:hAnsi="Times New Roman" w:cs="Times New Roman"/>
          <w:sz w:val="24"/>
          <w:szCs w:val="24"/>
        </w:rPr>
      </w:pPr>
    </w:p>
    <w:p w:rsidRPr="00E61C3B" w:rsidR="009F123E" w:rsidP="00E61C3B" w:rsidRDefault="00FC09BF">
      <w:pPr>
        <w:pStyle w:val="Odstavecseseznamem"/>
        <w:spacing w:before="100" w:beforeAutospacing="true" w:after="240" w:line="240" w:lineRule="auto"/>
        <w:ind w:left="502"/>
        <w:rPr>
          <w:rFonts w:ascii="Times New Roman" w:hAnsi="Times New Roman" w:cs="Times New Roman"/>
          <w:sz w:val="24"/>
          <w:szCs w:val="24"/>
        </w:rPr>
      </w:pPr>
      <w:r>
        <w:rPr>
          <w:rFonts w:ascii="Times New Roman" w:hAnsi="Times New Roman" w:cs="Times New Roman"/>
          <w:sz w:val="24"/>
          <w:szCs w:val="24"/>
        </w:rPr>
        <w:t>Kvalifikační předpoklady jsou uvedeny ve výzvě k podání nabídky v bodě 4.1.</w:t>
      </w:r>
    </w:p>
    <w:p w:rsidRPr="00FC09BF" w:rsidR="009F123E" w:rsidP="00FC09BF" w:rsidRDefault="009F123E">
      <w:pPr>
        <w:pStyle w:val="Odstavecseseznamem"/>
        <w:spacing w:before="100" w:beforeAutospacing="true" w:after="240" w:line="240" w:lineRule="auto"/>
        <w:ind w:left="502"/>
        <w:rPr>
          <w:rFonts w:ascii="Times New Roman" w:hAnsi="Times New Roman" w:cs="Times New Roman"/>
          <w:sz w:val="24"/>
          <w:szCs w:val="24"/>
        </w:rPr>
      </w:pPr>
    </w:p>
    <w:p w:rsidRPr="009F123E" w:rsidR="00F81AE4" w:rsidP="009F123E" w:rsidRDefault="009F123E">
      <w:pPr>
        <w:pStyle w:val="Odstavecseseznamem"/>
        <w:numPr>
          <w:ilvl w:val="0"/>
          <w:numId w:val="3"/>
        </w:numPr>
        <w:spacing w:before="100" w:beforeAutospacing="true" w:after="240" w:line="240" w:lineRule="auto"/>
        <w:rPr>
          <w:rFonts w:ascii="Times New Roman" w:hAnsi="Times New Roman" w:cs="Times New Roman"/>
          <w:b/>
          <w:sz w:val="28"/>
          <w:szCs w:val="28"/>
        </w:rPr>
      </w:pPr>
      <w:r w:rsidRPr="009F123E">
        <w:rPr>
          <w:rFonts w:ascii="Times New Roman" w:hAnsi="Times New Roman" w:cs="Times New Roman"/>
          <w:b/>
          <w:sz w:val="28"/>
          <w:szCs w:val="28"/>
        </w:rPr>
        <w:t>Jistota</w:t>
      </w:r>
    </w:p>
    <w:p w:rsidRPr="00C65BD1" w:rsidR="00C65BD1" w:rsidP="00C65BD1" w:rsidRDefault="00C65BD1">
      <w:pPr>
        <w:pStyle w:val="Odstavec"/>
        <w:numPr>
          <w:ilvl w:val="0"/>
          <w:numId w:val="0"/>
        </w:numPr>
        <w:ind w:left="794" w:hanging="292"/>
        <w:rPr>
          <w:sz w:val="24"/>
          <w:szCs w:val="24"/>
        </w:rPr>
      </w:pPr>
      <w:r w:rsidRPr="00C65BD1">
        <w:rPr>
          <w:sz w:val="24"/>
          <w:szCs w:val="24"/>
        </w:rPr>
        <w:t xml:space="preserve">Zadavatel nepožaduje k zajištění účasti v zadávacím řízení jistotu dle </w:t>
      </w:r>
      <w:proofErr w:type="spellStart"/>
      <w:r w:rsidRPr="00C65BD1">
        <w:rPr>
          <w:sz w:val="24"/>
          <w:szCs w:val="24"/>
        </w:rPr>
        <w:t>ust</w:t>
      </w:r>
      <w:proofErr w:type="spellEnd"/>
      <w:r w:rsidRPr="00C65BD1">
        <w:rPr>
          <w:sz w:val="24"/>
          <w:szCs w:val="24"/>
        </w:rPr>
        <w:t xml:space="preserve">. § 67 zákona. </w:t>
      </w:r>
    </w:p>
    <w:p w:rsidR="000173C7" w:rsidP="009F123E" w:rsidRDefault="009F123E">
      <w:pPr>
        <w:pStyle w:val="Odstavecseseznamem"/>
        <w:numPr>
          <w:ilvl w:val="0"/>
          <w:numId w:val="3"/>
        </w:numPr>
        <w:spacing w:before="100" w:beforeAutospacing="true" w:after="240" w:line="240" w:lineRule="auto"/>
        <w:rPr>
          <w:rFonts w:ascii="Times New Roman" w:hAnsi="Times New Roman" w:cs="Times New Roman"/>
          <w:b/>
          <w:sz w:val="28"/>
          <w:szCs w:val="28"/>
        </w:rPr>
      </w:pPr>
      <w:r w:rsidRPr="009F123E">
        <w:rPr>
          <w:rFonts w:ascii="Times New Roman" w:hAnsi="Times New Roman" w:cs="Times New Roman"/>
          <w:b/>
          <w:sz w:val="28"/>
          <w:szCs w:val="28"/>
        </w:rPr>
        <w:t>Návrh smlouvy</w:t>
      </w:r>
    </w:p>
    <w:p w:rsidR="009F123E" w:rsidP="00E61C3B" w:rsidRDefault="009F123E">
      <w:pPr>
        <w:spacing w:before="100" w:beforeAutospacing="true" w:after="240" w:line="240" w:lineRule="auto"/>
        <w:ind w:left="502"/>
        <w:jc w:val="both"/>
        <w:rPr>
          <w:rFonts w:ascii="Times New Roman" w:hAnsi="Times New Roman" w:cs="Times New Roman"/>
          <w:sz w:val="24"/>
          <w:szCs w:val="24"/>
        </w:rPr>
      </w:pPr>
      <w:r w:rsidRPr="009F123E">
        <w:rPr>
          <w:rFonts w:ascii="Times New Roman" w:hAnsi="Times New Roman" w:cs="Times New Roman"/>
          <w:sz w:val="24"/>
          <w:szCs w:val="24"/>
        </w:rPr>
        <w:t xml:space="preserve">V příloze </w:t>
      </w:r>
      <w:r>
        <w:rPr>
          <w:rFonts w:ascii="Times New Roman" w:hAnsi="Times New Roman" w:cs="Times New Roman"/>
          <w:sz w:val="24"/>
          <w:szCs w:val="24"/>
        </w:rPr>
        <w:t>této zadávací dokumentace je závazný návrh smlouvy, který po doplnění vyznačených údajů a relevantních příloh v požadované struktuře bude tvořit součást nabídky uchazeče. Jiné než takto uvedené úpravy se v textu návrhu smlouvy nepřipouštějí.</w:t>
      </w:r>
    </w:p>
    <w:p w:rsidR="009F123E" w:rsidP="00D96F3C" w:rsidRDefault="009F123E">
      <w:pPr>
        <w:spacing w:before="100" w:beforeAutospacing="true" w:after="240" w:line="240" w:lineRule="auto"/>
        <w:ind w:left="502"/>
        <w:jc w:val="both"/>
        <w:rPr>
          <w:rFonts w:ascii="Times New Roman" w:hAnsi="Times New Roman" w:cs="Times New Roman"/>
          <w:sz w:val="24"/>
          <w:szCs w:val="24"/>
        </w:rPr>
      </w:pPr>
      <w:r>
        <w:rPr>
          <w:rFonts w:ascii="Times New Roman" w:hAnsi="Times New Roman" w:cs="Times New Roman"/>
          <w:sz w:val="24"/>
          <w:szCs w:val="24"/>
        </w:rPr>
        <w:t xml:space="preserve">Návrh smlouvy je pro uchazeče závazný a musí </w:t>
      </w:r>
      <w:r w:rsidR="00A537F0">
        <w:rPr>
          <w:rFonts w:ascii="Times New Roman" w:hAnsi="Times New Roman" w:cs="Times New Roman"/>
          <w:sz w:val="24"/>
          <w:szCs w:val="24"/>
        </w:rPr>
        <w:t xml:space="preserve">být podepsán osobou oprávněnou jednat jménem či za uchazeče. Pokud uchazeč nepředloží návrh smlouvy s podpisem </w:t>
      </w:r>
      <w:r w:rsidR="00D96F3C">
        <w:rPr>
          <w:rFonts w:ascii="Times New Roman" w:hAnsi="Times New Roman" w:cs="Times New Roman"/>
          <w:sz w:val="24"/>
          <w:szCs w:val="24"/>
        </w:rPr>
        <w:t>zp</w:t>
      </w:r>
      <w:r w:rsidR="00A537F0">
        <w:rPr>
          <w:rFonts w:ascii="Times New Roman" w:hAnsi="Times New Roman" w:cs="Times New Roman"/>
          <w:sz w:val="24"/>
          <w:szCs w:val="24"/>
        </w:rPr>
        <w:t>ůsobem výše uvedeným, hodnotící komise nabídku vyřadí a zadavatel uchazeče bezodkladně vyloučí z další účasti v zadávacím řízení.</w:t>
      </w:r>
    </w:p>
    <w:p w:rsidR="00A537F0" w:rsidP="00A537F0" w:rsidRDefault="00A537F0">
      <w:pPr>
        <w:pStyle w:val="Odstavecseseznamem"/>
        <w:numPr>
          <w:ilvl w:val="0"/>
          <w:numId w:val="3"/>
        </w:numPr>
        <w:spacing w:before="100" w:beforeAutospacing="true" w:after="240" w:line="240" w:lineRule="auto"/>
        <w:rPr>
          <w:rFonts w:ascii="Times New Roman" w:hAnsi="Times New Roman" w:cs="Times New Roman"/>
          <w:b/>
          <w:sz w:val="28"/>
          <w:szCs w:val="28"/>
        </w:rPr>
      </w:pPr>
      <w:r w:rsidRPr="00A537F0">
        <w:rPr>
          <w:rFonts w:ascii="Times New Roman" w:hAnsi="Times New Roman" w:cs="Times New Roman"/>
          <w:b/>
          <w:sz w:val="28"/>
          <w:szCs w:val="28"/>
        </w:rPr>
        <w:t>Nabídková cena</w:t>
      </w:r>
    </w:p>
    <w:p w:rsidRPr="00A537F0" w:rsidR="00A537F0" w:rsidP="00A537F0" w:rsidRDefault="00A537F0">
      <w:pPr>
        <w:pStyle w:val="Odstavecseseznamem"/>
        <w:spacing w:before="100" w:beforeAutospacing="true" w:after="240" w:line="240" w:lineRule="auto"/>
        <w:ind w:left="502"/>
        <w:rPr>
          <w:rFonts w:ascii="Times New Roman" w:hAnsi="Times New Roman" w:cs="Times New Roman"/>
          <w:b/>
          <w:sz w:val="28"/>
          <w:szCs w:val="28"/>
        </w:rPr>
      </w:pPr>
    </w:p>
    <w:p w:rsidRPr="00A537F0" w:rsidR="00A537F0" w:rsidP="00A537F0" w:rsidRDefault="00A537F0">
      <w:pPr>
        <w:pStyle w:val="Odstavecseseznamem"/>
        <w:numPr>
          <w:ilvl w:val="1"/>
          <w:numId w:val="3"/>
        </w:numPr>
        <w:spacing w:before="100" w:beforeAutospacing="true" w:after="240" w:line="240" w:lineRule="auto"/>
        <w:rPr>
          <w:rFonts w:ascii="Times New Roman" w:hAnsi="Times New Roman" w:cs="Times New Roman"/>
          <w:b/>
          <w:i/>
          <w:sz w:val="24"/>
          <w:szCs w:val="24"/>
        </w:rPr>
      </w:pPr>
      <w:r w:rsidRPr="00A537F0">
        <w:rPr>
          <w:rFonts w:ascii="Times New Roman" w:hAnsi="Times New Roman" w:cs="Times New Roman"/>
          <w:b/>
          <w:i/>
          <w:sz w:val="24"/>
          <w:szCs w:val="24"/>
        </w:rPr>
        <w:t>Členění nabídkové ceny</w:t>
      </w:r>
    </w:p>
    <w:p w:rsidR="00A537F0" w:rsidP="009F123E" w:rsidRDefault="00A537F0">
      <w:pPr>
        <w:spacing w:before="100" w:beforeAutospacing="true" w:after="240" w:line="240" w:lineRule="auto"/>
        <w:ind w:left="502"/>
        <w:rPr>
          <w:rFonts w:ascii="Times New Roman" w:hAnsi="Times New Roman" w:cs="Times New Roman"/>
          <w:sz w:val="24"/>
          <w:szCs w:val="24"/>
        </w:rPr>
      </w:pPr>
      <w:r>
        <w:rPr>
          <w:rFonts w:ascii="Times New Roman" w:hAnsi="Times New Roman" w:cs="Times New Roman"/>
          <w:sz w:val="24"/>
          <w:szCs w:val="24"/>
        </w:rPr>
        <w:t xml:space="preserve">Nabídková cena bude uvedena jako celková nabídková cena v Kč bez DPH, DPH celkem a celková nabídková cena </w:t>
      </w:r>
      <w:r w:rsidR="00F1333A">
        <w:rPr>
          <w:rFonts w:ascii="Times New Roman" w:hAnsi="Times New Roman" w:cs="Times New Roman"/>
          <w:sz w:val="24"/>
          <w:szCs w:val="24"/>
        </w:rPr>
        <w:t>včetně DPH.</w:t>
      </w:r>
    </w:p>
    <w:p w:rsidR="00F1333A" w:rsidP="009F123E" w:rsidRDefault="00F1333A">
      <w:pPr>
        <w:spacing w:before="100" w:beforeAutospacing="true" w:after="240" w:line="240" w:lineRule="auto"/>
        <w:ind w:left="502"/>
        <w:rPr>
          <w:rFonts w:ascii="Times New Roman" w:hAnsi="Times New Roman" w:cs="Times New Roman"/>
          <w:sz w:val="24"/>
          <w:szCs w:val="24"/>
        </w:rPr>
      </w:pPr>
      <w:r>
        <w:rPr>
          <w:rFonts w:ascii="Times New Roman" w:hAnsi="Times New Roman" w:cs="Times New Roman"/>
          <w:sz w:val="24"/>
          <w:szCs w:val="24"/>
        </w:rPr>
        <w:t>Nabídková cena bude dále členěna na následující položky:</w:t>
      </w:r>
    </w:p>
    <w:tbl>
      <w:tblPr>
        <w:tblW w:w="8661" w:type="dxa"/>
        <w:jc w:val="center"/>
        <w:tblInd w:w="9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3481"/>
        <w:gridCol w:w="1701"/>
        <w:gridCol w:w="1417"/>
        <w:gridCol w:w="2047"/>
        <w:gridCol w:w="15"/>
      </w:tblGrid>
      <w:tr w:rsidRPr="00F1333A" w:rsidR="00F1333A" w:rsidTr="00E4428C">
        <w:trPr>
          <w:cantSplit/>
          <w:trHeight w:val="1274"/>
          <w:jc w:val="center"/>
        </w:trPr>
        <w:tc>
          <w:tcPr>
            <w:tcW w:w="3481" w:type="dxa"/>
            <w:shd w:val="clear" w:color="auto" w:fill="D9D9D9"/>
            <w:vAlign w:val="center"/>
          </w:tcPr>
          <w:p w:rsidRPr="00F1333A" w:rsidR="00F1333A" w:rsidP="00F1333A" w:rsidRDefault="00F1333A">
            <w:pPr>
              <w:spacing w:before="60" w:after="60"/>
              <w:jc w:val="both"/>
              <w:rPr>
                <w:rFonts w:ascii="Times New Roman" w:hAnsi="Times New Roman" w:eastAsia="Calibri" w:cs="Times New Roman"/>
                <w:b/>
                <w:sz w:val="20"/>
                <w:szCs w:val="20"/>
              </w:rPr>
            </w:pPr>
            <w:r w:rsidRPr="00F1333A">
              <w:rPr>
                <w:rFonts w:ascii="Times New Roman" w:hAnsi="Times New Roman" w:eastAsia="Calibri" w:cs="Times New Roman"/>
                <w:b/>
                <w:sz w:val="20"/>
                <w:szCs w:val="20"/>
              </w:rPr>
              <w:t>Aktivita</w:t>
            </w:r>
          </w:p>
        </w:tc>
        <w:tc>
          <w:tcPr>
            <w:tcW w:w="1701" w:type="dxa"/>
            <w:shd w:val="clear" w:color="auto" w:fill="D9D9D9"/>
            <w:vAlign w:val="center"/>
          </w:tcPr>
          <w:p w:rsidRPr="00F1333A" w:rsidR="00F1333A" w:rsidP="00F1333A" w:rsidRDefault="00F1333A">
            <w:pPr>
              <w:spacing w:before="60" w:after="60"/>
              <w:jc w:val="center"/>
              <w:rPr>
                <w:rFonts w:ascii="Times New Roman" w:hAnsi="Times New Roman" w:eastAsia="Calibri" w:cs="Times New Roman"/>
                <w:b/>
                <w:sz w:val="20"/>
                <w:szCs w:val="20"/>
              </w:rPr>
            </w:pPr>
            <w:r w:rsidRPr="00F1333A">
              <w:rPr>
                <w:rFonts w:ascii="Times New Roman" w:hAnsi="Times New Roman" w:eastAsia="Calibri" w:cs="Times New Roman"/>
                <w:b/>
                <w:sz w:val="20"/>
                <w:szCs w:val="20"/>
              </w:rPr>
              <w:t>Celková nabídková cena (v Kč bez DPH)</w:t>
            </w:r>
          </w:p>
        </w:tc>
        <w:tc>
          <w:tcPr>
            <w:tcW w:w="1417" w:type="dxa"/>
            <w:shd w:val="clear" w:color="auto" w:fill="D9D9D9"/>
            <w:vAlign w:val="center"/>
          </w:tcPr>
          <w:p w:rsidRPr="00F1333A" w:rsidR="00F1333A" w:rsidP="00F1333A" w:rsidRDefault="00F1333A">
            <w:pPr>
              <w:spacing w:before="60" w:after="60"/>
              <w:jc w:val="center"/>
              <w:rPr>
                <w:rFonts w:ascii="Times New Roman" w:hAnsi="Times New Roman" w:eastAsia="Calibri" w:cs="Times New Roman"/>
                <w:b/>
                <w:sz w:val="20"/>
                <w:szCs w:val="20"/>
              </w:rPr>
            </w:pPr>
            <w:r w:rsidRPr="00F1333A">
              <w:rPr>
                <w:rFonts w:ascii="Times New Roman" w:hAnsi="Times New Roman" w:eastAsia="Calibri" w:cs="Times New Roman"/>
                <w:b/>
                <w:sz w:val="20"/>
                <w:szCs w:val="20"/>
              </w:rPr>
              <w:t>DPH v Kč</w:t>
            </w:r>
          </w:p>
        </w:tc>
        <w:tc>
          <w:tcPr>
            <w:tcW w:w="2062" w:type="dxa"/>
            <w:gridSpan w:val="2"/>
            <w:shd w:val="clear" w:color="auto" w:fill="D9D9D9"/>
            <w:vAlign w:val="center"/>
          </w:tcPr>
          <w:p w:rsidRPr="00F1333A" w:rsidR="00F1333A" w:rsidP="00F1333A" w:rsidRDefault="00F1333A">
            <w:pPr>
              <w:spacing w:before="60" w:after="60"/>
              <w:jc w:val="center"/>
              <w:rPr>
                <w:rFonts w:ascii="Times New Roman" w:hAnsi="Times New Roman" w:eastAsia="Calibri" w:cs="Times New Roman"/>
                <w:b/>
                <w:sz w:val="20"/>
                <w:szCs w:val="20"/>
              </w:rPr>
            </w:pPr>
            <w:r w:rsidRPr="00F1333A">
              <w:rPr>
                <w:rFonts w:ascii="Times New Roman" w:hAnsi="Times New Roman" w:eastAsia="Calibri" w:cs="Times New Roman"/>
                <w:b/>
                <w:sz w:val="20"/>
                <w:szCs w:val="20"/>
              </w:rPr>
              <w:t>Celková nabídková cena (v Kč včetně DPH)</w:t>
            </w:r>
          </w:p>
        </w:tc>
      </w:tr>
      <w:tr w:rsidRPr="00F1333A" w:rsidR="00E4428C" w:rsidTr="00E4428C">
        <w:trPr>
          <w:cantSplit/>
          <w:trHeight w:val="247"/>
          <w:jc w:val="center"/>
        </w:trPr>
        <w:tc>
          <w:tcPr>
            <w:tcW w:w="3481" w:type="dxa"/>
            <w:vAlign w:val="center"/>
          </w:tcPr>
          <w:p w:rsidRPr="00F1333A" w:rsidR="00E4428C" w:rsidP="00F1333A" w:rsidRDefault="00E4428C">
            <w:pPr>
              <w:spacing w:before="60" w:after="60"/>
              <w:rPr>
                <w:rFonts w:ascii="Times New Roman" w:hAnsi="Times New Roman" w:eastAsia="Calibri" w:cs="Times New Roman"/>
              </w:rPr>
            </w:pPr>
            <w:r>
              <w:rPr>
                <w:rFonts w:ascii="Times New Roman" w:hAnsi="Times New Roman" w:eastAsia="Times New Roman" w:cs="Times New Roman"/>
                <w:lang w:eastAsia="cs-CZ"/>
              </w:rPr>
              <w:t>Lektorské minimum</w:t>
            </w:r>
          </w:p>
        </w:tc>
        <w:tc>
          <w:tcPr>
            <w:tcW w:w="1701" w:type="dxa"/>
            <w:vAlign w:val="center"/>
          </w:tcPr>
          <w:p w:rsidRPr="00F1333A" w:rsidR="00E4428C" w:rsidP="00F1333A" w:rsidRDefault="00E4428C">
            <w:pPr>
              <w:jc w:val="center"/>
              <w:rPr>
                <w:rFonts w:ascii="Times New Roman" w:hAnsi="Times New Roman" w:eastAsia="Calibri" w:cs="Times New Roman"/>
              </w:rPr>
            </w:pPr>
          </w:p>
        </w:tc>
        <w:tc>
          <w:tcPr>
            <w:tcW w:w="1417" w:type="dxa"/>
            <w:vAlign w:val="center"/>
          </w:tcPr>
          <w:p w:rsidRPr="00F1333A" w:rsidR="00E4428C" w:rsidP="00F1333A" w:rsidRDefault="00E4428C">
            <w:pPr>
              <w:jc w:val="center"/>
              <w:rPr>
                <w:rFonts w:ascii="Times New Roman" w:hAnsi="Times New Roman" w:eastAsia="Calibri" w:cs="Times New Roman"/>
              </w:rPr>
            </w:pPr>
          </w:p>
        </w:tc>
        <w:tc>
          <w:tcPr>
            <w:tcW w:w="2062" w:type="dxa"/>
            <w:gridSpan w:val="2"/>
            <w:vAlign w:val="center"/>
          </w:tcPr>
          <w:p w:rsidRPr="00F1333A" w:rsidR="00E4428C" w:rsidP="00F1333A" w:rsidRDefault="00E4428C">
            <w:pPr>
              <w:jc w:val="center"/>
              <w:rPr>
                <w:rFonts w:ascii="Times New Roman" w:hAnsi="Times New Roman" w:eastAsia="Calibri" w:cs="Times New Roman"/>
              </w:rPr>
            </w:pPr>
          </w:p>
        </w:tc>
      </w:tr>
      <w:tr w:rsidRPr="00F1333A" w:rsidR="00E4428C" w:rsidTr="00E4428C">
        <w:trPr>
          <w:cantSplit/>
          <w:trHeight w:val="247"/>
          <w:jc w:val="center"/>
        </w:trPr>
        <w:tc>
          <w:tcPr>
            <w:tcW w:w="3481" w:type="dxa"/>
            <w:vAlign w:val="center"/>
          </w:tcPr>
          <w:p w:rsidRPr="00F1333A" w:rsidR="00E4428C" w:rsidP="00F1333A" w:rsidRDefault="00E4428C">
            <w:pPr>
              <w:spacing w:before="60" w:after="60"/>
              <w:rPr>
                <w:rFonts w:ascii="Times New Roman" w:hAnsi="Times New Roman" w:eastAsia="Calibri" w:cs="Times New Roman"/>
              </w:rPr>
            </w:pPr>
            <w:r>
              <w:rPr>
                <w:rFonts w:ascii="Times New Roman" w:hAnsi="Times New Roman" w:eastAsia="Times New Roman" w:cs="Times New Roman"/>
                <w:lang w:eastAsia="cs-CZ"/>
              </w:rPr>
              <w:lastRenderedPageBreak/>
              <w:t xml:space="preserve">Interní školitel pro </w:t>
            </w:r>
            <w:proofErr w:type="spellStart"/>
            <w:r>
              <w:rPr>
                <w:rFonts w:ascii="Times New Roman" w:hAnsi="Times New Roman" w:eastAsia="Times New Roman" w:cs="Times New Roman"/>
                <w:lang w:eastAsia="cs-CZ"/>
              </w:rPr>
              <w:t>infomrační</w:t>
            </w:r>
            <w:proofErr w:type="spellEnd"/>
            <w:r>
              <w:rPr>
                <w:rFonts w:ascii="Times New Roman" w:hAnsi="Times New Roman" w:eastAsia="Times New Roman" w:cs="Times New Roman"/>
                <w:lang w:eastAsia="cs-CZ"/>
              </w:rPr>
              <w:t xml:space="preserve"> systém (Excel, Helios)</w:t>
            </w:r>
          </w:p>
        </w:tc>
        <w:tc>
          <w:tcPr>
            <w:tcW w:w="1701" w:type="dxa"/>
            <w:vAlign w:val="center"/>
          </w:tcPr>
          <w:p w:rsidRPr="00F1333A" w:rsidR="00E4428C" w:rsidP="00F1333A" w:rsidRDefault="00E4428C">
            <w:pPr>
              <w:jc w:val="center"/>
              <w:rPr>
                <w:rFonts w:ascii="Times New Roman" w:hAnsi="Times New Roman" w:eastAsia="Calibri" w:cs="Times New Roman"/>
              </w:rPr>
            </w:pPr>
          </w:p>
        </w:tc>
        <w:tc>
          <w:tcPr>
            <w:tcW w:w="1417" w:type="dxa"/>
            <w:vAlign w:val="center"/>
          </w:tcPr>
          <w:p w:rsidRPr="00F1333A" w:rsidR="00E4428C" w:rsidP="00F1333A" w:rsidRDefault="00E4428C">
            <w:pPr>
              <w:jc w:val="center"/>
              <w:rPr>
                <w:rFonts w:ascii="Times New Roman" w:hAnsi="Times New Roman" w:eastAsia="Calibri" w:cs="Times New Roman"/>
              </w:rPr>
            </w:pPr>
          </w:p>
        </w:tc>
        <w:tc>
          <w:tcPr>
            <w:tcW w:w="2062" w:type="dxa"/>
            <w:gridSpan w:val="2"/>
            <w:vAlign w:val="center"/>
          </w:tcPr>
          <w:p w:rsidRPr="00F1333A" w:rsidR="00E4428C" w:rsidP="00F1333A" w:rsidRDefault="00E4428C">
            <w:pPr>
              <w:jc w:val="center"/>
              <w:rPr>
                <w:rFonts w:ascii="Times New Roman" w:hAnsi="Times New Roman" w:eastAsia="Calibri" w:cs="Times New Roman"/>
              </w:rPr>
            </w:pPr>
          </w:p>
        </w:tc>
      </w:tr>
      <w:tr w:rsidRPr="00F1333A" w:rsidR="00E4428C" w:rsidTr="00E4428C">
        <w:trPr>
          <w:cantSplit/>
          <w:trHeight w:val="247"/>
          <w:jc w:val="center"/>
        </w:trPr>
        <w:tc>
          <w:tcPr>
            <w:tcW w:w="3481" w:type="dxa"/>
            <w:vAlign w:val="center"/>
          </w:tcPr>
          <w:p w:rsidRPr="00F1333A" w:rsidR="00E4428C" w:rsidP="00F1333A" w:rsidRDefault="00E4428C">
            <w:pPr>
              <w:spacing w:before="60" w:after="60"/>
              <w:rPr>
                <w:rFonts w:ascii="Times New Roman" w:hAnsi="Times New Roman" w:eastAsia="Calibri" w:cs="Times New Roman"/>
              </w:rPr>
            </w:pPr>
            <w:r w:rsidRPr="00A70D2A">
              <w:rPr>
                <w:rFonts w:ascii="Times New Roman" w:hAnsi="Times New Roman" w:eastAsia="Times New Roman" w:cs="Times New Roman"/>
                <w:bCs/>
                <w:lang w:eastAsia="cs-CZ"/>
              </w:rPr>
              <w:t>Interní školitel pro obchodní dovednosti</w:t>
            </w:r>
          </w:p>
        </w:tc>
        <w:tc>
          <w:tcPr>
            <w:tcW w:w="1701" w:type="dxa"/>
            <w:vAlign w:val="center"/>
          </w:tcPr>
          <w:p w:rsidRPr="00F1333A" w:rsidR="00E4428C" w:rsidP="00F1333A" w:rsidRDefault="00E4428C">
            <w:pPr>
              <w:jc w:val="center"/>
              <w:rPr>
                <w:rFonts w:ascii="Times New Roman" w:hAnsi="Times New Roman" w:eastAsia="Calibri" w:cs="Times New Roman"/>
              </w:rPr>
            </w:pPr>
          </w:p>
        </w:tc>
        <w:tc>
          <w:tcPr>
            <w:tcW w:w="1417" w:type="dxa"/>
            <w:vAlign w:val="center"/>
          </w:tcPr>
          <w:p w:rsidRPr="00F1333A" w:rsidR="00E4428C" w:rsidP="00F1333A" w:rsidRDefault="00E4428C">
            <w:pPr>
              <w:jc w:val="center"/>
              <w:rPr>
                <w:rFonts w:ascii="Times New Roman" w:hAnsi="Times New Roman" w:eastAsia="Calibri" w:cs="Times New Roman"/>
              </w:rPr>
            </w:pPr>
          </w:p>
        </w:tc>
        <w:tc>
          <w:tcPr>
            <w:tcW w:w="2062" w:type="dxa"/>
            <w:gridSpan w:val="2"/>
            <w:vAlign w:val="center"/>
          </w:tcPr>
          <w:p w:rsidRPr="00F1333A" w:rsidR="00E4428C" w:rsidP="00F1333A" w:rsidRDefault="00E4428C">
            <w:pPr>
              <w:jc w:val="center"/>
              <w:rPr>
                <w:rFonts w:ascii="Times New Roman" w:hAnsi="Times New Roman" w:eastAsia="Calibri" w:cs="Times New Roman"/>
              </w:rPr>
            </w:pPr>
          </w:p>
        </w:tc>
      </w:tr>
      <w:tr w:rsidRPr="00F1333A" w:rsidR="00E4428C" w:rsidTr="00E4428C">
        <w:trPr>
          <w:cantSplit/>
          <w:trHeight w:val="247"/>
          <w:jc w:val="center"/>
        </w:trPr>
        <w:tc>
          <w:tcPr>
            <w:tcW w:w="3481" w:type="dxa"/>
            <w:vAlign w:val="center"/>
          </w:tcPr>
          <w:p w:rsidRPr="00E4428C" w:rsidR="00E4428C" w:rsidP="00F1333A" w:rsidRDefault="00E4428C">
            <w:pPr>
              <w:spacing w:before="60" w:after="60"/>
              <w:rPr>
                <w:rFonts w:ascii="Times New Roman" w:hAnsi="Times New Roman" w:eastAsia="Calibri" w:cs="Times New Roman"/>
                <w:u w:val="thick"/>
              </w:rPr>
            </w:pPr>
            <w:r w:rsidRPr="00A70D2A">
              <w:rPr>
                <w:rFonts w:ascii="Times New Roman" w:hAnsi="Times New Roman" w:eastAsia="Times New Roman" w:cs="Times New Roman"/>
                <w:bCs/>
                <w:lang w:eastAsia="cs-CZ"/>
              </w:rPr>
              <w:t>Interní školitel pro technické obory (organizace práce na stavbě)</w:t>
            </w:r>
          </w:p>
        </w:tc>
        <w:tc>
          <w:tcPr>
            <w:tcW w:w="1701" w:type="dxa"/>
            <w:vAlign w:val="center"/>
          </w:tcPr>
          <w:p w:rsidRPr="00F1333A" w:rsidR="00E4428C" w:rsidP="00F1333A" w:rsidRDefault="00E4428C">
            <w:pPr>
              <w:jc w:val="center"/>
              <w:rPr>
                <w:rFonts w:ascii="Times New Roman" w:hAnsi="Times New Roman" w:eastAsia="Calibri" w:cs="Times New Roman"/>
              </w:rPr>
            </w:pPr>
          </w:p>
        </w:tc>
        <w:tc>
          <w:tcPr>
            <w:tcW w:w="1417" w:type="dxa"/>
            <w:vAlign w:val="center"/>
          </w:tcPr>
          <w:p w:rsidRPr="00F1333A" w:rsidR="00E4428C" w:rsidP="00F1333A" w:rsidRDefault="00E4428C">
            <w:pPr>
              <w:jc w:val="center"/>
              <w:rPr>
                <w:rFonts w:ascii="Times New Roman" w:hAnsi="Times New Roman" w:eastAsia="Calibri" w:cs="Times New Roman"/>
              </w:rPr>
            </w:pPr>
          </w:p>
        </w:tc>
        <w:tc>
          <w:tcPr>
            <w:tcW w:w="2062" w:type="dxa"/>
            <w:gridSpan w:val="2"/>
            <w:vAlign w:val="center"/>
          </w:tcPr>
          <w:p w:rsidRPr="00F1333A" w:rsidR="00E4428C" w:rsidP="00F1333A" w:rsidRDefault="00E4428C">
            <w:pPr>
              <w:jc w:val="center"/>
              <w:rPr>
                <w:rFonts w:ascii="Times New Roman" w:hAnsi="Times New Roman" w:eastAsia="Calibri" w:cs="Times New Roman"/>
              </w:rPr>
            </w:pPr>
          </w:p>
        </w:tc>
      </w:tr>
      <w:tr w:rsidRPr="00F1333A" w:rsidR="00F1333A" w:rsidTr="00E4428C">
        <w:trPr>
          <w:cantSplit/>
          <w:trHeight w:val="247"/>
          <w:jc w:val="center"/>
        </w:trPr>
        <w:tc>
          <w:tcPr>
            <w:tcW w:w="3481" w:type="dxa"/>
            <w:vAlign w:val="center"/>
          </w:tcPr>
          <w:p w:rsidRPr="00E4428C" w:rsidR="00F1333A" w:rsidP="00F1333A" w:rsidRDefault="00E4428C">
            <w:pPr>
              <w:spacing w:before="60" w:after="60"/>
              <w:rPr>
                <w:rFonts w:ascii="Times New Roman" w:hAnsi="Times New Roman" w:eastAsia="Calibri" w:cs="Times New Roman"/>
                <w:b/>
              </w:rPr>
            </w:pPr>
            <w:r w:rsidRPr="00E4428C">
              <w:rPr>
                <w:rFonts w:ascii="Times New Roman" w:hAnsi="Times New Roman" w:eastAsia="Calibri" w:cs="Times New Roman"/>
                <w:b/>
              </w:rPr>
              <w:t xml:space="preserve">CELKEM </w:t>
            </w:r>
            <w:r w:rsidRPr="00E4428C" w:rsidR="00F1333A">
              <w:rPr>
                <w:rFonts w:ascii="Times New Roman" w:hAnsi="Times New Roman" w:eastAsia="Calibri" w:cs="Times New Roman"/>
                <w:b/>
              </w:rPr>
              <w:t>Školení interních lektorů</w:t>
            </w:r>
          </w:p>
        </w:tc>
        <w:tc>
          <w:tcPr>
            <w:tcW w:w="1701" w:type="dxa"/>
            <w:vAlign w:val="center"/>
          </w:tcPr>
          <w:p w:rsidRPr="00E4428C" w:rsidR="00F1333A" w:rsidP="00F1333A" w:rsidRDefault="00F1333A">
            <w:pPr>
              <w:jc w:val="center"/>
              <w:rPr>
                <w:rFonts w:ascii="Times New Roman" w:hAnsi="Times New Roman" w:eastAsia="Calibri" w:cs="Times New Roman"/>
              </w:rPr>
            </w:pPr>
          </w:p>
        </w:tc>
        <w:tc>
          <w:tcPr>
            <w:tcW w:w="1417" w:type="dxa"/>
            <w:vAlign w:val="center"/>
          </w:tcPr>
          <w:p w:rsidRPr="00E4428C" w:rsidR="00F1333A" w:rsidP="00F1333A" w:rsidRDefault="00F1333A">
            <w:pPr>
              <w:jc w:val="center"/>
              <w:rPr>
                <w:rFonts w:ascii="Times New Roman" w:hAnsi="Times New Roman" w:eastAsia="Calibri" w:cs="Times New Roman"/>
              </w:rPr>
            </w:pPr>
          </w:p>
        </w:tc>
        <w:tc>
          <w:tcPr>
            <w:tcW w:w="2062" w:type="dxa"/>
            <w:gridSpan w:val="2"/>
            <w:vAlign w:val="center"/>
          </w:tcPr>
          <w:p w:rsidRPr="00E4428C" w:rsidR="00F1333A" w:rsidP="00F1333A" w:rsidRDefault="00F1333A">
            <w:pPr>
              <w:jc w:val="center"/>
              <w:rPr>
                <w:rFonts w:ascii="Times New Roman" w:hAnsi="Times New Roman" w:eastAsia="Calibri" w:cs="Times New Roman"/>
              </w:rPr>
            </w:pPr>
          </w:p>
        </w:tc>
      </w:tr>
      <w:tr w:rsidRPr="00F1333A" w:rsidR="00E4428C" w:rsidTr="00E4428C">
        <w:trPr>
          <w:cantSplit/>
          <w:trHeight w:val="247"/>
          <w:jc w:val="center"/>
        </w:trPr>
        <w:tc>
          <w:tcPr>
            <w:tcW w:w="3481" w:type="dxa"/>
            <w:vAlign w:val="center"/>
          </w:tcPr>
          <w:p w:rsidRPr="00E4428C" w:rsidR="00E4428C" w:rsidP="00F1333A" w:rsidRDefault="00E4428C">
            <w:pPr>
              <w:spacing w:before="60" w:after="60"/>
              <w:rPr>
                <w:rFonts w:ascii="Times New Roman" w:hAnsi="Times New Roman" w:eastAsia="Calibri" w:cs="Times New Roman"/>
                <w:b/>
              </w:rPr>
            </w:pPr>
            <w:r w:rsidRPr="003F3209">
              <w:rPr>
                <w:rFonts w:ascii="Times New Roman" w:hAnsi="Times New Roman" w:eastAsia="Times New Roman" w:cs="Times New Roman"/>
                <w:bCs/>
                <w:sz w:val="24"/>
                <w:szCs w:val="20"/>
                <w:lang w:eastAsia="cs-CZ"/>
              </w:rPr>
              <w:t>Zákon o veřejných zakázkách</w:t>
            </w:r>
          </w:p>
        </w:tc>
        <w:tc>
          <w:tcPr>
            <w:tcW w:w="1701" w:type="dxa"/>
            <w:vAlign w:val="center"/>
          </w:tcPr>
          <w:p w:rsidRPr="00F1333A" w:rsidR="00E4428C" w:rsidP="00F1333A" w:rsidRDefault="00E4428C">
            <w:pPr>
              <w:jc w:val="center"/>
              <w:rPr>
                <w:rFonts w:ascii="Times New Roman" w:hAnsi="Times New Roman" w:eastAsia="Calibri" w:cs="Times New Roman"/>
              </w:rPr>
            </w:pPr>
          </w:p>
        </w:tc>
        <w:tc>
          <w:tcPr>
            <w:tcW w:w="1417" w:type="dxa"/>
            <w:vAlign w:val="center"/>
          </w:tcPr>
          <w:p w:rsidRPr="00F1333A" w:rsidR="00E4428C" w:rsidP="00F1333A" w:rsidRDefault="00E4428C">
            <w:pPr>
              <w:jc w:val="center"/>
              <w:rPr>
                <w:rFonts w:ascii="Times New Roman" w:hAnsi="Times New Roman" w:eastAsia="Calibri" w:cs="Times New Roman"/>
              </w:rPr>
            </w:pPr>
          </w:p>
        </w:tc>
        <w:tc>
          <w:tcPr>
            <w:tcW w:w="2062" w:type="dxa"/>
            <w:gridSpan w:val="2"/>
            <w:vAlign w:val="center"/>
          </w:tcPr>
          <w:p w:rsidRPr="00F1333A" w:rsidR="00E4428C" w:rsidP="00F1333A" w:rsidRDefault="00E4428C">
            <w:pPr>
              <w:jc w:val="center"/>
              <w:rPr>
                <w:rFonts w:ascii="Times New Roman" w:hAnsi="Times New Roman" w:eastAsia="Calibri" w:cs="Times New Roman"/>
              </w:rPr>
            </w:pPr>
          </w:p>
        </w:tc>
      </w:tr>
      <w:tr w:rsidRPr="00F1333A" w:rsidR="00E4428C" w:rsidTr="00E4428C">
        <w:trPr>
          <w:cantSplit/>
          <w:trHeight w:val="247"/>
          <w:jc w:val="center"/>
        </w:trPr>
        <w:tc>
          <w:tcPr>
            <w:tcW w:w="3481" w:type="dxa"/>
            <w:vAlign w:val="center"/>
          </w:tcPr>
          <w:p w:rsidRPr="00E4428C" w:rsidR="00E4428C" w:rsidP="00F1333A" w:rsidRDefault="00E4428C">
            <w:pPr>
              <w:spacing w:before="60" w:after="60"/>
              <w:rPr>
                <w:rFonts w:ascii="Times New Roman" w:hAnsi="Times New Roman" w:eastAsia="Calibri" w:cs="Times New Roman"/>
                <w:b/>
              </w:rPr>
            </w:pPr>
            <w:r w:rsidRPr="003F3209">
              <w:rPr>
                <w:rFonts w:ascii="Times New Roman" w:hAnsi="Times New Roman" w:eastAsia="Times New Roman" w:cs="Times New Roman"/>
                <w:bCs/>
                <w:sz w:val="24"/>
                <w:szCs w:val="20"/>
                <w:lang w:eastAsia="cs-CZ"/>
              </w:rPr>
              <w:t>Daňová problematika ve stavebnictví</w:t>
            </w:r>
          </w:p>
        </w:tc>
        <w:tc>
          <w:tcPr>
            <w:tcW w:w="1701" w:type="dxa"/>
            <w:vAlign w:val="center"/>
          </w:tcPr>
          <w:p w:rsidRPr="00F1333A" w:rsidR="00E4428C" w:rsidP="00F1333A" w:rsidRDefault="00E4428C">
            <w:pPr>
              <w:jc w:val="center"/>
              <w:rPr>
                <w:rFonts w:ascii="Times New Roman" w:hAnsi="Times New Roman" w:eastAsia="Calibri" w:cs="Times New Roman"/>
              </w:rPr>
            </w:pPr>
          </w:p>
        </w:tc>
        <w:tc>
          <w:tcPr>
            <w:tcW w:w="1417" w:type="dxa"/>
            <w:vAlign w:val="center"/>
          </w:tcPr>
          <w:p w:rsidRPr="00F1333A" w:rsidR="00E4428C" w:rsidP="00F1333A" w:rsidRDefault="00E4428C">
            <w:pPr>
              <w:jc w:val="center"/>
              <w:rPr>
                <w:rFonts w:ascii="Times New Roman" w:hAnsi="Times New Roman" w:eastAsia="Calibri" w:cs="Times New Roman"/>
              </w:rPr>
            </w:pPr>
          </w:p>
        </w:tc>
        <w:tc>
          <w:tcPr>
            <w:tcW w:w="2062" w:type="dxa"/>
            <w:gridSpan w:val="2"/>
            <w:vAlign w:val="center"/>
          </w:tcPr>
          <w:p w:rsidRPr="00F1333A" w:rsidR="00E4428C" w:rsidP="00F1333A" w:rsidRDefault="00E4428C">
            <w:pPr>
              <w:jc w:val="center"/>
              <w:rPr>
                <w:rFonts w:ascii="Times New Roman" w:hAnsi="Times New Roman" w:eastAsia="Calibri" w:cs="Times New Roman"/>
              </w:rPr>
            </w:pPr>
          </w:p>
        </w:tc>
      </w:tr>
      <w:tr w:rsidRPr="00F1333A" w:rsidR="00E4428C" w:rsidTr="00E4428C">
        <w:trPr>
          <w:cantSplit/>
          <w:trHeight w:val="247"/>
          <w:jc w:val="center"/>
        </w:trPr>
        <w:tc>
          <w:tcPr>
            <w:tcW w:w="3481" w:type="dxa"/>
            <w:vAlign w:val="center"/>
          </w:tcPr>
          <w:p w:rsidRPr="00E4428C" w:rsidR="00E4428C" w:rsidP="00F1333A" w:rsidRDefault="00E4428C">
            <w:pPr>
              <w:spacing w:before="60" w:after="60"/>
              <w:rPr>
                <w:rFonts w:ascii="Times New Roman" w:hAnsi="Times New Roman" w:eastAsia="Calibri" w:cs="Times New Roman"/>
                <w:b/>
              </w:rPr>
            </w:pPr>
            <w:r w:rsidRPr="003F3209">
              <w:rPr>
                <w:rFonts w:ascii="Times New Roman" w:hAnsi="Times New Roman" w:eastAsia="Times New Roman" w:cs="Times New Roman"/>
                <w:bCs/>
                <w:sz w:val="24"/>
                <w:szCs w:val="20"/>
                <w:lang w:eastAsia="cs-CZ"/>
              </w:rPr>
              <w:t>Mzdová problematika ve stavebnictví</w:t>
            </w:r>
          </w:p>
        </w:tc>
        <w:tc>
          <w:tcPr>
            <w:tcW w:w="1701" w:type="dxa"/>
            <w:vAlign w:val="center"/>
          </w:tcPr>
          <w:p w:rsidRPr="00F1333A" w:rsidR="00E4428C" w:rsidP="00F1333A" w:rsidRDefault="00E4428C">
            <w:pPr>
              <w:jc w:val="center"/>
              <w:rPr>
                <w:rFonts w:ascii="Times New Roman" w:hAnsi="Times New Roman" w:eastAsia="Calibri" w:cs="Times New Roman"/>
              </w:rPr>
            </w:pPr>
          </w:p>
        </w:tc>
        <w:tc>
          <w:tcPr>
            <w:tcW w:w="1417" w:type="dxa"/>
            <w:vAlign w:val="center"/>
          </w:tcPr>
          <w:p w:rsidRPr="00F1333A" w:rsidR="00E4428C" w:rsidP="00F1333A" w:rsidRDefault="00E4428C">
            <w:pPr>
              <w:jc w:val="center"/>
              <w:rPr>
                <w:rFonts w:ascii="Times New Roman" w:hAnsi="Times New Roman" w:eastAsia="Calibri" w:cs="Times New Roman"/>
              </w:rPr>
            </w:pPr>
          </w:p>
        </w:tc>
        <w:tc>
          <w:tcPr>
            <w:tcW w:w="2062" w:type="dxa"/>
            <w:gridSpan w:val="2"/>
            <w:vAlign w:val="center"/>
          </w:tcPr>
          <w:p w:rsidRPr="00F1333A" w:rsidR="00E4428C" w:rsidP="00F1333A" w:rsidRDefault="00E4428C">
            <w:pPr>
              <w:jc w:val="center"/>
              <w:rPr>
                <w:rFonts w:ascii="Times New Roman" w:hAnsi="Times New Roman" w:eastAsia="Calibri" w:cs="Times New Roman"/>
              </w:rPr>
            </w:pPr>
          </w:p>
        </w:tc>
      </w:tr>
      <w:tr w:rsidRPr="00F1333A" w:rsidR="00E4428C" w:rsidTr="00E4428C">
        <w:trPr>
          <w:cantSplit/>
          <w:trHeight w:val="247"/>
          <w:jc w:val="center"/>
        </w:trPr>
        <w:tc>
          <w:tcPr>
            <w:tcW w:w="3481" w:type="dxa"/>
            <w:vAlign w:val="center"/>
          </w:tcPr>
          <w:p w:rsidRPr="00E4428C" w:rsidR="00E4428C" w:rsidP="00F1333A" w:rsidRDefault="00E4428C">
            <w:pPr>
              <w:spacing w:before="60" w:after="60"/>
              <w:rPr>
                <w:rFonts w:ascii="Times New Roman" w:hAnsi="Times New Roman" w:eastAsia="Calibri" w:cs="Times New Roman"/>
                <w:b/>
              </w:rPr>
            </w:pPr>
            <w:r w:rsidRPr="00187CF1">
              <w:rPr>
                <w:rFonts w:ascii="Times New Roman" w:hAnsi="Times New Roman" w:eastAsia="Times New Roman" w:cs="Times New Roman"/>
                <w:bCs/>
                <w:sz w:val="24"/>
                <w:szCs w:val="20"/>
                <w:lang w:eastAsia="cs-CZ"/>
              </w:rPr>
              <w:t>Finance a ekonomika pro neekonomy</w:t>
            </w:r>
          </w:p>
        </w:tc>
        <w:tc>
          <w:tcPr>
            <w:tcW w:w="1701" w:type="dxa"/>
            <w:vAlign w:val="center"/>
          </w:tcPr>
          <w:p w:rsidRPr="00F1333A" w:rsidR="00E4428C" w:rsidP="00F1333A" w:rsidRDefault="00E4428C">
            <w:pPr>
              <w:jc w:val="center"/>
              <w:rPr>
                <w:rFonts w:ascii="Times New Roman" w:hAnsi="Times New Roman" w:eastAsia="Calibri" w:cs="Times New Roman"/>
              </w:rPr>
            </w:pPr>
          </w:p>
        </w:tc>
        <w:tc>
          <w:tcPr>
            <w:tcW w:w="1417" w:type="dxa"/>
            <w:vAlign w:val="center"/>
          </w:tcPr>
          <w:p w:rsidRPr="00F1333A" w:rsidR="00E4428C" w:rsidP="00F1333A" w:rsidRDefault="00E4428C">
            <w:pPr>
              <w:jc w:val="center"/>
              <w:rPr>
                <w:rFonts w:ascii="Times New Roman" w:hAnsi="Times New Roman" w:eastAsia="Calibri" w:cs="Times New Roman"/>
              </w:rPr>
            </w:pPr>
          </w:p>
        </w:tc>
        <w:tc>
          <w:tcPr>
            <w:tcW w:w="2062" w:type="dxa"/>
            <w:gridSpan w:val="2"/>
            <w:vAlign w:val="center"/>
          </w:tcPr>
          <w:p w:rsidRPr="00F1333A" w:rsidR="00E4428C" w:rsidP="00F1333A" w:rsidRDefault="00E4428C">
            <w:pPr>
              <w:jc w:val="center"/>
              <w:rPr>
                <w:rFonts w:ascii="Times New Roman" w:hAnsi="Times New Roman" w:eastAsia="Calibri" w:cs="Times New Roman"/>
              </w:rPr>
            </w:pPr>
          </w:p>
        </w:tc>
      </w:tr>
      <w:tr w:rsidRPr="00F1333A" w:rsidR="00E4428C" w:rsidTr="00E4428C">
        <w:trPr>
          <w:cantSplit/>
          <w:trHeight w:val="247"/>
          <w:jc w:val="center"/>
        </w:trPr>
        <w:tc>
          <w:tcPr>
            <w:tcW w:w="3481" w:type="dxa"/>
            <w:vAlign w:val="center"/>
          </w:tcPr>
          <w:p w:rsidRPr="00E4428C" w:rsidR="00E4428C" w:rsidP="00F1333A" w:rsidRDefault="00E4428C">
            <w:pPr>
              <w:spacing w:before="60" w:after="60"/>
              <w:rPr>
                <w:rFonts w:ascii="Times New Roman" w:hAnsi="Times New Roman" w:eastAsia="Calibri" w:cs="Times New Roman"/>
                <w:b/>
              </w:rPr>
            </w:pPr>
            <w:r w:rsidRPr="003F3209">
              <w:rPr>
                <w:rFonts w:ascii="Times New Roman" w:hAnsi="Times New Roman" w:eastAsia="Times New Roman" w:cs="Times New Roman"/>
                <w:bCs/>
                <w:sz w:val="24"/>
                <w:szCs w:val="20"/>
                <w:lang w:eastAsia="cs-CZ"/>
              </w:rPr>
              <w:t>Stavební zákon ve vztahu k realizaci stavby</w:t>
            </w:r>
          </w:p>
        </w:tc>
        <w:tc>
          <w:tcPr>
            <w:tcW w:w="1701" w:type="dxa"/>
            <w:vAlign w:val="center"/>
          </w:tcPr>
          <w:p w:rsidRPr="00F1333A" w:rsidR="00E4428C" w:rsidP="00F1333A" w:rsidRDefault="00E4428C">
            <w:pPr>
              <w:jc w:val="center"/>
              <w:rPr>
                <w:rFonts w:ascii="Times New Roman" w:hAnsi="Times New Roman" w:eastAsia="Calibri" w:cs="Times New Roman"/>
              </w:rPr>
            </w:pPr>
          </w:p>
        </w:tc>
        <w:tc>
          <w:tcPr>
            <w:tcW w:w="1417" w:type="dxa"/>
            <w:vAlign w:val="center"/>
          </w:tcPr>
          <w:p w:rsidRPr="00F1333A" w:rsidR="00E4428C" w:rsidP="00F1333A" w:rsidRDefault="00E4428C">
            <w:pPr>
              <w:jc w:val="center"/>
              <w:rPr>
                <w:rFonts w:ascii="Times New Roman" w:hAnsi="Times New Roman" w:eastAsia="Calibri" w:cs="Times New Roman"/>
              </w:rPr>
            </w:pPr>
          </w:p>
        </w:tc>
        <w:tc>
          <w:tcPr>
            <w:tcW w:w="2062" w:type="dxa"/>
            <w:gridSpan w:val="2"/>
            <w:vAlign w:val="center"/>
          </w:tcPr>
          <w:p w:rsidRPr="00F1333A" w:rsidR="00E4428C" w:rsidP="00F1333A" w:rsidRDefault="00E4428C">
            <w:pPr>
              <w:jc w:val="center"/>
              <w:rPr>
                <w:rFonts w:ascii="Times New Roman" w:hAnsi="Times New Roman" w:eastAsia="Calibri" w:cs="Times New Roman"/>
              </w:rPr>
            </w:pPr>
          </w:p>
        </w:tc>
      </w:tr>
      <w:tr w:rsidRPr="00F1333A" w:rsidR="00F1333A" w:rsidTr="00E4428C">
        <w:trPr>
          <w:cantSplit/>
          <w:trHeight w:val="247"/>
          <w:jc w:val="center"/>
        </w:trPr>
        <w:tc>
          <w:tcPr>
            <w:tcW w:w="3481" w:type="dxa"/>
            <w:vAlign w:val="center"/>
          </w:tcPr>
          <w:p w:rsidRPr="00E4428C" w:rsidR="00F1333A" w:rsidP="00F1333A" w:rsidRDefault="00E4428C">
            <w:pPr>
              <w:spacing w:before="60" w:after="60"/>
              <w:rPr>
                <w:rFonts w:ascii="Times New Roman" w:hAnsi="Times New Roman" w:eastAsia="Calibri" w:cs="Times New Roman"/>
                <w:b/>
              </w:rPr>
            </w:pPr>
            <w:r w:rsidRPr="00E4428C">
              <w:rPr>
                <w:rFonts w:ascii="Times New Roman" w:hAnsi="Times New Roman" w:eastAsia="Calibri" w:cs="Times New Roman"/>
                <w:b/>
              </w:rPr>
              <w:t xml:space="preserve">CELKEM </w:t>
            </w:r>
            <w:r w:rsidRPr="00E4428C" w:rsidR="00F1333A">
              <w:rPr>
                <w:rFonts w:ascii="Times New Roman" w:hAnsi="Times New Roman" w:eastAsia="Calibri" w:cs="Times New Roman"/>
                <w:b/>
              </w:rPr>
              <w:t>Ekonomické a právní kurzy ve stavebnictví</w:t>
            </w:r>
          </w:p>
        </w:tc>
        <w:tc>
          <w:tcPr>
            <w:tcW w:w="1701" w:type="dxa"/>
            <w:vAlign w:val="center"/>
          </w:tcPr>
          <w:p w:rsidRPr="00F1333A" w:rsidR="00F1333A" w:rsidP="00F1333A" w:rsidRDefault="00F1333A">
            <w:pPr>
              <w:jc w:val="center"/>
              <w:rPr>
                <w:rFonts w:ascii="Times New Roman" w:hAnsi="Times New Roman" w:eastAsia="Calibri" w:cs="Times New Roman"/>
              </w:rPr>
            </w:pPr>
          </w:p>
        </w:tc>
        <w:tc>
          <w:tcPr>
            <w:tcW w:w="1417" w:type="dxa"/>
            <w:vAlign w:val="center"/>
          </w:tcPr>
          <w:p w:rsidRPr="00F1333A" w:rsidR="00F1333A" w:rsidP="00F1333A" w:rsidRDefault="00F1333A">
            <w:pPr>
              <w:jc w:val="center"/>
              <w:rPr>
                <w:rFonts w:ascii="Times New Roman" w:hAnsi="Times New Roman" w:eastAsia="Calibri" w:cs="Times New Roman"/>
              </w:rPr>
            </w:pPr>
          </w:p>
        </w:tc>
        <w:tc>
          <w:tcPr>
            <w:tcW w:w="2062" w:type="dxa"/>
            <w:gridSpan w:val="2"/>
            <w:vAlign w:val="center"/>
          </w:tcPr>
          <w:p w:rsidRPr="00F1333A" w:rsidR="00F1333A" w:rsidP="00F1333A" w:rsidRDefault="00F1333A">
            <w:pPr>
              <w:jc w:val="center"/>
              <w:rPr>
                <w:rFonts w:ascii="Times New Roman" w:hAnsi="Times New Roman" w:eastAsia="Calibri" w:cs="Times New Roman"/>
              </w:rPr>
            </w:pPr>
          </w:p>
        </w:tc>
      </w:tr>
      <w:tr w:rsidRPr="00F1333A" w:rsidR="00E4428C" w:rsidTr="00E4428C">
        <w:trPr>
          <w:cantSplit/>
          <w:trHeight w:val="247"/>
          <w:jc w:val="center"/>
        </w:trPr>
        <w:tc>
          <w:tcPr>
            <w:tcW w:w="3481" w:type="dxa"/>
            <w:vAlign w:val="center"/>
          </w:tcPr>
          <w:p w:rsidRPr="00E4428C" w:rsidR="00E4428C" w:rsidP="00F1333A" w:rsidRDefault="00E4428C">
            <w:pPr>
              <w:spacing w:before="60" w:after="60"/>
              <w:rPr>
                <w:rFonts w:ascii="Times New Roman" w:hAnsi="Times New Roman" w:eastAsia="Calibri" w:cs="Times New Roman"/>
                <w:b/>
              </w:rPr>
            </w:pPr>
            <w:r w:rsidRPr="00A70D2A">
              <w:rPr>
                <w:rFonts w:ascii="Times New Roman" w:hAnsi="Times New Roman" w:eastAsia="Times New Roman" w:cs="Times New Roman"/>
                <w:bCs/>
                <w:lang w:eastAsia="cs-CZ"/>
              </w:rPr>
              <w:t>Rozšíření strojních průkazů na různé druhy strojních zařízení</w:t>
            </w:r>
          </w:p>
        </w:tc>
        <w:tc>
          <w:tcPr>
            <w:tcW w:w="1701" w:type="dxa"/>
            <w:vAlign w:val="center"/>
          </w:tcPr>
          <w:p w:rsidRPr="00F1333A" w:rsidR="00E4428C" w:rsidP="00F1333A" w:rsidRDefault="00E4428C">
            <w:pPr>
              <w:jc w:val="center"/>
              <w:rPr>
                <w:rFonts w:ascii="Times New Roman" w:hAnsi="Times New Roman" w:eastAsia="Calibri" w:cs="Times New Roman"/>
              </w:rPr>
            </w:pPr>
          </w:p>
        </w:tc>
        <w:tc>
          <w:tcPr>
            <w:tcW w:w="1417" w:type="dxa"/>
            <w:vAlign w:val="center"/>
          </w:tcPr>
          <w:p w:rsidRPr="00F1333A" w:rsidR="00E4428C" w:rsidP="00F1333A" w:rsidRDefault="00E4428C">
            <w:pPr>
              <w:jc w:val="center"/>
              <w:rPr>
                <w:rFonts w:ascii="Times New Roman" w:hAnsi="Times New Roman" w:eastAsia="Calibri" w:cs="Times New Roman"/>
              </w:rPr>
            </w:pPr>
          </w:p>
        </w:tc>
        <w:tc>
          <w:tcPr>
            <w:tcW w:w="2062" w:type="dxa"/>
            <w:gridSpan w:val="2"/>
            <w:vAlign w:val="center"/>
          </w:tcPr>
          <w:p w:rsidRPr="00F1333A" w:rsidR="00E4428C" w:rsidP="00F1333A" w:rsidRDefault="00E4428C">
            <w:pPr>
              <w:jc w:val="center"/>
              <w:rPr>
                <w:rFonts w:ascii="Times New Roman" w:hAnsi="Times New Roman" w:eastAsia="Calibri" w:cs="Times New Roman"/>
              </w:rPr>
            </w:pPr>
          </w:p>
        </w:tc>
      </w:tr>
      <w:tr w:rsidRPr="00F1333A" w:rsidR="00E4428C" w:rsidTr="00E4428C">
        <w:trPr>
          <w:cantSplit/>
          <w:trHeight w:val="247"/>
          <w:jc w:val="center"/>
        </w:trPr>
        <w:tc>
          <w:tcPr>
            <w:tcW w:w="3481" w:type="dxa"/>
            <w:vAlign w:val="center"/>
          </w:tcPr>
          <w:p w:rsidRPr="00E4428C" w:rsidR="00E4428C" w:rsidP="00F1333A" w:rsidRDefault="00E4428C">
            <w:pPr>
              <w:spacing w:before="60" w:after="60"/>
              <w:rPr>
                <w:rFonts w:ascii="Times New Roman" w:hAnsi="Times New Roman" w:eastAsia="Calibri" w:cs="Times New Roman"/>
                <w:b/>
              </w:rPr>
            </w:pPr>
            <w:r w:rsidRPr="00A70D2A">
              <w:rPr>
                <w:rFonts w:ascii="Times New Roman" w:hAnsi="Times New Roman" w:eastAsia="Times New Roman" w:cs="Times New Roman"/>
                <w:bCs/>
                <w:lang w:eastAsia="cs-CZ"/>
              </w:rPr>
              <w:t>Školení ADR – jízda s nebezpečným nákladem</w:t>
            </w:r>
          </w:p>
        </w:tc>
        <w:tc>
          <w:tcPr>
            <w:tcW w:w="1701" w:type="dxa"/>
            <w:vAlign w:val="center"/>
          </w:tcPr>
          <w:p w:rsidRPr="00F1333A" w:rsidR="00E4428C" w:rsidP="00F1333A" w:rsidRDefault="00E4428C">
            <w:pPr>
              <w:jc w:val="center"/>
              <w:rPr>
                <w:rFonts w:ascii="Times New Roman" w:hAnsi="Times New Roman" w:eastAsia="Calibri" w:cs="Times New Roman"/>
              </w:rPr>
            </w:pPr>
          </w:p>
        </w:tc>
        <w:tc>
          <w:tcPr>
            <w:tcW w:w="1417" w:type="dxa"/>
            <w:vAlign w:val="center"/>
          </w:tcPr>
          <w:p w:rsidRPr="00F1333A" w:rsidR="00E4428C" w:rsidP="00F1333A" w:rsidRDefault="00E4428C">
            <w:pPr>
              <w:jc w:val="center"/>
              <w:rPr>
                <w:rFonts w:ascii="Times New Roman" w:hAnsi="Times New Roman" w:eastAsia="Calibri" w:cs="Times New Roman"/>
              </w:rPr>
            </w:pPr>
          </w:p>
        </w:tc>
        <w:tc>
          <w:tcPr>
            <w:tcW w:w="2062" w:type="dxa"/>
            <w:gridSpan w:val="2"/>
            <w:vAlign w:val="center"/>
          </w:tcPr>
          <w:p w:rsidRPr="00F1333A" w:rsidR="00E4428C" w:rsidP="00F1333A" w:rsidRDefault="00E4428C">
            <w:pPr>
              <w:jc w:val="center"/>
              <w:rPr>
                <w:rFonts w:ascii="Times New Roman" w:hAnsi="Times New Roman" w:eastAsia="Calibri" w:cs="Times New Roman"/>
              </w:rPr>
            </w:pPr>
          </w:p>
        </w:tc>
      </w:tr>
      <w:tr w:rsidRPr="00F1333A" w:rsidR="00E4428C" w:rsidTr="00E4428C">
        <w:trPr>
          <w:cantSplit/>
          <w:trHeight w:val="247"/>
          <w:jc w:val="center"/>
        </w:trPr>
        <w:tc>
          <w:tcPr>
            <w:tcW w:w="3481" w:type="dxa"/>
            <w:vAlign w:val="center"/>
          </w:tcPr>
          <w:p w:rsidRPr="00E4428C" w:rsidR="00E4428C" w:rsidP="00F1333A" w:rsidRDefault="00E4428C">
            <w:pPr>
              <w:spacing w:before="60" w:after="60"/>
              <w:rPr>
                <w:rFonts w:ascii="Times New Roman" w:hAnsi="Times New Roman" w:eastAsia="Calibri" w:cs="Times New Roman"/>
                <w:b/>
              </w:rPr>
            </w:pPr>
            <w:r w:rsidRPr="00A70D2A">
              <w:rPr>
                <w:rFonts w:ascii="Times New Roman" w:hAnsi="Times New Roman" w:eastAsia="Times New Roman" w:cs="Times New Roman"/>
                <w:bCs/>
                <w:lang w:eastAsia="cs-CZ"/>
              </w:rPr>
              <w:t>Bezpečná a hospodárná jízda vozidlem</w:t>
            </w:r>
          </w:p>
        </w:tc>
        <w:tc>
          <w:tcPr>
            <w:tcW w:w="1701" w:type="dxa"/>
            <w:vAlign w:val="center"/>
          </w:tcPr>
          <w:p w:rsidRPr="00F1333A" w:rsidR="00E4428C" w:rsidP="00F1333A" w:rsidRDefault="00E4428C">
            <w:pPr>
              <w:jc w:val="center"/>
              <w:rPr>
                <w:rFonts w:ascii="Times New Roman" w:hAnsi="Times New Roman" w:eastAsia="Calibri" w:cs="Times New Roman"/>
              </w:rPr>
            </w:pPr>
          </w:p>
        </w:tc>
        <w:tc>
          <w:tcPr>
            <w:tcW w:w="1417" w:type="dxa"/>
            <w:vAlign w:val="center"/>
          </w:tcPr>
          <w:p w:rsidRPr="00F1333A" w:rsidR="00E4428C" w:rsidP="00F1333A" w:rsidRDefault="00E4428C">
            <w:pPr>
              <w:jc w:val="center"/>
              <w:rPr>
                <w:rFonts w:ascii="Times New Roman" w:hAnsi="Times New Roman" w:eastAsia="Calibri" w:cs="Times New Roman"/>
              </w:rPr>
            </w:pPr>
          </w:p>
        </w:tc>
        <w:tc>
          <w:tcPr>
            <w:tcW w:w="2062" w:type="dxa"/>
            <w:gridSpan w:val="2"/>
            <w:vAlign w:val="center"/>
          </w:tcPr>
          <w:p w:rsidRPr="00F1333A" w:rsidR="00E4428C" w:rsidP="00F1333A" w:rsidRDefault="00E4428C">
            <w:pPr>
              <w:jc w:val="center"/>
              <w:rPr>
                <w:rFonts w:ascii="Times New Roman" w:hAnsi="Times New Roman" w:eastAsia="Calibri" w:cs="Times New Roman"/>
              </w:rPr>
            </w:pPr>
          </w:p>
        </w:tc>
      </w:tr>
      <w:tr w:rsidRPr="00F1333A" w:rsidR="00F1333A" w:rsidTr="00E4428C">
        <w:trPr>
          <w:cantSplit/>
          <w:trHeight w:val="247"/>
          <w:jc w:val="center"/>
        </w:trPr>
        <w:tc>
          <w:tcPr>
            <w:tcW w:w="3481" w:type="dxa"/>
            <w:vAlign w:val="center"/>
          </w:tcPr>
          <w:p w:rsidRPr="00E4428C" w:rsidR="00F1333A" w:rsidP="00F1333A" w:rsidRDefault="00E4428C">
            <w:pPr>
              <w:spacing w:before="60" w:after="60"/>
              <w:rPr>
                <w:rFonts w:ascii="Times New Roman" w:hAnsi="Times New Roman" w:eastAsia="Calibri" w:cs="Times New Roman"/>
                <w:b/>
              </w:rPr>
            </w:pPr>
            <w:r w:rsidRPr="00E4428C">
              <w:rPr>
                <w:rFonts w:ascii="Times New Roman" w:hAnsi="Times New Roman" w:eastAsia="Calibri" w:cs="Times New Roman"/>
                <w:b/>
              </w:rPr>
              <w:t xml:space="preserve">CELKEM </w:t>
            </w:r>
            <w:r w:rsidRPr="00E4428C" w:rsidR="00F1333A">
              <w:rPr>
                <w:rFonts w:ascii="Times New Roman" w:hAnsi="Times New Roman" w:eastAsia="Calibri" w:cs="Times New Roman"/>
                <w:b/>
              </w:rPr>
              <w:t>Odborné technické kurzy ve stavebnictví</w:t>
            </w:r>
          </w:p>
        </w:tc>
        <w:tc>
          <w:tcPr>
            <w:tcW w:w="1701" w:type="dxa"/>
            <w:vAlign w:val="center"/>
          </w:tcPr>
          <w:p w:rsidRPr="00F1333A" w:rsidR="00F1333A" w:rsidP="00F1333A" w:rsidRDefault="00F1333A">
            <w:pPr>
              <w:jc w:val="center"/>
              <w:rPr>
                <w:rFonts w:ascii="Times New Roman" w:hAnsi="Times New Roman" w:eastAsia="Calibri" w:cs="Times New Roman"/>
              </w:rPr>
            </w:pPr>
          </w:p>
        </w:tc>
        <w:tc>
          <w:tcPr>
            <w:tcW w:w="1417" w:type="dxa"/>
            <w:vAlign w:val="center"/>
          </w:tcPr>
          <w:p w:rsidRPr="00F1333A" w:rsidR="00F1333A" w:rsidP="00F1333A" w:rsidRDefault="00F1333A">
            <w:pPr>
              <w:jc w:val="center"/>
              <w:rPr>
                <w:rFonts w:ascii="Times New Roman" w:hAnsi="Times New Roman" w:eastAsia="Calibri" w:cs="Times New Roman"/>
              </w:rPr>
            </w:pPr>
          </w:p>
        </w:tc>
        <w:tc>
          <w:tcPr>
            <w:tcW w:w="2062" w:type="dxa"/>
            <w:gridSpan w:val="2"/>
            <w:vAlign w:val="center"/>
          </w:tcPr>
          <w:p w:rsidRPr="00F1333A" w:rsidR="00F1333A" w:rsidP="00F1333A" w:rsidRDefault="00F1333A">
            <w:pPr>
              <w:jc w:val="center"/>
              <w:rPr>
                <w:rFonts w:ascii="Times New Roman" w:hAnsi="Times New Roman" w:eastAsia="Calibri" w:cs="Times New Roman"/>
              </w:rPr>
            </w:pPr>
          </w:p>
        </w:tc>
      </w:tr>
      <w:tr w:rsidRPr="00F1333A" w:rsidR="00F1333A" w:rsidTr="00E4428C">
        <w:trPr>
          <w:cantSplit/>
          <w:trHeight w:val="247"/>
          <w:jc w:val="center"/>
        </w:trPr>
        <w:tc>
          <w:tcPr>
            <w:tcW w:w="3481" w:type="dxa"/>
            <w:vAlign w:val="center"/>
          </w:tcPr>
          <w:p w:rsidRPr="00E4428C" w:rsidR="00F1333A" w:rsidP="00F1333A" w:rsidRDefault="00E4428C">
            <w:pPr>
              <w:spacing w:before="60" w:after="60"/>
              <w:rPr>
                <w:rFonts w:ascii="Times New Roman" w:hAnsi="Times New Roman" w:eastAsia="Calibri" w:cs="Times New Roman"/>
                <w:b/>
              </w:rPr>
            </w:pPr>
            <w:r w:rsidRPr="00E4428C">
              <w:rPr>
                <w:rFonts w:ascii="Times New Roman" w:hAnsi="Times New Roman" w:eastAsia="Calibri" w:cs="Times New Roman"/>
                <w:b/>
              </w:rPr>
              <w:t xml:space="preserve">CELKEM </w:t>
            </w:r>
            <w:r w:rsidRPr="00E4428C" w:rsidR="00F1333A">
              <w:rPr>
                <w:rFonts w:ascii="Times New Roman" w:hAnsi="Times New Roman" w:eastAsia="Calibri" w:cs="Times New Roman"/>
                <w:b/>
              </w:rPr>
              <w:t>Odborné jazykové kurzy ve stavebnictví</w:t>
            </w:r>
          </w:p>
        </w:tc>
        <w:tc>
          <w:tcPr>
            <w:tcW w:w="1701" w:type="dxa"/>
            <w:vAlign w:val="center"/>
          </w:tcPr>
          <w:p w:rsidRPr="00F1333A" w:rsidR="00F1333A" w:rsidP="00F1333A" w:rsidRDefault="00F1333A">
            <w:pPr>
              <w:jc w:val="center"/>
              <w:rPr>
                <w:rFonts w:ascii="Times New Roman" w:hAnsi="Times New Roman" w:eastAsia="Calibri" w:cs="Times New Roman"/>
              </w:rPr>
            </w:pPr>
          </w:p>
        </w:tc>
        <w:tc>
          <w:tcPr>
            <w:tcW w:w="1417" w:type="dxa"/>
            <w:vAlign w:val="center"/>
          </w:tcPr>
          <w:p w:rsidRPr="00F1333A" w:rsidR="00F1333A" w:rsidP="00F1333A" w:rsidRDefault="00F1333A">
            <w:pPr>
              <w:jc w:val="center"/>
              <w:rPr>
                <w:rFonts w:ascii="Times New Roman" w:hAnsi="Times New Roman" w:eastAsia="Calibri" w:cs="Times New Roman"/>
              </w:rPr>
            </w:pPr>
          </w:p>
        </w:tc>
        <w:tc>
          <w:tcPr>
            <w:tcW w:w="2062" w:type="dxa"/>
            <w:gridSpan w:val="2"/>
            <w:vAlign w:val="center"/>
          </w:tcPr>
          <w:p w:rsidRPr="00F1333A" w:rsidR="00F1333A" w:rsidP="00F1333A" w:rsidRDefault="00F1333A">
            <w:pPr>
              <w:jc w:val="center"/>
              <w:rPr>
                <w:rFonts w:ascii="Times New Roman" w:hAnsi="Times New Roman" w:eastAsia="Calibri" w:cs="Times New Roman"/>
              </w:rPr>
            </w:pPr>
          </w:p>
        </w:tc>
      </w:tr>
      <w:tr w:rsidRPr="00F1333A" w:rsidR="00F1333A" w:rsidTr="00E4428C">
        <w:trPr>
          <w:gridAfter w:val="1"/>
          <w:wAfter w:w="15" w:type="dxa"/>
          <w:cantSplit/>
          <w:trHeight w:val="486"/>
          <w:jc w:val="center"/>
        </w:trPr>
        <w:tc>
          <w:tcPr>
            <w:tcW w:w="3481" w:type="dxa"/>
            <w:shd w:val="clear" w:color="auto" w:fill="D9D9D9"/>
            <w:vAlign w:val="center"/>
          </w:tcPr>
          <w:p w:rsidRPr="00F1333A" w:rsidR="00F1333A" w:rsidP="00F1333A" w:rsidRDefault="00F1333A">
            <w:pPr>
              <w:spacing w:before="60" w:after="60"/>
              <w:rPr>
                <w:rFonts w:ascii="Times New Roman" w:hAnsi="Times New Roman" w:eastAsia="Calibri" w:cs="Times New Roman"/>
                <w:b/>
                <w:highlight w:val="yellow"/>
              </w:rPr>
            </w:pPr>
            <w:r w:rsidRPr="00F1333A">
              <w:rPr>
                <w:rFonts w:ascii="Times New Roman" w:hAnsi="Times New Roman" w:eastAsia="Calibri" w:cs="Times New Roman"/>
                <w:b/>
              </w:rPr>
              <w:t>C</w:t>
            </w:r>
            <w:r>
              <w:rPr>
                <w:rFonts w:ascii="Times New Roman" w:hAnsi="Times New Roman" w:eastAsia="Calibri" w:cs="Times New Roman"/>
                <w:b/>
              </w:rPr>
              <w:t>ena c</w:t>
            </w:r>
            <w:r w:rsidRPr="00F1333A">
              <w:rPr>
                <w:rFonts w:ascii="Times New Roman" w:hAnsi="Times New Roman" w:eastAsia="Calibri" w:cs="Times New Roman"/>
                <w:b/>
              </w:rPr>
              <w:t>elkem</w:t>
            </w:r>
          </w:p>
        </w:tc>
        <w:tc>
          <w:tcPr>
            <w:tcW w:w="1701" w:type="dxa"/>
            <w:shd w:val="clear" w:color="auto" w:fill="D9D9D9"/>
            <w:vAlign w:val="center"/>
          </w:tcPr>
          <w:p w:rsidRPr="00F1333A" w:rsidR="00F1333A" w:rsidP="00F1333A" w:rsidRDefault="00F1333A">
            <w:pPr>
              <w:spacing w:before="60" w:after="60"/>
              <w:jc w:val="center"/>
              <w:rPr>
                <w:rFonts w:ascii="Times New Roman" w:hAnsi="Times New Roman" w:eastAsia="Calibri" w:cs="Times New Roman"/>
                <w:b/>
                <w:i/>
                <w:highlight w:val="yellow"/>
              </w:rPr>
            </w:pPr>
          </w:p>
        </w:tc>
        <w:tc>
          <w:tcPr>
            <w:tcW w:w="1417" w:type="dxa"/>
            <w:shd w:val="clear" w:color="auto" w:fill="D9D9D9"/>
            <w:vAlign w:val="center"/>
          </w:tcPr>
          <w:p w:rsidRPr="00F1333A" w:rsidR="00F1333A" w:rsidP="00F1333A" w:rsidRDefault="00F1333A">
            <w:pPr>
              <w:spacing w:before="60" w:after="60"/>
              <w:jc w:val="center"/>
              <w:rPr>
                <w:rFonts w:ascii="Times New Roman" w:hAnsi="Times New Roman" w:eastAsia="Calibri" w:cs="Times New Roman"/>
                <w:b/>
                <w:i/>
                <w:highlight w:val="yellow"/>
              </w:rPr>
            </w:pPr>
          </w:p>
        </w:tc>
        <w:tc>
          <w:tcPr>
            <w:tcW w:w="2047" w:type="dxa"/>
            <w:shd w:val="clear" w:color="auto" w:fill="D9D9D9"/>
            <w:vAlign w:val="center"/>
          </w:tcPr>
          <w:p w:rsidRPr="00F1333A" w:rsidR="00F1333A" w:rsidP="00F1333A" w:rsidRDefault="00F1333A">
            <w:pPr>
              <w:spacing w:before="60" w:after="60"/>
              <w:jc w:val="center"/>
              <w:rPr>
                <w:rFonts w:ascii="Times New Roman" w:hAnsi="Times New Roman" w:eastAsia="Calibri" w:cs="Times New Roman"/>
                <w:b/>
                <w:i/>
                <w:highlight w:val="yellow"/>
              </w:rPr>
            </w:pPr>
          </w:p>
        </w:tc>
      </w:tr>
    </w:tbl>
    <w:p w:rsidR="00F1333A" w:rsidP="009F123E" w:rsidRDefault="00F1333A">
      <w:pPr>
        <w:spacing w:before="100" w:beforeAutospacing="true" w:after="240" w:line="240" w:lineRule="auto"/>
        <w:ind w:left="502"/>
        <w:rPr>
          <w:rFonts w:ascii="Times New Roman" w:hAnsi="Times New Roman" w:cs="Times New Roman"/>
          <w:sz w:val="24"/>
          <w:szCs w:val="24"/>
        </w:rPr>
      </w:pPr>
      <w:r>
        <w:rPr>
          <w:rFonts w:ascii="Times New Roman" w:hAnsi="Times New Roman" w:cs="Times New Roman"/>
          <w:sz w:val="24"/>
          <w:szCs w:val="24"/>
        </w:rPr>
        <w:t>Uchazeč odpovídá za to, že jeho nabídková cena zahrnuje všechny nálady potřebné ke kvalitnímu plnění předmětu veřejné zakázky za podmínek vymezených v této zadávací dokumentaci.</w:t>
      </w:r>
    </w:p>
    <w:p w:rsidR="00F1333A" w:rsidP="00F1333A" w:rsidRDefault="00F1333A">
      <w:pPr>
        <w:pStyle w:val="Odstavecseseznamem"/>
        <w:numPr>
          <w:ilvl w:val="1"/>
          <w:numId w:val="3"/>
        </w:numPr>
        <w:spacing w:before="100" w:beforeAutospacing="true" w:after="240" w:line="240" w:lineRule="auto"/>
        <w:rPr>
          <w:rFonts w:ascii="Times New Roman" w:hAnsi="Times New Roman" w:cs="Times New Roman"/>
          <w:b/>
          <w:i/>
          <w:sz w:val="24"/>
          <w:szCs w:val="24"/>
        </w:rPr>
      </w:pPr>
      <w:r w:rsidRPr="00F1333A">
        <w:rPr>
          <w:rFonts w:ascii="Times New Roman" w:hAnsi="Times New Roman" w:cs="Times New Roman"/>
          <w:b/>
          <w:i/>
          <w:sz w:val="24"/>
          <w:szCs w:val="24"/>
        </w:rPr>
        <w:t>Platnost nabídkové ceny</w:t>
      </w:r>
    </w:p>
    <w:p w:rsidR="00F1333A" w:rsidP="00F1333A" w:rsidRDefault="00F1333A">
      <w:pPr>
        <w:spacing w:before="100" w:beforeAutospacing="true" w:after="240" w:line="240" w:lineRule="auto"/>
        <w:ind w:left="502"/>
        <w:rPr>
          <w:rFonts w:ascii="Times New Roman" w:hAnsi="Times New Roman" w:cs="Times New Roman"/>
          <w:sz w:val="24"/>
          <w:szCs w:val="24"/>
        </w:rPr>
      </w:pPr>
      <w:r>
        <w:rPr>
          <w:rFonts w:ascii="Times New Roman" w:hAnsi="Times New Roman" w:cs="Times New Roman"/>
          <w:sz w:val="24"/>
          <w:szCs w:val="24"/>
        </w:rPr>
        <w:lastRenderedPageBreak/>
        <w:t>Nabídková cena bez DPH je stanovena jako cena nejvýše přípustná, kterou je možno překročit jen za podmínek stanovených ve smlouvě, které vyplývají z čl. 8.3. této zadávací dokumentace.</w:t>
      </w:r>
    </w:p>
    <w:p w:rsidR="00F1333A" w:rsidP="00F1333A" w:rsidRDefault="00F1333A">
      <w:pPr>
        <w:pStyle w:val="Odstavecseseznamem"/>
        <w:numPr>
          <w:ilvl w:val="1"/>
          <w:numId w:val="3"/>
        </w:numPr>
        <w:spacing w:before="100" w:beforeAutospacing="true" w:after="240" w:line="240" w:lineRule="auto"/>
        <w:rPr>
          <w:rFonts w:ascii="Times New Roman" w:hAnsi="Times New Roman" w:cs="Times New Roman"/>
          <w:b/>
          <w:i/>
          <w:sz w:val="24"/>
          <w:szCs w:val="24"/>
        </w:rPr>
      </w:pPr>
      <w:r w:rsidRPr="00F1333A">
        <w:rPr>
          <w:rFonts w:ascii="Times New Roman" w:hAnsi="Times New Roman" w:cs="Times New Roman"/>
          <w:b/>
          <w:i/>
          <w:sz w:val="24"/>
          <w:szCs w:val="24"/>
        </w:rPr>
        <w:t>Podmínky překročení nabídkové ceny</w:t>
      </w:r>
    </w:p>
    <w:p w:rsidR="00E61C3B" w:rsidP="00E4428C" w:rsidRDefault="00F1333A">
      <w:pPr>
        <w:spacing w:before="100" w:beforeAutospacing="true" w:after="240" w:line="240" w:lineRule="auto"/>
        <w:ind w:left="502"/>
        <w:rPr>
          <w:rFonts w:ascii="Times New Roman" w:hAnsi="Times New Roman" w:cs="Times New Roman"/>
          <w:sz w:val="24"/>
          <w:szCs w:val="24"/>
        </w:rPr>
      </w:pPr>
      <w:r>
        <w:rPr>
          <w:rFonts w:ascii="Times New Roman" w:hAnsi="Times New Roman" w:cs="Times New Roman"/>
          <w:sz w:val="24"/>
          <w:szCs w:val="24"/>
        </w:rPr>
        <w:t>Výši nabídkové ceny lze překročit pouze v případě změny zákonně výše DPH</w:t>
      </w:r>
      <w:r w:rsidR="00D96F3C">
        <w:rPr>
          <w:rFonts w:ascii="Times New Roman" w:hAnsi="Times New Roman" w:cs="Times New Roman"/>
          <w:sz w:val="24"/>
          <w:szCs w:val="24"/>
        </w:rPr>
        <w:t>, pokud se tato zákonná změna přímo vztahuje k předmětu veřejné zakázky a nastane nejpozději ke dni uskutečnění zdanitelného plnění. Účtována bude sazba DPH v zákonem stanovené výši.</w:t>
      </w:r>
    </w:p>
    <w:p w:rsidR="00D96F3C" w:rsidP="00D96F3C" w:rsidRDefault="00D96F3C">
      <w:pPr>
        <w:pStyle w:val="Odstavecseseznamem"/>
        <w:numPr>
          <w:ilvl w:val="0"/>
          <w:numId w:val="3"/>
        </w:numPr>
        <w:spacing w:before="100" w:beforeAutospacing="true" w:after="240" w:line="240" w:lineRule="auto"/>
        <w:rPr>
          <w:rFonts w:ascii="Times New Roman" w:hAnsi="Times New Roman" w:cs="Times New Roman"/>
          <w:b/>
          <w:sz w:val="28"/>
          <w:szCs w:val="28"/>
        </w:rPr>
      </w:pPr>
      <w:r w:rsidRPr="00D96F3C">
        <w:rPr>
          <w:rFonts w:ascii="Times New Roman" w:hAnsi="Times New Roman" w:cs="Times New Roman"/>
          <w:b/>
          <w:sz w:val="28"/>
          <w:szCs w:val="28"/>
        </w:rPr>
        <w:t>Poskytování zadávací dokumentace a úhrada nákladů</w:t>
      </w:r>
    </w:p>
    <w:p w:rsidR="00D96F3C" w:rsidP="00D96F3C" w:rsidRDefault="00D96F3C">
      <w:pPr>
        <w:pStyle w:val="Odstavecseseznamem"/>
        <w:spacing w:before="100" w:beforeAutospacing="true" w:after="240" w:line="240" w:lineRule="auto"/>
        <w:ind w:left="502"/>
        <w:rPr>
          <w:rFonts w:ascii="Times New Roman" w:hAnsi="Times New Roman" w:cs="Times New Roman"/>
          <w:b/>
          <w:sz w:val="28"/>
          <w:szCs w:val="28"/>
        </w:rPr>
      </w:pPr>
    </w:p>
    <w:p w:rsidR="00D96F3C" w:rsidP="00D96F3C" w:rsidRDefault="00D96F3C">
      <w:pPr>
        <w:pStyle w:val="Odstavecseseznamem"/>
        <w:spacing w:before="100" w:beforeAutospacing="true" w:after="240" w:line="240" w:lineRule="auto"/>
        <w:ind w:left="502"/>
        <w:rPr>
          <w:rFonts w:ascii="Times New Roman" w:hAnsi="Times New Roman" w:cs="Times New Roman"/>
          <w:sz w:val="24"/>
          <w:szCs w:val="24"/>
        </w:rPr>
      </w:pPr>
      <w:r w:rsidRPr="00D96F3C">
        <w:rPr>
          <w:rFonts w:ascii="Times New Roman" w:hAnsi="Times New Roman" w:cs="Times New Roman"/>
          <w:sz w:val="24"/>
          <w:szCs w:val="24"/>
        </w:rPr>
        <w:t xml:space="preserve">Vešker náklady </w:t>
      </w:r>
      <w:r>
        <w:rPr>
          <w:rFonts w:ascii="Times New Roman" w:hAnsi="Times New Roman" w:cs="Times New Roman"/>
          <w:sz w:val="24"/>
          <w:szCs w:val="24"/>
        </w:rPr>
        <w:t>spojené se zpracováním nabídky a účasti v zadávacím řízení nese uchazeč. Zadavatel nepožaduje úhradu za poskytnutí zadávací dokumentace.</w:t>
      </w:r>
      <w:r w:rsidR="00AF47F3">
        <w:rPr>
          <w:rFonts w:ascii="Times New Roman" w:hAnsi="Times New Roman" w:cs="Times New Roman"/>
          <w:sz w:val="24"/>
          <w:szCs w:val="24"/>
        </w:rPr>
        <w:t xml:space="preserve"> </w:t>
      </w:r>
    </w:p>
    <w:p w:rsidR="00AF47F3" w:rsidP="00D96F3C" w:rsidRDefault="00AF47F3">
      <w:pPr>
        <w:pStyle w:val="Odstavecseseznamem"/>
        <w:spacing w:before="100" w:beforeAutospacing="true" w:after="240" w:line="240" w:lineRule="auto"/>
        <w:ind w:left="502"/>
        <w:rPr>
          <w:rFonts w:ascii="Times New Roman" w:hAnsi="Times New Roman" w:cs="Times New Roman"/>
          <w:sz w:val="24"/>
          <w:szCs w:val="24"/>
        </w:rPr>
      </w:pPr>
    </w:p>
    <w:p w:rsidR="00AF47F3" w:rsidP="00AF47F3" w:rsidRDefault="00AF47F3">
      <w:pPr>
        <w:pStyle w:val="Odstavecseseznamem"/>
        <w:spacing w:before="100" w:beforeAutospacing="true" w:after="240" w:line="240" w:lineRule="auto"/>
        <w:ind w:left="502"/>
        <w:jc w:val="both"/>
        <w:rPr>
          <w:rFonts w:ascii="Times New Roman" w:hAnsi="Times New Roman" w:cs="Times New Roman"/>
          <w:b/>
          <w:sz w:val="24"/>
          <w:szCs w:val="24"/>
        </w:rPr>
      </w:pPr>
      <w:r w:rsidRPr="00AF47F3">
        <w:rPr>
          <w:rFonts w:ascii="Times New Roman" w:hAnsi="Times New Roman" w:cs="Times New Roman"/>
          <w:sz w:val="24"/>
          <w:szCs w:val="24"/>
        </w:rPr>
        <w:t xml:space="preserve">Zástupce zadavatele odešle zadávací dokumentaci a to po písemném vyžádání na adrese zástupce zadavatele tj. </w:t>
      </w:r>
      <w:r w:rsidRPr="00AF47F3">
        <w:rPr>
          <w:rFonts w:ascii="Times New Roman" w:hAnsi="Times New Roman" w:cs="Times New Roman"/>
          <w:b/>
          <w:sz w:val="24"/>
          <w:szCs w:val="24"/>
        </w:rPr>
        <w:t>Allo Tender s. r. o</w:t>
      </w:r>
      <w:r w:rsidRPr="00AF47F3">
        <w:rPr>
          <w:rFonts w:ascii="Times New Roman" w:hAnsi="Times New Roman" w:cs="Times New Roman"/>
          <w:sz w:val="24"/>
          <w:szCs w:val="24"/>
        </w:rPr>
        <w:t xml:space="preserve">., Na Dvorcích 1989/14, Praha 4 – Krč, 140 00, e-mail: </w:t>
      </w:r>
      <w:hyperlink w:history="true" r:id="rId10">
        <w:r w:rsidRPr="000A5C6F">
          <w:rPr>
            <w:rStyle w:val="Hypertextovodkaz"/>
            <w:rFonts w:ascii="Times New Roman" w:hAnsi="Times New Roman" w:cs="Times New Roman"/>
            <w:b/>
            <w:sz w:val="24"/>
            <w:szCs w:val="24"/>
          </w:rPr>
          <w:t>verejne.zakazky@allotender.cz</w:t>
        </w:r>
      </w:hyperlink>
      <w:r w:rsidRPr="00AF47F3">
        <w:rPr>
          <w:rFonts w:ascii="Times New Roman" w:hAnsi="Times New Roman" w:cs="Times New Roman"/>
          <w:b/>
          <w:sz w:val="24"/>
          <w:szCs w:val="24"/>
        </w:rPr>
        <w:t>.</w:t>
      </w:r>
    </w:p>
    <w:p w:rsidRPr="00AF47F3" w:rsidR="00AF47F3" w:rsidP="00AF47F3" w:rsidRDefault="00AF47F3">
      <w:pPr>
        <w:pStyle w:val="Odstavecseseznamem"/>
        <w:spacing w:before="100" w:beforeAutospacing="true" w:after="240" w:line="240" w:lineRule="auto"/>
        <w:ind w:left="502"/>
        <w:jc w:val="both"/>
        <w:rPr>
          <w:rFonts w:ascii="Times New Roman" w:hAnsi="Times New Roman" w:cs="Times New Roman"/>
          <w:b/>
          <w:sz w:val="28"/>
          <w:szCs w:val="28"/>
        </w:rPr>
      </w:pPr>
    </w:p>
    <w:p w:rsidRPr="00AF47F3" w:rsidR="00AF47F3" w:rsidP="00AF47F3" w:rsidRDefault="00AF47F3">
      <w:pPr>
        <w:pStyle w:val="Odstavecseseznamem"/>
        <w:numPr>
          <w:ilvl w:val="0"/>
          <w:numId w:val="3"/>
        </w:numPr>
        <w:spacing w:before="100" w:beforeAutospacing="true" w:after="24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AF47F3">
        <w:rPr>
          <w:rFonts w:ascii="Times New Roman" w:hAnsi="Times New Roman" w:cs="Times New Roman"/>
          <w:b/>
          <w:sz w:val="28"/>
          <w:szCs w:val="28"/>
        </w:rPr>
        <w:t>Dodatečné informace k zadávací dokumentaci</w:t>
      </w:r>
    </w:p>
    <w:p w:rsidR="00AF47F3" w:rsidP="00AF47F3" w:rsidRDefault="00AF47F3">
      <w:pPr>
        <w:pStyle w:val="Odstavecseseznamem"/>
        <w:spacing w:before="100" w:beforeAutospacing="true" w:after="240" w:line="240" w:lineRule="auto"/>
        <w:ind w:left="502"/>
        <w:jc w:val="both"/>
        <w:rPr>
          <w:rFonts w:ascii="Times New Roman" w:hAnsi="Times New Roman" w:cs="Times New Roman"/>
          <w:b/>
          <w:sz w:val="28"/>
          <w:szCs w:val="28"/>
        </w:rPr>
      </w:pPr>
    </w:p>
    <w:p w:rsidRPr="00B539B0" w:rsidR="00B539B0" w:rsidP="00B539B0" w:rsidRDefault="00B539B0">
      <w:pPr>
        <w:pStyle w:val="Odstavecseseznamem"/>
        <w:spacing w:before="100" w:beforeAutospacing="true" w:after="240" w:line="240" w:lineRule="auto"/>
        <w:ind w:left="502"/>
        <w:jc w:val="both"/>
        <w:rPr>
          <w:rFonts w:ascii="Times New Roman" w:hAnsi="Times New Roman" w:cs="Times New Roman"/>
          <w:sz w:val="24"/>
          <w:szCs w:val="24"/>
        </w:rPr>
      </w:pPr>
      <w:r w:rsidRPr="00B539B0">
        <w:rPr>
          <w:rFonts w:ascii="Times New Roman" w:hAnsi="Times New Roman" w:cs="Times New Roman"/>
          <w:sz w:val="24"/>
          <w:szCs w:val="24"/>
        </w:rPr>
        <w:t xml:space="preserve">V případě, že se během lhůty k podání nabídek změní podmínky výběrového řízení, zadavatel musí tuto změnu sdělit všem osloveným dodavatelům a těm, kteří si požádali o zadávací dokumentaci. </w:t>
      </w:r>
    </w:p>
    <w:p w:rsidRPr="00B539B0" w:rsidR="00B539B0" w:rsidP="00B539B0" w:rsidRDefault="00B539B0">
      <w:pPr>
        <w:pStyle w:val="Odstavecseseznamem"/>
        <w:spacing w:before="100" w:beforeAutospacing="true" w:after="240" w:line="240" w:lineRule="auto"/>
        <w:ind w:left="502"/>
        <w:jc w:val="both"/>
        <w:rPr>
          <w:rFonts w:ascii="Times New Roman" w:hAnsi="Times New Roman" w:cs="Times New Roman"/>
          <w:sz w:val="24"/>
          <w:szCs w:val="24"/>
        </w:rPr>
      </w:pPr>
    </w:p>
    <w:p w:rsidR="00AF47F3" w:rsidP="00B539B0" w:rsidRDefault="00B539B0">
      <w:pPr>
        <w:pStyle w:val="Odstavecseseznamem"/>
        <w:spacing w:before="100" w:beforeAutospacing="true" w:after="240" w:line="240" w:lineRule="auto"/>
        <w:ind w:left="502"/>
        <w:jc w:val="both"/>
        <w:rPr>
          <w:rFonts w:ascii="Times New Roman" w:hAnsi="Times New Roman" w:cs="Times New Roman"/>
          <w:sz w:val="24"/>
          <w:szCs w:val="24"/>
        </w:rPr>
      </w:pPr>
      <w:r w:rsidRPr="00B539B0">
        <w:rPr>
          <w:rFonts w:ascii="Times New Roman" w:hAnsi="Times New Roman" w:cs="Times New Roman"/>
          <w:sz w:val="24"/>
          <w:szCs w:val="24"/>
        </w:rPr>
        <w:t>Při podávání odpovědi na dotaz uchazeče ohledně podmínek zadávané zakázky musí zadavatel sdělit odpověď i se zněním původního dotazu všem osloveným dodavatelům včetně těch, kteří si požádali o zadávací dokumentaci.</w:t>
      </w:r>
    </w:p>
    <w:p w:rsidR="000276B1" w:rsidP="00B539B0" w:rsidRDefault="000276B1">
      <w:pPr>
        <w:pStyle w:val="Odstavecseseznamem"/>
        <w:spacing w:before="100" w:beforeAutospacing="true" w:after="240" w:line="240" w:lineRule="auto"/>
        <w:ind w:left="502"/>
        <w:jc w:val="both"/>
        <w:rPr>
          <w:rFonts w:ascii="Times New Roman" w:hAnsi="Times New Roman" w:cs="Times New Roman"/>
          <w:sz w:val="24"/>
          <w:szCs w:val="24"/>
        </w:rPr>
      </w:pPr>
    </w:p>
    <w:p w:rsidR="000276B1" w:rsidP="002F74CB" w:rsidRDefault="002F74CB">
      <w:pPr>
        <w:pStyle w:val="Odstavecseseznamem"/>
        <w:numPr>
          <w:ilvl w:val="0"/>
          <w:numId w:val="3"/>
        </w:numPr>
        <w:spacing w:before="100" w:beforeAutospacing="true" w:after="24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2F74CB">
        <w:rPr>
          <w:rFonts w:ascii="Times New Roman" w:hAnsi="Times New Roman" w:cs="Times New Roman"/>
          <w:b/>
          <w:sz w:val="28"/>
          <w:szCs w:val="28"/>
        </w:rPr>
        <w:t>Přílohy</w:t>
      </w:r>
    </w:p>
    <w:p w:rsidR="002F74CB" w:rsidP="002F74CB" w:rsidRDefault="002F74CB">
      <w:pPr>
        <w:spacing w:before="100" w:beforeAutospacing="true" w:after="100" w:afterAutospacing="true" w:line="240" w:lineRule="auto"/>
        <w:ind w:left="567"/>
        <w:rPr>
          <w:rFonts w:ascii="Times New Roman" w:hAnsi="Times New Roman" w:eastAsia="Times New Roman" w:cs="Times New Roman"/>
          <w:iCs/>
          <w:sz w:val="24"/>
          <w:szCs w:val="24"/>
          <w:lang w:eastAsia="cs-CZ"/>
        </w:rPr>
      </w:pPr>
      <w:r>
        <w:rPr>
          <w:rFonts w:ascii="Times New Roman" w:hAnsi="Times New Roman" w:eastAsia="Times New Roman" w:cs="Times New Roman"/>
          <w:iCs/>
          <w:sz w:val="24"/>
          <w:szCs w:val="24"/>
          <w:lang w:eastAsia="cs-CZ"/>
        </w:rPr>
        <w:t>- Návrh smlouvy o dílo</w:t>
      </w:r>
      <w:r w:rsidR="000F3CD1">
        <w:rPr>
          <w:rFonts w:ascii="Times New Roman" w:hAnsi="Times New Roman" w:eastAsia="Times New Roman" w:cs="Times New Roman"/>
          <w:iCs/>
          <w:sz w:val="24"/>
          <w:szCs w:val="24"/>
          <w:lang w:eastAsia="cs-CZ"/>
        </w:rPr>
        <w:t xml:space="preserve"> včetně příloh</w:t>
      </w:r>
    </w:p>
    <w:p w:rsidR="000F3CD1" w:rsidP="002F74CB" w:rsidRDefault="000F3CD1">
      <w:pPr>
        <w:spacing w:before="100" w:beforeAutospacing="true" w:after="100" w:afterAutospacing="true" w:line="240" w:lineRule="auto"/>
        <w:ind w:left="567"/>
        <w:rPr>
          <w:rFonts w:ascii="Times New Roman" w:hAnsi="Times New Roman" w:eastAsia="Times New Roman" w:cs="Times New Roman"/>
          <w:iCs/>
          <w:sz w:val="24"/>
          <w:szCs w:val="24"/>
          <w:lang w:eastAsia="cs-CZ"/>
        </w:rPr>
      </w:pPr>
    </w:p>
    <w:p w:rsidR="002F74CB" w:rsidP="002F74CB" w:rsidRDefault="002F74CB">
      <w:pPr>
        <w:spacing w:before="100" w:beforeAutospacing="true" w:after="240" w:line="240" w:lineRule="auto"/>
        <w:rPr>
          <w:rFonts w:ascii="Times New Roman" w:hAnsi="Times New Roman" w:cs="Times New Roman"/>
          <w:sz w:val="24"/>
          <w:szCs w:val="24"/>
        </w:rPr>
      </w:pPr>
      <w:r>
        <w:rPr>
          <w:rFonts w:ascii="Times New Roman" w:hAnsi="Times New Roman" w:cs="Times New Roman"/>
          <w:sz w:val="24"/>
          <w:szCs w:val="24"/>
        </w:rPr>
        <w:tab/>
        <w:t>V Praze dne</w:t>
      </w:r>
      <w:r w:rsidR="002C1F95">
        <w:rPr>
          <w:rFonts w:ascii="Times New Roman" w:hAnsi="Times New Roman" w:cs="Times New Roman"/>
          <w:sz w:val="24"/>
          <w:szCs w:val="24"/>
        </w:rPr>
        <w:t xml:space="preserve"> 6.9.2013</w:t>
      </w:r>
    </w:p>
    <w:p w:rsidR="002F74CB" w:rsidP="002F74CB" w:rsidRDefault="002F74CB">
      <w:pPr>
        <w:spacing w:before="100" w:beforeAutospacing="true" w:after="240" w:line="240" w:lineRule="auto"/>
        <w:rPr>
          <w:rFonts w:ascii="Times New Roman" w:hAnsi="Times New Roman" w:cs="Times New Roman"/>
          <w:sz w:val="24"/>
          <w:szCs w:val="24"/>
        </w:rPr>
      </w:pPr>
    </w:p>
    <w:p w:rsidR="002F74CB" w:rsidP="002F74CB" w:rsidRDefault="002F74CB">
      <w:pPr>
        <w:spacing w:before="100" w:beforeAutospacing="true" w:after="240" w:line="240" w:lineRule="auto"/>
        <w:rPr>
          <w:rFonts w:ascii="Times New Roman" w:hAnsi="Times New Roman" w:cs="Times New Roman"/>
          <w:sz w:val="24"/>
          <w:szCs w:val="24"/>
        </w:rPr>
      </w:pPr>
    </w:p>
    <w:p w:rsidR="002F74CB" w:rsidP="002F74CB" w:rsidRDefault="002F74CB">
      <w:pPr>
        <w:spacing w:before="100" w:beforeAutospacing="true" w:after="240" w:line="240" w:lineRule="auto"/>
        <w:rPr>
          <w:rFonts w:ascii="Times New Roman" w:hAnsi="Times New Roman" w:cs="Times New Roman"/>
          <w:sz w:val="24"/>
          <w:szCs w:val="24"/>
        </w:rPr>
      </w:pPr>
      <w:r>
        <w:rPr>
          <w:rFonts w:ascii="Times New Roman" w:hAnsi="Times New Roman" w:cs="Times New Roman"/>
          <w:sz w:val="24"/>
          <w:szCs w:val="24"/>
        </w:rPr>
        <w:t>………………………….</w:t>
      </w:r>
    </w:p>
    <w:p w:rsidR="002F74CB" w:rsidP="002F74CB" w:rsidRDefault="002F74CB">
      <w:pPr>
        <w:spacing w:before="100" w:beforeAutospacing="true" w:after="240" w:line="240" w:lineRule="auto"/>
        <w:rPr>
          <w:rFonts w:ascii="Times New Roman" w:hAnsi="Times New Roman" w:cs="Times New Roman"/>
          <w:sz w:val="24"/>
          <w:szCs w:val="24"/>
        </w:rPr>
      </w:pPr>
      <w:r>
        <w:rPr>
          <w:rFonts w:ascii="Times New Roman" w:hAnsi="Times New Roman" w:cs="Times New Roman"/>
          <w:sz w:val="24"/>
          <w:szCs w:val="24"/>
        </w:rPr>
        <w:t>Ing. Jindřiška Moudrá</w:t>
      </w:r>
    </w:p>
    <w:p w:rsidRPr="002F74CB" w:rsidR="002F74CB" w:rsidP="002F74CB" w:rsidRDefault="002F74CB">
      <w:pPr>
        <w:spacing w:before="100" w:beforeAutospacing="true" w:after="240" w:line="240" w:lineRule="auto"/>
        <w:rPr>
          <w:rFonts w:ascii="Times New Roman" w:hAnsi="Times New Roman" w:cs="Times New Roman"/>
          <w:sz w:val="24"/>
          <w:szCs w:val="24"/>
        </w:rPr>
      </w:pPr>
      <w:r>
        <w:rPr>
          <w:rFonts w:ascii="Times New Roman" w:hAnsi="Times New Roman" w:cs="Times New Roman"/>
          <w:sz w:val="24"/>
          <w:szCs w:val="24"/>
        </w:rPr>
        <w:t>Allo Tender s.r.o. – zástupce zadavatele</w:t>
      </w:r>
    </w:p>
    <w:sectPr w:rsidRPr="002F74CB" w:rsidR="002F74CB">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BA4C66" w:rsidP="007915A6" w:rsidRDefault="00BA4C66">
      <w:pPr>
        <w:spacing w:after="0" w:line="240" w:lineRule="auto"/>
      </w:pPr>
      <w:r>
        <w:separator/>
      </w:r>
    </w:p>
  </w:endnote>
  <w:endnote w:type="continuationSeparator" w:id="0">
    <w:p w:rsidR="00BA4C66" w:rsidP="007915A6" w:rsidRDefault="00BA4C66">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CC70D5" w:rsidRDefault="00CC70D5">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CC70D5" w:rsidRDefault="00CC70D5">
    <w:pPr>
      <w:pStyle w:val="Zpat"/>
    </w:pPr>
  </w:p>
</w:ftr>
</file>

<file path=word/footer3.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CC70D5" w:rsidRDefault="00CC70D5">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BA4C66" w:rsidP="007915A6" w:rsidRDefault="00BA4C66">
      <w:pPr>
        <w:spacing w:after="0" w:line="240" w:lineRule="auto"/>
      </w:pPr>
      <w:r>
        <w:separator/>
      </w:r>
    </w:p>
  </w:footnote>
  <w:footnote w:type="continuationSeparator" w:id="0">
    <w:p w:rsidR="00BA4C66" w:rsidP="007915A6" w:rsidRDefault="00BA4C66">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CC70D5" w:rsidRDefault="00CC70D5">
    <w:pPr>
      <w:pStyle w:val="Zhlav"/>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7915A6" w:rsidRDefault="007915A6">
    <w:pPr>
      <w:pStyle w:val="Zhlav"/>
    </w:pPr>
    <w:r>
      <w:rPr>
        <w:noProof/>
        <w:lang w:eastAsia="cs-CZ"/>
      </w:rPr>
      <w:drawing>
        <wp:inline distT="0" distB="0" distL="0" distR="0">
          <wp:extent cx="5760720" cy="623570"/>
          <wp:effectExtent l="0" t="0" r="0" b="5080"/>
          <wp:docPr id="1" name="Obrázek 1"/>
          <wp:cNvGraphicFramePr>
            <a:graphicFrameLocks noChangeAspect="true"/>
          </wp:cNvGraphicFramePr>
          <a:graphic>
            <a:graphicData uri="http://schemas.openxmlformats.org/drawingml/2006/picture">
              <pic:pic>
                <pic:nvPicPr>
                  <pic:cNvPr id="0" name="esf_eu_oplzz_Podporujeme_horizontal_CMYK.jpg"/>
                  <pic:cNvPicPr/>
                </pic:nvPicPr>
                <pic:blipFill>
                  <a:blip cstate="print"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tretch>
                    <a:fillRect/>
                  </a:stretch>
                </pic:blipFill>
                <pic:spPr>
                  <a:xfrm>
                    <a:off x="0" y="0"/>
                    <a:ext cx="5760720" cy="623570"/>
                  </a:xfrm>
                  <a:prstGeom prst="rect">
                    <a:avLst/>
                  </a:prstGeom>
                </pic:spPr>
              </pic:pic>
            </a:graphicData>
          </a:graphic>
        </wp:inline>
      </w:drawing>
    </w:r>
  </w:p>
</w:hdr>
</file>

<file path=word/header3.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CC70D5" w:rsidRDefault="00CC70D5">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3DB1D44"/>
    <w:multiLevelType w:val="hybridMultilevel"/>
    <w:tmpl w:val="534040A0"/>
    <w:lvl w:ilvl="0" w:tplc="031EFA0C">
      <w:start w:val="1"/>
      <w:numFmt w:val="lowerLetter"/>
      <w:lvlText w:val="%1)"/>
      <w:lvlJc w:val="left"/>
      <w:pPr>
        <w:ind w:left="927" w:hanging="360"/>
      </w:pPr>
      <w:rPr>
        <w:rFonts w:hint="default"/>
      </w:rPr>
    </w:lvl>
    <w:lvl w:ilvl="1" w:tplc="04050019" w:tentative="true">
      <w:start w:val="1"/>
      <w:numFmt w:val="lowerLetter"/>
      <w:lvlText w:val="%2."/>
      <w:lvlJc w:val="left"/>
      <w:pPr>
        <w:ind w:left="1647" w:hanging="360"/>
      </w:pPr>
    </w:lvl>
    <w:lvl w:ilvl="2" w:tplc="0405001B" w:tentative="true">
      <w:start w:val="1"/>
      <w:numFmt w:val="lowerRoman"/>
      <w:lvlText w:val="%3."/>
      <w:lvlJc w:val="right"/>
      <w:pPr>
        <w:ind w:left="2367" w:hanging="180"/>
      </w:pPr>
    </w:lvl>
    <w:lvl w:ilvl="3" w:tplc="0405000F" w:tentative="true">
      <w:start w:val="1"/>
      <w:numFmt w:val="decimal"/>
      <w:lvlText w:val="%4."/>
      <w:lvlJc w:val="left"/>
      <w:pPr>
        <w:ind w:left="3087" w:hanging="360"/>
      </w:pPr>
    </w:lvl>
    <w:lvl w:ilvl="4" w:tplc="04050019" w:tentative="true">
      <w:start w:val="1"/>
      <w:numFmt w:val="lowerLetter"/>
      <w:lvlText w:val="%5."/>
      <w:lvlJc w:val="left"/>
      <w:pPr>
        <w:ind w:left="3807" w:hanging="360"/>
      </w:pPr>
    </w:lvl>
    <w:lvl w:ilvl="5" w:tplc="0405001B" w:tentative="true">
      <w:start w:val="1"/>
      <w:numFmt w:val="lowerRoman"/>
      <w:lvlText w:val="%6."/>
      <w:lvlJc w:val="right"/>
      <w:pPr>
        <w:ind w:left="4527" w:hanging="180"/>
      </w:pPr>
    </w:lvl>
    <w:lvl w:ilvl="6" w:tplc="0405000F" w:tentative="true">
      <w:start w:val="1"/>
      <w:numFmt w:val="decimal"/>
      <w:lvlText w:val="%7."/>
      <w:lvlJc w:val="left"/>
      <w:pPr>
        <w:ind w:left="5247" w:hanging="360"/>
      </w:pPr>
    </w:lvl>
    <w:lvl w:ilvl="7" w:tplc="04050019" w:tentative="true">
      <w:start w:val="1"/>
      <w:numFmt w:val="lowerLetter"/>
      <w:lvlText w:val="%8."/>
      <w:lvlJc w:val="left"/>
      <w:pPr>
        <w:ind w:left="5967" w:hanging="360"/>
      </w:pPr>
    </w:lvl>
    <w:lvl w:ilvl="8" w:tplc="0405001B" w:tentative="true">
      <w:start w:val="1"/>
      <w:numFmt w:val="lowerRoman"/>
      <w:lvlText w:val="%9."/>
      <w:lvlJc w:val="right"/>
      <w:pPr>
        <w:ind w:left="6687" w:hanging="180"/>
      </w:pPr>
    </w:lvl>
  </w:abstractNum>
  <w:abstractNum w:abstractNumId="1">
    <w:nsid w:val="16270F00"/>
    <w:multiLevelType w:val="hybridMultilevel"/>
    <w:tmpl w:val="D07EF290"/>
    <w:lvl w:ilvl="0" w:tplc="DAA821B0">
      <w:start w:val="1"/>
      <w:numFmt w:val="decimal"/>
      <w:lvlText w:val="%1)"/>
      <w:lvlJc w:val="left"/>
      <w:pPr>
        <w:ind w:left="1776" w:hanging="360"/>
      </w:pPr>
      <w:rPr>
        <w:rFonts w:hint="default"/>
      </w:rPr>
    </w:lvl>
    <w:lvl w:ilvl="1" w:tplc="04050019" w:tentative="true">
      <w:start w:val="1"/>
      <w:numFmt w:val="lowerLetter"/>
      <w:lvlText w:val="%2."/>
      <w:lvlJc w:val="left"/>
      <w:pPr>
        <w:ind w:left="2496" w:hanging="360"/>
      </w:pPr>
    </w:lvl>
    <w:lvl w:ilvl="2" w:tplc="0405001B" w:tentative="true">
      <w:start w:val="1"/>
      <w:numFmt w:val="lowerRoman"/>
      <w:lvlText w:val="%3."/>
      <w:lvlJc w:val="right"/>
      <w:pPr>
        <w:ind w:left="3216" w:hanging="180"/>
      </w:pPr>
    </w:lvl>
    <w:lvl w:ilvl="3" w:tplc="0405000F" w:tentative="true">
      <w:start w:val="1"/>
      <w:numFmt w:val="decimal"/>
      <w:lvlText w:val="%4."/>
      <w:lvlJc w:val="left"/>
      <w:pPr>
        <w:ind w:left="3936" w:hanging="360"/>
      </w:pPr>
    </w:lvl>
    <w:lvl w:ilvl="4" w:tplc="04050019" w:tentative="true">
      <w:start w:val="1"/>
      <w:numFmt w:val="lowerLetter"/>
      <w:lvlText w:val="%5."/>
      <w:lvlJc w:val="left"/>
      <w:pPr>
        <w:ind w:left="4656" w:hanging="360"/>
      </w:pPr>
    </w:lvl>
    <w:lvl w:ilvl="5" w:tplc="0405001B" w:tentative="true">
      <w:start w:val="1"/>
      <w:numFmt w:val="lowerRoman"/>
      <w:lvlText w:val="%6."/>
      <w:lvlJc w:val="right"/>
      <w:pPr>
        <w:ind w:left="5376" w:hanging="180"/>
      </w:pPr>
    </w:lvl>
    <w:lvl w:ilvl="6" w:tplc="0405000F" w:tentative="true">
      <w:start w:val="1"/>
      <w:numFmt w:val="decimal"/>
      <w:lvlText w:val="%7."/>
      <w:lvlJc w:val="left"/>
      <w:pPr>
        <w:ind w:left="6096" w:hanging="360"/>
      </w:pPr>
    </w:lvl>
    <w:lvl w:ilvl="7" w:tplc="04050019" w:tentative="true">
      <w:start w:val="1"/>
      <w:numFmt w:val="lowerLetter"/>
      <w:lvlText w:val="%8."/>
      <w:lvlJc w:val="left"/>
      <w:pPr>
        <w:ind w:left="6816" w:hanging="360"/>
      </w:pPr>
    </w:lvl>
    <w:lvl w:ilvl="8" w:tplc="0405001B" w:tentative="true">
      <w:start w:val="1"/>
      <w:numFmt w:val="lowerRoman"/>
      <w:lvlText w:val="%9."/>
      <w:lvlJc w:val="right"/>
      <w:pPr>
        <w:ind w:left="7536" w:hanging="180"/>
      </w:pPr>
    </w:lvl>
  </w:abstractNum>
  <w:abstractNum w:abstractNumId="2">
    <w:nsid w:val="18785ECA"/>
    <w:multiLevelType w:val="multilevel"/>
    <w:tmpl w:val="AFE4311C"/>
    <w:lvl w:ilvl="0">
      <w:start w:val="1"/>
      <w:numFmt w:val="decimal"/>
      <w:lvlText w:val="%1."/>
      <w:lvlJc w:val="left"/>
      <w:pPr>
        <w:ind w:left="502" w:hanging="360"/>
      </w:pPr>
      <w:rPr>
        <w:rFonts w:hint="default"/>
        <w:b/>
      </w:r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3">
    <w:nsid w:val="18A11A18"/>
    <w:multiLevelType w:val="hybridMultilevel"/>
    <w:tmpl w:val="126C33A6"/>
    <w:lvl w:ilvl="0" w:tplc="413CE79C">
      <w:start w:val="2"/>
      <w:numFmt w:val="bullet"/>
      <w:lvlText w:val="-"/>
      <w:lvlJc w:val="left"/>
      <w:pPr>
        <w:ind w:left="720" w:hanging="360"/>
      </w:pPr>
      <w:rPr>
        <w:rFonts w:hint="default" w:ascii="Times New Roman" w:hAnsi="Times New Roman" w:eastAsia="Times New Roman" w:cs="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
    <w:nsid w:val="1FB111D6"/>
    <w:multiLevelType w:val="multilevel"/>
    <w:tmpl w:val="74BCBE28"/>
    <w:lvl w:ilvl="0">
      <w:start w:val="1"/>
      <w:numFmt w:val="decimal"/>
      <w:pStyle w:val="N1"/>
      <w:lvlText w:val="%1."/>
      <w:lvlJc w:val="left"/>
      <w:pPr>
        <w:tabs>
          <w:tab w:val="num" w:pos="360"/>
        </w:tabs>
        <w:ind w:left="360" w:hanging="360"/>
      </w:pPr>
      <w:rPr>
        <w:rFonts w:ascii="Times New Roman" w:hAnsi="Times New Roman" w:eastAsia="Times New Roman" w:cs="Times New Roman"/>
        <w:b w:val="false"/>
        <w:bCs w:val="false"/>
        <w:i w:val="false"/>
        <w:iCs w:val="false"/>
        <w:caps w:val="false"/>
        <w:smallCaps w:val="false"/>
        <w:strike w:val="false"/>
        <w:dstrike w:val="false"/>
        <w:outline w:val="false"/>
        <w:shadow w:val="false"/>
        <w:emboss w:val="false"/>
        <w:imprint w:val="false"/>
        <w:noProof w:val="false"/>
        <w:vanish w:val="false"/>
        <w:spacing w:val="0"/>
        <w:kern w:val="0"/>
        <w:position w:val="0"/>
        <w:sz w:val="22"/>
        <w:szCs w:val="22"/>
        <w:u w:val="none"/>
        <w:effect w:val="none"/>
        <w:vertAlign w:val="baseline"/>
        <w:em w:val="none"/>
        <w:specVanish w:val="fals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dstavec"/>
      <w:lvlText w:val="%1.%2."/>
      <w:lvlJc w:val="left"/>
      <w:pPr>
        <w:tabs>
          <w:tab w:val="num" w:pos="792"/>
        </w:tabs>
        <w:ind w:left="794" w:hanging="794"/>
      </w:pPr>
      <w:rPr>
        <w:rFonts w:hint="default" w:ascii="Times New Roman" w:hAnsi="Times New Roman" w:cs="Times New Roman"/>
        <w:b w:val="false"/>
        <w:bCs w:val="false"/>
        <w:i w:val="false"/>
        <w:iCs w:val="false"/>
        <w:caps w:val="false"/>
        <w:smallCaps w:val="false"/>
        <w:strike w:val="false"/>
        <w:dstrike w:val="false"/>
        <w:outline w:val="false"/>
        <w:shadow w:val="false"/>
        <w:emboss w:val="false"/>
        <w:imprint w:val="false"/>
        <w:noProof w:val="false"/>
        <w:vanish w:val="false"/>
        <w:spacing w:val="0"/>
        <w:kern w:val="0"/>
        <w:position w:val="0"/>
        <w:sz w:val="22"/>
        <w:szCs w:val="22"/>
        <w:u w:val="none"/>
        <w:effect w:val="none"/>
        <w:vertAlign w:val="baseline"/>
        <w:em w:val="none"/>
        <w:specVanish w:val="fals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571"/>
        </w:tabs>
        <w:ind w:left="1355"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nsid w:val="4049709D"/>
    <w:multiLevelType w:val="hybridMultilevel"/>
    <w:tmpl w:val="41B4F9F6"/>
    <w:lvl w:ilvl="0" w:tplc="CD96997A">
      <w:numFmt w:val="bullet"/>
      <w:lvlText w:val="-"/>
      <w:lvlJc w:val="left"/>
      <w:pPr>
        <w:ind w:left="1080" w:hanging="360"/>
      </w:pPr>
      <w:rPr>
        <w:rFonts w:hint="default" w:ascii="Times New Roman" w:hAnsi="Times New Roman" w:cs="Times New Roman" w:eastAsiaTheme="minorHAnsi"/>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6">
    <w:nsid w:val="4422054B"/>
    <w:multiLevelType w:val="multilevel"/>
    <w:tmpl w:val="AFE4311C"/>
    <w:lvl w:ilvl="0">
      <w:start w:val="1"/>
      <w:numFmt w:val="decimal"/>
      <w:lvlText w:val="%1."/>
      <w:lvlJc w:val="left"/>
      <w:pPr>
        <w:ind w:left="502" w:hanging="360"/>
      </w:pPr>
      <w:rPr>
        <w:rFonts w:hint="default"/>
        <w:b/>
      </w:r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7">
    <w:nsid w:val="461C5103"/>
    <w:multiLevelType w:val="hybridMultilevel"/>
    <w:tmpl w:val="091A760C"/>
    <w:lvl w:ilvl="0" w:tplc="D16A6AA8">
      <w:start w:val="1"/>
      <w:numFmt w:val="decimal"/>
      <w:lvlText w:val="%1."/>
      <w:lvlJc w:val="left"/>
      <w:pPr>
        <w:ind w:left="720" w:hanging="360"/>
      </w:pPr>
      <w:rPr>
        <w:rFonts w:hint="default"/>
        <w:sz w:val="22"/>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8">
    <w:nsid w:val="4F9E201D"/>
    <w:multiLevelType w:val="hybridMultilevel"/>
    <w:tmpl w:val="9094E39E"/>
    <w:lvl w:ilvl="0" w:tplc="5D2E3E3A">
      <w:start w:val="1"/>
      <w:numFmt w:val="decimal"/>
      <w:lvlText w:val="%1)"/>
      <w:lvlJc w:val="left"/>
      <w:pPr>
        <w:ind w:left="1440" w:hanging="360"/>
      </w:pPr>
      <w:rPr>
        <w:rFonts w:hint="default"/>
      </w:rPr>
    </w:lvl>
    <w:lvl w:ilvl="1" w:tplc="04050019" w:tentative="true">
      <w:start w:val="1"/>
      <w:numFmt w:val="lowerLetter"/>
      <w:lvlText w:val="%2."/>
      <w:lvlJc w:val="left"/>
      <w:pPr>
        <w:ind w:left="2160" w:hanging="360"/>
      </w:pPr>
    </w:lvl>
    <w:lvl w:ilvl="2" w:tplc="0405001B" w:tentative="true">
      <w:start w:val="1"/>
      <w:numFmt w:val="lowerRoman"/>
      <w:lvlText w:val="%3."/>
      <w:lvlJc w:val="right"/>
      <w:pPr>
        <w:ind w:left="2880" w:hanging="180"/>
      </w:pPr>
    </w:lvl>
    <w:lvl w:ilvl="3" w:tplc="0405000F" w:tentative="true">
      <w:start w:val="1"/>
      <w:numFmt w:val="decimal"/>
      <w:lvlText w:val="%4."/>
      <w:lvlJc w:val="left"/>
      <w:pPr>
        <w:ind w:left="3600" w:hanging="360"/>
      </w:pPr>
    </w:lvl>
    <w:lvl w:ilvl="4" w:tplc="04050019" w:tentative="true">
      <w:start w:val="1"/>
      <w:numFmt w:val="lowerLetter"/>
      <w:lvlText w:val="%5."/>
      <w:lvlJc w:val="left"/>
      <w:pPr>
        <w:ind w:left="4320" w:hanging="360"/>
      </w:pPr>
    </w:lvl>
    <w:lvl w:ilvl="5" w:tplc="0405001B" w:tentative="true">
      <w:start w:val="1"/>
      <w:numFmt w:val="lowerRoman"/>
      <w:lvlText w:val="%6."/>
      <w:lvlJc w:val="right"/>
      <w:pPr>
        <w:ind w:left="5040" w:hanging="180"/>
      </w:pPr>
    </w:lvl>
    <w:lvl w:ilvl="6" w:tplc="0405000F" w:tentative="true">
      <w:start w:val="1"/>
      <w:numFmt w:val="decimal"/>
      <w:lvlText w:val="%7."/>
      <w:lvlJc w:val="left"/>
      <w:pPr>
        <w:ind w:left="5760" w:hanging="360"/>
      </w:pPr>
    </w:lvl>
    <w:lvl w:ilvl="7" w:tplc="04050019" w:tentative="true">
      <w:start w:val="1"/>
      <w:numFmt w:val="lowerLetter"/>
      <w:lvlText w:val="%8."/>
      <w:lvlJc w:val="left"/>
      <w:pPr>
        <w:ind w:left="6480" w:hanging="360"/>
      </w:pPr>
    </w:lvl>
    <w:lvl w:ilvl="8" w:tplc="0405001B" w:tentative="true">
      <w:start w:val="1"/>
      <w:numFmt w:val="lowerRoman"/>
      <w:lvlText w:val="%9."/>
      <w:lvlJc w:val="right"/>
      <w:pPr>
        <w:ind w:left="7200" w:hanging="180"/>
      </w:pPr>
    </w:lvl>
  </w:abstractNum>
  <w:abstractNum w:abstractNumId="9">
    <w:nsid w:val="51700191"/>
    <w:multiLevelType w:val="hybridMultilevel"/>
    <w:tmpl w:val="92924F30"/>
    <w:lvl w:ilvl="0" w:tplc="03784EDA">
      <w:start w:val="1"/>
      <w:numFmt w:val="decimal"/>
      <w:lvlText w:val="%1)"/>
      <w:lvlJc w:val="left"/>
      <w:pPr>
        <w:ind w:left="862" w:hanging="360"/>
      </w:pPr>
      <w:rPr>
        <w:rFonts w:hint="default"/>
      </w:rPr>
    </w:lvl>
    <w:lvl w:ilvl="1" w:tplc="04050019" w:tentative="true">
      <w:start w:val="1"/>
      <w:numFmt w:val="lowerLetter"/>
      <w:lvlText w:val="%2."/>
      <w:lvlJc w:val="left"/>
      <w:pPr>
        <w:ind w:left="1582" w:hanging="360"/>
      </w:pPr>
    </w:lvl>
    <w:lvl w:ilvl="2" w:tplc="0405001B" w:tentative="true">
      <w:start w:val="1"/>
      <w:numFmt w:val="lowerRoman"/>
      <w:lvlText w:val="%3."/>
      <w:lvlJc w:val="right"/>
      <w:pPr>
        <w:ind w:left="2302" w:hanging="180"/>
      </w:pPr>
    </w:lvl>
    <w:lvl w:ilvl="3" w:tplc="0405000F" w:tentative="true">
      <w:start w:val="1"/>
      <w:numFmt w:val="decimal"/>
      <w:lvlText w:val="%4."/>
      <w:lvlJc w:val="left"/>
      <w:pPr>
        <w:ind w:left="3022" w:hanging="360"/>
      </w:pPr>
    </w:lvl>
    <w:lvl w:ilvl="4" w:tplc="04050019" w:tentative="true">
      <w:start w:val="1"/>
      <w:numFmt w:val="lowerLetter"/>
      <w:lvlText w:val="%5."/>
      <w:lvlJc w:val="left"/>
      <w:pPr>
        <w:ind w:left="3742" w:hanging="360"/>
      </w:pPr>
    </w:lvl>
    <w:lvl w:ilvl="5" w:tplc="0405001B" w:tentative="true">
      <w:start w:val="1"/>
      <w:numFmt w:val="lowerRoman"/>
      <w:lvlText w:val="%6."/>
      <w:lvlJc w:val="right"/>
      <w:pPr>
        <w:ind w:left="4462" w:hanging="180"/>
      </w:pPr>
    </w:lvl>
    <w:lvl w:ilvl="6" w:tplc="0405000F" w:tentative="true">
      <w:start w:val="1"/>
      <w:numFmt w:val="decimal"/>
      <w:lvlText w:val="%7."/>
      <w:lvlJc w:val="left"/>
      <w:pPr>
        <w:ind w:left="5182" w:hanging="360"/>
      </w:pPr>
    </w:lvl>
    <w:lvl w:ilvl="7" w:tplc="04050019" w:tentative="true">
      <w:start w:val="1"/>
      <w:numFmt w:val="lowerLetter"/>
      <w:lvlText w:val="%8."/>
      <w:lvlJc w:val="left"/>
      <w:pPr>
        <w:ind w:left="5902" w:hanging="360"/>
      </w:pPr>
    </w:lvl>
    <w:lvl w:ilvl="8" w:tplc="0405001B" w:tentative="true">
      <w:start w:val="1"/>
      <w:numFmt w:val="lowerRoman"/>
      <w:lvlText w:val="%9."/>
      <w:lvlJc w:val="right"/>
      <w:pPr>
        <w:ind w:left="6622" w:hanging="180"/>
      </w:pPr>
    </w:lvl>
  </w:abstractNum>
  <w:abstractNum w:abstractNumId="10">
    <w:nsid w:val="657C25A0"/>
    <w:multiLevelType w:val="hybridMultilevel"/>
    <w:tmpl w:val="43404A1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1">
    <w:nsid w:val="7F3743E1"/>
    <w:multiLevelType w:val="hybridMultilevel"/>
    <w:tmpl w:val="C1BCBB14"/>
    <w:lvl w:ilvl="0" w:tplc="BA143DE2">
      <w:start w:val="1"/>
      <w:numFmt w:val="lowerLetter"/>
      <w:lvlText w:val="%1)"/>
      <w:lvlJc w:val="left"/>
      <w:pPr>
        <w:tabs>
          <w:tab w:val="num" w:pos="1890"/>
        </w:tabs>
        <w:ind w:left="1890" w:hanging="810"/>
      </w:pPr>
      <w:rPr>
        <w:rFonts w:hint="default"/>
      </w:rPr>
    </w:lvl>
    <w:lvl w:ilvl="1" w:tplc="04090019" w:tentative="true">
      <w:start w:val="1"/>
      <w:numFmt w:val="lowerLetter"/>
      <w:lvlText w:val="%2."/>
      <w:lvlJc w:val="left"/>
      <w:pPr>
        <w:tabs>
          <w:tab w:val="num" w:pos="1440"/>
        </w:tabs>
        <w:ind w:left="1440" w:hanging="360"/>
      </w:pPr>
    </w:lvl>
    <w:lvl w:ilvl="2" w:tplc="0409001B" w:tentative="true">
      <w:start w:val="1"/>
      <w:numFmt w:val="lowerRoman"/>
      <w:lvlText w:val="%3."/>
      <w:lvlJc w:val="right"/>
      <w:pPr>
        <w:tabs>
          <w:tab w:val="num" w:pos="2160"/>
        </w:tabs>
        <w:ind w:left="2160" w:hanging="180"/>
      </w:pPr>
    </w:lvl>
    <w:lvl w:ilvl="3" w:tplc="0409000F" w:tentative="true">
      <w:start w:val="1"/>
      <w:numFmt w:val="decimal"/>
      <w:lvlText w:val="%4."/>
      <w:lvlJc w:val="left"/>
      <w:pPr>
        <w:tabs>
          <w:tab w:val="num" w:pos="2880"/>
        </w:tabs>
        <w:ind w:left="2880" w:hanging="360"/>
      </w:pPr>
    </w:lvl>
    <w:lvl w:ilvl="4" w:tplc="04090019" w:tentative="true">
      <w:start w:val="1"/>
      <w:numFmt w:val="lowerLetter"/>
      <w:lvlText w:val="%5."/>
      <w:lvlJc w:val="left"/>
      <w:pPr>
        <w:tabs>
          <w:tab w:val="num" w:pos="3600"/>
        </w:tabs>
        <w:ind w:left="3600" w:hanging="360"/>
      </w:pPr>
    </w:lvl>
    <w:lvl w:ilvl="5" w:tplc="0409001B" w:tentative="true">
      <w:start w:val="1"/>
      <w:numFmt w:val="lowerRoman"/>
      <w:lvlText w:val="%6."/>
      <w:lvlJc w:val="right"/>
      <w:pPr>
        <w:tabs>
          <w:tab w:val="num" w:pos="4320"/>
        </w:tabs>
        <w:ind w:left="4320" w:hanging="180"/>
      </w:pPr>
    </w:lvl>
    <w:lvl w:ilvl="6" w:tplc="0409000F" w:tentative="true">
      <w:start w:val="1"/>
      <w:numFmt w:val="decimal"/>
      <w:lvlText w:val="%7."/>
      <w:lvlJc w:val="left"/>
      <w:pPr>
        <w:tabs>
          <w:tab w:val="num" w:pos="5040"/>
        </w:tabs>
        <w:ind w:left="5040" w:hanging="360"/>
      </w:pPr>
    </w:lvl>
    <w:lvl w:ilvl="7" w:tplc="04090019" w:tentative="true">
      <w:start w:val="1"/>
      <w:numFmt w:val="lowerLetter"/>
      <w:lvlText w:val="%8."/>
      <w:lvlJc w:val="left"/>
      <w:pPr>
        <w:tabs>
          <w:tab w:val="num" w:pos="5760"/>
        </w:tabs>
        <w:ind w:left="5760" w:hanging="360"/>
      </w:pPr>
    </w:lvl>
    <w:lvl w:ilvl="8" w:tplc="0409001B" w:tentative="true">
      <w:start w:val="1"/>
      <w:numFmt w:val="lowerRoman"/>
      <w:lvlText w:val="%9."/>
      <w:lvlJc w:val="right"/>
      <w:pPr>
        <w:tabs>
          <w:tab w:val="num" w:pos="6480"/>
        </w:tabs>
        <w:ind w:left="6480" w:hanging="180"/>
      </w:pPr>
    </w:lvl>
  </w:abstractNum>
  <w:num w:numId="1">
    <w:abstractNumId w:val="10"/>
  </w:num>
  <w:num w:numId="2">
    <w:abstractNumId w:val="7"/>
  </w:num>
  <w:num w:numId="3">
    <w:abstractNumId w:val="2"/>
  </w:num>
  <w:num w:numId="4">
    <w:abstractNumId w:val="5"/>
  </w:num>
  <w:num w:numId="5">
    <w:abstractNumId w:val="9"/>
  </w:num>
  <w:num w:numId="6">
    <w:abstractNumId w:val="6"/>
  </w:num>
  <w:num w:numId="7">
    <w:abstractNumId w:val="0"/>
  </w:num>
  <w:num w:numId="8">
    <w:abstractNumId w:val="8"/>
  </w:num>
  <w:num w:numId="9">
    <w:abstractNumId w:val="1"/>
  </w:num>
  <w:num w:numId="10">
    <w:abstractNumId w:val="4"/>
  </w:num>
  <w:num w:numId="11">
    <w:abstractNumId w:val="11"/>
  </w:num>
  <w:num w:numId="12">
    <w:abstractNumId w:val="3"/>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revisionView w:markup="false"/>
  <w:trackRevisions/>
  <w:defaultTabStop w:val="708"/>
  <w:hyphenationZone w:val="425"/>
  <w:characterSpacingControl w:val="doNotCompress"/>
  <w:hdrShapeDefaults>
    <o:shapedefaults spidmax="8193"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5A6"/>
    <w:rsid w:val="000152FF"/>
    <w:rsid w:val="000173C7"/>
    <w:rsid w:val="000276B1"/>
    <w:rsid w:val="000315EA"/>
    <w:rsid w:val="00065C51"/>
    <w:rsid w:val="00071E8D"/>
    <w:rsid w:val="000F3CD1"/>
    <w:rsid w:val="00180F57"/>
    <w:rsid w:val="001824F1"/>
    <w:rsid w:val="002C1F95"/>
    <w:rsid w:val="002E2520"/>
    <w:rsid w:val="002F3037"/>
    <w:rsid w:val="002F74CB"/>
    <w:rsid w:val="00322A63"/>
    <w:rsid w:val="00361E2D"/>
    <w:rsid w:val="003A5C09"/>
    <w:rsid w:val="003B0DBC"/>
    <w:rsid w:val="003E036F"/>
    <w:rsid w:val="00430665"/>
    <w:rsid w:val="00486E4C"/>
    <w:rsid w:val="004B5041"/>
    <w:rsid w:val="004C00F2"/>
    <w:rsid w:val="00560624"/>
    <w:rsid w:val="005A2FAB"/>
    <w:rsid w:val="005D63C6"/>
    <w:rsid w:val="00696AD6"/>
    <w:rsid w:val="00707C9F"/>
    <w:rsid w:val="007158A5"/>
    <w:rsid w:val="007915A6"/>
    <w:rsid w:val="00867906"/>
    <w:rsid w:val="0087593F"/>
    <w:rsid w:val="008E06DB"/>
    <w:rsid w:val="0092070F"/>
    <w:rsid w:val="009809B4"/>
    <w:rsid w:val="009F123E"/>
    <w:rsid w:val="00A4052B"/>
    <w:rsid w:val="00A537F0"/>
    <w:rsid w:val="00AF47F3"/>
    <w:rsid w:val="00B539B0"/>
    <w:rsid w:val="00B959FE"/>
    <w:rsid w:val="00BA4C66"/>
    <w:rsid w:val="00BF6833"/>
    <w:rsid w:val="00C37D13"/>
    <w:rsid w:val="00C65BD1"/>
    <w:rsid w:val="00C826F8"/>
    <w:rsid w:val="00CA6DC5"/>
    <w:rsid w:val="00CC70D5"/>
    <w:rsid w:val="00D96F3C"/>
    <w:rsid w:val="00DC75E2"/>
    <w:rsid w:val="00DF334B"/>
    <w:rsid w:val="00E216B0"/>
    <w:rsid w:val="00E35B2C"/>
    <w:rsid w:val="00E4428C"/>
    <w:rsid w:val="00E61C3B"/>
    <w:rsid w:val="00EB56C7"/>
    <w:rsid w:val="00ED0683"/>
    <w:rsid w:val="00F1333A"/>
    <w:rsid w:val="00F40E65"/>
    <w:rsid w:val="00F81AE4"/>
    <w:rsid w:val="00FA4632"/>
    <w:rsid w:val="00FC09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8193"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0"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style>
  <w:style w:type="paragraph" w:styleId="Nadpis2">
    <w:name w:val="heading 2"/>
    <w:basedOn w:val="Normln"/>
    <w:next w:val="Normln"/>
    <w:link w:val="Nadpis2Char"/>
    <w:semiHidden/>
    <w:unhideWhenUsed/>
    <w:qFormat/>
    <w:rsid w:val="00F81AE4"/>
    <w:pPr>
      <w:keepNext/>
      <w:spacing w:before="240" w:after="60" w:line="240" w:lineRule="auto"/>
      <w:outlineLvl w:val="1"/>
    </w:pPr>
    <w:rPr>
      <w:rFonts w:ascii="Arial" w:hAnsi="Arial" w:eastAsia="Times New Roman" w:cs="Times New Roman"/>
      <w:b/>
      <w:bCs/>
      <w:i/>
      <w:iCs/>
      <w:sz w:val="28"/>
      <w:szCs w:val="28"/>
      <w:lang w:val="x-none" w:eastAsia="cs-CZ"/>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hlav">
    <w:name w:val="header"/>
    <w:basedOn w:val="Normln"/>
    <w:link w:val="ZhlavChar"/>
    <w:uiPriority w:val="99"/>
    <w:unhideWhenUsed/>
    <w:rsid w:val="007915A6"/>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7915A6"/>
  </w:style>
  <w:style w:type="paragraph" w:styleId="Zpat">
    <w:name w:val="footer"/>
    <w:basedOn w:val="Normln"/>
    <w:link w:val="ZpatChar"/>
    <w:uiPriority w:val="99"/>
    <w:unhideWhenUsed/>
    <w:rsid w:val="007915A6"/>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7915A6"/>
  </w:style>
  <w:style w:type="paragraph" w:styleId="Textbubliny">
    <w:name w:val="Balloon Text"/>
    <w:basedOn w:val="Normln"/>
    <w:link w:val="TextbublinyChar"/>
    <w:uiPriority w:val="99"/>
    <w:semiHidden/>
    <w:unhideWhenUsed/>
    <w:rsid w:val="007915A6"/>
    <w:pPr>
      <w:spacing w:after="0" w:line="240" w:lineRule="auto"/>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7915A6"/>
    <w:rPr>
      <w:rFonts w:ascii="Tahoma" w:hAnsi="Tahoma" w:cs="Tahoma"/>
      <w:sz w:val="16"/>
      <w:szCs w:val="16"/>
    </w:rPr>
  </w:style>
  <w:style w:type="paragraph" w:styleId="Odstavecseseznamem">
    <w:name w:val="List Paragraph"/>
    <w:basedOn w:val="Normln"/>
    <w:uiPriority w:val="34"/>
    <w:qFormat/>
    <w:rsid w:val="007915A6"/>
    <w:pPr>
      <w:ind w:left="720"/>
      <w:contextualSpacing/>
    </w:pPr>
  </w:style>
  <w:style w:type="character" w:styleId="Hypertextovodkaz">
    <w:name w:val="Hyperlink"/>
    <w:basedOn w:val="Standardnpsmoodstavce"/>
    <w:uiPriority w:val="99"/>
    <w:unhideWhenUsed/>
    <w:rsid w:val="009809B4"/>
    <w:rPr>
      <w:color w:val="0000FF" w:themeColor="hyperlink"/>
      <w:u w:val="single"/>
    </w:rPr>
  </w:style>
  <w:style w:type="table" w:styleId="Mkatabulky">
    <w:name w:val="Table Grid"/>
    <w:basedOn w:val="Normlntabulka"/>
    <w:uiPriority w:val="59"/>
    <w:rsid w:val="000315EA"/>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Nadpis2Char" w:customStyle="true">
    <w:name w:val="Nadpis 2 Char"/>
    <w:basedOn w:val="Standardnpsmoodstavce"/>
    <w:link w:val="Nadpis2"/>
    <w:semiHidden/>
    <w:rsid w:val="00F81AE4"/>
    <w:rPr>
      <w:rFonts w:ascii="Arial" w:hAnsi="Arial" w:eastAsia="Times New Roman" w:cs="Times New Roman"/>
      <w:b/>
      <w:bCs/>
      <w:i/>
      <w:iCs/>
      <w:sz w:val="28"/>
      <w:szCs w:val="28"/>
      <w:lang w:val="x-none" w:eastAsia="cs-CZ"/>
    </w:rPr>
  </w:style>
  <w:style w:type="paragraph" w:styleId="N1" w:customStyle="true">
    <w:name w:val="N1"/>
    <w:basedOn w:val="Normln"/>
    <w:qFormat/>
    <w:rsid w:val="009F123E"/>
    <w:pPr>
      <w:widowControl w:val="false"/>
      <w:numPr>
        <w:numId w:val="10"/>
      </w:numPr>
      <w:spacing w:before="480" w:after="120" w:line="240" w:lineRule="auto"/>
      <w:outlineLvl w:val="0"/>
    </w:pPr>
    <w:rPr>
      <w:rFonts w:ascii="Times New Roman" w:hAnsi="Times New Roman" w:eastAsia="Times New Roman" w:cs="Times New Roman"/>
      <w:b/>
      <w:caps/>
      <w:snapToGrid w:val="false"/>
    </w:rPr>
  </w:style>
  <w:style w:type="paragraph" w:styleId="Odstavec" w:customStyle="true">
    <w:name w:val="Odstavec"/>
    <w:basedOn w:val="Normln"/>
    <w:qFormat/>
    <w:rsid w:val="009F123E"/>
    <w:pPr>
      <w:widowControl w:val="false"/>
      <w:numPr>
        <w:ilvl w:val="1"/>
        <w:numId w:val="10"/>
      </w:numPr>
      <w:spacing w:after="120" w:line="240" w:lineRule="auto"/>
      <w:jc w:val="both"/>
    </w:pPr>
    <w:rPr>
      <w:rFonts w:ascii="Times New Roman" w:hAnsi="Times New Roman" w:eastAsia="Times New Roman" w:cs="Times New Roman"/>
      <w:snapToGrid w:val="false"/>
      <w:sz w:val="20"/>
      <w:szCs w:val="20"/>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HAnsi" w:hAnsiTheme="minorHAnsi"/>
        <w:sz w:val="22"/>
        <w:szCs w:val="22"/>
        <w:lang w:bidi="ar-SA" w:eastAsia="en-US" w:val="cs-CZ"/>
      </w:rPr>
    </w:rPrDefault>
    <w:pPrDefault>
      <w:pPr>
        <w:spacing w:after="200" w:line="276"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0"/>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style>
  <w:style w:styleId="Nadpis2" w:type="paragraph">
    <w:name w:val="heading 2"/>
    <w:basedOn w:val="Normln"/>
    <w:next w:val="Normln"/>
    <w:link w:val="Nadpis2Char"/>
    <w:semiHidden/>
    <w:unhideWhenUsed/>
    <w:qFormat/>
    <w:rsid w:val="00F81AE4"/>
    <w:pPr>
      <w:keepNext/>
      <w:spacing w:after="60" w:before="240" w:line="240" w:lineRule="auto"/>
      <w:outlineLvl w:val="1"/>
    </w:pPr>
    <w:rPr>
      <w:rFonts w:ascii="Arial" w:cs="Times New Roman" w:eastAsia="Times New Roman" w:hAnsi="Arial"/>
      <w:b/>
      <w:bCs/>
      <w:i/>
      <w:iCs/>
      <w:sz w:val="28"/>
      <w:szCs w:val="28"/>
      <w:lang w:eastAsia="cs-CZ" w:val="x-none"/>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styleId="Zhlav" w:type="paragraph">
    <w:name w:val="header"/>
    <w:basedOn w:val="Normln"/>
    <w:link w:val="ZhlavChar"/>
    <w:uiPriority w:val="99"/>
    <w:unhideWhenUsed/>
    <w:rsid w:val="007915A6"/>
    <w:pPr>
      <w:tabs>
        <w:tab w:pos="4536" w:val="center"/>
        <w:tab w:pos="9072" w:val="right"/>
      </w:tabs>
      <w:spacing w:after="0" w:line="240" w:lineRule="auto"/>
    </w:pPr>
  </w:style>
  <w:style w:customStyle="1" w:styleId="ZhlavChar" w:type="character">
    <w:name w:val="Záhlaví Char"/>
    <w:basedOn w:val="Standardnpsmoodstavce"/>
    <w:link w:val="Zhlav"/>
    <w:uiPriority w:val="99"/>
    <w:rsid w:val="007915A6"/>
  </w:style>
  <w:style w:styleId="Zpat" w:type="paragraph">
    <w:name w:val="footer"/>
    <w:basedOn w:val="Normln"/>
    <w:link w:val="ZpatChar"/>
    <w:uiPriority w:val="99"/>
    <w:unhideWhenUsed/>
    <w:rsid w:val="007915A6"/>
    <w:pPr>
      <w:tabs>
        <w:tab w:pos="4536" w:val="center"/>
        <w:tab w:pos="9072" w:val="right"/>
      </w:tabs>
      <w:spacing w:after="0" w:line="240" w:lineRule="auto"/>
    </w:pPr>
  </w:style>
  <w:style w:customStyle="1" w:styleId="ZpatChar" w:type="character">
    <w:name w:val="Zápatí Char"/>
    <w:basedOn w:val="Standardnpsmoodstavce"/>
    <w:link w:val="Zpat"/>
    <w:uiPriority w:val="99"/>
    <w:rsid w:val="007915A6"/>
  </w:style>
  <w:style w:styleId="Textbubliny" w:type="paragraph">
    <w:name w:val="Balloon Text"/>
    <w:basedOn w:val="Normln"/>
    <w:link w:val="TextbublinyChar"/>
    <w:uiPriority w:val="99"/>
    <w:semiHidden/>
    <w:unhideWhenUsed/>
    <w:rsid w:val="007915A6"/>
    <w:pPr>
      <w:spacing w:after="0" w:line="240" w:lineRule="auto"/>
    </w:pPr>
    <w:rPr>
      <w:rFonts w:ascii="Tahoma" w:cs="Tahoma" w:hAnsi="Tahoma"/>
      <w:sz w:val="16"/>
      <w:szCs w:val="16"/>
    </w:rPr>
  </w:style>
  <w:style w:customStyle="1" w:styleId="TextbublinyChar" w:type="character">
    <w:name w:val="Text bubliny Char"/>
    <w:basedOn w:val="Standardnpsmoodstavce"/>
    <w:link w:val="Textbubliny"/>
    <w:uiPriority w:val="99"/>
    <w:semiHidden/>
    <w:rsid w:val="007915A6"/>
    <w:rPr>
      <w:rFonts w:ascii="Tahoma" w:cs="Tahoma" w:hAnsi="Tahoma"/>
      <w:sz w:val="16"/>
      <w:szCs w:val="16"/>
    </w:rPr>
  </w:style>
  <w:style w:styleId="Odstavecseseznamem" w:type="paragraph">
    <w:name w:val="List Paragraph"/>
    <w:basedOn w:val="Normln"/>
    <w:uiPriority w:val="34"/>
    <w:qFormat/>
    <w:rsid w:val="007915A6"/>
    <w:pPr>
      <w:ind w:left="720"/>
      <w:contextualSpacing/>
    </w:pPr>
  </w:style>
  <w:style w:styleId="Hypertextovodkaz" w:type="character">
    <w:name w:val="Hyperlink"/>
    <w:basedOn w:val="Standardnpsmoodstavce"/>
    <w:uiPriority w:val="99"/>
    <w:unhideWhenUsed/>
    <w:rsid w:val="009809B4"/>
    <w:rPr>
      <w:color w:themeColor="hyperlink" w:val="0000FF"/>
      <w:u w:val="single"/>
    </w:rPr>
  </w:style>
  <w:style w:styleId="Mkatabulky" w:type="table">
    <w:name w:val="Table Grid"/>
    <w:basedOn w:val="Normlntabulka"/>
    <w:uiPriority w:val="59"/>
    <w:rsid w:val="000315EA"/>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customStyle="1" w:styleId="Nadpis2Char" w:type="character">
    <w:name w:val="Nadpis 2 Char"/>
    <w:basedOn w:val="Standardnpsmoodstavce"/>
    <w:link w:val="Nadpis2"/>
    <w:semiHidden/>
    <w:rsid w:val="00F81AE4"/>
    <w:rPr>
      <w:rFonts w:ascii="Arial" w:cs="Times New Roman" w:eastAsia="Times New Roman" w:hAnsi="Arial"/>
      <w:b/>
      <w:bCs/>
      <w:i/>
      <w:iCs/>
      <w:sz w:val="28"/>
      <w:szCs w:val="28"/>
      <w:lang w:eastAsia="cs-CZ" w:val="x-none"/>
    </w:rPr>
  </w:style>
  <w:style w:customStyle="1" w:styleId="N1" w:type="paragraph">
    <w:name w:val="N1"/>
    <w:basedOn w:val="Normln"/>
    <w:qFormat/>
    <w:rsid w:val="009F123E"/>
    <w:pPr>
      <w:widowControl w:val="0"/>
      <w:numPr>
        <w:numId w:val="10"/>
      </w:numPr>
      <w:spacing w:after="120" w:before="480" w:line="240" w:lineRule="auto"/>
      <w:outlineLvl w:val="0"/>
    </w:pPr>
    <w:rPr>
      <w:rFonts w:ascii="Times New Roman" w:cs="Times New Roman" w:eastAsia="Times New Roman" w:hAnsi="Times New Roman"/>
      <w:b/>
      <w:caps/>
      <w:snapToGrid w:val="0"/>
    </w:rPr>
  </w:style>
  <w:style w:customStyle="1" w:styleId="Odstavec" w:type="paragraph">
    <w:name w:val="Odstavec"/>
    <w:basedOn w:val="Normln"/>
    <w:qFormat/>
    <w:rsid w:val="009F123E"/>
    <w:pPr>
      <w:widowControl w:val="0"/>
      <w:numPr>
        <w:ilvl w:val="1"/>
        <w:numId w:val="10"/>
      </w:numPr>
      <w:spacing w:after="120" w:line="240" w:lineRule="auto"/>
      <w:jc w:val="both"/>
    </w:pPr>
    <w:rPr>
      <w:rFonts w:ascii="Times New Roman" w:cs="Times New Roman" w:eastAsia="Times New Roman" w:hAnsi="Times New Roman"/>
      <w:snapToGrid w:val="0"/>
      <w:sz w:val="20"/>
      <w:szCs w:val="20"/>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532808189">
      <w:bodyDiv w:val="true"/>
      <w:marLeft w:val="0"/>
      <w:marRight w:val="0"/>
      <w:marTop w:val="0"/>
      <w:marBottom w:val="0"/>
      <w:divBdr>
        <w:top w:val="none" w:color="auto" w:sz="0" w:space="0"/>
        <w:left w:val="none" w:color="auto" w:sz="0" w:space="0"/>
        <w:bottom w:val="none" w:color="auto" w:sz="0" w:space="0"/>
        <w:right w:val="none" w:color="auto" w:sz="0" w:space="0"/>
      </w:divBdr>
    </w:div>
    <w:div w:id="540827419">
      <w:bodyDiv w:val="true"/>
      <w:marLeft w:val="0"/>
      <w:marRight w:val="0"/>
      <w:marTop w:val="0"/>
      <w:marBottom w:val="0"/>
      <w:divBdr>
        <w:top w:val="none" w:color="auto" w:sz="0" w:space="0"/>
        <w:left w:val="none" w:color="auto" w:sz="0" w:space="0"/>
        <w:bottom w:val="none" w:color="auto" w:sz="0" w:space="0"/>
        <w:right w:val="none" w:color="auto" w:sz="0" w:space="0"/>
      </w:divBdr>
    </w:div>
    <w:div w:id="1320185110">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footer1.xml" Type="http://schemas.openxmlformats.org/officeDocument/2006/relationships/footer" Id="rId13"/>
    <Relationship Target="theme/theme1.xml" Type="http://schemas.openxmlformats.org/officeDocument/2006/relationships/theme" Id="rId18"/>
    <Relationship Target="styles.xml" Type="http://schemas.openxmlformats.org/officeDocument/2006/relationships/styles" Id="rId3"/>
    <Relationship Target="footnotes.xml" Type="http://schemas.openxmlformats.org/officeDocument/2006/relationships/footnotes" Id="rId7"/>
    <Relationship Target="header2.xml" Type="http://schemas.openxmlformats.org/officeDocument/2006/relationships/header" Id="rId12"/>
    <Relationship Target="fontTable.xml" Type="http://schemas.openxmlformats.org/officeDocument/2006/relationships/fontTable" Id="rId17"/>
    <Relationship Target="numbering.xml" Type="http://schemas.openxmlformats.org/officeDocument/2006/relationships/numbering" Id="rId2"/>
    <Relationship Target="footer3.xml" Type="http://schemas.openxmlformats.org/officeDocument/2006/relationships/footer" Id="rId16"/>
    <Relationship Target="../customXml/item1.xml" Type="http://schemas.openxmlformats.org/officeDocument/2006/relationships/customXml" Id="rId1"/>
    <Relationship Target="webSettings.xml" Type="http://schemas.openxmlformats.org/officeDocument/2006/relationships/webSettings" Id="rId6"/>
    <Relationship Target="header1.xml" Type="http://schemas.openxmlformats.org/officeDocument/2006/relationships/header" Id="rId11"/>
    <Relationship Target="settings.xml" Type="http://schemas.openxmlformats.org/officeDocument/2006/relationships/settings" Id="rId5"/>
    <Relationship Target="header3.xml" Type="http://schemas.openxmlformats.org/officeDocument/2006/relationships/header" Id="rId15"/>
    <Relationship TargetMode="External" Target="mailto:verejne.zakazky@allotender.cz" Type="http://schemas.openxmlformats.org/officeDocument/2006/relationships/hyperlink" Id="rId10"/>
    <Relationship Target="stylesWithEffects.xml" Type="http://schemas.microsoft.com/office/2007/relationships/stylesWithEffects" Id="rId4"/>
    <Relationship TargetMode="External" Target="http://www.esfcr.cz" Type="http://schemas.openxmlformats.org/officeDocument/2006/relationships/hyperlink" Id="rId9"/>
    <Relationship Target="footer2.xml" Type="http://schemas.openxmlformats.org/officeDocument/2006/relationships/footer" Id="rId14"/>
</Relationships>

</file>

<file path=word/_rels/header2.xml.rels><?xml version="1.0" encoding="UTF-8" standalone="yes"?>
<Relationships xmlns="http://schemas.openxmlformats.org/package/2006/relationships">
    <Relationship Target="media/image1.jp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4EEA4ACF-DFED-484D-9EEC-2BBE8A7618DB}">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3</properties:Pages>
  <properties:Words>3446</properties:Words>
  <properties:Characters>20334</properties:Characters>
  <properties:Lines>169</properties:Lines>
  <properties:Paragraphs>47</properties:Paragraphs>
  <properties:TotalTime>3</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23733</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2013-09-03T14:11:00Z</dcterms:created>
  <dc:creator/>
  <cp:lastModifiedBy/>
  <cp:lastPrinted>2013-09-03T06:31:00Z</cp:lastPrinted>
  <dcterms:modified xmlns:xsi="http://www.w3.org/2001/XMLSchema-instance" xsi:type="dcterms:W3CDTF">2013-09-05T13:35:00Z</dcterms:modified>
  <cp:revision>5</cp:revision>
</cp:coreProperties>
</file>