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DF7874" w:rsidR="00534202" w:rsidP="00D60EBF" w:rsidRDefault="00534202">
      <w:pPr>
        <w:spacing w:line="360" w:lineRule="auto"/>
        <w:jc w:val="center"/>
        <w:rPr>
          <w:rFonts w:ascii="Calibri" w:hAnsi="Calibri"/>
          <w:b/>
          <w:sz w:val="36"/>
          <w:szCs w:val="36"/>
        </w:rPr>
      </w:pPr>
      <w:r w:rsidRPr="00DF7874">
        <w:rPr>
          <w:rFonts w:ascii="Calibri" w:hAnsi="Calibri"/>
          <w:b/>
          <w:caps/>
          <w:sz w:val="36"/>
          <w:szCs w:val="36"/>
        </w:rPr>
        <w:t>výzva k podání nabídky</w:t>
      </w:r>
    </w:p>
    <w:p w:rsidRPr="00DF7874" w:rsidR="00534202" w:rsidP="00D60EBF" w:rsidRDefault="00534202">
      <w:pPr>
        <w:jc w:val="center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do výběrového řízení k zakázce na služby</w:t>
      </w:r>
    </w:p>
    <w:p w:rsidRPr="00DF7874" w:rsidR="00534202" w:rsidP="00D60EBF" w:rsidRDefault="00534202">
      <w:pPr>
        <w:jc w:val="center"/>
        <w:rPr>
          <w:rFonts w:ascii="Calibri" w:hAnsi="Calibri"/>
          <w:sz w:val="22"/>
          <w:szCs w:val="22"/>
        </w:rPr>
      </w:pPr>
    </w:p>
    <w:p w:rsidRPr="00DF7874" w:rsidR="00534202" w:rsidP="00D60EBF" w:rsidRDefault="00534202">
      <w:pPr>
        <w:jc w:val="center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 xml:space="preserve">zadávané mimo režim zákona č. 137/2006 Sb., o veřejných zakázkách, v platném znění, v souladu s Metodickým pokynem pro zadávání zakázek OP LZZ, v platném znění, </w:t>
      </w:r>
    </w:p>
    <w:p w:rsidRPr="00DF7874" w:rsidR="00534202" w:rsidP="00B62CDF" w:rsidRDefault="00534202">
      <w:pPr>
        <w:pStyle w:val="Nadpis1"/>
        <w:tabs>
          <w:tab w:val="left" w:pos="0"/>
        </w:tabs>
        <w:rPr>
          <w:rFonts w:ascii="Calibri" w:hAnsi="Calibri"/>
          <w:b w:val="false"/>
          <w:sz w:val="22"/>
          <w:szCs w:val="22"/>
        </w:rPr>
      </w:pPr>
    </w:p>
    <w:p w:rsidRPr="00DF7874" w:rsidR="00534202" w:rsidP="00B62CDF" w:rsidRDefault="00534202">
      <w:pPr>
        <w:ind w:left="4245" w:hanging="4245"/>
        <w:jc w:val="center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s názvem</w:t>
      </w:r>
    </w:p>
    <w:p w:rsidRPr="00DF7874" w:rsidR="00534202" w:rsidP="00B62CDF" w:rsidRDefault="00534202">
      <w:pPr>
        <w:jc w:val="both"/>
        <w:rPr>
          <w:rFonts w:ascii="Calibri" w:hAnsi="Calibri"/>
          <w:b/>
          <w:sz w:val="22"/>
          <w:szCs w:val="22"/>
        </w:rPr>
      </w:pPr>
    </w:p>
    <w:p w:rsidRPr="00DF7874" w:rsidR="00534202" w:rsidP="006E2847" w:rsidRDefault="00534202">
      <w:pPr>
        <w:autoSpaceDE w:val="false"/>
        <w:jc w:val="center"/>
        <w:rPr>
          <w:rFonts w:ascii="Calibri" w:hAnsi="Calibri"/>
          <w:b/>
          <w:sz w:val="32"/>
          <w:szCs w:val="32"/>
        </w:rPr>
      </w:pPr>
      <w:r w:rsidRPr="00DF7874">
        <w:rPr>
          <w:rFonts w:ascii="Calibri" w:hAnsi="Calibri"/>
          <w:b/>
          <w:sz w:val="32"/>
          <w:szCs w:val="32"/>
        </w:rPr>
        <w:t>„Vzdělávací kurzy pro zaměstnance LIKO-S, a.s.</w:t>
      </w:r>
      <w:r w:rsidRPr="00DF7874" w:rsidR="00240353">
        <w:rPr>
          <w:rFonts w:ascii="Calibri" w:hAnsi="Calibri"/>
          <w:b/>
          <w:sz w:val="32"/>
          <w:szCs w:val="32"/>
        </w:rPr>
        <w:t xml:space="preserve"> II</w:t>
      </w:r>
      <w:r w:rsidRPr="00DF7874">
        <w:rPr>
          <w:rFonts w:ascii="Calibri" w:hAnsi="Calibri"/>
          <w:b/>
          <w:sz w:val="32"/>
          <w:szCs w:val="32"/>
        </w:rPr>
        <w:t>“</w:t>
      </w:r>
    </w:p>
    <w:p w:rsidRPr="00DF7874" w:rsidR="00534202" w:rsidP="006E2847" w:rsidRDefault="00534202">
      <w:pPr>
        <w:autoSpaceDE w:val="false"/>
        <w:jc w:val="center"/>
        <w:rPr>
          <w:rFonts w:ascii="Calibri" w:hAnsi="Calibri"/>
          <w:b/>
          <w:sz w:val="22"/>
          <w:szCs w:val="22"/>
        </w:rPr>
      </w:pPr>
    </w:p>
    <w:p w:rsidRPr="00DF7874" w:rsidR="00534202" w:rsidP="00C63755" w:rsidRDefault="00534202">
      <w:pPr>
        <w:autoSpaceDE w:val="false"/>
        <w:jc w:val="center"/>
        <w:rPr>
          <w:rFonts w:ascii="Calibri" w:hAnsi="Calibri"/>
          <w:i/>
          <w:sz w:val="22"/>
          <w:szCs w:val="22"/>
        </w:rPr>
      </w:pPr>
      <w:r w:rsidRPr="00DF7874">
        <w:rPr>
          <w:rFonts w:ascii="Calibri" w:hAnsi="Calibri"/>
          <w:i/>
          <w:sz w:val="22"/>
          <w:szCs w:val="22"/>
        </w:rPr>
        <w:t xml:space="preserve">Zakázka je zadávána v rámci projektu „Komplexní péče o zaměstnance LIKO-S“ spolufinancovaného z Operačního programu Lidské zdroje a zaměstnanost. </w:t>
      </w:r>
    </w:p>
    <w:p w:rsidRPr="00DF7874" w:rsidR="00534202" w:rsidP="00B62CDF" w:rsidRDefault="00534202">
      <w:pPr>
        <w:ind w:left="3540" w:hanging="3540"/>
        <w:jc w:val="both"/>
        <w:rPr>
          <w:rFonts w:ascii="Calibri" w:hAnsi="Calibri"/>
          <w:b/>
        </w:rPr>
      </w:pPr>
    </w:p>
    <w:p w:rsidRPr="00DF7874" w:rsidR="00534202" w:rsidP="00B62CDF" w:rsidRDefault="00534202">
      <w:pPr>
        <w:ind w:left="3540" w:hanging="3540"/>
        <w:jc w:val="both"/>
        <w:rPr>
          <w:rFonts w:ascii="Calibri" w:hAnsi="Calibri"/>
          <w:b/>
        </w:rPr>
      </w:pPr>
    </w:p>
    <w:p w:rsidRPr="00DF7874" w:rsidR="00534202" w:rsidP="00C63755" w:rsidRDefault="00534202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DF7874">
        <w:rPr>
          <w:rFonts w:ascii="Calibri" w:hAnsi="Calibri"/>
          <w:b/>
          <w:sz w:val="22"/>
          <w:szCs w:val="22"/>
          <w:u w:val="single"/>
        </w:rPr>
        <w:t>Zadavatel</w:t>
      </w:r>
    </w:p>
    <w:p w:rsidRPr="00DF7874" w:rsidR="00534202" w:rsidP="00C63755" w:rsidRDefault="00534202">
      <w:pPr>
        <w:ind w:left="3540" w:hanging="3540"/>
        <w:jc w:val="both"/>
        <w:rPr>
          <w:rFonts w:ascii="Calibri" w:hAnsi="Calibri"/>
          <w:b/>
          <w:sz w:val="22"/>
          <w:szCs w:val="22"/>
        </w:rPr>
      </w:pPr>
    </w:p>
    <w:p w:rsidRPr="00DF7874" w:rsidR="00534202" w:rsidP="00C63755" w:rsidRDefault="00534202">
      <w:pPr>
        <w:autoSpaceDE w:val="false"/>
        <w:autoSpaceDN w:val="false"/>
        <w:adjustRightInd w:val="false"/>
        <w:rPr>
          <w:rFonts w:ascii="Calibri" w:hAnsi="Calibri"/>
          <w:b/>
          <w:bCs/>
          <w:sz w:val="22"/>
          <w:szCs w:val="22"/>
        </w:rPr>
      </w:pPr>
      <w:r w:rsidRPr="00DF7874">
        <w:rPr>
          <w:rFonts w:ascii="Calibri" w:hAnsi="Calibri"/>
          <w:b/>
          <w:bCs/>
          <w:sz w:val="22"/>
          <w:szCs w:val="22"/>
        </w:rPr>
        <w:t>Obchodní firma</w:t>
      </w:r>
      <w:r w:rsidRPr="00DF7874">
        <w:rPr>
          <w:rFonts w:ascii="Calibri" w:hAnsi="Calibri"/>
          <w:b/>
          <w:bCs/>
          <w:sz w:val="22"/>
          <w:szCs w:val="22"/>
        </w:rPr>
        <w:tab/>
      </w:r>
      <w:r w:rsidRPr="00DF7874">
        <w:rPr>
          <w:rFonts w:ascii="Calibri" w:hAnsi="Calibri"/>
          <w:b/>
          <w:bCs/>
          <w:sz w:val="22"/>
          <w:szCs w:val="22"/>
        </w:rPr>
        <w:tab/>
      </w:r>
      <w:r w:rsidRPr="00DF7874">
        <w:rPr>
          <w:rFonts w:ascii="Calibri" w:hAnsi="Calibri"/>
          <w:b/>
          <w:bCs/>
          <w:sz w:val="22"/>
          <w:szCs w:val="22"/>
        </w:rPr>
        <w:tab/>
      </w:r>
      <w:r w:rsidRPr="00DF7874">
        <w:rPr>
          <w:rFonts w:ascii="Calibri" w:hAnsi="Calibri"/>
          <w:b/>
          <w:bCs/>
          <w:sz w:val="22"/>
          <w:szCs w:val="22"/>
        </w:rPr>
        <w:tab/>
        <w:t>LIKO-S, a.s.</w:t>
      </w:r>
      <w:r w:rsidRPr="00DF7874">
        <w:rPr>
          <w:rFonts w:ascii="Calibri" w:hAnsi="Calibri"/>
          <w:b/>
          <w:bCs/>
          <w:sz w:val="22"/>
          <w:szCs w:val="22"/>
        </w:rPr>
        <w:tab/>
      </w:r>
      <w:r w:rsidRPr="00DF7874">
        <w:rPr>
          <w:rFonts w:ascii="Calibri" w:hAnsi="Calibri"/>
          <w:b/>
          <w:bCs/>
          <w:sz w:val="22"/>
          <w:szCs w:val="22"/>
        </w:rPr>
        <w:tab/>
      </w:r>
    </w:p>
    <w:p w:rsidRPr="00DF7874" w:rsidR="00534202" w:rsidP="00C63755" w:rsidRDefault="00534202">
      <w:pPr>
        <w:autoSpaceDE w:val="false"/>
        <w:autoSpaceDN w:val="false"/>
        <w:adjustRightInd w:val="false"/>
        <w:rPr>
          <w:rFonts w:ascii="Calibri" w:hAnsi="Calibri"/>
          <w:bCs/>
          <w:sz w:val="22"/>
          <w:szCs w:val="22"/>
        </w:rPr>
      </w:pPr>
      <w:r w:rsidRPr="00DF7874">
        <w:rPr>
          <w:rFonts w:ascii="Calibri" w:hAnsi="Calibri"/>
          <w:bCs/>
          <w:sz w:val="22"/>
          <w:szCs w:val="22"/>
        </w:rPr>
        <w:t>Sídlo</w:t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  <w:t>Slavkov u Brna, U Splavu 1419, PSČ 684 01</w:t>
      </w:r>
    </w:p>
    <w:p w:rsidRPr="00DF7874" w:rsidR="00534202" w:rsidP="00C63755" w:rsidRDefault="00534202">
      <w:pPr>
        <w:autoSpaceDE w:val="false"/>
        <w:autoSpaceDN w:val="false"/>
        <w:adjustRightInd w:val="false"/>
        <w:rPr>
          <w:rFonts w:ascii="Calibri" w:hAnsi="Calibri"/>
          <w:bCs/>
          <w:sz w:val="22"/>
          <w:szCs w:val="22"/>
        </w:rPr>
      </w:pPr>
      <w:r w:rsidRPr="00DF7874">
        <w:rPr>
          <w:rFonts w:ascii="Calibri" w:hAnsi="Calibri"/>
          <w:bCs/>
          <w:sz w:val="22"/>
          <w:szCs w:val="22"/>
        </w:rPr>
        <w:t>IČ</w:t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  <w:t>60734795</w:t>
      </w:r>
    </w:p>
    <w:p w:rsidRPr="00DF7874" w:rsidR="00534202" w:rsidP="00C63755" w:rsidRDefault="00534202">
      <w:pPr>
        <w:autoSpaceDE w:val="false"/>
        <w:autoSpaceDN w:val="false"/>
        <w:adjustRightInd w:val="false"/>
        <w:rPr>
          <w:rFonts w:ascii="Calibri" w:hAnsi="Calibri"/>
          <w:bCs/>
          <w:sz w:val="22"/>
          <w:szCs w:val="22"/>
        </w:rPr>
      </w:pPr>
      <w:r w:rsidRPr="00DF7874">
        <w:rPr>
          <w:rFonts w:ascii="Calibri" w:hAnsi="Calibri"/>
          <w:bCs/>
          <w:sz w:val="22"/>
          <w:szCs w:val="22"/>
        </w:rPr>
        <w:t>DIČ</w:t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  <w:t>CZ60734795</w:t>
      </w:r>
    </w:p>
    <w:p w:rsidRPr="00DF7874" w:rsidR="00534202" w:rsidP="00C63755" w:rsidRDefault="00534202">
      <w:pPr>
        <w:autoSpaceDE w:val="false"/>
        <w:autoSpaceDN w:val="false"/>
        <w:adjustRightInd w:val="false"/>
        <w:ind w:left="4245" w:hanging="4245"/>
        <w:rPr>
          <w:rFonts w:ascii="Calibri" w:hAnsi="Calibri"/>
          <w:bCs/>
          <w:sz w:val="22"/>
          <w:szCs w:val="22"/>
        </w:rPr>
      </w:pPr>
      <w:r w:rsidRPr="00DF7874">
        <w:rPr>
          <w:rFonts w:ascii="Calibri" w:hAnsi="Calibri"/>
          <w:bCs/>
          <w:sz w:val="22"/>
          <w:szCs w:val="22"/>
        </w:rPr>
        <w:t>Jednající</w:t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  <w:t>Ing. Liborem Musilem, předsedou představenstva</w:t>
      </w:r>
    </w:p>
    <w:p w:rsidRPr="00DF7874" w:rsidR="00534202" w:rsidP="002B50D8" w:rsidRDefault="00534202">
      <w:pPr>
        <w:ind w:left="4245" w:hanging="4245"/>
        <w:jc w:val="both"/>
        <w:rPr>
          <w:rFonts w:ascii="Calibri" w:hAnsi="Calibri"/>
          <w:bCs/>
          <w:sz w:val="22"/>
          <w:szCs w:val="22"/>
        </w:rPr>
      </w:pPr>
      <w:r w:rsidRPr="00DF7874">
        <w:rPr>
          <w:rFonts w:ascii="Calibri" w:hAnsi="Calibri"/>
          <w:bCs/>
          <w:sz w:val="22"/>
          <w:szCs w:val="22"/>
        </w:rPr>
        <w:t>Zapsán</w:t>
      </w:r>
      <w:r w:rsidRPr="00DF7874">
        <w:rPr>
          <w:rFonts w:ascii="Calibri" w:hAnsi="Calibri"/>
          <w:bCs/>
          <w:sz w:val="22"/>
          <w:szCs w:val="22"/>
        </w:rPr>
        <w:tab/>
        <w:t>v obchodním rejstříku vedeným Krajským soudem v Brně, oddíl B, vložka 3943</w:t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  <w:t xml:space="preserve"> </w:t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</w:r>
    </w:p>
    <w:p w:rsidRPr="00DF7874" w:rsidR="00534202" w:rsidP="00C63755" w:rsidRDefault="00534202">
      <w:pPr>
        <w:jc w:val="both"/>
        <w:rPr>
          <w:rFonts w:ascii="Calibri" w:hAnsi="Calibri"/>
          <w:b/>
          <w:sz w:val="22"/>
          <w:szCs w:val="22"/>
        </w:rPr>
      </w:pPr>
    </w:p>
    <w:p w:rsidRPr="00DF7874" w:rsidR="00534202" w:rsidP="00C63755" w:rsidRDefault="00534202">
      <w:pPr>
        <w:ind w:left="4253" w:hanging="4253"/>
        <w:jc w:val="both"/>
        <w:rPr>
          <w:rFonts w:ascii="Calibri" w:hAnsi="Calibri"/>
          <w:b/>
          <w:sz w:val="22"/>
          <w:szCs w:val="22"/>
          <w:u w:val="single"/>
        </w:rPr>
      </w:pPr>
      <w:r w:rsidRPr="00DF7874">
        <w:rPr>
          <w:rFonts w:ascii="Calibri" w:hAnsi="Calibri"/>
          <w:b/>
          <w:sz w:val="22"/>
          <w:szCs w:val="22"/>
          <w:u w:val="single"/>
        </w:rPr>
        <w:t>Osoba zastupující zadavatele</w:t>
      </w:r>
    </w:p>
    <w:p w:rsidRPr="00DF7874" w:rsidR="00534202" w:rsidP="00C63755" w:rsidRDefault="00534202">
      <w:pPr>
        <w:ind w:left="4253" w:hanging="4253"/>
        <w:jc w:val="both"/>
        <w:rPr>
          <w:rFonts w:ascii="Calibri" w:hAnsi="Calibri"/>
          <w:b/>
          <w:sz w:val="22"/>
          <w:szCs w:val="22"/>
        </w:rPr>
      </w:pPr>
    </w:p>
    <w:p w:rsidRPr="00DF7874" w:rsidR="00534202" w:rsidP="00C63755" w:rsidRDefault="00534202">
      <w:pPr>
        <w:ind w:left="4253" w:hanging="4253"/>
        <w:jc w:val="both"/>
        <w:rPr>
          <w:rFonts w:ascii="Calibri" w:hAnsi="Calibri"/>
          <w:b/>
          <w:sz w:val="22"/>
          <w:szCs w:val="22"/>
        </w:rPr>
      </w:pPr>
      <w:r w:rsidRPr="00DF7874">
        <w:rPr>
          <w:rFonts w:ascii="Calibri" w:hAnsi="Calibri"/>
          <w:b/>
          <w:sz w:val="22"/>
          <w:szCs w:val="22"/>
        </w:rPr>
        <w:t>Obchodní firma</w:t>
      </w:r>
      <w:r w:rsidRPr="00DF7874">
        <w:rPr>
          <w:rFonts w:ascii="Calibri" w:hAnsi="Calibri"/>
          <w:b/>
          <w:sz w:val="22"/>
          <w:szCs w:val="22"/>
        </w:rPr>
        <w:tab/>
      </w:r>
      <w:r w:rsidRPr="00DF7874">
        <w:rPr>
          <w:rFonts w:ascii="Calibri" w:hAnsi="Calibri"/>
          <w:b/>
          <w:bCs/>
          <w:sz w:val="22"/>
          <w:szCs w:val="22"/>
        </w:rPr>
        <w:t xml:space="preserve">GRANTIKA České spořitelny, a.s. </w:t>
      </w:r>
    </w:p>
    <w:p w:rsidRPr="00DF7874" w:rsidR="00534202" w:rsidP="00C63755" w:rsidRDefault="00534202">
      <w:pPr>
        <w:ind w:left="4253" w:hanging="4253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Sídlo</w:t>
      </w:r>
      <w:r w:rsidRPr="00DF7874">
        <w:rPr>
          <w:rFonts w:ascii="Calibri" w:hAnsi="Calibri"/>
          <w:sz w:val="22"/>
          <w:szCs w:val="22"/>
        </w:rPr>
        <w:tab/>
        <w:t>Jakubské nám. 127/5, 602 00 Brno</w:t>
      </w:r>
    </w:p>
    <w:p w:rsidRPr="00DF7874" w:rsidR="00534202" w:rsidP="00C63755" w:rsidRDefault="00534202">
      <w:pPr>
        <w:ind w:left="4253" w:hanging="4253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IČ</w:t>
      </w:r>
      <w:r w:rsidRPr="00DF7874">
        <w:rPr>
          <w:rFonts w:ascii="Calibri" w:hAnsi="Calibri"/>
          <w:sz w:val="22"/>
          <w:szCs w:val="22"/>
        </w:rPr>
        <w:tab/>
        <w:t>25597001</w:t>
      </w:r>
    </w:p>
    <w:p w:rsidRPr="00DF7874" w:rsidR="00534202" w:rsidP="00C63755" w:rsidRDefault="00534202">
      <w:pPr>
        <w:ind w:left="4253" w:hanging="4253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bCs/>
          <w:sz w:val="22"/>
          <w:szCs w:val="22"/>
        </w:rPr>
        <w:t>DIČ</w:t>
      </w:r>
      <w:r w:rsidRPr="00DF7874">
        <w:rPr>
          <w:rFonts w:ascii="Calibri" w:hAnsi="Calibri"/>
          <w:bCs/>
          <w:sz w:val="22"/>
          <w:szCs w:val="22"/>
        </w:rPr>
        <w:tab/>
      </w:r>
      <w:r w:rsidRPr="00DF7874">
        <w:rPr>
          <w:rFonts w:ascii="Calibri" w:hAnsi="Calibri"/>
          <w:bCs/>
          <w:sz w:val="22"/>
          <w:szCs w:val="22"/>
        </w:rPr>
        <w:tab/>
        <w:t>CZ</w:t>
      </w:r>
      <w:r w:rsidRPr="00DF7874">
        <w:rPr>
          <w:rFonts w:ascii="Calibri" w:hAnsi="Calibri"/>
          <w:sz w:val="22"/>
          <w:szCs w:val="22"/>
        </w:rPr>
        <w:t>25597001</w:t>
      </w:r>
    </w:p>
    <w:p w:rsidRPr="00DF7874" w:rsidR="00534202" w:rsidP="00C63755" w:rsidRDefault="00534202">
      <w:pPr>
        <w:ind w:left="4245" w:hanging="4245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Zapsána</w:t>
      </w:r>
      <w:r w:rsidRPr="00DF7874">
        <w:rPr>
          <w:rFonts w:ascii="Calibri" w:hAnsi="Calibri"/>
          <w:sz w:val="22"/>
          <w:szCs w:val="22"/>
        </w:rPr>
        <w:tab/>
      </w:r>
      <w:r w:rsidRPr="00DF7874">
        <w:rPr>
          <w:rFonts w:ascii="Calibri" w:hAnsi="Calibri"/>
          <w:sz w:val="22"/>
          <w:szCs w:val="22"/>
        </w:rPr>
        <w:tab/>
        <w:t>v obchodním rejstříku vedeném Krajským soudem v Brně oddíl B, vložka 4100</w:t>
      </w:r>
    </w:p>
    <w:p w:rsidRPr="00DF7874" w:rsidR="00534202" w:rsidP="00C63755" w:rsidRDefault="00534202">
      <w:pPr>
        <w:ind w:left="4253" w:hanging="4253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Kontaktní osoba</w:t>
      </w:r>
      <w:r w:rsidRPr="00DF7874">
        <w:rPr>
          <w:rFonts w:ascii="Calibri" w:hAnsi="Calibri"/>
          <w:sz w:val="22"/>
          <w:szCs w:val="22"/>
        </w:rPr>
        <w:tab/>
        <w:t>Mgr. Roman Novotný</w:t>
      </w:r>
    </w:p>
    <w:p w:rsidRPr="00DF7874" w:rsidR="00534202" w:rsidP="00C63755" w:rsidRDefault="00534202">
      <w:pPr>
        <w:ind w:left="4253" w:hanging="4253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Telefon</w:t>
      </w:r>
      <w:r w:rsidRPr="00DF7874">
        <w:rPr>
          <w:rFonts w:ascii="Calibri" w:hAnsi="Calibri"/>
          <w:sz w:val="22"/>
          <w:szCs w:val="22"/>
        </w:rPr>
        <w:tab/>
        <w:t xml:space="preserve">+420 542 212 119, +420 731 166 078, </w:t>
      </w:r>
    </w:p>
    <w:p w:rsidRPr="00DF7874" w:rsidR="00534202" w:rsidP="00C63755" w:rsidRDefault="00534202">
      <w:pPr>
        <w:ind w:left="4253" w:hanging="4253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E-mail</w:t>
      </w:r>
      <w:r w:rsidRPr="00DF7874">
        <w:rPr>
          <w:rFonts w:ascii="Calibri" w:hAnsi="Calibri"/>
          <w:sz w:val="22"/>
          <w:szCs w:val="22"/>
        </w:rPr>
        <w:tab/>
        <w:t xml:space="preserve">novotny@grantikacs.com  </w:t>
      </w:r>
    </w:p>
    <w:p w:rsidRPr="00DF7874" w:rsidR="00534202" w:rsidP="009632BD" w:rsidRDefault="00534202">
      <w:pPr>
        <w:jc w:val="both"/>
        <w:rPr>
          <w:rFonts w:ascii="Calibri" w:hAnsi="Calibri"/>
        </w:rPr>
      </w:pPr>
      <w:r w:rsidRPr="00DF7874">
        <w:rPr>
          <w:rFonts w:ascii="Calibri" w:hAnsi="Calibri"/>
        </w:rPr>
        <w:t xml:space="preserve"> </w:t>
      </w:r>
    </w:p>
    <w:p w:rsidRPr="00DF7874" w:rsidR="00534202" w:rsidP="009632BD" w:rsidRDefault="00534202">
      <w:pPr>
        <w:jc w:val="both"/>
        <w:rPr>
          <w:rFonts w:ascii="Calibri" w:hAnsi="Calibri"/>
        </w:rPr>
      </w:pPr>
    </w:p>
    <w:p w:rsidRPr="00DF7874" w:rsidR="00534202" w:rsidP="009632BD" w:rsidRDefault="00534202">
      <w:pPr>
        <w:jc w:val="both"/>
        <w:rPr>
          <w:rFonts w:ascii="Calibri" w:hAnsi="Calibri"/>
        </w:rPr>
      </w:pPr>
    </w:p>
    <w:p w:rsidRPr="00DF7874" w:rsidR="00534202" w:rsidP="009632BD" w:rsidRDefault="00534202">
      <w:pPr>
        <w:jc w:val="both"/>
        <w:rPr>
          <w:rFonts w:ascii="Calibri" w:hAnsi="Calibri"/>
        </w:rPr>
      </w:pPr>
    </w:p>
    <w:p w:rsidRPr="00DF7874" w:rsidR="00534202" w:rsidP="009632BD" w:rsidRDefault="00534202">
      <w:pPr>
        <w:jc w:val="both"/>
        <w:rPr>
          <w:rFonts w:ascii="Calibri" w:hAnsi="Calibri"/>
        </w:rPr>
      </w:pPr>
    </w:p>
    <w:p w:rsidRPr="00DF7874" w:rsidR="00534202" w:rsidP="009632BD" w:rsidRDefault="00534202">
      <w:pPr>
        <w:jc w:val="both"/>
        <w:rPr>
          <w:rFonts w:ascii="Calibri" w:hAnsi="Calibri"/>
        </w:rPr>
      </w:pPr>
    </w:p>
    <w:p w:rsidRPr="00DF7874" w:rsidR="00534202" w:rsidP="009632BD" w:rsidRDefault="00534202">
      <w:pPr>
        <w:jc w:val="both"/>
        <w:rPr>
          <w:rFonts w:ascii="Calibri" w:hAnsi="Calibri"/>
        </w:rPr>
      </w:pPr>
    </w:p>
    <w:p w:rsidRPr="00DF7874" w:rsidR="00534202" w:rsidP="009632BD" w:rsidRDefault="00534202">
      <w:pPr>
        <w:jc w:val="both"/>
        <w:rPr>
          <w:rFonts w:ascii="Calibri" w:hAnsi="Calibri"/>
        </w:rPr>
      </w:pPr>
    </w:p>
    <w:p w:rsidRPr="00DF7874" w:rsidR="00534202" w:rsidP="009632BD" w:rsidRDefault="00534202">
      <w:pPr>
        <w:jc w:val="both"/>
        <w:rPr>
          <w:rFonts w:ascii="Calibri" w:hAnsi="Calibri"/>
        </w:rPr>
      </w:pPr>
    </w:p>
    <w:p w:rsidRPr="00DF7874" w:rsidR="00534202" w:rsidP="009632BD" w:rsidRDefault="00534202">
      <w:pPr>
        <w:jc w:val="both"/>
        <w:rPr>
          <w:rFonts w:ascii="Calibri" w:hAnsi="Calibri"/>
        </w:rPr>
      </w:pPr>
    </w:p>
    <w:p w:rsidRPr="00DF7874" w:rsidR="00534202" w:rsidP="009632BD" w:rsidRDefault="00534202">
      <w:pPr>
        <w:jc w:val="both"/>
        <w:rPr>
          <w:rFonts w:ascii="Calibri" w:hAnsi="Calibri"/>
        </w:rPr>
      </w:pPr>
    </w:p>
    <w:p w:rsidRPr="00DF7874" w:rsidR="00534202" w:rsidP="009632BD" w:rsidRDefault="00534202">
      <w:pPr>
        <w:jc w:val="both"/>
        <w:rPr>
          <w:rFonts w:ascii="Calibri" w:hAnsi="Calibri"/>
          <w:sz w:val="22"/>
          <w:szCs w:val="22"/>
        </w:rPr>
      </w:pPr>
    </w:p>
    <w:p w:rsidRPr="00DF7874" w:rsidR="00534202" w:rsidP="009632BD" w:rsidRDefault="00534202">
      <w:pPr>
        <w:jc w:val="both"/>
        <w:rPr>
          <w:rFonts w:ascii="Calibri" w:hAnsi="Calibri"/>
          <w:sz w:val="22"/>
          <w:szCs w:val="22"/>
        </w:rPr>
      </w:pPr>
    </w:p>
    <w:p w:rsidRPr="00DF7874" w:rsidR="00534202" w:rsidP="009632BD" w:rsidRDefault="00534202">
      <w:pPr>
        <w:jc w:val="both"/>
        <w:rPr>
          <w:rFonts w:ascii="Calibri" w:hAnsi="Calibri"/>
          <w:sz w:val="22"/>
          <w:szCs w:val="22"/>
        </w:rPr>
      </w:pPr>
    </w:p>
    <w:p w:rsidRPr="00DF7874" w:rsidR="00534202" w:rsidP="009632BD" w:rsidRDefault="00534202">
      <w:pPr>
        <w:jc w:val="both"/>
        <w:rPr>
          <w:rFonts w:ascii="Calibri" w:hAnsi="Calibri"/>
          <w:sz w:val="22"/>
          <w:szCs w:val="22"/>
        </w:rPr>
      </w:pPr>
    </w:p>
    <w:p w:rsidRPr="00DF7874" w:rsidR="00534202" w:rsidP="00D25CAE" w:rsidRDefault="00534202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/>
          <w:b/>
          <w:bCs/>
          <w:sz w:val="22"/>
          <w:szCs w:val="22"/>
        </w:rPr>
      </w:pPr>
      <w:r w:rsidRPr="00DF7874">
        <w:rPr>
          <w:rFonts w:ascii="Calibri" w:hAnsi="Calibri"/>
          <w:b/>
          <w:bCs/>
          <w:sz w:val="22"/>
          <w:szCs w:val="22"/>
        </w:rPr>
        <w:lastRenderedPageBreak/>
        <w:t>Preambule</w:t>
      </w:r>
    </w:p>
    <w:p w:rsidRPr="00DF7874" w:rsidR="00534202" w:rsidP="009632BD" w:rsidRDefault="00534202">
      <w:pPr>
        <w:jc w:val="both"/>
        <w:rPr>
          <w:rFonts w:ascii="Calibri" w:hAnsi="Calibri"/>
          <w:sz w:val="22"/>
          <w:szCs w:val="22"/>
        </w:rPr>
      </w:pPr>
    </w:p>
    <w:p w:rsidRPr="00DF7874" w:rsidR="00534202" w:rsidP="0081325F" w:rsidRDefault="00534202">
      <w:pPr>
        <w:numPr>
          <w:ilvl w:val="1"/>
          <w:numId w:val="1"/>
        </w:numPr>
        <w:tabs>
          <w:tab w:val="left" w:pos="720"/>
        </w:tabs>
        <w:suppressAutoHyphens/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 xml:space="preserve">Zadavatel, spol. LIKO-S, a.s., poptává v rámci projektu „Komplexní péče o zaměstnance LIKO-S“ spolufinancovaného z Operačního programu Lidské zdroje a zaměstnanost poskytovatele </w:t>
      </w:r>
      <w:r w:rsidRPr="00DF7874" w:rsidR="00CE79A6">
        <w:rPr>
          <w:rFonts w:ascii="Calibri" w:hAnsi="Calibri"/>
          <w:sz w:val="22"/>
          <w:szCs w:val="22"/>
        </w:rPr>
        <w:t xml:space="preserve">vzdělávacích </w:t>
      </w:r>
      <w:r w:rsidRPr="00DF7874">
        <w:rPr>
          <w:rFonts w:ascii="Calibri" w:hAnsi="Calibri"/>
          <w:sz w:val="22"/>
          <w:szCs w:val="22"/>
        </w:rPr>
        <w:t xml:space="preserve">kurzů pro své zaměstnance. Aby i nadále udržel své postavení v konkurenčním prostředí, musí své produkty pravidelně inovovat. S tím souvisí i nutnost průběžného a systematického prohlubování kvalifikace zaměstnanců. </w:t>
      </w:r>
    </w:p>
    <w:p w:rsidRPr="00DF7874" w:rsidR="00534202" w:rsidP="0081325F" w:rsidRDefault="00534202">
      <w:pPr>
        <w:numPr>
          <w:ilvl w:val="1"/>
          <w:numId w:val="1"/>
        </w:numPr>
        <w:tabs>
          <w:tab w:val="left" w:pos="720"/>
        </w:tabs>
        <w:suppressAutoHyphens/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Cílem projektu „Komplexní péče o zaměstnance LIKO-S“ (dále jen jako „projekt“), v jehož rámci je zadáváno i toto výběrové řízení, je zejména inovace dosavadního vzdělávacího systému, posílení motivace zaměstnanců, inovace způsobu jejich hodnocení a zkvalitnění komunikace zejména směrem ke klientům. Poptávané vzdělávací kurzy budou určeny nejen pro vedoucí zaměstnance, ale i pro zaměstnance působící v nižším managementu zadavatele.</w:t>
      </w:r>
    </w:p>
    <w:p w:rsidRPr="00DF7874" w:rsidR="00534202" w:rsidP="00240353" w:rsidRDefault="00534202">
      <w:pPr>
        <w:numPr>
          <w:ilvl w:val="1"/>
          <w:numId w:val="1"/>
        </w:numPr>
        <w:tabs>
          <w:tab w:val="left" w:pos="720"/>
        </w:tabs>
        <w:suppressAutoHyphens/>
        <w:spacing w:after="120"/>
        <w:ind w:left="714" w:hanging="357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Výše zmiňovaný projekt bude spolufinancován z Operačního programu Lidské zdroje a zaměstnanost a provedení výběrového řízení na dodavatele školících aktivit je nezbytnou podmínkou pro udržení dotace na jeho realizaci.</w:t>
      </w:r>
    </w:p>
    <w:p w:rsidRPr="00DF7874" w:rsidR="00240353" w:rsidP="00240353" w:rsidRDefault="00240353">
      <w:pPr>
        <w:numPr>
          <w:ilvl w:val="1"/>
          <w:numId w:val="1"/>
        </w:numPr>
        <w:tabs>
          <w:tab w:val="left" w:pos="720"/>
        </w:tabs>
        <w:suppressAutoHyphens/>
        <w:ind w:left="714" w:hanging="357"/>
        <w:jc w:val="both"/>
        <w:rPr>
          <w:rFonts w:ascii="Calibri" w:hAnsi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</w:rPr>
        <w:t>V rámci projektu již bylo vypsáno výběrové řízení s názvem „</w:t>
      </w:r>
      <w:r w:rsidRPr="00DF7874" w:rsidR="003C32E9">
        <w:rPr>
          <w:rFonts w:ascii="Calibri" w:hAnsi="Calibri"/>
          <w:i/>
          <w:sz w:val="22"/>
          <w:szCs w:val="22"/>
        </w:rPr>
        <w:t>Vzdělávací kurzy pro zaměstnance LIKO-S, a.s.</w:t>
      </w:r>
      <w:r w:rsidRPr="00DF7874">
        <w:rPr>
          <w:rFonts w:ascii="Calibri" w:hAnsi="Calibri"/>
          <w:sz w:val="22"/>
          <w:szCs w:val="22"/>
        </w:rPr>
        <w:t>“</w:t>
      </w:r>
      <w:r w:rsidRPr="00DF7874" w:rsidR="0099490D">
        <w:rPr>
          <w:rFonts w:ascii="Calibri" w:hAnsi="Calibri"/>
          <w:sz w:val="22"/>
          <w:szCs w:val="22"/>
        </w:rPr>
        <w:t xml:space="preserve">. Jelikož však na některé </w:t>
      </w:r>
      <w:r w:rsidRPr="00DF7874">
        <w:rPr>
          <w:rFonts w:ascii="Calibri" w:hAnsi="Calibri"/>
          <w:sz w:val="22"/>
          <w:szCs w:val="22"/>
        </w:rPr>
        <w:t xml:space="preserve">části </w:t>
      </w:r>
      <w:r w:rsidRPr="00DF7874" w:rsidR="0099490D">
        <w:rPr>
          <w:rFonts w:ascii="Calibri" w:hAnsi="Calibri"/>
          <w:sz w:val="22"/>
          <w:szCs w:val="22"/>
        </w:rPr>
        <w:t xml:space="preserve">zakázky </w:t>
      </w:r>
      <w:r w:rsidRPr="00DF7874">
        <w:rPr>
          <w:rFonts w:ascii="Calibri" w:hAnsi="Calibri"/>
          <w:sz w:val="22"/>
          <w:szCs w:val="22"/>
        </w:rPr>
        <w:t xml:space="preserve">nebyly podány </w:t>
      </w:r>
      <w:r w:rsidRPr="00DF7874" w:rsidR="0099490D">
        <w:rPr>
          <w:rFonts w:ascii="Calibri" w:hAnsi="Calibri"/>
          <w:sz w:val="22"/>
          <w:szCs w:val="22"/>
        </w:rPr>
        <w:t xml:space="preserve">žádné </w:t>
      </w:r>
      <w:r w:rsidRPr="00DF7874">
        <w:rPr>
          <w:rFonts w:ascii="Calibri" w:hAnsi="Calibri"/>
          <w:sz w:val="22"/>
          <w:szCs w:val="22"/>
        </w:rPr>
        <w:t xml:space="preserve">nabídky, popř. </w:t>
      </w:r>
      <w:r w:rsidRPr="00DF7874" w:rsidR="0099490D">
        <w:rPr>
          <w:rFonts w:ascii="Calibri" w:hAnsi="Calibri"/>
          <w:sz w:val="22"/>
          <w:szCs w:val="22"/>
        </w:rPr>
        <w:t xml:space="preserve">k nim </w:t>
      </w:r>
      <w:r w:rsidRPr="00DF7874">
        <w:rPr>
          <w:rFonts w:ascii="Calibri" w:hAnsi="Calibri"/>
          <w:sz w:val="22"/>
          <w:szCs w:val="22"/>
        </w:rPr>
        <w:t xml:space="preserve">byla podána jen jedna nabídka a zadavatel využil práva neuzavřít smlouvu o plnění </w:t>
      </w:r>
      <w:r w:rsidRPr="00DF7874" w:rsidR="0099490D">
        <w:rPr>
          <w:rFonts w:ascii="Calibri" w:hAnsi="Calibri"/>
          <w:sz w:val="22"/>
          <w:szCs w:val="22"/>
        </w:rPr>
        <w:t>předmětu takové části zakázky, bylo výběrové řízení k těmto částem zrušeno.</w:t>
      </w:r>
      <w:r w:rsidRPr="00DF7874">
        <w:rPr>
          <w:rFonts w:ascii="Calibri" w:hAnsi="Calibri"/>
          <w:sz w:val="22"/>
          <w:szCs w:val="22"/>
        </w:rPr>
        <w:t xml:space="preserve"> Po úpravě zadávacích podmínek</w:t>
      </w:r>
      <w:r w:rsidRPr="00DF7874" w:rsidR="0099490D">
        <w:rPr>
          <w:rFonts w:ascii="Calibri" w:hAnsi="Calibri"/>
          <w:sz w:val="22"/>
          <w:szCs w:val="22"/>
        </w:rPr>
        <w:t xml:space="preserve"> je výběrové řízení </w:t>
      </w:r>
      <w:r w:rsidRPr="00DF7874" w:rsidR="0050170E">
        <w:rPr>
          <w:rFonts w:ascii="Calibri" w:hAnsi="Calibri"/>
          <w:sz w:val="22"/>
          <w:szCs w:val="22"/>
        </w:rPr>
        <w:t>pod názvem „Vzdělávací kurzy pro zaměstnance LIKO-S, a.s. II“ vyhlášeno znovu</w:t>
      </w:r>
      <w:r w:rsidRPr="00DF7874" w:rsidR="0099490D">
        <w:rPr>
          <w:rFonts w:ascii="Calibri" w:hAnsi="Calibri"/>
          <w:sz w:val="22"/>
          <w:szCs w:val="22"/>
        </w:rPr>
        <w:t>.</w:t>
      </w:r>
    </w:p>
    <w:p w:rsidRPr="00DF7874" w:rsidR="0050170E" w:rsidRDefault="00D43449">
      <w:pPr>
        <w:tabs>
          <w:tab w:val="left" w:pos="1792"/>
        </w:tabs>
        <w:autoSpaceDE w:val="false"/>
        <w:autoSpaceDN w:val="false"/>
        <w:adjustRightInd w:val="false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ab/>
      </w:r>
    </w:p>
    <w:p w:rsidRPr="00DF7874" w:rsidR="00534202" w:rsidP="00DD566E" w:rsidRDefault="001B473B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Předmět zakázky</w:t>
      </w:r>
    </w:p>
    <w:p w:rsidRPr="00DF7874" w:rsidR="00534202" w:rsidP="004F2230" w:rsidRDefault="00534202">
      <w:pPr>
        <w:rPr>
          <w:rFonts w:ascii="Calibri" w:hAnsi="Calibri" w:cs="Calibri"/>
          <w:sz w:val="22"/>
          <w:szCs w:val="22"/>
        </w:rPr>
      </w:pPr>
    </w:p>
    <w:p w:rsidRPr="00DF7874" w:rsidR="00F235A6" w:rsidP="00F235A6" w:rsidRDefault="00534202">
      <w:pPr>
        <w:numPr>
          <w:ilvl w:val="1"/>
          <w:numId w:val="1"/>
        </w:numPr>
        <w:tabs>
          <w:tab w:val="left" w:pos="720"/>
        </w:tabs>
        <w:suppressAutoHyphens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Předmětem této zakázky je </w:t>
      </w:r>
      <w:r w:rsidRPr="00DF7874">
        <w:rPr>
          <w:rFonts w:ascii="Calibri" w:hAnsi="Calibri" w:cs="Calibri"/>
          <w:b/>
          <w:sz w:val="22"/>
          <w:szCs w:val="22"/>
        </w:rPr>
        <w:t>poskytnutí služeb spočívajících v zajištění realizace níže specifikovaných školení a kurzů, a to včetně zajištění potřebných výukových pomůcek</w:t>
      </w:r>
      <w:r w:rsidRPr="00DF7874">
        <w:rPr>
          <w:rFonts w:ascii="Calibri" w:hAnsi="Calibri" w:cs="Calibri"/>
          <w:sz w:val="22"/>
          <w:szCs w:val="22"/>
        </w:rPr>
        <w:t xml:space="preserve">, tj. zejména studijní literatury. </w:t>
      </w:r>
      <w:r w:rsidRPr="00DF7874">
        <w:rPr>
          <w:rFonts w:ascii="Calibri" w:hAnsi="Calibri" w:cs="Calibri"/>
          <w:b/>
          <w:sz w:val="22"/>
          <w:szCs w:val="22"/>
        </w:rPr>
        <w:t>Do nabídky musí být pojaty vždy všechny kurzy</w:t>
      </w:r>
      <w:r w:rsidRPr="00DF7874" w:rsidR="001B473B">
        <w:rPr>
          <w:rFonts w:ascii="Calibri" w:hAnsi="Calibri" w:cs="Calibri"/>
          <w:sz w:val="22"/>
          <w:szCs w:val="22"/>
        </w:rPr>
        <w:t xml:space="preserve">, jejichž realizace je zadavatelem v rámci předmětu zakázky požadována. </w:t>
      </w:r>
    </w:p>
    <w:p w:rsidRPr="00DF7874" w:rsidR="00534202" w:rsidP="00F235A6" w:rsidRDefault="001B473B">
      <w:pPr>
        <w:tabs>
          <w:tab w:val="left" w:pos="720"/>
        </w:tabs>
        <w:suppressAutoHyphens/>
        <w:spacing w:after="120"/>
        <w:ind w:left="714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Zadavatel požaduje, aby vybraný dodavatel zajistil realizaci těchto školení a kurzů:</w:t>
      </w:r>
    </w:p>
    <w:p w:rsidRPr="00DF7874" w:rsidR="00534202" w:rsidP="00F235A6" w:rsidRDefault="00534202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Stavební zákon</w:t>
      </w:r>
    </w:p>
    <w:p w:rsidRPr="00DF7874" w:rsidR="00534202" w:rsidP="00F235A6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Účastníci tohoto kurzu budou seznámeni s právní úpravou zákona č. 183/2006 Sb., o územním plánování a stavebním řádu (stavební zákon), v platném znění, a to zejména se základními a nejdůležitějšími ustanoveními, základními instituty, terminologií atd. V rámci kurzu budou jeho účastníkům představeny také novelizace stavebního zákona, a to jak přijaté, tak připravované.</w:t>
      </w:r>
    </w:p>
    <w:p w:rsidRPr="00DF7874" w:rsidR="00534202" w:rsidP="00F235A6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Kurz je určen projektovým manažerům, přípravářům, montérům a šéfmontérům, které má seznámit s tímto zákonem a pomocí praktických cvičení je naučit, jak postupovat v situacích, které se vyskytují v praxi.</w:t>
      </w:r>
    </w:p>
    <w:p w:rsidRPr="00DF7874" w:rsidR="00534202" w:rsidP="00F235A6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sz w:val="22"/>
          <w:szCs w:val="22"/>
          <w:lang w:eastAsia="en-US"/>
        </w:rPr>
        <w:t>Tematické zaměření kurzu</w:t>
      </w:r>
      <w:r w:rsidRPr="00DF7874">
        <w:rPr>
          <w:rFonts w:ascii="Calibri" w:hAnsi="Calibri" w:cs="Calibri"/>
          <w:sz w:val="22"/>
          <w:szCs w:val="22"/>
          <w:lang w:eastAsia="en-US"/>
        </w:rPr>
        <w:t xml:space="preserve">: </w:t>
      </w:r>
      <w:r w:rsidRPr="00DF7874" w:rsidR="00777D74">
        <w:rPr>
          <w:rFonts w:ascii="Calibri" w:hAnsi="Calibri"/>
          <w:sz w:val="22"/>
          <w:szCs w:val="22"/>
        </w:rPr>
        <w:t>n</w:t>
      </w:r>
      <w:r w:rsidRPr="00DF7874">
        <w:rPr>
          <w:rFonts w:ascii="Calibri" w:hAnsi="Calibri"/>
          <w:sz w:val="22"/>
          <w:szCs w:val="22"/>
        </w:rPr>
        <w:t>ejdůležitější změny ve stavebním zákoně, stavební řád, správní delikty, odpovědnost fyzických a právnických osob při přípravě a realizaci stav</w:t>
      </w:r>
      <w:r w:rsidRPr="00DF7874" w:rsidR="002C3DB5">
        <w:rPr>
          <w:rFonts w:ascii="Calibri" w:hAnsi="Calibri"/>
          <w:sz w:val="22"/>
          <w:szCs w:val="22"/>
        </w:rPr>
        <w:t>by, plánované novelizace zákona</w:t>
      </w:r>
    </w:p>
    <w:p w:rsidRPr="00DF7874" w:rsidR="00534202" w:rsidP="00F235A6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 xml:space="preserve">Kurz absolvuje </w:t>
      </w:r>
      <w:r w:rsidRPr="00DF7874">
        <w:rPr>
          <w:rFonts w:ascii="Calibri" w:hAnsi="Calibri" w:cs="Calibri"/>
          <w:b/>
          <w:sz w:val="22"/>
          <w:szCs w:val="22"/>
          <w:lang w:eastAsia="en-US"/>
        </w:rPr>
        <w:t>20 zaměstnanců</w:t>
      </w:r>
      <w:r w:rsidRPr="00DF7874">
        <w:rPr>
          <w:rFonts w:ascii="Calibri" w:hAnsi="Calibri" w:cs="Calibri"/>
          <w:sz w:val="22"/>
          <w:szCs w:val="22"/>
          <w:lang w:eastAsia="en-US"/>
        </w:rPr>
        <w:t>.</w:t>
      </w:r>
    </w:p>
    <w:p w:rsidRPr="00DF7874" w:rsidR="00FF0595" w:rsidP="00F235A6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 xml:space="preserve">Požadovaná délka trvání kurzu je </w:t>
      </w:r>
      <w:r w:rsidRPr="00DF7874">
        <w:rPr>
          <w:rFonts w:ascii="Calibri" w:hAnsi="Calibri" w:cs="Calibri"/>
          <w:b/>
          <w:sz w:val="22"/>
          <w:szCs w:val="22"/>
          <w:lang w:eastAsia="en-US"/>
        </w:rPr>
        <w:t>4 hodiny</w:t>
      </w:r>
      <w:r w:rsidRPr="00DF7874">
        <w:rPr>
          <w:rFonts w:ascii="Calibri" w:hAnsi="Calibri" w:cs="Calibri"/>
          <w:sz w:val="22"/>
          <w:szCs w:val="22"/>
          <w:lang w:eastAsia="en-US"/>
        </w:rPr>
        <w:t>.</w:t>
      </w:r>
    </w:p>
    <w:p w:rsidRPr="00DF7874" w:rsidR="00280757" w:rsidP="00F235A6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 xml:space="preserve">Kurz se bude konat </w:t>
      </w:r>
      <w:r w:rsidRPr="00DF7874">
        <w:rPr>
          <w:rFonts w:ascii="Calibri" w:hAnsi="Calibri" w:cs="Calibri"/>
          <w:b/>
          <w:sz w:val="22"/>
          <w:szCs w:val="22"/>
          <w:lang w:eastAsia="en-US"/>
        </w:rPr>
        <w:t>dvakrát za dobu realizace projektu</w:t>
      </w:r>
      <w:r w:rsidRPr="00DF7874">
        <w:rPr>
          <w:rFonts w:ascii="Calibri" w:hAnsi="Calibri" w:cs="Calibri"/>
          <w:sz w:val="22"/>
          <w:szCs w:val="22"/>
          <w:lang w:eastAsia="en-US"/>
        </w:rPr>
        <w:t>.</w:t>
      </w:r>
      <w:r w:rsidRPr="00DF7874" w:rsidR="00F77452">
        <w:rPr>
          <w:rFonts w:ascii="Calibri" w:hAnsi="Calibri" w:cs="Calibri"/>
          <w:sz w:val="22"/>
          <w:szCs w:val="22"/>
          <w:lang w:eastAsia="en-US"/>
        </w:rPr>
        <w:t xml:space="preserve"> Předpokládan</w:t>
      </w:r>
      <w:r w:rsidRPr="00DF7874" w:rsidR="00C72E1D">
        <w:rPr>
          <w:rFonts w:ascii="Calibri" w:hAnsi="Calibri" w:cs="Calibri"/>
          <w:sz w:val="22"/>
          <w:szCs w:val="22"/>
          <w:lang w:eastAsia="en-US"/>
        </w:rPr>
        <w:t>é</w:t>
      </w:r>
      <w:r w:rsidRPr="00DF7874" w:rsidR="00F77452">
        <w:rPr>
          <w:rFonts w:ascii="Calibri" w:hAnsi="Calibri" w:cs="Calibri"/>
          <w:sz w:val="22"/>
          <w:szCs w:val="22"/>
          <w:lang w:eastAsia="en-US"/>
        </w:rPr>
        <w:t xml:space="preserve"> termín</w:t>
      </w:r>
      <w:r w:rsidRPr="00DF7874" w:rsidR="00C72E1D">
        <w:rPr>
          <w:rFonts w:ascii="Calibri" w:hAnsi="Calibri" w:cs="Calibri"/>
          <w:sz w:val="22"/>
          <w:szCs w:val="22"/>
          <w:lang w:eastAsia="en-US"/>
        </w:rPr>
        <w:t>y</w:t>
      </w:r>
      <w:r w:rsidRPr="00DF7874" w:rsidR="00F77452">
        <w:rPr>
          <w:rFonts w:ascii="Calibri" w:hAnsi="Calibri" w:cs="Calibri"/>
          <w:sz w:val="22"/>
          <w:szCs w:val="22"/>
          <w:lang w:eastAsia="en-US"/>
        </w:rPr>
        <w:t xml:space="preserve"> realizace: 5/2012</w:t>
      </w:r>
      <w:r w:rsidRPr="00DF7874" w:rsidR="00C72E1D">
        <w:rPr>
          <w:rFonts w:ascii="Calibri" w:hAnsi="Calibri" w:cs="Calibri"/>
          <w:sz w:val="22"/>
          <w:szCs w:val="22"/>
          <w:lang w:eastAsia="en-US"/>
        </w:rPr>
        <w:t>, 10/2012</w:t>
      </w:r>
      <w:r w:rsidRPr="00DF7874" w:rsidR="00F77452">
        <w:rPr>
          <w:rFonts w:ascii="Calibri" w:hAnsi="Calibri" w:cs="Calibri"/>
          <w:sz w:val="22"/>
          <w:szCs w:val="22"/>
          <w:lang w:eastAsia="en-US"/>
        </w:rPr>
        <w:t xml:space="preserve">.  </w:t>
      </w:r>
      <w:r w:rsidRPr="00DF7874" w:rsidR="00280757">
        <w:rPr>
          <w:rFonts w:ascii="Calibri" w:hAnsi="Calibri" w:cs="Calibri"/>
          <w:sz w:val="22"/>
          <w:szCs w:val="22"/>
          <w:lang w:eastAsia="en-US"/>
        </w:rPr>
        <w:t xml:space="preserve"> </w:t>
      </w:r>
    </w:p>
    <w:p w:rsidRPr="00DF7874" w:rsidR="00FF0595" w:rsidP="00F235A6" w:rsidRDefault="00FF0595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 xml:space="preserve">Kurz </w:t>
      </w:r>
      <w:r w:rsidRPr="00DF7874">
        <w:rPr>
          <w:rFonts w:ascii="Calibri" w:hAnsi="Calibri" w:cs="Calibri"/>
          <w:sz w:val="22"/>
          <w:szCs w:val="22"/>
        </w:rPr>
        <w:t xml:space="preserve">proběhne </w:t>
      </w:r>
      <w:r w:rsidRPr="00DF7874">
        <w:rPr>
          <w:rFonts w:ascii="Calibri" w:hAnsi="Calibri" w:cs="Calibri"/>
          <w:b/>
          <w:sz w:val="22"/>
          <w:szCs w:val="22"/>
        </w:rPr>
        <w:t>v sídle zadavatele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534202" w:rsidP="00D744F3" w:rsidRDefault="00280757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 xml:space="preserve">Zadavatel požaduje, aby byl kurz organizován </w:t>
      </w:r>
      <w:r w:rsidRPr="00DF7874">
        <w:rPr>
          <w:rFonts w:ascii="Calibri" w:hAnsi="Calibri" w:cs="Calibri"/>
          <w:b/>
          <w:sz w:val="22"/>
          <w:szCs w:val="22"/>
          <w:lang w:eastAsia="en-US"/>
        </w:rPr>
        <w:t>formou uzavřeného kurzu</w:t>
      </w:r>
      <w:r w:rsidRPr="00DF7874">
        <w:rPr>
          <w:rFonts w:ascii="Calibri" w:hAnsi="Calibri" w:cs="Calibri"/>
          <w:sz w:val="22"/>
          <w:szCs w:val="22"/>
          <w:lang w:eastAsia="en-US"/>
        </w:rPr>
        <w:t>, tj. bez možnosti účasti jiných školených osob než zaměstnanců zadavatele.</w:t>
      </w:r>
    </w:p>
    <w:p w:rsidRPr="00DF7874" w:rsidR="00083389" w:rsidP="00D744F3" w:rsidRDefault="0008338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</w:p>
    <w:p w:rsidRPr="00DF7874" w:rsidR="00D744F3" w:rsidP="00777D74" w:rsidRDefault="00D744F3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Právní minimum</w:t>
      </w:r>
    </w:p>
    <w:p w:rsidRPr="00DF7874" w:rsidR="00B639CD" w:rsidP="00B639CD" w:rsidRDefault="00B639C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Účastníci tohoto kurzu budou seznámeni se základy právní úpravy zákona č. 40/1964 Sb., občanský zákoník, v platném znění, zákona č. 513/1991 Sb., obchodní zákoník, v platném znění a zákona č. 262/2006 Sb., zákoník práce, v platném znění.</w:t>
      </w:r>
    </w:p>
    <w:p w:rsidRPr="00DF7874" w:rsidR="00B639CD" w:rsidP="00B639CD" w:rsidRDefault="00B639C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Kurz je určen ředitelům divizí, obchodním manažerům, projektovým manažerům, vedoucím realizace, hlavním účetním, účetním, personalistům, vedoucím dílen a šéfmontérům.</w:t>
      </w:r>
    </w:p>
    <w:p w:rsidRPr="00DF7874" w:rsidR="00B639CD" w:rsidP="00B639CD" w:rsidRDefault="00B639C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Tematické zaměření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:</w:t>
      </w:r>
      <w:r w:rsidRPr="00DF7874" w:rsidR="002C3DB5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2E2BC8">
        <w:rPr>
          <w:rFonts w:ascii="Calibri" w:hAnsi="Calibri" w:cs="Calibri"/>
          <w:bCs/>
          <w:sz w:val="22"/>
          <w:szCs w:val="22"/>
          <w:lang w:eastAsia="en-US"/>
        </w:rPr>
        <w:t>základy právní úpravy občanského, obchodního a pracovního práva, nejvýznamnější</w:t>
      </w:r>
      <w:r w:rsidRPr="00DF7874" w:rsidR="004315C6">
        <w:rPr>
          <w:rFonts w:ascii="Calibri" w:hAnsi="Calibri" w:cs="Calibri"/>
          <w:bCs/>
          <w:sz w:val="22"/>
          <w:szCs w:val="22"/>
          <w:lang w:eastAsia="en-US"/>
        </w:rPr>
        <w:t xml:space="preserve"> novelizace</w:t>
      </w:r>
      <w:r w:rsidRPr="00DF7874" w:rsidR="002E2BC8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</w:p>
    <w:p w:rsidRPr="00DF7874" w:rsidR="00B639CD" w:rsidP="00B639CD" w:rsidRDefault="00B639C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absolvuje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45 zaměstnanců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4315C6" w:rsidP="00B639CD" w:rsidRDefault="00B639C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Požadovaná délka trvání kurzu je </w:t>
      </w:r>
      <w:r w:rsidRPr="00DF7874" w:rsidR="004315C6">
        <w:rPr>
          <w:rFonts w:ascii="Calibri" w:hAnsi="Calibri" w:cs="Calibri"/>
          <w:b/>
          <w:bCs/>
          <w:sz w:val="22"/>
          <w:szCs w:val="22"/>
          <w:lang w:eastAsia="en-US"/>
        </w:rPr>
        <w:t>4 hodiny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6C470D" w:rsidP="00B639CD" w:rsidRDefault="006C470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se bude konat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dvakrát za dobu realizace projektu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 w:rsidR="00F77452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F77452">
        <w:rPr>
          <w:rFonts w:ascii="Calibri" w:hAnsi="Calibri" w:cs="Calibri"/>
          <w:sz w:val="22"/>
          <w:szCs w:val="22"/>
          <w:lang w:eastAsia="en-US"/>
        </w:rPr>
        <w:t>Předpokládané termíny realizace: 6/2012, 10/2012.</w:t>
      </w:r>
    </w:p>
    <w:p w:rsidRPr="00DF7874" w:rsidR="006C470D" w:rsidP="006C470D" w:rsidRDefault="006C470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 xml:space="preserve">Kurz </w:t>
      </w:r>
      <w:r w:rsidRPr="00DF7874">
        <w:rPr>
          <w:rFonts w:ascii="Calibri" w:hAnsi="Calibri" w:cs="Calibri"/>
          <w:sz w:val="22"/>
          <w:szCs w:val="22"/>
        </w:rPr>
        <w:t xml:space="preserve">proběhne </w:t>
      </w:r>
      <w:r w:rsidRPr="00DF7874">
        <w:rPr>
          <w:rFonts w:ascii="Calibri" w:hAnsi="Calibri" w:cs="Calibri"/>
          <w:b/>
          <w:sz w:val="22"/>
          <w:szCs w:val="22"/>
        </w:rPr>
        <w:t>v sídle zadavatele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B639CD" w:rsidP="00B639CD" w:rsidRDefault="004315C6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 xml:space="preserve">Zadavatel požaduje, aby byl kurz organizován </w:t>
      </w:r>
      <w:r w:rsidRPr="00DF7874">
        <w:rPr>
          <w:rFonts w:ascii="Calibri" w:hAnsi="Calibri" w:cs="Calibri"/>
          <w:b/>
          <w:sz w:val="22"/>
          <w:szCs w:val="22"/>
          <w:lang w:eastAsia="en-US"/>
        </w:rPr>
        <w:t>formou uzavřeného kurzu</w:t>
      </w:r>
      <w:r w:rsidRPr="00DF7874">
        <w:rPr>
          <w:rFonts w:ascii="Calibri" w:hAnsi="Calibri" w:cs="Calibri"/>
          <w:sz w:val="22"/>
          <w:szCs w:val="22"/>
          <w:lang w:eastAsia="en-US"/>
        </w:rPr>
        <w:t>, tj. bez možnosti účasti jiných školených osob než zaměstnanců zadavatele.</w:t>
      </w:r>
      <w:r w:rsidRPr="00DF7874" w:rsidR="00B639C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</w:p>
    <w:p w:rsidRPr="00DF7874" w:rsidR="00534202" w:rsidP="00777D74" w:rsidRDefault="00534202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Praktické finanční účetnictví pro manažery </w:t>
      </w:r>
      <w:proofErr w:type="spellStart"/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neekonomy</w:t>
      </w:r>
      <w:proofErr w:type="spellEnd"/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Účastníkům tohoto kurzu budou poskytnuty informace a rady z finanční oblasti, které budou využitelné </w:t>
      </w:r>
      <w:r w:rsidRPr="00DF7874" w:rsidR="00330146">
        <w:rPr>
          <w:rFonts w:ascii="Calibri" w:hAnsi="Calibri" w:cs="Calibri"/>
          <w:bCs/>
          <w:sz w:val="22"/>
          <w:szCs w:val="22"/>
          <w:lang w:eastAsia="en-US"/>
        </w:rPr>
        <w:t>pro jejich každodenní plnění manažerských úkolů – řízení nákladových středisek, řešení účetní závěrky a plánování investic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487489" w:rsidP="00777D74" w:rsidRDefault="0048748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Kurz je určen obchodním a projektovým manažerům, vedoucím realizací a vedoucím dílen.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sz w:val="22"/>
          <w:szCs w:val="22"/>
          <w:lang w:eastAsia="en-US"/>
        </w:rPr>
        <w:t>Tematické zaměření kurzu</w:t>
      </w:r>
      <w:r w:rsidRPr="00DF7874">
        <w:rPr>
          <w:rFonts w:ascii="Calibri" w:hAnsi="Calibri" w:cs="Calibri"/>
          <w:sz w:val="22"/>
          <w:szCs w:val="22"/>
          <w:lang w:eastAsia="en-US"/>
        </w:rPr>
        <w:t xml:space="preserve">: 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základy</w:t>
      </w:r>
      <w:r w:rsidRPr="00DF7874">
        <w:rPr>
          <w:rFonts w:ascii="Calibri" w:hAnsi="Calibri" w:cs="Calibri"/>
          <w:sz w:val="22"/>
          <w:szCs w:val="22"/>
          <w:lang w:eastAsia="en-US"/>
        </w:rPr>
        <w:t xml:space="preserve"> podnikové ekonomiky, </w:t>
      </w:r>
      <w:r w:rsidRPr="00DF7874" w:rsidR="00330146">
        <w:rPr>
          <w:rFonts w:ascii="Calibri" w:hAnsi="Calibri" w:cs="Calibri"/>
          <w:sz w:val="22"/>
          <w:szCs w:val="22"/>
          <w:lang w:eastAsia="en-US"/>
        </w:rPr>
        <w:t>ekonomická terminologie (zejména obrat, tržby</w:t>
      </w:r>
      <w:r w:rsidRPr="00DF7874">
        <w:rPr>
          <w:rFonts w:ascii="Calibri" w:hAnsi="Calibri" w:cs="Calibri"/>
          <w:sz w:val="22"/>
          <w:szCs w:val="22"/>
          <w:lang w:eastAsia="en-US"/>
        </w:rPr>
        <w:t xml:space="preserve">, cash </w:t>
      </w:r>
      <w:proofErr w:type="spellStart"/>
      <w:r w:rsidRPr="00DF7874">
        <w:rPr>
          <w:rFonts w:ascii="Calibri" w:hAnsi="Calibri" w:cs="Calibri"/>
          <w:sz w:val="22"/>
          <w:szCs w:val="22"/>
          <w:lang w:eastAsia="en-US"/>
        </w:rPr>
        <w:t>flow</w:t>
      </w:r>
      <w:proofErr w:type="spellEnd"/>
      <w:r w:rsidRPr="00DF7874">
        <w:rPr>
          <w:rFonts w:ascii="Calibri" w:hAnsi="Calibri" w:cs="Calibri"/>
          <w:sz w:val="22"/>
          <w:szCs w:val="22"/>
          <w:lang w:eastAsia="en-US"/>
        </w:rPr>
        <w:t>, zisk,</w:t>
      </w:r>
      <w:r w:rsidRPr="00DF7874" w:rsidR="00330146">
        <w:rPr>
          <w:rFonts w:ascii="Calibri" w:hAnsi="Calibri" w:cs="Calibri"/>
          <w:sz w:val="22"/>
          <w:szCs w:val="22"/>
          <w:lang w:eastAsia="en-US"/>
        </w:rPr>
        <w:t xml:space="preserve"> rozpracovaná výroba), účetní zásady, časová souvislost nákladů a výnosů, dohadné položky, roční účetní závěrka – co obsahuje a co z ní lze vyčíst (</w:t>
      </w:r>
      <w:r w:rsidRPr="00DF7874" w:rsidR="001749B0">
        <w:rPr>
          <w:rFonts w:ascii="Calibri" w:hAnsi="Calibri" w:cs="Calibri"/>
          <w:sz w:val="22"/>
          <w:szCs w:val="22"/>
          <w:lang w:eastAsia="en-US"/>
        </w:rPr>
        <w:t>v</w:t>
      </w:r>
      <w:r w:rsidRPr="00DF7874" w:rsidR="00330146">
        <w:rPr>
          <w:rFonts w:ascii="Calibri" w:hAnsi="Calibri" w:cs="Calibri"/>
          <w:sz w:val="22"/>
          <w:szCs w:val="22"/>
          <w:lang w:eastAsia="en-US"/>
        </w:rPr>
        <w:t xml:space="preserve">ýkaz zisků a ztrát a </w:t>
      </w:r>
      <w:r w:rsidRPr="00DF7874" w:rsidR="001749B0">
        <w:rPr>
          <w:rFonts w:ascii="Calibri" w:hAnsi="Calibri" w:cs="Calibri"/>
          <w:sz w:val="22"/>
          <w:szCs w:val="22"/>
          <w:lang w:eastAsia="en-US"/>
        </w:rPr>
        <w:t>r</w:t>
      </w:r>
      <w:r w:rsidRPr="00DF7874" w:rsidR="00330146">
        <w:rPr>
          <w:rFonts w:ascii="Calibri" w:hAnsi="Calibri" w:cs="Calibri"/>
          <w:sz w:val="22"/>
          <w:szCs w:val="22"/>
          <w:lang w:eastAsia="en-US"/>
        </w:rPr>
        <w:t>ozvaha – hlavní polo</w:t>
      </w:r>
      <w:r w:rsidRPr="00DF7874" w:rsidR="002C3DB5">
        <w:rPr>
          <w:rFonts w:ascii="Calibri" w:hAnsi="Calibri" w:cs="Calibri"/>
          <w:sz w:val="22"/>
          <w:szCs w:val="22"/>
          <w:lang w:eastAsia="en-US"/>
        </w:rPr>
        <w:t>žky), časová hodnota investice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 xml:space="preserve">Kurz absolvuje </w:t>
      </w:r>
      <w:r w:rsidRPr="00DF7874">
        <w:rPr>
          <w:rFonts w:ascii="Calibri" w:hAnsi="Calibri" w:cs="Calibri"/>
          <w:b/>
          <w:sz w:val="22"/>
          <w:szCs w:val="22"/>
          <w:lang w:eastAsia="en-US"/>
        </w:rPr>
        <w:t>30 zaměstnanců</w:t>
      </w:r>
      <w:r w:rsidRPr="00DF7874">
        <w:rPr>
          <w:rFonts w:ascii="Calibri" w:hAnsi="Calibri" w:cs="Calibri"/>
          <w:sz w:val="22"/>
          <w:szCs w:val="22"/>
          <w:lang w:eastAsia="en-US"/>
        </w:rPr>
        <w:t>.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 xml:space="preserve">Požadovaná délka trvání kurzu je </w:t>
      </w:r>
      <w:r w:rsidRPr="00DF7874" w:rsidR="001749B0">
        <w:rPr>
          <w:rFonts w:ascii="Calibri" w:hAnsi="Calibri" w:cs="Calibri"/>
          <w:b/>
          <w:sz w:val="22"/>
          <w:szCs w:val="22"/>
          <w:lang w:eastAsia="en-US"/>
        </w:rPr>
        <w:t>6</w:t>
      </w:r>
      <w:r w:rsidRPr="00DF7874">
        <w:rPr>
          <w:rFonts w:ascii="Calibri" w:hAnsi="Calibri" w:cs="Calibri"/>
          <w:b/>
          <w:sz w:val="22"/>
          <w:szCs w:val="22"/>
          <w:lang w:eastAsia="en-US"/>
        </w:rPr>
        <w:t xml:space="preserve"> hodin</w:t>
      </w:r>
      <w:r w:rsidRPr="00DF7874">
        <w:rPr>
          <w:rFonts w:ascii="Calibri" w:hAnsi="Calibri" w:cs="Calibri"/>
          <w:sz w:val="22"/>
          <w:szCs w:val="22"/>
          <w:lang w:eastAsia="en-US"/>
        </w:rPr>
        <w:t>.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 xml:space="preserve">Kurz se bude konat </w:t>
      </w:r>
      <w:r w:rsidRPr="00DF7874">
        <w:rPr>
          <w:rFonts w:ascii="Calibri" w:hAnsi="Calibri" w:cs="Calibri"/>
          <w:b/>
          <w:sz w:val="22"/>
          <w:szCs w:val="22"/>
          <w:lang w:eastAsia="en-US"/>
        </w:rPr>
        <w:t>jednou za dobu realizace projektu</w:t>
      </w:r>
      <w:r w:rsidRPr="00DF7874">
        <w:rPr>
          <w:rFonts w:ascii="Calibri" w:hAnsi="Calibri" w:cs="Calibri"/>
          <w:sz w:val="22"/>
          <w:szCs w:val="22"/>
          <w:lang w:eastAsia="en-US"/>
        </w:rPr>
        <w:t>.</w:t>
      </w:r>
      <w:r w:rsidRPr="00DF7874" w:rsidR="00F77452">
        <w:rPr>
          <w:rFonts w:ascii="Calibri" w:hAnsi="Calibri" w:cs="Calibri"/>
          <w:sz w:val="22"/>
          <w:szCs w:val="22"/>
          <w:lang w:eastAsia="en-US"/>
        </w:rPr>
        <w:t xml:space="preserve"> Předpokládaný termín realizace: 9/2012.</w:t>
      </w:r>
    </w:p>
    <w:p w:rsidRPr="00DF7874" w:rsidR="00FF0595" w:rsidP="00777D74" w:rsidRDefault="00FF0595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>Kurz</w:t>
      </w:r>
      <w:r w:rsidRPr="00DF7874">
        <w:rPr>
          <w:rFonts w:ascii="Calibri" w:hAnsi="Calibri" w:cs="Calibri"/>
          <w:sz w:val="22"/>
          <w:szCs w:val="22"/>
        </w:rPr>
        <w:t xml:space="preserve"> proběhne </w:t>
      </w:r>
      <w:r w:rsidRPr="00DF7874">
        <w:rPr>
          <w:rFonts w:ascii="Calibri" w:hAnsi="Calibri" w:cs="Calibri"/>
          <w:b/>
          <w:sz w:val="22"/>
          <w:szCs w:val="22"/>
        </w:rPr>
        <w:t>v sídle zadavatele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FF0595" w:rsidP="00777D74" w:rsidRDefault="0007680B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Zadavatel požaduje, aby </w:t>
      </w:r>
      <w:r w:rsidRPr="00DF7874" w:rsidR="00D744F3">
        <w:rPr>
          <w:rFonts w:ascii="Calibri" w:hAnsi="Calibri" w:cs="Calibri"/>
          <w:bCs/>
          <w:sz w:val="22"/>
          <w:szCs w:val="22"/>
          <w:lang w:eastAsia="en-US"/>
        </w:rPr>
        <w:t>byl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tento kurz organizován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formou uzavřeného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, tj. bez možnosti účasti jiných školených osob než zaměstnanců zadavatele.</w:t>
      </w:r>
    </w:p>
    <w:p w:rsidRPr="00DF7874" w:rsidR="00D744F3" w:rsidP="00D744F3" w:rsidRDefault="00D744F3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Rétorika – jak správně komunikovat</w:t>
      </w:r>
    </w:p>
    <w:p w:rsidRPr="00DF7874" w:rsidR="00D744F3" w:rsidP="00D744F3" w:rsidRDefault="00D744F3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Tento kurz pomůže jeho účastníkům zdokonalit prezentační a komunikační dovednosti. Má naučit ovládat trému či strach, vylepšit mluvený projev tak, aby zaujal a byl profesionální. Kurz musí být veden živým a interaktivním způsobem.</w:t>
      </w:r>
    </w:p>
    <w:p w:rsidRPr="00DF7874" w:rsidR="00D744F3" w:rsidP="00D744F3" w:rsidRDefault="00D744F3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Tematické zaměření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: rétorika v praxi, technika výslovnosti, příprava textu, frázování, zaujetí a udržení pozornosti posluchačů, gestikulace, tréma, rozbor projevu</w:t>
      </w:r>
      <w:r w:rsidRPr="00DF7874" w:rsidR="006C470D">
        <w:rPr>
          <w:rFonts w:ascii="Calibri" w:hAnsi="Calibri" w:cs="Calibri"/>
          <w:bCs/>
          <w:sz w:val="22"/>
          <w:szCs w:val="22"/>
          <w:lang w:eastAsia="en-US"/>
        </w:rPr>
        <w:t>, základní etická pravidla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D744F3" w:rsidP="00D744F3" w:rsidRDefault="00D744F3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je určen především vedoucím pracovníkům a obchodním manažerům. Kurz absolvuje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20 zaměstnanců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D744F3" w:rsidP="00D744F3" w:rsidRDefault="00D744F3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Požadovaná délka trvání kurzu je</w:t>
      </w:r>
      <w:r w:rsidRPr="00DF7874" w:rsidR="006C470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6C470D">
        <w:rPr>
          <w:rFonts w:ascii="Calibri" w:hAnsi="Calibri" w:cs="Calibri"/>
          <w:b/>
          <w:bCs/>
          <w:sz w:val="22"/>
          <w:szCs w:val="22"/>
          <w:lang w:eastAsia="en-US"/>
        </w:rPr>
        <w:t>min.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5 hodin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</w:p>
    <w:p w:rsidRPr="00DF7874" w:rsidR="00D744F3" w:rsidP="00D744F3" w:rsidRDefault="00D744F3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se bude konat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jednou za dobu realizace projektu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 w:rsidR="00F77452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F77452">
        <w:rPr>
          <w:rFonts w:ascii="Calibri" w:hAnsi="Calibri" w:cs="Calibri"/>
          <w:sz w:val="22"/>
          <w:szCs w:val="22"/>
          <w:lang w:eastAsia="en-US"/>
        </w:rPr>
        <w:t>Předpokládaný termín realizace: 9/2012.</w:t>
      </w:r>
    </w:p>
    <w:p w:rsidRPr="00DF7874" w:rsidR="00D744F3" w:rsidP="00D744F3" w:rsidRDefault="00D744F3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lastRenderedPageBreak/>
        <w:t>Kurz</w:t>
      </w:r>
      <w:r w:rsidRPr="00DF7874">
        <w:rPr>
          <w:rFonts w:ascii="Calibri" w:hAnsi="Calibri" w:cs="Calibri"/>
          <w:sz w:val="22"/>
          <w:szCs w:val="22"/>
        </w:rPr>
        <w:t xml:space="preserve"> proběhne </w:t>
      </w:r>
      <w:r w:rsidRPr="00DF7874">
        <w:rPr>
          <w:rFonts w:ascii="Calibri" w:hAnsi="Calibri" w:cs="Calibri"/>
          <w:b/>
          <w:sz w:val="22"/>
          <w:szCs w:val="22"/>
        </w:rPr>
        <w:t>v sídle zadavatele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D744F3" w:rsidP="00D744F3" w:rsidRDefault="006C470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Zadavatel požaduje, aby byl kurz organizován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formou uzavřeného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, tj. bez možnosti účasti jiných školených osob než zaměstnanců zadavatele.</w:t>
      </w:r>
    </w:p>
    <w:p w:rsidRPr="00DF7874" w:rsidR="00534202" w:rsidP="00777D74" w:rsidRDefault="00534202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proofErr w:type="spellStart"/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Time</w:t>
      </w:r>
      <w:proofErr w:type="spellEnd"/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management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Kurz bude zaměřen především na zvládání stresu a efektivní využívání času při práci. Náplní tak bude naučit účastníky poznat specifika využívání času každého z nich a rozpoznat</w:t>
      </w:r>
      <w:r w:rsidRPr="00DF7874" w:rsidR="002A5616">
        <w:rPr>
          <w:rFonts w:ascii="Calibri" w:hAnsi="Calibri" w:cs="Calibri"/>
          <w:bCs/>
          <w:sz w:val="22"/>
          <w:szCs w:val="22"/>
          <w:lang w:eastAsia="en-US"/>
        </w:rPr>
        <w:t>,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jakým způsobem je možné dosáhnout větší efektivnosti. 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Kurz je určen pro ředitele divizí, obchodní manažery, mistry ve výrobě a vedoucí realizací.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Tematické zaměření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: určení priorit, stanovení cílů, činnosti vedoucí k dosažení těchto cílů, plánování času, zásady každodenní organizace času a práce, efektivní využití času – nástroje, sestavení kr</w:t>
      </w:r>
      <w:r w:rsidRPr="00DF7874" w:rsidR="002C3DB5">
        <w:rPr>
          <w:rFonts w:ascii="Calibri" w:hAnsi="Calibri" w:cs="Calibri"/>
          <w:bCs/>
          <w:sz w:val="22"/>
          <w:szCs w:val="22"/>
          <w:lang w:eastAsia="en-US"/>
        </w:rPr>
        <w:t>átkodobých a dlouhodobých plánů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absolvuje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30 zaměstnanců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Požadovaná délka trvání kurzu je</w:t>
      </w:r>
      <w:r w:rsidRPr="00DF7874" w:rsidR="00DB27A1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DB27A1">
        <w:rPr>
          <w:rFonts w:ascii="Calibri" w:hAnsi="Calibri" w:cs="Calibri"/>
          <w:b/>
          <w:bCs/>
          <w:sz w:val="22"/>
          <w:szCs w:val="22"/>
          <w:lang w:eastAsia="en-US"/>
        </w:rPr>
        <w:t>min.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DF7874" w:rsidR="00DB27A1">
        <w:rPr>
          <w:rFonts w:ascii="Calibri" w:hAnsi="Calibri" w:cs="Calibri"/>
          <w:b/>
          <w:bCs/>
          <w:sz w:val="22"/>
          <w:szCs w:val="22"/>
          <w:lang w:eastAsia="en-US"/>
        </w:rPr>
        <w:t>4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hodiny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534202" w:rsidP="00777D74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se bude konat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dvakrát za dobu realizace projektu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 w:rsidR="00F77452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F77452">
        <w:rPr>
          <w:rFonts w:ascii="Calibri" w:hAnsi="Calibri" w:cs="Calibri"/>
          <w:sz w:val="22"/>
          <w:szCs w:val="22"/>
          <w:lang w:eastAsia="en-US"/>
        </w:rPr>
        <w:t>Předpokládané termíny realizace: 5/2012, 9/2012.</w:t>
      </w:r>
    </w:p>
    <w:p w:rsidRPr="00DF7874" w:rsidR="00FF0595" w:rsidP="00777D74" w:rsidRDefault="00FF0595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>Kurz</w:t>
      </w:r>
      <w:r w:rsidRPr="00DF7874">
        <w:rPr>
          <w:rFonts w:ascii="Calibri" w:hAnsi="Calibri" w:cs="Calibri"/>
          <w:sz w:val="22"/>
          <w:szCs w:val="22"/>
        </w:rPr>
        <w:t xml:space="preserve"> proběhne </w:t>
      </w:r>
      <w:r w:rsidRPr="00DF7874">
        <w:rPr>
          <w:rFonts w:ascii="Calibri" w:hAnsi="Calibri" w:cs="Calibri"/>
          <w:b/>
          <w:sz w:val="22"/>
          <w:szCs w:val="22"/>
        </w:rPr>
        <w:t>v sídle zadavatele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07680B" w:rsidP="00777D74" w:rsidRDefault="0007680B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Zadavatel požaduje, aby </w:t>
      </w:r>
      <w:r w:rsidRPr="00DF7874" w:rsidR="00D744F3">
        <w:rPr>
          <w:rFonts w:ascii="Calibri" w:hAnsi="Calibri" w:cs="Calibri"/>
          <w:bCs/>
          <w:sz w:val="22"/>
          <w:szCs w:val="22"/>
          <w:lang w:eastAsia="en-US"/>
        </w:rPr>
        <w:t>byl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tento kurz organizován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formou uzavřeného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, tj. bez možnosti účasti jiných školených osob než zaměstnanců zadavatele.</w:t>
      </w:r>
    </w:p>
    <w:p w:rsidRPr="00DF7874" w:rsidR="00D744F3" w:rsidP="00777D74" w:rsidRDefault="00D744F3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IT kurzy pro administrátory</w:t>
      </w:r>
    </w:p>
    <w:p w:rsidRPr="00DF7874" w:rsidR="00DF01DD" w:rsidP="00DF01DD" w:rsidRDefault="00DF01D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Zaměstnanci zadavatele </w:t>
      </w:r>
      <w:r w:rsidRPr="00DF7874" w:rsidR="00001B97">
        <w:rPr>
          <w:rFonts w:ascii="Calibri" w:hAnsi="Calibri" w:cs="Calibri"/>
          <w:bCs/>
          <w:sz w:val="22"/>
          <w:szCs w:val="22"/>
          <w:lang w:eastAsia="en-US"/>
        </w:rPr>
        <w:t>budou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proškoleni v následujících oblastech:</w:t>
      </w:r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Microsoft CRM 3.0</w:t>
      </w:r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IS </w:t>
      </w: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Compekon</w:t>
      </w:r>
      <w:proofErr w:type="spellEnd"/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Microsoft SQL</w:t>
      </w:r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Microsoft Office 2007</w:t>
      </w:r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Microsoft Windows server 2008</w:t>
      </w:r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Sodatsw</w:t>
      </w:r>
      <w:proofErr w:type="spellEnd"/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- Area </w:t>
      </w: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guard</w:t>
      </w:r>
      <w:proofErr w:type="spellEnd"/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Sodatsw</w:t>
      </w:r>
      <w:proofErr w:type="spellEnd"/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– </w:t>
      </w: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OptimAccess</w:t>
      </w:r>
      <w:proofErr w:type="spellEnd"/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AmSYS</w:t>
      </w:r>
      <w:proofErr w:type="spellEnd"/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- docházkový systém</w:t>
      </w:r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DMS systém</w:t>
      </w:r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Windows Vista </w:t>
      </w: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System</w:t>
      </w:r>
      <w:proofErr w:type="spellEnd"/>
    </w:p>
    <w:p w:rsidRPr="00DF7874" w:rsidR="00DF01DD" w:rsidP="00DF01DD" w:rsidRDefault="00DF01DD">
      <w:pPr>
        <w:numPr>
          <w:ilvl w:val="0"/>
          <w:numId w:val="25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Nový Intranet postavený na </w:t>
      </w: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Sharepoint</w:t>
      </w:r>
      <w:proofErr w:type="spellEnd"/>
    </w:p>
    <w:p w:rsidRPr="00DF7874" w:rsidR="00001B97" w:rsidP="00DB27A1" w:rsidRDefault="00DF01D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Kurz j</w:t>
      </w:r>
      <w:r w:rsidRPr="00DF7874" w:rsidR="00F00B4D">
        <w:rPr>
          <w:rFonts w:ascii="Calibri" w:hAnsi="Calibri" w:cs="Calibri"/>
          <w:bCs/>
          <w:sz w:val="22"/>
          <w:szCs w:val="22"/>
          <w:lang w:eastAsia="en-US"/>
        </w:rPr>
        <w:t xml:space="preserve">e 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zaměřen na všechny pracovníky, kteří mají u zadavatele na starosti administraci počítačové sítě, používaného hardwaru, softwaru a výrobních procesů.</w:t>
      </w:r>
    </w:p>
    <w:p w:rsidRPr="00DF7874" w:rsidR="00DF01DD" w:rsidP="00DF01DD" w:rsidRDefault="00DF01D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absolvují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max. </w:t>
      </w:r>
      <w:r w:rsidR="00DF7874">
        <w:rPr>
          <w:rFonts w:ascii="Calibri" w:hAnsi="Calibri" w:cs="Calibri"/>
          <w:b/>
          <w:bCs/>
          <w:sz w:val="22"/>
          <w:szCs w:val="22"/>
          <w:lang w:eastAsia="en-US"/>
        </w:rPr>
        <w:t>2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zaměstnanci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001B97" w:rsidP="00DF01DD" w:rsidRDefault="00001B97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Požadovaná délka trvání kurzu je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3 dny po min. 6 hodinách výuky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001B97" w:rsidP="00DF01DD" w:rsidRDefault="00001B97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Kurz se bud</w:t>
      </w:r>
      <w:r w:rsidRPr="00DF7874" w:rsidR="00F00B4D">
        <w:rPr>
          <w:rFonts w:ascii="Calibri" w:hAnsi="Calibri" w:cs="Calibri"/>
          <w:bCs/>
          <w:sz w:val="22"/>
          <w:szCs w:val="22"/>
          <w:lang w:eastAsia="en-US"/>
        </w:rPr>
        <w:t>e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konat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jednou</w:t>
      </w:r>
      <w:r w:rsidRPr="00DF7874" w:rsidR="00F00B4D">
        <w:rPr>
          <w:rFonts w:ascii="Calibri" w:hAnsi="Calibri" w:cs="Calibri"/>
          <w:b/>
          <w:bCs/>
          <w:sz w:val="22"/>
          <w:szCs w:val="22"/>
          <w:lang w:eastAsia="en-US"/>
        </w:rPr>
        <w:t xml:space="preserve"> za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dobu realizace projektu</w:t>
      </w:r>
      <w:r w:rsidRPr="00DF7874" w:rsidR="00F00B4D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 w:rsidR="00F77452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F77452">
        <w:rPr>
          <w:rFonts w:ascii="Calibri" w:hAnsi="Calibri" w:cs="Calibri"/>
          <w:sz w:val="22"/>
          <w:szCs w:val="22"/>
          <w:lang w:eastAsia="en-US"/>
        </w:rPr>
        <w:t>Předpokládaný termín realizace: 5-12/2012.</w:t>
      </w:r>
    </w:p>
    <w:p w:rsidRPr="00DF7874" w:rsidR="00DF01DD" w:rsidP="00DB27A1" w:rsidRDefault="00DF01D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>Kurz</w:t>
      </w:r>
      <w:r w:rsidRPr="00DF7874">
        <w:rPr>
          <w:rFonts w:ascii="Calibri" w:hAnsi="Calibri" w:cs="Calibri"/>
          <w:sz w:val="22"/>
          <w:szCs w:val="22"/>
        </w:rPr>
        <w:t xml:space="preserve"> proběhne </w:t>
      </w:r>
      <w:r w:rsidRPr="00DF7874">
        <w:rPr>
          <w:rFonts w:ascii="Calibri" w:hAnsi="Calibri" w:cs="Calibri"/>
          <w:b/>
          <w:sz w:val="22"/>
          <w:szCs w:val="22"/>
        </w:rPr>
        <w:t>v sídle zadavatele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F00B4D" w:rsidP="00DB27A1" w:rsidRDefault="00F00B4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Zadavatel požaduje, aby byl tento kurz organizován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formou uzavřeného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, tj. bez možnosti účasti jiných školených osob než zaměstnanců zadavatele.</w:t>
      </w:r>
    </w:p>
    <w:p w:rsidRPr="00DF7874" w:rsidR="00A636E5" w:rsidP="00D744F3" w:rsidRDefault="00D744F3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IT kurzy pro uživatele</w:t>
      </w:r>
    </w:p>
    <w:p w:rsidRPr="00DF7874" w:rsidR="00F00B4D" w:rsidP="00F00B4D" w:rsidRDefault="00F00B4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Zaměstnanci zadavatele budou proškoleni v následujících oblastech:</w:t>
      </w:r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Microsoft CRM 3.0</w:t>
      </w:r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IS </w:t>
      </w: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Compekon</w:t>
      </w:r>
      <w:proofErr w:type="spellEnd"/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Microsoft Project</w:t>
      </w:r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Windows Vista </w:t>
      </w: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System</w:t>
      </w:r>
      <w:proofErr w:type="spellEnd"/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Zlepšení uživatelského ovládání PC</w:t>
      </w:r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Nový Intranet postavený na </w:t>
      </w: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Sharepoint</w:t>
      </w:r>
      <w:proofErr w:type="spellEnd"/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Nový ERP </w:t>
      </w:r>
      <w:proofErr w:type="spellStart"/>
      <w:r w:rsidRPr="00DF7874">
        <w:rPr>
          <w:rFonts w:ascii="Calibri" w:hAnsi="Calibri" w:cs="Calibri"/>
          <w:bCs/>
          <w:sz w:val="22"/>
          <w:szCs w:val="22"/>
          <w:lang w:eastAsia="en-US"/>
        </w:rPr>
        <w:t>system</w:t>
      </w:r>
      <w:proofErr w:type="spellEnd"/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Nový Windows 7</w:t>
      </w:r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Zlepšení práce s MS Outlook</w:t>
      </w:r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Ochrana PC před hrozbami- AV a Firewall</w:t>
      </w:r>
    </w:p>
    <w:p w:rsidRPr="00DF7874" w:rsidR="00F00B4D" w:rsidP="00F00B4D" w:rsidRDefault="00F00B4D">
      <w:pPr>
        <w:numPr>
          <w:ilvl w:val="0"/>
          <w:numId w:val="29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Nový Microsoft Office</w:t>
      </w:r>
    </w:p>
    <w:p w:rsidRPr="00DF7874" w:rsidR="003D7734" w:rsidP="00F00B4D" w:rsidRDefault="00B77CCD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Zadavatel požaduje, aby byl kurz, v rámci kterého bude výuka výše uvedených oblastí provedena,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rozdělen do dvou modulů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 V prvním z modulů budou zaměstnanci seznámeni se všemi požadovanými oblastmi. Druhý modul bude zaměřen na prohloubení znalostí vybraných oblastí.</w:t>
      </w:r>
    </w:p>
    <w:p w:rsidRPr="00DF7874" w:rsidR="00B77CCD" w:rsidP="00F00B4D" w:rsidRDefault="003D7734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Zadavatel požaduje, aby uchazeč zajistil alespoň jednou v průběhu každého modulu výuku</w:t>
      </w:r>
      <w:r w:rsidRPr="00DF7874" w:rsidR="00C3793A">
        <w:rPr>
          <w:rFonts w:ascii="Calibri" w:hAnsi="Calibri" w:cs="Calibri"/>
          <w:bCs/>
          <w:sz w:val="22"/>
          <w:szCs w:val="22"/>
          <w:lang w:eastAsia="en-US"/>
        </w:rPr>
        <w:t xml:space="preserve"> oblast</w:t>
      </w:r>
      <w:r w:rsidRPr="00DF7874" w:rsidR="00F77452">
        <w:rPr>
          <w:rFonts w:ascii="Calibri" w:hAnsi="Calibri" w:cs="Calibri"/>
          <w:bCs/>
          <w:sz w:val="22"/>
          <w:szCs w:val="22"/>
          <w:lang w:eastAsia="en-US"/>
        </w:rPr>
        <w:t>í dle bodu</w:t>
      </w:r>
      <w:r w:rsidRPr="00DF7874" w:rsidR="00C3793A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C3793A">
        <w:rPr>
          <w:rFonts w:ascii="Calibri" w:hAnsi="Calibri" w:cs="Calibri"/>
          <w:b/>
          <w:bCs/>
          <w:sz w:val="22"/>
          <w:szCs w:val="22"/>
          <w:lang w:eastAsia="en-US"/>
        </w:rPr>
        <w:t>5. Zlepšení uživatelského ovládání PC a</w:t>
      </w:r>
      <w:r w:rsidRPr="00DF7874" w:rsidR="00F77452">
        <w:rPr>
          <w:rFonts w:ascii="Calibri" w:hAnsi="Calibri" w:cs="Calibri"/>
          <w:b/>
          <w:bCs/>
          <w:sz w:val="22"/>
          <w:szCs w:val="22"/>
          <w:lang w:eastAsia="en-US"/>
        </w:rPr>
        <w:t xml:space="preserve"> bodu 11. Nový Microsoft Office </w:t>
      </w:r>
      <w:r w:rsidRPr="00DF7874" w:rsidR="00C3793A">
        <w:rPr>
          <w:rFonts w:ascii="Calibri" w:hAnsi="Calibri" w:cs="Calibri"/>
          <w:b/>
          <w:bCs/>
          <w:sz w:val="22"/>
          <w:szCs w:val="22"/>
          <w:u w:val="single"/>
          <w:lang w:eastAsia="en-US"/>
        </w:rPr>
        <w:t>rovněž</w:t>
      </w:r>
      <w:r w:rsidRPr="00DF7874" w:rsidR="00C3793A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formou e-</w:t>
      </w:r>
      <w:proofErr w:type="spellStart"/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learningu</w:t>
      </w:r>
      <w:proofErr w:type="spellEnd"/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  <w:r w:rsidRPr="00DF7874" w:rsidR="00EC6B62">
        <w:rPr>
          <w:rFonts w:ascii="Calibri" w:hAnsi="Calibri" w:cs="Calibri"/>
          <w:bCs/>
          <w:sz w:val="22"/>
          <w:szCs w:val="22"/>
          <w:lang w:eastAsia="en-US"/>
        </w:rPr>
        <w:t>Lektor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tak zaměstnancům účastnícím se výuky elektronicky zadá </w:t>
      </w:r>
      <w:r w:rsidRPr="00DF7874" w:rsidR="00EC6B62">
        <w:rPr>
          <w:rFonts w:ascii="Calibri" w:hAnsi="Calibri" w:cs="Calibri"/>
          <w:bCs/>
          <w:sz w:val="22"/>
          <w:szCs w:val="22"/>
          <w:lang w:eastAsia="en-US"/>
        </w:rPr>
        <w:t>úkoly, které tito budou povinni splnit na PC mimo organizovanou výuku. Splnění úkolu zaměstnance pak bude elektronicky zasláno zpět lektorovi</w:t>
      </w:r>
      <w:r w:rsidRPr="00DF7874" w:rsidR="00F77452">
        <w:rPr>
          <w:rFonts w:ascii="Calibri" w:hAnsi="Calibri" w:cs="Calibri"/>
          <w:bCs/>
          <w:sz w:val="22"/>
          <w:szCs w:val="22"/>
          <w:lang w:eastAsia="en-US"/>
        </w:rPr>
        <w:t xml:space="preserve"> ke kontrole</w:t>
      </w:r>
      <w:r w:rsidRPr="00DF7874" w:rsidR="00EC6B62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 </w:t>
      </w:r>
      <w:r w:rsidRPr="00DF7874" w:rsidR="00B77CCD">
        <w:rPr>
          <w:rFonts w:ascii="Calibri" w:hAnsi="Calibri" w:cs="Calibri"/>
          <w:bCs/>
          <w:sz w:val="22"/>
          <w:szCs w:val="22"/>
          <w:lang w:eastAsia="en-US"/>
        </w:rPr>
        <w:t xml:space="preserve">  </w:t>
      </w:r>
    </w:p>
    <w:p w:rsidRPr="00DF7874" w:rsidR="00B77CCD" w:rsidP="00F00B4D" w:rsidRDefault="003D7734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Oba moduly kurzu </w:t>
      </w:r>
      <w:r w:rsidRPr="00DF7874" w:rsidR="00B77CCD">
        <w:rPr>
          <w:rFonts w:ascii="Calibri" w:hAnsi="Calibri" w:cs="Calibri"/>
          <w:bCs/>
          <w:sz w:val="22"/>
          <w:szCs w:val="22"/>
          <w:lang w:eastAsia="en-US"/>
        </w:rPr>
        <w:t>bud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ou</w:t>
      </w:r>
      <w:r w:rsidRPr="00DF7874" w:rsidR="00B77CCD">
        <w:rPr>
          <w:rFonts w:ascii="Calibri" w:hAnsi="Calibri" w:cs="Calibri"/>
          <w:bCs/>
          <w:sz w:val="22"/>
          <w:szCs w:val="22"/>
          <w:lang w:eastAsia="en-US"/>
        </w:rPr>
        <w:t xml:space="preserve"> zaměřen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y</w:t>
      </w:r>
      <w:r w:rsidRPr="00DF7874" w:rsidR="00F00B4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B77CCD">
        <w:rPr>
          <w:rFonts w:ascii="Calibri" w:hAnsi="Calibri" w:cs="Calibri"/>
          <w:bCs/>
          <w:sz w:val="22"/>
          <w:szCs w:val="22"/>
          <w:lang w:eastAsia="en-US"/>
        </w:rPr>
        <w:t>na</w:t>
      </w:r>
      <w:r w:rsidRPr="00DF7874" w:rsidR="00F00B4D">
        <w:rPr>
          <w:rFonts w:ascii="Calibri" w:hAnsi="Calibri" w:cs="Calibri"/>
          <w:bCs/>
          <w:sz w:val="22"/>
          <w:szCs w:val="22"/>
          <w:lang w:eastAsia="en-US"/>
        </w:rPr>
        <w:t xml:space="preserve"> všechny zaměstnance, kteří při výkonu své práce používají PC</w:t>
      </w:r>
      <w:r w:rsidRPr="00DF7874" w:rsidR="000E5799">
        <w:rPr>
          <w:rFonts w:ascii="Calibri" w:hAnsi="Calibri" w:cs="Calibri"/>
          <w:bCs/>
          <w:sz w:val="22"/>
          <w:szCs w:val="22"/>
          <w:lang w:eastAsia="en-US"/>
        </w:rPr>
        <w:t>, tzn.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B77CCD">
        <w:rPr>
          <w:rFonts w:ascii="Calibri" w:hAnsi="Calibri" w:cs="Calibri"/>
          <w:b/>
          <w:bCs/>
          <w:sz w:val="22"/>
          <w:szCs w:val="22"/>
          <w:lang w:eastAsia="en-US"/>
        </w:rPr>
        <w:t>max.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60 zaměstnanců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. Zadavatel požaduje, aby jejich výuka probíhala ve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2hodinových lekcích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, přičemž zaměstnanci budou rozděleni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do 3 skupin po max. 20</w:t>
      </w:r>
      <w:r w:rsidRPr="00DF7874" w:rsidR="000E5799">
        <w:rPr>
          <w:rFonts w:ascii="Calibri" w:hAnsi="Calibri" w:cs="Calibri"/>
          <w:b/>
          <w:bCs/>
          <w:sz w:val="22"/>
          <w:szCs w:val="22"/>
          <w:lang w:eastAsia="en-US"/>
        </w:rPr>
        <w:t xml:space="preserve"> účastnících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. Zadavatel dále požaduje, aby výuka probíhala pro všechny 3 skupiny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v tentý</w:t>
      </w:r>
      <w:r w:rsidRPr="00DF7874" w:rsidR="000E5799">
        <w:rPr>
          <w:rFonts w:ascii="Calibri" w:hAnsi="Calibri" w:cs="Calibri"/>
          <w:b/>
          <w:bCs/>
          <w:sz w:val="22"/>
          <w:szCs w:val="22"/>
          <w:lang w:eastAsia="en-US"/>
        </w:rPr>
        <w:t>ž den</w:t>
      </w:r>
      <w:r w:rsidRPr="00DF7874" w:rsidR="000E5799">
        <w:rPr>
          <w:rFonts w:ascii="Calibri" w:hAnsi="Calibri" w:cs="Calibri"/>
          <w:bCs/>
          <w:sz w:val="22"/>
          <w:szCs w:val="22"/>
          <w:lang w:eastAsia="en-US"/>
        </w:rPr>
        <w:t>. T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akových</w:t>
      </w:r>
      <w:r w:rsidRPr="00DF7874" w:rsidR="000E5799">
        <w:rPr>
          <w:rFonts w:ascii="Calibri" w:hAnsi="Calibri" w:cs="Calibri"/>
          <w:bCs/>
          <w:sz w:val="22"/>
          <w:szCs w:val="22"/>
          <w:lang w:eastAsia="en-US"/>
        </w:rPr>
        <w:t>to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výukových dnů proběh</w:t>
      </w:r>
      <w:r w:rsidRPr="00DF7874" w:rsidR="000E5799">
        <w:rPr>
          <w:rFonts w:ascii="Calibri" w:hAnsi="Calibri" w:cs="Calibri"/>
          <w:b/>
          <w:bCs/>
          <w:sz w:val="22"/>
          <w:szCs w:val="22"/>
          <w:lang w:eastAsia="en-US"/>
        </w:rPr>
        <w:t>ne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5 v rámci každého z modulů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.  </w:t>
      </w:r>
    </w:p>
    <w:p w:rsidRPr="00DF7874" w:rsidR="003D7734" w:rsidP="003D7734" w:rsidRDefault="003D7734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Výuka obou modulů se bude konat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jednou za dobu realizace projektu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 w:rsidR="000E5799">
        <w:rPr>
          <w:rFonts w:ascii="Calibri" w:hAnsi="Calibri" w:cs="Calibri"/>
          <w:bCs/>
          <w:sz w:val="22"/>
          <w:szCs w:val="22"/>
          <w:lang w:eastAsia="en-US"/>
        </w:rPr>
        <w:t xml:space="preserve"> Předpokládaný termín realizace: 5-12/2012.</w:t>
      </w:r>
    </w:p>
    <w:p w:rsidRPr="00DF7874" w:rsidR="003D7734" w:rsidP="003D7734" w:rsidRDefault="003D7734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>Kurz</w:t>
      </w:r>
      <w:r w:rsidRPr="00DF7874">
        <w:rPr>
          <w:rFonts w:ascii="Calibri" w:hAnsi="Calibri" w:cs="Calibri"/>
          <w:sz w:val="22"/>
          <w:szCs w:val="22"/>
        </w:rPr>
        <w:t xml:space="preserve"> proběhne </w:t>
      </w:r>
      <w:r w:rsidRPr="00DF7874">
        <w:rPr>
          <w:rFonts w:ascii="Calibri" w:hAnsi="Calibri" w:cs="Calibri"/>
          <w:b/>
          <w:sz w:val="22"/>
          <w:szCs w:val="22"/>
        </w:rPr>
        <w:t>v sídle zadavatele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C3793A" w:rsidP="00C3793A" w:rsidRDefault="00C3793A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Zadavatel požaduje, aby byl tento kurz organizován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formou uzavřeného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, tj. bez možnosti účasti jiných školených osob než zaměstnanců zadavatele.</w:t>
      </w:r>
    </w:p>
    <w:p w:rsidRPr="00DF7874" w:rsidR="00312659" w:rsidP="0007680B" w:rsidRDefault="00534202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Školení pro mistry</w:t>
      </w:r>
    </w:p>
    <w:p w:rsidRPr="00DF7874" w:rsidR="00312659" w:rsidP="0007680B" w:rsidRDefault="0031265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Předmětem tohoto školení bude poskytnutí praktických rad pro mistry z výroby, a to jak z výroby interiérových prvků (výroba AIS), tak strojírenské (kovovýroba)</w:t>
      </w:r>
      <w:r w:rsidRPr="00DF7874" w:rsidR="00487489">
        <w:rPr>
          <w:rFonts w:ascii="Calibri" w:hAnsi="Calibri" w:cs="Calibri"/>
          <w:bCs/>
          <w:sz w:val="22"/>
          <w:szCs w:val="22"/>
          <w:lang w:eastAsia="en-US"/>
        </w:rPr>
        <w:t xml:space="preserve"> a vedoucí dílen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 Účastníkům budou na školení poskytnuty praktické rady zaměřené jak na pracovní procesy ve firmě, tak na vedení lidí ve výrobě.</w:t>
      </w:r>
    </w:p>
    <w:p w:rsidRPr="00DF7874" w:rsidR="00312659" w:rsidP="0007680B" w:rsidRDefault="0031265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Tematické zaměření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:</w:t>
      </w:r>
      <w:r w:rsidRPr="00DF7874" w:rsidR="0007680B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cíle a hodnocení výroby, ekonomický pohled na výrobu, spolupráce výroby s ostatními divizemi firmy, zajištění výroby lidmi a materiálem, normy spotřeby práce, plánování výroby, řízení výroby, kvalita ve výrobě, vedení lidí, zvládání stresových a konfliktních situací. </w:t>
      </w:r>
    </w:p>
    <w:p w:rsidRPr="00DF7874" w:rsidR="00312659" w:rsidP="0007680B" w:rsidRDefault="0031265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absolvují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4 zaměstnanci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 w:rsidR="0053105A">
        <w:rPr>
          <w:rFonts w:ascii="Calibri" w:hAnsi="Calibri" w:cs="Calibri"/>
          <w:bCs/>
          <w:sz w:val="22"/>
          <w:szCs w:val="22"/>
          <w:lang w:eastAsia="en-US"/>
        </w:rPr>
        <w:t xml:space="preserve"> Školeni budou mistr z kovovýroby a mistr z výroby AIS</w:t>
      </w:r>
      <w:r w:rsidRPr="00DF7874" w:rsidR="00D0324B">
        <w:rPr>
          <w:rFonts w:ascii="Calibri" w:hAnsi="Calibri" w:cs="Calibri"/>
          <w:bCs/>
          <w:sz w:val="22"/>
          <w:szCs w:val="22"/>
          <w:lang w:eastAsia="en-US"/>
        </w:rPr>
        <w:t xml:space="preserve"> a</w:t>
      </w:r>
      <w:r w:rsidRPr="00DF7874" w:rsidR="0053105A">
        <w:rPr>
          <w:rFonts w:ascii="Calibri" w:hAnsi="Calibri" w:cs="Calibri"/>
          <w:bCs/>
          <w:sz w:val="22"/>
          <w:szCs w:val="22"/>
          <w:lang w:eastAsia="en-US"/>
        </w:rPr>
        <w:t xml:space="preserve"> dále vedoucí dílen.</w:t>
      </w:r>
    </w:p>
    <w:p w:rsidRPr="00DF7874" w:rsidR="00312659" w:rsidP="0007680B" w:rsidRDefault="0031265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lastRenderedPageBreak/>
        <w:t xml:space="preserve">Požadovaná délka trvání kurzu je </w:t>
      </w:r>
      <w:r w:rsidRPr="00DF7874" w:rsidR="00711FBE">
        <w:rPr>
          <w:rFonts w:ascii="Calibri" w:hAnsi="Calibri" w:cs="Calibri"/>
          <w:b/>
          <w:bCs/>
          <w:sz w:val="22"/>
          <w:szCs w:val="22"/>
          <w:lang w:eastAsia="en-US"/>
        </w:rPr>
        <w:t xml:space="preserve">4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dn</w:t>
      </w:r>
      <w:r w:rsidRPr="00DF7874" w:rsidR="00711FBE">
        <w:rPr>
          <w:rFonts w:ascii="Calibri" w:hAnsi="Calibri" w:cs="Calibri"/>
          <w:b/>
          <w:bCs/>
          <w:sz w:val="22"/>
          <w:szCs w:val="22"/>
          <w:lang w:eastAsia="en-US"/>
        </w:rPr>
        <w:t>y</w:t>
      </w:r>
      <w:r w:rsidRPr="00DF7874" w:rsidR="000E5799">
        <w:rPr>
          <w:rFonts w:ascii="Calibri" w:hAnsi="Calibri" w:cs="Calibri"/>
          <w:b/>
          <w:bCs/>
          <w:sz w:val="22"/>
          <w:szCs w:val="22"/>
          <w:lang w:eastAsia="en-US"/>
        </w:rPr>
        <w:t>, přičemž každý den proběhne výuka alespoň 6 hodin</w:t>
      </w:r>
      <w:r w:rsidRPr="00DF7874" w:rsidR="000E5799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</w:p>
    <w:p w:rsidRPr="00DF7874" w:rsidR="00312659" w:rsidP="0007680B" w:rsidRDefault="0031265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se bude konat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dvakrát za dobu realizace projektu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 w:rsidR="000E5799">
        <w:rPr>
          <w:rFonts w:ascii="Calibri" w:hAnsi="Calibri" w:cs="Calibri"/>
          <w:bCs/>
          <w:sz w:val="22"/>
          <w:szCs w:val="22"/>
          <w:lang w:eastAsia="en-US"/>
        </w:rPr>
        <w:t xml:space="preserve"> Předpokládané termíny realizace: 6/2012, 10/2012.</w:t>
      </w:r>
    </w:p>
    <w:p w:rsidRPr="00DF7874" w:rsidR="00711FBE" w:rsidP="00711FBE" w:rsidRDefault="00711FBE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>Kurz</w:t>
      </w:r>
      <w:r w:rsidRPr="00DF7874">
        <w:rPr>
          <w:rFonts w:ascii="Calibri" w:hAnsi="Calibri" w:cs="Calibri"/>
          <w:sz w:val="22"/>
          <w:szCs w:val="22"/>
        </w:rPr>
        <w:t xml:space="preserve"> proběhne </w:t>
      </w:r>
      <w:r w:rsidRPr="00DF7874">
        <w:rPr>
          <w:rFonts w:ascii="Calibri" w:hAnsi="Calibri" w:cs="Calibri"/>
          <w:b/>
          <w:sz w:val="22"/>
          <w:szCs w:val="22"/>
        </w:rPr>
        <w:t>v sídle zadavatele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280757" w:rsidP="0007680B" w:rsidRDefault="00280757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Zadavatel požaduje, aby byl kurz organizován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formou uzavřeného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, tj. bez možnosti účasti jiných školených osob než zaměstnanců zadavatele.</w:t>
      </w:r>
    </w:p>
    <w:p w:rsidRPr="00DF7874" w:rsidR="00534202" w:rsidP="0007680B" w:rsidRDefault="00534202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Školení hlavní</w:t>
      </w:r>
      <w:r w:rsidRPr="00DF7874" w:rsidR="007B5BBA">
        <w:rPr>
          <w:rFonts w:ascii="Calibri" w:hAnsi="Calibri" w:cs="Calibri"/>
          <w:b/>
          <w:bCs/>
          <w:sz w:val="22"/>
          <w:szCs w:val="22"/>
          <w:lang w:eastAsia="en-US"/>
        </w:rPr>
        <w:t>ho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účetní</w:t>
      </w:r>
      <w:r w:rsidRPr="00DF7874" w:rsidR="007B5BBA">
        <w:rPr>
          <w:rFonts w:ascii="Calibri" w:hAnsi="Calibri" w:cs="Calibri"/>
          <w:b/>
          <w:bCs/>
          <w:sz w:val="22"/>
          <w:szCs w:val="22"/>
          <w:lang w:eastAsia="en-US"/>
        </w:rPr>
        <w:t>ho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 a účetních</w:t>
      </w:r>
    </w:p>
    <w:p w:rsidRPr="00DF7874" w:rsidR="00534202" w:rsidP="0007680B" w:rsidRDefault="0007680B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Zadavatel požaduje, aby vybraný uchazeč zajistil </w:t>
      </w:r>
      <w:r w:rsidRPr="00DF7874" w:rsidR="004E4A40">
        <w:rPr>
          <w:rFonts w:ascii="Calibri" w:hAnsi="Calibri" w:cs="Calibri"/>
          <w:bCs/>
          <w:sz w:val="22"/>
          <w:szCs w:val="22"/>
          <w:lang w:eastAsia="en-US"/>
        </w:rPr>
        <w:t>ško</w:t>
      </w:r>
      <w:r w:rsidRPr="00DF7874" w:rsidR="00534202">
        <w:rPr>
          <w:rFonts w:ascii="Calibri" w:hAnsi="Calibri" w:cs="Calibri"/>
          <w:bCs/>
          <w:sz w:val="22"/>
          <w:szCs w:val="22"/>
          <w:lang w:eastAsia="en-US"/>
        </w:rPr>
        <w:t>lení zaměřen</w:t>
      </w:r>
      <w:r w:rsidRPr="00DF7874" w:rsidR="004E4A40">
        <w:rPr>
          <w:rFonts w:ascii="Calibri" w:hAnsi="Calibri" w:cs="Calibri"/>
          <w:bCs/>
          <w:sz w:val="22"/>
          <w:szCs w:val="22"/>
          <w:lang w:eastAsia="en-US"/>
        </w:rPr>
        <w:t>á</w:t>
      </w:r>
      <w:r w:rsidRPr="00DF7874" w:rsidR="00534202">
        <w:rPr>
          <w:rFonts w:ascii="Calibri" w:hAnsi="Calibri" w:cs="Calibri"/>
          <w:bCs/>
          <w:sz w:val="22"/>
          <w:szCs w:val="22"/>
          <w:lang w:eastAsia="en-US"/>
        </w:rPr>
        <w:t xml:space="preserve"> na nejnovější či plánované změny v daňovém právu, a to zejména s ohledem na jejich dopad do praxe, </w:t>
      </w:r>
      <w:r w:rsidRPr="00DF7874" w:rsidR="004E4A40">
        <w:rPr>
          <w:rFonts w:ascii="Calibri" w:hAnsi="Calibri" w:cs="Calibri"/>
          <w:bCs/>
          <w:sz w:val="22"/>
          <w:szCs w:val="22"/>
          <w:lang w:eastAsia="en-US"/>
        </w:rPr>
        <w:t>n</w:t>
      </w:r>
      <w:r w:rsidRPr="00DF7874" w:rsidR="00534202">
        <w:rPr>
          <w:rFonts w:ascii="Calibri" w:hAnsi="Calibri" w:cs="Calibri"/>
          <w:bCs/>
          <w:sz w:val="22"/>
          <w:szCs w:val="22"/>
          <w:lang w:eastAsia="en-US"/>
        </w:rPr>
        <w:t>a problematiku účetnictví, účetních</w:t>
      </w:r>
      <w:r w:rsidRPr="00DF7874" w:rsidR="004E4A40">
        <w:rPr>
          <w:rFonts w:ascii="Calibri" w:hAnsi="Calibri" w:cs="Calibri"/>
          <w:bCs/>
          <w:sz w:val="22"/>
          <w:szCs w:val="22"/>
          <w:lang w:eastAsia="en-US"/>
        </w:rPr>
        <w:t xml:space="preserve"> uzávěrek, DPH a daní z příjmů a dále </w:t>
      </w:r>
      <w:r w:rsidRPr="00DF7874" w:rsidR="00534202">
        <w:rPr>
          <w:rFonts w:ascii="Calibri" w:hAnsi="Calibri" w:cs="Calibri"/>
          <w:bCs/>
          <w:sz w:val="22"/>
          <w:szCs w:val="22"/>
          <w:lang w:eastAsia="en-US"/>
        </w:rPr>
        <w:t>také na oblast podnikové ekonomiky.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Zaměstnanci zadavatele by tak měli být proškoleni v následujících oblastech:</w:t>
      </w:r>
    </w:p>
    <w:p w:rsidRPr="00DF7874" w:rsidR="0050170E" w:rsidP="00DF01DD" w:rsidRDefault="0050170E">
      <w:pPr>
        <w:numPr>
          <w:ilvl w:val="0"/>
          <w:numId w:val="28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Daň z příjmů právnických osob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- aktuální právní úprava, novelizace, návaznost na postupy účtování, na co si dát pozor</w:t>
      </w:r>
    </w:p>
    <w:p w:rsidRPr="00DF7874" w:rsidR="0050170E" w:rsidP="00DF01DD" w:rsidRDefault="0050170E">
      <w:pPr>
        <w:numPr>
          <w:ilvl w:val="0"/>
          <w:numId w:val="28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Daň z přidané hodnoty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- aktuální právní úprava, novelizace, návaznost na postupy účtování, na co si dát pozor</w:t>
      </w:r>
    </w:p>
    <w:p w:rsidRPr="00DF7874" w:rsidR="0050170E" w:rsidP="00DF01DD" w:rsidRDefault="0050170E">
      <w:pPr>
        <w:numPr>
          <w:ilvl w:val="0"/>
          <w:numId w:val="28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Postupy účtování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- postupy účtování v podvojném účetnictví pro podnikatele dle aktuálně platné legislativy, vybrané případy a jejich řešení, </w:t>
      </w:r>
      <w:r w:rsidRPr="00DF7874" w:rsidR="0007680B">
        <w:rPr>
          <w:rFonts w:ascii="Calibri" w:hAnsi="Calibri" w:cs="Calibri"/>
          <w:bCs/>
          <w:sz w:val="22"/>
          <w:szCs w:val="22"/>
          <w:lang w:eastAsia="en-US"/>
        </w:rPr>
        <w:t>č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eské účetní standarty</w:t>
      </w:r>
    </w:p>
    <w:p w:rsidRPr="00DF7874" w:rsidR="0050170E" w:rsidP="00DF01DD" w:rsidRDefault="0050170E">
      <w:pPr>
        <w:numPr>
          <w:ilvl w:val="0"/>
          <w:numId w:val="28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 xml:space="preserve">Roční účetní závěrka 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- definice a popis účetních případů v průběhu roční účetní závěrky v podvojném účetnictví pro podnikatele, oficiální metodika a doporučení, jak je řešit, vazba na daňové zákony</w:t>
      </w:r>
    </w:p>
    <w:p w:rsidRPr="00DF7874" w:rsidR="00AC0CC7" w:rsidP="00DF01DD" w:rsidRDefault="0050170E">
      <w:pPr>
        <w:numPr>
          <w:ilvl w:val="0"/>
          <w:numId w:val="28"/>
        </w:numPr>
        <w:suppressAutoHyphens/>
        <w:spacing w:after="12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Cestovní náhrady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- právní rámec poskytování cestovních náhrad zaměstnancům, jaké jsou povinnosti zaměstnance a zaměstnavatele, výše náhrad, co je nutné doložit</w:t>
      </w:r>
      <w:r w:rsidRPr="00DF7874" w:rsidR="00AC0CC7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</w:p>
    <w:p w:rsidRPr="00DF7874" w:rsidR="00534202" w:rsidP="0007680B" w:rsidRDefault="004E4A40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Školení j</w:t>
      </w:r>
      <w:r w:rsidRPr="00DF7874" w:rsidR="0007680B">
        <w:rPr>
          <w:rFonts w:ascii="Calibri" w:hAnsi="Calibri" w:cs="Calibri"/>
          <w:bCs/>
          <w:sz w:val="22"/>
          <w:szCs w:val="22"/>
          <w:lang w:eastAsia="en-US"/>
        </w:rPr>
        <w:t>sou</w:t>
      </w:r>
      <w:r w:rsidRPr="00DF7874" w:rsidR="00534202">
        <w:rPr>
          <w:rFonts w:ascii="Calibri" w:hAnsi="Calibri" w:cs="Calibri"/>
          <w:bCs/>
          <w:sz w:val="22"/>
          <w:szCs w:val="22"/>
          <w:lang w:eastAsia="en-US"/>
        </w:rPr>
        <w:t xml:space="preserve"> určen</w:t>
      </w:r>
      <w:r w:rsidRPr="00DF7874" w:rsidR="0007680B">
        <w:rPr>
          <w:rFonts w:ascii="Calibri" w:hAnsi="Calibri" w:cs="Calibri"/>
          <w:bCs/>
          <w:sz w:val="22"/>
          <w:szCs w:val="22"/>
          <w:lang w:eastAsia="en-US"/>
        </w:rPr>
        <w:t>a</w:t>
      </w:r>
      <w:r w:rsidRPr="00DF7874" w:rsidR="00534202">
        <w:rPr>
          <w:rFonts w:ascii="Calibri" w:hAnsi="Calibri" w:cs="Calibri"/>
          <w:bCs/>
          <w:sz w:val="22"/>
          <w:szCs w:val="22"/>
          <w:lang w:eastAsia="en-US"/>
        </w:rPr>
        <w:t xml:space="preserve"> pro hlavní</w:t>
      </w:r>
      <w:r w:rsidRPr="00DF7874" w:rsidR="007B5BBA">
        <w:rPr>
          <w:rFonts w:ascii="Calibri" w:hAnsi="Calibri" w:cs="Calibri"/>
          <w:bCs/>
          <w:sz w:val="22"/>
          <w:szCs w:val="22"/>
          <w:lang w:eastAsia="en-US"/>
        </w:rPr>
        <w:t>ho</w:t>
      </w:r>
      <w:r w:rsidRPr="00DF7874" w:rsidR="00534202">
        <w:rPr>
          <w:rFonts w:ascii="Calibri" w:hAnsi="Calibri" w:cs="Calibri"/>
          <w:bCs/>
          <w:sz w:val="22"/>
          <w:szCs w:val="22"/>
          <w:lang w:eastAsia="en-US"/>
        </w:rPr>
        <w:t xml:space="preserve"> účetní</w:t>
      </w:r>
      <w:r w:rsidRPr="00DF7874" w:rsidR="007B5BBA">
        <w:rPr>
          <w:rFonts w:ascii="Calibri" w:hAnsi="Calibri" w:cs="Calibri"/>
          <w:bCs/>
          <w:sz w:val="22"/>
          <w:szCs w:val="22"/>
          <w:lang w:eastAsia="en-US"/>
        </w:rPr>
        <w:t>ho</w:t>
      </w:r>
      <w:r w:rsidRPr="00DF7874" w:rsidR="00534202">
        <w:rPr>
          <w:rFonts w:ascii="Calibri" w:hAnsi="Calibri" w:cs="Calibri"/>
          <w:bCs/>
          <w:sz w:val="22"/>
          <w:szCs w:val="22"/>
          <w:lang w:eastAsia="en-US"/>
        </w:rPr>
        <w:t>, mzdovou účetní a účetní zadavatele.</w:t>
      </w:r>
    </w:p>
    <w:p w:rsidRPr="00DF7874" w:rsidR="00534202" w:rsidP="0007680B" w:rsidRDefault="0007680B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Školení ke k</w:t>
      </w:r>
      <w:r w:rsidRPr="00DF7874" w:rsidR="004E4A40">
        <w:rPr>
          <w:rFonts w:ascii="Calibri" w:hAnsi="Calibri" w:cs="Calibri"/>
          <w:bCs/>
          <w:sz w:val="22"/>
          <w:szCs w:val="22"/>
          <w:lang w:eastAsia="en-US"/>
        </w:rPr>
        <w:t>ažd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é školené oblasti</w:t>
      </w:r>
      <w:r w:rsidRPr="00DF7874" w:rsidR="004E4A40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534202">
        <w:rPr>
          <w:rFonts w:ascii="Calibri" w:hAnsi="Calibri" w:cs="Calibri"/>
          <w:bCs/>
          <w:sz w:val="22"/>
          <w:szCs w:val="22"/>
          <w:lang w:eastAsia="en-US"/>
        </w:rPr>
        <w:t>absolvuj</w:t>
      </w:r>
      <w:r w:rsidRPr="00DF7874" w:rsidR="00711FBE">
        <w:rPr>
          <w:rFonts w:ascii="Calibri" w:hAnsi="Calibri" w:cs="Calibri"/>
          <w:bCs/>
          <w:sz w:val="22"/>
          <w:szCs w:val="22"/>
          <w:lang w:eastAsia="en-US"/>
        </w:rPr>
        <w:t xml:space="preserve">í </w:t>
      </w:r>
      <w:r w:rsidRPr="00DF7874" w:rsidR="004E4A40">
        <w:rPr>
          <w:rFonts w:ascii="Calibri" w:hAnsi="Calibri" w:cs="Calibri"/>
          <w:b/>
          <w:bCs/>
          <w:sz w:val="22"/>
          <w:szCs w:val="22"/>
          <w:lang w:eastAsia="en-US"/>
        </w:rPr>
        <w:t>vždy</w:t>
      </w:r>
      <w:r w:rsidRPr="00DF7874" w:rsidR="00534202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DF7874" w:rsidR="00711FBE">
        <w:rPr>
          <w:rFonts w:ascii="Calibri" w:hAnsi="Calibri" w:cs="Calibri"/>
          <w:b/>
          <w:bCs/>
          <w:sz w:val="22"/>
          <w:szCs w:val="22"/>
          <w:lang w:eastAsia="en-US"/>
        </w:rPr>
        <w:t>1-8</w:t>
      </w:r>
      <w:r w:rsidRPr="00DF7874" w:rsidR="004E4A40">
        <w:rPr>
          <w:rFonts w:ascii="Calibri" w:hAnsi="Calibri" w:cs="Calibri"/>
          <w:b/>
          <w:bCs/>
          <w:sz w:val="22"/>
          <w:szCs w:val="22"/>
          <w:lang w:eastAsia="en-US"/>
        </w:rPr>
        <w:t xml:space="preserve"> </w:t>
      </w:r>
      <w:r w:rsidRPr="00DF7874" w:rsidR="00534202">
        <w:rPr>
          <w:rFonts w:ascii="Calibri" w:hAnsi="Calibri" w:cs="Calibri"/>
          <w:b/>
          <w:bCs/>
          <w:sz w:val="22"/>
          <w:szCs w:val="22"/>
          <w:lang w:eastAsia="en-US"/>
        </w:rPr>
        <w:t>zaměstnanc</w:t>
      </w:r>
      <w:r w:rsidRPr="00DF7874" w:rsidR="00711FBE">
        <w:rPr>
          <w:rFonts w:ascii="Calibri" w:hAnsi="Calibri" w:cs="Calibri"/>
          <w:b/>
          <w:bCs/>
          <w:sz w:val="22"/>
          <w:szCs w:val="22"/>
          <w:lang w:eastAsia="en-US"/>
        </w:rPr>
        <w:t>ů</w:t>
      </w:r>
      <w:r w:rsidRPr="00DF7874" w:rsidR="004E4A40">
        <w:rPr>
          <w:rFonts w:ascii="Calibri" w:hAnsi="Calibri" w:cs="Calibri"/>
          <w:b/>
          <w:bCs/>
          <w:sz w:val="22"/>
          <w:szCs w:val="22"/>
          <w:lang w:eastAsia="en-US"/>
        </w:rPr>
        <w:t xml:space="preserve"> zadavatele</w:t>
      </w:r>
      <w:r w:rsidRPr="00DF7874" w:rsidR="00711FBE">
        <w:rPr>
          <w:rFonts w:ascii="Calibri" w:hAnsi="Calibri" w:cs="Calibri"/>
          <w:b/>
          <w:bCs/>
          <w:sz w:val="22"/>
          <w:szCs w:val="22"/>
          <w:lang w:eastAsia="en-US"/>
        </w:rPr>
        <w:t>, celkem však 20 zaměstnanců</w:t>
      </w:r>
      <w:r w:rsidRPr="00DF7874" w:rsidR="00711FBE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534202" w:rsidP="0007680B" w:rsidRDefault="00534202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Požadovaná délka trvání </w:t>
      </w:r>
      <w:r w:rsidRPr="00DF7874" w:rsidR="004E4A40">
        <w:rPr>
          <w:rFonts w:ascii="Calibri" w:hAnsi="Calibri" w:cs="Calibri"/>
          <w:bCs/>
          <w:sz w:val="22"/>
          <w:szCs w:val="22"/>
          <w:lang w:eastAsia="en-US"/>
        </w:rPr>
        <w:t>školení</w:t>
      </w:r>
      <w:r w:rsidRPr="00DF7874" w:rsidR="0007680B">
        <w:rPr>
          <w:rFonts w:ascii="Calibri" w:hAnsi="Calibri" w:cs="Calibri"/>
          <w:bCs/>
          <w:sz w:val="22"/>
          <w:szCs w:val="22"/>
          <w:lang w:eastAsia="en-US"/>
        </w:rPr>
        <w:t xml:space="preserve"> každé školené oblasti j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e </w:t>
      </w:r>
      <w:r w:rsidRPr="00DF7874" w:rsidR="00711FBE">
        <w:rPr>
          <w:rFonts w:ascii="Calibri" w:hAnsi="Calibri" w:cs="Calibri"/>
          <w:b/>
          <w:bCs/>
          <w:sz w:val="22"/>
          <w:szCs w:val="22"/>
          <w:lang w:eastAsia="en-US"/>
        </w:rPr>
        <w:t>min. 6 hodin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534202" w:rsidP="0007680B" w:rsidRDefault="004E4A40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Všechna školení se budou konat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jednou</w:t>
      </w:r>
      <w:r w:rsidRPr="00DF7874" w:rsidR="00534202">
        <w:rPr>
          <w:rFonts w:ascii="Calibri" w:hAnsi="Calibri" w:cs="Calibri"/>
          <w:b/>
          <w:bCs/>
          <w:sz w:val="22"/>
          <w:szCs w:val="22"/>
          <w:lang w:eastAsia="en-US"/>
        </w:rPr>
        <w:t xml:space="preserve"> za dobu realizace projektu</w:t>
      </w:r>
      <w:r w:rsidRPr="00DF7874" w:rsidR="00534202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 w:rsidR="000E5799">
        <w:rPr>
          <w:rFonts w:ascii="Calibri" w:hAnsi="Calibri" w:cs="Calibri"/>
          <w:bCs/>
          <w:sz w:val="22"/>
          <w:szCs w:val="22"/>
          <w:lang w:eastAsia="en-US"/>
        </w:rPr>
        <w:t xml:space="preserve"> Předpokládaný termín realizace: kdykoli do 12/2012.</w:t>
      </w:r>
    </w:p>
    <w:p w:rsidRPr="00DF7874" w:rsidR="00CB5A36" w:rsidP="0007680B" w:rsidRDefault="00CB5A36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Všechna školení proběhnou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v prostorách zajištěných vybraným uchazečem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Místo školení nesmí být vzdáleno více než 50 km od sídla zadavatele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A02717" w:rsidP="00A02717" w:rsidRDefault="00A02717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Externí školení pro asistentky</w:t>
      </w:r>
    </w:p>
    <w:p w:rsidRPr="00DF7874" w:rsidR="00A02717" w:rsidP="00A02717" w:rsidRDefault="00A02717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Zaměstnancům zadavatele působícím na pozici „asistentka“ bude poskytnuto školení spisovné češtiny, správného psaní obchodních dopisů, příjemného vystupování a profesionálního telefonování.</w:t>
      </w:r>
    </w:p>
    <w:p w:rsidRPr="00DF7874" w:rsidR="00A02717" w:rsidP="00A02717" w:rsidRDefault="00A02717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absolvuje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10 zaměstnanců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A02717" w:rsidP="00A02717" w:rsidRDefault="00A02717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Požadovaná délka trvání kurzu je </w:t>
      </w:r>
      <w:r w:rsidRPr="00DF7874" w:rsidR="00711FBE">
        <w:rPr>
          <w:rFonts w:ascii="Calibri" w:hAnsi="Calibri" w:cs="Calibri"/>
          <w:b/>
          <w:bCs/>
          <w:sz w:val="22"/>
          <w:szCs w:val="22"/>
          <w:lang w:eastAsia="en-US"/>
        </w:rPr>
        <w:t>min. 6 hodin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ab/>
      </w:r>
    </w:p>
    <w:p w:rsidRPr="00DF7874" w:rsidR="00A02717" w:rsidP="00A02717" w:rsidRDefault="00A02717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se bude konat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dvakrát za dobu realizace projektu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  <w:r w:rsidRPr="00DF7874" w:rsidR="000E5799">
        <w:rPr>
          <w:rFonts w:ascii="Calibri" w:hAnsi="Calibri" w:cs="Calibri"/>
          <w:bCs/>
          <w:sz w:val="22"/>
          <w:szCs w:val="22"/>
          <w:lang w:eastAsia="en-US"/>
        </w:rPr>
        <w:t xml:space="preserve"> Předpokládané termíny realizace: 6/2012, 12/2012.</w:t>
      </w:r>
    </w:p>
    <w:p w:rsidRPr="00DF7874" w:rsidR="00A02717" w:rsidP="00A02717" w:rsidRDefault="00A02717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proběhne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v prostorách zajištěných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vybraným uchazečem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4B0320" w:rsidP="00A02717" w:rsidRDefault="00711FBE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Zadavatel požaduje, aby byl kurz organizován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formou uzavřeného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, tj. bez možnosti účasti jiných školených osob než zaměstnanců zadavatele.</w:t>
      </w:r>
    </w:p>
    <w:p w:rsidRPr="00DF7874" w:rsidR="00083389" w:rsidP="00A02717" w:rsidRDefault="0008338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</w:p>
    <w:p w:rsidRPr="00DF7874" w:rsidR="00534202" w:rsidP="0007680B" w:rsidRDefault="00534202">
      <w:pPr>
        <w:numPr>
          <w:ilvl w:val="2"/>
          <w:numId w:val="1"/>
        </w:numPr>
        <w:tabs>
          <w:tab w:val="left" w:pos="720"/>
        </w:tabs>
        <w:suppressAutoHyphens/>
        <w:spacing w:after="120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lastRenderedPageBreak/>
        <w:t>Školení pro personalisty</w:t>
      </w:r>
    </w:p>
    <w:p w:rsidRPr="00DF7874" w:rsidR="00A91F39" w:rsidP="00A91F39" w:rsidRDefault="00A91F3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Cílem tohoto školení je zdokonalit personalisty zadavatele v otázkách  praktické personalistiky a  řízení lidských zdrojů</w:t>
      </w:r>
      <w:r w:rsidRPr="00DF7874" w:rsidR="000E5799">
        <w:rPr>
          <w:rFonts w:ascii="Calibri" w:hAnsi="Calibri" w:cs="Calibri"/>
          <w:bCs/>
          <w:sz w:val="22"/>
          <w:szCs w:val="22"/>
          <w:lang w:eastAsia="en-US"/>
        </w:rPr>
        <w:t>, a to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ve dvou modulech. Modul A bude zaměřen zejména na: vyhledávání a nábor zaměstnanců, vedení pohovorů, vzdělávání zaměstnanců a systému odměňování - vhodné nástroje motivace.</w:t>
      </w:r>
      <w:r w:rsidRPr="00DF7874" w:rsidR="000C384D">
        <w:rPr>
          <w:rFonts w:ascii="Calibri" w:hAnsi="Calibri" w:cs="Calibri"/>
          <w:bCs/>
          <w:sz w:val="22"/>
          <w:szCs w:val="22"/>
          <w:lang w:eastAsia="en-US"/>
        </w:rPr>
        <w:t xml:space="preserve"> Modul B bude zaměřen zejména na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0C384D">
        <w:rPr>
          <w:rFonts w:ascii="Calibri" w:hAnsi="Calibri" w:cs="Calibri"/>
          <w:bCs/>
          <w:sz w:val="22"/>
          <w:szCs w:val="22"/>
          <w:lang w:eastAsia="en-US"/>
        </w:rPr>
        <w:t>p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racovněprávní minimum</w:t>
      </w:r>
      <w:r w:rsidRPr="00DF7874" w:rsidR="000C384D">
        <w:rPr>
          <w:rFonts w:ascii="Calibri" w:hAnsi="Calibri" w:cs="Calibri"/>
          <w:bCs/>
          <w:sz w:val="22"/>
          <w:szCs w:val="22"/>
          <w:lang w:eastAsia="en-US"/>
        </w:rPr>
        <w:t xml:space="preserve"> - z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měny a aktualizace zákona č. 262/2006 Sb., </w:t>
      </w:r>
      <w:r w:rsidRPr="00DF7874" w:rsidR="000C384D">
        <w:rPr>
          <w:rFonts w:ascii="Calibri" w:hAnsi="Calibri" w:cs="Calibri"/>
          <w:bCs/>
          <w:sz w:val="22"/>
          <w:szCs w:val="22"/>
          <w:lang w:eastAsia="en-US"/>
        </w:rPr>
        <w:t>z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ákoník práce, v platném znění.</w:t>
      </w:r>
    </w:p>
    <w:p w:rsidRPr="00DF7874" w:rsidR="00A91F39" w:rsidP="00A91F39" w:rsidRDefault="00A91F3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Každý jednotlivý </w:t>
      </w:r>
      <w:r w:rsidRPr="00DF7874" w:rsidR="000C384D">
        <w:rPr>
          <w:rFonts w:ascii="Calibri" w:hAnsi="Calibri" w:cs="Calibri"/>
          <w:bCs/>
          <w:sz w:val="22"/>
          <w:szCs w:val="22"/>
          <w:lang w:eastAsia="en-US"/>
        </w:rPr>
        <w:t>m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odul absolvuje</w:t>
      </w:r>
      <w:r w:rsidRPr="00DF7874" w:rsidR="000C384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0C384D">
        <w:rPr>
          <w:rFonts w:ascii="Calibri" w:hAnsi="Calibri" w:cs="Calibri"/>
          <w:b/>
          <w:bCs/>
          <w:sz w:val="22"/>
          <w:szCs w:val="22"/>
          <w:lang w:eastAsia="en-US"/>
        </w:rPr>
        <w:t xml:space="preserve">max. 15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zaměstnanců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E560D3" w:rsidP="00A91F39" w:rsidRDefault="00A91F3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>Požadovaná délka</w:t>
      </w:r>
      <w:r w:rsidRPr="00DF7874" w:rsidR="00E560D3">
        <w:rPr>
          <w:rFonts w:ascii="Calibri" w:hAnsi="Calibri" w:cs="Calibri"/>
          <w:bCs/>
          <w:sz w:val="22"/>
          <w:szCs w:val="22"/>
          <w:lang w:eastAsia="en-US"/>
        </w:rPr>
        <w:t xml:space="preserve"> trvání</w:t>
      </w:r>
      <w:r w:rsidRPr="00DF7874" w:rsidR="000C384D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E560D3">
        <w:rPr>
          <w:rFonts w:ascii="Calibri" w:hAnsi="Calibri" w:cs="Calibri"/>
          <w:bCs/>
          <w:sz w:val="22"/>
          <w:szCs w:val="22"/>
          <w:lang w:eastAsia="en-US"/>
        </w:rPr>
        <w:t>každého z modulů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 je </w:t>
      </w:r>
      <w:r w:rsidRPr="00DF7874" w:rsidR="000C384D">
        <w:rPr>
          <w:rFonts w:ascii="Calibri" w:hAnsi="Calibri" w:cs="Calibri"/>
          <w:b/>
          <w:bCs/>
          <w:sz w:val="22"/>
          <w:szCs w:val="22"/>
          <w:lang w:eastAsia="en-US"/>
        </w:rPr>
        <w:t xml:space="preserve">min.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4 hodiny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A91F39" w:rsidP="00A91F39" w:rsidRDefault="00E560D3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Oba moduly se budou konat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dvakrát za dobu realizace projektu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. </w:t>
      </w:r>
      <w:r w:rsidRPr="00DF7874" w:rsidR="00A91F39">
        <w:rPr>
          <w:rFonts w:ascii="Calibri" w:hAnsi="Calibri" w:cs="Calibri"/>
          <w:bCs/>
          <w:sz w:val="22"/>
          <w:szCs w:val="22"/>
          <w:lang w:eastAsia="en-US"/>
        </w:rPr>
        <w:t xml:space="preserve"> </w:t>
      </w:r>
      <w:r w:rsidRPr="00DF7874" w:rsidR="00ED0085">
        <w:rPr>
          <w:rFonts w:ascii="Calibri" w:hAnsi="Calibri" w:cs="Calibri"/>
          <w:sz w:val="22"/>
          <w:szCs w:val="22"/>
          <w:lang w:eastAsia="en-US"/>
        </w:rPr>
        <w:t>Předpokládané termíny realizace: 5/2012, 10/2012.</w:t>
      </w:r>
    </w:p>
    <w:p w:rsidRPr="00DF7874" w:rsidR="00A91F39" w:rsidP="00A91F39" w:rsidRDefault="00A91F3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Kurz proběhne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v sídle zadavatele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.</w:t>
      </w:r>
    </w:p>
    <w:p w:rsidRPr="00DF7874" w:rsidR="00A91F39" w:rsidP="00A91F39" w:rsidRDefault="00A91F39">
      <w:pPr>
        <w:tabs>
          <w:tab w:val="left" w:pos="720"/>
        </w:tabs>
        <w:suppressAutoHyphens/>
        <w:spacing w:after="120"/>
        <w:ind w:left="1080"/>
        <w:jc w:val="both"/>
        <w:rPr>
          <w:rFonts w:ascii="Calibri" w:hAnsi="Calibri" w:cs="Calibri"/>
          <w:bCs/>
          <w:sz w:val="22"/>
          <w:szCs w:val="22"/>
          <w:lang w:eastAsia="en-US"/>
        </w:rPr>
      </w:pPr>
      <w:r w:rsidRPr="00DF7874">
        <w:rPr>
          <w:rFonts w:ascii="Calibri" w:hAnsi="Calibri" w:cs="Calibri"/>
          <w:bCs/>
          <w:sz w:val="22"/>
          <w:szCs w:val="22"/>
          <w:lang w:eastAsia="en-US"/>
        </w:rPr>
        <w:t xml:space="preserve">Zadavatel požaduje, aby byl kurz organizován </w:t>
      </w:r>
      <w:r w:rsidRPr="00DF7874">
        <w:rPr>
          <w:rFonts w:ascii="Calibri" w:hAnsi="Calibri" w:cs="Calibri"/>
          <w:b/>
          <w:bCs/>
          <w:sz w:val="22"/>
          <w:szCs w:val="22"/>
          <w:lang w:eastAsia="en-US"/>
        </w:rPr>
        <w:t>formou uzavřeného kurzu</w:t>
      </w:r>
      <w:r w:rsidRPr="00DF7874">
        <w:rPr>
          <w:rFonts w:ascii="Calibri" w:hAnsi="Calibri" w:cs="Calibri"/>
          <w:bCs/>
          <w:sz w:val="22"/>
          <w:szCs w:val="22"/>
          <w:lang w:eastAsia="en-US"/>
        </w:rPr>
        <w:t>, tj. bez možnosti účasti jiných školených osob než zaměstnanců zadavatele.</w:t>
      </w:r>
    </w:p>
    <w:p w:rsidRPr="00DF7874" w:rsidR="00534202" w:rsidP="00FF0595" w:rsidRDefault="00534202">
      <w:pPr>
        <w:numPr>
          <w:ilvl w:val="1"/>
          <w:numId w:val="1"/>
        </w:numPr>
        <w:tabs>
          <w:tab w:val="left" w:pos="720"/>
        </w:tabs>
        <w:suppressAutoHyphens/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Předmětem této zakázky nejsou služby spočívající v zajištění ubytování, stravování apod. jednotlivým účastníkům kurzů. </w:t>
      </w:r>
    </w:p>
    <w:p w:rsidRPr="00DF7874" w:rsidR="00534202" w:rsidP="00BB262F" w:rsidRDefault="00534202">
      <w:pPr>
        <w:numPr>
          <w:ilvl w:val="1"/>
          <w:numId w:val="15"/>
        </w:numPr>
        <w:suppressAutoHyphens/>
        <w:spacing w:after="120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Klasifikace předmětu zakázky dle CPV</w:t>
      </w:r>
    </w:p>
    <w:tbl>
      <w:tblPr>
        <w:tblW w:w="0" w:type="auto"/>
        <w:jc w:val="center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205"/>
        <w:gridCol w:w="2016"/>
      </w:tblGrid>
      <w:tr w:rsidRPr="00DF7874" w:rsidR="00534202" w:rsidTr="00550C45">
        <w:trPr>
          <w:trHeight w:val="408"/>
          <w:jc w:val="center"/>
        </w:trPr>
        <w:tc>
          <w:tcPr>
            <w:tcW w:w="62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</w:tcBorders>
            <w:shd w:val="clear" w:color="auto" w:fill="E6E6E6"/>
            <w:vAlign w:val="center"/>
          </w:tcPr>
          <w:p w:rsidRPr="00DF7874" w:rsidR="00534202" w:rsidP="004F2230" w:rsidRDefault="00534202">
            <w:pPr>
              <w:snapToGrid w:val="false"/>
              <w:rPr>
                <w:rFonts w:ascii="Calibri" w:hAnsi="Calibri" w:cs="Calibri"/>
                <w:b/>
                <w:bCs/>
              </w:rPr>
            </w:pPr>
            <w:r w:rsidRPr="00DF7874">
              <w:rPr>
                <w:rFonts w:ascii="Calibri" w:hAnsi="Calibri" w:cs="Calibri"/>
                <w:b/>
                <w:bCs/>
                <w:sz w:val="22"/>
                <w:szCs w:val="22"/>
              </w:rPr>
              <w:t>Druh služeb</w:t>
            </w:r>
          </w:p>
        </w:tc>
        <w:tc>
          <w:tcPr>
            <w:tcW w:w="201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E6E6E6"/>
          </w:tcPr>
          <w:p w:rsidRPr="00DF7874" w:rsidR="00534202" w:rsidP="004F2230" w:rsidRDefault="00534202">
            <w:pPr>
              <w:snapToGrid w:val="false"/>
              <w:jc w:val="both"/>
              <w:rPr>
                <w:rFonts w:ascii="Calibri" w:hAnsi="Calibri" w:cs="Calibri"/>
                <w:b/>
                <w:bCs/>
              </w:rPr>
            </w:pPr>
            <w:r w:rsidRPr="00DF7874">
              <w:rPr>
                <w:rFonts w:ascii="Calibri" w:hAnsi="Calibri" w:cs="Calibri"/>
                <w:b/>
                <w:bCs/>
                <w:sz w:val="22"/>
                <w:szCs w:val="22"/>
              </w:rPr>
              <w:t>CPV</w:t>
            </w:r>
          </w:p>
        </w:tc>
      </w:tr>
      <w:tr w:rsidRPr="00DF7874" w:rsidR="00534202" w:rsidTr="00550C45">
        <w:trPr>
          <w:trHeight w:val="455"/>
          <w:jc w:val="center"/>
        </w:trPr>
        <w:tc>
          <w:tcPr>
            <w:tcW w:w="6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DF7874" w:rsidR="00534202" w:rsidP="004F2230" w:rsidRDefault="00534202">
            <w:pPr>
              <w:snapToGrid w:val="false"/>
              <w:rPr>
                <w:rFonts w:ascii="Calibri" w:hAnsi="Calibri" w:cs="Calibri"/>
              </w:rPr>
            </w:pPr>
            <w:r w:rsidRPr="00DF7874">
              <w:rPr>
                <w:rFonts w:ascii="Calibri" w:hAnsi="Calibri" w:cs="Calibri"/>
                <w:sz w:val="22"/>
                <w:szCs w:val="22"/>
              </w:rPr>
              <w:t>Školení zaměstnanců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DF7874" w:rsidR="00534202" w:rsidP="004F2230" w:rsidRDefault="00534202">
            <w:pPr>
              <w:snapToGrid w:val="false"/>
              <w:jc w:val="both"/>
              <w:rPr>
                <w:rFonts w:ascii="Calibri" w:hAnsi="Calibri" w:cs="Calibri"/>
              </w:rPr>
            </w:pPr>
            <w:r w:rsidRPr="00DF7874">
              <w:rPr>
                <w:rFonts w:ascii="Calibri" w:hAnsi="Calibri" w:cs="Calibri"/>
                <w:sz w:val="22"/>
                <w:szCs w:val="22"/>
              </w:rPr>
              <w:t>80511000-9</w:t>
            </w:r>
          </w:p>
        </w:tc>
      </w:tr>
      <w:tr w:rsidRPr="00DF7874" w:rsidR="00534202" w:rsidTr="00550C45">
        <w:trPr>
          <w:trHeight w:val="455"/>
          <w:jc w:val="center"/>
        </w:trPr>
        <w:tc>
          <w:tcPr>
            <w:tcW w:w="6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DF7874" w:rsidR="00534202" w:rsidP="004F2230" w:rsidRDefault="00534202">
            <w:pPr>
              <w:snapToGrid w:val="false"/>
              <w:rPr>
                <w:rFonts w:ascii="Calibri" w:hAnsi="Calibri" w:cs="Calibri"/>
              </w:rPr>
            </w:pPr>
            <w:r w:rsidRPr="00DF7874">
              <w:rPr>
                <w:rFonts w:ascii="Calibri" w:hAnsi="Calibri" w:cs="Calibri"/>
                <w:sz w:val="22"/>
                <w:szCs w:val="22"/>
              </w:rPr>
              <w:t>Odborná školení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DF7874" w:rsidR="00534202" w:rsidP="004F2230" w:rsidRDefault="00534202">
            <w:pPr>
              <w:snapToGrid w:val="false"/>
              <w:jc w:val="both"/>
              <w:rPr>
                <w:rFonts w:ascii="Calibri" w:hAnsi="Calibri" w:cs="Calibri"/>
              </w:rPr>
            </w:pPr>
            <w:r w:rsidRPr="00DF7874">
              <w:rPr>
                <w:rFonts w:ascii="Calibri" w:hAnsi="Calibri" w:cs="Calibri"/>
                <w:sz w:val="22"/>
                <w:szCs w:val="22"/>
              </w:rPr>
              <w:t>80510000-2</w:t>
            </w:r>
          </w:p>
        </w:tc>
      </w:tr>
      <w:tr w:rsidRPr="00DF7874" w:rsidR="00534202" w:rsidTr="00550C45">
        <w:trPr>
          <w:trHeight w:val="455"/>
          <w:jc w:val="center"/>
        </w:trPr>
        <w:tc>
          <w:tcPr>
            <w:tcW w:w="6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DF7874" w:rsidR="00534202" w:rsidP="004F2230" w:rsidRDefault="00534202">
            <w:pPr>
              <w:snapToGrid w:val="false"/>
              <w:rPr>
                <w:rFonts w:ascii="Calibri" w:hAnsi="Calibri" w:cs="Calibri"/>
              </w:rPr>
            </w:pPr>
            <w:r w:rsidRPr="00DF7874">
              <w:rPr>
                <w:rFonts w:ascii="Calibri" w:hAnsi="Calibri" w:cs="Calibri"/>
                <w:sz w:val="22"/>
                <w:szCs w:val="22"/>
              </w:rPr>
              <w:t>Školení osobního rozvoje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:rsidRPr="00DF7874" w:rsidR="00534202" w:rsidP="004F2230" w:rsidRDefault="00534202">
            <w:pPr>
              <w:snapToGrid w:val="false"/>
              <w:jc w:val="both"/>
              <w:rPr>
                <w:rFonts w:ascii="Calibri" w:hAnsi="Calibri" w:cs="Calibri"/>
              </w:rPr>
            </w:pPr>
            <w:r w:rsidRPr="00DF7874">
              <w:rPr>
                <w:rFonts w:ascii="Calibri" w:hAnsi="Calibri" w:cs="Calibri"/>
                <w:sz w:val="22"/>
                <w:szCs w:val="22"/>
              </w:rPr>
              <w:t>80570000-0</w:t>
            </w:r>
          </w:p>
        </w:tc>
      </w:tr>
    </w:tbl>
    <w:p w:rsidRPr="00DF7874" w:rsidR="00534202" w:rsidP="004F2230" w:rsidRDefault="00534202">
      <w:pPr>
        <w:suppressAutoHyphens/>
        <w:ind w:left="709"/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DF7874" w:rsidR="00534202" w:rsidP="00F52263" w:rsidRDefault="007B12D5">
      <w:pPr>
        <w:numPr>
          <w:ilvl w:val="1"/>
          <w:numId w:val="15"/>
        </w:numPr>
        <w:tabs>
          <w:tab w:val="left" w:pos="1080"/>
        </w:tabs>
        <w:suppressAutoHyphens/>
        <w:spacing w:after="120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Předpokládan</w:t>
      </w:r>
      <w:r w:rsidRPr="00DF7874" w:rsidR="00FF0595">
        <w:rPr>
          <w:rFonts w:ascii="Calibri" w:hAnsi="Calibri" w:cs="Calibri"/>
          <w:b/>
          <w:bCs/>
          <w:sz w:val="22"/>
          <w:szCs w:val="22"/>
        </w:rPr>
        <w:t>á</w:t>
      </w:r>
      <w:r w:rsidRPr="00DF7874">
        <w:rPr>
          <w:rFonts w:ascii="Calibri" w:hAnsi="Calibri" w:cs="Calibri"/>
          <w:b/>
          <w:bCs/>
          <w:sz w:val="22"/>
          <w:szCs w:val="22"/>
        </w:rPr>
        <w:t xml:space="preserve"> hodnot</w:t>
      </w:r>
      <w:r w:rsidRPr="00DF7874" w:rsidR="00FF0595">
        <w:rPr>
          <w:rFonts w:ascii="Calibri" w:hAnsi="Calibri" w:cs="Calibri"/>
          <w:b/>
          <w:bCs/>
          <w:sz w:val="22"/>
          <w:szCs w:val="22"/>
        </w:rPr>
        <w:t>a</w:t>
      </w:r>
      <w:r w:rsidRPr="00DF7874">
        <w:rPr>
          <w:rFonts w:ascii="Calibri" w:hAnsi="Calibri" w:cs="Calibri"/>
          <w:b/>
          <w:bCs/>
          <w:sz w:val="22"/>
          <w:szCs w:val="22"/>
        </w:rPr>
        <w:t xml:space="preserve"> zakázky</w:t>
      </w:r>
      <w:r w:rsidRPr="00DF7874" w:rsidR="00FF0595">
        <w:rPr>
          <w:rFonts w:ascii="Calibri" w:hAnsi="Calibri" w:cs="Calibri"/>
          <w:b/>
          <w:bCs/>
          <w:sz w:val="22"/>
          <w:szCs w:val="22"/>
        </w:rPr>
        <w:t xml:space="preserve"> činí</w:t>
      </w:r>
      <w:r w:rsidRPr="00DF7874" w:rsidR="00E560D3">
        <w:rPr>
          <w:rFonts w:ascii="Calibri" w:hAnsi="Calibri" w:cs="Calibri"/>
          <w:b/>
          <w:bCs/>
          <w:sz w:val="22"/>
          <w:szCs w:val="22"/>
        </w:rPr>
        <w:t xml:space="preserve"> 625.000</w:t>
      </w:r>
      <w:r w:rsidRPr="00DF7874" w:rsidR="00FF0595">
        <w:rPr>
          <w:rFonts w:ascii="Calibri" w:hAnsi="Calibri" w:cs="Calibri"/>
          <w:b/>
          <w:bCs/>
          <w:sz w:val="22"/>
          <w:szCs w:val="22"/>
        </w:rPr>
        <w:t>,- Kč bez DPH</w:t>
      </w:r>
      <w:r w:rsidRPr="00DF7874" w:rsidR="00FF0595">
        <w:rPr>
          <w:rFonts w:ascii="Calibri" w:hAnsi="Calibri" w:cs="Calibri"/>
          <w:bCs/>
          <w:sz w:val="22"/>
          <w:szCs w:val="22"/>
        </w:rPr>
        <w:t>. Předpokládaná hodnota zakázky není nastavena jako nepřekročitelná. Uchazeči tak mohou nabídnou</w:t>
      </w:r>
      <w:r w:rsidRPr="00DF7874" w:rsidR="00E560D3">
        <w:rPr>
          <w:rFonts w:ascii="Calibri" w:hAnsi="Calibri" w:cs="Calibri"/>
          <w:bCs/>
          <w:sz w:val="22"/>
          <w:szCs w:val="22"/>
        </w:rPr>
        <w:t>t</w:t>
      </w:r>
      <w:r w:rsidRPr="00DF7874" w:rsidR="00FF0595">
        <w:rPr>
          <w:rFonts w:ascii="Calibri" w:hAnsi="Calibri" w:cs="Calibri"/>
          <w:bCs/>
          <w:sz w:val="22"/>
          <w:szCs w:val="22"/>
        </w:rPr>
        <w:t xml:space="preserve"> nabídkovou cenu vyšší, než je předpokládaná hodnota této zakázky.</w:t>
      </w:r>
      <w:r w:rsidRPr="00DF7874" w:rsidR="00534202">
        <w:rPr>
          <w:rFonts w:ascii="Calibri" w:hAnsi="Calibri" w:cs="Calibri"/>
          <w:sz w:val="22"/>
          <w:szCs w:val="22"/>
        </w:rPr>
        <w:t xml:space="preserve"> </w:t>
      </w:r>
    </w:p>
    <w:p w:rsidRPr="00DF7874" w:rsidR="00534202" w:rsidP="00BB262F" w:rsidRDefault="00534202">
      <w:pPr>
        <w:numPr>
          <w:ilvl w:val="1"/>
          <w:numId w:val="15"/>
        </w:numPr>
        <w:tabs>
          <w:tab w:val="left" w:pos="1080"/>
        </w:tabs>
        <w:suppressAutoHyphens/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DF7874">
        <w:rPr>
          <w:rFonts w:ascii="Calibri" w:hAnsi="Calibri" w:cs="Calibri"/>
          <w:b/>
          <w:sz w:val="22"/>
          <w:szCs w:val="22"/>
        </w:rPr>
        <w:t xml:space="preserve">Specifikace a tematické zaměření kurzů jsou uvedeny jako </w:t>
      </w:r>
      <w:r w:rsidRPr="00DF7874">
        <w:rPr>
          <w:rFonts w:ascii="Calibri" w:hAnsi="Calibri" w:cs="Calibri"/>
          <w:b/>
          <w:sz w:val="22"/>
          <w:szCs w:val="22"/>
          <w:u w:val="single"/>
        </w:rPr>
        <w:t>minimální požadavky</w:t>
      </w:r>
      <w:r w:rsidRPr="00DF7874">
        <w:rPr>
          <w:rFonts w:ascii="Calibri" w:hAnsi="Calibri" w:cs="Calibri"/>
          <w:sz w:val="22"/>
          <w:szCs w:val="22"/>
        </w:rPr>
        <w:t xml:space="preserve"> zadavatele na jejich zaměření. Při přípravě vlastní osnovy kurzu musí uchazeči </w:t>
      </w:r>
      <w:r w:rsidRPr="00DF7874">
        <w:rPr>
          <w:rFonts w:ascii="Calibri" w:hAnsi="Calibri" w:cs="Calibri"/>
          <w:b/>
          <w:sz w:val="22"/>
          <w:szCs w:val="22"/>
        </w:rPr>
        <w:t>tyto minimální požadavky respektovat</w:t>
      </w:r>
      <w:r w:rsidRPr="00DF7874">
        <w:rPr>
          <w:rFonts w:ascii="Calibri" w:hAnsi="Calibri" w:cs="Calibri"/>
          <w:sz w:val="22"/>
          <w:szCs w:val="22"/>
        </w:rPr>
        <w:t xml:space="preserve"> a </w:t>
      </w:r>
      <w:r w:rsidRPr="00DF7874">
        <w:rPr>
          <w:rFonts w:ascii="Calibri" w:hAnsi="Calibri" w:cs="Calibri"/>
          <w:b/>
          <w:sz w:val="22"/>
          <w:szCs w:val="22"/>
        </w:rPr>
        <w:t>do osnovy kurzu je zahrnout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992697" w:rsidP="00BB262F" w:rsidRDefault="00330146">
      <w:pPr>
        <w:numPr>
          <w:ilvl w:val="1"/>
          <w:numId w:val="15"/>
        </w:numPr>
        <w:tabs>
          <w:tab w:val="left" w:pos="1080"/>
        </w:tabs>
        <w:suppressAutoHyphens/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U těch kurz</w:t>
      </w:r>
      <w:r w:rsidRPr="00DF7874" w:rsidR="00F45417">
        <w:rPr>
          <w:rFonts w:ascii="Calibri" w:hAnsi="Calibri" w:cs="Calibri"/>
          <w:sz w:val="22"/>
          <w:szCs w:val="22"/>
        </w:rPr>
        <w:t xml:space="preserve">ů a školení, </w:t>
      </w:r>
      <w:r w:rsidRPr="00DF7874" w:rsidR="002E2BC8">
        <w:rPr>
          <w:rFonts w:ascii="Calibri" w:hAnsi="Calibri" w:cs="Calibri"/>
          <w:sz w:val="22"/>
          <w:szCs w:val="22"/>
        </w:rPr>
        <w:t xml:space="preserve">jejichž realizaci zadavatel požaduje formou uzavřeného kurzu, </w:t>
      </w:r>
      <w:r w:rsidRPr="00DF7874" w:rsidR="00F45417">
        <w:rPr>
          <w:rFonts w:ascii="Calibri" w:hAnsi="Calibri" w:cs="Calibri"/>
          <w:sz w:val="22"/>
          <w:szCs w:val="22"/>
        </w:rPr>
        <w:t xml:space="preserve">si zadavatel vyhrazuje </w:t>
      </w:r>
      <w:r w:rsidRPr="00DF7874" w:rsidR="00F45417">
        <w:rPr>
          <w:rFonts w:ascii="Calibri" w:hAnsi="Calibri" w:cs="Calibri"/>
          <w:b/>
          <w:sz w:val="22"/>
          <w:szCs w:val="22"/>
        </w:rPr>
        <w:t>právo na individualizaci a upřesnění tematického zaměření jednotlivých kurzů</w:t>
      </w:r>
      <w:r w:rsidRPr="00DF7874" w:rsidR="00F45417">
        <w:rPr>
          <w:rFonts w:ascii="Calibri" w:hAnsi="Calibri" w:cs="Calibri"/>
          <w:sz w:val="22"/>
          <w:szCs w:val="22"/>
        </w:rPr>
        <w:t xml:space="preserve">, a to s ohledem na jeho aktuální potřeby a zájmy. Případné požadavky na individualizaci a upřesnění tematického zaměření jednotlivých kurzů </w:t>
      </w:r>
      <w:r w:rsidRPr="00DF7874" w:rsidR="00906BA3">
        <w:rPr>
          <w:rFonts w:ascii="Calibri" w:hAnsi="Calibri" w:cs="Calibri"/>
          <w:sz w:val="22"/>
          <w:szCs w:val="22"/>
        </w:rPr>
        <w:t xml:space="preserve">však </w:t>
      </w:r>
      <w:r w:rsidRPr="00DF7874" w:rsidR="00F45417">
        <w:rPr>
          <w:rFonts w:ascii="Calibri" w:hAnsi="Calibri" w:cs="Calibri"/>
          <w:b/>
          <w:sz w:val="22"/>
          <w:szCs w:val="22"/>
        </w:rPr>
        <w:t>budou vždy v souladu s minimálními požadavky</w:t>
      </w:r>
      <w:r w:rsidRPr="00DF7874" w:rsidR="00F45417">
        <w:rPr>
          <w:rFonts w:ascii="Calibri" w:hAnsi="Calibri" w:cs="Calibri"/>
          <w:sz w:val="22"/>
          <w:szCs w:val="22"/>
        </w:rPr>
        <w:t xml:space="preserve"> na zaměření kurzů, které byl</w:t>
      </w:r>
      <w:r w:rsidRPr="00DF7874" w:rsidR="00906BA3">
        <w:rPr>
          <w:rFonts w:ascii="Calibri" w:hAnsi="Calibri" w:cs="Calibri"/>
          <w:sz w:val="22"/>
          <w:szCs w:val="22"/>
        </w:rPr>
        <w:t>y stanoveny touto výzvou.</w:t>
      </w:r>
      <w:r w:rsidRPr="00DF7874" w:rsidR="00F45417">
        <w:rPr>
          <w:rFonts w:ascii="Calibri" w:hAnsi="Calibri" w:cs="Calibri"/>
          <w:sz w:val="22"/>
          <w:szCs w:val="22"/>
        </w:rPr>
        <w:t xml:space="preserve"> </w:t>
      </w:r>
      <w:r w:rsidRPr="00DF7874" w:rsidR="00906BA3">
        <w:rPr>
          <w:rFonts w:ascii="Calibri" w:hAnsi="Calibri" w:cs="Calibri"/>
          <w:sz w:val="22"/>
          <w:szCs w:val="22"/>
        </w:rPr>
        <w:t>V</w:t>
      </w:r>
      <w:r w:rsidRPr="00DF7874" w:rsidR="00F45417">
        <w:rPr>
          <w:rFonts w:ascii="Calibri" w:hAnsi="Calibri" w:cs="Calibri"/>
          <w:sz w:val="22"/>
          <w:szCs w:val="22"/>
        </w:rPr>
        <w:t>ybranému uchazeči</w:t>
      </w:r>
      <w:r w:rsidRPr="00DF7874" w:rsidR="00906BA3">
        <w:rPr>
          <w:rFonts w:ascii="Calibri" w:hAnsi="Calibri" w:cs="Calibri"/>
          <w:sz w:val="22"/>
          <w:szCs w:val="22"/>
        </w:rPr>
        <w:t xml:space="preserve"> budou tyto</w:t>
      </w:r>
      <w:r w:rsidRPr="00DF7874" w:rsidR="00F45417">
        <w:rPr>
          <w:rFonts w:ascii="Calibri" w:hAnsi="Calibri" w:cs="Calibri"/>
          <w:sz w:val="22"/>
          <w:szCs w:val="22"/>
        </w:rPr>
        <w:t xml:space="preserve"> sděleny nejpozději </w:t>
      </w:r>
      <w:r w:rsidRPr="00DF7874" w:rsidR="00751D5B">
        <w:rPr>
          <w:rFonts w:ascii="Calibri" w:hAnsi="Calibri" w:cs="Calibri"/>
          <w:sz w:val="22"/>
          <w:szCs w:val="22"/>
        </w:rPr>
        <w:t>7</w:t>
      </w:r>
      <w:r w:rsidRPr="00DF7874" w:rsidR="00F45417">
        <w:rPr>
          <w:rFonts w:ascii="Calibri" w:hAnsi="Calibri" w:cs="Calibri"/>
          <w:sz w:val="22"/>
          <w:szCs w:val="22"/>
        </w:rPr>
        <w:t xml:space="preserve"> dní před konáním konkrétního kurzu.</w:t>
      </w:r>
    </w:p>
    <w:p w:rsidRPr="00DF7874" w:rsidR="00330146" w:rsidP="00BB262F" w:rsidRDefault="00992697">
      <w:pPr>
        <w:numPr>
          <w:ilvl w:val="1"/>
          <w:numId w:val="15"/>
        </w:numPr>
        <w:tabs>
          <w:tab w:val="left" w:pos="1080"/>
        </w:tabs>
        <w:suppressAutoHyphens/>
        <w:spacing w:after="120"/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Je-li </w:t>
      </w:r>
      <w:r w:rsidRPr="00DF7874">
        <w:rPr>
          <w:rFonts w:ascii="Calibri" w:hAnsi="Calibri" w:cs="Calibri"/>
          <w:b/>
          <w:sz w:val="22"/>
          <w:szCs w:val="22"/>
        </w:rPr>
        <w:t>požadovaná délka trvání kurzů stanovena ve dnech</w:t>
      </w:r>
      <w:r w:rsidRPr="00DF7874">
        <w:rPr>
          <w:rFonts w:ascii="Calibri" w:hAnsi="Calibri" w:cs="Calibri"/>
          <w:sz w:val="22"/>
          <w:szCs w:val="22"/>
        </w:rPr>
        <w:t xml:space="preserve">, musí v každém takovém dni proběhnout výuka v rozsahu </w:t>
      </w:r>
      <w:r w:rsidRPr="00DF7874">
        <w:rPr>
          <w:rFonts w:ascii="Calibri" w:hAnsi="Calibri" w:cs="Calibri"/>
          <w:b/>
          <w:sz w:val="22"/>
          <w:szCs w:val="22"/>
        </w:rPr>
        <w:t>alespoň 6 hodin čistého času</w:t>
      </w:r>
      <w:r w:rsidRPr="00DF7874">
        <w:rPr>
          <w:rFonts w:ascii="Calibri" w:hAnsi="Calibri" w:cs="Calibri"/>
          <w:sz w:val="22"/>
          <w:szCs w:val="22"/>
        </w:rPr>
        <w:t>, tj. bez přestávek a jiných přerušení výuky, není-li výslovně stanoveno jinak.</w:t>
      </w:r>
      <w:r w:rsidRPr="00DF7874" w:rsidR="00F45417">
        <w:rPr>
          <w:rFonts w:ascii="Calibri" w:hAnsi="Calibri" w:cs="Calibri"/>
          <w:sz w:val="22"/>
          <w:szCs w:val="22"/>
        </w:rPr>
        <w:t xml:space="preserve">     </w:t>
      </w:r>
    </w:p>
    <w:p w:rsidRPr="00DF7874" w:rsidR="00534202" w:rsidP="00BB262F" w:rsidRDefault="00534202">
      <w:pPr>
        <w:numPr>
          <w:ilvl w:val="1"/>
          <w:numId w:val="15"/>
        </w:numPr>
        <w:tabs>
          <w:tab w:val="left" w:pos="1080"/>
        </w:tabs>
        <w:suppressAutoHyphens/>
        <w:spacing w:after="120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 xml:space="preserve">Termíny plnění </w:t>
      </w:r>
    </w:p>
    <w:p w:rsidRPr="00DF7874" w:rsidR="001C2F5C" w:rsidP="004F2230" w:rsidRDefault="00EB0AF1">
      <w:pPr>
        <w:tabs>
          <w:tab w:val="left" w:pos="1080"/>
        </w:tabs>
        <w:suppressAutoHyphens/>
        <w:spacing w:after="120"/>
        <w:ind w:left="714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Předpokládaný termín zahájení plnění předmětu zakázky</w:t>
      </w:r>
      <w:r w:rsidRPr="00DF7874" w:rsidR="001C2F5C">
        <w:rPr>
          <w:rFonts w:ascii="Calibri" w:hAnsi="Calibri" w:cs="Calibri"/>
          <w:sz w:val="22"/>
          <w:szCs w:val="22"/>
        </w:rPr>
        <w:t>:</w:t>
      </w:r>
      <w:r w:rsidRPr="00DF7874" w:rsidR="001C2F5C">
        <w:rPr>
          <w:rFonts w:ascii="Calibri" w:hAnsi="Calibri" w:cs="Calibri"/>
          <w:sz w:val="22"/>
          <w:szCs w:val="22"/>
        </w:rPr>
        <w:tab/>
      </w:r>
      <w:r w:rsidRPr="00DF7874" w:rsidR="00221FDC">
        <w:rPr>
          <w:rFonts w:ascii="Calibri" w:hAnsi="Calibri" w:cs="Calibri"/>
          <w:sz w:val="22"/>
          <w:szCs w:val="22"/>
        </w:rPr>
        <w:t>5/2012</w:t>
      </w:r>
    </w:p>
    <w:p w:rsidRPr="00DF7874" w:rsidR="00EB0AF1" w:rsidP="004F2230" w:rsidRDefault="001C2F5C">
      <w:pPr>
        <w:tabs>
          <w:tab w:val="left" w:pos="1080"/>
        </w:tabs>
        <w:suppressAutoHyphens/>
        <w:spacing w:after="120"/>
        <w:ind w:left="714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Termín ukončení:</w:t>
      </w:r>
      <w:r w:rsidRPr="00DF7874">
        <w:rPr>
          <w:rFonts w:ascii="Calibri" w:hAnsi="Calibri" w:cs="Calibri"/>
          <w:sz w:val="22"/>
          <w:szCs w:val="22"/>
        </w:rPr>
        <w:tab/>
      </w:r>
      <w:r w:rsidRPr="00DF7874">
        <w:rPr>
          <w:rFonts w:ascii="Calibri" w:hAnsi="Calibri" w:cs="Calibri"/>
          <w:sz w:val="22"/>
          <w:szCs w:val="22"/>
        </w:rPr>
        <w:tab/>
      </w:r>
      <w:r w:rsidRPr="00DF7874">
        <w:rPr>
          <w:rFonts w:ascii="Calibri" w:hAnsi="Calibri" w:cs="Calibri"/>
          <w:sz w:val="22"/>
          <w:szCs w:val="22"/>
        </w:rPr>
        <w:tab/>
      </w:r>
      <w:r w:rsidRPr="00DF7874">
        <w:rPr>
          <w:rFonts w:ascii="Calibri" w:hAnsi="Calibri" w:cs="Calibri"/>
          <w:sz w:val="22"/>
          <w:szCs w:val="22"/>
        </w:rPr>
        <w:tab/>
      </w:r>
      <w:r w:rsidRPr="00DF7874">
        <w:rPr>
          <w:rFonts w:ascii="Calibri" w:hAnsi="Calibri" w:cs="Calibri"/>
          <w:sz w:val="22"/>
          <w:szCs w:val="22"/>
        </w:rPr>
        <w:tab/>
      </w:r>
      <w:r w:rsidRPr="00DF7874">
        <w:rPr>
          <w:rFonts w:ascii="Calibri" w:hAnsi="Calibri" w:cs="Calibri"/>
          <w:sz w:val="22"/>
          <w:szCs w:val="22"/>
        </w:rPr>
        <w:tab/>
      </w:r>
      <w:r w:rsidRPr="00DF7874" w:rsidR="00221FDC">
        <w:rPr>
          <w:rFonts w:ascii="Calibri" w:hAnsi="Calibri" w:cs="Calibri"/>
          <w:sz w:val="22"/>
          <w:szCs w:val="22"/>
        </w:rPr>
        <w:t>12/2012</w:t>
      </w:r>
      <w:r w:rsidRPr="00DF7874" w:rsidR="00EB0AF1">
        <w:rPr>
          <w:rFonts w:ascii="Calibri" w:hAnsi="Calibri" w:cs="Calibri"/>
          <w:sz w:val="22"/>
          <w:szCs w:val="22"/>
        </w:rPr>
        <w:t xml:space="preserve">  </w:t>
      </w:r>
    </w:p>
    <w:p w:rsidRPr="00DF7874" w:rsidR="00534202" w:rsidP="00BB262F" w:rsidRDefault="00CB5A36">
      <w:pPr>
        <w:numPr>
          <w:ilvl w:val="1"/>
          <w:numId w:val="15"/>
        </w:numPr>
        <w:tabs>
          <w:tab w:val="left" w:pos="1080"/>
        </w:tabs>
        <w:suppressAutoHyphens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Případné odkazy</w:t>
      </w:r>
      <w:r w:rsidRPr="00DF7874" w:rsidR="00534202">
        <w:rPr>
          <w:rFonts w:ascii="Calibri" w:hAnsi="Calibri" w:cs="Calibri"/>
          <w:sz w:val="22"/>
          <w:szCs w:val="22"/>
        </w:rPr>
        <w:t xml:space="preserve"> v této výzvě na  jednotlivá  obchodní  jména nebo označení výrobků, obchodních</w:t>
      </w:r>
      <w:r w:rsidRPr="00DF7874" w:rsidR="00F14A13">
        <w:rPr>
          <w:rFonts w:ascii="Calibri" w:hAnsi="Calibri" w:cs="Calibri"/>
          <w:sz w:val="22"/>
          <w:szCs w:val="22"/>
        </w:rPr>
        <w:t xml:space="preserve"> </w:t>
      </w:r>
      <w:r w:rsidRPr="00DF7874" w:rsidR="00534202">
        <w:rPr>
          <w:rFonts w:ascii="Calibri" w:hAnsi="Calibri" w:cs="Calibri"/>
          <w:sz w:val="22"/>
          <w:szCs w:val="22"/>
        </w:rPr>
        <w:t>názvů materiálů</w:t>
      </w:r>
      <w:r w:rsidRPr="00DF7874" w:rsidR="00F14A13">
        <w:rPr>
          <w:rFonts w:ascii="Calibri" w:hAnsi="Calibri" w:cs="Calibri"/>
          <w:sz w:val="22"/>
          <w:szCs w:val="22"/>
        </w:rPr>
        <w:t xml:space="preserve"> </w:t>
      </w:r>
      <w:r w:rsidRPr="00DF7874" w:rsidR="00534202">
        <w:rPr>
          <w:rFonts w:ascii="Calibri" w:hAnsi="Calibri" w:cs="Calibri"/>
          <w:sz w:val="22"/>
          <w:szCs w:val="22"/>
        </w:rPr>
        <w:t>či služeb pouze popisují a specifikují</w:t>
      </w:r>
      <w:r w:rsidRPr="00DF7874" w:rsidR="00F14A13">
        <w:rPr>
          <w:rFonts w:ascii="Calibri" w:hAnsi="Calibri" w:cs="Calibri"/>
          <w:sz w:val="22"/>
          <w:szCs w:val="22"/>
        </w:rPr>
        <w:t xml:space="preserve"> </w:t>
      </w:r>
      <w:r w:rsidRPr="00DF7874" w:rsidR="00534202">
        <w:rPr>
          <w:rFonts w:ascii="Calibri" w:hAnsi="Calibri" w:cs="Calibri"/>
          <w:sz w:val="22"/>
          <w:szCs w:val="22"/>
        </w:rPr>
        <w:t>podmínky požadovaného  plnění  s  tím, že  zadavatel  připouští  i jiná  kvalitativně a technicky obdobná řešení  za podmínky, že nesmí dojít ke zhoršení paramet</w:t>
      </w:r>
      <w:r w:rsidRPr="00DF7874" w:rsidR="003407DF">
        <w:rPr>
          <w:rFonts w:ascii="Calibri" w:hAnsi="Calibri" w:cs="Calibri"/>
          <w:sz w:val="22"/>
          <w:szCs w:val="22"/>
        </w:rPr>
        <w:t>rů daných v projektovém řešení.</w:t>
      </w:r>
      <w:r w:rsidRPr="00DF7874" w:rsidR="00534202">
        <w:rPr>
          <w:rFonts w:ascii="Calibri" w:hAnsi="Calibri" w:cs="Calibri"/>
          <w:sz w:val="22"/>
          <w:szCs w:val="22"/>
        </w:rPr>
        <w:t xml:space="preserve"> </w:t>
      </w:r>
    </w:p>
    <w:p w:rsidRPr="00DF7874" w:rsidR="00534202" w:rsidP="00E728AE" w:rsidRDefault="00534202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lastRenderedPageBreak/>
        <w:t>Požadavky na kvalifikaci uchazečů</w:t>
      </w:r>
    </w:p>
    <w:p w:rsidRPr="00DF7874" w:rsidR="00534202" w:rsidP="004F2230" w:rsidRDefault="00534202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E728AE" w:rsidRDefault="00534202">
      <w:pPr>
        <w:tabs>
          <w:tab w:val="left" w:pos="720"/>
        </w:tabs>
        <w:suppressAutoHyphens/>
        <w:spacing w:after="120"/>
        <w:ind w:left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Prokázání kvalifikace v plném rozsahu je předpokladem pro posouzení a hodnocení nabídek.</w:t>
      </w:r>
    </w:p>
    <w:p w:rsidRPr="00DF7874" w:rsidR="00534202" w:rsidP="00BB262F" w:rsidRDefault="00534202">
      <w:pPr>
        <w:numPr>
          <w:ilvl w:val="1"/>
          <w:numId w:val="14"/>
        </w:numPr>
        <w:suppressAutoHyphens/>
        <w:spacing w:after="120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Základní kvalifikační předpoklady</w:t>
      </w:r>
    </w:p>
    <w:p w:rsidRPr="00DF7874" w:rsidR="00534202" w:rsidP="004F2230" w:rsidRDefault="00534202">
      <w:pPr>
        <w:tabs>
          <w:tab w:val="left" w:pos="720"/>
        </w:tabs>
        <w:suppressAutoHyphens/>
        <w:spacing w:after="120"/>
        <w:ind w:left="709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Splnění základních kvalifikačních předpokladů prokáže uchazeč předložením čestného prohlášení, </w:t>
      </w:r>
      <w:r w:rsidRPr="00DF7874">
        <w:rPr>
          <w:rFonts w:ascii="Calibri" w:hAnsi="Calibri" w:cs="Calibri"/>
          <w:b/>
          <w:bCs/>
          <w:sz w:val="22"/>
          <w:szCs w:val="22"/>
        </w:rPr>
        <w:t>viz příloha č. 2 výzvy</w:t>
      </w:r>
      <w:r w:rsidRPr="00DF7874">
        <w:rPr>
          <w:rFonts w:ascii="Calibri" w:hAnsi="Calibri" w:cs="Calibri"/>
          <w:sz w:val="22"/>
          <w:szCs w:val="22"/>
        </w:rPr>
        <w:t>. Čestné prohlášení musí být podepsáno osobou, která je oprávněna jednat jménem uchazeče.</w:t>
      </w:r>
    </w:p>
    <w:p w:rsidRPr="00DF7874" w:rsidR="00534202" w:rsidP="00BB262F" w:rsidRDefault="00534202">
      <w:pPr>
        <w:numPr>
          <w:ilvl w:val="1"/>
          <w:numId w:val="14"/>
        </w:numPr>
        <w:suppressAutoHyphens/>
        <w:spacing w:after="120"/>
        <w:ind w:left="714" w:hanging="357"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Profesní kvalifikační předpoklady</w:t>
      </w:r>
    </w:p>
    <w:p w:rsidRPr="00DF7874" w:rsidR="00534202" w:rsidP="004F2230" w:rsidRDefault="00534202">
      <w:pPr>
        <w:spacing w:after="120"/>
        <w:ind w:left="708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Splnění profesních kvalifikačních předpokladů prokáže uchazeč předložením:</w:t>
      </w:r>
    </w:p>
    <w:p w:rsidRPr="00DF7874" w:rsidR="00FB0FBD" w:rsidP="00FB0FBD" w:rsidRDefault="00534202">
      <w:pPr>
        <w:numPr>
          <w:ilvl w:val="2"/>
          <w:numId w:val="5"/>
        </w:numPr>
        <w:suppressAutoHyphens/>
        <w:spacing w:after="120"/>
        <w:jc w:val="both"/>
        <w:rPr>
          <w:rFonts w:ascii="Calibri" w:hAnsi="Calibri" w:cs="Calibri"/>
          <w:i/>
          <w:i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výpisu z obchodního rejstříku</w:t>
      </w:r>
      <w:r w:rsidRPr="00DF7874">
        <w:rPr>
          <w:rFonts w:ascii="Calibri" w:hAnsi="Calibri" w:cs="Calibri"/>
          <w:sz w:val="22"/>
          <w:szCs w:val="22"/>
        </w:rPr>
        <w:t xml:space="preserve">, pokud je v něm zapsán, či výpisu z jiné obdobné evidence, pokud je v ní zapsán, který nesmí být starší 90 dnů od posledního dne lhůty pro podání nabídky, </w:t>
      </w:r>
      <w:r w:rsidRPr="00DF7874">
        <w:rPr>
          <w:rFonts w:ascii="Calibri" w:hAnsi="Calibri" w:cs="Calibri"/>
          <w:b/>
          <w:bCs/>
          <w:i/>
          <w:iCs/>
          <w:sz w:val="22"/>
          <w:szCs w:val="22"/>
        </w:rPr>
        <w:t>a zároveň</w:t>
      </w:r>
    </w:p>
    <w:p w:rsidRPr="00DF7874" w:rsidR="00534202" w:rsidP="00BB262F" w:rsidRDefault="00534202">
      <w:pPr>
        <w:numPr>
          <w:ilvl w:val="2"/>
          <w:numId w:val="5"/>
        </w:numPr>
        <w:suppressAutoHyphens/>
        <w:spacing w:after="120"/>
        <w:ind w:left="1077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dokladu o oprávnění k podnikání</w:t>
      </w:r>
      <w:r w:rsidRPr="00DF7874">
        <w:rPr>
          <w:rFonts w:ascii="Calibri" w:hAnsi="Calibri" w:cs="Calibri"/>
          <w:sz w:val="22"/>
          <w:szCs w:val="22"/>
        </w:rPr>
        <w:t xml:space="preserve"> podle zvláštních předpisů v rozsahu odpovídajícím předmětu zakázky (tj. výpisu ze živnostenského rejstříku, živnostenského listu, koncesí apod.).</w:t>
      </w:r>
    </w:p>
    <w:p w:rsidRPr="00DF7874" w:rsidR="00534202" w:rsidP="00221FDC" w:rsidRDefault="00534202">
      <w:pPr>
        <w:tabs>
          <w:tab w:val="left" w:pos="720"/>
        </w:tabs>
        <w:suppressAutoHyphens/>
        <w:ind w:left="72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i/>
          <w:iCs/>
          <w:sz w:val="22"/>
          <w:szCs w:val="22"/>
          <w:u w:val="single"/>
        </w:rPr>
        <w:t xml:space="preserve">Uchazeč předloží doklady požadované v tomto odstavci </w:t>
      </w:r>
      <w:r w:rsidRPr="00DF787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v </w:t>
      </w:r>
      <w:r w:rsidRPr="00DF7874" w:rsidR="004E0C73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>prosté</w:t>
      </w:r>
      <w:r w:rsidRPr="00DF7874">
        <w:rPr>
          <w:rFonts w:ascii="Calibri" w:hAnsi="Calibri" w:cs="Calibri"/>
          <w:b/>
          <w:bCs/>
          <w:i/>
          <w:iCs/>
          <w:sz w:val="22"/>
          <w:szCs w:val="22"/>
          <w:u w:val="single"/>
        </w:rPr>
        <w:t xml:space="preserve"> kopii</w:t>
      </w:r>
      <w:r w:rsidRPr="00DF7874">
        <w:rPr>
          <w:rFonts w:ascii="Calibri" w:hAnsi="Calibri" w:cs="Calibri"/>
          <w:i/>
          <w:iCs/>
          <w:sz w:val="22"/>
          <w:szCs w:val="22"/>
          <w:u w:val="single"/>
        </w:rPr>
        <w:t>.</w:t>
      </w:r>
    </w:p>
    <w:p w:rsidRPr="00DF7874" w:rsidR="00534202" w:rsidP="006F7CF0" w:rsidRDefault="00534202">
      <w:pPr>
        <w:tabs>
          <w:tab w:val="left" w:pos="1080"/>
        </w:tabs>
        <w:suppressAutoHyphens/>
        <w:ind w:left="1797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E728AE" w:rsidRDefault="00534202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Hodnotící kritéria a způsob hodnocení nabídek</w:t>
      </w:r>
    </w:p>
    <w:p w:rsidRPr="00DF7874" w:rsidR="00F66EBB" w:rsidP="00F66EBB" w:rsidRDefault="00F66EBB">
      <w:pPr>
        <w:ind w:left="714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4F2230" w:rsidRDefault="00534202">
      <w:pPr>
        <w:numPr>
          <w:ilvl w:val="0"/>
          <w:numId w:val="3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Podané nabídky budou hodnoceny </w:t>
      </w:r>
      <w:r w:rsidRPr="00DF7874">
        <w:rPr>
          <w:rFonts w:ascii="Calibri" w:hAnsi="Calibri" w:cs="Calibri"/>
          <w:b/>
          <w:bCs/>
          <w:sz w:val="22"/>
          <w:szCs w:val="22"/>
        </w:rPr>
        <w:t>podle základního hodnotícího kritéria ekonomické výhodnosti nabídky,</w:t>
      </w:r>
      <w:r w:rsidRPr="00DF7874">
        <w:rPr>
          <w:rFonts w:ascii="Calibri" w:hAnsi="Calibri" w:cs="Calibri"/>
          <w:sz w:val="22"/>
          <w:szCs w:val="22"/>
        </w:rPr>
        <w:t xml:space="preserve"> a to dle následujících dílčích kritérií s vahami stanovenými v procentech:</w:t>
      </w:r>
    </w:p>
    <w:p w:rsidRPr="00DF7874" w:rsidR="00534202" w:rsidP="00224FEC" w:rsidRDefault="00534202">
      <w:pPr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ab/>
      </w:r>
      <w:r w:rsidRPr="00DF7874">
        <w:rPr>
          <w:rFonts w:ascii="Calibri" w:hAnsi="Calibri" w:cs="Calibri"/>
          <w:sz w:val="22"/>
          <w:szCs w:val="22"/>
        </w:rPr>
        <w:tab/>
      </w:r>
      <w:r w:rsidRPr="00DF7874">
        <w:rPr>
          <w:rFonts w:ascii="Calibri" w:hAnsi="Calibri" w:cs="Calibri"/>
          <w:sz w:val="22"/>
          <w:szCs w:val="22"/>
        </w:rPr>
        <w:tab/>
      </w:r>
      <w:r w:rsidRPr="00DF7874">
        <w:rPr>
          <w:rFonts w:ascii="Calibri" w:hAnsi="Calibri" w:cs="Calibri"/>
          <w:sz w:val="22"/>
          <w:szCs w:val="22"/>
        </w:rPr>
        <w:tab/>
      </w:r>
    </w:p>
    <w:tbl>
      <w:tblPr>
        <w:tblW w:w="82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/>
      </w:tblPr>
      <w:tblGrid>
        <w:gridCol w:w="5257"/>
        <w:gridCol w:w="3016"/>
      </w:tblGrid>
      <w:tr w:rsidRPr="00DF7874" w:rsidR="00534202" w:rsidTr="00224FEC">
        <w:trPr>
          <w:jc w:val="center"/>
        </w:trPr>
        <w:tc>
          <w:tcPr>
            <w:tcW w:w="5257" w:type="dxa"/>
            <w:shd w:val="clear" w:color="auto" w:fill="E6E6E6"/>
          </w:tcPr>
          <w:p w:rsidRPr="00DF7874" w:rsidR="00534202" w:rsidP="00224FEC" w:rsidRDefault="00534202">
            <w:pPr>
              <w:jc w:val="both"/>
              <w:rPr>
                <w:rFonts w:ascii="Calibri" w:hAnsi="Calibri" w:cs="Calibri"/>
                <w:b/>
                <w:bCs/>
              </w:rPr>
            </w:pPr>
            <w:r w:rsidRPr="00DF7874">
              <w:rPr>
                <w:rFonts w:ascii="Calibri" w:hAnsi="Calibri" w:cs="Calibri"/>
                <w:b/>
                <w:bCs/>
                <w:sz w:val="22"/>
                <w:szCs w:val="22"/>
              </w:rPr>
              <w:t>Dílčí kritérium</w:t>
            </w:r>
          </w:p>
        </w:tc>
        <w:tc>
          <w:tcPr>
            <w:tcW w:w="3016" w:type="dxa"/>
            <w:shd w:val="clear" w:color="auto" w:fill="E6E6E6"/>
          </w:tcPr>
          <w:p w:rsidRPr="00DF7874" w:rsidR="00534202" w:rsidP="00224FEC" w:rsidRDefault="00534202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DF7874">
              <w:rPr>
                <w:rFonts w:ascii="Calibri" w:hAnsi="Calibri" w:cs="Calibri"/>
                <w:b/>
                <w:bCs/>
                <w:sz w:val="22"/>
                <w:szCs w:val="22"/>
              </w:rPr>
              <w:t>Váha kritéria</w:t>
            </w:r>
          </w:p>
        </w:tc>
      </w:tr>
      <w:tr w:rsidRPr="00DF7874" w:rsidR="00534202" w:rsidTr="00224FEC">
        <w:trPr>
          <w:jc w:val="center"/>
        </w:trPr>
        <w:tc>
          <w:tcPr>
            <w:tcW w:w="5257" w:type="dxa"/>
          </w:tcPr>
          <w:p w:rsidRPr="00DF7874" w:rsidR="00534202" w:rsidP="00224FEC" w:rsidRDefault="00534202">
            <w:pPr>
              <w:jc w:val="both"/>
              <w:rPr>
                <w:rFonts w:ascii="Calibri" w:hAnsi="Calibri" w:cs="Calibri"/>
              </w:rPr>
            </w:pPr>
            <w:r w:rsidRPr="00DF7874">
              <w:rPr>
                <w:rFonts w:ascii="Calibri" w:hAnsi="Calibri" w:cs="Calibri"/>
                <w:sz w:val="22"/>
                <w:szCs w:val="22"/>
              </w:rPr>
              <w:t>Nabídková cena</w:t>
            </w:r>
          </w:p>
        </w:tc>
        <w:tc>
          <w:tcPr>
            <w:tcW w:w="3016" w:type="dxa"/>
            <w:vAlign w:val="center"/>
          </w:tcPr>
          <w:p w:rsidRPr="00DF7874" w:rsidR="00534202" w:rsidP="00224FEC" w:rsidRDefault="00534202">
            <w:pPr>
              <w:jc w:val="center"/>
              <w:rPr>
                <w:rFonts w:ascii="Calibri" w:hAnsi="Calibri" w:cs="Calibri"/>
              </w:rPr>
            </w:pPr>
            <w:r w:rsidRPr="00DF7874">
              <w:rPr>
                <w:rFonts w:ascii="Calibri" w:hAnsi="Calibri" w:cs="Calibri"/>
                <w:sz w:val="22"/>
                <w:szCs w:val="22"/>
              </w:rPr>
              <w:t>60 %</w:t>
            </w:r>
          </w:p>
        </w:tc>
      </w:tr>
      <w:tr w:rsidRPr="00DF7874" w:rsidR="00534202" w:rsidTr="00224FEC">
        <w:trPr>
          <w:jc w:val="center"/>
        </w:trPr>
        <w:tc>
          <w:tcPr>
            <w:tcW w:w="5257" w:type="dxa"/>
          </w:tcPr>
          <w:p w:rsidRPr="00DF7874" w:rsidR="00534202" w:rsidP="00224FEC" w:rsidRDefault="00534202">
            <w:pPr>
              <w:jc w:val="both"/>
              <w:rPr>
                <w:rFonts w:ascii="Calibri" w:hAnsi="Calibri" w:cs="Calibri"/>
              </w:rPr>
            </w:pPr>
            <w:r w:rsidRPr="00DF7874">
              <w:rPr>
                <w:rFonts w:ascii="Calibri" w:hAnsi="Calibri" w:cs="Calibri"/>
                <w:sz w:val="22"/>
                <w:szCs w:val="22"/>
              </w:rPr>
              <w:t>Kvalita poskytovaných služeb</w:t>
            </w:r>
          </w:p>
        </w:tc>
        <w:tc>
          <w:tcPr>
            <w:tcW w:w="3016" w:type="dxa"/>
            <w:vAlign w:val="center"/>
          </w:tcPr>
          <w:p w:rsidRPr="00DF7874" w:rsidR="00534202" w:rsidP="00224FEC" w:rsidRDefault="00534202">
            <w:pPr>
              <w:jc w:val="center"/>
              <w:rPr>
                <w:rFonts w:ascii="Calibri" w:hAnsi="Calibri" w:cs="Calibri"/>
              </w:rPr>
            </w:pPr>
            <w:r w:rsidRPr="00DF7874">
              <w:rPr>
                <w:rFonts w:ascii="Calibri" w:hAnsi="Calibri" w:cs="Calibri"/>
                <w:sz w:val="22"/>
                <w:szCs w:val="22"/>
              </w:rPr>
              <w:t>40 %</w:t>
            </w:r>
          </w:p>
        </w:tc>
      </w:tr>
    </w:tbl>
    <w:p w:rsidRPr="00DF7874" w:rsidR="00534202" w:rsidP="00224FEC" w:rsidRDefault="00534202">
      <w:pPr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BB262F" w:rsidRDefault="00534202">
      <w:pPr>
        <w:numPr>
          <w:ilvl w:val="2"/>
          <w:numId w:val="7"/>
        </w:numPr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>V rámci hodnotícího kritéria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Pr="00DF7874">
        <w:rPr>
          <w:rFonts w:ascii="Calibri" w:hAnsi="Calibri" w:cs="Calibri"/>
          <w:i/>
          <w:iCs/>
          <w:sz w:val="22"/>
          <w:szCs w:val="22"/>
          <w:lang w:eastAsia="ar-SA"/>
        </w:rPr>
        <w:t>„</w:t>
      </w:r>
      <w:r w:rsidRPr="00DF7874">
        <w:rPr>
          <w:rFonts w:ascii="Calibri" w:hAnsi="Calibri" w:cs="Calibri"/>
          <w:b/>
          <w:bCs/>
          <w:i/>
          <w:iCs/>
          <w:sz w:val="22"/>
          <w:szCs w:val="22"/>
          <w:lang w:eastAsia="ar-SA"/>
        </w:rPr>
        <w:t>Nabídková cena</w:t>
      </w:r>
      <w:r w:rsidRPr="00DF7874">
        <w:rPr>
          <w:rFonts w:ascii="Calibri" w:hAnsi="Calibri" w:cs="Calibri"/>
          <w:i/>
          <w:iCs/>
          <w:sz w:val="22"/>
          <w:szCs w:val="22"/>
          <w:lang w:eastAsia="ar-SA"/>
        </w:rPr>
        <w:t>“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 xml:space="preserve"> </w:t>
      </w:r>
      <w:r w:rsidRPr="00DF7874">
        <w:rPr>
          <w:rFonts w:ascii="Calibri" w:hAnsi="Calibri" w:cs="Calibri"/>
          <w:sz w:val="22"/>
          <w:szCs w:val="22"/>
          <w:lang w:eastAsia="ar-SA"/>
        </w:rPr>
        <w:t>bude hodnocena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 xml:space="preserve"> celková nabídková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cena v Kč bez DPH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pro celý předmět zakázky, a to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dle následujícího vzorce:</w:t>
      </w:r>
    </w:p>
    <w:p w:rsidRPr="00DF7874" w:rsidR="00534202" w:rsidP="00224FEC" w:rsidRDefault="00534202">
      <w:pPr>
        <w:ind w:left="1080"/>
        <w:jc w:val="both"/>
        <w:rPr>
          <w:rFonts w:ascii="Calibri" w:hAnsi="Calibri" w:cs="Calibri"/>
          <w:sz w:val="22"/>
          <w:szCs w:val="22"/>
          <w:lang w:eastAsia="ar-SA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90"/>
        <w:gridCol w:w="3496"/>
      </w:tblGrid>
      <w:tr w:rsidRPr="00DF7874" w:rsidR="00534202" w:rsidTr="00224FEC">
        <w:trPr>
          <w:trHeight w:val="731"/>
          <w:jc w:val="center"/>
        </w:trPr>
        <w:tc>
          <w:tcPr>
            <w:tcW w:w="189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DF7874" w:rsidR="00534202" w:rsidP="00224FEC" w:rsidRDefault="00534202">
            <w:pPr>
              <w:suppressAutoHyphens/>
              <w:snapToGrid w:val="false"/>
              <w:ind w:left="360"/>
              <w:rPr>
                <w:rFonts w:ascii="Calibri" w:hAnsi="Calibri" w:cs="Calibri"/>
                <w:color w:val="000000"/>
                <w:lang w:eastAsia="ar-SA"/>
              </w:rPr>
            </w:pPr>
            <w:r w:rsidRPr="00DF787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Počet bodů</w:t>
            </w:r>
          </w:p>
        </w:tc>
        <w:tc>
          <w:tcPr>
            <w:tcW w:w="3496" w:type="dxa"/>
            <w:tcBorders>
              <w:top w:val="single" w:color="auto" w:sz="4" w:space="0"/>
              <w:bottom w:val="single" w:color="auto" w:sz="4" w:space="0"/>
            </w:tcBorders>
          </w:tcPr>
          <w:p w:rsidRPr="00DF7874" w:rsidR="00534202" w:rsidP="00224FEC" w:rsidRDefault="00534202">
            <w:pPr>
              <w:suppressAutoHyphens/>
              <w:snapToGrid w:val="false"/>
              <w:ind w:left="360"/>
              <w:rPr>
                <w:rFonts w:ascii="Calibri" w:hAnsi="Calibri" w:cs="Calibri"/>
                <w:color w:val="000000"/>
                <w:lang w:eastAsia="ar-SA"/>
              </w:rPr>
            </w:pPr>
            <w:r w:rsidRPr="00DF787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nabídka s nejnižší cenou</w:t>
            </w:r>
          </w:p>
          <w:p w:rsidRPr="00DF7874" w:rsidR="00534202" w:rsidP="00224FEC" w:rsidRDefault="00534202">
            <w:pPr>
              <w:suppressAutoHyphens/>
              <w:rPr>
                <w:rFonts w:ascii="Calibri" w:hAnsi="Calibri" w:cs="Calibri"/>
                <w:color w:val="000000"/>
                <w:lang w:eastAsia="ar-SA"/>
              </w:rPr>
            </w:pPr>
            <w:r w:rsidRPr="00DF787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=    ------------------------------  x  100</w:t>
            </w:r>
          </w:p>
          <w:p w:rsidRPr="00DF7874" w:rsidR="00534202" w:rsidP="00224FEC" w:rsidRDefault="00534202">
            <w:pPr>
              <w:suppressAutoHyphens/>
              <w:ind w:left="360"/>
              <w:rPr>
                <w:rFonts w:ascii="Calibri" w:hAnsi="Calibri" w:cs="Calibri"/>
                <w:color w:val="000000"/>
                <w:lang w:eastAsia="ar-SA"/>
              </w:rPr>
            </w:pPr>
            <w:r w:rsidRPr="00DF7874">
              <w:rPr>
                <w:rFonts w:ascii="Calibri" w:hAnsi="Calibri" w:cs="Calibri"/>
                <w:color w:val="000000"/>
                <w:sz w:val="22"/>
                <w:szCs w:val="22"/>
                <w:lang w:eastAsia="ar-SA"/>
              </w:rPr>
              <w:t>hodnocená nabídka</w:t>
            </w:r>
          </w:p>
        </w:tc>
      </w:tr>
    </w:tbl>
    <w:p w:rsidRPr="00DF7874" w:rsidR="00534202" w:rsidP="00224FEC" w:rsidRDefault="00534202">
      <w:pPr>
        <w:ind w:left="1080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BB262F" w:rsidRDefault="00534202">
      <w:pPr>
        <w:numPr>
          <w:ilvl w:val="2"/>
          <w:numId w:val="7"/>
        </w:numPr>
        <w:spacing w:after="120"/>
        <w:ind w:left="1077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V rámci hodnocení číselně nevyjádřitelného kritéria „</w:t>
      </w:r>
      <w:r w:rsidRPr="00DF7874">
        <w:rPr>
          <w:rFonts w:ascii="Calibri" w:hAnsi="Calibri" w:cs="Calibri"/>
          <w:b/>
          <w:i/>
          <w:sz w:val="22"/>
          <w:szCs w:val="22"/>
        </w:rPr>
        <w:t>Kvalita poskytovaných služeb</w:t>
      </w:r>
      <w:r w:rsidRPr="00DF7874">
        <w:rPr>
          <w:rFonts w:ascii="Calibri" w:hAnsi="Calibri" w:cs="Calibri"/>
          <w:sz w:val="22"/>
          <w:szCs w:val="22"/>
        </w:rPr>
        <w:t xml:space="preserve">“ bude hodnocen předložený </w:t>
      </w:r>
      <w:r w:rsidRPr="00DF7874">
        <w:rPr>
          <w:rFonts w:ascii="Calibri" w:hAnsi="Calibri" w:cs="Calibri"/>
          <w:b/>
          <w:sz w:val="22"/>
          <w:szCs w:val="22"/>
        </w:rPr>
        <w:t>návrh plánu výuky</w:t>
      </w:r>
      <w:r w:rsidRPr="00DF7874">
        <w:rPr>
          <w:rFonts w:ascii="Calibri" w:hAnsi="Calibri" w:cs="Calibri"/>
          <w:sz w:val="22"/>
          <w:szCs w:val="22"/>
        </w:rPr>
        <w:t xml:space="preserve">, který uchazeč připraví v souladu s požadavky zadavatele (k tomu viz zejména ustanovení čl. VI. odst. 6 výzvy). Hodnoceny pak budou navrhované </w:t>
      </w:r>
      <w:r w:rsidRPr="00DF7874">
        <w:rPr>
          <w:rFonts w:ascii="Calibri" w:hAnsi="Calibri" w:cs="Calibri"/>
          <w:b/>
          <w:sz w:val="22"/>
          <w:szCs w:val="22"/>
        </w:rPr>
        <w:t>výukové postupy</w:t>
      </w:r>
      <w:r w:rsidRPr="00DF7874">
        <w:rPr>
          <w:rFonts w:ascii="Calibri" w:hAnsi="Calibri" w:cs="Calibri"/>
          <w:sz w:val="22"/>
          <w:szCs w:val="22"/>
        </w:rPr>
        <w:t xml:space="preserve">, </w:t>
      </w:r>
      <w:r w:rsidRPr="00DF7874">
        <w:rPr>
          <w:rFonts w:ascii="Calibri" w:hAnsi="Calibri" w:cs="Calibri"/>
          <w:b/>
          <w:sz w:val="22"/>
          <w:szCs w:val="22"/>
        </w:rPr>
        <w:t>výukové metody</w:t>
      </w:r>
      <w:r w:rsidRPr="00DF7874">
        <w:rPr>
          <w:rFonts w:ascii="Calibri" w:hAnsi="Calibri" w:cs="Calibri"/>
          <w:sz w:val="22"/>
          <w:szCs w:val="22"/>
        </w:rPr>
        <w:t xml:space="preserve"> a </w:t>
      </w:r>
      <w:r w:rsidRPr="00DF7874">
        <w:rPr>
          <w:rFonts w:ascii="Calibri" w:hAnsi="Calibri" w:cs="Calibri"/>
          <w:b/>
          <w:sz w:val="22"/>
          <w:szCs w:val="22"/>
        </w:rPr>
        <w:t>výukové a studijní materiály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534202" w:rsidP="004B6331" w:rsidRDefault="00534202">
      <w:pPr>
        <w:spacing w:after="120"/>
        <w:ind w:left="107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b/>
          <w:sz w:val="22"/>
          <w:szCs w:val="22"/>
        </w:rPr>
        <w:t>Hodnotící komise sestaví pořadí jednotlivých nabídek od nejvhodnější k nejméně vhodné</w:t>
      </w:r>
      <w:r w:rsidRPr="00DF7874">
        <w:rPr>
          <w:rFonts w:ascii="Calibri" w:hAnsi="Calibri" w:cs="Calibri"/>
          <w:sz w:val="22"/>
          <w:szCs w:val="22"/>
        </w:rPr>
        <w:t xml:space="preserve">. </w:t>
      </w:r>
      <w:r w:rsidRPr="00DF7874">
        <w:rPr>
          <w:rFonts w:ascii="Calibri" w:hAnsi="Calibri" w:cs="Calibri"/>
          <w:b/>
          <w:sz w:val="22"/>
          <w:szCs w:val="22"/>
        </w:rPr>
        <w:t>Nejvhodnější nabídce přidělí 100 bodů</w:t>
      </w:r>
      <w:r w:rsidRPr="00DF7874">
        <w:rPr>
          <w:rFonts w:ascii="Calibri" w:hAnsi="Calibri" w:cs="Calibri"/>
          <w:sz w:val="22"/>
          <w:szCs w:val="22"/>
        </w:rPr>
        <w:t xml:space="preserve"> a každé následující nabídce přiřadí takové nižší bodové ohodnocení, které vyjadřuje míru splnění dílčího kritéria ve vztahu k nejvhodnější nabídce. Přidělení bodů jednotlivým nabídkám hodnotící komise stručně odůvodní.</w:t>
      </w:r>
    </w:p>
    <w:p w:rsidRPr="00DF7874" w:rsidR="00534202" w:rsidP="00BB262F" w:rsidRDefault="00534202">
      <w:pPr>
        <w:numPr>
          <w:ilvl w:val="2"/>
          <w:numId w:val="7"/>
        </w:numPr>
        <w:ind w:left="1077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/>
          <w:sz w:val="22"/>
          <w:szCs w:val="22"/>
          <w:lang w:eastAsia="ar-SA"/>
        </w:rPr>
        <w:t xml:space="preserve">Celkové hodnocení je součtem bodových ohodnocení dílčích kritérií, která jsou vynásobena vahou daného kritéria. </w:t>
      </w:r>
      <w:r w:rsidRPr="00DF7874">
        <w:rPr>
          <w:rFonts w:ascii="Calibri" w:hAnsi="Calibri"/>
          <w:b/>
          <w:sz w:val="22"/>
          <w:szCs w:val="22"/>
          <w:lang w:eastAsia="ar-SA"/>
        </w:rPr>
        <w:t>Nejvýhodnější nabídkou je ta, která získá nejvyšší celkový počet bodů</w:t>
      </w:r>
      <w:r w:rsidRPr="00DF7874">
        <w:rPr>
          <w:rFonts w:ascii="Calibri" w:hAnsi="Calibri"/>
          <w:sz w:val="22"/>
          <w:szCs w:val="22"/>
          <w:lang w:eastAsia="ar-SA"/>
        </w:rPr>
        <w:t>.</w:t>
      </w:r>
    </w:p>
    <w:p w:rsidRPr="00DF7874" w:rsidR="00534202" w:rsidP="00DC0950" w:rsidRDefault="00534202">
      <w:pPr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224FEC" w:rsidRDefault="00534202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Zadávací lhůta</w:t>
      </w:r>
    </w:p>
    <w:p w:rsidRPr="00DF7874" w:rsidR="00534202" w:rsidP="004F2230" w:rsidRDefault="00534202">
      <w:pPr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4F2230" w:rsidRDefault="00534202">
      <w:pPr>
        <w:ind w:left="709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Zadavatel stanovuje lhůtu, po kterou jsou uchazeči vázáni svými nabídkami, na dobu 3 měsíců od posledního dne lhůty pro podání nabídek.</w:t>
      </w:r>
    </w:p>
    <w:p w:rsidRPr="00DF7874" w:rsidR="00534202" w:rsidP="004F2230" w:rsidRDefault="00534202">
      <w:pPr>
        <w:tabs>
          <w:tab w:val="left" w:pos="540"/>
        </w:tabs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224FEC" w:rsidRDefault="00534202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lastRenderedPageBreak/>
        <w:t>Požadavky na způsob zpracování nabídky</w:t>
      </w:r>
    </w:p>
    <w:p w:rsidRPr="00DF7874" w:rsidR="00534202" w:rsidP="004F2230" w:rsidRDefault="00534202">
      <w:pPr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BB262F" w:rsidRDefault="00534202">
      <w:pPr>
        <w:numPr>
          <w:ilvl w:val="0"/>
          <w:numId w:val="8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 xml:space="preserve">Kompletní nabídka bude předložena v českém jazyce v listinné podobě. Nabídka bude kvalitním způsobem vytištěna tak, aby byla dobře čitelná, a bude svázána do jednoho svazku, aby nebyla možná manipulace s jednotlivými listy. Nabídka nesmí obsahovat opravy ani přepisy, které by zadavatele mohly uvést v omyl. </w:t>
      </w:r>
    </w:p>
    <w:p w:rsidRPr="00DF7874" w:rsidR="00534202" w:rsidP="00BB262F" w:rsidRDefault="00534202">
      <w:pPr>
        <w:numPr>
          <w:ilvl w:val="0"/>
          <w:numId w:val="8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>Nabídka bude doručena poštou nebo osobním podáním na adresu sídla osoby zastupující zadavatele, tj. na adresu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 xml:space="preserve"> GRANTIKA České spořitelny, a.s., Jakubské nám. 127/5, 602 00 Brno, </w:t>
      </w:r>
      <w:r w:rsidRPr="00DF7874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>nejpozději</w:t>
      </w:r>
      <w:r w:rsidRPr="00DF7874" w:rsidR="007B12D5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 xml:space="preserve"> </w:t>
      </w:r>
      <w:r w:rsidR="00DF7874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>27</w:t>
      </w:r>
      <w:r w:rsidRPr="00DF7874" w:rsidR="00130BB7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>. 4. 2012 do 9:00</w:t>
      </w:r>
      <w:r w:rsidRPr="00DF7874">
        <w:rPr>
          <w:rFonts w:ascii="Calibri" w:hAnsi="Calibri" w:cs="Calibri"/>
          <w:sz w:val="22"/>
          <w:szCs w:val="22"/>
          <w:lang w:eastAsia="ar-SA"/>
        </w:rPr>
        <w:t>.</w:t>
      </w:r>
    </w:p>
    <w:p w:rsidRPr="00DF7874" w:rsidR="00534202" w:rsidP="00BB262F" w:rsidRDefault="00534202">
      <w:pPr>
        <w:numPr>
          <w:ilvl w:val="0"/>
          <w:numId w:val="8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>Uchazeč je povinen nabídku doručit v řádně uzavřené obálce (balíku) opatřené jeho razítkem a zřetelně označené nápisem:</w:t>
      </w:r>
    </w:p>
    <w:p w:rsidRPr="00DF7874" w:rsidR="00534202" w:rsidP="004F2230" w:rsidRDefault="00534202">
      <w:pPr>
        <w:tabs>
          <w:tab w:val="left" w:pos="1452"/>
        </w:tabs>
        <w:suppressAutoHyphens/>
        <w:ind w:left="720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Pr="00DF7874" w:rsidR="00534202" w:rsidP="004F2230" w:rsidRDefault="00534202">
      <w:pPr>
        <w:tabs>
          <w:tab w:val="left" w:pos="1452"/>
        </w:tabs>
        <w:suppressAutoHyphens/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„NEOTVÍRAT – ZAKÁZKA</w:t>
      </w:r>
    </w:p>
    <w:p w:rsidRPr="00DF7874" w:rsidR="00534202" w:rsidP="004F2230" w:rsidRDefault="00534202">
      <w:pPr>
        <w:tabs>
          <w:tab w:val="left" w:pos="1452"/>
        </w:tabs>
        <w:suppressAutoHyphens/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 xml:space="preserve">Vzdělávací kurzy pro zaměstnance </w:t>
      </w:r>
      <w:r w:rsidRPr="00DF7874">
        <w:rPr>
          <w:rFonts w:ascii="Calibri" w:hAnsi="Calibri"/>
          <w:b/>
          <w:bCs/>
          <w:sz w:val="22"/>
          <w:szCs w:val="22"/>
        </w:rPr>
        <w:t>LIKO-S, a.s</w:t>
      </w:r>
      <w:r w:rsidRPr="00DF7874" w:rsidR="0078591E">
        <w:rPr>
          <w:rFonts w:ascii="Calibri" w:hAnsi="Calibri"/>
          <w:b/>
          <w:bCs/>
          <w:sz w:val="22"/>
          <w:szCs w:val="22"/>
        </w:rPr>
        <w:t xml:space="preserve"> II</w:t>
      </w:r>
      <w:r w:rsidRPr="00DF7874">
        <w:rPr>
          <w:rFonts w:ascii="Calibri" w:hAnsi="Calibri"/>
          <w:b/>
          <w:bCs/>
          <w:sz w:val="22"/>
          <w:szCs w:val="22"/>
        </w:rPr>
        <w:t>.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“</w:t>
      </w:r>
      <w:r w:rsidRPr="00DF7874">
        <w:rPr>
          <w:rFonts w:ascii="Calibri" w:hAnsi="Calibri" w:cs="Calibri"/>
          <w:bCs/>
          <w:sz w:val="22"/>
          <w:szCs w:val="22"/>
          <w:lang w:eastAsia="ar-SA"/>
        </w:rPr>
        <w:t>.</w:t>
      </w:r>
    </w:p>
    <w:p w:rsidRPr="00DF7874" w:rsidR="00534202" w:rsidP="004F2230" w:rsidRDefault="00534202">
      <w:pPr>
        <w:tabs>
          <w:tab w:val="left" w:pos="1452"/>
        </w:tabs>
        <w:suppressAutoHyphens/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Pr="00DF7874" w:rsidR="0030291D" w:rsidP="004F2230" w:rsidRDefault="0030291D">
      <w:pPr>
        <w:tabs>
          <w:tab w:val="left" w:pos="1452"/>
        </w:tabs>
        <w:suppressAutoHyphens/>
        <w:jc w:val="center"/>
        <w:outlineLvl w:val="0"/>
        <w:rPr>
          <w:rFonts w:ascii="Calibri" w:hAnsi="Calibri" w:cs="Calibri"/>
          <w:b/>
          <w:bCs/>
          <w:sz w:val="22"/>
          <w:szCs w:val="22"/>
          <w:lang w:eastAsia="ar-SA"/>
        </w:rPr>
      </w:pPr>
    </w:p>
    <w:p w:rsidRPr="00DF7874" w:rsidR="00534202" w:rsidP="00BB262F" w:rsidRDefault="00534202">
      <w:pPr>
        <w:numPr>
          <w:ilvl w:val="0"/>
          <w:numId w:val="8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>Na obálce musí být uvedena adresa sídla uchazeče, na níž bude možno zaslat informace o výsledku výběrového řízení. Doručené nabídky budou evidovány a bude jim přiděleno pořadové číslo.</w:t>
      </w:r>
    </w:p>
    <w:p w:rsidRPr="00DF7874" w:rsidR="00534202" w:rsidP="00BB262F" w:rsidRDefault="00534202">
      <w:pPr>
        <w:numPr>
          <w:ilvl w:val="0"/>
          <w:numId w:val="8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Zadavatel uchazečům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DF7874">
        <w:rPr>
          <w:rFonts w:ascii="Calibri" w:hAnsi="Calibri" w:cs="Calibri"/>
          <w:b/>
          <w:bCs/>
          <w:sz w:val="22"/>
          <w:szCs w:val="22"/>
          <w:u w:val="single"/>
          <w:lang w:eastAsia="ar-SA"/>
        </w:rPr>
        <w:t>doporučuje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zpracovat nabídku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 xml:space="preserve"> v jednom originále 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(označeném „ORIGINÁL“)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a v jedné kopii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(označené „KOPIE“).</w:t>
      </w:r>
    </w:p>
    <w:p w:rsidRPr="00DF7874" w:rsidR="00534202" w:rsidP="00BB262F" w:rsidRDefault="00534202">
      <w:pPr>
        <w:numPr>
          <w:ilvl w:val="0"/>
          <w:numId w:val="8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 xml:space="preserve">V rámci své nabídky uchazeči předloží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dokumentaci s popisem nabízeného plnění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, ze které bude </w:t>
      </w:r>
      <w:r w:rsidRPr="00DF7874">
        <w:rPr>
          <w:rFonts w:ascii="Calibri" w:hAnsi="Calibri" w:cs="Calibri"/>
          <w:b/>
          <w:sz w:val="22"/>
          <w:szCs w:val="22"/>
          <w:lang w:eastAsia="ar-SA"/>
        </w:rPr>
        <w:t xml:space="preserve">dostatečně zřejmé, že splňuje </w:t>
      </w:r>
      <w:r w:rsidRPr="00DF7874">
        <w:rPr>
          <w:rFonts w:ascii="Calibri" w:hAnsi="Calibri" w:cs="Calibri"/>
          <w:b/>
          <w:sz w:val="22"/>
          <w:szCs w:val="22"/>
          <w:u w:val="single"/>
          <w:lang w:eastAsia="ar-SA"/>
        </w:rPr>
        <w:t>veškeré</w:t>
      </w:r>
      <w:r w:rsidRPr="00DF7874">
        <w:rPr>
          <w:rFonts w:ascii="Calibri" w:hAnsi="Calibri" w:cs="Calibri"/>
          <w:b/>
          <w:sz w:val="22"/>
          <w:szCs w:val="22"/>
          <w:lang w:eastAsia="ar-SA"/>
        </w:rPr>
        <w:t xml:space="preserve"> požadavky zadavatele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(k tomu viz zejména čl. II. výzvy). </w:t>
      </w:r>
      <w:r w:rsidRPr="00DF7874">
        <w:rPr>
          <w:rFonts w:ascii="Calibri" w:hAnsi="Calibri" w:cs="Calibri"/>
          <w:b/>
          <w:sz w:val="22"/>
          <w:szCs w:val="22"/>
          <w:lang w:eastAsia="ar-SA"/>
        </w:rPr>
        <w:t xml:space="preserve">Součástí </w:t>
      </w:r>
      <w:r w:rsidRPr="00DF7874">
        <w:rPr>
          <w:rFonts w:ascii="Calibri" w:hAnsi="Calibri" w:cs="Calibri"/>
          <w:sz w:val="22"/>
          <w:szCs w:val="22"/>
          <w:lang w:eastAsia="ar-SA"/>
        </w:rPr>
        <w:t>této dokumentace bud</w:t>
      </w:r>
      <w:r w:rsidRPr="00DF7874" w:rsidR="00221FDC">
        <w:rPr>
          <w:rFonts w:ascii="Calibri" w:hAnsi="Calibri" w:cs="Calibri"/>
          <w:sz w:val="22"/>
          <w:szCs w:val="22"/>
          <w:lang w:eastAsia="ar-SA"/>
        </w:rPr>
        <w:t xml:space="preserve">e </w:t>
      </w:r>
      <w:r w:rsidRPr="00DF7874">
        <w:rPr>
          <w:rFonts w:ascii="Calibri" w:hAnsi="Calibri"/>
          <w:b/>
          <w:sz w:val="22"/>
          <w:szCs w:val="22"/>
        </w:rPr>
        <w:t>návrh plánu výuky</w:t>
      </w:r>
      <w:r w:rsidRPr="00DF7874">
        <w:rPr>
          <w:rFonts w:ascii="Calibri" w:hAnsi="Calibri"/>
          <w:sz w:val="22"/>
          <w:szCs w:val="22"/>
        </w:rPr>
        <w:t>, kde budou popsány navrhované výukové postupy, výukové metody, navrhovaná literatura, popř. jiné výukové a studijní materiály</w:t>
      </w:r>
      <w:r w:rsidRPr="00DF7874" w:rsidR="00F66EBB">
        <w:rPr>
          <w:rFonts w:ascii="Calibri" w:hAnsi="Calibri"/>
          <w:sz w:val="22"/>
          <w:szCs w:val="22"/>
        </w:rPr>
        <w:t xml:space="preserve">, a to </w:t>
      </w:r>
      <w:r w:rsidRPr="00DF7874" w:rsidR="00F66EBB">
        <w:rPr>
          <w:rFonts w:ascii="Calibri" w:hAnsi="Calibri"/>
          <w:b/>
          <w:sz w:val="22"/>
          <w:szCs w:val="22"/>
        </w:rPr>
        <w:t xml:space="preserve">ke </w:t>
      </w:r>
      <w:r w:rsidRPr="00DF7874" w:rsidR="00F66EBB">
        <w:rPr>
          <w:rFonts w:ascii="Calibri" w:hAnsi="Calibri"/>
          <w:b/>
          <w:sz w:val="22"/>
          <w:szCs w:val="22"/>
          <w:u w:val="single"/>
        </w:rPr>
        <w:t>všem školením a kurzům</w:t>
      </w:r>
      <w:r w:rsidRPr="00DF7874" w:rsidR="00F66EBB">
        <w:rPr>
          <w:rFonts w:ascii="Calibri" w:hAnsi="Calibri"/>
          <w:sz w:val="22"/>
          <w:szCs w:val="22"/>
        </w:rPr>
        <w:t xml:space="preserve"> požadovaným zadavatelem</w:t>
      </w:r>
      <w:r w:rsidRPr="00DF7874">
        <w:rPr>
          <w:rFonts w:ascii="Calibri" w:hAnsi="Calibri"/>
          <w:sz w:val="22"/>
          <w:szCs w:val="22"/>
        </w:rPr>
        <w:t>. V návrhu plánu výuky je uchazeč povinen respektovat požadavky zadavatele vznesené zejména v čl. II</w:t>
      </w:r>
      <w:r w:rsidRPr="00DF7874" w:rsidR="00F66EBB">
        <w:rPr>
          <w:rFonts w:ascii="Calibri" w:hAnsi="Calibri"/>
          <w:sz w:val="22"/>
          <w:szCs w:val="22"/>
        </w:rPr>
        <w:t>.</w:t>
      </w:r>
      <w:r w:rsidRPr="00DF7874">
        <w:rPr>
          <w:rFonts w:ascii="Calibri" w:hAnsi="Calibri"/>
          <w:sz w:val="22"/>
          <w:szCs w:val="22"/>
        </w:rPr>
        <w:t xml:space="preserve"> této výzvy.</w:t>
      </w:r>
      <w:r w:rsidRPr="00DF7874" w:rsidR="00221FDC">
        <w:rPr>
          <w:rFonts w:ascii="Calibri" w:hAnsi="Calibri"/>
          <w:sz w:val="22"/>
          <w:szCs w:val="22"/>
        </w:rPr>
        <w:t xml:space="preserve"> Součástí dokumentace s popisem nabízeného plnění bude rovněž </w:t>
      </w:r>
      <w:r w:rsidRPr="00DF7874" w:rsidR="00221FDC">
        <w:rPr>
          <w:rFonts w:ascii="Calibri" w:hAnsi="Calibri"/>
          <w:b/>
          <w:sz w:val="22"/>
          <w:szCs w:val="22"/>
        </w:rPr>
        <w:t xml:space="preserve">cenová kalkulace nabízeného plnění, </w:t>
      </w:r>
      <w:r w:rsidRPr="00DF7874" w:rsidR="00221FDC">
        <w:rPr>
          <w:rFonts w:ascii="Calibri" w:hAnsi="Calibri"/>
          <w:sz w:val="22"/>
          <w:szCs w:val="22"/>
        </w:rPr>
        <w:t xml:space="preserve">přičemž zadavatel požaduje, aby uchazeč uvedl, </w:t>
      </w:r>
      <w:r w:rsidRPr="00DF7874" w:rsidR="00221FDC">
        <w:rPr>
          <w:rFonts w:ascii="Calibri" w:hAnsi="Calibri"/>
          <w:b/>
          <w:sz w:val="22"/>
          <w:szCs w:val="22"/>
        </w:rPr>
        <w:t>jaká část nabídkové ceny připadá na realizaci jednotlivých kurzů</w:t>
      </w:r>
      <w:r w:rsidRPr="00DF7874" w:rsidR="00221FDC">
        <w:rPr>
          <w:rFonts w:ascii="Calibri" w:hAnsi="Calibri"/>
          <w:sz w:val="22"/>
          <w:szCs w:val="22"/>
        </w:rPr>
        <w:t>.</w:t>
      </w:r>
    </w:p>
    <w:p w:rsidRPr="00DF7874" w:rsidR="00534202" w:rsidP="00DC0950" w:rsidRDefault="00534202">
      <w:pPr>
        <w:spacing w:after="120"/>
        <w:ind w:left="714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i/>
          <w:sz w:val="22"/>
          <w:szCs w:val="22"/>
          <w:lang w:eastAsia="ar-SA"/>
        </w:rPr>
        <w:t>Návrh plánu výuky bude předmětem hodnocení v rámci hodnotícího kritéria „Kvalita poskytovaných služeb“.</w:t>
      </w:r>
      <w:r w:rsidRPr="00DF7874">
        <w:t xml:space="preserve"> </w:t>
      </w:r>
    </w:p>
    <w:p w:rsidRPr="00DF7874" w:rsidR="00FB0FBD" w:rsidP="00FB0FBD" w:rsidRDefault="00534202">
      <w:pPr>
        <w:numPr>
          <w:ilvl w:val="0"/>
          <w:numId w:val="8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 xml:space="preserve">V rámci své nabídky uchazeč předloží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prohlášení, že souhlasí se všemi podmínkami uvedenými v této výzvě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(viz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příloha č. 3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). Toto prohlášení musí být podepsáno osobou oprávněnou jednat jménem uchazeče. </w:t>
      </w:r>
    </w:p>
    <w:p w:rsidRPr="00DF7874" w:rsidR="00534202" w:rsidP="00BB262F" w:rsidRDefault="00534202">
      <w:pPr>
        <w:numPr>
          <w:ilvl w:val="0"/>
          <w:numId w:val="8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Nabídka bude zpracována v následujícím členění</w:t>
      </w:r>
      <w:r w:rsidRPr="00DF7874">
        <w:rPr>
          <w:rFonts w:ascii="Calibri" w:hAnsi="Calibri" w:cs="Calibri"/>
          <w:sz w:val="22"/>
          <w:szCs w:val="22"/>
          <w:lang w:eastAsia="ar-SA"/>
        </w:rPr>
        <w:t>:</w:t>
      </w:r>
    </w:p>
    <w:p w:rsidRPr="00DF7874" w:rsidR="00534202" w:rsidP="00BB262F" w:rsidRDefault="00534202">
      <w:pPr>
        <w:numPr>
          <w:ilvl w:val="2"/>
          <w:numId w:val="14"/>
        </w:numPr>
        <w:tabs>
          <w:tab w:val="left" w:pos="720"/>
          <w:tab w:val="left" w:pos="1452"/>
        </w:tabs>
        <w:suppressAutoHyphens/>
        <w:spacing w:after="120"/>
        <w:ind w:left="107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 xml:space="preserve">krycí list nabídky (viz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příloha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č. 1</w:t>
      </w:r>
      <w:r w:rsidRPr="00DF7874">
        <w:rPr>
          <w:rFonts w:ascii="Calibri" w:hAnsi="Calibri" w:cs="Calibri"/>
          <w:sz w:val="22"/>
          <w:szCs w:val="22"/>
          <w:lang w:eastAsia="ar-SA"/>
        </w:rPr>
        <w:t>),</w:t>
      </w:r>
    </w:p>
    <w:p w:rsidRPr="00DF7874" w:rsidR="00534202" w:rsidP="00BB262F" w:rsidRDefault="00534202">
      <w:pPr>
        <w:numPr>
          <w:ilvl w:val="2"/>
          <w:numId w:val="14"/>
        </w:numPr>
        <w:tabs>
          <w:tab w:val="left" w:pos="720"/>
          <w:tab w:val="left" w:pos="1452"/>
        </w:tabs>
        <w:suppressAutoHyphens/>
        <w:spacing w:after="120"/>
        <w:ind w:left="107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 xml:space="preserve">prohlášení o splnění základních kvalifikačních předpokladů (viz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příloha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č. 2</w:t>
      </w:r>
      <w:r w:rsidRPr="00DF7874">
        <w:rPr>
          <w:rFonts w:ascii="Calibri" w:hAnsi="Calibri" w:cs="Calibri"/>
          <w:sz w:val="22"/>
          <w:szCs w:val="22"/>
          <w:lang w:eastAsia="ar-SA"/>
        </w:rPr>
        <w:t>),</w:t>
      </w:r>
    </w:p>
    <w:p w:rsidRPr="00DF7874" w:rsidR="00534202" w:rsidP="00C72E1D" w:rsidRDefault="00534202">
      <w:pPr>
        <w:numPr>
          <w:ilvl w:val="2"/>
          <w:numId w:val="14"/>
        </w:numPr>
        <w:tabs>
          <w:tab w:val="left" w:pos="720"/>
          <w:tab w:val="left" w:pos="1452"/>
        </w:tabs>
        <w:suppressAutoHyphens/>
        <w:spacing w:after="120"/>
        <w:ind w:left="107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>dokumenty prokazující splnění profesních kvalifikačních předpokladů,</w:t>
      </w:r>
    </w:p>
    <w:p w:rsidRPr="00DF7874" w:rsidR="00534202" w:rsidP="00BB262F" w:rsidRDefault="00534202">
      <w:pPr>
        <w:numPr>
          <w:ilvl w:val="2"/>
          <w:numId w:val="14"/>
        </w:numPr>
        <w:tabs>
          <w:tab w:val="left" w:pos="720"/>
          <w:tab w:val="left" w:pos="1452"/>
        </w:tabs>
        <w:suppressAutoHyphens/>
        <w:spacing w:after="120"/>
        <w:ind w:left="107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</w:rPr>
        <w:t>dokumentace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s popisem nabízeného plnění včetně návrhu plánu výuky</w:t>
      </w:r>
      <w:r w:rsidRPr="00DF7874" w:rsidR="00221FDC">
        <w:rPr>
          <w:rFonts w:ascii="Calibri" w:hAnsi="Calibri" w:cs="Calibri"/>
          <w:sz w:val="22"/>
          <w:szCs w:val="22"/>
          <w:lang w:eastAsia="ar-SA"/>
        </w:rPr>
        <w:t xml:space="preserve"> a cenové kalkulace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,  </w:t>
      </w:r>
    </w:p>
    <w:p w:rsidRPr="00DF7874" w:rsidR="00534202" w:rsidP="00BB262F" w:rsidRDefault="00534202">
      <w:pPr>
        <w:numPr>
          <w:ilvl w:val="2"/>
          <w:numId w:val="14"/>
        </w:numPr>
        <w:tabs>
          <w:tab w:val="left" w:pos="720"/>
          <w:tab w:val="left" w:pos="1452"/>
        </w:tabs>
        <w:suppressAutoHyphens/>
        <w:spacing w:after="120"/>
        <w:ind w:left="1077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prohlášení o vázanosti obsahem výzvy (viz </w:t>
      </w:r>
      <w:r w:rsidRPr="00DF7874">
        <w:rPr>
          <w:rFonts w:ascii="Calibri" w:hAnsi="Calibri" w:cs="Calibri"/>
          <w:b/>
          <w:bCs/>
          <w:sz w:val="22"/>
          <w:szCs w:val="22"/>
        </w:rPr>
        <w:t>příloha</w:t>
      </w:r>
      <w:r w:rsidRPr="00DF7874">
        <w:rPr>
          <w:rFonts w:ascii="Calibri" w:hAnsi="Calibri" w:cs="Calibri"/>
          <w:sz w:val="22"/>
          <w:szCs w:val="22"/>
        </w:rPr>
        <w:t xml:space="preserve"> </w:t>
      </w:r>
      <w:r w:rsidRPr="00DF7874">
        <w:rPr>
          <w:rFonts w:ascii="Calibri" w:hAnsi="Calibri" w:cs="Calibri"/>
          <w:b/>
          <w:bCs/>
          <w:sz w:val="22"/>
          <w:szCs w:val="22"/>
        </w:rPr>
        <w:t>č. 3</w:t>
      </w:r>
      <w:r w:rsidRPr="00DF7874">
        <w:rPr>
          <w:rFonts w:ascii="Calibri" w:hAnsi="Calibri" w:cs="Calibri"/>
          <w:sz w:val="22"/>
          <w:szCs w:val="22"/>
        </w:rPr>
        <w:t>),</w:t>
      </w:r>
    </w:p>
    <w:p w:rsidRPr="00DF7874" w:rsidR="00534202" w:rsidP="00BB262F" w:rsidRDefault="00534202">
      <w:pPr>
        <w:numPr>
          <w:ilvl w:val="2"/>
          <w:numId w:val="14"/>
        </w:numPr>
        <w:tabs>
          <w:tab w:val="left" w:pos="720"/>
          <w:tab w:val="left" w:pos="1452"/>
        </w:tabs>
        <w:suppressAutoHyphens/>
        <w:ind w:left="107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</w:rPr>
        <w:t>další dokumenty, jsou-li požadovány touto výzvou.</w:t>
      </w:r>
    </w:p>
    <w:p w:rsidRPr="00DF7874" w:rsidR="00534202" w:rsidP="004F2230" w:rsidRDefault="00534202">
      <w:pPr>
        <w:tabs>
          <w:tab w:val="left" w:pos="720"/>
          <w:tab w:val="left" w:pos="1452"/>
        </w:tabs>
        <w:suppressAutoHyphens/>
        <w:ind w:left="1077"/>
        <w:jc w:val="both"/>
        <w:rPr>
          <w:rFonts w:ascii="Calibri" w:hAnsi="Calibri" w:cs="Calibri"/>
          <w:sz w:val="22"/>
          <w:szCs w:val="22"/>
          <w:lang w:eastAsia="ar-SA"/>
        </w:rPr>
      </w:pPr>
    </w:p>
    <w:p w:rsidRPr="00DF7874" w:rsidR="00534202" w:rsidP="00224FEC" w:rsidRDefault="00534202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Způsob zpracování nabídkové ceny</w:t>
      </w:r>
    </w:p>
    <w:p w:rsidRPr="00DF7874" w:rsidR="00534202" w:rsidP="004F2230" w:rsidRDefault="00534202">
      <w:pPr>
        <w:jc w:val="both"/>
        <w:rPr>
          <w:rFonts w:ascii="Calibri" w:hAnsi="Calibri" w:cs="Calibri"/>
          <w:sz w:val="22"/>
          <w:szCs w:val="22"/>
          <w:lang w:eastAsia="ar-SA"/>
        </w:rPr>
      </w:pPr>
    </w:p>
    <w:p w:rsidRPr="00DF7874" w:rsidR="00534202" w:rsidP="00BB262F" w:rsidRDefault="00F66EBB">
      <w:pPr>
        <w:numPr>
          <w:ilvl w:val="0"/>
          <w:numId w:val="9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</w:rPr>
        <w:t>Uchazeč stanoví celkovou cenu za</w:t>
      </w:r>
      <w:r w:rsidRPr="00DF7874" w:rsidR="00534202">
        <w:rPr>
          <w:rFonts w:ascii="Calibri" w:hAnsi="Calibri" w:cs="Calibri"/>
          <w:sz w:val="22"/>
          <w:szCs w:val="22"/>
        </w:rPr>
        <w:t xml:space="preserve"> </w:t>
      </w:r>
      <w:r w:rsidRPr="00DF7874">
        <w:rPr>
          <w:rFonts w:ascii="Calibri" w:hAnsi="Calibri" w:cs="Calibri"/>
          <w:b/>
          <w:bCs/>
          <w:sz w:val="22"/>
          <w:szCs w:val="22"/>
        </w:rPr>
        <w:t xml:space="preserve">splnění předmětu </w:t>
      </w:r>
      <w:r w:rsidRPr="00DF7874" w:rsidR="00534202">
        <w:rPr>
          <w:rFonts w:ascii="Calibri" w:hAnsi="Calibri" w:cs="Calibri"/>
          <w:b/>
          <w:bCs/>
          <w:sz w:val="22"/>
          <w:szCs w:val="22"/>
          <w:lang w:eastAsia="ar-SA"/>
        </w:rPr>
        <w:t>zakázky</w:t>
      </w:r>
      <w:r w:rsidRPr="00DF7874" w:rsidR="00534202">
        <w:rPr>
          <w:rFonts w:ascii="Calibri" w:hAnsi="Calibri" w:cs="Calibri"/>
          <w:sz w:val="22"/>
          <w:szCs w:val="22"/>
          <w:lang w:eastAsia="ar-SA"/>
        </w:rPr>
        <w:t>.</w:t>
      </w:r>
    </w:p>
    <w:p w:rsidRPr="00DF7874" w:rsidR="00534202" w:rsidP="00BB262F" w:rsidRDefault="00534202">
      <w:pPr>
        <w:numPr>
          <w:ilvl w:val="0"/>
          <w:numId w:val="9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Do nabídkové ceny </w:t>
      </w:r>
      <w:r w:rsidRPr="00DF7874">
        <w:rPr>
          <w:rFonts w:ascii="Calibri" w:hAnsi="Calibri" w:cs="Calibri"/>
          <w:b/>
          <w:bCs/>
          <w:sz w:val="22"/>
          <w:szCs w:val="22"/>
        </w:rPr>
        <w:t xml:space="preserve">uchazeč </w:t>
      </w:r>
      <w:r w:rsidRPr="00DF7874">
        <w:rPr>
          <w:rFonts w:ascii="Calibri" w:hAnsi="Calibri" w:cs="Calibri"/>
          <w:b/>
          <w:bCs/>
          <w:sz w:val="22"/>
          <w:szCs w:val="22"/>
          <w:u w:val="single"/>
        </w:rPr>
        <w:t>zahrne veškeré nutné náklady na služby či dodávky nezbytné k řádnému a včasnému splnění předmětu zakázky</w:t>
      </w:r>
      <w:r w:rsidRPr="00DF7874">
        <w:rPr>
          <w:rFonts w:ascii="Calibri" w:hAnsi="Calibri" w:cs="Calibri"/>
          <w:b/>
          <w:bCs/>
          <w:sz w:val="22"/>
          <w:szCs w:val="22"/>
        </w:rPr>
        <w:t xml:space="preserve">. </w:t>
      </w:r>
      <w:r w:rsidRPr="00DF7874">
        <w:rPr>
          <w:rFonts w:ascii="Calibri" w:hAnsi="Calibri" w:cs="Calibri"/>
          <w:bCs/>
          <w:sz w:val="22"/>
          <w:szCs w:val="22"/>
        </w:rPr>
        <w:t xml:space="preserve">V nabídkové ceně tak budou zohledněny zejména </w:t>
      </w:r>
      <w:r w:rsidRPr="00DF7874">
        <w:rPr>
          <w:rFonts w:ascii="Calibri" w:hAnsi="Calibri" w:cs="Calibri"/>
          <w:b/>
          <w:bCs/>
          <w:sz w:val="22"/>
          <w:szCs w:val="22"/>
        </w:rPr>
        <w:lastRenderedPageBreak/>
        <w:t>náklady na samotnou realizaci</w:t>
      </w:r>
      <w:r w:rsidRPr="00DF7874" w:rsidR="006748F4">
        <w:rPr>
          <w:rFonts w:ascii="Calibri" w:hAnsi="Calibri" w:cs="Calibri"/>
          <w:b/>
          <w:bCs/>
          <w:sz w:val="22"/>
          <w:szCs w:val="22"/>
        </w:rPr>
        <w:t xml:space="preserve"> školení a </w:t>
      </w:r>
      <w:r w:rsidRPr="00DF7874">
        <w:rPr>
          <w:rFonts w:ascii="Calibri" w:hAnsi="Calibri" w:cs="Calibri"/>
          <w:b/>
          <w:bCs/>
          <w:sz w:val="22"/>
          <w:szCs w:val="22"/>
        </w:rPr>
        <w:t xml:space="preserve">kurzů, </w:t>
      </w:r>
      <w:r w:rsidRPr="00DF7874" w:rsidR="00FB0FBD">
        <w:rPr>
          <w:rFonts w:ascii="Calibri" w:hAnsi="Calibri" w:cs="Calibri"/>
          <w:sz w:val="22"/>
          <w:szCs w:val="22"/>
        </w:rPr>
        <w:t>zajištění</w:t>
      </w:r>
      <w:r w:rsidRPr="00DF7874">
        <w:rPr>
          <w:rFonts w:ascii="Calibri" w:hAnsi="Calibri" w:cs="Calibri"/>
          <w:sz w:val="22"/>
          <w:szCs w:val="22"/>
        </w:rPr>
        <w:t xml:space="preserve"> potřebných </w:t>
      </w:r>
      <w:r w:rsidRPr="00DF7874">
        <w:rPr>
          <w:rFonts w:ascii="Calibri" w:hAnsi="Calibri" w:cs="Calibri"/>
          <w:b/>
          <w:sz w:val="22"/>
          <w:szCs w:val="22"/>
        </w:rPr>
        <w:t>výukových pomůcek</w:t>
      </w:r>
      <w:r w:rsidRPr="00DF7874">
        <w:rPr>
          <w:rFonts w:ascii="Calibri" w:hAnsi="Calibri" w:cs="Calibri"/>
          <w:sz w:val="22"/>
          <w:szCs w:val="22"/>
        </w:rPr>
        <w:t xml:space="preserve">, tj. zejména studijní literatury, a to </w:t>
      </w:r>
      <w:r w:rsidRPr="00DF7874">
        <w:rPr>
          <w:rFonts w:ascii="Calibri" w:hAnsi="Calibri" w:cs="Calibri"/>
          <w:b/>
          <w:sz w:val="22"/>
          <w:szCs w:val="22"/>
        </w:rPr>
        <w:t>při zohlednění veškerých možných rizik a vlivů</w:t>
      </w:r>
      <w:r w:rsidRPr="00DF7874">
        <w:rPr>
          <w:rFonts w:ascii="Calibri" w:hAnsi="Calibri" w:cs="Calibri"/>
          <w:sz w:val="22"/>
          <w:szCs w:val="22"/>
        </w:rPr>
        <w:t xml:space="preserve"> (včetně inflačních) během poskytování poptávaného plnění.</w:t>
      </w:r>
    </w:p>
    <w:p w:rsidRPr="00DF7874" w:rsidR="00534202" w:rsidP="004F2230" w:rsidRDefault="00534202">
      <w:pPr>
        <w:spacing w:after="120"/>
        <w:ind w:left="714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Případné náklady spojené s ubytováním, stravováním atd. jednotlivých účastníků kurzů nese zadavatel. Jelikož poskytnutí takových služeb není součástí předmětu této zakázky, nebudou náklady s nimi spojené ani zohledněny v nabídkové ceně. Případné náklady spojené s ubytováním, stravováním atd. osob odpovědných za realizaci kurzů (lektorů) nese dodavatel s tím, že tyto náklady musí být v nabídkové ceně zohledněny. </w:t>
      </w:r>
    </w:p>
    <w:p w:rsidRPr="00DF7874" w:rsidR="00534202" w:rsidP="00BB262F" w:rsidRDefault="00534202">
      <w:pPr>
        <w:numPr>
          <w:ilvl w:val="0"/>
          <w:numId w:val="9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b/>
          <w:sz w:val="22"/>
          <w:szCs w:val="22"/>
        </w:rPr>
        <w:t>Nabídková cena</w:t>
      </w:r>
      <w:r w:rsidRPr="00DF7874">
        <w:rPr>
          <w:rFonts w:ascii="Calibri" w:hAnsi="Calibri" w:cs="Calibri"/>
          <w:sz w:val="22"/>
          <w:szCs w:val="22"/>
        </w:rPr>
        <w:t xml:space="preserve"> je 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stanovena jako </w:t>
      </w: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 xml:space="preserve">cena nejvýše přípustná, </w:t>
      </w:r>
      <w:r w:rsidRPr="00DF7874">
        <w:rPr>
          <w:rFonts w:ascii="Calibri" w:hAnsi="Calibri" w:cs="Calibri"/>
          <w:b/>
          <w:bCs/>
          <w:sz w:val="22"/>
          <w:szCs w:val="22"/>
          <w:u w:val="single"/>
        </w:rPr>
        <w:t>kterou není možno překročit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534202" w:rsidP="00BB262F" w:rsidRDefault="00534202">
      <w:pPr>
        <w:numPr>
          <w:ilvl w:val="0"/>
          <w:numId w:val="9"/>
        </w:numPr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Nabídková cena bude uvedena na</w:t>
      </w:r>
      <w:r w:rsidRPr="00DF7874">
        <w:rPr>
          <w:rFonts w:ascii="Calibri" w:hAnsi="Calibri" w:cs="Calibri"/>
          <w:b/>
          <w:bCs/>
          <w:sz w:val="22"/>
          <w:szCs w:val="22"/>
        </w:rPr>
        <w:t xml:space="preserve"> krycím listu nabídky </w:t>
      </w:r>
      <w:r w:rsidRPr="00DF7874">
        <w:rPr>
          <w:rFonts w:ascii="Calibri" w:hAnsi="Calibri" w:cs="Calibri"/>
          <w:sz w:val="22"/>
          <w:szCs w:val="22"/>
        </w:rPr>
        <w:t xml:space="preserve">(viz příloha č. 1 výzvy), a to </w:t>
      </w:r>
      <w:r w:rsidRPr="00DF7874">
        <w:rPr>
          <w:rFonts w:ascii="Calibri" w:hAnsi="Calibri" w:cs="Calibri"/>
          <w:b/>
          <w:bCs/>
          <w:sz w:val="22"/>
          <w:szCs w:val="22"/>
        </w:rPr>
        <w:t>v členění: nabídková cena bez DPH, DPH s příslušnou sazbou a nabídková cena včetně DPH</w:t>
      </w:r>
      <w:r w:rsidRPr="00DF7874">
        <w:rPr>
          <w:rFonts w:ascii="Calibri" w:hAnsi="Calibri" w:cs="Calibri"/>
          <w:sz w:val="22"/>
          <w:szCs w:val="22"/>
        </w:rPr>
        <w:t>.</w:t>
      </w:r>
    </w:p>
    <w:p w:rsidRPr="00DF7874" w:rsidR="00534202" w:rsidP="004F2230" w:rsidRDefault="00534202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DF7874" w:rsidR="00534202" w:rsidP="00224FEC" w:rsidRDefault="00534202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Obchodní podmínky</w:t>
      </w:r>
    </w:p>
    <w:p w:rsidRPr="00DF7874" w:rsidR="00534202" w:rsidP="004F2230" w:rsidRDefault="00534202">
      <w:pPr>
        <w:ind w:left="360"/>
        <w:jc w:val="both"/>
        <w:rPr>
          <w:rFonts w:ascii="Calibri" w:hAnsi="Calibri" w:cs="Calibri"/>
          <w:b/>
          <w:bCs/>
          <w:sz w:val="22"/>
          <w:szCs w:val="22"/>
        </w:rPr>
      </w:pPr>
    </w:p>
    <w:p w:rsidRPr="00DF7874" w:rsidR="00534202" w:rsidP="00F14A13" w:rsidRDefault="00534202">
      <w:pPr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b/>
          <w:sz w:val="22"/>
          <w:szCs w:val="22"/>
        </w:rPr>
        <w:t>Uchazeč se ve své nabídce zaváže zadavateli splnit v případě uzavření smlouvy o poskytnutí poptávaných služeb následující obchodní podmínky</w:t>
      </w:r>
      <w:r w:rsidRPr="00DF7874">
        <w:rPr>
          <w:rFonts w:ascii="Calibri" w:hAnsi="Calibri" w:cs="Calibri"/>
          <w:sz w:val="22"/>
          <w:szCs w:val="22"/>
        </w:rPr>
        <w:t>. O tomto závazku učiní uchazeč prohlášení, jehož vzor je přílohou č. 3 této výzvy</w:t>
      </w:r>
      <w:r w:rsidRPr="00DF7874" w:rsidR="00F14A13">
        <w:rPr>
          <w:rFonts w:ascii="Calibri" w:hAnsi="Calibri" w:cs="Calibri"/>
          <w:sz w:val="22"/>
          <w:szCs w:val="22"/>
        </w:rPr>
        <w:t>.</w:t>
      </w:r>
    </w:p>
    <w:p w:rsidRPr="00DF7874" w:rsidR="00534202" w:rsidP="00BB262F" w:rsidRDefault="00534202">
      <w:pPr>
        <w:numPr>
          <w:ilvl w:val="0"/>
          <w:numId w:val="10"/>
        </w:numPr>
        <w:spacing w:after="120"/>
        <w:ind w:left="714" w:hanging="357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Smluvní pokuty</w:t>
      </w:r>
    </w:p>
    <w:p w:rsidRPr="00DF7874" w:rsidR="00534202" w:rsidP="00BB262F" w:rsidRDefault="00534202">
      <w:pPr>
        <w:numPr>
          <w:ilvl w:val="2"/>
          <w:numId w:val="11"/>
        </w:numPr>
        <w:tabs>
          <w:tab w:val="left" w:pos="1452"/>
        </w:tabs>
        <w:suppressAutoHyphens/>
        <w:spacing w:after="120"/>
        <w:ind w:left="107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>V případě nedodržení dohodnutého termínu splnění předmětu zakázky se uchazeč zavazuje zadavateli zaplatit smluvní pokutu ve výši 0,05 % z</w:t>
      </w:r>
      <w:r w:rsidRPr="00DF7874" w:rsidR="006748F4">
        <w:rPr>
          <w:rFonts w:ascii="Calibri" w:hAnsi="Calibri" w:cs="Calibri"/>
          <w:sz w:val="22"/>
          <w:szCs w:val="22"/>
          <w:lang w:eastAsia="en-US"/>
        </w:rPr>
        <w:t> nabídkové ceny</w:t>
      </w:r>
      <w:r w:rsidRPr="00DF7874">
        <w:rPr>
          <w:rFonts w:ascii="Calibri" w:hAnsi="Calibri" w:cs="Calibri"/>
          <w:sz w:val="22"/>
          <w:szCs w:val="22"/>
          <w:lang w:eastAsia="en-US"/>
        </w:rPr>
        <w:t>, a to za každý započatý den prodlení. Tím není dotčeno oprávnění zadavatele požadovat náhradu škody způsobené porušením povinnosti ze strany uchazeče, na kterou se vztahuje smluvní pokuta.</w:t>
      </w:r>
    </w:p>
    <w:p w:rsidRPr="00DF7874" w:rsidR="00534202" w:rsidP="00BB262F" w:rsidRDefault="00534202">
      <w:pPr>
        <w:numPr>
          <w:ilvl w:val="2"/>
          <w:numId w:val="11"/>
        </w:numPr>
        <w:tabs>
          <w:tab w:val="left" w:pos="1452"/>
        </w:tabs>
        <w:suppressAutoHyphens/>
        <w:spacing w:after="120"/>
        <w:ind w:left="1077" w:hanging="357"/>
        <w:jc w:val="both"/>
        <w:rPr>
          <w:rFonts w:ascii="Calibri" w:hAnsi="Calibri" w:cs="Calibri"/>
          <w:sz w:val="22"/>
          <w:szCs w:val="22"/>
          <w:lang w:eastAsia="en-US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>V případě prodlení s úhradou peněžitého plnění se zadavatel zavazuje uchazeči zaplatit smluvní pokutu ve výši 0,05 % z dlužné částky, a to za každý započatý den prodlení.</w:t>
      </w:r>
    </w:p>
    <w:p w:rsidRPr="00DF7874" w:rsidR="00FB0FBD" w:rsidP="00FB0FBD" w:rsidRDefault="00534202">
      <w:pPr>
        <w:numPr>
          <w:ilvl w:val="2"/>
          <w:numId w:val="11"/>
        </w:numPr>
        <w:tabs>
          <w:tab w:val="left" w:pos="1452"/>
        </w:tabs>
        <w:suppressAutoHyphens/>
        <w:spacing w:after="120"/>
        <w:ind w:left="1077" w:hanging="357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en-US"/>
        </w:rPr>
        <w:t>Další smluvní pokuty postihující zadavatele nesmějí být do smlouvy o plnění předmětu zakázky zahrnuty.</w:t>
      </w:r>
    </w:p>
    <w:p w:rsidRPr="00DF7874" w:rsidR="00534202" w:rsidP="00BB262F" w:rsidRDefault="00534202">
      <w:pPr>
        <w:numPr>
          <w:ilvl w:val="1"/>
          <w:numId w:val="11"/>
        </w:numPr>
        <w:suppressAutoHyphens/>
        <w:spacing w:after="120"/>
        <w:ind w:left="714" w:hanging="357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Platební podmínky</w:t>
      </w:r>
    </w:p>
    <w:p w:rsidRPr="00DF7874" w:rsidR="00534202" w:rsidP="00BB262F" w:rsidRDefault="00534202">
      <w:pPr>
        <w:numPr>
          <w:ilvl w:val="2"/>
          <w:numId w:val="11"/>
        </w:numPr>
        <w:tabs>
          <w:tab w:val="left" w:pos="1452"/>
        </w:tabs>
        <w:suppressAutoHyphens/>
        <w:spacing w:after="120"/>
        <w:ind w:left="1077" w:hanging="357"/>
        <w:jc w:val="both"/>
        <w:rPr>
          <w:rFonts w:ascii="Calibri" w:hAnsi="Calibri" w:cs="Calibri"/>
          <w:sz w:val="22"/>
          <w:szCs w:val="22"/>
          <w:lang w:eastAsia="ar-SA"/>
        </w:rPr>
      </w:pPr>
      <w:r w:rsidRPr="00DF7874">
        <w:rPr>
          <w:rFonts w:ascii="Calibri" w:hAnsi="Calibri" w:cs="Calibri"/>
          <w:sz w:val="22"/>
          <w:szCs w:val="22"/>
          <w:lang w:eastAsia="ar-SA"/>
        </w:rPr>
        <w:t xml:space="preserve">Cena předmětu </w:t>
      </w:r>
      <w:r w:rsidRPr="00DF7874">
        <w:rPr>
          <w:rFonts w:ascii="Calibri" w:hAnsi="Calibri" w:cs="Calibri"/>
          <w:sz w:val="22"/>
          <w:szCs w:val="22"/>
          <w:lang w:eastAsia="en-US"/>
        </w:rPr>
        <w:t>zakázky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bude zadavatelem hrazena na základě daňových dokladů (dále jen „faktur“) vystavených uchazečem. Uchazeč je povinen zadavateli předložit vždy dvě originální listinn</w:t>
      </w:r>
      <w:r w:rsidRPr="00DF7874" w:rsidR="0089256D">
        <w:rPr>
          <w:rFonts w:ascii="Calibri" w:hAnsi="Calibri" w:cs="Calibri"/>
          <w:sz w:val="22"/>
          <w:szCs w:val="22"/>
          <w:lang w:eastAsia="ar-SA"/>
        </w:rPr>
        <w:t>á</w:t>
      </w:r>
      <w:r w:rsidRPr="00DF7874">
        <w:rPr>
          <w:rFonts w:ascii="Calibri" w:hAnsi="Calibri" w:cs="Calibri"/>
          <w:sz w:val="22"/>
          <w:szCs w:val="22"/>
          <w:lang w:eastAsia="ar-SA"/>
        </w:rPr>
        <w:t xml:space="preserve"> vyhotovení každé vystavené faktury. </w:t>
      </w:r>
    </w:p>
    <w:p w:rsidRPr="00DF7874" w:rsidR="00534202" w:rsidP="00BB262F" w:rsidRDefault="00534202">
      <w:pPr>
        <w:numPr>
          <w:ilvl w:val="2"/>
          <w:numId w:val="11"/>
        </w:numPr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Splatnost veškerých faktur je </w:t>
      </w:r>
      <w:r w:rsidRPr="00DF7874">
        <w:rPr>
          <w:rFonts w:ascii="Calibri" w:hAnsi="Calibri" w:cs="Calibri"/>
          <w:b/>
          <w:bCs/>
          <w:sz w:val="22"/>
          <w:szCs w:val="22"/>
        </w:rPr>
        <w:t xml:space="preserve">30 dní </w:t>
      </w:r>
      <w:r w:rsidRPr="00DF7874">
        <w:rPr>
          <w:rFonts w:ascii="Calibri" w:hAnsi="Calibri" w:cs="Calibri"/>
          <w:sz w:val="22"/>
          <w:szCs w:val="22"/>
        </w:rPr>
        <w:t>ode dne jejich doručení zadavateli.</w:t>
      </w:r>
    </w:p>
    <w:p w:rsidRPr="00DF7874" w:rsidR="00534202" w:rsidP="00BB262F" w:rsidRDefault="00534202">
      <w:pPr>
        <w:numPr>
          <w:ilvl w:val="2"/>
          <w:numId w:val="11"/>
        </w:numPr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Každá faktura bude mít náležitosti daňového dokladu ve smyslu § 28 odst. 2 zákona č. 235/2004 Sb., o dani z přidané hodnoty, ve znění pozdějších předpisů. Zadavatel si vyhrazuje právo vrátit faktury uchazeči bez úhrady, jestliže nebudou splňovat požadované náležitosti. V tomto případě bude lhůta splatnosti faktury přerušena a </w:t>
      </w:r>
      <w:r w:rsidRPr="00DF7874">
        <w:rPr>
          <w:rFonts w:ascii="Calibri" w:hAnsi="Calibri" w:cs="Calibri"/>
          <w:b/>
          <w:bCs/>
          <w:sz w:val="22"/>
          <w:szCs w:val="22"/>
        </w:rPr>
        <w:t>nová 30denní</w:t>
      </w:r>
      <w:r w:rsidRPr="00DF7874">
        <w:rPr>
          <w:rFonts w:ascii="Calibri" w:hAnsi="Calibri" w:cs="Calibri"/>
          <w:sz w:val="22"/>
          <w:szCs w:val="22"/>
        </w:rPr>
        <w:t xml:space="preserve"> lhůta splatnosti bude započata po doručení faktur opravených.</w:t>
      </w:r>
    </w:p>
    <w:p w:rsidRPr="00DF7874" w:rsidR="00534202" w:rsidP="00BB262F" w:rsidRDefault="00534202">
      <w:pPr>
        <w:numPr>
          <w:ilvl w:val="1"/>
          <w:numId w:val="11"/>
        </w:numPr>
        <w:suppressAutoHyphens/>
        <w:spacing w:after="120"/>
        <w:ind w:left="714" w:hanging="357"/>
        <w:jc w:val="both"/>
        <w:rPr>
          <w:rFonts w:ascii="Calibri" w:hAnsi="Calibri" w:cs="Calibri"/>
          <w:b/>
          <w:bCs/>
          <w:sz w:val="22"/>
          <w:szCs w:val="22"/>
          <w:lang w:eastAsia="ar-SA"/>
        </w:rPr>
      </w:pPr>
      <w:r w:rsidRPr="00DF7874">
        <w:rPr>
          <w:rFonts w:ascii="Calibri" w:hAnsi="Calibri" w:cs="Calibri"/>
          <w:b/>
          <w:bCs/>
          <w:sz w:val="22"/>
          <w:szCs w:val="22"/>
          <w:lang w:eastAsia="ar-SA"/>
        </w:rPr>
        <w:t>Ostatní podmínky</w:t>
      </w:r>
    </w:p>
    <w:p w:rsidRPr="00DF7874" w:rsidR="00534202" w:rsidP="00BB262F" w:rsidRDefault="00534202">
      <w:pPr>
        <w:numPr>
          <w:ilvl w:val="2"/>
          <w:numId w:val="11"/>
        </w:numPr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Uchazeč je povinen zajistit, aby dokumenty prokazující úspěšné absolvování</w:t>
      </w:r>
      <w:r w:rsidRPr="00DF7874" w:rsidR="006748F4">
        <w:rPr>
          <w:rFonts w:ascii="Calibri" w:hAnsi="Calibri" w:cs="Calibri"/>
          <w:sz w:val="22"/>
          <w:szCs w:val="22"/>
        </w:rPr>
        <w:t xml:space="preserve"> školení a </w:t>
      </w:r>
      <w:r w:rsidRPr="00DF7874">
        <w:rPr>
          <w:rFonts w:ascii="Calibri" w:hAnsi="Calibri" w:cs="Calibri"/>
          <w:sz w:val="22"/>
          <w:szCs w:val="22"/>
        </w:rPr>
        <w:t>kurzů (certifikáty, osvědčení, prezenční listiny apod.), studijní materiály či faktury byly opatřeny publicitními prostředky dle Manuálu pro publicitu OP LZZ, v platném znění (tj. logy ESF, EU a OP LZZ spolu s prohlášením „Podporujeme vaši budoucnost“). Zadavatel se zavazuje, že za tím účelem publicitní prostředky uchazeči opatří, pokud o to bude uchazečem požádán.</w:t>
      </w:r>
    </w:p>
    <w:p w:rsidRPr="00DF7874" w:rsidR="000B0EFE" w:rsidP="00BB262F" w:rsidRDefault="000B0EFE">
      <w:pPr>
        <w:numPr>
          <w:ilvl w:val="2"/>
          <w:numId w:val="11"/>
        </w:numPr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Uchazeč je povinen zadavateli umožnit realizaci i dalších povinných prvků publicity dle Manuálu pro publicitu OP LZZ, v platném znění, jako např. správné označení školících místností, použití příslušných grafických materiálů na prezentačních prostředcích, provedení fotodokumentace atd.</w:t>
      </w:r>
    </w:p>
    <w:p w:rsidRPr="00DF7874" w:rsidR="00534202" w:rsidP="000B0EFE" w:rsidRDefault="00534202">
      <w:pPr>
        <w:numPr>
          <w:ilvl w:val="2"/>
          <w:numId w:val="11"/>
        </w:numPr>
        <w:suppressAutoHyphens/>
        <w:spacing w:after="12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lastRenderedPageBreak/>
        <w:t xml:space="preserve">Zadavatel požaduje, aby dokumenty prokazující úspěšné absolvování </w:t>
      </w:r>
      <w:r w:rsidRPr="00DF7874" w:rsidR="000B0EFE">
        <w:rPr>
          <w:rFonts w:ascii="Calibri" w:hAnsi="Calibri" w:cs="Calibri"/>
          <w:sz w:val="22"/>
          <w:szCs w:val="22"/>
        </w:rPr>
        <w:t xml:space="preserve">kurzů a školení </w:t>
      </w:r>
      <w:r w:rsidRPr="00DF7874">
        <w:rPr>
          <w:rFonts w:ascii="Calibri" w:hAnsi="Calibri" w:cs="Calibri"/>
          <w:sz w:val="22"/>
          <w:szCs w:val="22"/>
        </w:rPr>
        <w:t>byly účastníkům vystaveny vždy ve dvou originálech</w:t>
      </w:r>
      <w:r w:rsidRPr="00DF7874" w:rsidR="00170929">
        <w:rPr>
          <w:rFonts w:ascii="Calibri" w:hAnsi="Calibri" w:cs="Calibri"/>
          <w:sz w:val="22"/>
          <w:szCs w:val="22"/>
        </w:rPr>
        <w:t xml:space="preserve">, a to neprodleně po absolvování </w:t>
      </w:r>
      <w:r w:rsidRPr="00DF7874" w:rsidR="000B0EFE">
        <w:rPr>
          <w:rFonts w:ascii="Calibri" w:hAnsi="Calibri" w:cs="Calibri"/>
          <w:sz w:val="22"/>
          <w:szCs w:val="22"/>
        </w:rPr>
        <w:t xml:space="preserve">každého jednotlivého </w:t>
      </w:r>
      <w:r w:rsidRPr="00DF7874" w:rsidR="00170929">
        <w:rPr>
          <w:rFonts w:ascii="Calibri" w:hAnsi="Calibri" w:cs="Calibri"/>
          <w:sz w:val="22"/>
          <w:szCs w:val="22"/>
        </w:rPr>
        <w:t>kurz</w:t>
      </w:r>
      <w:r w:rsidRPr="00DF7874" w:rsidR="000B0EFE">
        <w:rPr>
          <w:rFonts w:ascii="Calibri" w:hAnsi="Calibri" w:cs="Calibri"/>
          <w:sz w:val="22"/>
          <w:szCs w:val="22"/>
        </w:rPr>
        <w:t>u</w:t>
      </w:r>
      <w:r w:rsidRPr="00DF7874" w:rsidR="00170929">
        <w:rPr>
          <w:rFonts w:ascii="Calibri" w:hAnsi="Calibri" w:cs="Calibri"/>
          <w:sz w:val="22"/>
          <w:szCs w:val="22"/>
        </w:rPr>
        <w:t xml:space="preserve"> </w:t>
      </w:r>
      <w:r w:rsidRPr="00DF7874" w:rsidR="000B0EFE">
        <w:rPr>
          <w:rFonts w:ascii="Calibri" w:hAnsi="Calibri" w:cs="Calibri"/>
          <w:sz w:val="22"/>
          <w:szCs w:val="22"/>
        </w:rPr>
        <w:t>či</w:t>
      </w:r>
      <w:r w:rsidRPr="00DF7874" w:rsidR="00170929">
        <w:rPr>
          <w:rFonts w:ascii="Calibri" w:hAnsi="Calibri" w:cs="Calibri"/>
          <w:sz w:val="22"/>
          <w:szCs w:val="22"/>
        </w:rPr>
        <w:t xml:space="preserve"> školení</w:t>
      </w:r>
      <w:r w:rsidRPr="00DF7874">
        <w:rPr>
          <w:rFonts w:ascii="Calibri" w:hAnsi="Calibri" w:cs="Calibri"/>
          <w:sz w:val="22"/>
          <w:szCs w:val="22"/>
        </w:rPr>
        <w:t>.</w:t>
      </w:r>
      <w:r w:rsidRPr="00DF7874" w:rsidR="00170929">
        <w:rPr>
          <w:rFonts w:ascii="Calibri" w:hAnsi="Calibri" w:cs="Calibri"/>
          <w:sz w:val="22"/>
          <w:szCs w:val="22"/>
        </w:rPr>
        <w:t xml:space="preserve"> </w:t>
      </w:r>
    </w:p>
    <w:p w:rsidRPr="00DF7874" w:rsidR="00534202" w:rsidP="00BB262F" w:rsidRDefault="00534202">
      <w:pPr>
        <w:numPr>
          <w:ilvl w:val="2"/>
          <w:numId w:val="11"/>
        </w:numPr>
        <w:suppressAutoHyphens/>
        <w:ind w:left="1077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Uchazeč je povinen umožnit osobám oprávněným k výkonu kontroly projektu, z něhož je zakázka hrazena, provést kontrolu dokladů souvisejících s plněním zakázky, a to po dobu danou právními předpisy ČR k jejich archivaci (zákon č. 563/1991 Sb., o účetnictví, a zákon č. 235/2004 Sb., o dani z přidané hodnoty, v platném znění).</w:t>
      </w:r>
    </w:p>
    <w:p w:rsidRPr="00DF7874" w:rsidR="00534202" w:rsidP="004F2230" w:rsidRDefault="00534202">
      <w:pPr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E2046D" w:rsidRDefault="00534202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Dodatečné informace k zadávacím podmínkám</w:t>
      </w:r>
    </w:p>
    <w:p w:rsidRPr="00DF7874" w:rsidR="00534202" w:rsidP="004F2230" w:rsidRDefault="00534202">
      <w:pPr>
        <w:autoSpaceDE w:val="false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4F2230" w:rsidRDefault="0053420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Případné nejasnosti zadávacích podmínek doporučuje zadavatel uchazečům řešit formou písemné žádosti (postačí emailem) o dodatečné informace adresované osobě zastupující zadavatele.</w:t>
      </w:r>
    </w:p>
    <w:p w:rsidRPr="00DF7874" w:rsidR="00534202" w:rsidP="004F2230" w:rsidRDefault="00534202">
      <w:pPr>
        <w:autoSpaceDE w:val="false"/>
        <w:ind w:left="708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E2046D" w:rsidRDefault="00534202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Variantní řešení</w:t>
      </w:r>
    </w:p>
    <w:p w:rsidRPr="00DF7874" w:rsidR="00534202" w:rsidP="004F2230" w:rsidRDefault="00534202">
      <w:pPr>
        <w:autoSpaceDE w:val="false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4F2230" w:rsidRDefault="00534202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Zadavatel </w:t>
      </w:r>
      <w:r w:rsidRPr="00DF7874">
        <w:rPr>
          <w:rFonts w:ascii="Calibri" w:hAnsi="Calibri" w:cs="Calibri"/>
          <w:b/>
          <w:bCs/>
          <w:sz w:val="22"/>
          <w:szCs w:val="22"/>
        </w:rPr>
        <w:t xml:space="preserve">nepřipouští </w:t>
      </w:r>
      <w:r w:rsidRPr="00DF7874">
        <w:rPr>
          <w:rFonts w:ascii="Calibri" w:hAnsi="Calibri" w:cs="Calibri"/>
          <w:sz w:val="22"/>
          <w:szCs w:val="22"/>
        </w:rPr>
        <w:t xml:space="preserve">variantní řešení. </w:t>
      </w:r>
    </w:p>
    <w:p w:rsidRPr="00DF7874" w:rsidR="00534202" w:rsidP="004F2230" w:rsidRDefault="00534202">
      <w:pPr>
        <w:autoSpaceDE w:val="false"/>
        <w:ind w:left="708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E2046D" w:rsidRDefault="00534202">
      <w:pPr>
        <w:numPr>
          <w:ilvl w:val="0"/>
          <w:numId w:val="1"/>
        </w:numPr>
        <w:pBdr>
          <w:top w:val="single" w:color="000000" w:sz="2" w:space="1" w:shadow="true"/>
          <w:left w:val="single" w:color="000000" w:sz="2" w:space="4" w:shadow="true"/>
          <w:bottom w:val="single" w:color="000000" w:sz="2" w:space="1" w:shadow="true"/>
          <w:right w:val="single" w:color="000000" w:sz="2" w:space="4" w:shadow="true"/>
        </w:pBdr>
        <w:shd w:val="clear" w:color="auto" w:fill="E6E6E6"/>
        <w:tabs>
          <w:tab w:val="left" w:pos="567"/>
        </w:tabs>
        <w:suppressAutoHyphens/>
        <w:jc w:val="both"/>
        <w:rPr>
          <w:rFonts w:ascii="Calibri" w:hAnsi="Calibri" w:cs="Calibri"/>
          <w:b/>
          <w:bCs/>
          <w:sz w:val="22"/>
          <w:szCs w:val="22"/>
        </w:rPr>
      </w:pPr>
      <w:r w:rsidRPr="00DF7874">
        <w:rPr>
          <w:rFonts w:ascii="Calibri" w:hAnsi="Calibri" w:cs="Calibri"/>
          <w:b/>
          <w:bCs/>
          <w:sz w:val="22"/>
          <w:szCs w:val="22"/>
        </w:rPr>
        <w:t>Závěrečná ustanovení</w:t>
      </w:r>
    </w:p>
    <w:p w:rsidRPr="00DF7874" w:rsidR="00534202" w:rsidP="004F2230" w:rsidRDefault="00534202">
      <w:pPr>
        <w:autoSpaceDE w:val="false"/>
        <w:ind w:left="708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BB262F" w:rsidRDefault="00534202">
      <w:pPr>
        <w:numPr>
          <w:ilvl w:val="0"/>
          <w:numId w:val="12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Veškeré zadávací podmínky k předmětné zakázce jsou stanoveny touto výzvou.</w:t>
      </w:r>
    </w:p>
    <w:p w:rsidRPr="00DF7874" w:rsidR="00534202" w:rsidP="00BB262F" w:rsidRDefault="00534202">
      <w:pPr>
        <w:numPr>
          <w:ilvl w:val="0"/>
          <w:numId w:val="12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Zadavatel si vyhrazuje právo ponechat si obdržené nabídky.</w:t>
      </w:r>
    </w:p>
    <w:p w:rsidRPr="00DF7874" w:rsidR="00534202" w:rsidP="00BB262F" w:rsidRDefault="00534202">
      <w:pPr>
        <w:numPr>
          <w:ilvl w:val="0"/>
          <w:numId w:val="12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Zadavatel nebude uchazečům hradit žádné náklady spojené s účastí ve výběrovém řízení.</w:t>
      </w:r>
    </w:p>
    <w:p w:rsidRPr="00DF7874" w:rsidR="00534202" w:rsidP="00BB262F" w:rsidRDefault="00534202">
      <w:pPr>
        <w:numPr>
          <w:ilvl w:val="0"/>
          <w:numId w:val="12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Zadavatel si vyhrazuje právo za účelem uzavření smlouvy s vítězným uchazečem a ve spolupráci s ním upřesnit sporná, nejasná či nepřesná ustanovení zadávacích podmínek, popř. ustanovení chybějící do předmětné smlouvy doplnit.</w:t>
      </w:r>
    </w:p>
    <w:p w:rsidRPr="00DF7874" w:rsidR="00534202" w:rsidP="00BB262F" w:rsidRDefault="00534202">
      <w:pPr>
        <w:numPr>
          <w:ilvl w:val="0"/>
          <w:numId w:val="12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Nejedná se o veřejnou zakázku ve smyslu zákona č. 137/2006 Sb., o veřejných zakázkách, v platném znění.</w:t>
      </w:r>
    </w:p>
    <w:p w:rsidRPr="00DF7874" w:rsidR="00534202" w:rsidP="00BB262F" w:rsidRDefault="00534202">
      <w:pPr>
        <w:numPr>
          <w:ilvl w:val="0"/>
          <w:numId w:val="12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Zadavatel je oprávněn odmítnout všechny předložené nabídky, popř. výběrové řízení zrušit, a to i bez uvedení důvodu. Pro jednotlivé části zakázky platí toto oprávnění zadavatele obdobně.</w:t>
      </w:r>
    </w:p>
    <w:p w:rsidRPr="00DF7874" w:rsidR="00534202" w:rsidP="00BB262F" w:rsidRDefault="00534202">
      <w:pPr>
        <w:numPr>
          <w:ilvl w:val="0"/>
          <w:numId w:val="12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Dodavatel vybraný na základě tohoto výběrového řízení bude povinen umožnit osobám oprávněným k výkonu kontroly projektu, z něhož je zakázka hrazena, provést kontrolu dokladů souvisejících s plněním zakázky, a to po dobu danou právními předpisy ČR k jejich archivaci (zákon č. 563/1991 Sb., o účetnictví, a zákon č. 235/2004 Sb., o dani z přidané hodnoty).</w:t>
      </w:r>
    </w:p>
    <w:p w:rsidRPr="00DF7874" w:rsidR="00534202" w:rsidP="004F2230" w:rsidRDefault="00534202">
      <w:pPr>
        <w:tabs>
          <w:tab w:val="left" w:pos="720"/>
        </w:tabs>
        <w:suppressAutoHyphens/>
        <w:autoSpaceDE w:val="false"/>
        <w:spacing w:after="120"/>
        <w:ind w:left="720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   </w:t>
      </w:r>
    </w:p>
    <w:p w:rsidRPr="00DF7874" w:rsidR="00534202" w:rsidP="004F2230" w:rsidRDefault="00534202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Pr="00DF7874" w:rsidR="00534202" w:rsidP="004F2230" w:rsidRDefault="0053420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 xml:space="preserve">V Brně dne </w:t>
      </w:r>
      <w:r w:rsidRPr="00DF7874" w:rsidR="006748F4">
        <w:rPr>
          <w:rFonts w:ascii="Calibri" w:hAnsi="Calibri" w:cs="Calibri"/>
          <w:sz w:val="22"/>
          <w:szCs w:val="22"/>
        </w:rPr>
        <w:t>27</w:t>
      </w:r>
      <w:r w:rsidRPr="00DF7874">
        <w:rPr>
          <w:rFonts w:ascii="Calibri" w:hAnsi="Calibri" w:cs="Calibri"/>
          <w:sz w:val="22"/>
          <w:szCs w:val="22"/>
        </w:rPr>
        <w:t xml:space="preserve">. </w:t>
      </w:r>
      <w:r w:rsidRPr="00DF7874" w:rsidR="006748F4">
        <w:rPr>
          <w:rFonts w:ascii="Calibri" w:hAnsi="Calibri" w:cs="Calibri"/>
          <w:sz w:val="22"/>
          <w:szCs w:val="22"/>
        </w:rPr>
        <w:t>3</w:t>
      </w:r>
      <w:r w:rsidRPr="00DF7874">
        <w:rPr>
          <w:rFonts w:ascii="Calibri" w:hAnsi="Calibri" w:cs="Calibri"/>
          <w:sz w:val="22"/>
          <w:szCs w:val="22"/>
        </w:rPr>
        <w:t>. 201</w:t>
      </w:r>
      <w:r w:rsidRPr="00DF7874" w:rsidR="006748F4">
        <w:rPr>
          <w:rFonts w:ascii="Calibri" w:hAnsi="Calibri" w:cs="Calibri"/>
          <w:sz w:val="22"/>
          <w:szCs w:val="22"/>
        </w:rPr>
        <w:t>2</w:t>
      </w:r>
      <w:r w:rsidRPr="00DF7874">
        <w:rPr>
          <w:rFonts w:ascii="Calibri" w:hAnsi="Calibri" w:cs="Calibri"/>
          <w:sz w:val="22"/>
          <w:szCs w:val="22"/>
        </w:rPr>
        <w:t xml:space="preserve"> </w:t>
      </w:r>
      <w:r w:rsidRPr="00DF7874">
        <w:rPr>
          <w:rFonts w:ascii="Calibri" w:hAnsi="Calibri" w:cs="Calibri"/>
          <w:sz w:val="22"/>
          <w:szCs w:val="22"/>
        </w:rPr>
        <w:tab/>
      </w:r>
      <w:r w:rsidRPr="00DF7874">
        <w:rPr>
          <w:rFonts w:ascii="Calibri" w:hAnsi="Calibri" w:cs="Calibri"/>
          <w:sz w:val="22"/>
          <w:szCs w:val="22"/>
        </w:rPr>
        <w:tab/>
      </w:r>
      <w:r w:rsidRPr="00DF7874">
        <w:rPr>
          <w:rFonts w:ascii="Calibri" w:hAnsi="Calibri" w:cs="Calibri"/>
          <w:sz w:val="22"/>
          <w:szCs w:val="22"/>
        </w:rPr>
        <w:tab/>
      </w:r>
    </w:p>
    <w:p w:rsidRPr="00DF7874" w:rsidR="00534202" w:rsidP="004F2230" w:rsidRDefault="00534202">
      <w:pPr>
        <w:ind w:left="6521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4F2230" w:rsidRDefault="00534202">
      <w:pPr>
        <w:ind w:left="6521"/>
        <w:jc w:val="both"/>
        <w:rPr>
          <w:rFonts w:ascii="Calibri" w:hAnsi="Calibri" w:cs="Calibri"/>
          <w:sz w:val="22"/>
          <w:szCs w:val="22"/>
        </w:rPr>
      </w:pPr>
    </w:p>
    <w:p w:rsidRPr="00DF7874" w:rsidR="00534202" w:rsidP="004F2230" w:rsidRDefault="00534202">
      <w:pPr>
        <w:ind w:left="6521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Mgr. Roman Novotný</w:t>
      </w:r>
    </w:p>
    <w:p w:rsidRPr="00DF7874" w:rsidR="00534202" w:rsidP="004F2230" w:rsidRDefault="00534202">
      <w:pPr>
        <w:ind w:left="6521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GRANTIKA České spořitelny, a.s.</w:t>
      </w:r>
    </w:p>
    <w:p w:rsidRPr="00DF7874" w:rsidR="00534202" w:rsidP="004F2230" w:rsidRDefault="00534202">
      <w:pPr>
        <w:ind w:left="6521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v zastoupení zadavatele</w:t>
      </w:r>
    </w:p>
    <w:p w:rsidRPr="00DF7874" w:rsidR="00534202" w:rsidP="004F2230" w:rsidRDefault="00534202">
      <w:pPr>
        <w:jc w:val="both"/>
        <w:rPr>
          <w:rFonts w:ascii="Calibri" w:hAnsi="Calibri" w:cs="Calibri"/>
          <w:b/>
          <w:bCs/>
          <w:caps/>
          <w:sz w:val="22"/>
          <w:szCs w:val="22"/>
        </w:rPr>
      </w:pPr>
    </w:p>
    <w:p w:rsidRPr="00DF7874" w:rsidR="00534202" w:rsidP="004F2230" w:rsidRDefault="00534202">
      <w:pPr>
        <w:jc w:val="both"/>
        <w:outlineLvl w:val="0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b/>
          <w:bCs/>
          <w:caps/>
          <w:sz w:val="22"/>
          <w:szCs w:val="22"/>
        </w:rPr>
        <w:t>Přílohy</w:t>
      </w:r>
      <w:r w:rsidRPr="00DF7874">
        <w:rPr>
          <w:rFonts w:ascii="Calibri" w:hAnsi="Calibri" w:cs="Calibri"/>
          <w:sz w:val="22"/>
          <w:szCs w:val="22"/>
        </w:rPr>
        <w:t>:</w:t>
      </w:r>
    </w:p>
    <w:p w:rsidRPr="00DF7874" w:rsidR="00685A71" w:rsidP="004F2230" w:rsidRDefault="00685A71">
      <w:pPr>
        <w:jc w:val="both"/>
        <w:outlineLvl w:val="0"/>
        <w:rPr>
          <w:rFonts w:ascii="Calibri" w:hAnsi="Calibri" w:cs="Calibri"/>
          <w:sz w:val="22"/>
          <w:szCs w:val="22"/>
        </w:rPr>
      </w:pPr>
    </w:p>
    <w:p w:rsidRPr="00DF7874" w:rsidR="00534202" w:rsidP="004F2230" w:rsidRDefault="00534202">
      <w:pPr>
        <w:autoSpaceDE w:val="false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- Příloha č. 1 - Krycí list nabídky</w:t>
      </w:r>
    </w:p>
    <w:p w:rsidRPr="00DF7874" w:rsidR="00534202" w:rsidP="004F2230" w:rsidRDefault="00534202">
      <w:pPr>
        <w:autoSpaceDE w:val="false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- Příloha č. 2 - Prohlášení o splnění základních kvalifikačních předpokladů,</w:t>
      </w:r>
    </w:p>
    <w:p w:rsidRPr="00F14A13" w:rsidR="00534202" w:rsidP="00F14A13" w:rsidRDefault="00534202">
      <w:pPr>
        <w:autoSpaceDE w:val="false"/>
        <w:jc w:val="both"/>
        <w:rPr>
          <w:rFonts w:ascii="Calibri" w:hAnsi="Calibri" w:cs="Calibri"/>
          <w:sz w:val="22"/>
          <w:szCs w:val="22"/>
        </w:rPr>
      </w:pPr>
      <w:r w:rsidRPr="00DF7874">
        <w:rPr>
          <w:rFonts w:ascii="Calibri" w:hAnsi="Calibri" w:cs="Calibri"/>
          <w:sz w:val="22"/>
          <w:szCs w:val="22"/>
        </w:rPr>
        <w:t>- Příloha č. 3 - Prohlášení o vázanosti obsahem výzvy</w:t>
      </w:r>
    </w:p>
    <w:sectPr w:rsidRPr="00F14A13" w:rsidR="00534202" w:rsidSect="006E284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968" w:right="1133" w:bottom="993" w:left="1134" w:header="568" w:footer="546" w:gutter="0"/>
      <w:pgNumType w:fmt="numberInDash" w:start="0"/>
      <w:cols w:space="708"/>
      <w:titlePg/>
      <w:rtlGutter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4E4E7F" w:rsidRDefault="004E4E7F">
      <w:r>
        <w:separator/>
      </w:r>
    </w:p>
  </w:endnote>
  <w:endnote w:type="continuationSeparator" w:id="0">
    <w:p w:rsidR="004E4E7F" w:rsidRDefault="004E4E7F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E4E7F" w:rsidP="009632BD" w:rsidRDefault="00A165E1">
    <w:pPr>
      <w:pStyle w:val="Zpat"/>
      <w:framePr w:wrap="around" w:hAnchor="margin" w:vAnchor="text" w:xAlign="center" w:y="1"/>
      <w:rPr>
        <w:rStyle w:val="slostrnky"/>
      </w:rPr>
    </w:pPr>
    <w:r>
      <w:rPr>
        <w:rStyle w:val="slostrnky"/>
      </w:rPr>
      <w:fldChar w:fldCharType="begin"/>
    </w:r>
    <w:r w:rsidR="004E4E7F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E4E7F" w:rsidP="009632BD" w:rsidRDefault="004E4E7F">
    <w:pPr>
      <w:pStyle w:val="Zpat"/>
      <w:ind w:right="360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7D5D9D" w:rsidP="00C03A47" w:rsidRDefault="007D5D9D">
    <w:pPr>
      <w:pStyle w:val="Zpat"/>
      <w:jc w:val="center"/>
      <w:rPr>
        <w:noProof/>
      </w:rPr>
    </w:pPr>
  </w:p>
  <w:p w:rsidRPr="0026157B" w:rsidR="004E4E7F" w:rsidP="00C03A47" w:rsidRDefault="00D36F81">
    <w:pPr>
      <w:pStyle w:val="Zpat"/>
      <w:jc w:val="center"/>
      <w:rPr>
        <w:szCs w:val="16"/>
      </w:rPr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esf_eu_oplzz_Podporujeme_horizontal_CMYK" style="width:273.75pt;height:31pt;visibility:visible" id="_x0000_i1025">
          <v:imagedata o:title="" r:id="rId1"/>
        </v:shape>
      </w:pict>
    </w: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4E4E7F" w:rsidP="002D4073" w:rsidRDefault="00D36F81">
    <w:pPr>
      <w:pStyle w:val="Zpat"/>
      <w:jc w:val="center"/>
    </w:pPr>
    <w:r>
      <w:rPr>
        <w:noProof/>
      </w:rPr>
      <w:pict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esf_eu_oplzz_Podporujeme_horizontal_CMYK" style="width:273.75pt;height:30.15pt;visibility:visible" id="obrázek 3" o:spid="_x0000_i1026">
          <v:imagedata o:title="" r:id="rId1"/>
        </v:shape>
      </w:pict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4E4E7F" w:rsidRDefault="004E4E7F">
      <w:r>
        <w:separator/>
      </w:r>
    </w:p>
  </w:footnote>
  <w:footnote w:type="continuationSeparator" w:id="0">
    <w:p w:rsidR="004E4E7F" w:rsidRDefault="004E4E7F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7F3371" w:rsidR="004E4E7F" w:rsidP="00144116" w:rsidRDefault="004E4E7F">
    <w:pPr>
      <w:pStyle w:val="Zhlav"/>
      <w:pBdr>
        <w:bottom w:val="single" w:color="auto" w:sz="4" w:space="1"/>
      </w:pBdr>
      <w:tabs>
        <w:tab w:val="left" w:pos="216"/>
      </w:tabs>
      <w:jc w:val="right"/>
      <w:rPr>
        <w:rFonts w:ascii="Arial" w:hAnsi="Arial" w:cs="Arial"/>
        <w:i/>
        <w:sz w:val="20"/>
        <w:szCs w:val="20"/>
      </w:rPr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00000001"/>
    <w:multiLevelType w:val="multilevel"/>
    <w:tmpl w:val="F42268B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  <w:b w:val="false"/>
        <w:i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</w:rPr>
    </w:lvl>
    <w:lvl w:ilvl="4">
      <w:start w:val="1"/>
      <w:numFmt w:val="none"/>
      <w:suff w:val="nothing"/>
      <w:lvlText w:val="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12106AF"/>
    <w:multiLevelType w:val="hybridMultilevel"/>
    <w:tmpl w:val="427E6A76"/>
    <w:lvl w:ilvl="0" w:tplc="A43AF1FC">
      <w:start w:val="1"/>
      <w:numFmt w:val="decimal"/>
      <w:lvlText w:val="%1."/>
      <w:lvlJc w:val="left"/>
      <w:pPr>
        <w:ind w:left="1797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">
    <w:nsid w:val="0561000E"/>
    <w:multiLevelType w:val="multilevel"/>
    <w:tmpl w:val="6ABAF2A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  <w:b w:val="false"/>
        <w:bCs w:val="false"/>
        <w:i w:val="false"/>
        <w:iCs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3">
    <w:nsid w:val="08D92518"/>
    <w:multiLevelType w:val="hybridMultilevel"/>
    <w:tmpl w:val="427E6A76"/>
    <w:lvl w:ilvl="0" w:tplc="A43AF1FC">
      <w:start w:val="1"/>
      <w:numFmt w:val="decimal"/>
      <w:lvlText w:val="%1."/>
      <w:lvlJc w:val="left"/>
      <w:pPr>
        <w:ind w:left="1797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4">
    <w:nsid w:val="1028054C"/>
    <w:multiLevelType w:val="multilevel"/>
    <w:tmpl w:val="A7E68C3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 w:cs="Times New Roman"/>
        <w:b w:val="false"/>
        <w:bCs w:val="false"/>
        <w:i w:val="false"/>
        <w:iCs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5">
    <w:nsid w:val="11D84F33"/>
    <w:multiLevelType w:val="multilevel"/>
    <w:tmpl w:val="599873A8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  <w:bCs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  <w:b w:val="false"/>
        <w:bCs w:val="false"/>
        <w:i w:val="false"/>
        <w:iCs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6">
    <w:nsid w:val="181B6F47"/>
    <w:multiLevelType w:val="multilevel"/>
    <w:tmpl w:val="9252EEE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  <w:b w:val="false"/>
        <w:bCs w:val="false"/>
        <w:i w:val="false"/>
        <w:iCs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7">
    <w:nsid w:val="1AA03360"/>
    <w:multiLevelType w:val="multilevel"/>
    <w:tmpl w:val="8DB0170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  <w:bCs/>
      </w:rPr>
    </w:lvl>
    <w:lvl w:ilvl="1">
      <w:start w:val="3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 w:cs="Times New Roman"/>
        <w:b w:val="false"/>
        <w:bCs w:val="false"/>
        <w:i w:val="false"/>
        <w:iCs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8">
    <w:nsid w:val="1C36765C"/>
    <w:multiLevelType w:val="hybridMultilevel"/>
    <w:tmpl w:val="DBD4E2DC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9">
    <w:nsid w:val="1F010F17"/>
    <w:multiLevelType w:val="hybridMultilevel"/>
    <w:tmpl w:val="66EC0754"/>
    <w:lvl w:ilvl="0" w:tplc="9E9C4B28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3664896"/>
    <w:multiLevelType w:val="hybridMultilevel"/>
    <w:tmpl w:val="427E6A76"/>
    <w:lvl w:ilvl="0" w:tplc="A43AF1FC">
      <w:start w:val="1"/>
      <w:numFmt w:val="decimal"/>
      <w:lvlText w:val="%1."/>
      <w:lvlJc w:val="left"/>
      <w:pPr>
        <w:ind w:left="1797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1">
    <w:nsid w:val="276D2A8A"/>
    <w:multiLevelType w:val="hybridMultilevel"/>
    <w:tmpl w:val="5F9EB0FA"/>
    <w:lvl w:ilvl="0" w:tplc="B756EEDE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9EA2B6A"/>
    <w:multiLevelType w:val="hybridMultilevel"/>
    <w:tmpl w:val="8CFE4D62"/>
    <w:lvl w:ilvl="0" w:tplc="2D962560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77109B"/>
    <w:multiLevelType w:val="hybridMultilevel"/>
    <w:tmpl w:val="776864A6"/>
    <w:lvl w:ilvl="0" w:tplc="9866308A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A0458AA"/>
    <w:multiLevelType w:val="hybridMultilevel"/>
    <w:tmpl w:val="427E6A76"/>
    <w:lvl w:ilvl="0" w:tplc="A43AF1FC">
      <w:start w:val="1"/>
      <w:numFmt w:val="decimal"/>
      <w:lvlText w:val="%1."/>
      <w:lvlJc w:val="left"/>
      <w:pPr>
        <w:ind w:left="1797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15">
    <w:nsid w:val="3D1C1F48"/>
    <w:multiLevelType w:val="hybridMultilevel"/>
    <w:tmpl w:val="992CD92C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true">
      <w:start w:val="1"/>
      <w:numFmt w:val="lowerLetter"/>
      <w:lvlText w:val="%2."/>
      <w:lvlJc w:val="left"/>
      <w:pPr>
        <w:ind w:left="2154" w:hanging="360"/>
      </w:pPr>
    </w:lvl>
    <w:lvl w:ilvl="2" w:tplc="0405001B" w:tentative="true">
      <w:start w:val="1"/>
      <w:numFmt w:val="lowerRoman"/>
      <w:lvlText w:val="%3."/>
      <w:lvlJc w:val="right"/>
      <w:pPr>
        <w:ind w:left="2874" w:hanging="180"/>
      </w:pPr>
    </w:lvl>
    <w:lvl w:ilvl="3" w:tplc="0405000F" w:tentative="true">
      <w:start w:val="1"/>
      <w:numFmt w:val="decimal"/>
      <w:lvlText w:val="%4."/>
      <w:lvlJc w:val="left"/>
      <w:pPr>
        <w:ind w:left="3594" w:hanging="360"/>
      </w:pPr>
    </w:lvl>
    <w:lvl w:ilvl="4" w:tplc="04050019" w:tentative="true">
      <w:start w:val="1"/>
      <w:numFmt w:val="lowerLetter"/>
      <w:lvlText w:val="%5."/>
      <w:lvlJc w:val="left"/>
      <w:pPr>
        <w:ind w:left="4314" w:hanging="360"/>
      </w:pPr>
    </w:lvl>
    <w:lvl w:ilvl="5" w:tplc="0405001B" w:tentative="true">
      <w:start w:val="1"/>
      <w:numFmt w:val="lowerRoman"/>
      <w:lvlText w:val="%6."/>
      <w:lvlJc w:val="right"/>
      <w:pPr>
        <w:ind w:left="5034" w:hanging="180"/>
      </w:pPr>
    </w:lvl>
    <w:lvl w:ilvl="6" w:tplc="0405000F" w:tentative="true">
      <w:start w:val="1"/>
      <w:numFmt w:val="decimal"/>
      <w:lvlText w:val="%7."/>
      <w:lvlJc w:val="left"/>
      <w:pPr>
        <w:ind w:left="5754" w:hanging="360"/>
      </w:pPr>
    </w:lvl>
    <w:lvl w:ilvl="7" w:tplc="04050019" w:tentative="true">
      <w:start w:val="1"/>
      <w:numFmt w:val="lowerLetter"/>
      <w:lvlText w:val="%8."/>
      <w:lvlJc w:val="left"/>
      <w:pPr>
        <w:ind w:left="6474" w:hanging="360"/>
      </w:pPr>
    </w:lvl>
    <w:lvl w:ilvl="8" w:tplc="0405001B" w:tentative="true">
      <w:start w:val="1"/>
      <w:numFmt w:val="lowerRoman"/>
      <w:lvlText w:val="%9."/>
      <w:lvlJc w:val="right"/>
      <w:pPr>
        <w:ind w:left="7194" w:hanging="180"/>
      </w:pPr>
    </w:lvl>
  </w:abstractNum>
  <w:abstractNum w:abstractNumId="16">
    <w:nsid w:val="42B857B1"/>
    <w:multiLevelType w:val="hybridMultilevel"/>
    <w:tmpl w:val="FDD4509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7">
    <w:nsid w:val="51625625"/>
    <w:multiLevelType w:val="multilevel"/>
    <w:tmpl w:val="D9A0522A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  <w:b w:val="false"/>
        <w:bCs w:val="false"/>
        <w:i w:val="false"/>
        <w:iCs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18">
    <w:nsid w:val="526D795D"/>
    <w:multiLevelType w:val="hybridMultilevel"/>
    <w:tmpl w:val="ED4C200C"/>
    <w:lvl w:ilvl="0" w:tplc="51C8E9D2">
      <w:start w:val="1"/>
      <w:numFmt w:val="bullet"/>
      <w:pStyle w:val="odrazky2Char"/>
      <w:lvlText w:val="o"/>
      <w:lvlJc w:val="left"/>
      <w:pPr>
        <w:tabs>
          <w:tab w:val="num" w:pos="1843"/>
        </w:tabs>
        <w:ind w:left="1843" w:hanging="567"/>
      </w:pPr>
      <w:rPr>
        <w:rFonts w:hint="default" w:ascii="Courier New" w:hAnsi="Courier New"/>
      </w:rPr>
    </w:lvl>
    <w:lvl w:ilvl="1" w:tplc="0405000B">
      <w:start w:val="1"/>
      <w:numFmt w:val="bullet"/>
      <w:lvlText w:val=""/>
      <w:lvlJc w:val="left"/>
      <w:pPr>
        <w:tabs>
          <w:tab w:val="num" w:pos="2716"/>
        </w:tabs>
        <w:ind w:left="2716" w:hanging="360"/>
      </w:pPr>
      <w:rPr>
        <w:rFonts w:hint="default" w:ascii="Wingdings" w:hAnsi="Wingdings"/>
      </w:rPr>
    </w:lvl>
    <w:lvl w:ilvl="2" w:tplc="04050005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hint="default" w:ascii="Courier New" w:hAnsi="Courier New"/>
      </w:rPr>
    </w:lvl>
    <w:lvl w:ilvl="5" w:tplc="04050005" w:tentative="true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hint="default" w:ascii="Courier New" w:hAnsi="Courier New"/>
      </w:rPr>
    </w:lvl>
    <w:lvl w:ilvl="8" w:tplc="04050005" w:tentative="true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hint="default" w:ascii="Wingdings" w:hAnsi="Wingdings"/>
      </w:rPr>
    </w:lvl>
  </w:abstractNum>
  <w:abstractNum w:abstractNumId="19">
    <w:nsid w:val="54810F6C"/>
    <w:multiLevelType w:val="hybridMultilevel"/>
    <w:tmpl w:val="84DEDBD8"/>
    <w:lvl w:ilvl="0" w:tplc="6CE649C0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5A26EF4"/>
    <w:multiLevelType w:val="multilevel"/>
    <w:tmpl w:val="AE0EFF10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 w:cs="Times New Roman"/>
        <w:b w:val="false"/>
        <w:bCs w:val="false"/>
        <w:i w:val="false"/>
        <w:iCs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21">
    <w:nsid w:val="56A54DB0"/>
    <w:multiLevelType w:val="hybridMultilevel"/>
    <w:tmpl w:val="427E6A76"/>
    <w:lvl w:ilvl="0" w:tplc="A43AF1FC">
      <w:start w:val="1"/>
      <w:numFmt w:val="decimal"/>
      <w:lvlText w:val="%1."/>
      <w:lvlJc w:val="left"/>
      <w:pPr>
        <w:ind w:left="1797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abstractNum w:abstractNumId="22">
    <w:nsid w:val="63742D86"/>
    <w:multiLevelType w:val="hybridMultilevel"/>
    <w:tmpl w:val="4190C532"/>
    <w:lvl w:ilvl="0" w:tplc="E99CAD0A">
      <w:start w:val="1"/>
      <w:numFmt w:val="decimal"/>
      <w:lvlText w:val="%1)"/>
      <w:lvlJc w:val="left"/>
      <w:pPr>
        <w:ind w:left="720" w:hanging="360"/>
      </w:pPr>
      <w:rPr>
        <w:rFonts w:hint="default"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A01F4B"/>
    <w:multiLevelType w:val="hybridMultilevel"/>
    <w:tmpl w:val="D2CEC972"/>
    <w:lvl w:ilvl="0" w:tplc="CE204E9C">
      <w:numFmt w:val="bullet"/>
      <w:lvlText w:val="-"/>
      <w:lvlJc w:val="left"/>
      <w:pPr>
        <w:ind w:left="1778" w:hanging="360"/>
      </w:pPr>
      <w:rPr>
        <w:rFonts w:hint="default" w:ascii="Calibri" w:hAnsi="Calibri" w:eastAsia="Times New Roman"/>
      </w:rPr>
    </w:lvl>
    <w:lvl w:ilvl="1" w:tplc="CE204E9C">
      <w:numFmt w:val="bullet"/>
      <w:lvlText w:val="-"/>
      <w:lvlJc w:val="left"/>
      <w:pPr>
        <w:ind w:left="2498" w:hanging="360"/>
      </w:pPr>
      <w:rPr>
        <w:rFonts w:hint="default" w:ascii="Calibri" w:hAnsi="Calibri" w:eastAsia="Times New Roman"/>
      </w:rPr>
    </w:lvl>
    <w:lvl w:ilvl="2" w:tplc="04050005">
      <w:start w:val="1"/>
      <w:numFmt w:val="bullet"/>
      <w:lvlText w:val=""/>
      <w:lvlJc w:val="left"/>
      <w:pPr>
        <w:ind w:left="3218" w:hanging="360"/>
      </w:pPr>
      <w:rPr>
        <w:rFonts w:hint="default" w:ascii="Wingdings" w:hAnsi="Wingdings"/>
      </w:rPr>
    </w:lvl>
    <w:lvl w:ilvl="3" w:tplc="04050001">
      <w:start w:val="1"/>
      <w:numFmt w:val="bullet"/>
      <w:lvlText w:val=""/>
      <w:lvlJc w:val="left"/>
      <w:pPr>
        <w:ind w:left="3938" w:hanging="360"/>
      </w:pPr>
      <w:rPr>
        <w:rFonts w:hint="default" w:ascii="Symbol" w:hAnsi="Symbol"/>
      </w:rPr>
    </w:lvl>
    <w:lvl w:ilvl="4" w:tplc="04050003">
      <w:start w:val="1"/>
      <w:numFmt w:val="bullet"/>
      <w:lvlText w:val="o"/>
      <w:lvlJc w:val="left"/>
      <w:pPr>
        <w:ind w:left="4658" w:hanging="360"/>
      </w:pPr>
      <w:rPr>
        <w:rFonts w:hint="default" w:ascii="Courier New" w:hAnsi="Courier New"/>
      </w:rPr>
    </w:lvl>
    <w:lvl w:ilvl="5" w:tplc="04050005">
      <w:start w:val="1"/>
      <w:numFmt w:val="bullet"/>
      <w:lvlText w:val=""/>
      <w:lvlJc w:val="left"/>
      <w:pPr>
        <w:ind w:left="5378" w:hanging="360"/>
      </w:pPr>
      <w:rPr>
        <w:rFonts w:hint="default" w:ascii="Wingdings" w:hAnsi="Wingdings"/>
      </w:rPr>
    </w:lvl>
    <w:lvl w:ilvl="6" w:tplc="04050001">
      <w:start w:val="1"/>
      <w:numFmt w:val="bullet"/>
      <w:lvlText w:val=""/>
      <w:lvlJc w:val="left"/>
      <w:pPr>
        <w:ind w:left="6098" w:hanging="360"/>
      </w:pPr>
      <w:rPr>
        <w:rFonts w:hint="default" w:ascii="Symbol" w:hAnsi="Symbol"/>
      </w:rPr>
    </w:lvl>
    <w:lvl w:ilvl="7" w:tplc="04050003">
      <w:start w:val="1"/>
      <w:numFmt w:val="bullet"/>
      <w:lvlText w:val="o"/>
      <w:lvlJc w:val="left"/>
      <w:pPr>
        <w:ind w:left="6818" w:hanging="360"/>
      </w:pPr>
      <w:rPr>
        <w:rFonts w:hint="default" w:ascii="Courier New" w:hAnsi="Courier New"/>
      </w:rPr>
    </w:lvl>
    <w:lvl w:ilvl="8" w:tplc="04050005">
      <w:start w:val="1"/>
      <w:numFmt w:val="bullet"/>
      <w:lvlText w:val=""/>
      <w:lvlJc w:val="left"/>
      <w:pPr>
        <w:ind w:left="7538" w:hanging="360"/>
      </w:pPr>
      <w:rPr>
        <w:rFonts w:hint="default" w:ascii="Wingdings" w:hAnsi="Wingdings"/>
      </w:rPr>
    </w:lvl>
  </w:abstractNum>
  <w:abstractNum w:abstractNumId="24">
    <w:nsid w:val="69733E40"/>
    <w:multiLevelType w:val="multilevel"/>
    <w:tmpl w:val="193C6F86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69"/>
        </w:tabs>
        <w:ind w:left="1069" w:hanging="360"/>
      </w:pPr>
      <w:rPr>
        <w:rFonts w:hint="default" w:cs="Times New Roman"/>
        <w:b w:val="false"/>
        <w:bCs w:val="false"/>
        <w:i w:val="false"/>
        <w:iCs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5">
    <w:nsid w:val="69E3037B"/>
    <w:multiLevelType w:val="hybridMultilevel"/>
    <w:tmpl w:val="5296DD1C"/>
    <w:lvl w:ilvl="0" w:tplc="92E863F2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04050019" w:tentative="true">
      <w:start w:val="1"/>
      <w:numFmt w:val="lowerLetter"/>
      <w:lvlText w:val="%2."/>
      <w:lvlJc w:val="left"/>
      <w:pPr>
        <w:ind w:left="1440" w:hanging="360"/>
      </w:pPr>
    </w:lvl>
    <w:lvl w:ilvl="2" w:tplc="0405001B" w:tentative="true">
      <w:start w:val="1"/>
      <w:numFmt w:val="lowerRoman"/>
      <w:lvlText w:val="%3."/>
      <w:lvlJc w:val="right"/>
      <w:pPr>
        <w:ind w:left="2160" w:hanging="180"/>
      </w:pPr>
    </w:lvl>
    <w:lvl w:ilvl="3" w:tplc="0405000F" w:tentative="true">
      <w:start w:val="1"/>
      <w:numFmt w:val="decimal"/>
      <w:lvlText w:val="%4."/>
      <w:lvlJc w:val="left"/>
      <w:pPr>
        <w:ind w:left="2880" w:hanging="360"/>
      </w:pPr>
    </w:lvl>
    <w:lvl w:ilvl="4" w:tplc="04050019" w:tentative="true">
      <w:start w:val="1"/>
      <w:numFmt w:val="lowerLetter"/>
      <w:lvlText w:val="%5."/>
      <w:lvlJc w:val="left"/>
      <w:pPr>
        <w:ind w:left="3600" w:hanging="360"/>
      </w:pPr>
    </w:lvl>
    <w:lvl w:ilvl="5" w:tplc="0405001B" w:tentative="true">
      <w:start w:val="1"/>
      <w:numFmt w:val="lowerRoman"/>
      <w:lvlText w:val="%6."/>
      <w:lvlJc w:val="right"/>
      <w:pPr>
        <w:ind w:left="4320" w:hanging="180"/>
      </w:pPr>
    </w:lvl>
    <w:lvl w:ilvl="6" w:tplc="0405000F" w:tentative="true">
      <w:start w:val="1"/>
      <w:numFmt w:val="decimal"/>
      <w:lvlText w:val="%7."/>
      <w:lvlJc w:val="left"/>
      <w:pPr>
        <w:ind w:left="5040" w:hanging="360"/>
      </w:pPr>
    </w:lvl>
    <w:lvl w:ilvl="7" w:tplc="04050019" w:tentative="true">
      <w:start w:val="1"/>
      <w:numFmt w:val="lowerLetter"/>
      <w:lvlText w:val="%8."/>
      <w:lvlJc w:val="left"/>
      <w:pPr>
        <w:ind w:left="5760" w:hanging="360"/>
      </w:pPr>
    </w:lvl>
    <w:lvl w:ilvl="8" w:tplc="0405001B" w:tentative="true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427FD4"/>
    <w:multiLevelType w:val="hybridMultilevel"/>
    <w:tmpl w:val="DBD4E2DC"/>
    <w:lvl w:ilvl="0" w:tplc="04050017">
      <w:start w:val="1"/>
      <w:numFmt w:val="lowerLetter"/>
      <w:lvlText w:val="%1)"/>
      <w:lvlJc w:val="left"/>
      <w:pPr>
        <w:ind w:left="1636" w:hanging="360"/>
      </w:pPr>
      <w:rPr>
        <w:rFonts w:cs="Times New Roman"/>
      </w:rPr>
    </w:lvl>
    <w:lvl w:ilvl="1" w:tplc="04050019" w:tentative="true">
      <w:start w:val="1"/>
      <w:numFmt w:val="lowerLetter"/>
      <w:lvlText w:val="%2."/>
      <w:lvlJc w:val="left"/>
      <w:pPr>
        <w:ind w:left="2154" w:hanging="360"/>
      </w:pPr>
      <w:rPr>
        <w:rFonts w:cs="Times New Roman"/>
      </w:rPr>
    </w:lvl>
    <w:lvl w:ilvl="2" w:tplc="0405001B" w:tentative="true">
      <w:start w:val="1"/>
      <w:numFmt w:val="lowerRoman"/>
      <w:lvlText w:val="%3."/>
      <w:lvlJc w:val="right"/>
      <w:pPr>
        <w:ind w:left="2874" w:hanging="180"/>
      </w:pPr>
      <w:rPr>
        <w:rFonts w:cs="Times New Roman"/>
      </w:rPr>
    </w:lvl>
    <w:lvl w:ilvl="3" w:tplc="0405000F" w:tentative="true">
      <w:start w:val="1"/>
      <w:numFmt w:val="decimal"/>
      <w:lvlText w:val="%4."/>
      <w:lvlJc w:val="left"/>
      <w:pPr>
        <w:ind w:left="3594" w:hanging="360"/>
      </w:pPr>
      <w:rPr>
        <w:rFonts w:cs="Times New Roman"/>
      </w:rPr>
    </w:lvl>
    <w:lvl w:ilvl="4" w:tplc="04050019" w:tentative="true">
      <w:start w:val="1"/>
      <w:numFmt w:val="lowerLetter"/>
      <w:lvlText w:val="%5."/>
      <w:lvlJc w:val="left"/>
      <w:pPr>
        <w:ind w:left="4314" w:hanging="360"/>
      </w:pPr>
      <w:rPr>
        <w:rFonts w:cs="Times New Roman"/>
      </w:rPr>
    </w:lvl>
    <w:lvl w:ilvl="5" w:tplc="0405001B" w:tentative="true">
      <w:start w:val="1"/>
      <w:numFmt w:val="lowerRoman"/>
      <w:lvlText w:val="%6."/>
      <w:lvlJc w:val="right"/>
      <w:pPr>
        <w:ind w:left="5034" w:hanging="180"/>
      </w:pPr>
      <w:rPr>
        <w:rFonts w:cs="Times New Roman"/>
      </w:rPr>
    </w:lvl>
    <w:lvl w:ilvl="6" w:tplc="0405000F" w:tentative="true">
      <w:start w:val="1"/>
      <w:numFmt w:val="decimal"/>
      <w:lvlText w:val="%7."/>
      <w:lvlJc w:val="left"/>
      <w:pPr>
        <w:ind w:left="5754" w:hanging="360"/>
      </w:pPr>
      <w:rPr>
        <w:rFonts w:cs="Times New Roman"/>
      </w:rPr>
    </w:lvl>
    <w:lvl w:ilvl="7" w:tplc="04050019" w:tentative="true">
      <w:start w:val="1"/>
      <w:numFmt w:val="lowerLetter"/>
      <w:lvlText w:val="%8."/>
      <w:lvlJc w:val="left"/>
      <w:pPr>
        <w:ind w:left="6474" w:hanging="360"/>
      </w:pPr>
      <w:rPr>
        <w:rFonts w:cs="Times New Roman"/>
      </w:rPr>
    </w:lvl>
    <w:lvl w:ilvl="8" w:tplc="0405001B" w:tentative="true">
      <w:start w:val="1"/>
      <w:numFmt w:val="lowerRoman"/>
      <w:lvlText w:val="%9."/>
      <w:lvlJc w:val="right"/>
      <w:pPr>
        <w:ind w:left="7194" w:hanging="180"/>
      </w:pPr>
      <w:rPr>
        <w:rFonts w:cs="Times New Roman"/>
      </w:rPr>
    </w:lvl>
  </w:abstractNum>
  <w:abstractNum w:abstractNumId="27">
    <w:nsid w:val="72DA7601"/>
    <w:multiLevelType w:val="multilevel"/>
    <w:tmpl w:val="6E900A42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 w:cs="Times New Roman"/>
        <w:b/>
        <w:bCs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 w:cs="Times New Roman"/>
        <w:b/>
        <w:bCs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 w:cs="Times New Roman"/>
        <w:b w:val="false"/>
        <w:bCs w:val="false"/>
        <w:i w:val="false"/>
        <w:iCs w:val="false"/>
      </w:rPr>
    </w:lvl>
    <w:lvl w:ilvl="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b/>
      </w:rPr>
    </w:lvl>
    <w:lvl w:ilvl="4">
      <w:start w:val="1"/>
      <w:numFmt w:val="none"/>
      <w:suff w:val="nothing"/>
      <w:lvlText w:val=""/>
      <w:lvlJc w:val="left"/>
      <w:pPr>
        <w:ind w:left="1800" w:hanging="360"/>
      </w:pPr>
      <w:rPr>
        <w:rFonts w:hint="default" w:cs="Times New Roman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</w:abstractNum>
  <w:abstractNum w:abstractNumId="28">
    <w:nsid w:val="776B265F"/>
    <w:multiLevelType w:val="hybridMultilevel"/>
    <w:tmpl w:val="427E6A76"/>
    <w:lvl w:ilvl="0" w:tplc="A43AF1FC">
      <w:start w:val="1"/>
      <w:numFmt w:val="decimal"/>
      <w:lvlText w:val="%1."/>
      <w:lvlJc w:val="left"/>
      <w:pPr>
        <w:ind w:left="1797" w:hanging="360"/>
      </w:pPr>
      <w:rPr>
        <w:rFonts w:cs="Times New Roman"/>
        <w:b/>
        <w:bCs/>
      </w:rPr>
    </w:lvl>
    <w:lvl w:ilvl="1" w:tplc="04050019">
      <w:start w:val="1"/>
      <w:numFmt w:val="lowerLetter"/>
      <w:lvlText w:val="%2."/>
      <w:lvlJc w:val="left"/>
      <w:pPr>
        <w:ind w:left="2517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3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5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7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9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11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3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57" w:hanging="180"/>
      </w:pPr>
      <w:rPr>
        <w:rFonts w:cs="Times New Roman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23"/>
  </w:num>
  <w:num w:numId="5">
    <w:abstractNumId w:val="24"/>
  </w:num>
  <w:num w:numId="6">
    <w:abstractNumId w:val="14"/>
  </w:num>
  <w:num w:numId="7">
    <w:abstractNumId w:val="27"/>
  </w:num>
  <w:num w:numId="8">
    <w:abstractNumId w:val="11"/>
  </w:num>
  <w:num w:numId="9">
    <w:abstractNumId w:val="19"/>
  </w:num>
  <w:num w:numId="10">
    <w:abstractNumId w:val="22"/>
  </w:num>
  <w:num w:numId="11">
    <w:abstractNumId w:val="2"/>
  </w:num>
  <w:num w:numId="12">
    <w:abstractNumId w:val="13"/>
  </w:num>
  <w:num w:numId="13">
    <w:abstractNumId w:val="17"/>
  </w:num>
  <w:num w:numId="14">
    <w:abstractNumId w:val="6"/>
  </w:num>
  <w:num w:numId="15">
    <w:abstractNumId w:val="5"/>
  </w:num>
  <w:num w:numId="16">
    <w:abstractNumId w:val="16"/>
  </w:num>
  <w:num w:numId="17">
    <w:abstractNumId w:val="26"/>
  </w:num>
  <w:num w:numId="18">
    <w:abstractNumId w:val="8"/>
  </w:num>
  <w:num w:numId="19">
    <w:abstractNumId w:val="10"/>
  </w:num>
  <w:num w:numId="20">
    <w:abstractNumId w:val="28"/>
  </w:num>
  <w:num w:numId="21">
    <w:abstractNumId w:val="21"/>
  </w:num>
  <w:num w:numId="22">
    <w:abstractNumId w:val="3"/>
  </w:num>
  <w:num w:numId="23">
    <w:abstractNumId w:val="1"/>
  </w:num>
  <w:num w:numId="24">
    <w:abstractNumId w:val="7"/>
  </w:num>
  <w:num w:numId="25">
    <w:abstractNumId w:val="15"/>
  </w:num>
  <w:num w:numId="26">
    <w:abstractNumId w:val="20"/>
  </w:num>
  <w:num w:numId="27">
    <w:abstractNumId w:val="4"/>
  </w:num>
  <w:num w:numId="28">
    <w:abstractNumId w:val="12"/>
  </w:num>
  <w:num w:numId="29">
    <w:abstractNumId w:val="25"/>
  </w:num>
  <w:numIdMacAtCleanup w:val="23"/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90"/>
  <w:proofState w:spelling="clean"/>
  <w:stylePaneFormatFilter w:val="3F01"/>
  <w:defaultTabStop w:val="709"/>
  <w:hyphenationZone w:val="425"/>
  <w:characterSpacingControl w:val="doNotCompress"/>
  <w:hdrShapeDefaults>
    <o:shapedefaults spidmax="12291" v:ext="edit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32BD"/>
    <w:rsid w:val="00000F40"/>
    <w:rsid w:val="00000F51"/>
    <w:rsid w:val="00001B97"/>
    <w:rsid w:val="0000626E"/>
    <w:rsid w:val="00012063"/>
    <w:rsid w:val="00013902"/>
    <w:rsid w:val="000158CF"/>
    <w:rsid w:val="000175C6"/>
    <w:rsid w:val="00041ADF"/>
    <w:rsid w:val="00041B1C"/>
    <w:rsid w:val="00042530"/>
    <w:rsid w:val="000530BC"/>
    <w:rsid w:val="00055D25"/>
    <w:rsid w:val="000571B0"/>
    <w:rsid w:val="00061E1F"/>
    <w:rsid w:val="00062519"/>
    <w:rsid w:val="0006521D"/>
    <w:rsid w:val="0006657E"/>
    <w:rsid w:val="0007680B"/>
    <w:rsid w:val="000828FF"/>
    <w:rsid w:val="00083389"/>
    <w:rsid w:val="0008358F"/>
    <w:rsid w:val="000945E9"/>
    <w:rsid w:val="0009508B"/>
    <w:rsid w:val="00096148"/>
    <w:rsid w:val="000969D1"/>
    <w:rsid w:val="0009789E"/>
    <w:rsid w:val="000A1E03"/>
    <w:rsid w:val="000A5D97"/>
    <w:rsid w:val="000A78C6"/>
    <w:rsid w:val="000B0EFE"/>
    <w:rsid w:val="000C1B20"/>
    <w:rsid w:val="000C25FE"/>
    <w:rsid w:val="000C384D"/>
    <w:rsid w:val="000D2E83"/>
    <w:rsid w:val="000E0BD3"/>
    <w:rsid w:val="000E11AE"/>
    <w:rsid w:val="000E4039"/>
    <w:rsid w:val="000E5799"/>
    <w:rsid w:val="000F0D6E"/>
    <w:rsid w:val="000F688C"/>
    <w:rsid w:val="00102FCA"/>
    <w:rsid w:val="00105651"/>
    <w:rsid w:val="00121321"/>
    <w:rsid w:val="001262D8"/>
    <w:rsid w:val="0012658E"/>
    <w:rsid w:val="001265E8"/>
    <w:rsid w:val="001277DE"/>
    <w:rsid w:val="00130BB7"/>
    <w:rsid w:val="00133D66"/>
    <w:rsid w:val="00143383"/>
    <w:rsid w:val="00144116"/>
    <w:rsid w:val="00144642"/>
    <w:rsid w:val="00144EC2"/>
    <w:rsid w:val="00156571"/>
    <w:rsid w:val="0016639A"/>
    <w:rsid w:val="00170929"/>
    <w:rsid w:val="001749B0"/>
    <w:rsid w:val="00175093"/>
    <w:rsid w:val="00176012"/>
    <w:rsid w:val="00181409"/>
    <w:rsid w:val="0019214B"/>
    <w:rsid w:val="00193A25"/>
    <w:rsid w:val="00194FD7"/>
    <w:rsid w:val="00196A5E"/>
    <w:rsid w:val="001B2260"/>
    <w:rsid w:val="001B2515"/>
    <w:rsid w:val="001B473B"/>
    <w:rsid w:val="001B7558"/>
    <w:rsid w:val="001C203B"/>
    <w:rsid w:val="001C2F5C"/>
    <w:rsid w:val="001C600D"/>
    <w:rsid w:val="001C7787"/>
    <w:rsid w:val="001D0DA9"/>
    <w:rsid w:val="001D19DF"/>
    <w:rsid w:val="001D56DF"/>
    <w:rsid w:val="001D7C81"/>
    <w:rsid w:val="001D7CF4"/>
    <w:rsid w:val="001E7B21"/>
    <w:rsid w:val="001F1EC5"/>
    <w:rsid w:val="001F6D4D"/>
    <w:rsid w:val="001F7FB0"/>
    <w:rsid w:val="00206012"/>
    <w:rsid w:val="00213353"/>
    <w:rsid w:val="00213C11"/>
    <w:rsid w:val="00217C08"/>
    <w:rsid w:val="00220CE0"/>
    <w:rsid w:val="00221FDC"/>
    <w:rsid w:val="00224FEC"/>
    <w:rsid w:val="00231E88"/>
    <w:rsid w:val="002347CA"/>
    <w:rsid w:val="00237779"/>
    <w:rsid w:val="00240353"/>
    <w:rsid w:val="00245B70"/>
    <w:rsid w:val="002505F7"/>
    <w:rsid w:val="002524CC"/>
    <w:rsid w:val="0025442A"/>
    <w:rsid w:val="00257CF3"/>
    <w:rsid w:val="0026157B"/>
    <w:rsid w:val="00262A42"/>
    <w:rsid w:val="00273D93"/>
    <w:rsid w:val="0027492D"/>
    <w:rsid w:val="00280757"/>
    <w:rsid w:val="002906A1"/>
    <w:rsid w:val="00290734"/>
    <w:rsid w:val="00290908"/>
    <w:rsid w:val="0029152B"/>
    <w:rsid w:val="00293EF2"/>
    <w:rsid w:val="002A062F"/>
    <w:rsid w:val="002A0BC1"/>
    <w:rsid w:val="002A43EE"/>
    <w:rsid w:val="002A4D48"/>
    <w:rsid w:val="002A5616"/>
    <w:rsid w:val="002A5E8C"/>
    <w:rsid w:val="002B0934"/>
    <w:rsid w:val="002B50D8"/>
    <w:rsid w:val="002C227A"/>
    <w:rsid w:val="002C2E80"/>
    <w:rsid w:val="002C36A9"/>
    <w:rsid w:val="002C3DB5"/>
    <w:rsid w:val="002C4F25"/>
    <w:rsid w:val="002C7C28"/>
    <w:rsid w:val="002D09AB"/>
    <w:rsid w:val="002D1FB2"/>
    <w:rsid w:val="002D4073"/>
    <w:rsid w:val="002D7208"/>
    <w:rsid w:val="002E2BC8"/>
    <w:rsid w:val="002E7936"/>
    <w:rsid w:val="002F0BEE"/>
    <w:rsid w:val="002F378B"/>
    <w:rsid w:val="002F6F88"/>
    <w:rsid w:val="002F79DF"/>
    <w:rsid w:val="0030291D"/>
    <w:rsid w:val="00304A36"/>
    <w:rsid w:val="00307512"/>
    <w:rsid w:val="00312659"/>
    <w:rsid w:val="00316E1E"/>
    <w:rsid w:val="00316FEB"/>
    <w:rsid w:val="00330146"/>
    <w:rsid w:val="003349EA"/>
    <w:rsid w:val="003354CA"/>
    <w:rsid w:val="00337E53"/>
    <w:rsid w:val="003407DF"/>
    <w:rsid w:val="00341477"/>
    <w:rsid w:val="003434D7"/>
    <w:rsid w:val="00343E9D"/>
    <w:rsid w:val="0034688E"/>
    <w:rsid w:val="00361011"/>
    <w:rsid w:val="00365DC5"/>
    <w:rsid w:val="003722FB"/>
    <w:rsid w:val="00382667"/>
    <w:rsid w:val="00382CB4"/>
    <w:rsid w:val="00386588"/>
    <w:rsid w:val="003932EB"/>
    <w:rsid w:val="003A0DB2"/>
    <w:rsid w:val="003A4B81"/>
    <w:rsid w:val="003A4E8A"/>
    <w:rsid w:val="003A758B"/>
    <w:rsid w:val="003B5AC8"/>
    <w:rsid w:val="003C32E9"/>
    <w:rsid w:val="003C5B22"/>
    <w:rsid w:val="003C7678"/>
    <w:rsid w:val="003D0AEC"/>
    <w:rsid w:val="003D2E3A"/>
    <w:rsid w:val="003D36E6"/>
    <w:rsid w:val="003D3A8F"/>
    <w:rsid w:val="003D7734"/>
    <w:rsid w:val="003E055B"/>
    <w:rsid w:val="003E3492"/>
    <w:rsid w:val="003E5442"/>
    <w:rsid w:val="003E5599"/>
    <w:rsid w:val="003E77F5"/>
    <w:rsid w:val="003F25BB"/>
    <w:rsid w:val="003F5EFD"/>
    <w:rsid w:val="0040110B"/>
    <w:rsid w:val="00401ABD"/>
    <w:rsid w:val="004315C6"/>
    <w:rsid w:val="0043294B"/>
    <w:rsid w:val="00444B89"/>
    <w:rsid w:val="004456F5"/>
    <w:rsid w:val="004502C9"/>
    <w:rsid w:val="004515CA"/>
    <w:rsid w:val="00452931"/>
    <w:rsid w:val="00453577"/>
    <w:rsid w:val="004637DC"/>
    <w:rsid w:val="00463E81"/>
    <w:rsid w:val="004644C1"/>
    <w:rsid w:val="00467996"/>
    <w:rsid w:val="00473885"/>
    <w:rsid w:val="00482889"/>
    <w:rsid w:val="004849D6"/>
    <w:rsid w:val="00487489"/>
    <w:rsid w:val="00487D43"/>
    <w:rsid w:val="0049370F"/>
    <w:rsid w:val="004A2C4A"/>
    <w:rsid w:val="004A62E8"/>
    <w:rsid w:val="004B0320"/>
    <w:rsid w:val="004B2BDF"/>
    <w:rsid w:val="004B6331"/>
    <w:rsid w:val="004C002E"/>
    <w:rsid w:val="004C012A"/>
    <w:rsid w:val="004C36C8"/>
    <w:rsid w:val="004C72FA"/>
    <w:rsid w:val="004D3D05"/>
    <w:rsid w:val="004D5D31"/>
    <w:rsid w:val="004E0926"/>
    <w:rsid w:val="004E0C73"/>
    <w:rsid w:val="004E0EC6"/>
    <w:rsid w:val="004E2E01"/>
    <w:rsid w:val="004E4A40"/>
    <w:rsid w:val="004E4B2F"/>
    <w:rsid w:val="004E4E7F"/>
    <w:rsid w:val="004E63BA"/>
    <w:rsid w:val="004E705E"/>
    <w:rsid w:val="004F1CE5"/>
    <w:rsid w:val="004F2230"/>
    <w:rsid w:val="0050170E"/>
    <w:rsid w:val="005168CF"/>
    <w:rsid w:val="00521602"/>
    <w:rsid w:val="0052331F"/>
    <w:rsid w:val="00525860"/>
    <w:rsid w:val="00525ED2"/>
    <w:rsid w:val="0053105A"/>
    <w:rsid w:val="00532BE3"/>
    <w:rsid w:val="00534202"/>
    <w:rsid w:val="00550858"/>
    <w:rsid w:val="00550C45"/>
    <w:rsid w:val="00552ECA"/>
    <w:rsid w:val="00554369"/>
    <w:rsid w:val="00554A1B"/>
    <w:rsid w:val="00557589"/>
    <w:rsid w:val="00557805"/>
    <w:rsid w:val="005622B0"/>
    <w:rsid w:val="005636AF"/>
    <w:rsid w:val="00564CCE"/>
    <w:rsid w:val="00565C51"/>
    <w:rsid w:val="005664B6"/>
    <w:rsid w:val="00574475"/>
    <w:rsid w:val="00584205"/>
    <w:rsid w:val="00584BFA"/>
    <w:rsid w:val="00587A0E"/>
    <w:rsid w:val="00590951"/>
    <w:rsid w:val="00590B28"/>
    <w:rsid w:val="00590D48"/>
    <w:rsid w:val="0059219A"/>
    <w:rsid w:val="005945DC"/>
    <w:rsid w:val="00595F97"/>
    <w:rsid w:val="005A4E60"/>
    <w:rsid w:val="005B13E1"/>
    <w:rsid w:val="005B4CE0"/>
    <w:rsid w:val="005C2D2F"/>
    <w:rsid w:val="005C7EC8"/>
    <w:rsid w:val="005D2F5E"/>
    <w:rsid w:val="005E4E62"/>
    <w:rsid w:val="005E6F17"/>
    <w:rsid w:val="005F0ED5"/>
    <w:rsid w:val="005F4896"/>
    <w:rsid w:val="00601109"/>
    <w:rsid w:val="00606F33"/>
    <w:rsid w:val="0060769C"/>
    <w:rsid w:val="00614A6E"/>
    <w:rsid w:val="006205F0"/>
    <w:rsid w:val="00621239"/>
    <w:rsid w:val="00635C2E"/>
    <w:rsid w:val="00637643"/>
    <w:rsid w:val="00657CF2"/>
    <w:rsid w:val="006672B6"/>
    <w:rsid w:val="006742CF"/>
    <w:rsid w:val="006748F4"/>
    <w:rsid w:val="00674FC6"/>
    <w:rsid w:val="0068139A"/>
    <w:rsid w:val="00681802"/>
    <w:rsid w:val="00681F05"/>
    <w:rsid w:val="00681F30"/>
    <w:rsid w:val="006836F0"/>
    <w:rsid w:val="00684453"/>
    <w:rsid w:val="00685A71"/>
    <w:rsid w:val="00685B5A"/>
    <w:rsid w:val="0068625B"/>
    <w:rsid w:val="00690C63"/>
    <w:rsid w:val="006910BE"/>
    <w:rsid w:val="0069650A"/>
    <w:rsid w:val="006A6769"/>
    <w:rsid w:val="006A7073"/>
    <w:rsid w:val="006C470D"/>
    <w:rsid w:val="006D325E"/>
    <w:rsid w:val="006D4483"/>
    <w:rsid w:val="006D4F8E"/>
    <w:rsid w:val="006D53B6"/>
    <w:rsid w:val="006D59EA"/>
    <w:rsid w:val="006D7ABD"/>
    <w:rsid w:val="006E0451"/>
    <w:rsid w:val="006E1AAA"/>
    <w:rsid w:val="006E2847"/>
    <w:rsid w:val="006F4BC9"/>
    <w:rsid w:val="006F7CF0"/>
    <w:rsid w:val="0070121C"/>
    <w:rsid w:val="00702038"/>
    <w:rsid w:val="007031AC"/>
    <w:rsid w:val="007110D6"/>
    <w:rsid w:val="00711A94"/>
    <w:rsid w:val="00711FBE"/>
    <w:rsid w:val="00715BCF"/>
    <w:rsid w:val="00715C4C"/>
    <w:rsid w:val="00715D6D"/>
    <w:rsid w:val="0072201F"/>
    <w:rsid w:val="00723801"/>
    <w:rsid w:val="00723CD9"/>
    <w:rsid w:val="00726F2D"/>
    <w:rsid w:val="00734AD7"/>
    <w:rsid w:val="00737095"/>
    <w:rsid w:val="00745BDA"/>
    <w:rsid w:val="00750F09"/>
    <w:rsid w:val="00751D5B"/>
    <w:rsid w:val="00761293"/>
    <w:rsid w:val="00762791"/>
    <w:rsid w:val="0076520C"/>
    <w:rsid w:val="00770AD9"/>
    <w:rsid w:val="00775704"/>
    <w:rsid w:val="00777D74"/>
    <w:rsid w:val="0078591E"/>
    <w:rsid w:val="00791AC5"/>
    <w:rsid w:val="007966FF"/>
    <w:rsid w:val="00796C1E"/>
    <w:rsid w:val="007A1E7F"/>
    <w:rsid w:val="007A2453"/>
    <w:rsid w:val="007A290F"/>
    <w:rsid w:val="007A2E92"/>
    <w:rsid w:val="007A3B68"/>
    <w:rsid w:val="007B025D"/>
    <w:rsid w:val="007B12D5"/>
    <w:rsid w:val="007B5BBA"/>
    <w:rsid w:val="007B6F97"/>
    <w:rsid w:val="007C0E45"/>
    <w:rsid w:val="007C17F5"/>
    <w:rsid w:val="007C25C9"/>
    <w:rsid w:val="007D10D7"/>
    <w:rsid w:val="007D18E3"/>
    <w:rsid w:val="007D5D9D"/>
    <w:rsid w:val="007D608F"/>
    <w:rsid w:val="007E0B98"/>
    <w:rsid w:val="007E5186"/>
    <w:rsid w:val="007F1571"/>
    <w:rsid w:val="007F3371"/>
    <w:rsid w:val="007F7135"/>
    <w:rsid w:val="00800F4F"/>
    <w:rsid w:val="008072F5"/>
    <w:rsid w:val="0081325F"/>
    <w:rsid w:val="00815E22"/>
    <w:rsid w:val="00821756"/>
    <w:rsid w:val="008232DD"/>
    <w:rsid w:val="0082751E"/>
    <w:rsid w:val="00831DDB"/>
    <w:rsid w:val="00833070"/>
    <w:rsid w:val="008332A5"/>
    <w:rsid w:val="00833A87"/>
    <w:rsid w:val="00841714"/>
    <w:rsid w:val="00842619"/>
    <w:rsid w:val="00842F59"/>
    <w:rsid w:val="00843089"/>
    <w:rsid w:val="0085187B"/>
    <w:rsid w:val="00854A48"/>
    <w:rsid w:val="00856D9D"/>
    <w:rsid w:val="008644A1"/>
    <w:rsid w:val="008726DC"/>
    <w:rsid w:val="00877212"/>
    <w:rsid w:val="0088761F"/>
    <w:rsid w:val="0089256D"/>
    <w:rsid w:val="008A3E91"/>
    <w:rsid w:val="008A7DB5"/>
    <w:rsid w:val="008B02BB"/>
    <w:rsid w:val="008B2834"/>
    <w:rsid w:val="008B3D5B"/>
    <w:rsid w:val="008B4626"/>
    <w:rsid w:val="008B4F6E"/>
    <w:rsid w:val="008B5786"/>
    <w:rsid w:val="008C2B65"/>
    <w:rsid w:val="008D23BA"/>
    <w:rsid w:val="008D244E"/>
    <w:rsid w:val="008D327F"/>
    <w:rsid w:val="008D5112"/>
    <w:rsid w:val="008E0309"/>
    <w:rsid w:val="008E10FD"/>
    <w:rsid w:val="008F0EA1"/>
    <w:rsid w:val="008F195E"/>
    <w:rsid w:val="008F245C"/>
    <w:rsid w:val="009021FA"/>
    <w:rsid w:val="00903135"/>
    <w:rsid w:val="009064B0"/>
    <w:rsid w:val="00906BA3"/>
    <w:rsid w:val="00912844"/>
    <w:rsid w:val="009130D1"/>
    <w:rsid w:val="00921626"/>
    <w:rsid w:val="009261DE"/>
    <w:rsid w:val="009462EC"/>
    <w:rsid w:val="009465B4"/>
    <w:rsid w:val="009523D0"/>
    <w:rsid w:val="00955B21"/>
    <w:rsid w:val="00956FC0"/>
    <w:rsid w:val="009632BD"/>
    <w:rsid w:val="00965058"/>
    <w:rsid w:val="00966AD7"/>
    <w:rsid w:val="009755B4"/>
    <w:rsid w:val="00980440"/>
    <w:rsid w:val="00992697"/>
    <w:rsid w:val="0099490D"/>
    <w:rsid w:val="009A1030"/>
    <w:rsid w:val="009A7F7F"/>
    <w:rsid w:val="009B01B9"/>
    <w:rsid w:val="009B2181"/>
    <w:rsid w:val="009B296A"/>
    <w:rsid w:val="009B5A35"/>
    <w:rsid w:val="009C0012"/>
    <w:rsid w:val="009C0666"/>
    <w:rsid w:val="009D35BD"/>
    <w:rsid w:val="009E2456"/>
    <w:rsid w:val="009F1776"/>
    <w:rsid w:val="00A013ED"/>
    <w:rsid w:val="00A02717"/>
    <w:rsid w:val="00A029F6"/>
    <w:rsid w:val="00A11697"/>
    <w:rsid w:val="00A132EE"/>
    <w:rsid w:val="00A15CD0"/>
    <w:rsid w:val="00A165E1"/>
    <w:rsid w:val="00A17836"/>
    <w:rsid w:val="00A204E6"/>
    <w:rsid w:val="00A25CAD"/>
    <w:rsid w:val="00A32306"/>
    <w:rsid w:val="00A33313"/>
    <w:rsid w:val="00A3362E"/>
    <w:rsid w:val="00A340C0"/>
    <w:rsid w:val="00A3592D"/>
    <w:rsid w:val="00A40EC3"/>
    <w:rsid w:val="00A43982"/>
    <w:rsid w:val="00A4743A"/>
    <w:rsid w:val="00A47B2B"/>
    <w:rsid w:val="00A51AAA"/>
    <w:rsid w:val="00A54B7B"/>
    <w:rsid w:val="00A556C5"/>
    <w:rsid w:val="00A57FD7"/>
    <w:rsid w:val="00A636E5"/>
    <w:rsid w:val="00A70684"/>
    <w:rsid w:val="00A70778"/>
    <w:rsid w:val="00A8267E"/>
    <w:rsid w:val="00A91C79"/>
    <w:rsid w:val="00A91D1A"/>
    <w:rsid w:val="00A91F39"/>
    <w:rsid w:val="00A966E8"/>
    <w:rsid w:val="00A97030"/>
    <w:rsid w:val="00AA7ACB"/>
    <w:rsid w:val="00AB5349"/>
    <w:rsid w:val="00AC0CC7"/>
    <w:rsid w:val="00AC382B"/>
    <w:rsid w:val="00AC765C"/>
    <w:rsid w:val="00AD1031"/>
    <w:rsid w:val="00AD4E89"/>
    <w:rsid w:val="00AD62D0"/>
    <w:rsid w:val="00AD665B"/>
    <w:rsid w:val="00AE0996"/>
    <w:rsid w:val="00AE270C"/>
    <w:rsid w:val="00AE34E7"/>
    <w:rsid w:val="00AF0542"/>
    <w:rsid w:val="00AF47CA"/>
    <w:rsid w:val="00AF706D"/>
    <w:rsid w:val="00B01ADB"/>
    <w:rsid w:val="00B02494"/>
    <w:rsid w:val="00B03850"/>
    <w:rsid w:val="00B070ED"/>
    <w:rsid w:val="00B111CF"/>
    <w:rsid w:val="00B17B60"/>
    <w:rsid w:val="00B216C9"/>
    <w:rsid w:val="00B22204"/>
    <w:rsid w:val="00B2350C"/>
    <w:rsid w:val="00B33FCB"/>
    <w:rsid w:val="00B34951"/>
    <w:rsid w:val="00B44FCB"/>
    <w:rsid w:val="00B46D37"/>
    <w:rsid w:val="00B479CA"/>
    <w:rsid w:val="00B54965"/>
    <w:rsid w:val="00B60019"/>
    <w:rsid w:val="00B62CDF"/>
    <w:rsid w:val="00B639CD"/>
    <w:rsid w:val="00B76EE4"/>
    <w:rsid w:val="00B77CCD"/>
    <w:rsid w:val="00B820F5"/>
    <w:rsid w:val="00B82848"/>
    <w:rsid w:val="00B82DF1"/>
    <w:rsid w:val="00B92BE4"/>
    <w:rsid w:val="00B947BD"/>
    <w:rsid w:val="00B94AE7"/>
    <w:rsid w:val="00BA6262"/>
    <w:rsid w:val="00BA7124"/>
    <w:rsid w:val="00BB262F"/>
    <w:rsid w:val="00BB5229"/>
    <w:rsid w:val="00BB5354"/>
    <w:rsid w:val="00BB5F89"/>
    <w:rsid w:val="00BB64B4"/>
    <w:rsid w:val="00BC6711"/>
    <w:rsid w:val="00BD2898"/>
    <w:rsid w:val="00BD5B9B"/>
    <w:rsid w:val="00BD7A2B"/>
    <w:rsid w:val="00BE4C50"/>
    <w:rsid w:val="00BF46B9"/>
    <w:rsid w:val="00BF49CF"/>
    <w:rsid w:val="00BF4F00"/>
    <w:rsid w:val="00BF5AB6"/>
    <w:rsid w:val="00BF61DB"/>
    <w:rsid w:val="00C01DD5"/>
    <w:rsid w:val="00C02655"/>
    <w:rsid w:val="00C03A47"/>
    <w:rsid w:val="00C058F7"/>
    <w:rsid w:val="00C06E57"/>
    <w:rsid w:val="00C225F7"/>
    <w:rsid w:val="00C230FD"/>
    <w:rsid w:val="00C2653C"/>
    <w:rsid w:val="00C268BC"/>
    <w:rsid w:val="00C26CF8"/>
    <w:rsid w:val="00C308EE"/>
    <w:rsid w:val="00C343C2"/>
    <w:rsid w:val="00C3451C"/>
    <w:rsid w:val="00C3512E"/>
    <w:rsid w:val="00C36167"/>
    <w:rsid w:val="00C3793A"/>
    <w:rsid w:val="00C44CCB"/>
    <w:rsid w:val="00C44EA5"/>
    <w:rsid w:val="00C527A6"/>
    <w:rsid w:val="00C5503D"/>
    <w:rsid w:val="00C560DD"/>
    <w:rsid w:val="00C60111"/>
    <w:rsid w:val="00C60E18"/>
    <w:rsid w:val="00C63755"/>
    <w:rsid w:val="00C72E1D"/>
    <w:rsid w:val="00C74718"/>
    <w:rsid w:val="00C7480F"/>
    <w:rsid w:val="00C82E53"/>
    <w:rsid w:val="00C85531"/>
    <w:rsid w:val="00C912B1"/>
    <w:rsid w:val="00C949CC"/>
    <w:rsid w:val="00C96A44"/>
    <w:rsid w:val="00CA4F30"/>
    <w:rsid w:val="00CB0D19"/>
    <w:rsid w:val="00CB5A36"/>
    <w:rsid w:val="00CB6DE2"/>
    <w:rsid w:val="00CC0BF2"/>
    <w:rsid w:val="00CC1C4E"/>
    <w:rsid w:val="00CC235C"/>
    <w:rsid w:val="00CC31F2"/>
    <w:rsid w:val="00CC7881"/>
    <w:rsid w:val="00CD357F"/>
    <w:rsid w:val="00CD5E88"/>
    <w:rsid w:val="00CD731A"/>
    <w:rsid w:val="00CE4225"/>
    <w:rsid w:val="00CE79A6"/>
    <w:rsid w:val="00CF0F22"/>
    <w:rsid w:val="00CF1FF3"/>
    <w:rsid w:val="00CF3A07"/>
    <w:rsid w:val="00D0324B"/>
    <w:rsid w:val="00D04F90"/>
    <w:rsid w:val="00D072A3"/>
    <w:rsid w:val="00D07D29"/>
    <w:rsid w:val="00D11806"/>
    <w:rsid w:val="00D1274D"/>
    <w:rsid w:val="00D14F20"/>
    <w:rsid w:val="00D167DB"/>
    <w:rsid w:val="00D176C0"/>
    <w:rsid w:val="00D20C07"/>
    <w:rsid w:val="00D227F0"/>
    <w:rsid w:val="00D2305B"/>
    <w:rsid w:val="00D23850"/>
    <w:rsid w:val="00D2392A"/>
    <w:rsid w:val="00D23A98"/>
    <w:rsid w:val="00D25CAE"/>
    <w:rsid w:val="00D336E3"/>
    <w:rsid w:val="00D348E4"/>
    <w:rsid w:val="00D353CF"/>
    <w:rsid w:val="00D35634"/>
    <w:rsid w:val="00D36F81"/>
    <w:rsid w:val="00D40968"/>
    <w:rsid w:val="00D430B4"/>
    <w:rsid w:val="00D43449"/>
    <w:rsid w:val="00D5265E"/>
    <w:rsid w:val="00D52A94"/>
    <w:rsid w:val="00D53868"/>
    <w:rsid w:val="00D60EBF"/>
    <w:rsid w:val="00D724B5"/>
    <w:rsid w:val="00D725CB"/>
    <w:rsid w:val="00D744F3"/>
    <w:rsid w:val="00D74F8B"/>
    <w:rsid w:val="00D7559E"/>
    <w:rsid w:val="00D757BA"/>
    <w:rsid w:val="00D76C94"/>
    <w:rsid w:val="00D815B6"/>
    <w:rsid w:val="00D82497"/>
    <w:rsid w:val="00D82CC3"/>
    <w:rsid w:val="00D867E4"/>
    <w:rsid w:val="00D87096"/>
    <w:rsid w:val="00D929ED"/>
    <w:rsid w:val="00DA1CA9"/>
    <w:rsid w:val="00DA2B42"/>
    <w:rsid w:val="00DA770D"/>
    <w:rsid w:val="00DB198F"/>
    <w:rsid w:val="00DB27A1"/>
    <w:rsid w:val="00DC0950"/>
    <w:rsid w:val="00DD03D1"/>
    <w:rsid w:val="00DD2673"/>
    <w:rsid w:val="00DD40E3"/>
    <w:rsid w:val="00DD4E5D"/>
    <w:rsid w:val="00DD566E"/>
    <w:rsid w:val="00DD6CB0"/>
    <w:rsid w:val="00DE265B"/>
    <w:rsid w:val="00DE369C"/>
    <w:rsid w:val="00DE5D76"/>
    <w:rsid w:val="00DF01DD"/>
    <w:rsid w:val="00DF74BE"/>
    <w:rsid w:val="00DF7874"/>
    <w:rsid w:val="00E05310"/>
    <w:rsid w:val="00E2046D"/>
    <w:rsid w:val="00E25FD4"/>
    <w:rsid w:val="00E27075"/>
    <w:rsid w:val="00E305FC"/>
    <w:rsid w:val="00E31261"/>
    <w:rsid w:val="00E40C81"/>
    <w:rsid w:val="00E42709"/>
    <w:rsid w:val="00E447E1"/>
    <w:rsid w:val="00E54EBE"/>
    <w:rsid w:val="00E560D3"/>
    <w:rsid w:val="00E6326F"/>
    <w:rsid w:val="00E63804"/>
    <w:rsid w:val="00E702A1"/>
    <w:rsid w:val="00E715A3"/>
    <w:rsid w:val="00E728AE"/>
    <w:rsid w:val="00E75AC8"/>
    <w:rsid w:val="00E80247"/>
    <w:rsid w:val="00E8160E"/>
    <w:rsid w:val="00E82A82"/>
    <w:rsid w:val="00E83BE4"/>
    <w:rsid w:val="00E83F70"/>
    <w:rsid w:val="00E84F52"/>
    <w:rsid w:val="00E92169"/>
    <w:rsid w:val="00E929EB"/>
    <w:rsid w:val="00E96774"/>
    <w:rsid w:val="00EA26D1"/>
    <w:rsid w:val="00EA30E0"/>
    <w:rsid w:val="00EA37C1"/>
    <w:rsid w:val="00EA3D35"/>
    <w:rsid w:val="00EA5701"/>
    <w:rsid w:val="00EB0AF1"/>
    <w:rsid w:val="00EC051A"/>
    <w:rsid w:val="00EC6B62"/>
    <w:rsid w:val="00EC72C1"/>
    <w:rsid w:val="00ED0085"/>
    <w:rsid w:val="00ED2D10"/>
    <w:rsid w:val="00ED71F7"/>
    <w:rsid w:val="00EE60DF"/>
    <w:rsid w:val="00EE71CB"/>
    <w:rsid w:val="00EF09D0"/>
    <w:rsid w:val="00EF3DC7"/>
    <w:rsid w:val="00F0091E"/>
    <w:rsid w:val="00F00B4D"/>
    <w:rsid w:val="00F01C92"/>
    <w:rsid w:val="00F01EB4"/>
    <w:rsid w:val="00F12178"/>
    <w:rsid w:val="00F14A13"/>
    <w:rsid w:val="00F235A6"/>
    <w:rsid w:val="00F25455"/>
    <w:rsid w:val="00F33DB3"/>
    <w:rsid w:val="00F3420E"/>
    <w:rsid w:val="00F34957"/>
    <w:rsid w:val="00F372D5"/>
    <w:rsid w:val="00F45417"/>
    <w:rsid w:val="00F45D10"/>
    <w:rsid w:val="00F5076F"/>
    <w:rsid w:val="00F52263"/>
    <w:rsid w:val="00F53347"/>
    <w:rsid w:val="00F5710B"/>
    <w:rsid w:val="00F61289"/>
    <w:rsid w:val="00F66EBB"/>
    <w:rsid w:val="00F77452"/>
    <w:rsid w:val="00F83730"/>
    <w:rsid w:val="00F90B8F"/>
    <w:rsid w:val="00F912B0"/>
    <w:rsid w:val="00F91D16"/>
    <w:rsid w:val="00F9257F"/>
    <w:rsid w:val="00F93096"/>
    <w:rsid w:val="00F960FD"/>
    <w:rsid w:val="00FA4674"/>
    <w:rsid w:val="00FA542A"/>
    <w:rsid w:val="00FB075B"/>
    <w:rsid w:val="00FB0FBD"/>
    <w:rsid w:val="00FB19AC"/>
    <w:rsid w:val="00FB45DB"/>
    <w:rsid w:val="00FC6DD0"/>
    <w:rsid w:val="00FD00AC"/>
    <w:rsid w:val="00FD3F09"/>
    <w:rsid w:val="00FD7647"/>
    <w:rsid w:val="00FE0019"/>
    <w:rsid w:val="00FE28B4"/>
    <w:rsid w:val="00FE5C63"/>
    <w:rsid w:val="00FE67A8"/>
    <w:rsid w:val="00FF0595"/>
    <w:rsid w:val="00FF3E9C"/>
    <w:rsid w:val="00FF4730"/>
    <w:rsid w:val="00FF6D3C"/>
    <w:rsid w:val="00FF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2291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="Times New Roman" w:hAnsi="Times New Roman" w:eastAsia="Times New Roman" w:cs="Times New Roman"/>
        <w:sz w:val="22"/>
        <w:szCs w:val="22"/>
        <w:lang w:val="cs-CZ" w:eastAsia="cs-CZ" w:bidi="ar-SA"/>
      </w:rPr>
    </w:rPrDefault>
    <w:pPrDefault/>
  </w:docDefaults>
  <w:latentStyles w:defLockedState="false" w:defUIPriority="99" w:defSemiHidden="false" w:defUnhideWhenUsed="false" w:defQFormat="false" w:count="267">
    <w:lsdException w:name="Normal" w:locked="true" w:uiPriority="0" w:qFormat="true"/>
    <w:lsdException w:name="heading 1" w:locked="true" w:uiPriority="0" w:qFormat="true"/>
    <w:lsdException w:name="heading 2" w:locked="true" w:uiPriority="0" w:semiHidden="true" w:unhideWhenUsed="true" w:qFormat="true"/>
    <w:lsdException w:name="heading 3" w:locked="true" w:uiPriority="0" w:semiHidden="true" w:unhideWhenUsed="true" w:qFormat="true"/>
    <w:lsdException w:name="heading 4" w:locked="true" w:uiPriority="0" w:semiHidden="true" w:unhideWhenUsed="true" w:qFormat="true"/>
    <w:lsdException w:name="heading 5" w:locked="true" w:uiPriority="0" w:semiHidden="true" w:unhideWhenUsed="true" w:qFormat="true"/>
    <w:lsdException w:name="heading 6" w:locked="true" w:uiPriority="0" w:semiHidden="true" w:unhideWhenUsed="true" w:qFormat="true"/>
    <w:lsdException w:name="heading 7" w:locked="true" w:uiPriority="0" w:semiHidden="true" w:unhideWhenUsed="true" w:qFormat="true"/>
    <w:lsdException w:name="heading 8" w:locked="true" w:uiPriority="0" w:semiHidden="true" w:unhideWhenUsed="true" w:qFormat="true"/>
    <w:lsdException w:name="heading 9" w:locked="true" w:uiPriority="0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locked="true" w:uiPriority="0"/>
    <w:lsdException w:name="toc 2" w:locked="true" w:uiPriority="0"/>
    <w:lsdException w:name="toc 3" w:locked="true" w:uiPriority="0"/>
    <w:lsdException w:name="toc 4" w:locked="true" w:uiPriority="0"/>
    <w:lsdException w:name="toc 5" w:locked="true" w:uiPriority="0"/>
    <w:lsdException w:name="toc 6" w:locked="true" w:uiPriority="0"/>
    <w:lsdException w:name="toc 7" w:locked="true" w:uiPriority="0"/>
    <w:lsdException w:name="toc 8" w:locked="true" w:uiPriority="0"/>
    <w:lsdException w:name="toc 9" w:locked="true" w:uiPriority="0"/>
    <w:lsdException w:name="Normal Indent" w:semiHidden="true" w:unhideWhenUsed="true"/>
    <w:lsdException w:name="footnote text" w:locked="true" w:uiPriority="0"/>
    <w:lsdException w:name="annotation text" w:locked="true"/>
    <w:lsdException w:name="header" w:locked="true" w:uiPriority="0"/>
    <w:lsdException w:name="footer" w:locked="true" w:uiPriority="0"/>
    <w:lsdException w:name="index heading" w:semiHidden="true" w:unhideWhenUsed="true"/>
    <w:lsdException w:name="caption" w:locked="true" w:uiPriority="0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locked="true" w:uiPriority="0"/>
    <w:lsdException w:name="annotation reference" w:locked="true"/>
    <w:lsdException w:name="line number" w:semiHidden="true" w:unhideWhenUsed="true"/>
    <w:lsdException w:name="page number" w:locked="true" w:uiPriority="0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locked="true" w:uiPriority="0" w:qFormat="true"/>
    <w:lsdException w:name="Closing" w:semiHidden="true" w:unhideWhenUsed="true"/>
    <w:lsdException w:name="Signature" w:semiHidden="true" w:unhideWhenUsed="true"/>
    <w:lsdException w:name="Default Paragraph Font" w:locked="true" w:uiPriority="0"/>
    <w:lsdException w:name="Body Text" w:locked="true" w:uiPriority="0"/>
    <w:lsdException w:name="Body Text Indent" w:locked="true" w:uiPriority="0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locked="true" w:uiPriority="0" w:qFormat="true"/>
    <w:lsdException w:name="Salutation" w:locked="true" w:uiPriority="0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locked="true" w:uiPriority="0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locked="true" w:uiPriority="0"/>
    <w:lsdException w:name="FollowedHyperlink" w:semiHidden="true" w:unhideWhenUsed="true"/>
    <w:lsdException w:name="Strong" w:locked="true" w:uiPriority="0" w:qFormat="true"/>
    <w:lsdException w:name="Emphasis" w:locked="true" w:uiPriority="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locked="true" w:uiPriority="0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locked="true" w:uiPriority="0"/>
    <w:lsdException w:name="No List" w:locked="true" w:uiPriority="0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locked="true" w:uiPriority="0"/>
    <w:lsdException w:name="Table Grid" w:locked="true" w:uiPriority="0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</w:latentStyles>
  <w:style w:type="paragraph" w:styleId="Normln" w:default="true">
    <w:name w:val="Normal"/>
    <w:qFormat/>
    <w:rsid w:val="00711FB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9632BD"/>
    <w:pPr>
      <w:keepNext/>
      <w:jc w:val="both"/>
      <w:outlineLvl w:val="0"/>
    </w:pPr>
    <w:rPr>
      <w:b/>
      <w:bCs/>
      <w:sz w:val="28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character" w:styleId="Nadpis1Char" w:customStyle="true">
    <w:name w:val="Nadpis 1 Char"/>
    <w:basedOn w:val="Standardnpsmoodstavce"/>
    <w:link w:val="Nadpis1"/>
    <w:uiPriority w:val="99"/>
    <w:locked/>
    <w:rsid w:val="004F2230"/>
    <w:rPr>
      <w:rFonts w:cs="Times New Roman"/>
      <w:b/>
      <w:bCs/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9632BD"/>
    <w:rPr>
      <w:color w:val="0000FF"/>
    </w:rPr>
  </w:style>
  <w:style w:type="character" w:styleId="ZkladntextChar" w:customStyle="true">
    <w:name w:val="Základní text Char"/>
    <w:basedOn w:val="Standardnpsmoodstavce"/>
    <w:link w:val="Zkladntext"/>
    <w:uiPriority w:val="99"/>
    <w:locked/>
    <w:rsid w:val="004F2230"/>
    <w:rPr>
      <w:rFonts w:cs="Times New Roman"/>
      <w:color w:val="0000FF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9632BD"/>
    <w:pPr>
      <w:jc w:val="both"/>
    </w:pPr>
    <w:rPr>
      <w:szCs w:val="20"/>
    </w:rPr>
  </w:style>
  <w:style w:type="character" w:styleId="Zkladntext3Char" w:customStyle="true">
    <w:name w:val="Základní text 3 Char"/>
    <w:basedOn w:val="Standardnpsmoodstavce"/>
    <w:link w:val="Zkladntext3"/>
    <w:uiPriority w:val="99"/>
    <w:locked/>
    <w:rsid w:val="00565C51"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rsid w:val="009632BD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locked/>
    <w:rsid w:val="002D4073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9632BD"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rsid w:val="009632BD"/>
    <w:pPr>
      <w:spacing w:after="120"/>
      <w:ind w:left="283"/>
    </w:pPr>
  </w:style>
  <w:style w:type="character" w:styleId="ZkladntextodsazenChar" w:customStyle="true">
    <w:name w:val="Základní text odsazený Char"/>
    <w:basedOn w:val="Standardnpsmoodstavce"/>
    <w:link w:val="Zkladntextodsazen"/>
    <w:uiPriority w:val="99"/>
    <w:locked/>
    <w:rsid w:val="004F2230"/>
    <w:rPr>
      <w:rFonts w:cs="Times New Roman"/>
      <w:sz w:val="24"/>
      <w:szCs w:val="24"/>
    </w:rPr>
  </w:style>
  <w:style w:type="table" w:styleId="Mkatabulky">
    <w:name w:val="Table Grid"/>
    <w:basedOn w:val="Normlntabulka"/>
    <w:uiPriority w:val="99"/>
    <w:rsid w:val="009632BD"/>
    <w:rPr>
      <w:sz w:val="20"/>
      <w:szCs w:val="20"/>
    </w:r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rsid w:val="009632BD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locked/>
    <w:rsid w:val="004F2230"/>
    <w:rPr>
      <w:rFonts w:cs="Times New Roman"/>
      <w:sz w:val="24"/>
      <w:szCs w:val="24"/>
    </w:rPr>
  </w:style>
  <w:style w:type="paragraph" w:styleId="Osloven">
    <w:name w:val="Salutation"/>
    <w:basedOn w:val="Normln"/>
    <w:link w:val="OslovenChar"/>
    <w:uiPriority w:val="99"/>
    <w:rsid w:val="009632BD"/>
    <w:rPr>
      <w:sz w:val="20"/>
      <w:szCs w:val="20"/>
      <w:lang w:eastAsia="es-ES"/>
    </w:rPr>
  </w:style>
  <w:style w:type="character" w:styleId="OslovenChar" w:customStyle="true">
    <w:name w:val="Oslovení Char"/>
    <w:basedOn w:val="Standardnpsmoodstavce"/>
    <w:link w:val="Osloven"/>
    <w:uiPriority w:val="99"/>
    <w:locked/>
    <w:rsid w:val="004F2230"/>
    <w:rPr>
      <w:rFonts w:cs="Times New Roman"/>
      <w:lang w:eastAsia="es-ES"/>
    </w:rPr>
  </w:style>
  <w:style w:type="character" w:styleId="Odkaznakoment">
    <w:name w:val="annotation reference"/>
    <w:basedOn w:val="Standardnpsmoodstavce"/>
    <w:uiPriority w:val="99"/>
    <w:semiHidden/>
    <w:rsid w:val="00A25CA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25CAD"/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locked/>
    <w:rsid w:val="00621239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A25CAD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locked/>
    <w:rsid w:val="004F2230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A25CAD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locked/>
    <w:rsid w:val="004F2230"/>
    <w:rPr>
      <w:rFonts w:ascii="Tahoma" w:hAnsi="Tahoma" w:cs="Tahoma"/>
      <w:sz w:val="16"/>
      <w:szCs w:val="16"/>
    </w:rPr>
  </w:style>
  <w:style w:type="character" w:styleId="platne" w:customStyle="true">
    <w:name w:val="platne"/>
    <w:basedOn w:val="Standardnpsmoodstavce"/>
    <w:uiPriority w:val="99"/>
    <w:rsid w:val="00711A94"/>
    <w:rPr>
      <w:rFonts w:cs="Times New Roman"/>
    </w:rPr>
  </w:style>
  <w:style w:type="paragraph" w:styleId="FormtovanvHTML">
    <w:name w:val="HTML Preformatted"/>
    <w:basedOn w:val="Normln"/>
    <w:link w:val="FormtovanvHTMLChar"/>
    <w:uiPriority w:val="99"/>
    <w:rsid w:val="003B5AC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FormtovanvHTMLChar" w:customStyle="true">
    <w:name w:val="Formátovaný v HTML Char"/>
    <w:basedOn w:val="Standardnpsmoodstavce"/>
    <w:link w:val="FormtovanvHTML"/>
    <w:uiPriority w:val="99"/>
    <w:locked/>
    <w:rsid w:val="004F2230"/>
    <w:rPr>
      <w:rFonts w:ascii="Courier New" w:hAnsi="Courier New" w:cs="Courier New"/>
    </w:rPr>
  </w:style>
  <w:style w:type="character" w:styleId="Hypertextovodkaz">
    <w:name w:val="Hyperlink"/>
    <w:basedOn w:val="Standardnpsmoodstavce"/>
    <w:uiPriority w:val="99"/>
    <w:rsid w:val="00144116"/>
    <w:rPr>
      <w:rFonts w:cs="Times New Roman"/>
      <w:color w:val="0000FF"/>
      <w:u w:val="single"/>
    </w:rPr>
  </w:style>
  <w:style w:type="paragraph" w:styleId="Zkladntext21" w:customStyle="true">
    <w:name w:val="Základní text 21"/>
    <w:basedOn w:val="Normln"/>
    <w:uiPriority w:val="99"/>
    <w:rsid w:val="00144116"/>
    <w:pPr>
      <w:suppressAutoHyphens/>
      <w:spacing w:after="120" w:line="480" w:lineRule="auto"/>
    </w:pPr>
    <w:rPr>
      <w:lang w:eastAsia="ar-SA"/>
    </w:rPr>
  </w:style>
  <w:style w:type="paragraph" w:styleId="odrazky2Char" w:customStyle="true">
    <w:name w:val="odrazky 2 Char"/>
    <w:basedOn w:val="Normln"/>
    <w:uiPriority w:val="99"/>
    <w:rsid w:val="003434D7"/>
    <w:pPr>
      <w:numPr>
        <w:numId w:val="2"/>
      </w:numPr>
    </w:pPr>
    <w:rPr>
      <w:rFonts w:ascii="Arial" w:hAnsi="Arial"/>
      <w:sz w:val="20"/>
    </w:rPr>
  </w:style>
  <w:style w:type="character" w:styleId="datalabel" w:customStyle="true">
    <w:name w:val="datalabel"/>
    <w:basedOn w:val="Standardnpsmoodstavce"/>
    <w:uiPriority w:val="99"/>
    <w:rsid w:val="00B44FCB"/>
    <w:rPr>
      <w:rFonts w:cs="Times New Roman"/>
    </w:rPr>
  </w:style>
  <w:style w:type="paragraph" w:styleId="Default" w:customStyle="true">
    <w:name w:val="Default"/>
    <w:uiPriority w:val="99"/>
    <w:rsid w:val="00CD731A"/>
    <w:pPr>
      <w:widowControl w:val="false"/>
      <w:autoSpaceDE w:val="false"/>
      <w:autoSpaceDN w:val="false"/>
      <w:adjustRightInd w:val="false"/>
    </w:pPr>
    <w:rPr>
      <w:rFonts w:ascii="Arial" w:hAnsi="Arial" w:cs="Arial"/>
      <w:color w:val="000000"/>
      <w:sz w:val="24"/>
      <w:szCs w:val="24"/>
    </w:rPr>
  </w:style>
  <w:style w:type="paragraph" w:styleId="CM5" w:customStyle="true">
    <w:name w:val="CM5"/>
    <w:basedOn w:val="Default"/>
    <w:next w:val="Default"/>
    <w:uiPriority w:val="99"/>
    <w:rsid w:val="00CD731A"/>
    <w:pPr>
      <w:spacing w:line="231" w:lineRule="atLeast"/>
    </w:pPr>
    <w:rPr>
      <w:color w:val="auto"/>
    </w:rPr>
  </w:style>
  <w:style w:type="paragraph" w:styleId="CM30" w:customStyle="true">
    <w:name w:val="CM30"/>
    <w:basedOn w:val="Normln"/>
    <w:next w:val="Normln"/>
    <w:uiPriority w:val="99"/>
    <w:rsid w:val="002B0934"/>
    <w:pPr>
      <w:widowControl w:val="false"/>
      <w:autoSpaceDE w:val="false"/>
      <w:autoSpaceDN w:val="false"/>
      <w:adjustRightInd w:val="false"/>
    </w:pPr>
    <w:rPr>
      <w:rFonts w:ascii="Arial" w:hAnsi="Arial" w:cs="Arial"/>
    </w:rPr>
  </w:style>
  <w:style w:type="paragraph" w:styleId="Odstavecseseznamem">
    <w:name w:val="List Paragraph"/>
    <w:basedOn w:val="Normln"/>
    <w:uiPriority w:val="99"/>
    <w:qFormat/>
    <w:rsid w:val="00B02494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rsid w:val="003D0AEC"/>
    <w:pPr>
      <w:suppressAutoHyphens/>
    </w:pPr>
    <w:rPr>
      <w:sz w:val="20"/>
      <w:szCs w:val="20"/>
      <w:lang w:eastAsia="ar-SA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locked/>
    <w:rsid w:val="003D0AEC"/>
    <w:rPr>
      <w:rFonts w:cs="Times New Roman"/>
      <w:lang w:eastAsia="ar-SA" w:bidi="ar-SA"/>
    </w:rPr>
  </w:style>
  <w:style w:type="character" w:styleId="Znakapoznpodarou">
    <w:name w:val="footnote reference"/>
    <w:basedOn w:val="Standardnpsmoodstavce"/>
    <w:uiPriority w:val="99"/>
    <w:rsid w:val="003D0AEC"/>
    <w:rPr>
      <w:rFonts w:cs="Times New Roman"/>
      <w:vertAlign w:val="superscript"/>
    </w:rPr>
  </w:style>
  <w:style w:type="paragraph" w:styleId="Revize">
    <w:name w:val="Revision"/>
    <w:hidden/>
    <w:uiPriority w:val="99"/>
    <w:semiHidden/>
    <w:rsid w:val="004F2230"/>
    <w:rPr>
      <w:sz w:val="24"/>
      <w:szCs w:val="24"/>
    </w:rPr>
  </w:style>
  <w:style w:type="character" w:styleId="Siln">
    <w:name w:val="Strong"/>
    <w:basedOn w:val="Standardnpsmoodstavce"/>
    <w:uiPriority w:val="99"/>
    <w:qFormat/>
    <w:rsid w:val="004F2230"/>
    <w:rPr>
      <w:rFonts w:cs="Times New Roman"/>
      <w:b/>
      <w:bCs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89183615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8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9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9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9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9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9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9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9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9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9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69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0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0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0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0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0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0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0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0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0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0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1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1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1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1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1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15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16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17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1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19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20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21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2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23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2093701728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93701726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93701732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  <w:divsChild>
        <w:div w:id="2093701724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3701725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3701727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3701729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3701730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3701731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  <w:div w:id="2093701733">
          <w:marLeft w:val="0"/>
          <w:marRight w:val="0"/>
          <w:marTop w:val="0"/>
          <w:marBottom w:val="0"/>
          <w:divBdr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</w:divBdr>
        </w:div>
      </w:divsChild>
    </w:div>
    <w:div w:id="2093701734"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theme/theme1.xml" Type="http://schemas.openxmlformats.org/officeDocument/2006/relationships/theme" Id="rId13"/>
    <Relationship Target="styles.xml" Type="http://schemas.openxmlformats.org/officeDocument/2006/relationships/styles" Id="rId3"/>
    <Relationship Target="endnotes.xml" Type="http://schemas.openxmlformats.org/officeDocument/2006/relationships/endnotes" Id="rId7"/>
    <Relationship Target="fontTable.xml" Type="http://schemas.openxmlformats.org/officeDocument/2006/relationships/fontTable" Id="rId12"/>
    <Relationship Target="numbering.xml" Type="http://schemas.openxmlformats.org/officeDocument/2006/relationships/numbering" Id="rId2"/>
    <Relationship Target="../customXml/item1.xml" Type="http://schemas.openxmlformats.org/officeDocument/2006/relationships/customXml" Id="rId1"/>
    <Relationship Target="footnotes.xml" Type="http://schemas.openxmlformats.org/officeDocument/2006/relationships/footnotes" Id="rId6"/>
    <Relationship Target="footer3.xml" Type="http://schemas.openxmlformats.org/officeDocument/2006/relationships/footer" Id="rId11"/>
    <Relationship Target="webSettings.xml" Type="http://schemas.openxmlformats.org/officeDocument/2006/relationships/webSettings" Id="rId5"/>
    <Relationship Target="footer2.xml" Type="http://schemas.openxmlformats.org/officeDocument/2006/relationships/footer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2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_rels/footer3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.XSL" StyleName="APA"/>
</file>

<file path=customXml/itemProps1.xml><?xml version="1.0" encoding="utf-8"?>
<ds:datastoreItem xmlns:ds="http://schemas.openxmlformats.org/officeDocument/2006/customXml" ds:itemID="{8496D6A3-22B5-4D49-B5DB-C639474E3D70}">
  <ds:schemaRefs>
    <ds:schemaRef ds:uri="http://schemas.openxmlformats.org/officeDocument/2006/bibliography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Raven Consulting, a.s.</properties:Company>
  <properties:Pages>11</properties:Pages>
  <properties:Words>3927</properties:Words>
  <properties:Characters>23583</properties:Characters>
  <properties:Lines>196</properties:Lines>
  <properties:Paragraphs>54</properties:Paragraphs>
  <properties:TotalTime>36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>Zadávací dokumentace vydaná v souladu s Pravidly pro výběr dodavatelů u zakázek spolufinancovaných z Operačního  programu podnikání a inovace</vt:lpstr>
    </vt:vector>
  </properties:TitlesOfParts>
  <properties:LinksUpToDate>false</properties:LinksUpToDate>
  <properties:CharactersWithSpaces>27456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2012-04-06T12:52:00Z</dcterms:created>
  <dc:creator/>
  <dc:description/>
  <cp:keywords/>
  <cp:lastModifiedBy/>
  <cp:lastPrinted>2011-05-04T09:28:00Z</cp:lastPrinted>
  <dcterms:modified xmlns:xsi="http://www.w3.org/2001/XMLSchema-instance" xsi:type="dcterms:W3CDTF">2012-04-06T14:05:00Z</dcterms:modified>
  <cp:revision>7</cp:revision>
  <dc:subject/>
  <dc:title>Zadávací dokumentace vydaná v souladu s Pravidly pro výběr dodavatelů u zakázek spolufinancovaných z Operačního  programu podnikání a inovace</dc:title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_NewReviewCycle">
    <vt:lpwstr/>
  </prop:property>
</prop:Properties>
</file>