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294AE9" w:rsidP="00C76376" w:rsidRDefault="007F5087" w14:paraId="0EA92293" w14:textId="77777777">
      <w:pPr>
        <w:spacing w:after="0" w:line="240" w:lineRule="auto"/>
        <w:ind w:left="426" w:right="-142"/>
        <w:jc w:val="center"/>
        <w:rPr>
          <w:rFonts w:ascii="Times New Roman" w:hAnsi="Times New Roman" w:cs="Times New Roman"/>
          <w:b/>
          <w:sz w:val="28"/>
        </w:rPr>
      </w:pPr>
      <w:r>
        <w:rPr>
          <w:rFonts w:ascii="Times New Roman" w:hAnsi="Times New Roman" w:cs="Times New Roman"/>
          <w:b/>
          <w:sz w:val="28"/>
        </w:rPr>
        <w:t>SMLOUVA O SPOLUPRÁCI</w:t>
      </w:r>
    </w:p>
    <w:p w:rsidRPr="00C76376" w:rsidR="00C76376" w:rsidP="00C76376" w:rsidRDefault="00C76376" w14:paraId="0EA92294" w14:textId="190219BC">
      <w:pPr>
        <w:spacing w:after="120"/>
        <w:ind w:left="426" w:right="-142"/>
        <w:jc w:val="center"/>
        <w:rPr>
          <w:rFonts w:ascii="Times New Roman" w:hAnsi="Times New Roman" w:eastAsia="Calibri" w:cs="Times New Roman"/>
          <w:i/>
          <w:sz w:val="20"/>
        </w:rPr>
      </w:pPr>
      <w:r w:rsidRPr="00C76376">
        <w:rPr>
          <w:rFonts w:ascii="Times New Roman" w:hAnsi="Times New Roman" w:eastAsia="Calibri" w:cs="Times New Roman"/>
          <w:i/>
          <w:sz w:val="20"/>
        </w:rPr>
        <w:t>uzavřená podle</w:t>
      </w:r>
      <w:r w:rsidR="00A86E69">
        <w:rPr>
          <w:rFonts w:ascii="Times New Roman" w:hAnsi="Times New Roman" w:eastAsia="Calibri" w:cs="Times New Roman"/>
          <w:i/>
          <w:sz w:val="20"/>
        </w:rPr>
        <w:t xml:space="preserve"> §1746</w:t>
      </w:r>
      <w:r w:rsidRPr="00C76376">
        <w:rPr>
          <w:rFonts w:ascii="Times New Roman" w:hAnsi="Times New Roman" w:eastAsia="Calibri" w:cs="Times New Roman"/>
          <w:i/>
          <w:sz w:val="20"/>
        </w:rPr>
        <w:t xml:space="preserve"> zákona č</w:t>
      </w:r>
      <w:r w:rsidR="001F5BFE">
        <w:rPr>
          <w:rFonts w:ascii="Times New Roman" w:hAnsi="Times New Roman" w:eastAsia="Calibri" w:cs="Times New Roman"/>
          <w:i/>
          <w:sz w:val="20"/>
        </w:rPr>
        <w:t>. 89/2012 Sb., Občanský zákoník</w:t>
      </w:r>
      <w:r w:rsidRPr="00C76376">
        <w:rPr>
          <w:rFonts w:ascii="Times New Roman" w:hAnsi="Times New Roman" w:eastAsia="Calibri" w:cs="Times New Roman"/>
          <w:i/>
          <w:sz w:val="20"/>
        </w:rPr>
        <w:br/>
      </w:r>
    </w:p>
    <w:p w:rsidR="007F5087" w:rsidP="00C76376" w:rsidRDefault="007F5087" w14:paraId="0EA92295" w14:textId="77777777">
      <w:pPr>
        <w:spacing w:after="0" w:line="240" w:lineRule="auto"/>
        <w:ind w:left="426" w:right="-142"/>
        <w:jc w:val="center"/>
        <w:rPr>
          <w:rFonts w:ascii="Times New Roman" w:hAnsi="Times New Roman" w:cs="Times New Roman"/>
        </w:rPr>
      </w:pPr>
    </w:p>
    <w:p w:rsidRPr="007F5087" w:rsidR="007F5087" w:rsidP="00C76376" w:rsidRDefault="007F5087" w14:paraId="0EA92296" w14:textId="77777777">
      <w:pPr>
        <w:pStyle w:val="Odstavecseseznamem"/>
        <w:numPr>
          <w:ilvl w:val="0"/>
          <w:numId w:val="1"/>
        </w:numPr>
        <w:spacing w:after="0" w:line="240" w:lineRule="auto"/>
        <w:ind w:left="426" w:right="-142"/>
        <w:jc w:val="center"/>
        <w:rPr>
          <w:rFonts w:ascii="Times New Roman" w:hAnsi="Times New Roman" w:cs="Times New Roman"/>
          <w:b/>
          <w:sz w:val="24"/>
          <w:szCs w:val="24"/>
        </w:rPr>
      </w:pPr>
      <w:r w:rsidRPr="007F5087">
        <w:rPr>
          <w:rFonts w:ascii="Times New Roman" w:hAnsi="Times New Roman" w:cs="Times New Roman"/>
          <w:b/>
          <w:sz w:val="24"/>
          <w:szCs w:val="24"/>
        </w:rPr>
        <w:t>Smluvní strany</w:t>
      </w:r>
    </w:p>
    <w:p w:rsidR="007F5087" w:rsidP="00C76376" w:rsidRDefault="007F5087" w14:paraId="0EA92297" w14:textId="77777777">
      <w:pPr>
        <w:pStyle w:val="Odstavecseseznamem"/>
        <w:spacing w:after="0" w:line="240" w:lineRule="auto"/>
        <w:ind w:left="426" w:right="-142"/>
        <w:rPr>
          <w:rFonts w:ascii="Times New Roman" w:hAnsi="Times New Roman" w:cs="Times New Roman"/>
        </w:rPr>
      </w:pPr>
    </w:p>
    <w:p w:rsidRPr="007F5087" w:rsidR="007F5087" w:rsidP="00C76376" w:rsidRDefault="007F5087" w14:paraId="0EA92298" w14:textId="0D2616BC">
      <w:pPr>
        <w:pStyle w:val="Odstavecseseznamem"/>
        <w:spacing w:after="0" w:line="240" w:lineRule="auto"/>
        <w:ind w:left="426" w:right="-142"/>
        <w:rPr>
          <w:rFonts w:ascii="Times New Roman" w:hAnsi="Times New Roman" w:cs="Times New Roman"/>
          <w:b/>
          <w:sz w:val="24"/>
        </w:rPr>
      </w:pPr>
      <w:r w:rsidRPr="007F5087">
        <w:rPr>
          <w:rFonts w:ascii="Times New Roman" w:hAnsi="Times New Roman" w:cs="Times New Roman"/>
          <w:b/>
          <w:sz w:val="24"/>
        </w:rPr>
        <w:t>Objednatel:</w:t>
      </w:r>
      <w:r w:rsidR="00B8581C">
        <w:rPr>
          <w:rFonts w:ascii="Times New Roman" w:hAnsi="Times New Roman" w:cs="Times New Roman"/>
          <w:b/>
          <w:sz w:val="24"/>
        </w:rPr>
        <w:tab/>
        <w:t>MÝVAL ZLÍN spol. s r.</w:t>
      </w:r>
      <w:r>
        <w:rPr>
          <w:rFonts w:ascii="Times New Roman" w:hAnsi="Times New Roman" w:cs="Times New Roman"/>
          <w:b/>
          <w:sz w:val="24"/>
        </w:rPr>
        <w:t>o.</w:t>
      </w:r>
    </w:p>
    <w:p w:rsidRPr="007F5087" w:rsidR="007F5087" w:rsidP="00C76376" w:rsidRDefault="007F5087" w14:paraId="0EA92299" w14:textId="77777777">
      <w:pPr>
        <w:pStyle w:val="Odstavecseseznamem"/>
        <w:spacing w:after="0" w:line="240" w:lineRule="auto"/>
        <w:ind w:left="426" w:right="-142"/>
        <w:rPr>
          <w:rFonts w:ascii="Times New Roman" w:hAnsi="Times New Roman" w:cs="Times New Roman"/>
          <w:sz w:val="24"/>
        </w:rPr>
      </w:pPr>
      <w:r w:rsidRPr="007F5087">
        <w:rPr>
          <w:rFonts w:ascii="Times New Roman" w:hAnsi="Times New Roman" w:cs="Times New Roman"/>
          <w:sz w:val="24"/>
        </w:rPr>
        <w:t>adresa:</w:t>
      </w:r>
      <w:r w:rsidR="00CD6D46">
        <w:rPr>
          <w:rFonts w:ascii="Times New Roman" w:hAnsi="Times New Roman" w:cs="Times New Roman"/>
          <w:sz w:val="24"/>
        </w:rPr>
        <w:tab/>
      </w:r>
      <w:r w:rsidR="00CD6D46">
        <w:rPr>
          <w:rFonts w:ascii="Times New Roman" w:hAnsi="Times New Roman" w:cs="Times New Roman"/>
          <w:sz w:val="24"/>
        </w:rPr>
        <w:tab/>
        <w:t>Nábřeží 5261, 760 01 Zlín</w:t>
      </w:r>
    </w:p>
    <w:p w:rsidRPr="007F5087" w:rsidR="007F5087" w:rsidP="00C76376" w:rsidRDefault="007F5087" w14:paraId="0EA9229A" w14:textId="77777777">
      <w:pPr>
        <w:pStyle w:val="Odstavecseseznamem"/>
        <w:spacing w:after="0" w:line="240" w:lineRule="auto"/>
        <w:ind w:left="426" w:right="-142"/>
        <w:rPr>
          <w:rFonts w:ascii="Times New Roman" w:hAnsi="Times New Roman" w:cs="Times New Roman"/>
          <w:sz w:val="24"/>
        </w:rPr>
      </w:pPr>
      <w:r w:rsidRPr="007F5087">
        <w:rPr>
          <w:rFonts w:ascii="Times New Roman" w:hAnsi="Times New Roman" w:cs="Times New Roman"/>
          <w:sz w:val="24"/>
        </w:rPr>
        <w:t>IČO:</w:t>
      </w:r>
      <w:r w:rsidR="00CD6D46">
        <w:rPr>
          <w:rFonts w:ascii="Times New Roman" w:hAnsi="Times New Roman" w:cs="Times New Roman"/>
          <w:sz w:val="24"/>
        </w:rPr>
        <w:tab/>
      </w:r>
      <w:r w:rsidR="00CD6D46">
        <w:rPr>
          <w:rFonts w:ascii="Times New Roman" w:hAnsi="Times New Roman" w:cs="Times New Roman"/>
          <w:sz w:val="24"/>
        </w:rPr>
        <w:tab/>
        <w:t>469 67 338</w:t>
      </w:r>
    </w:p>
    <w:p w:rsidR="007F5087" w:rsidP="00C76376" w:rsidRDefault="007F5087" w14:paraId="0EA9229B" w14:textId="3BC55FCA">
      <w:pPr>
        <w:pStyle w:val="Odstavecseseznamem"/>
        <w:spacing w:after="0" w:line="240" w:lineRule="auto"/>
        <w:ind w:left="426" w:right="-142"/>
        <w:rPr>
          <w:rFonts w:ascii="Times New Roman" w:hAnsi="Times New Roman" w:cs="Times New Roman"/>
          <w:sz w:val="24"/>
        </w:rPr>
      </w:pPr>
      <w:r w:rsidRPr="007F5087">
        <w:rPr>
          <w:rFonts w:ascii="Times New Roman" w:hAnsi="Times New Roman" w:cs="Times New Roman"/>
          <w:sz w:val="24"/>
        </w:rPr>
        <w:t>jednající:</w:t>
      </w:r>
      <w:r w:rsidR="004B6007">
        <w:rPr>
          <w:rFonts w:ascii="Times New Roman" w:hAnsi="Times New Roman" w:cs="Times New Roman"/>
          <w:sz w:val="24"/>
        </w:rPr>
        <w:tab/>
      </w:r>
      <w:r w:rsidR="004B6007">
        <w:rPr>
          <w:rFonts w:ascii="Times New Roman" w:hAnsi="Times New Roman" w:cs="Times New Roman"/>
          <w:sz w:val="24"/>
        </w:rPr>
        <w:tab/>
        <w:t>Ing. Leo Venclík, Ing. Iva Venclíková</w:t>
      </w:r>
      <w:r w:rsidR="006B1363">
        <w:rPr>
          <w:rFonts w:ascii="Times New Roman" w:hAnsi="Times New Roman" w:cs="Times New Roman"/>
          <w:sz w:val="24"/>
        </w:rPr>
        <w:t>, jednatelé</w:t>
      </w:r>
      <w:bookmarkStart w:name="_GoBack" w:id="0"/>
      <w:bookmarkEnd w:id="0"/>
    </w:p>
    <w:p w:rsidRPr="007F5087" w:rsidR="008166C4" w:rsidP="00C76376" w:rsidRDefault="008166C4" w14:paraId="35A48649" w14:textId="150E625A">
      <w:pPr>
        <w:pStyle w:val="Odstavecseseznamem"/>
        <w:spacing w:after="0" w:line="240" w:lineRule="auto"/>
        <w:ind w:left="426" w:right="-142"/>
        <w:rPr>
          <w:rFonts w:ascii="Times New Roman" w:hAnsi="Times New Roman" w:cs="Times New Roman"/>
          <w:sz w:val="24"/>
        </w:rPr>
      </w:pPr>
      <w:r>
        <w:rPr>
          <w:rFonts w:ascii="Times New Roman" w:hAnsi="Times New Roman" w:cs="Times New Roman"/>
          <w:sz w:val="24"/>
        </w:rPr>
        <w:t>Bankovní ústav:</w:t>
      </w:r>
      <w:r>
        <w:rPr>
          <w:rFonts w:ascii="Times New Roman" w:hAnsi="Times New Roman" w:cs="Times New Roman"/>
          <w:sz w:val="24"/>
        </w:rPr>
        <w:tab/>
        <w:t>FIO Banka a.s.</w:t>
      </w:r>
    </w:p>
    <w:p w:rsidRPr="007F5087" w:rsidR="007F5087" w:rsidP="00C76376" w:rsidRDefault="007F5087" w14:paraId="0EA9229C" w14:textId="50E46148">
      <w:pPr>
        <w:pStyle w:val="Odstavecseseznamem"/>
        <w:spacing w:after="0" w:line="240" w:lineRule="auto"/>
        <w:ind w:left="426" w:right="-142"/>
        <w:rPr>
          <w:rFonts w:ascii="Times New Roman" w:hAnsi="Times New Roman" w:cs="Times New Roman"/>
          <w:sz w:val="24"/>
        </w:rPr>
      </w:pPr>
      <w:r w:rsidRPr="007F5087">
        <w:rPr>
          <w:rFonts w:ascii="Times New Roman" w:hAnsi="Times New Roman" w:cs="Times New Roman"/>
          <w:sz w:val="24"/>
        </w:rPr>
        <w:t>číslo účtu:</w:t>
      </w:r>
      <w:r w:rsidR="008166C4">
        <w:rPr>
          <w:rFonts w:ascii="Times New Roman" w:hAnsi="Times New Roman" w:cs="Times New Roman"/>
          <w:sz w:val="24"/>
        </w:rPr>
        <w:tab/>
      </w:r>
      <w:r w:rsidRPr="008166C4" w:rsidR="008166C4">
        <w:rPr>
          <w:rFonts w:ascii="Times New Roman" w:hAnsi="Times New Roman" w:cs="Times New Roman"/>
          <w:sz w:val="24"/>
        </w:rPr>
        <w:t>2800408847/2010</w:t>
      </w:r>
    </w:p>
    <w:p w:rsidRPr="007F5087" w:rsidR="007F5087" w:rsidP="00C76376" w:rsidRDefault="007F5087" w14:paraId="0EA9229D" w14:textId="77777777">
      <w:pPr>
        <w:pStyle w:val="Odstavecseseznamem"/>
        <w:spacing w:after="0" w:line="240" w:lineRule="auto"/>
        <w:ind w:left="426" w:right="-142"/>
        <w:rPr>
          <w:rFonts w:ascii="Times New Roman" w:hAnsi="Times New Roman" w:cs="Times New Roman"/>
          <w:sz w:val="24"/>
        </w:rPr>
      </w:pPr>
      <w:r w:rsidRPr="007F5087">
        <w:rPr>
          <w:rFonts w:ascii="Times New Roman" w:hAnsi="Times New Roman" w:cs="Times New Roman"/>
          <w:sz w:val="24"/>
        </w:rPr>
        <w:t>(dále jen „objednatel“) na jedné straně</w:t>
      </w:r>
    </w:p>
    <w:p w:rsidRPr="007F5087" w:rsidR="007F5087" w:rsidP="00C76376" w:rsidRDefault="007F5087" w14:paraId="0EA9229E" w14:textId="77777777">
      <w:pPr>
        <w:pStyle w:val="Odstavecseseznamem"/>
        <w:spacing w:after="0" w:line="240" w:lineRule="auto"/>
        <w:ind w:left="426" w:right="-142"/>
        <w:rPr>
          <w:rFonts w:ascii="Times New Roman" w:hAnsi="Times New Roman" w:cs="Times New Roman"/>
          <w:sz w:val="24"/>
        </w:rPr>
      </w:pPr>
    </w:p>
    <w:p w:rsidR="007F5087" w:rsidP="00C76376" w:rsidRDefault="007F5087" w14:paraId="0EA9229F" w14:textId="77777777">
      <w:pPr>
        <w:pStyle w:val="Odstavecseseznamem"/>
        <w:spacing w:after="0" w:line="240" w:lineRule="auto"/>
        <w:ind w:left="426" w:right="-142"/>
        <w:rPr>
          <w:rFonts w:ascii="Times New Roman" w:hAnsi="Times New Roman" w:cs="Times New Roman"/>
          <w:b/>
          <w:sz w:val="24"/>
        </w:rPr>
      </w:pPr>
    </w:p>
    <w:p w:rsidR="00C76376" w:rsidP="00C76376" w:rsidRDefault="00C76376" w14:paraId="0EA922A0" w14:textId="77777777">
      <w:pPr>
        <w:pStyle w:val="Odstavecseseznamem"/>
        <w:spacing w:after="0" w:line="240" w:lineRule="auto"/>
        <w:ind w:left="426" w:right="-142"/>
        <w:rPr>
          <w:rFonts w:ascii="Times New Roman" w:hAnsi="Times New Roman" w:cs="Times New Roman"/>
          <w:b/>
          <w:sz w:val="24"/>
        </w:rPr>
      </w:pPr>
    </w:p>
    <w:p w:rsidRPr="007F5087" w:rsidR="007F5087" w:rsidP="00C76376" w:rsidRDefault="007F5087" w14:paraId="0EA922A1" w14:textId="77777777">
      <w:pPr>
        <w:pStyle w:val="Odstavecseseznamem"/>
        <w:spacing w:after="0" w:line="240" w:lineRule="auto"/>
        <w:ind w:left="426" w:right="-142"/>
        <w:rPr>
          <w:rFonts w:ascii="Times New Roman" w:hAnsi="Times New Roman" w:cs="Times New Roman"/>
          <w:b/>
          <w:sz w:val="24"/>
        </w:rPr>
      </w:pPr>
      <w:r w:rsidRPr="007F5087">
        <w:rPr>
          <w:rFonts w:ascii="Times New Roman" w:hAnsi="Times New Roman" w:cs="Times New Roman"/>
          <w:b/>
          <w:sz w:val="24"/>
        </w:rPr>
        <w:t>Poskytovatel:</w:t>
      </w:r>
      <w:r w:rsidR="00204825">
        <w:rPr>
          <w:rFonts w:ascii="Times New Roman" w:hAnsi="Times New Roman" w:cs="Times New Roman"/>
          <w:b/>
          <w:sz w:val="24"/>
        </w:rPr>
        <w:tab/>
        <w:t>…………………………………</w:t>
      </w:r>
    </w:p>
    <w:p w:rsidRPr="007F5087" w:rsidR="007F5087" w:rsidP="00C76376" w:rsidRDefault="007F5087" w14:paraId="0EA922A2" w14:textId="77777777">
      <w:pPr>
        <w:pStyle w:val="Odstavecseseznamem"/>
        <w:spacing w:after="0" w:line="240" w:lineRule="auto"/>
        <w:ind w:left="426" w:right="-142"/>
        <w:rPr>
          <w:rFonts w:ascii="Times New Roman" w:hAnsi="Times New Roman" w:cs="Times New Roman"/>
          <w:sz w:val="24"/>
        </w:rPr>
      </w:pPr>
      <w:r w:rsidRPr="007F5087">
        <w:rPr>
          <w:rFonts w:ascii="Times New Roman" w:hAnsi="Times New Roman" w:cs="Times New Roman"/>
          <w:sz w:val="24"/>
        </w:rPr>
        <w:t>adresa:</w:t>
      </w:r>
      <w:r w:rsidR="00204825">
        <w:rPr>
          <w:rFonts w:ascii="Times New Roman" w:hAnsi="Times New Roman" w:cs="Times New Roman"/>
          <w:sz w:val="24"/>
        </w:rPr>
        <w:tab/>
      </w:r>
      <w:r w:rsidR="00204825">
        <w:rPr>
          <w:rFonts w:ascii="Times New Roman" w:hAnsi="Times New Roman" w:cs="Times New Roman"/>
          <w:sz w:val="24"/>
        </w:rPr>
        <w:tab/>
        <w:t>…………………………………</w:t>
      </w:r>
    </w:p>
    <w:p w:rsidRPr="007F5087" w:rsidR="007F5087" w:rsidP="00C76376" w:rsidRDefault="007F5087" w14:paraId="0EA922A3" w14:textId="77777777">
      <w:pPr>
        <w:pStyle w:val="Odstavecseseznamem"/>
        <w:spacing w:after="0" w:line="240" w:lineRule="auto"/>
        <w:ind w:left="426" w:right="-142"/>
        <w:rPr>
          <w:rFonts w:ascii="Times New Roman" w:hAnsi="Times New Roman" w:cs="Times New Roman"/>
          <w:sz w:val="24"/>
        </w:rPr>
      </w:pPr>
      <w:r w:rsidRPr="007F5087">
        <w:rPr>
          <w:rFonts w:ascii="Times New Roman" w:hAnsi="Times New Roman" w:cs="Times New Roman"/>
          <w:sz w:val="24"/>
        </w:rPr>
        <w:t>IČO:</w:t>
      </w:r>
      <w:r w:rsidR="00204825">
        <w:rPr>
          <w:rFonts w:ascii="Times New Roman" w:hAnsi="Times New Roman" w:cs="Times New Roman"/>
          <w:sz w:val="24"/>
        </w:rPr>
        <w:tab/>
      </w:r>
      <w:r w:rsidR="00204825">
        <w:rPr>
          <w:rFonts w:ascii="Times New Roman" w:hAnsi="Times New Roman" w:cs="Times New Roman"/>
          <w:sz w:val="24"/>
        </w:rPr>
        <w:tab/>
        <w:t>…………………………………</w:t>
      </w:r>
    </w:p>
    <w:p w:rsidRPr="007F5087" w:rsidR="007F5087" w:rsidP="00C76376" w:rsidRDefault="007F5087" w14:paraId="0EA922A4" w14:textId="4AA4C7CA">
      <w:pPr>
        <w:pStyle w:val="Odstavecseseznamem"/>
        <w:spacing w:after="0" w:line="240" w:lineRule="auto"/>
        <w:ind w:left="426" w:right="-142"/>
        <w:rPr>
          <w:rFonts w:ascii="Times New Roman" w:hAnsi="Times New Roman" w:cs="Times New Roman"/>
          <w:sz w:val="24"/>
        </w:rPr>
      </w:pPr>
      <w:r w:rsidRPr="007F5087">
        <w:rPr>
          <w:rFonts w:ascii="Times New Roman" w:hAnsi="Times New Roman" w:cs="Times New Roman"/>
          <w:sz w:val="24"/>
        </w:rPr>
        <w:t>tel:</w:t>
      </w:r>
      <w:r w:rsidR="001C4929">
        <w:rPr>
          <w:rFonts w:ascii="Times New Roman" w:hAnsi="Times New Roman" w:cs="Times New Roman"/>
          <w:sz w:val="24"/>
        </w:rPr>
        <w:tab/>
      </w:r>
      <w:r w:rsidR="001C4929">
        <w:rPr>
          <w:rFonts w:ascii="Times New Roman" w:hAnsi="Times New Roman" w:cs="Times New Roman"/>
          <w:sz w:val="24"/>
        </w:rPr>
        <w:tab/>
      </w:r>
      <w:r w:rsidR="00204825">
        <w:rPr>
          <w:rFonts w:ascii="Times New Roman" w:hAnsi="Times New Roman" w:cs="Times New Roman"/>
          <w:sz w:val="24"/>
        </w:rPr>
        <w:t>…………………………………</w:t>
      </w:r>
    </w:p>
    <w:p w:rsidRPr="007F5087" w:rsidR="007F5087" w:rsidP="00C76376" w:rsidRDefault="007F5087" w14:paraId="0EA922A5" w14:textId="77777777">
      <w:pPr>
        <w:pStyle w:val="Odstavecseseznamem"/>
        <w:spacing w:after="0" w:line="240" w:lineRule="auto"/>
        <w:ind w:left="426" w:right="-142"/>
        <w:rPr>
          <w:rFonts w:ascii="Times New Roman" w:hAnsi="Times New Roman" w:cs="Times New Roman"/>
          <w:sz w:val="24"/>
        </w:rPr>
      </w:pPr>
      <w:r w:rsidRPr="007F5087">
        <w:rPr>
          <w:rFonts w:ascii="Times New Roman" w:hAnsi="Times New Roman" w:cs="Times New Roman"/>
          <w:sz w:val="24"/>
        </w:rPr>
        <w:t>bank. spojení:</w:t>
      </w:r>
      <w:r w:rsidR="00204825">
        <w:rPr>
          <w:rFonts w:ascii="Times New Roman" w:hAnsi="Times New Roman" w:cs="Times New Roman"/>
          <w:sz w:val="24"/>
        </w:rPr>
        <w:tab/>
        <w:t>…………………………………</w:t>
      </w:r>
    </w:p>
    <w:p w:rsidRPr="007F5087" w:rsidR="007F5087" w:rsidP="00C76376" w:rsidRDefault="007F5087" w14:paraId="0EA922A6" w14:textId="4CCFAEB0">
      <w:pPr>
        <w:pStyle w:val="Odstavecseseznamem"/>
        <w:spacing w:after="0" w:line="240" w:lineRule="auto"/>
        <w:ind w:left="426" w:right="-142"/>
        <w:rPr>
          <w:rFonts w:ascii="Times New Roman" w:hAnsi="Times New Roman" w:cs="Times New Roman"/>
          <w:sz w:val="24"/>
        </w:rPr>
      </w:pPr>
      <w:r w:rsidRPr="007F5087">
        <w:rPr>
          <w:rFonts w:ascii="Times New Roman" w:hAnsi="Times New Roman" w:cs="Times New Roman"/>
          <w:sz w:val="24"/>
        </w:rPr>
        <w:t>číslo účtu:</w:t>
      </w:r>
      <w:r w:rsidR="001C4929">
        <w:rPr>
          <w:rFonts w:ascii="Times New Roman" w:hAnsi="Times New Roman" w:cs="Times New Roman"/>
          <w:sz w:val="24"/>
        </w:rPr>
        <w:tab/>
      </w:r>
      <w:r w:rsidR="00204825">
        <w:rPr>
          <w:rFonts w:ascii="Times New Roman" w:hAnsi="Times New Roman" w:cs="Times New Roman"/>
          <w:sz w:val="24"/>
        </w:rPr>
        <w:t>…………………………………</w:t>
      </w:r>
    </w:p>
    <w:p w:rsidRPr="007F5087" w:rsidR="007F5087" w:rsidP="00C76376" w:rsidRDefault="007F5087" w14:paraId="0EA922A7" w14:textId="77777777">
      <w:pPr>
        <w:pStyle w:val="Odstavecseseznamem"/>
        <w:spacing w:after="0" w:line="240" w:lineRule="auto"/>
        <w:ind w:left="426" w:right="-142"/>
        <w:rPr>
          <w:rFonts w:ascii="Times New Roman" w:hAnsi="Times New Roman" w:cs="Times New Roman"/>
          <w:sz w:val="24"/>
        </w:rPr>
      </w:pPr>
      <w:r w:rsidRPr="007F5087">
        <w:rPr>
          <w:rFonts w:ascii="Times New Roman" w:hAnsi="Times New Roman" w:cs="Times New Roman"/>
          <w:sz w:val="24"/>
        </w:rPr>
        <w:t>jednající:</w:t>
      </w:r>
      <w:r w:rsidR="00204825">
        <w:rPr>
          <w:rFonts w:ascii="Times New Roman" w:hAnsi="Times New Roman" w:cs="Times New Roman"/>
          <w:sz w:val="24"/>
        </w:rPr>
        <w:tab/>
      </w:r>
      <w:r w:rsidR="00204825">
        <w:rPr>
          <w:rFonts w:ascii="Times New Roman" w:hAnsi="Times New Roman" w:cs="Times New Roman"/>
          <w:sz w:val="24"/>
        </w:rPr>
        <w:tab/>
        <w:t>…………………………………</w:t>
      </w:r>
    </w:p>
    <w:p w:rsidRPr="007F5087" w:rsidR="007F5087" w:rsidP="00C76376" w:rsidRDefault="007F5087" w14:paraId="0EA922A8" w14:textId="77777777">
      <w:pPr>
        <w:pStyle w:val="Odstavecseseznamem"/>
        <w:spacing w:after="0" w:line="240" w:lineRule="auto"/>
        <w:ind w:left="426" w:right="-142"/>
        <w:rPr>
          <w:rFonts w:ascii="Times New Roman" w:hAnsi="Times New Roman" w:cs="Times New Roman"/>
          <w:sz w:val="24"/>
        </w:rPr>
      </w:pPr>
      <w:r w:rsidRPr="007F5087">
        <w:rPr>
          <w:rFonts w:ascii="Times New Roman" w:hAnsi="Times New Roman" w:cs="Times New Roman"/>
          <w:sz w:val="24"/>
        </w:rPr>
        <w:t>kontaktní osoba:</w:t>
      </w:r>
      <w:r w:rsidR="00204825">
        <w:rPr>
          <w:rFonts w:ascii="Times New Roman" w:hAnsi="Times New Roman" w:cs="Times New Roman"/>
          <w:sz w:val="24"/>
        </w:rPr>
        <w:tab/>
        <w:t>…………………………………</w:t>
      </w:r>
    </w:p>
    <w:p w:rsidRPr="007F5087" w:rsidR="007F5087" w:rsidP="00C76376" w:rsidRDefault="007F5087" w14:paraId="0EA922A9" w14:textId="77777777">
      <w:pPr>
        <w:pStyle w:val="Odstavecseseznamem"/>
        <w:spacing w:after="0" w:line="240" w:lineRule="auto"/>
        <w:ind w:left="426" w:right="-142"/>
        <w:rPr>
          <w:rFonts w:ascii="Times New Roman" w:hAnsi="Times New Roman" w:cs="Times New Roman"/>
          <w:sz w:val="24"/>
        </w:rPr>
      </w:pPr>
      <w:r w:rsidRPr="007F5087">
        <w:rPr>
          <w:rFonts w:ascii="Times New Roman" w:hAnsi="Times New Roman" w:cs="Times New Roman"/>
          <w:sz w:val="24"/>
        </w:rPr>
        <w:t>(dále jen „poskytovatel“) na druhé straně</w:t>
      </w:r>
    </w:p>
    <w:p w:rsidR="007F5087" w:rsidP="00C76376" w:rsidRDefault="007F5087" w14:paraId="0EA922AA" w14:textId="77777777">
      <w:pPr>
        <w:pStyle w:val="Odstavecseseznamem"/>
        <w:spacing w:after="0" w:line="240" w:lineRule="auto"/>
        <w:ind w:left="426" w:right="-142"/>
        <w:rPr>
          <w:rFonts w:ascii="Times New Roman" w:hAnsi="Times New Roman" w:cs="Times New Roman"/>
        </w:rPr>
      </w:pPr>
    </w:p>
    <w:p w:rsidR="007F5087" w:rsidP="00C76376" w:rsidRDefault="007F5087" w14:paraId="0EA922AB" w14:textId="77777777">
      <w:pPr>
        <w:pStyle w:val="Odstavecseseznamem"/>
        <w:numPr>
          <w:ilvl w:val="0"/>
          <w:numId w:val="1"/>
        </w:numPr>
        <w:spacing w:after="0" w:line="240" w:lineRule="auto"/>
        <w:ind w:left="426" w:right="-142"/>
        <w:jc w:val="center"/>
        <w:rPr>
          <w:rFonts w:ascii="Times New Roman" w:hAnsi="Times New Roman" w:cs="Times New Roman"/>
          <w:b/>
          <w:sz w:val="24"/>
          <w:szCs w:val="24"/>
        </w:rPr>
      </w:pPr>
      <w:r w:rsidRPr="007F5087">
        <w:rPr>
          <w:rFonts w:ascii="Times New Roman" w:hAnsi="Times New Roman" w:cs="Times New Roman"/>
          <w:b/>
          <w:sz w:val="24"/>
          <w:szCs w:val="24"/>
        </w:rPr>
        <w:t>Předmět smlouvy</w:t>
      </w:r>
    </w:p>
    <w:p w:rsidR="007F5087" w:rsidP="00C76376" w:rsidRDefault="007F5087" w14:paraId="0EA922AC" w14:textId="77777777">
      <w:pPr>
        <w:pStyle w:val="Odstavecseseznamem"/>
        <w:spacing w:after="0" w:line="240" w:lineRule="auto"/>
        <w:ind w:left="426" w:right="-142"/>
        <w:rPr>
          <w:rFonts w:ascii="Times New Roman" w:hAnsi="Times New Roman" w:cs="Times New Roman"/>
          <w:b/>
          <w:sz w:val="24"/>
          <w:szCs w:val="24"/>
        </w:rPr>
      </w:pPr>
    </w:p>
    <w:p w:rsidR="00CD6D46" w:rsidP="008233FC" w:rsidRDefault="007F5087" w14:paraId="0EA922AE" w14:textId="1407858E">
      <w:pPr>
        <w:pStyle w:val="Odstavecseseznamem"/>
        <w:numPr>
          <w:ilvl w:val="0"/>
          <w:numId w:val="3"/>
        </w:numPr>
        <w:spacing w:after="0" w:line="240" w:lineRule="auto"/>
        <w:ind w:left="426" w:right="-142"/>
        <w:jc w:val="both"/>
        <w:rPr>
          <w:rFonts w:ascii="Times New Roman" w:hAnsi="Times New Roman" w:cs="Times New Roman"/>
          <w:sz w:val="24"/>
          <w:szCs w:val="24"/>
        </w:rPr>
      </w:pPr>
      <w:r w:rsidRPr="00D4630E">
        <w:rPr>
          <w:rFonts w:ascii="Times New Roman" w:hAnsi="Times New Roman" w:cs="Times New Roman"/>
          <w:sz w:val="24"/>
          <w:szCs w:val="24"/>
        </w:rPr>
        <w:t xml:space="preserve">Poskytovatel se touto smlouvou zavazuje pro objednatele v rámci projektu </w:t>
      </w:r>
      <w:r w:rsidRPr="00D4630E">
        <w:rPr>
          <w:rFonts w:ascii="Times New Roman" w:hAnsi="Times New Roman" w:cs="Times New Roman"/>
          <w:b/>
          <w:sz w:val="24"/>
          <w:szCs w:val="24"/>
        </w:rPr>
        <w:t>„</w:t>
      </w:r>
      <w:r w:rsidRPr="00D4630E" w:rsidR="00204825">
        <w:rPr>
          <w:rFonts w:ascii="Times New Roman" w:hAnsi="Times New Roman" w:cs="Times New Roman"/>
          <w:b/>
          <w:sz w:val="24"/>
          <w:szCs w:val="24"/>
        </w:rPr>
        <w:t>Odborné vzdělávání – budoucnost pro zaměstnance a firmu MÝVAL ZLÍN</w:t>
      </w:r>
      <w:r w:rsidRPr="00D4630E">
        <w:rPr>
          <w:rFonts w:ascii="Times New Roman" w:hAnsi="Times New Roman" w:cs="Times New Roman"/>
          <w:b/>
          <w:sz w:val="24"/>
          <w:szCs w:val="24"/>
        </w:rPr>
        <w:t>“,</w:t>
      </w:r>
      <w:r w:rsidRPr="00D4630E">
        <w:rPr>
          <w:rFonts w:ascii="Times New Roman" w:hAnsi="Times New Roman" w:cs="Times New Roman"/>
          <w:sz w:val="24"/>
          <w:szCs w:val="24"/>
        </w:rPr>
        <w:t xml:space="preserve"> za dále sjednaných podmínek zajistit poskytování blíže specifikovaných služeb a objednatel se zavazuje za poskytnuté služby zaplatit</w:t>
      </w:r>
      <w:r w:rsidR="00D4630E">
        <w:rPr>
          <w:rFonts w:ascii="Times New Roman" w:hAnsi="Times New Roman" w:cs="Times New Roman"/>
          <w:sz w:val="24"/>
          <w:szCs w:val="24"/>
        </w:rPr>
        <w:t xml:space="preserve"> poskytovateli sjednanou odměnu.</w:t>
      </w:r>
    </w:p>
    <w:p w:rsidRPr="00D4630E" w:rsidR="00D4630E" w:rsidP="00D4630E" w:rsidRDefault="00D4630E" w14:paraId="794981DA" w14:textId="77777777">
      <w:pPr>
        <w:pStyle w:val="Odstavecseseznamem"/>
        <w:spacing w:after="0" w:line="240" w:lineRule="auto"/>
        <w:ind w:left="426" w:right="-142"/>
        <w:jc w:val="both"/>
        <w:rPr>
          <w:rFonts w:ascii="Times New Roman" w:hAnsi="Times New Roman" w:cs="Times New Roman"/>
          <w:sz w:val="24"/>
          <w:szCs w:val="24"/>
        </w:rPr>
      </w:pPr>
    </w:p>
    <w:p w:rsidR="00CD6D46" w:rsidP="00C76376" w:rsidRDefault="003F69C9" w14:paraId="0EA922AF" w14:textId="77777777">
      <w:pPr>
        <w:pStyle w:val="Odstavecseseznamem"/>
        <w:numPr>
          <w:ilvl w:val="0"/>
          <w:numId w:val="3"/>
        </w:numPr>
        <w:spacing w:after="0" w:line="240" w:lineRule="auto"/>
        <w:ind w:left="426" w:right="-142"/>
        <w:jc w:val="both"/>
        <w:rPr>
          <w:rFonts w:ascii="Times New Roman" w:hAnsi="Times New Roman" w:cs="Times New Roman"/>
          <w:sz w:val="24"/>
          <w:szCs w:val="24"/>
        </w:rPr>
      </w:pPr>
      <w:r>
        <w:rPr>
          <w:rFonts w:ascii="Times New Roman" w:hAnsi="Times New Roman" w:cs="Times New Roman"/>
          <w:sz w:val="24"/>
          <w:szCs w:val="24"/>
        </w:rPr>
        <w:t>Do specifických služeb spadá realizace vzdělávacích kurzů rozdělených do následujících částí:</w:t>
      </w:r>
    </w:p>
    <w:p w:rsidRPr="0077151E" w:rsidR="003F69C9" w:rsidP="00C76376" w:rsidRDefault="003F69C9" w14:paraId="0EA922B0" w14:textId="77777777">
      <w:pPr>
        <w:numPr>
          <w:ilvl w:val="0"/>
          <w:numId w:val="4"/>
        </w:numPr>
        <w:spacing w:after="0" w:line="240" w:lineRule="auto"/>
        <w:ind w:left="426" w:right="-142"/>
        <w:jc w:val="both"/>
        <w:rPr>
          <w:rFonts w:ascii="Times New Roman" w:hAnsi="Times New Roman" w:cs="Times New Roman"/>
          <w:b/>
          <w:i/>
          <w:sz w:val="24"/>
        </w:rPr>
      </w:pPr>
      <w:r w:rsidRPr="0077151E">
        <w:rPr>
          <w:rFonts w:ascii="Times New Roman" w:hAnsi="Times New Roman" w:cs="Times New Roman"/>
          <w:b/>
          <w:sz w:val="24"/>
        </w:rPr>
        <w:t>Prádelenská technologie</w:t>
      </w:r>
    </w:p>
    <w:p w:rsidRPr="003F69C9" w:rsidR="0077151E" w:rsidP="0077151E" w:rsidRDefault="0077151E" w14:paraId="6E33D9D8" w14:textId="563933E5">
      <w:pPr>
        <w:numPr>
          <w:ilvl w:val="1"/>
          <w:numId w:val="4"/>
        </w:numPr>
        <w:spacing w:after="0" w:line="240" w:lineRule="auto"/>
        <w:ind w:right="-142"/>
        <w:jc w:val="both"/>
        <w:rPr>
          <w:rFonts w:ascii="Times New Roman" w:hAnsi="Times New Roman" w:cs="Times New Roman"/>
          <w:i/>
          <w:sz w:val="24"/>
        </w:rPr>
      </w:pPr>
      <w:r>
        <w:rPr>
          <w:rFonts w:ascii="Times New Roman" w:hAnsi="Times New Roman" w:cs="Times New Roman"/>
          <w:sz w:val="24"/>
        </w:rPr>
        <w:t>rozsah kurzu: 16 hod pracovníci provozu, 8 hod pracovníci managementu</w:t>
      </w:r>
    </w:p>
    <w:p w:rsidRPr="0077151E" w:rsidR="003F69C9" w:rsidP="00C76376" w:rsidRDefault="003F69C9" w14:paraId="0EA922B1" w14:textId="77777777">
      <w:pPr>
        <w:numPr>
          <w:ilvl w:val="0"/>
          <w:numId w:val="4"/>
        </w:numPr>
        <w:spacing w:after="0" w:line="240" w:lineRule="auto"/>
        <w:ind w:left="426" w:right="-142"/>
        <w:jc w:val="both"/>
        <w:rPr>
          <w:rFonts w:ascii="Times New Roman" w:hAnsi="Times New Roman" w:cs="Times New Roman"/>
          <w:b/>
          <w:sz w:val="24"/>
        </w:rPr>
      </w:pPr>
      <w:r w:rsidRPr="0077151E">
        <w:rPr>
          <w:rFonts w:ascii="Times New Roman" w:hAnsi="Times New Roman" w:cs="Times New Roman"/>
          <w:b/>
          <w:sz w:val="24"/>
        </w:rPr>
        <w:t>Prádelenská chemie</w:t>
      </w:r>
    </w:p>
    <w:p w:rsidRPr="0077151E" w:rsidR="0077151E" w:rsidP="0077151E" w:rsidRDefault="0077151E" w14:paraId="2D0CCC05" w14:textId="3258CAF0">
      <w:pPr>
        <w:numPr>
          <w:ilvl w:val="1"/>
          <w:numId w:val="4"/>
        </w:numPr>
        <w:spacing w:after="0" w:line="240" w:lineRule="auto"/>
        <w:ind w:right="-142"/>
        <w:jc w:val="both"/>
        <w:rPr>
          <w:rFonts w:ascii="Times New Roman" w:hAnsi="Times New Roman" w:cs="Times New Roman"/>
          <w:i/>
          <w:sz w:val="24"/>
        </w:rPr>
      </w:pPr>
      <w:r>
        <w:rPr>
          <w:rFonts w:ascii="Times New Roman" w:hAnsi="Times New Roman" w:cs="Times New Roman"/>
          <w:sz w:val="24"/>
        </w:rPr>
        <w:t>rozsah kurzu: 16 hod pracovníci provozu, 8 hod pracovníci managementu</w:t>
      </w:r>
    </w:p>
    <w:p w:rsidRPr="0077151E" w:rsidR="003F69C9" w:rsidP="00C76376" w:rsidRDefault="003F69C9" w14:paraId="0EA922B2" w14:textId="77777777">
      <w:pPr>
        <w:numPr>
          <w:ilvl w:val="0"/>
          <w:numId w:val="4"/>
        </w:numPr>
        <w:spacing w:after="0" w:line="240" w:lineRule="auto"/>
        <w:ind w:left="426" w:right="-142"/>
        <w:jc w:val="both"/>
        <w:rPr>
          <w:rFonts w:ascii="Times New Roman" w:hAnsi="Times New Roman" w:cs="Times New Roman"/>
          <w:b/>
          <w:sz w:val="24"/>
        </w:rPr>
      </w:pPr>
      <w:r w:rsidRPr="0077151E">
        <w:rPr>
          <w:rFonts w:ascii="Times New Roman" w:hAnsi="Times New Roman" w:cs="Times New Roman"/>
          <w:b/>
          <w:sz w:val="24"/>
        </w:rPr>
        <w:t>Čistírenská technologie</w:t>
      </w:r>
    </w:p>
    <w:p w:rsidRPr="003F69C9" w:rsidR="0077151E" w:rsidP="0077151E" w:rsidRDefault="0077151E" w14:paraId="03A5DC5E" w14:textId="77777777">
      <w:pPr>
        <w:numPr>
          <w:ilvl w:val="1"/>
          <w:numId w:val="4"/>
        </w:numPr>
        <w:spacing w:after="0" w:line="240" w:lineRule="auto"/>
        <w:ind w:right="-142"/>
        <w:jc w:val="both"/>
        <w:rPr>
          <w:rFonts w:ascii="Times New Roman" w:hAnsi="Times New Roman" w:cs="Times New Roman"/>
          <w:i/>
          <w:sz w:val="24"/>
        </w:rPr>
      </w:pPr>
      <w:r>
        <w:rPr>
          <w:rFonts w:ascii="Times New Roman" w:hAnsi="Times New Roman" w:cs="Times New Roman"/>
          <w:sz w:val="24"/>
        </w:rPr>
        <w:t>rozsah kurzu: 16 hod pracovníci provozu, 8 hod pracovníci managementu</w:t>
      </w:r>
    </w:p>
    <w:p w:rsidRPr="0077151E" w:rsidR="003F69C9" w:rsidP="00C76376" w:rsidRDefault="003F69C9" w14:paraId="0EA922B3" w14:textId="77777777">
      <w:pPr>
        <w:numPr>
          <w:ilvl w:val="0"/>
          <w:numId w:val="4"/>
        </w:numPr>
        <w:spacing w:after="0" w:line="240" w:lineRule="auto"/>
        <w:ind w:left="426" w:right="-142"/>
        <w:jc w:val="both"/>
        <w:rPr>
          <w:rFonts w:ascii="Times New Roman" w:hAnsi="Times New Roman" w:cs="Times New Roman"/>
          <w:b/>
          <w:sz w:val="24"/>
        </w:rPr>
      </w:pPr>
      <w:r w:rsidRPr="0077151E">
        <w:rPr>
          <w:rFonts w:ascii="Times New Roman" w:hAnsi="Times New Roman" w:cs="Times New Roman"/>
          <w:b/>
          <w:sz w:val="24"/>
        </w:rPr>
        <w:t>Čistírenská chemie</w:t>
      </w:r>
    </w:p>
    <w:p w:rsidRPr="003F69C9" w:rsidR="0077151E" w:rsidP="0077151E" w:rsidRDefault="0077151E" w14:paraId="639A9E71" w14:textId="77777777">
      <w:pPr>
        <w:numPr>
          <w:ilvl w:val="1"/>
          <w:numId w:val="4"/>
        </w:numPr>
        <w:spacing w:after="0" w:line="240" w:lineRule="auto"/>
        <w:ind w:right="-142"/>
        <w:jc w:val="both"/>
        <w:rPr>
          <w:rFonts w:ascii="Times New Roman" w:hAnsi="Times New Roman" w:cs="Times New Roman"/>
          <w:i/>
          <w:sz w:val="24"/>
        </w:rPr>
      </w:pPr>
      <w:r>
        <w:rPr>
          <w:rFonts w:ascii="Times New Roman" w:hAnsi="Times New Roman" w:cs="Times New Roman"/>
          <w:sz w:val="24"/>
        </w:rPr>
        <w:t>rozsah kurzu: 16 hod pracovníci provozu, 8 hod pracovníci managementu</w:t>
      </w:r>
    </w:p>
    <w:p w:rsidRPr="0077151E" w:rsidR="003F69C9" w:rsidP="00C76376" w:rsidRDefault="003F69C9" w14:paraId="0EA922B4" w14:textId="77777777">
      <w:pPr>
        <w:numPr>
          <w:ilvl w:val="0"/>
          <w:numId w:val="4"/>
        </w:numPr>
        <w:spacing w:after="0" w:line="240" w:lineRule="auto"/>
        <w:ind w:left="426" w:right="-142"/>
        <w:jc w:val="both"/>
        <w:rPr>
          <w:rFonts w:ascii="Times New Roman" w:hAnsi="Times New Roman" w:cs="Times New Roman"/>
          <w:b/>
          <w:sz w:val="24"/>
        </w:rPr>
      </w:pPr>
      <w:r w:rsidRPr="0077151E">
        <w:rPr>
          <w:rFonts w:ascii="Times New Roman" w:hAnsi="Times New Roman" w:cs="Times New Roman"/>
          <w:b/>
          <w:sz w:val="24"/>
        </w:rPr>
        <w:lastRenderedPageBreak/>
        <w:t>Zbožíznalství v prádelenské a čistírenské praxi</w:t>
      </w:r>
    </w:p>
    <w:p w:rsidRPr="003F69C9" w:rsidR="0077151E" w:rsidP="0077151E" w:rsidRDefault="0077151E" w14:paraId="1E1B8E3C" w14:textId="77777777">
      <w:pPr>
        <w:numPr>
          <w:ilvl w:val="1"/>
          <w:numId w:val="4"/>
        </w:numPr>
        <w:spacing w:after="0" w:line="240" w:lineRule="auto"/>
        <w:ind w:right="-142"/>
        <w:jc w:val="both"/>
        <w:rPr>
          <w:rFonts w:ascii="Times New Roman" w:hAnsi="Times New Roman" w:cs="Times New Roman"/>
          <w:i/>
          <w:sz w:val="24"/>
        </w:rPr>
      </w:pPr>
      <w:r>
        <w:rPr>
          <w:rFonts w:ascii="Times New Roman" w:hAnsi="Times New Roman" w:cs="Times New Roman"/>
          <w:sz w:val="24"/>
        </w:rPr>
        <w:t>rozsah kurzu: 16 hod pracovníci provozu, 8 hod pracovníci managementu</w:t>
      </w:r>
    </w:p>
    <w:p w:rsidRPr="0077151E" w:rsidR="003F69C9" w:rsidP="00C76376" w:rsidRDefault="003F69C9" w14:paraId="0EA922B5" w14:textId="77777777">
      <w:pPr>
        <w:numPr>
          <w:ilvl w:val="0"/>
          <w:numId w:val="4"/>
        </w:numPr>
        <w:spacing w:after="0" w:line="240" w:lineRule="auto"/>
        <w:ind w:left="426" w:right="-142"/>
        <w:jc w:val="both"/>
        <w:rPr>
          <w:rFonts w:ascii="Times New Roman" w:hAnsi="Times New Roman" w:cs="Times New Roman"/>
          <w:b/>
          <w:sz w:val="24"/>
        </w:rPr>
      </w:pPr>
      <w:r w:rsidRPr="0077151E">
        <w:rPr>
          <w:rFonts w:ascii="Times New Roman" w:hAnsi="Times New Roman" w:cs="Times New Roman"/>
          <w:b/>
          <w:sz w:val="24"/>
        </w:rPr>
        <w:t>Legislativa a technická normalizace pro průmyslovou údržbu prádla</w:t>
      </w:r>
    </w:p>
    <w:p w:rsidRPr="003F69C9" w:rsidR="0077151E" w:rsidP="0077151E" w:rsidRDefault="0077151E" w14:paraId="1A439CBF" w14:textId="77777777">
      <w:pPr>
        <w:numPr>
          <w:ilvl w:val="1"/>
          <w:numId w:val="4"/>
        </w:numPr>
        <w:spacing w:after="0" w:line="240" w:lineRule="auto"/>
        <w:ind w:right="-142"/>
        <w:jc w:val="both"/>
        <w:rPr>
          <w:rFonts w:ascii="Times New Roman" w:hAnsi="Times New Roman" w:cs="Times New Roman"/>
          <w:i/>
          <w:sz w:val="24"/>
        </w:rPr>
      </w:pPr>
      <w:r>
        <w:rPr>
          <w:rFonts w:ascii="Times New Roman" w:hAnsi="Times New Roman" w:cs="Times New Roman"/>
          <w:sz w:val="24"/>
        </w:rPr>
        <w:t>rozsah kurzu: 16 hod pracovníci provozu, 8 hod pracovníci managementu</w:t>
      </w:r>
    </w:p>
    <w:p w:rsidRPr="0077151E" w:rsidR="003F69C9" w:rsidP="00C76376" w:rsidRDefault="003F69C9" w14:paraId="0EA922B6" w14:textId="77777777">
      <w:pPr>
        <w:numPr>
          <w:ilvl w:val="0"/>
          <w:numId w:val="4"/>
        </w:numPr>
        <w:spacing w:after="0" w:line="240" w:lineRule="auto"/>
        <w:ind w:left="426" w:right="-142"/>
        <w:jc w:val="both"/>
        <w:rPr>
          <w:rFonts w:ascii="Times New Roman" w:hAnsi="Times New Roman" w:cs="Times New Roman"/>
          <w:b/>
          <w:sz w:val="24"/>
        </w:rPr>
      </w:pPr>
      <w:r w:rsidRPr="0077151E">
        <w:rPr>
          <w:rFonts w:ascii="Times New Roman" w:hAnsi="Times New Roman" w:cs="Times New Roman"/>
          <w:b/>
          <w:sz w:val="24"/>
        </w:rPr>
        <w:t>Značení výrobků pro potřeby průmyslové údržby</w:t>
      </w:r>
    </w:p>
    <w:p w:rsidRPr="003F69C9" w:rsidR="0077151E" w:rsidP="0077151E" w:rsidRDefault="0077151E" w14:paraId="0C166E00" w14:textId="77777777">
      <w:pPr>
        <w:numPr>
          <w:ilvl w:val="1"/>
          <w:numId w:val="4"/>
        </w:numPr>
        <w:spacing w:after="0" w:line="240" w:lineRule="auto"/>
        <w:ind w:right="-142"/>
        <w:jc w:val="both"/>
        <w:rPr>
          <w:rFonts w:ascii="Times New Roman" w:hAnsi="Times New Roman" w:cs="Times New Roman"/>
          <w:i/>
          <w:sz w:val="24"/>
        </w:rPr>
      </w:pPr>
      <w:r>
        <w:rPr>
          <w:rFonts w:ascii="Times New Roman" w:hAnsi="Times New Roman" w:cs="Times New Roman"/>
          <w:sz w:val="24"/>
        </w:rPr>
        <w:t>rozsah kurzu: 16 hod pracovníci provozu, 8 hod pracovníci managementu</w:t>
      </w:r>
    </w:p>
    <w:p w:rsidRPr="0077151E" w:rsidR="003F69C9" w:rsidP="00C76376" w:rsidRDefault="003F69C9" w14:paraId="0EA922B7" w14:textId="77777777">
      <w:pPr>
        <w:numPr>
          <w:ilvl w:val="0"/>
          <w:numId w:val="4"/>
        </w:numPr>
        <w:spacing w:after="0" w:line="240" w:lineRule="auto"/>
        <w:ind w:left="426" w:right="-142"/>
        <w:jc w:val="both"/>
        <w:rPr>
          <w:rFonts w:ascii="Times New Roman" w:hAnsi="Times New Roman" w:cs="Times New Roman"/>
          <w:b/>
          <w:sz w:val="24"/>
        </w:rPr>
      </w:pPr>
      <w:r w:rsidRPr="0077151E">
        <w:rPr>
          <w:rFonts w:ascii="Times New Roman" w:hAnsi="Times New Roman" w:cs="Times New Roman"/>
          <w:b/>
          <w:sz w:val="24"/>
        </w:rPr>
        <w:t>Reklamace v prádelenské a čistírenské praxi</w:t>
      </w:r>
    </w:p>
    <w:p w:rsidRPr="003F69C9" w:rsidR="0077151E" w:rsidP="0077151E" w:rsidRDefault="0077151E" w14:paraId="6EF2AC92" w14:textId="77777777">
      <w:pPr>
        <w:numPr>
          <w:ilvl w:val="1"/>
          <w:numId w:val="4"/>
        </w:numPr>
        <w:spacing w:after="0" w:line="240" w:lineRule="auto"/>
        <w:ind w:right="-142"/>
        <w:jc w:val="both"/>
        <w:rPr>
          <w:rFonts w:ascii="Times New Roman" w:hAnsi="Times New Roman" w:cs="Times New Roman"/>
          <w:i/>
          <w:sz w:val="24"/>
        </w:rPr>
      </w:pPr>
      <w:r>
        <w:rPr>
          <w:rFonts w:ascii="Times New Roman" w:hAnsi="Times New Roman" w:cs="Times New Roman"/>
          <w:sz w:val="24"/>
        </w:rPr>
        <w:t>rozsah kurzu: 16 hod pracovníci provozu, 8 hod pracovníci managementu</w:t>
      </w:r>
    </w:p>
    <w:p w:rsidRPr="0077151E" w:rsidR="003F69C9" w:rsidP="00C76376" w:rsidRDefault="003F69C9" w14:paraId="0EA922B8" w14:textId="77777777">
      <w:pPr>
        <w:numPr>
          <w:ilvl w:val="0"/>
          <w:numId w:val="4"/>
        </w:numPr>
        <w:spacing w:after="0" w:line="240" w:lineRule="auto"/>
        <w:ind w:left="426" w:right="-142"/>
        <w:jc w:val="both"/>
        <w:rPr>
          <w:rFonts w:ascii="Times New Roman" w:hAnsi="Times New Roman" w:cs="Times New Roman"/>
          <w:b/>
          <w:sz w:val="24"/>
        </w:rPr>
      </w:pPr>
      <w:r w:rsidRPr="0077151E">
        <w:rPr>
          <w:rFonts w:ascii="Times New Roman" w:hAnsi="Times New Roman" w:cs="Times New Roman"/>
          <w:b/>
          <w:sz w:val="24"/>
        </w:rPr>
        <w:t>Pronájem prádla a ochranných oděvů</w:t>
      </w:r>
    </w:p>
    <w:p w:rsidRPr="003F69C9" w:rsidR="0077151E" w:rsidP="0077151E" w:rsidRDefault="0077151E" w14:paraId="3976F5B1" w14:textId="77777777">
      <w:pPr>
        <w:numPr>
          <w:ilvl w:val="1"/>
          <w:numId w:val="4"/>
        </w:numPr>
        <w:spacing w:after="0" w:line="240" w:lineRule="auto"/>
        <w:ind w:right="-142"/>
        <w:jc w:val="both"/>
        <w:rPr>
          <w:rFonts w:ascii="Times New Roman" w:hAnsi="Times New Roman" w:cs="Times New Roman"/>
          <w:i/>
          <w:sz w:val="24"/>
        </w:rPr>
      </w:pPr>
      <w:r>
        <w:rPr>
          <w:rFonts w:ascii="Times New Roman" w:hAnsi="Times New Roman" w:cs="Times New Roman"/>
          <w:sz w:val="24"/>
        </w:rPr>
        <w:t>rozsah kurzu: 16 hod pracovníci provozu, 8 hod pracovníci managementu</w:t>
      </w:r>
    </w:p>
    <w:p w:rsidRPr="0077151E" w:rsidR="00275210" w:rsidP="00C76376" w:rsidRDefault="00275210" w14:paraId="74BD6945" w14:textId="42DF6280">
      <w:pPr>
        <w:numPr>
          <w:ilvl w:val="0"/>
          <w:numId w:val="4"/>
        </w:numPr>
        <w:spacing w:after="0" w:line="240" w:lineRule="auto"/>
        <w:ind w:left="426" w:right="-142"/>
        <w:jc w:val="both"/>
        <w:rPr>
          <w:rFonts w:ascii="Times New Roman" w:hAnsi="Times New Roman" w:cs="Times New Roman"/>
          <w:b/>
          <w:sz w:val="24"/>
        </w:rPr>
      </w:pPr>
      <w:r w:rsidRPr="0077151E">
        <w:rPr>
          <w:rFonts w:ascii="Times New Roman" w:hAnsi="Times New Roman" w:cs="Times New Roman"/>
          <w:b/>
          <w:sz w:val="24"/>
        </w:rPr>
        <w:t>Systém kontroly biokontaminace v</w:t>
      </w:r>
      <w:r w:rsidRPr="0077151E" w:rsidR="0077151E">
        <w:rPr>
          <w:rFonts w:ascii="Times New Roman" w:hAnsi="Times New Roman" w:cs="Times New Roman"/>
          <w:b/>
          <w:sz w:val="24"/>
        </w:rPr>
        <w:t> </w:t>
      </w:r>
      <w:r w:rsidRPr="0077151E">
        <w:rPr>
          <w:rFonts w:ascii="Times New Roman" w:hAnsi="Times New Roman" w:cs="Times New Roman"/>
          <w:b/>
          <w:sz w:val="24"/>
        </w:rPr>
        <w:t>prádelnách</w:t>
      </w:r>
    </w:p>
    <w:p w:rsidRPr="003F69C9" w:rsidR="0077151E" w:rsidP="0077151E" w:rsidRDefault="0077151E" w14:paraId="6B88BEEA" w14:textId="0ED29874">
      <w:pPr>
        <w:numPr>
          <w:ilvl w:val="1"/>
          <w:numId w:val="4"/>
        </w:numPr>
        <w:spacing w:after="0" w:line="240" w:lineRule="auto"/>
        <w:ind w:right="-142"/>
        <w:jc w:val="both"/>
        <w:rPr>
          <w:rFonts w:ascii="Times New Roman" w:hAnsi="Times New Roman" w:cs="Times New Roman"/>
          <w:i/>
          <w:sz w:val="24"/>
        </w:rPr>
      </w:pPr>
      <w:r>
        <w:rPr>
          <w:rFonts w:ascii="Times New Roman" w:hAnsi="Times New Roman" w:cs="Times New Roman"/>
          <w:sz w:val="24"/>
        </w:rPr>
        <w:t>rozsah kurzu: 8 hod pracovníci managementu</w:t>
      </w:r>
    </w:p>
    <w:p w:rsidR="003F69C9" w:rsidP="00C76376" w:rsidRDefault="003F69C9" w14:paraId="0EA922B9" w14:textId="77777777">
      <w:pPr>
        <w:pStyle w:val="Odstavecseseznamem"/>
        <w:spacing w:after="0" w:line="240" w:lineRule="auto"/>
        <w:ind w:left="426" w:right="-142"/>
        <w:jc w:val="both"/>
        <w:rPr>
          <w:rFonts w:ascii="Times New Roman" w:hAnsi="Times New Roman" w:cs="Times New Roman"/>
          <w:sz w:val="24"/>
          <w:szCs w:val="24"/>
        </w:rPr>
      </w:pPr>
    </w:p>
    <w:p w:rsidRPr="003F69C9" w:rsidR="003F69C9" w:rsidP="00C76376" w:rsidRDefault="003F69C9" w14:paraId="0EA922BA" w14:textId="77777777">
      <w:pPr>
        <w:pStyle w:val="Odstavecseseznamem"/>
        <w:spacing w:after="0" w:line="240" w:lineRule="auto"/>
        <w:ind w:left="426" w:right="-142"/>
        <w:jc w:val="both"/>
        <w:rPr>
          <w:rFonts w:ascii="Times New Roman" w:hAnsi="Times New Roman" w:cs="Times New Roman"/>
          <w:sz w:val="24"/>
          <w:szCs w:val="24"/>
        </w:rPr>
      </w:pPr>
    </w:p>
    <w:p w:rsidR="003F69C9" w:rsidP="00C76376" w:rsidRDefault="003F69C9" w14:paraId="0EA922BB" w14:textId="3C2FDD1E">
      <w:pPr>
        <w:pStyle w:val="Odstavecseseznamem"/>
        <w:numPr>
          <w:ilvl w:val="0"/>
          <w:numId w:val="3"/>
        </w:numPr>
        <w:spacing w:after="0" w:line="240" w:lineRule="auto"/>
        <w:ind w:left="426" w:right="-142"/>
        <w:jc w:val="both"/>
        <w:rPr>
          <w:rFonts w:ascii="Times New Roman" w:hAnsi="Times New Roman" w:cs="Times New Roman"/>
          <w:sz w:val="24"/>
          <w:szCs w:val="24"/>
        </w:rPr>
      </w:pPr>
      <w:r>
        <w:rPr>
          <w:rFonts w:ascii="Times New Roman" w:hAnsi="Times New Roman" w:cs="Times New Roman"/>
          <w:sz w:val="24"/>
          <w:szCs w:val="24"/>
        </w:rPr>
        <w:t>Poskytovat služeb bude zajišťovat</w:t>
      </w:r>
      <w:r w:rsidR="00BF7251">
        <w:rPr>
          <w:rFonts w:ascii="Times New Roman" w:hAnsi="Times New Roman" w:cs="Times New Roman"/>
          <w:sz w:val="24"/>
          <w:szCs w:val="24"/>
        </w:rPr>
        <w:t xml:space="preserve"> </w:t>
      </w:r>
      <w:r w:rsidRPr="00BF7251" w:rsidR="00BF7251">
        <w:rPr>
          <w:rFonts w:ascii="Times New Roman" w:hAnsi="Times New Roman" w:cs="Times New Roman"/>
          <w:b/>
          <w:sz w:val="24"/>
          <w:szCs w:val="24"/>
        </w:rPr>
        <w:t>ke každému kurzu zvlášť:</w:t>
      </w:r>
    </w:p>
    <w:p w:rsidRPr="003F69C9" w:rsidR="003F69C9" w:rsidP="00C76376" w:rsidRDefault="003F69C9" w14:paraId="0EA922BC" w14:textId="77777777">
      <w:pPr>
        <w:pStyle w:val="Odstavecseseznamem"/>
        <w:numPr>
          <w:ilvl w:val="0"/>
          <w:numId w:val="4"/>
        </w:numPr>
        <w:spacing w:after="0" w:line="240" w:lineRule="auto"/>
        <w:ind w:left="426" w:right="-142"/>
        <w:jc w:val="both"/>
        <w:rPr>
          <w:rFonts w:ascii="Times New Roman" w:hAnsi="Times New Roman" w:cs="Times New Roman"/>
          <w:sz w:val="24"/>
          <w:szCs w:val="24"/>
        </w:rPr>
      </w:pPr>
      <w:r w:rsidRPr="0077151E">
        <w:rPr>
          <w:rFonts w:ascii="Times New Roman" w:hAnsi="Times New Roman" w:cs="Times New Roman"/>
          <w:b/>
          <w:sz w:val="24"/>
          <w:szCs w:val="24"/>
        </w:rPr>
        <w:t>personální zajištění kurzu</w:t>
      </w:r>
      <w:r w:rsidRPr="003F69C9">
        <w:rPr>
          <w:rFonts w:ascii="Times New Roman" w:hAnsi="Times New Roman" w:cs="Times New Roman"/>
          <w:sz w:val="24"/>
          <w:szCs w:val="24"/>
        </w:rPr>
        <w:t xml:space="preserve"> (odměna lektora, jeho cestovní výdaje vč. případného ubytování a stravného).</w:t>
      </w:r>
    </w:p>
    <w:p w:rsidRPr="003F69C9" w:rsidR="003F69C9" w:rsidP="00C76376" w:rsidRDefault="003F69C9" w14:paraId="0EA922BD" w14:textId="77777777">
      <w:pPr>
        <w:pStyle w:val="Odstavecseseznamem"/>
        <w:numPr>
          <w:ilvl w:val="0"/>
          <w:numId w:val="4"/>
        </w:numPr>
        <w:spacing w:after="0" w:line="240" w:lineRule="auto"/>
        <w:ind w:left="426" w:right="-142"/>
        <w:jc w:val="both"/>
        <w:rPr>
          <w:rFonts w:ascii="Times New Roman" w:hAnsi="Times New Roman" w:cs="Times New Roman"/>
          <w:sz w:val="24"/>
          <w:szCs w:val="24"/>
        </w:rPr>
      </w:pPr>
      <w:r w:rsidRPr="0077151E">
        <w:rPr>
          <w:rFonts w:ascii="Times New Roman" w:hAnsi="Times New Roman" w:cs="Times New Roman"/>
          <w:b/>
          <w:sz w:val="24"/>
          <w:szCs w:val="24"/>
        </w:rPr>
        <w:t>odborné a věcné zajištění kurzu</w:t>
      </w:r>
      <w:r w:rsidRPr="003F69C9">
        <w:rPr>
          <w:rFonts w:ascii="Times New Roman" w:hAnsi="Times New Roman" w:cs="Times New Roman"/>
          <w:sz w:val="24"/>
          <w:szCs w:val="24"/>
        </w:rPr>
        <w:t xml:space="preserve"> (školicí materiály pro účastníky kurzu, veškeré didaktické a výukové</w:t>
      </w:r>
      <w:r>
        <w:rPr>
          <w:rFonts w:ascii="Times New Roman" w:hAnsi="Times New Roman" w:cs="Times New Roman"/>
          <w:sz w:val="24"/>
          <w:szCs w:val="24"/>
        </w:rPr>
        <w:t xml:space="preserve"> pomůcky a spotřební materiál apod.</w:t>
      </w:r>
      <w:r w:rsidRPr="003F69C9">
        <w:rPr>
          <w:rFonts w:ascii="Times New Roman" w:hAnsi="Times New Roman" w:cs="Times New Roman"/>
          <w:sz w:val="24"/>
          <w:szCs w:val="24"/>
        </w:rPr>
        <w:t>).</w:t>
      </w:r>
    </w:p>
    <w:p w:rsidR="003F69C9" w:rsidP="00C76376" w:rsidRDefault="003F69C9" w14:paraId="0EA922BE" w14:textId="35FCA81C">
      <w:pPr>
        <w:pStyle w:val="Odstavecseseznamem"/>
        <w:numPr>
          <w:ilvl w:val="0"/>
          <w:numId w:val="4"/>
        </w:numPr>
        <w:spacing w:after="0" w:line="240" w:lineRule="auto"/>
        <w:ind w:left="426" w:right="-142"/>
        <w:jc w:val="both"/>
        <w:rPr>
          <w:rFonts w:ascii="Times New Roman" w:hAnsi="Times New Roman" w:cs="Times New Roman"/>
          <w:sz w:val="24"/>
          <w:szCs w:val="24"/>
        </w:rPr>
      </w:pPr>
      <w:r w:rsidRPr="0077151E">
        <w:rPr>
          <w:rFonts w:ascii="Times New Roman" w:hAnsi="Times New Roman" w:cs="Times New Roman"/>
          <w:b/>
          <w:sz w:val="24"/>
          <w:szCs w:val="24"/>
        </w:rPr>
        <w:t>organizační zajištění</w:t>
      </w:r>
      <w:r w:rsidRPr="003F69C9">
        <w:rPr>
          <w:rFonts w:ascii="Times New Roman" w:hAnsi="Times New Roman" w:cs="Times New Roman"/>
          <w:sz w:val="24"/>
          <w:szCs w:val="24"/>
        </w:rPr>
        <w:t xml:space="preserve"> (administrativní podpora - zajištění evidence účastníků</w:t>
      </w:r>
      <w:r w:rsidR="0077151E">
        <w:rPr>
          <w:rFonts w:ascii="Times New Roman" w:hAnsi="Times New Roman" w:cs="Times New Roman"/>
          <w:sz w:val="24"/>
          <w:szCs w:val="24"/>
        </w:rPr>
        <w:t xml:space="preserve"> /prezenční listiny/</w:t>
      </w:r>
      <w:r w:rsidRPr="003F69C9">
        <w:rPr>
          <w:rFonts w:ascii="Times New Roman" w:hAnsi="Times New Roman" w:cs="Times New Roman"/>
          <w:sz w:val="24"/>
          <w:szCs w:val="24"/>
        </w:rPr>
        <w:t xml:space="preserve">, </w:t>
      </w:r>
      <w:r w:rsidR="0077151E">
        <w:rPr>
          <w:rFonts w:ascii="Times New Roman" w:hAnsi="Times New Roman" w:cs="Times New Roman"/>
          <w:sz w:val="24"/>
          <w:szCs w:val="24"/>
        </w:rPr>
        <w:t xml:space="preserve">závěrečné testování, osvědčení o absolvování kurzu, </w:t>
      </w:r>
      <w:r w:rsidRPr="003F69C9">
        <w:rPr>
          <w:rFonts w:ascii="Times New Roman" w:hAnsi="Times New Roman" w:cs="Times New Roman"/>
          <w:sz w:val="24"/>
          <w:szCs w:val="24"/>
        </w:rPr>
        <w:t>fotodokumentace z kurzů apod.).</w:t>
      </w:r>
    </w:p>
    <w:p w:rsidR="0077151E" w:rsidP="00C76376" w:rsidRDefault="0077151E" w14:paraId="2F32DA63" w14:textId="3211ED30">
      <w:pPr>
        <w:pStyle w:val="Odstavecseseznamem"/>
        <w:numPr>
          <w:ilvl w:val="0"/>
          <w:numId w:val="4"/>
        </w:numPr>
        <w:spacing w:after="0" w:line="240" w:lineRule="auto"/>
        <w:ind w:left="426" w:right="-142"/>
        <w:jc w:val="both"/>
        <w:rPr>
          <w:rFonts w:ascii="Times New Roman" w:hAnsi="Times New Roman" w:cs="Times New Roman"/>
          <w:sz w:val="24"/>
          <w:szCs w:val="24"/>
        </w:rPr>
      </w:pPr>
      <w:r w:rsidRPr="0077151E">
        <w:rPr>
          <w:rFonts w:ascii="Times New Roman" w:hAnsi="Times New Roman" w:cs="Times New Roman"/>
          <w:b/>
          <w:sz w:val="24"/>
          <w:szCs w:val="24"/>
        </w:rPr>
        <w:t>přípravu účastníků kurzů k získání profesní</w:t>
      </w:r>
      <w:r>
        <w:rPr>
          <w:rFonts w:ascii="Times New Roman" w:hAnsi="Times New Roman" w:cs="Times New Roman"/>
          <w:sz w:val="24"/>
          <w:szCs w:val="24"/>
        </w:rPr>
        <w:t xml:space="preserve"> </w:t>
      </w:r>
      <w:r w:rsidRPr="0077151E">
        <w:rPr>
          <w:rFonts w:ascii="Times New Roman" w:hAnsi="Times New Roman" w:cs="Times New Roman"/>
          <w:b/>
          <w:sz w:val="24"/>
          <w:szCs w:val="24"/>
        </w:rPr>
        <w:t>kvalifikaci</w:t>
      </w:r>
      <w:r>
        <w:rPr>
          <w:rFonts w:ascii="Times New Roman" w:hAnsi="Times New Roman" w:cs="Times New Roman"/>
          <w:sz w:val="24"/>
          <w:szCs w:val="24"/>
        </w:rPr>
        <w:t xml:space="preserve"> dle Národní soustavy kvalifikací (dále „NSK“) v profesní kvalifikaci Pracovník provozu prádelny a Pracovník provozu chemické čistírny a provozu mokrého čištění.</w:t>
      </w:r>
    </w:p>
    <w:p w:rsidRPr="006C2928" w:rsidR="008166C4" w:rsidP="00C76376" w:rsidRDefault="008166C4" w14:paraId="70076311" w14:textId="157DA414">
      <w:pPr>
        <w:pStyle w:val="Odstavecseseznamem"/>
        <w:numPr>
          <w:ilvl w:val="0"/>
          <w:numId w:val="4"/>
        </w:numPr>
        <w:spacing w:after="0" w:line="240" w:lineRule="auto"/>
        <w:ind w:left="426" w:right="-142"/>
        <w:jc w:val="both"/>
        <w:rPr>
          <w:rFonts w:ascii="Times New Roman" w:hAnsi="Times New Roman" w:cs="Times New Roman"/>
          <w:sz w:val="24"/>
          <w:szCs w:val="24"/>
        </w:rPr>
      </w:pPr>
      <w:r w:rsidRPr="006C2928">
        <w:rPr>
          <w:rFonts w:ascii="Times New Roman" w:hAnsi="Times New Roman" w:cs="Times New Roman"/>
          <w:b/>
          <w:sz w:val="24"/>
          <w:szCs w:val="24"/>
        </w:rPr>
        <w:t xml:space="preserve">Zpracování </w:t>
      </w:r>
      <w:r w:rsidRPr="006C2928" w:rsidR="006C2928">
        <w:rPr>
          <w:rFonts w:ascii="Times New Roman" w:hAnsi="Times New Roman" w:cs="Times New Roman"/>
          <w:b/>
          <w:sz w:val="24"/>
          <w:szCs w:val="24"/>
        </w:rPr>
        <w:t>vzdělávacích materiálů –</w:t>
      </w:r>
      <w:r w:rsidR="006C2928">
        <w:rPr>
          <w:rFonts w:ascii="Times New Roman" w:hAnsi="Times New Roman" w:cs="Times New Roman"/>
          <w:sz w:val="24"/>
          <w:szCs w:val="24"/>
        </w:rPr>
        <w:t xml:space="preserve"> pro pracovníky provozu (cca 50 stran/A4 pro každý </w:t>
      </w:r>
      <w:r w:rsidR="006E17A6">
        <w:rPr>
          <w:rFonts w:ascii="Times New Roman" w:hAnsi="Times New Roman" w:cs="Times New Roman"/>
          <w:sz w:val="24"/>
          <w:szCs w:val="24"/>
        </w:rPr>
        <w:t>kurz</w:t>
      </w:r>
      <w:r w:rsidR="006C2928">
        <w:rPr>
          <w:rFonts w:ascii="Times New Roman" w:hAnsi="Times New Roman" w:cs="Times New Roman"/>
          <w:sz w:val="24"/>
          <w:szCs w:val="24"/>
        </w:rPr>
        <w:t xml:space="preserve"> zvlášť a pro pracovníky managementu cca 30 stran/A4 pro každý </w:t>
      </w:r>
      <w:r w:rsidR="006E17A6">
        <w:rPr>
          <w:rFonts w:ascii="Times New Roman" w:hAnsi="Times New Roman" w:cs="Times New Roman"/>
          <w:sz w:val="24"/>
          <w:szCs w:val="24"/>
        </w:rPr>
        <w:t>kurz</w:t>
      </w:r>
      <w:r w:rsidR="006C2928">
        <w:rPr>
          <w:rFonts w:ascii="Times New Roman" w:hAnsi="Times New Roman" w:cs="Times New Roman"/>
          <w:sz w:val="24"/>
          <w:szCs w:val="24"/>
        </w:rPr>
        <w:t xml:space="preserve"> zvlášť)</w:t>
      </w:r>
    </w:p>
    <w:p w:rsidR="00BF7251" w:rsidP="00BF7251" w:rsidRDefault="00BF7251" w14:paraId="6FB25EE1" w14:textId="77777777">
      <w:pPr>
        <w:pStyle w:val="Odstavecseseznamem"/>
        <w:spacing w:after="0" w:line="240" w:lineRule="auto"/>
        <w:ind w:left="426" w:right="-142"/>
        <w:jc w:val="both"/>
        <w:rPr>
          <w:rFonts w:ascii="Times New Roman" w:hAnsi="Times New Roman" w:cs="Times New Roman"/>
          <w:sz w:val="24"/>
          <w:szCs w:val="24"/>
        </w:rPr>
      </w:pPr>
    </w:p>
    <w:p w:rsidR="00DD329E" w:rsidP="00C76376" w:rsidRDefault="00DD329E" w14:paraId="0EA922BF" w14:textId="1F5DB042">
      <w:pPr>
        <w:pStyle w:val="Odstavecseseznamem"/>
        <w:numPr>
          <w:ilvl w:val="0"/>
          <w:numId w:val="3"/>
        </w:numPr>
        <w:spacing w:after="0" w:line="240" w:lineRule="auto"/>
        <w:ind w:left="426" w:right="-142"/>
        <w:jc w:val="both"/>
        <w:rPr>
          <w:rFonts w:ascii="Times New Roman" w:hAnsi="Times New Roman" w:cs="Times New Roman"/>
          <w:sz w:val="24"/>
          <w:szCs w:val="24"/>
        </w:rPr>
      </w:pPr>
      <w:r>
        <w:rPr>
          <w:rFonts w:ascii="Times New Roman" w:hAnsi="Times New Roman" w:cs="Times New Roman"/>
          <w:sz w:val="24"/>
          <w:szCs w:val="24"/>
        </w:rPr>
        <w:t xml:space="preserve">Služby budou poskytovány v souladu s projektem </w:t>
      </w:r>
      <w:r w:rsidRPr="00DD329E">
        <w:rPr>
          <w:rFonts w:ascii="Times New Roman" w:hAnsi="Times New Roman" w:cs="Times New Roman"/>
          <w:b/>
          <w:sz w:val="24"/>
          <w:szCs w:val="24"/>
        </w:rPr>
        <w:t>„Odborné vzdělávání – budoucnost pro zaměstnance a firmu MÝVAL ZLÍN“, reg. č. CZ.1.04/1.1.02/94.01425</w:t>
      </w:r>
      <w:r>
        <w:rPr>
          <w:rFonts w:ascii="Times New Roman" w:hAnsi="Times New Roman" w:cs="Times New Roman"/>
          <w:b/>
          <w:sz w:val="24"/>
          <w:szCs w:val="24"/>
        </w:rPr>
        <w:t xml:space="preserve"> </w:t>
      </w:r>
      <w:r>
        <w:rPr>
          <w:rFonts w:ascii="Times New Roman" w:hAnsi="Times New Roman" w:cs="Times New Roman"/>
          <w:sz w:val="24"/>
          <w:szCs w:val="24"/>
        </w:rPr>
        <w:t>(dále také jen „Projekt“), financovaného dotací posky</w:t>
      </w:r>
      <w:r w:rsidR="00685BA2">
        <w:rPr>
          <w:rFonts w:ascii="Times New Roman" w:hAnsi="Times New Roman" w:cs="Times New Roman"/>
          <w:sz w:val="24"/>
          <w:szCs w:val="24"/>
        </w:rPr>
        <w:t>tnutou na základě rozhodnutí č. </w:t>
      </w:r>
      <w:r>
        <w:rPr>
          <w:rFonts w:ascii="Times New Roman" w:hAnsi="Times New Roman" w:cs="Times New Roman"/>
          <w:sz w:val="24"/>
          <w:szCs w:val="24"/>
        </w:rPr>
        <w:t>OPLZZ/1.1./94/1/01425 v rámci Operačního programu Lidské zdroje a zaměstnanost (dále jen OP LZZ).</w:t>
      </w:r>
    </w:p>
    <w:p w:rsidR="00BF7251" w:rsidP="00BF7251" w:rsidRDefault="00BF7251" w14:paraId="28EECF8E" w14:textId="77777777">
      <w:pPr>
        <w:pStyle w:val="Odstavecseseznamem"/>
        <w:spacing w:after="0" w:line="240" w:lineRule="auto"/>
        <w:ind w:left="426" w:right="-142"/>
        <w:jc w:val="both"/>
        <w:rPr>
          <w:rFonts w:ascii="Times New Roman" w:hAnsi="Times New Roman" w:cs="Times New Roman"/>
          <w:sz w:val="24"/>
          <w:szCs w:val="24"/>
        </w:rPr>
      </w:pPr>
    </w:p>
    <w:p w:rsidRPr="00DD329E" w:rsidR="002B3FA7" w:rsidP="00C76376" w:rsidRDefault="002B3FA7" w14:paraId="0EA922C3" w14:textId="77777777">
      <w:pPr>
        <w:pStyle w:val="Odstavecseseznamem"/>
        <w:spacing w:after="0" w:line="240" w:lineRule="auto"/>
        <w:ind w:left="426" w:right="-142"/>
        <w:jc w:val="both"/>
        <w:rPr>
          <w:rFonts w:ascii="Times New Roman" w:hAnsi="Times New Roman" w:cs="Times New Roman"/>
          <w:sz w:val="24"/>
          <w:szCs w:val="24"/>
        </w:rPr>
      </w:pPr>
    </w:p>
    <w:p w:rsidR="003F69C9" w:rsidP="00C76376" w:rsidRDefault="002B3FA7" w14:paraId="0EA922C4" w14:textId="77777777">
      <w:pPr>
        <w:pStyle w:val="Odstavecseseznamem"/>
        <w:numPr>
          <w:ilvl w:val="0"/>
          <w:numId w:val="1"/>
        </w:numPr>
        <w:spacing w:after="0" w:line="240" w:lineRule="auto"/>
        <w:ind w:left="426" w:right="-142"/>
        <w:jc w:val="center"/>
        <w:rPr>
          <w:rFonts w:ascii="Times New Roman" w:hAnsi="Times New Roman" w:cs="Times New Roman"/>
          <w:b/>
          <w:sz w:val="24"/>
          <w:szCs w:val="24"/>
        </w:rPr>
      </w:pPr>
      <w:r>
        <w:rPr>
          <w:rFonts w:ascii="Times New Roman" w:hAnsi="Times New Roman" w:cs="Times New Roman"/>
          <w:b/>
          <w:sz w:val="24"/>
          <w:szCs w:val="24"/>
        </w:rPr>
        <w:t>Prohlášení smluvních stran</w:t>
      </w:r>
    </w:p>
    <w:p w:rsidR="002B3FA7" w:rsidP="00C76376" w:rsidRDefault="002B3FA7" w14:paraId="0EA922C5" w14:textId="77777777">
      <w:pPr>
        <w:pStyle w:val="Odstavecseseznamem"/>
        <w:numPr>
          <w:ilvl w:val="0"/>
          <w:numId w:val="5"/>
        </w:numPr>
        <w:spacing w:after="0" w:line="240" w:lineRule="auto"/>
        <w:ind w:left="426" w:right="-142"/>
        <w:jc w:val="both"/>
        <w:rPr>
          <w:rFonts w:ascii="Times New Roman" w:hAnsi="Times New Roman" w:cs="Times New Roman"/>
          <w:sz w:val="24"/>
          <w:szCs w:val="24"/>
        </w:rPr>
      </w:pPr>
      <w:r>
        <w:rPr>
          <w:rFonts w:ascii="Times New Roman" w:hAnsi="Times New Roman" w:cs="Times New Roman"/>
          <w:sz w:val="24"/>
          <w:szCs w:val="24"/>
        </w:rPr>
        <w:t>Poskytovatel prohlašuje, že ke dni podpisu smlouvy splňuje všechny podmínky stanovené platnými právními předpisy ČR pro to, aby mohl řádně poskytovat výše uvedené služby podle této smlouvy. Poskytovatel rovněž prohlašuje, že mu nejsou známy žádné překážky, pro které by nemohl poskytovat služby, nebo pro které by nemohl být účastníkem Projektu.</w:t>
      </w:r>
    </w:p>
    <w:p w:rsidR="002B3FA7" w:rsidP="00C76376" w:rsidRDefault="002B3FA7" w14:paraId="0EA922C6" w14:textId="77777777">
      <w:pPr>
        <w:pStyle w:val="Odstavecseseznamem"/>
        <w:numPr>
          <w:ilvl w:val="0"/>
          <w:numId w:val="5"/>
        </w:numPr>
        <w:spacing w:after="0" w:line="240" w:lineRule="auto"/>
        <w:ind w:left="426" w:right="-142"/>
        <w:jc w:val="both"/>
        <w:rPr>
          <w:rFonts w:ascii="Times New Roman" w:hAnsi="Times New Roman" w:cs="Times New Roman"/>
          <w:sz w:val="24"/>
          <w:szCs w:val="24"/>
        </w:rPr>
      </w:pPr>
      <w:r>
        <w:rPr>
          <w:rFonts w:ascii="Times New Roman" w:hAnsi="Times New Roman" w:cs="Times New Roman"/>
          <w:sz w:val="24"/>
          <w:szCs w:val="24"/>
        </w:rPr>
        <w:t xml:space="preserve">Jestliže při plnění této smlouvy vzniknou poskytovateli práva k duševnímu vlastnictví související s poskytovaným předmětem plnění, vzniká objednateli s poskytovateli dotace </w:t>
      </w:r>
      <w:r>
        <w:rPr>
          <w:rFonts w:ascii="Times New Roman" w:hAnsi="Times New Roman" w:cs="Times New Roman"/>
          <w:sz w:val="24"/>
          <w:szCs w:val="24"/>
        </w:rPr>
        <w:lastRenderedPageBreak/>
        <w:t>neomezená bezplatná licence k užití těchto práv včetně možnosti zcela nebo zčásti poskytnout třetí osobě oprávnění tvořící součást licence.</w:t>
      </w:r>
    </w:p>
    <w:p w:rsidR="002B3FA7" w:rsidP="00C76376" w:rsidRDefault="002B3FA7" w14:paraId="0EA922C7" w14:textId="77777777">
      <w:pPr>
        <w:pStyle w:val="Odstavecseseznamem"/>
        <w:numPr>
          <w:ilvl w:val="0"/>
          <w:numId w:val="5"/>
        </w:numPr>
        <w:spacing w:after="0" w:line="240" w:lineRule="auto"/>
        <w:ind w:left="426" w:right="-142"/>
        <w:jc w:val="both"/>
        <w:rPr>
          <w:rFonts w:ascii="Times New Roman" w:hAnsi="Times New Roman" w:cs="Times New Roman"/>
          <w:sz w:val="24"/>
          <w:szCs w:val="24"/>
        </w:rPr>
      </w:pPr>
      <w:r>
        <w:rPr>
          <w:rFonts w:ascii="Times New Roman" w:hAnsi="Times New Roman" w:cs="Times New Roman"/>
          <w:sz w:val="24"/>
          <w:szCs w:val="24"/>
        </w:rPr>
        <w:t>Poskytovatel souhlasí s využíváním svých údajů v informačních systémech pro účely administrace prostředků z rozpočtu EU.</w:t>
      </w:r>
    </w:p>
    <w:p w:rsidR="002B3FA7" w:rsidP="00C76376" w:rsidRDefault="002B3FA7" w14:paraId="0EA922C8" w14:textId="77777777">
      <w:pPr>
        <w:pStyle w:val="Odstavecseseznamem"/>
        <w:numPr>
          <w:ilvl w:val="0"/>
          <w:numId w:val="5"/>
        </w:numPr>
        <w:spacing w:after="0" w:line="240" w:lineRule="auto"/>
        <w:ind w:left="426" w:right="-142"/>
        <w:jc w:val="both"/>
        <w:rPr>
          <w:rFonts w:ascii="Times New Roman" w:hAnsi="Times New Roman" w:cs="Times New Roman"/>
          <w:sz w:val="24"/>
          <w:szCs w:val="24"/>
        </w:rPr>
      </w:pPr>
      <w:r>
        <w:rPr>
          <w:rFonts w:ascii="Times New Roman" w:hAnsi="Times New Roman" w:cs="Times New Roman"/>
          <w:sz w:val="24"/>
          <w:szCs w:val="24"/>
        </w:rPr>
        <w:t>Poskytovatel se zavazuje k jednání o uzavření dodatku ke smlouvě v případě změny podmínek realizace Projektu vyplývající se změny rozhodnutí č. OPLZZ/1.1./94/1/01425 vydaného dne 5. června 2013, o poskytnutí dotace objednateli.</w:t>
      </w:r>
    </w:p>
    <w:p w:rsidR="002B3FA7" w:rsidP="00C76376" w:rsidRDefault="002B3FA7" w14:paraId="0EA922CA" w14:textId="74B63C2C">
      <w:pPr>
        <w:pStyle w:val="Odstavecseseznamem"/>
        <w:numPr>
          <w:ilvl w:val="0"/>
          <w:numId w:val="5"/>
        </w:numPr>
        <w:spacing w:after="0" w:line="240" w:lineRule="auto"/>
        <w:ind w:left="426" w:right="-142"/>
        <w:jc w:val="both"/>
        <w:rPr>
          <w:rFonts w:ascii="Times New Roman" w:hAnsi="Times New Roman" w:cs="Times New Roman"/>
          <w:sz w:val="24"/>
          <w:szCs w:val="24"/>
        </w:rPr>
      </w:pPr>
      <w:r>
        <w:rPr>
          <w:rFonts w:ascii="Times New Roman" w:hAnsi="Times New Roman" w:cs="Times New Roman"/>
          <w:sz w:val="24"/>
          <w:szCs w:val="24"/>
        </w:rPr>
        <w:t>Poskytovatel souhlasí se svým začleněním na veřejně přístupný seznam příjemců podpory OP LZZ, na kterém budou zveřejněny údaje v rozsahu stanoveném Manuálem pro publicitu OP LZZ.</w:t>
      </w:r>
    </w:p>
    <w:p w:rsidRPr="008174C5" w:rsidR="008174C5" w:rsidP="008174C5" w:rsidRDefault="008174C5" w14:paraId="0E2F6AA2" w14:textId="77777777">
      <w:pPr>
        <w:pStyle w:val="Odstavecseseznamem"/>
        <w:spacing w:after="0" w:line="240" w:lineRule="auto"/>
        <w:ind w:left="426" w:right="-142"/>
        <w:jc w:val="both"/>
        <w:rPr>
          <w:rFonts w:ascii="Times New Roman" w:hAnsi="Times New Roman" w:cs="Times New Roman"/>
          <w:sz w:val="24"/>
          <w:szCs w:val="24"/>
        </w:rPr>
      </w:pPr>
    </w:p>
    <w:p w:rsidR="002B3FA7" w:rsidP="00C76376" w:rsidRDefault="002B3FA7" w14:paraId="0EA922CB" w14:textId="77777777">
      <w:pPr>
        <w:pStyle w:val="Odstavecseseznamem"/>
        <w:numPr>
          <w:ilvl w:val="0"/>
          <w:numId w:val="1"/>
        </w:numPr>
        <w:spacing w:after="0" w:line="240" w:lineRule="auto"/>
        <w:ind w:left="426" w:right="-142"/>
        <w:jc w:val="center"/>
        <w:rPr>
          <w:rFonts w:ascii="Times New Roman" w:hAnsi="Times New Roman" w:cs="Times New Roman"/>
          <w:b/>
          <w:sz w:val="24"/>
          <w:szCs w:val="24"/>
        </w:rPr>
      </w:pPr>
      <w:r>
        <w:rPr>
          <w:rFonts w:ascii="Times New Roman" w:hAnsi="Times New Roman" w:cs="Times New Roman"/>
          <w:b/>
          <w:sz w:val="24"/>
          <w:szCs w:val="24"/>
        </w:rPr>
        <w:t>Doba a místo plnění</w:t>
      </w:r>
    </w:p>
    <w:p w:rsidR="002B3FA7" w:rsidP="00C76376" w:rsidRDefault="002B3FA7" w14:paraId="0EA922CC" w14:textId="46B43A26">
      <w:pPr>
        <w:pStyle w:val="Odstavecseseznamem"/>
        <w:numPr>
          <w:ilvl w:val="0"/>
          <w:numId w:val="6"/>
        </w:numPr>
        <w:spacing w:after="0" w:line="240" w:lineRule="auto"/>
        <w:ind w:left="426" w:right="-142"/>
        <w:jc w:val="both"/>
        <w:rPr>
          <w:rFonts w:ascii="Times New Roman" w:hAnsi="Times New Roman" w:cs="Times New Roman"/>
          <w:sz w:val="24"/>
          <w:szCs w:val="24"/>
        </w:rPr>
      </w:pPr>
      <w:r>
        <w:rPr>
          <w:rFonts w:ascii="Times New Roman" w:hAnsi="Times New Roman" w:cs="Times New Roman"/>
          <w:sz w:val="24"/>
          <w:szCs w:val="24"/>
        </w:rPr>
        <w:t xml:space="preserve">Poskytovatel bude poskytovat služby uvedené v předmětu smlouvy po dobu od uzavření smlouvy do </w:t>
      </w:r>
      <w:r w:rsidR="008166C4">
        <w:rPr>
          <w:rFonts w:ascii="Times New Roman" w:hAnsi="Times New Roman" w:cs="Times New Roman"/>
          <w:sz w:val="24"/>
          <w:szCs w:val="24"/>
        </w:rPr>
        <w:t>30. 6. 2015.</w:t>
      </w:r>
    </w:p>
    <w:p w:rsidR="002B3FA7" w:rsidP="00C76376" w:rsidRDefault="002B3FA7" w14:paraId="0EA922CD" w14:textId="0917B82E">
      <w:pPr>
        <w:pStyle w:val="Odstavecseseznamem"/>
        <w:numPr>
          <w:ilvl w:val="0"/>
          <w:numId w:val="6"/>
        </w:numPr>
        <w:spacing w:after="0" w:line="240" w:lineRule="auto"/>
        <w:ind w:left="426" w:right="-142"/>
        <w:jc w:val="both"/>
        <w:rPr>
          <w:rFonts w:ascii="Times New Roman" w:hAnsi="Times New Roman" w:cs="Times New Roman"/>
          <w:sz w:val="24"/>
          <w:szCs w:val="24"/>
        </w:rPr>
      </w:pPr>
      <w:r>
        <w:rPr>
          <w:rFonts w:ascii="Times New Roman" w:hAnsi="Times New Roman" w:cs="Times New Roman"/>
          <w:sz w:val="24"/>
          <w:szCs w:val="24"/>
        </w:rPr>
        <w:t xml:space="preserve">Místem poskytování služby je </w:t>
      </w:r>
      <w:r w:rsidR="008166C4">
        <w:rPr>
          <w:rFonts w:ascii="Times New Roman" w:hAnsi="Times New Roman" w:cs="Times New Roman"/>
          <w:sz w:val="24"/>
          <w:szCs w:val="24"/>
        </w:rPr>
        <w:t>sídlo</w:t>
      </w:r>
      <w:r w:rsidR="00DB198E">
        <w:rPr>
          <w:rFonts w:ascii="Times New Roman" w:hAnsi="Times New Roman" w:cs="Times New Roman"/>
          <w:sz w:val="24"/>
          <w:szCs w:val="24"/>
        </w:rPr>
        <w:t xml:space="preserve"> objednatele.</w:t>
      </w:r>
    </w:p>
    <w:p w:rsidRPr="00DB198E" w:rsidR="00DB198E" w:rsidP="00C76376" w:rsidRDefault="00DB198E" w14:paraId="0EA922CE" w14:textId="77777777">
      <w:pPr>
        <w:spacing w:after="0" w:line="240" w:lineRule="auto"/>
        <w:ind w:left="426" w:right="-142"/>
        <w:rPr>
          <w:rFonts w:ascii="Times New Roman" w:hAnsi="Times New Roman" w:cs="Times New Roman"/>
          <w:sz w:val="24"/>
          <w:szCs w:val="24"/>
        </w:rPr>
      </w:pPr>
    </w:p>
    <w:p w:rsidR="002B3FA7" w:rsidP="00C76376" w:rsidRDefault="002B3FA7" w14:paraId="0EA922CF" w14:textId="77777777">
      <w:pPr>
        <w:pStyle w:val="Odstavecseseznamem"/>
        <w:numPr>
          <w:ilvl w:val="0"/>
          <w:numId w:val="1"/>
        </w:numPr>
        <w:spacing w:after="0" w:line="240" w:lineRule="auto"/>
        <w:ind w:left="426" w:right="-142"/>
        <w:jc w:val="center"/>
        <w:rPr>
          <w:rFonts w:ascii="Times New Roman" w:hAnsi="Times New Roman" w:cs="Times New Roman"/>
          <w:b/>
          <w:sz w:val="24"/>
          <w:szCs w:val="24"/>
        </w:rPr>
      </w:pPr>
      <w:r>
        <w:rPr>
          <w:rFonts w:ascii="Times New Roman" w:hAnsi="Times New Roman" w:cs="Times New Roman"/>
          <w:b/>
          <w:sz w:val="24"/>
          <w:szCs w:val="24"/>
        </w:rPr>
        <w:t>Cena služby a platební podmínky</w:t>
      </w:r>
    </w:p>
    <w:p w:rsidR="00DB198E" w:rsidP="00C76376" w:rsidRDefault="00DB198E" w14:paraId="0EA922D0" w14:textId="1910162B">
      <w:pPr>
        <w:pStyle w:val="Odstavecseseznamem"/>
        <w:numPr>
          <w:ilvl w:val="0"/>
          <w:numId w:val="7"/>
        </w:numPr>
        <w:spacing w:after="0" w:line="240" w:lineRule="auto"/>
        <w:ind w:left="426" w:right="-142"/>
        <w:jc w:val="both"/>
        <w:rPr>
          <w:rFonts w:ascii="Times New Roman" w:hAnsi="Times New Roman" w:cs="Times New Roman"/>
          <w:sz w:val="24"/>
          <w:szCs w:val="24"/>
        </w:rPr>
      </w:pPr>
      <w:r>
        <w:rPr>
          <w:rFonts w:ascii="Times New Roman" w:hAnsi="Times New Roman" w:cs="Times New Roman"/>
          <w:sz w:val="24"/>
          <w:szCs w:val="24"/>
        </w:rPr>
        <w:t xml:space="preserve">Celková cena za poskytování služby je stanovena jako maximální do výše </w:t>
      </w:r>
      <w:r w:rsidR="008166C4">
        <w:rPr>
          <w:rFonts w:ascii="Times New Roman" w:hAnsi="Times New Roman" w:cs="Times New Roman"/>
          <w:sz w:val="24"/>
          <w:szCs w:val="24"/>
        </w:rPr>
        <w:t>552.000 </w:t>
      </w:r>
      <w:r>
        <w:rPr>
          <w:rFonts w:ascii="Times New Roman" w:hAnsi="Times New Roman" w:cs="Times New Roman"/>
          <w:sz w:val="24"/>
          <w:szCs w:val="24"/>
        </w:rPr>
        <w:t xml:space="preserve">Kč (slovy </w:t>
      </w:r>
      <w:r w:rsidR="008166C4">
        <w:rPr>
          <w:rFonts w:ascii="Times New Roman" w:hAnsi="Times New Roman" w:cs="Times New Roman"/>
          <w:sz w:val="24"/>
          <w:szCs w:val="24"/>
        </w:rPr>
        <w:t xml:space="preserve">pět set padesát dva tisíc </w:t>
      </w:r>
      <w:r>
        <w:rPr>
          <w:rFonts w:ascii="Times New Roman" w:hAnsi="Times New Roman" w:cs="Times New Roman"/>
          <w:sz w:val="24"/>
          <w:szCs w:val="24"/>
        </w:rPr>
        <w:t>korun českých) bez DPH na celé období uzavřené smlouvy.</w:t>
      </w:r>
    </w:p>
    <w:p w:rsidR="00DB198E" w:rsidP="00C76376" w:rsidRDefault="00DB198E" w14:paraId="0EA922D1" w14:textId="77777777">
      <w:pPr>
        <w:pStyle w:val="Odstavecseseznamem"/>
        <w:numPr>
          <w:ilvl w:val="0"/>
          <w:numId w:val="7"/>
        </w:numPr>
        <w:spacing w:after="0" w:line="240" w:lineRule="auto"/>
        <w:ind w:left="426" w:right="-142"/>
        <w:jc w:val="both"/>
        <w:rPr>
          <w:rFonts w:ascii="Times New Roman" w:hAnsi="Times New Roman" w:cs="Times New Roman"/>
          <w:sz w:val="24"/>
          <w:szCs w:val="24"/>
        </w:rPr>
      </w:pPr>
      <w:r>
        <w:rPr>
          <w:rFonts w:ascii="Times New Roman" w:hAnsi="Times New Roman" w:cs="Times New Roman"/>
          <w:sz w:val="24"/>
          <w:szCs w:val="24"/>
        </w:rPr>
        <w:t>V případě, že poskytovatel je plátcem DPH bude k ceně za poskytované služby ke každé fakturaci připočteno DPH v zákonné výši, platné ke dni zdanitelného plnění.</w:t>
      </w:r>
    </w:p>
    <w:p w:rsidR="00DB198E" w:rsidP="00C76376" w:rsidRDefault="00DB198E" w14:paraId="0EA922D2" w14:textId="507E3A2F">
      <w:pPr>
        <w:pStyle w:val="Odstavecseseznamem"/>
        <w:numPr>
          <w:ilvl w:val="0"/>
          <w:numId w:val="7"/>
        </w:numPr>
        <w:spacing w:after="0" w:line="240" w:lineRule="auto"/>
        <w:ind w:left="426" w:right="-142"/>
        <w:jc w:val="both"/>
        <w:rPr>
          <w:rFonts w:ascii="Times New Roman" w:hAnsi="Times New Roman" w:cs="Times New Roman"/>
          <w:sz w:val="24"/>
          <w:szCs w:val="24"/>
        </w:rPr>
      </w:pPr>
      <w:r>
        <w:rPr>
          <w:rFonts w:ascii="Times New Roman" w:hAnsi="Times New Roman" w:cs="Times New Roman"/>
          <w:sz w:val="24"/>
          <w:szCs w:val="24"/>
        </w:rPr>
        <w:t>Cena je stanovena na základě výzvy k</w:t>
      </w:r>
      <w:r w:rsidR="006434C8">
        <w:rPr>
          <w:rFonts w:ascii="Times New Roman" w:hAnsi="Times New Roman" w:cs="Times New Roman"/>
          <w:sz w:val="24"/>
          <w:szCs w:val="24"/>
        </w:rPr>
        <w:t> veřejné zakázce malého rozsahu</w:t>
      </w:r>
      <w:r>
        <w:rPr>
          <w:rFonts w:ascii="Times New Roman" w:hAnsi="Times New Roman" w:cs="Times New Roman"/>
          <w:sz w:val="24"/>
          <w:szCs w:val="24"/>
        </w:rPr>
        <w:t xml:space="preserve"> a nabídky poskytovatelem a je stanovena jako nejvýše přípustná a nepřekročitelná. Poskytovateli vzniká nárok na úhradu ceny do výše skutečně vynaložených, odůvodněných a řádně prokázaných způsobilých výdajů.</w:t>
      </w:r>
    </w:p>
    <w:p w:rsidR="00DB198E" w:rsidP="00C76376" w:rsidRDefault="00DB198E" w14:paraId="0EA922D3" w14:textId="21F1F8B5">
      <w:pPr>
        <w:pStyle w:val="Odstavecseseznamem"/>
        <w:numPr>
          <w:ilvl w:val="0"/>
          <w:numId w:val="7"/>
        </w:numPr>
        <w:spacing w:after="0" w:line="240" w:lineRule="auto"/>
        <w:ind w:left="426" w:right="-142"/>
        <w:jc w:val="both"/>
        <w:rPr>
          <w:rFonts w:ascii="Times New Roman" w:hAnsi="Times New Roman" w:cs="Times New Roman"/>
          <w:sz w:val="24"/>
          <w:szCs w:val="24"/>
        </w:rPr>
      </w:pPr>
      <w:r>
        <w:rPr>
          <w:rFonts w:ascii="Times New Roman" w:hAnsi="Times New Roman" w:cs="Times New Roman"/>
          <w:sz w:val="24"/>
          <w:szCs w:val="24"/>
        </w:rPr>
        <w:t>Realizované služby budou objednatelem hrazeny na základě faktur, které budou splňovat náležitosti daňového dokladu dle platných obe</w:t>
      </w:r>
      <w:r w:rsidR="006434C8">
        <w:rPr>
          <w:rFonts w:ascii="Times New Roman" w:hAnsi="Times New Roman" w:cs="Times New Roman"/>
          <w:sz w:val="24"/>
          <w:szCs w:val="24"/>
        </w:rPr>
        <w:t>cně závazných právních předpisů,</w:t>
      </w:r>
      <w:r w:rsidR="0072181E">
        <w:rPr>
          <w:rFonts w:ascii="Times New Roman" w:hAnsi="Times New Roman" w:cs="Times New Roman"/>
          <w:sz w:val="24"/>
          <w:szCs w:val="24"/>
        </w:rPr>
        <w:t xml:space="preserve"> názvy realizovaných kurzů, za které dodavatel požaduje platbu,</w:t>
      </w:r>
      <w:r w:rsidR="006434C8">
        <w:rPr>
          <w:rFonts w:ascii="Times New Roman" w:hAnsi="Times New Roman" w:cs="Times New Roman"/>
          <w:sz w:val="24"/>
          <w:szCs w:val="24"/>
        </w:rPr>
        <w:t xml:space="preserve"> </w:t>
      </w:r>
      <w:r>
        <w:rPr>
          <w:rFonts w:ascii="Times New Roman" w:hAnsi="Times New Roman" w:cs="Times New Roman"/>
          <w:sz w:val="24"/>
          <w:szCs w:val="24"/>
        </w:rPr>
        <w:t xml:space="preserve">a </w:t>
      </w:r>
      <w:r w:rsidR="0072181E">
        <w:rPr>
          <w:rFonts w:ascii="Times New Roman" w:hAnsi="Times New Roman" w:cs="Times New Roman"/>
          <w:sz w:val="24"/>
          <w:szCs w:val="24"/>
        </w:rPr>
        <w:t xml:space="preserve">na každé faktuře </w:t>
      </w:r>
      <w:r>
        <w:rPr>
          <w:rFonts w:ascii="Times New Roman" w:hAnsi="Times New Roman" w:cs="Times New Roman"/>
          <w:sz w:val="24"/>
          <w:szCs w:val="24"/>
        </w:rPr>
        <w:t xml:space="preserve">bude uveden </w:t>
      </w:r>
      <w:r w:rsidR="0072181E">
        <w:rPr>
          <w:rFonts w:ascii="Times New Roman" w:hAnsi="Times New Roman" w:cs="Times New Roman"/>
          <w:sz w:val="24"/>
          <w:szCs w:val="24"/>
        </w:rPr>
        <w:t xml:space="preserve">následující </w:t>
      </w:r>
      <w:r>
        <w:rPr>
          <w:rFonts w:ascii="Times New Roman" w:hAnsi="Times New Roman" w:cs="Times New Roman"/>
          <w:sz w:val="24"/>
          <w:szCs w:val="24"/>
        </w:rPr>
        <w:t xml:space="preserve">text: „Fakturujeme vám za realizaci vzdělávacích kurzů v rámci projektu </w:t>
      </w:r>
      <w:r w:rsidRPr="00DB198E">
        <w:rPr>
          <w:rFonts w:ascii="Times New Roman" w:hAnsi="Times New Roman" w:cs="Times New Roman"/>
          <w:b/>
          <w:sz w:val="24"/>
          <w:szCs w:val="24"/>
        </w:rPr>
        <w:t xml:space="preserve">„Odborné vzdělávání – budoucnost pro zaměstnance a firmu MÝVAL ZLÍN“, </w:t>
      </w:r>
      <w:r w:rsidR="0072181E">
        <w:rPr>
          <w:rFonts w:ascii="Times New Roman" w:hAnsi="Times New Roman" w:cs="Times New Roman"/>
          <w:b/>
          <w:sz w:val="24"/>
          <w:szCs w:val="24"/>
        </w:rPr>
        <w:t>reg. č. CZ.1.04/1.1.02/94.01425“.</w:t>
      </w:r>
      <w:r w:rsidRPr="00DB198E">
        <w:rPr>
          <w:rFonts w:ascii="Times New Roman" w:hAnsi="Times New Roman" w:cs="Times New Roman"/>
          <w:b/>
          <w:sz w:val="24"/>
          <w:szCs w:val="24"/>
        </w:rPr>
        <w:t xml:space="preserve"> </w:t>
      </w:r>
      <w:r>
        <w:rPr>
          <w:rFonts w:ascii="Times New Roman" w:hAnsi="Times New Roman" w:cs="Times New Roman"/>
          <w:sz w:val="24"/>
          <w:szCs w:val="24"/>
        </w:rPr>
        <w:t>Dále bude součástí faktury seznam realizovaných kurzů za dané období s uvedením jednotkových cen</w:t>
      </w:r>
      <w:r w:rsidR="0072181E">
        <w:rPr>
          <w:rFonts w:ascii="Times New Roman" w:hAnsi="Times New Roman" w:cs="Times New Roman"/>
          <w:sz w:val="24"/>
          <w:szCs w:val="24"/>
        </w:rPr>
        <w:t xml:space="preserve"> a podpis vedouc</w:t>
      </w:r>
      <w:r w:rsidR="006E17A6">
        <w:rPr>
          <w:rFonts w:ascii="Times New Roman" w:hAnsi="Times New Roman" w:cs="Times New Roman"/>
          <w:sz w:val="24"/>
          <w:szCs w:val="24"/>
        </w:rPr>
        <w:t>ího pracovníka jako potvrzení o </w:t>
      </w:r>
      <w:r w:rsidR="0072181E">
        <w:rPr>
          <w:rFonts w:ascii="Times New Roman" w:hAnsi="Times New Roman" w:cs="Times New Roman"/>
          <w:sz w:val="24"/>
          <w:szCs w:val="24"/>
        </w:rPr>
        <w:t>realizaci kurzu</w:t>
      </w:r>
      <w:r>
        <w:rPr>
          <w:rFonts w:ascii="Times New Roman" w:hAnsi="Times New Roman" w:cs="Times New Roman"/>
          <w:sz w:val="24"/>
          <w:szCs w:val="24"/>
        </w:rPr>
        <w:t>.</w:t>
      </w:r>
    </w:p>
    <w:p w:rsidR="00DB198E" w:rsidP="00C76376" w:rsidRDefault="00DB198E" w14:paraId="0EA922D4" w14:textId="77777777">
      <w:pPr>
        <w:pStyle w:val="Odstavecseseznamem"/>
        <w:numPr>
          <w:ilvl w:val="0"/>
          <w:numId w:val="7"/>
        </w:numPr>
        <w:spacing w:after="0" w:line="240" w:lineRule="auto"/>
        <w:ind w:left="426" w:right="-142"/>
        <w:jc w:val="both"/>
        <w:rPr>
          <w:rFonts w:ascii="Times New Roman" w:hAnsi="Times New Roman" w:cs="Times New Roman"/>
          <w:sz w:val="24"/>
          <w:szCs w:val="24"/>
        </w:rPr>
      </w:pPr>
      <w:r>
        <w:rPr>
          <w:rFonts w:ascii="Times New Roman" w:hAnsi="Times New Roman" w:cs="Times New Roman"/>
          <w:sz w:val="24"/>
          <w:szCs w:val="24"/>
        </w:rPr>
        <w:t>Poskytovatel je oprávněn vystavit fakturu 1x měsíčně za kalendářní měsíc po uplynutí tohoto kalendářního měsíce, nejdéle však do konce následujícího měsíce; nedílnou součástí faktury musí být soupis provedených služeb v tomto kalendářním měsíci, písemně odsouhlasený zmocněným zástupcem objednatele.</w:t>
      </w:r>
    </w:p>
    <w:p w:rsidR="00DB198E" w:rsidP="00C76376" w:rsidRDefault="00DB198E" w14:paraId="0EA922D5" w14:textId="77777777">
      <w:pPr>
        <w:pStyle w:val="Odstavecseseznamem"/>
        <w:numPr>
          <w:ilvl w:val="0"/>
          <w:numId w:val="7"/>
        </w:numPr>
        <w:spacing w:after="0" w:line="240" w:lineRule="auto"/>
        <w:ind w:left="426" w:right="-142"/>
        <w:jc w:val="both"/>
        <w:rPr>
          <w:rFonts w:ascii="Times New Roman" w:hAnsi="Times New Roman" w:cs="Times New Roman"/>
          <w:sz w:val="24"/>
          <w:szCs w:val="24"/>
        </w:rPr>
      </w:pPr>
      <w:r>
        <w:rPr>
          <w:rFonts w:ascii="Times New Roman" w:hAnsi="Times New Roman" w:cs="Times New Roman"/>
          <w:sz w:val="24"/>
          <w:szCs w:val="24"/>
        </w:rPr>
        <w:t>Splatnost faktury je stanovena na 30 kalendářních dní od jejího doručení objednateli. Faktura musí být vystavena v souladu s platebními podmínkami a musí obsahovat náležitosti stanovené platnými právními předpisy ČR. Nebude-li mít předložená faktura předepsané náležitosti, je objednatel oprávněn ji do data splatnosti poskytovateli vrátit k opravě či doplnění aniž by se tak dostal do prodlení. Celá lhůta splatnosti počíná opět běžet znovu po doručení řádně opravené či doplněné faktury objednateli.</w:t>
      </w:r>
    </w:p>
    <w:p w:rsidR="00DB198E" w:rsidP="00C76376" w:rsidRDefault="00DB198E" w14:paraId="0EA922D6" w14:textId="77777777">
      <w:pPr>
        <w:pStyle w:val="Odstavecseseznamem"/>
        <w:numPr>
          <w:ilvl w:val="0"/>
          <w:numId w:val="7"/>
        </w:numPr>
        <w:spacing w:after="0" w:line="240" w:lineRule="auto"/>
        <w:ind w:left="426" w:right="-142"/>
        <w:jc w:val="both"/>
        <w:rPr>
          <w:rFonts w:ascii="Times New Roman" w:hAnsi="Times New Roman" w:cs="Times New Roman"/>
          <w:sz w:val="24"/>
          <w:szCs w:val="24"/>
        </w:rPr>
      </w:pPr>
      <w:r>
        <w:rPr>
          <w:rFonts w:ascii="Times New Roman" w:hAnsi="Times New Roman" w:cs="Times New Roman"/>
          <w:sz w:val="24"/>
          <w:szCs w:val="24"/>
        </w:rPr>
        <w:t>Platby budou probíhat výhradně v CZK. Rovněž v</w:t>
      </w:r>
      <w:r w:rsidR="004330FE">
        <w:rPr>
          <w:rFonts w:ascii="Times New Roman" w:hAnsi="Times New Roman" w:cs="Times New Roman"/>
          <w:sz w:val="24"/>
          <w:szCs w:val="24"/>
        </w:rPr>
        <w:t>eškeré údaje budou uváděny v této měně.</w:t>
      </w:r>
    </w:p>
    <w:p w:rsidR="004330FE" w:rsidP="00C76376" w:rsidRDefault="004330FE" w14:paraId="0EA922D7" w14:textId="77777777">
      <w:pPr>
        <w:pStyle w:val="Odstavecseseznamem"/>
        <w:numPr>
          <w:ilvl w:val="0"/>
          <w:numId w:val="7"/>
        </w:numPr>
        <w:tabs>
          <w:tab w:val="left" w:pos="5529"/>
        </w:tabs>
        <w:spacing w:after="0" w:line="240" w:lineRule="auto"/>
        <w:ind w:left="426" w:right="-142"/>
        <w:jc w:val="both"/>
        <w:rPr>
          <w:rFonts w:ascii="Times New Roman" w:hAnsi="Times New Roman" w:cs="Times New Roman"/>
          <w:sz w:val="24"/>
          <w:szCs w:val="24"/>
        </w:rPr>
      </w:pPr>
      <w:r>
        <w:rPr>
          <w:rFonts w:ascii="Times New Roman" w:hAnsi="Times New Roman" w:cs="Times New Roman"/>
          <w:sz w:val="24"/>
          <w:szCs w:val="24"/>
        </w:rPr>
        <w:t>Poskytovatel je povinen zajistit, aby na zajištění předmětu smlouvy vymezeném v čl. II této smlouvy nedocházelo k duplicitnímu čerpání finančních prostředků z jiných zdrojů se stejným účelem. V případě, že se tak stane, je objednatel oprávněn poskytovateli pozastavit platby nebo požadovat vrácení již uhrazených finančních prostředků.</w:t>
      </w:r>
    </w:p>
    <w:p w:rsidR="004330FE" w:rsidP="00C76376" w:rsidRDefault="004330FE" w14:paraId="0EA922D8" w14:textId="0EB2D392">
      <w:pPr>
        <w:pStyle w:val="Odstavecseseznamem"/>
        <w:numPr>
          <w:ilvl w:val="0"/>
          <w:numId w:val="7"/>
        </w:numPr>
        <w:spacing w:after="0" w:line="240" w:lineRule="auto"/>
        <w:ind w:left="426" w:right="-142"/>
        <w:jc w:val="both"/>
        <w:rPr>
          <w:rFonts w:ascii="Times New Roman" w:hAnsi="Times New Roman" w:cs="Times New Roman"/>
          <w:sz w:val="24"/>
          <w:szCs w:val="24"/>
        </w:rPr>
      </w:pPr>
      <w:r>
        <w:rPr>
          <w:rFonts w:ascii="Times New Roman" w:hAnsi="Times New Roman" w:cs="Times New Roman"/>
          <w:sz w:val="24"/>
          <w:szCs w:val="24"/>
        </w:rPr>
        <w:t xml:space="preserve">V případě nedodržení stanovených podmínek, zániku smlouvy </w:t>
      </w:r>
      <w:r w:rsidR="00C338D7">
        <w:rPr>
          <w:rFonts w:ascii="Times New Roman" w:hAnsi="Times New Roman" w:cs="Times New Roman"/>
          <w:sz w:val="24"/>
          <w:szCs w:val="24"/>
        </w:rPr>
        <w:t>nebo odstoupení poskytovatele od realizace služby v průběhu období, dále jen „rozhodná událost“, na které již byly finanční prostředky poskytnuty, je poskytovatel povinen tyto finanční prostředky do 30 kalendářních dnů od rozhodné události vrátit na účet objednatele uvedený ve smlouvě. V případě, že poskytovatel finanční prostředky nevrátí ve stanovené lhůtě, je objednatel oprávněn vymáhat po poskytovateli vrácení těchto finančních prostředků v souladu s platnými právními předpisy.</w:t>
      </w:r>
    </w:p>
    <w:p w:rsidRPr="00DB198E" w:rsidR="00C338D7" w:rsidP="00C76376" w:rsidRDefault="00C338D7" w14:paraId="0EA922D9" w14:textId="77777777">
      <w:pPr>
        <w:pStyle w:val="Odstavecseseznamem"/>
        <w:spacing w:after="0" w:line="240" w:lineRule="auto"/>
        <w:ind w:left="426" w:right="-142"/>
        <w:jc w:val="both"/>
        <w:rPr>
          <w:rFonts w:ascii="Times New Roman" w:hAnsi="Times New Roman" w:cs="Times New Roman"/>
          <w:sz w:val="24"/>
          <w:szCs w:val="24"/>
        </w:rPr>
      </w:pPr>
    </w:p>
    <w:p w:rsidR="002B3FA7" w:rsidP="00C76376" w:rsidRDefault="002B3FA7" w14:paraId="0EA922DA" w14:textId="77777777">
      <w:pPr>
        <w:pStyle w:val="Odstavecseseznamem"/>
        <w:numPr>
          <w:ilvl w:val="0"/>
          <w:numId w:val="1"/>
        </w:numPr>
        <w:spacing w:after="0" w:line="240" w:lineRule="auto"/>
        <w:ind w:left="426" w:right="-142"/>
        <w:jc w:val="center"/>
        <w:rPr>
          <w:rFonts w:ascii="Times New Roman" w:hAnsi="Times New Roman" w:cs="Times New Roman"/>
          <w:b/>
          <w:sz w:val="24"/>
          <w:szCs w:val="24"/>
        </w:rPr>
      </w:pPr>
      <w:r>
        <w:rPr>
          <w:rFonts w:ascii="Times New Roman" w:hAnsi="Times New Roman" w:cs="Times New Roman"/>
          <w:b/>
          <w:sz w:val="24"/>
          <w:szCs w:val="24"/>
        </w:rPr>
        <w:t>Práva a povinnosti smluvních stran</w:t>
      </w:r>
    </w:p>
    <w:p w:rsidR="00C338D7" w:rsidP="00C76376" w:rsidRDefault="00C338D7" w14:paraId="0EA922DB" w14:textId="77777777">
      <w:pPr>
        <w:pStyle w:val="Odstavecseseznamem"/>
        <w:numPr>
          <w:ilvl w:val="0"/>
          <w:numId w:val="8"/>
        </w:numPr>
        <w:spacing w:after="0" w:line="240" w:lineRule="auto"/>
        <w:ind w:left="426" w:right="-142"/>
        <w:jc w:val="both"/>
        <w:rPr>
          <w:rFonts w:ascii="Times New Roman" w:hAnsi="Times New Roman" w:cs="Times New Roman"/>
          <w:sz w:val="24"/>
          <w:szCs w:val="24"/>
        </w:rPr>
      </w:pPr>
      <w:r>
        <w:rPr>
          <w:rFonts w:ascii="Times New Roman" w:hAnsi="Times New Roman" w:cs="Times New Roman"/>
          <w:sz w:val="24"/>
          <w:szCs w:val="24"/>
        </w:rPr>
        <w:t>Objednatel je povinen poskytnout poskytovateli včas veškeré podklady, které požaduje, aby poskytovatel používal při zajištění předmětu smlouvy.</w:t>
      </w:r>
    </w:p>
    <w:p w:rsidRPr="00060B4E" w:rsidR="00060B4E" w:rsidP="00C76376" w:rsidRDefault="00060B4E" w14:paraId="0EA922DC" w14:textId="77777777">
      <w:pPr>
        <w:pStyle w:val="Odstavecseseznamem"/>
        <w:numPr>
          <w:ilvl w:val="0"/>
          <w:numId w:val="8"/>
        </w:numPr>
        <w:spacing w:after="0" w:line="240" w:lineRule="auto"/>
        <w:ind w:left="426" w:right="-142"/>
        <w:jc w:val="both"/>
        <w:rPr>
          <w:rFonts w:ascii="Times New Roman" w:hAnsi="Times New Roman" w:cs="Times New Roman"/>
          <w:sz w:val="24"/>
          <w:szCs w:val="24"/>
        </w:rPr>
      </w:pPr>
      <w:r w:rsidRPr="00060B4E">
        <w:rPr>
          <w:rFonts w:ascii="Times New Roman" w:hAnsi="Times New Roman" w:cs="Times New Roman"/>
          <w:sz w:val="24"/>
          <w:szCs w:val="24"/>
        </w:rPr>
        <w:t>Objednatel je povinen bezodkladně informovat poskytovatele o všech změnách a jiných okolnostech, které se dotýkají plnění závazků vyplývajících z této smlouvy.</w:t>
      </w:r>
    </w:p>
    <w:p w:rsidRPr="00060B4E" w:rsidR="00060B4E" w:rsidP="00C76376" w:rsidRDefault="00060B4E" w14:paraId="0EA922DD" w14:textId="77777777">
      <w:pPr>
        <w:pStyle w:val="Odstavecseseznamem"/>
        <w:numPr>
          <w:ilvl w:val="0"/>
          <w:numId w:val="8"/>
        </w:numPr>
        <w:spacing w:after="0" w:line="240" w:lineRule="auto"/>
        <w:ind w:left="426" w:right="-142"/>
        <w:jc w:val="both"/>
        <w:rPr>
          <w:rFonts w:ascii="Times New Roman" w:hAnsi="Times New Roman" w:cs="Times New Roman"/>
          <w:sz w:val="24"/>
          <w:szCs w:val="24"/>
        </w:rPr>
      </w:pPr>
      <w:r w:rsidRPr="00060B4E">
        <w:rPr>
          <w:rFonts w:ascii="Times New Roman" w:hAnsi="Times New Roman" w:cs="Times New Roman"/>
          <w:sz w:val="24"/>
          <w:szCs w:val="24"/>
        </w:rPr>
        <w:t>Objednatel je povinen poskytovat poskytovateli po celou dobu platnosti smlouvy odbornou podporu nezbytnou pro realizaci předmětu plnění.</w:t>
      </w:r>
    </w:p>
    <w:p w:rsidRPr="00060B4E" w:rsidR="00060B4E" w:rsidP="00C76376" w:rsidRDefault="00060B4E" w14:paraId="0EA922DE" w14:textId="77777777">
      <w:pPr>
        <w:pStyle w:val="Odstavecseseznamem"/>
        <w:numPr>
          <w:ilvl w:val="0"/>
          <w:numId w:val="8"/>
        </w:numPr>
        <w:spacing w:after="0" w:line="240" w:lineRule="auto"/>
        <w:ind w:left="426" w:right="-142"/>
        <w:jc w:val="both"/>
        <w:rPr>
          <w:rFonts w:ascii="Times New Roman" w:hAnsi="Times New Roman" w:cs="Times New Roman"/>
          <w:sz w:val="24"/>
          <w:szCs w:val="24"/>
        </w:rPr>
      </w:pPr>
      <w:r w:rsidRPr="00060B4E">
        <w:rPr>
          <w:rFonts w:ascii="Times New Roman" w:hAnsi="Times New Roman" w:cs="Times New Roman"/>
          <w:sz w:val="24"/>
          <w:szCs w:val="24"/>
        </w:rPr>
        <w:t>Objednatel si vyhrazuje právo kontrolovat řádné plnění smlouvy v místě realizace předmětu plnění. Zástupci objednatele nebo třetích osob objednatelem zmocněných nebo pověřených jsou oprávněni vstupovat na místo realizace předmětu plnění, provádět monitorovací návštěvy a pravidelné či namátkové kontroly realizace služby a vyžadovat nápravu při kontrole zjištěných nedostatků.</w:t>
      </w:r>
    </w:p>
    <w:p w:rsidRPr="00B9542B" w:rsidR="00B9542B" w:rsidP="00C76376" w:rsidRDefault="00B9542B" w14:paraId="0EA922DF" w14:textId="77777777">
      <w:pPr>
        <w:pStyle w:val="Odstavecseseznamem"/>
        <w:numPr>
          <w:ilvl w:val="0"/>
          <w:numId w:val="8"/>
        </w:numPr>
        <w:spacing w:after="0" w:line="240" w:lineRule="auto"/>
        <w:ind w:left="426" w:right="-142"/>
        <w:jc w:val="both"/>
        <w:rPr>
          <w:rFonts w:ascii="Times New Roman" w:hAnsi="Times New Roman" w:cs="Times New Roman"/>
          <w:sz w:val="24"/>
          <w:szCs w:val="24"/>
        </w:rPr>
      </w:pPr>
      <w:r w:rsidRPr="00B9542B">
        <w:rPr>
          <w:rFonts w:ascii="Times New Roman" w:hAnsi="Times New Roman" w:cs="Times New Roman"/>
          <w:sz w:val="24"/>
          <w:szCs w:val="24"/>
        </w:rPr>
        <w:t>Poskytovatel je povinen využívat prostředky, které obdrží od objednatele na realizaci předmětu smlouvy, pouze na úhradu způsobilých nákladů a v souladu s účelem této smlouvy. Vymezení způsobilých výdajů stanoví platná verze Metodiky způsobilých výdajů OP LZZ.</w:t>
      </w:r>
    </w:p>
    <w:p w:rsidRPr="00B9542B" w:rsidR="00B9542B" w:rsidP="00C76376" w:rsidRDefault="00B9542B" w14:paraId="0EA922E0" w14:textId="77777777">
      <w:pPr>
        <w:pStyle w:val="Odstavecseseznamem"/>
        <w:numPr>
          <w:ilvl w:val="0"/>
          <w:numId w:val="8"/>
        </w:numPr>
        <w:spacing w:after="0" w:line="240" w:lineRule="auto"/>
        <w:ind w:left="426" w:right="-142"/>
        <w:jc w:val="both"/>
        <w:rPr>
          <w:rFonts w:ascii="Times New Roman" w:hAnsi="Times New Roman" w:cs="Times New Roman"/>
          <w:sz w:val="24"/>
          <w:szCs w:val="24"/>
        </w:rPr>
      </w:pPr>
      <w:r w:rsidRPr="00B9542B">
        <w:rPr>
          <w:rFonts w:ascii="Times New Roman" w:hAnsi="Times New Roman" w:cs="Times New Roman"/>
          <w:sz w:val="24"/>
          <w:szCs w:val="24"/>
        </w:rPr>
        <w:t>Poskytovatel je povinen vést účetnictví v souladu se zákonem č. 563/1991 Sb., o účetnictví, ve znění pozdějších předpisů, případně nemá-li tuto povinnost je povinen vést daňovou evidenci podle zákona č. 586/1992 Sb., o dani z příjmu, ve znění pozdějších předpisů. Poskytovatel je též povinen dbát, aby příslušné účetní doklady byly správné, úplné, průkazné a splňovaly zákonem č. 235/2004 Sb., ve znění pozdějších předpisů, předepsané náležitosti.</w:t>
      </w:r>
    </w:p>
    <w:p w:rsidRPr="00B9542B" w:rsidR="00B9542B" w:rsidP="00C76376" w:rsidRDefault="00B9542B" w14:paraId="0EA922E1" w14:textId="77777777">
      <w:pPr>
        <w:pStyle w:val="Odstavecseseznamem"/>
        <w:numPr>
          <w:ilvl w:val="0"/>
          <w:numId w:val="8"/>
        </w:numPr>
        <w:spacing w:after="0" w:line="240" w:lineRule="auto"/>
        <w:ind w:left="426" w:right="-142"/>
        <w:jc w:val="both"/>
        <w:rPr>
          <w:rFonts w:ascii="Times New Roman" w:hAnsi="Times New Roman" w:cs="Times New Roman"/>
          <w:sz w:val="24"/>
          <w:szCs w:val="24"/>
        </w:rPr>
      </w:pPr>
      <w:r w:rsidRPr="00B9542B">
        <w:rPr>
          <w:rFonts w:ascii="Times New Roman" w:hAnsi="Times New Roman" w:cs="Times New Roman"/>
          <w:sz w:val="24"/>
          <w:szCs w:val="24"/>
        </w:rPr>
        <w:t>Poskytovatel je povinen poskytnout objednateli písemně na jeho žádost jakékoliv doplňující informace související s realizací Projektu, a to ve lhůtě stanovené objednatelem.</w:t>
      </w:r>
    </w:p>
    <w:p w:rsidRPr="00B9542B" w:rsidR="00B9542B" w:rsidP="00C76376" w:rsidRDefault="00B9542B" w14:paraId="0EA922E2" w14:textId="77777777">
      <w:pPr>
        <w:pStyle w:val="Odstavecseseznamem"/>
        <w:numPr>
          <w:ilvl w:val="0"/>
          <w:numId w:val="8"/>
        </w:numPr>
        <w:spacing w:after="0" w:line="240" w:lineRule="auto"/>
        <w:ind w:left="426" w:right="-142"/>
        <w:jc w:val="both"/>
        <w:rPr>
          <w:rFonts w:ascii="Times New Roman" w:hAnsi="Times New Roman" w:cs="Times New Roman"/>
          <w:sz w:val="24"/>
          <w:szCs w:val="24"/>
        </w:rPr>
      </w:pPr>
      <w:r w:rsidRPr="00B9542B">
        <w:rPr>
          <w:rFonts w:ascii="Times New Roman" w:hAnsi="Times New Roman" w:cs="Times New Roman"/>
          <w:sz w:val="24"/>
          <w:szCs w:val="24"/>
        </w:rPr>
        <w:t>Poskytovatel je povinen bez zbytečného odkladu oznámit objednateli veškeré skutečnosti, které mohou mít vliv na povahu nebo podmínky realizace předmětu plnění. Toto oznámení nezbavuje poskytovatele povinnosti splnit podmínky dle této smlouvy.</w:t>
      </w:r>
    </w:p>
    <w:p w:rsidRPr="00B9542B" w:rsidR="00B9542B" w:rsidP="00C76376" w:rsidRDefault="00B9542B" w14:paraId="0EA922E3" w14:textId="77777777">
      <w:pPr>
        <w:pStyle w:val="Odstavecseseznamem"/>
        <w:numPr>
          <w:ilvl w:val="0"/>
          <w:numId w:val="8"/>
        </w:numPr>
        <w:spacing w:after="0" w:line="240" w:lineRule="auto"/>
        <w:ind w:left="426" w:right="-142"/>
        <w:jc w:val="both"/>
        <w:rPr>
          <w:rFonts w:ascii="Times New Roman" w:hAnsi="Times New Roman" w:cs="Times New Roman"/>
          <w:sz w:val="24"/>
          <w:szCs w:val="24"/>
        </w:rPr>
      </w:pPr>
      <w:r w:rsidRPr="00B9542B">
        <w:rPr>
          <w:rFonts w:ascii="Times New Roman" w:hAnsi="Times New Roman" w:cs="Times New Roman"/>
          <w:sz w:val="24"/>
          <w:szCs w:val="24"/>
        </w:rPr>
        <w:t xml:space="preserve">Poskytovatel je povinen dodržovat termíny a přiměřenou součinnost při zpracování a předkládání monitorovacích zpráv, které bude předkládat objednatel.  </w:t>
      </w:r>
    </w:p>
    <w:p w:rsidRPr="00B9542B" w:rsidR="00B9542B" w:rsidP="00C76376" w:rsidRDefault="00B9542B" w14:paraId="0EA922E4" w14:textId="77777777">
      <w:pPr>
        <w:pStyle w:val="Odstavecseseznamem"/>
        <w:numPr>
          <w:ilvl w:val="0"/>
          <w:numId w:val="8"/>
        </w:numPr>
        <w:spacing w:after="0" w:line="240" w:lineRule="auto"/>
        <w:ind w:left="426" w:right="-142"/>
        <w:jc w:val="both"/>
        <w:rPr>
          <w:rFonts w:ascii="Times New Roman" w:hAnsi="Times New Roman" w:cs="Times New Roman"/>
          <w:sz w:val="24"/>
          <w:szCs w:val="24"/>
        </w:rPr>
      </w:pPr>
      <w:r w:rsidRPr="00B9542B">
        <w:rPr>
          <w:rFonts w:ascii="Times New Roman" w:hAnsi="Times New Roman" w:cs="Times New Roman"/>
          <w:sz w:val="24"/>
          <w:szCs w:val="24"/>
        </w:rPr>
        <w:t>Poskytovatel se zavazuje během plnění smlouvy i po ukončení smlouvy zachovávat mlčenlivost o všech skutečnostech, o kterých se dozví od objednatele v souvislosti s plněním smlouvy.</w:t>
      </w:r>
    </w:p>
    <w:p w:rsidRPr="00C338D7" w:rsidR="00060B4E" w:rsidP="00C76376" w:rsidRDefault="00B9542B" w14:paraId="0EA922E5" w14:textId="77777777">
      <w:pPr>
        <w:pStyle w:val="Odstavecseseznamem"/>
        <w:numPr>
          <w:ilvl w:val="0"/>
          <w:numId w:val="8"/>
        </w:numPr>
        <w:spacing w:after="0" w:line="240" w:lineRule="auto"/>
        <w:ind w:left="426" w:right="-142"/>
        <w:rPr>
          <w:rFonts w:ascii="Times New Roman" w:hAnsi="Times New Roman" w:cs="Times New Roman"/>
          <w:sz w:val="24"/>
          <w:szCs w:val="24"/>
        </w:rPr>
      </w:pPr>
      <w:r>
        <w:rPr>
          <w:rFonts w:ascii="Times New Roman" w:hAnsi="Times New Roman" w:cs="Times New Roman"/>
          <w:sz w:val="24"/>
          <w:szCs w:val="24"/>
        </w:rPr>
        <w:t>Poskytovatel je povinen v rámci plnění předmětu Smlouvy umožnit osobám oprávněným k výkonu kontroly Projektu (tj. zejména Ministerstvo práce a sociálních věcí ČR, Ministerstvo financí ČR, územní finanční úřady, Nejvyšší kontrolní úřad, Evropská komise a Evropský účetní dvůr, případně další orgány oprávněné k výkonu kontroly a ze strany třetích osob, které tyto orgány ke kontrole pověří nebo zmocní), z něhož je veřejná zakázka uvedená v čl. II této Smlouvy hrazena, provést kontrolu dokladů souvisejících s plněním Smlouvy, a to po dobu danou právními předpisy ČR k jejich archivaci, minimálně však po dobu 10 let od ukončení projektu, (přičemž tato lhůta začíná běžet 1. ledna následujícího kalendářního roku poté, kdy byla příjemci vyplacena závěrečná platba ze strany poskytovatele dotace) a zároveň alespoň po dobu 3 od ukončení programu (OP LZZ). Po tuto dobu se Zhotovitel zavazuje řádně uchovávat veškeré</w:t>
      </w:r>
      <w:r w:rsidR="00624711">
        <w:rPr>
          <w:rFonts w:ascii="Times New Roman" w:hAnsi="Times New Roman" w:cs="Times New Roman"/>
          <w:sz w:val="24"/>
          <w:szCs w:val="24"/>
        </w:rPr>
        <w:t xml:space="preserve"> dokumenty související s realizací projektu, včetně účetních dokladů. Dokumentace musí být vedena přehledně, musí být lehce dosažitelná, pokud je v českých právních předpisech stanovena lhůta delší než v evropských předpisech, musí být použita pro úschovu delší lhůta.</w:t>
      </w:r>
    </w:p>
    <w:p w:rsidRPr="00FA17A4" w:rsidR="00FA17A4" w:rsidP="00FA17A4" w:rsidRDefault="00FA17A4" w14:paraId="0E6BD18E" w14:textId="77777777">
      <w:pPr>
        <w:spacing w:after="0" w:line="240" w:lineRule="auto"/>
        <w:ind w:left="66" w:right="-142"/>
        <w:rPr>
          <w:rFonts w:ascii="Times New Roman" w:hAnsi="Times New Roman" w:cs="Times New Roman"/>
          <w:b/>
          <w:sz w:val="24"/>
          <w:szCs w:val="24"/>
        </w:rPr>
      </w:pPr>
    </w:p>
    <w:p w:rsidR="002B3FA7" w:rsidP="00C76376" w:rsidRDefault="002B3FA7" w14:paraId="0EA922E6" w14:textId="77777777">
      <w:pPr>
        <w:pStyle w:val="Odstavecseseznamem"/>
        <w:numPr>
          <w:ilvl w:val="0"/>
          <w:numId w:val="1"/>
        </w:numPr>
        <w:spacing w:after="0" w:line="240" w:lineRule="auto"/>
        <w:ind w:left="426" w:right="-142"/>
        <w:jc w:val="center"/>
        <w:rPr>
          <w:rFonts w:ascii="Times New Roman" w:hAnsi="Times New Roman" w:cs="Times New Roman"/>
          <w:b/>
          <w:sz w:val="24"/>
          <w:szCs w:val="24"/>
        </w:rPr>
      </w:pPr>
      <w:r>
        <w:rPr>
          <w:rFonts w:ascii="Times New Roman" w:hAnsi="Times New Roman" w:cs="Times New Roman"/>
          <w:b/>
          <w:sz w:val="24"/>
          <w:szCs w:val="24"/>
        </w:rPr>
        <w:t xml:space="preserve">Publicita </w:t>
      </w:r>
    </w:p>
    <w:p w:rsidR="00624711" w:rsidP="00C76376" w:rsidRDefault="00624711" w14:paraId="0EA922E7" w14:textId="77777777">
      <w:pPr>
        <w:pStyle w:val="Odstavecseseznamem"/>
        <w:numPr>
          <w:ilvl w:val="0"/>
          <w:numId w:val="9"/>
        </w:numPr>
        <w:spacing w:after="0" w:line="240" w:lineRule="auto"/>
        <w:ind w:left="426" w:right="-142"/>
        <w:rPr>
          <w:rFonts w:ascii="Times New Roman" w:hAnsi="Times New Roman" w:cs="Times New Roman"/>
          <w:sz w:val="24"/>
          <w:szCs w:val="24"/>
        </w:rPr>
      </w:pPr>
      <w:r>
        <w:rPr>
          <w:rFonts w:ascii="Times New Roman" w:hAnsi="Times New Roman" w:cs="Times New Roman"/>
          <w:sz w:val="24"/>
          <w:szCs w:val="24"/>
        </w:rPr>
        <w:t>Povinnosti poskytovatele v oblasti publicity:</w:t>
      </w:r>
    </w:p>
    <w:p w:rsidR="00624711" w:rsidP="00C76376" w:rsidRDefault="00624711" w14:paraId="0EA922E8" w14:textId="77777777">
      <w:pPr>
        <w:pStyle w:val="Odstavecseseznamem"/>
        <w:numPr>
          <w:ilvl w:val="0"/>
          <w:numId w:val="10"/>
        </w:numPr>
        <w:spacing w:after="0" w:line="240" w:lineRule="auto"/>
        <w:ind w:left="426" w:right="-142"/>
        <w:rPr>
          <w:rFonts w:ascii="Times New Roman" w:hAnsi="Times New Roman" w:cs="Times New Roman"/>
          <w:sz w:val="24"/>
          <w:szCs w:val="24"/>
        </w:rPr>
      </w:pPr>
      <w:r>
        <w:rPr>
          <w:rFonts w:ascii="Times New Roman" w:hAnsi="Times New Roman" w:cs="Times New Roman"/>
          <w:sz w:val="24"/>
          <w:szCs w:val="24"/>
        </w:rPr>
        <w:t xml:space="preserve">v případě vydávání propagačních materiálů se budou materiály označovat v souladu s Manuálem pro publicitu OP LZZ 2007 – 2013. Informace k publicitě jsou na webu </w:t>
      </w:r>
      <w:r w:rsidRPr="00624711">
        <w:rPr>
          <w:rFonts w:ascii="Times New Roman" w:hAnsi="Times New Roman" w:cs="Times New Roman"/>
          <w:sz w:val="24"/>
          <w:szCs w:val="24"/>
        </w:rPr>
        <w:t>www.esfcr.cz</w:t>
      </w:r>
      <w:r>
        <w:rPr>
          <w:rFonts w:ascii="Times New Roman" w:hAnsi="Times New Roman" w:cs="Times New Roman"/>
          <w:sz w:val="24"/>
          <w:szCs w:val="24"/>
        </w:rPr>
        <w:t>.</w:t>
      </w:r>
    </w:p>
    <w:p w:rsidR="00624711" w:rsidP="00C76376" w:rsidRDefault="00624711" w14:paraId="0EA922E9" w14:textId="77777777">
      <w:pPr>
        <w:pStyle w:val="Odstavecseseznamem"/>
        <w:numPr>
          <w:ilvl w:val="0"/>
          <w:numId w:val="10"/>
        </w:numPr>
        <w:spacing w:after="0" w:line="240" w:lineRule="auto"/>
        <w:ind w:left="426" w:right="-142"/>
        <w:rPr>
          <w:rFonts w:ascii="Times New Roman" w:hAnsi="Times New Roman" w:cs="Times New Roman"/>
          <w:sz w:val="24"/>
          <w:szCs w:val="24"/>
        </w:rPr>
      </w:pPr>
      <w:r>
        <w:rPr>
          <w:rFonts w:ascii="Times New Roman" w:hAnsi="Times New Roman" w:cs="Times New Roman"/>
          <w:sz w:val="24"/>
          <w:szCs w:val="24"/>
        </w:rPr>
        <w:t>v případě pořádání vzdělávacích akcí poskytovatel zajistí, aby vše bylo označeno logem ESF, OP LZZ a vlajkou EU a dalšími symboly v souladu s Metodikou ESF/OP LZZ – příručka pro příjemce a manuál pro publicitu.</w:t>
      </w:r>
    </w:p>
    <w:p w:rsidRPr="00624711" w:rsidR="00624711" w:rsidP="00C76376" w:rsidRDefault="00624711" w14:paraId="0EA922EA" w14:textId="77777777">
      <w:pPr>
        <w:pStyle w:val="Odstavecseseznamem"/>
        <w:spacing w:after="0" w:line="240" w:lineRule="auto"/>
        <w:ind w:left="426" w:right="-142"/>
        <w:rPr>
          <w:rFonts w:ascii="Times New Roman" w:hAnsi="Times New Roman" w:cs="Times New Roman"/>
          <w:sz w:val="24"/>
          <w:szCs w:val="24"/>
        </w:rPr>
      </w:pPr>
    </w:p>
    <w:p w:rsidR="002B3FA7" w:rsidP="00C76376" w:rsidRDefault="00130FCF" w14:paraId="0EA922EB" w14:textId="77777777">
      <w:pPr>
        <w:pStyle w:val="Odstavecseseznamem"/>
        <w:numPr>
          <w:ilvl w:val="0"/>
          <w:numId w:val="1"/>
        </w:numPr>
        <w:spacing w:after="0" w:line="240" w:lineRule="auto"/>
        <w:ind w:left="426" w:right="-142"/>
        <w:jc w:val="center"/>
        <w:rPr>
          <w:rFonts w:ascii="Times New Roman" w:hAnsi="Times New Roman" w:cs="Times New Roman"/>
          <w:b/>
          <w:sz w:val="24"/>
          <w:szCs w:val="24"/>
        </w:rPr>
      </w:pPr>
      <w:r>
        <w:rPr>
          <w:rFonts w:ascii="Times New Roman" w:hAnsi="Times New Roman" w:cs="Times New Roman"/>
          <w:b/>
          <w:sz w:val="24"/>
          <w:szCs w:val="24"/>
        </w:rPr>
        <w:t xml:space="preserve">Sankční ustanovení </w:t>
      </w:r>
    </w:p>
    <w:p w:rsidR="00130FCF" w:rsidP="00C76376" w:rsidRDefault="00130FCF" w14:paraId="0EA922EC" w14:textId="77777777">
      <w:pPr>
        <w:pStyle w:val="Odstavecseseznamem"/>
        <w:numPr>
          <w:ilvl w:val="0"/>
          <w:numId w:val="11"/>
        </w:numPr>
        <w:spacing w:after="0" w:line="240" w:lineRule="auto"/>
        <w:ind w:left="426" w:right="-142"/>
        <w:rPr>
          <w:rFonts w:ascii="Times New Roman" w:hAnsi="Times New Roman" w:cs="Times New Roman"/>
          <w:sz w:val="24"/>
          <w:szCs w:val="24"/>
        </w:rPr>
      </w:pPr>
      <w:r>
        <w:rPr>
          <w:rFonts w:ascii="Times New Roman" w:hAnsi="Times New Roman" w:cs="Times New Roman"/>
          <w:sz w:val="24"/>
          <w:szCs w:val="24"/>
        </w:rPr>
        <w:t>V případě nedodržení kterékoliv povinnosti ze strany poskytovatele uvedené v článku II a VII. této Smlouvy je objednatel oprávněn uložit poskytovateli smluvní pokutu ve výši 10.000 Kč za každé jednotlivé porušení. Nárok na náhradu škody tím není dotčen.</w:t>
      </w:r>
    </w:p>
    <w:p w:rsidRPr="00130FCF" w:rsidR="00130FCF" w:rsidP="00C76376" w:rsidRDefault="00130FCF" w14:paraId="0EA922ED" w14:textId="77777777">
      <w:pPr>
        <w:pStyle w:val="Odstavecseseznamem"/>
        <w:spacing w:after="0" w:line="240" w:lineRule="auto"/>
        <w:ind w:left="426" w:right="-142"/>
        <w:rPr>
          <w:rFonts w:ascii="Times New Roman" w:hAnsi="Times New Roman" w:cs="Times New Roman"/>
          <w:sz w:val="24"/>
          <w:szCs w:val="24"/>
        </w:rPr>
      </w:pPr>
    </w:p>
    <w:p w:rsidR="00130FCF" w:rsidP="00C76376" w:rsidRDefault="00130FCF" w14:paraId="0EA922EE" w14:textId="77777777">
      <w:pPr>
        <w:pStyle w:val="Odstavecseseznamem"/>
        <w:numPr>
          <w:ilvl w:val="0"/>
          <w:numId w:val="1"/>
        </w:numPr>
        <w:spacing w:after="0" w:line="240" w:lineRule="auto"/>
        <w:ind w:left="426" w:right="-142"/>
        <w:jc w:val="center"/>
        <w:rPr>
          <w:rFonts w:ascii="Times New Roman" w:hAnsi="Times New Roman" w:cs="Times New Roman"/>
          <w:b/>
          <w:sz w:val="24"/>
          <w:szCs w:val="24"/>
        </w:rPr>
      </w:pPr>
      <w:r>
        <w:rPr>
          <w:rFonts w:ascii="Times New Roman" w:hAnsi="Times New Roman" w:cs="Times New Roman"/>
          <w:b/>
          <w:sz w:val="24"/>
          <w:szCs w:val="24"/>
        </w:rPr>
        <w:t>Závěrečná ustanovení</w:t>
      </w:r>
    </w:p>
    <w:p w:rsidR="008716E4" w:rsidP="00C76376" w:rsidRDefault="008716E4" w14:paraId="0EA922EF" w14:textId="77777777">
      <w:pPr>
        <w:pStyle w:val="Odstavecseseznamem"/>
        <w:numPr>
          <w:ilvl w:val="0"/>
          <w:numId w:val="12"/>
        </w:numPr>
        <w:spacing w:after="0" w:line="240" w:lineRule="auto"/>
        <w:ind w:left="426" w:right="-142"/>
        <w:rPr>
          <w:rFonts w:ascii="Times New Roman" w:hAnsi="Times New Roman" w:cs="Times New Roman"/>
          <w:sz w:val="24"/>
          <w:szCs w:val="24"/>
        </w:rPr>
      </w:pPr>
      <w:r w:rsidRPr="008716E4">
        <w:rPr>
          <w:rFonts w:ascii="Times New Roman" w:hAnsi="Times New Roman" w:cs="Times New Roman"/>
          <w:sz w:val="24"/>
          <w:szCs w:val="24"/>
        </w:rPr>
        <w:t>Tuto smlouvu lze měnit pouze vzestupně číslovanými písemnými dodatky podepsanými oběma smluvními stranami.</w:t>
      </w:r>
    </w:p>
    <w:p w:rsidR="00C76376" w:rsidP="00C76376" w:rsidRDefault="008716E4" w14:paraId="0EA922F0" w14:textId="77777777">
      <w:pPr>
        <w:pStyle w:val="Odstavecseseznamem"/>
        <w:numPr>
          <w:ilvl w:val="0"/>
          <w:numId w:val="12"/>
        </w:numPr>
        <w:spacing w:after="0" w:line="240" w:lineRule="auto"/>
        <w:ind w:left="426" w:right="-142"/>
        <w:rPr>
          <w:rFonts w:ascii="Times New Roman" w:hAnsi="Times New Roman" w:cs="Times New Roman"/>
          <w:sz w:val="24"/>
          <w:szCs w:val="24"/>
        </w:rPr>
      </w:pPr>
      <w:r>
        <w:rPr>
          <w:rFonts w:ascii="Times New Roman" w:hAnsi="Times New Roman" w:cs="Times New Roman"/>
          <w:sz w:val="24"/>
          <w:szCs w:val="24"/>
        </w:rPr>
        <w:t>Výpověď, odstoupení od smlouvy a vztahy mezi smluvními stranami, které nejsou touto smlouvou výslovně upraveny, se řídí platnými právními předpisy. Přičemž objednatel je oprávněn vypovědět tuto smlouvu v případě, že poskytovatel přestane poskytovat služby dle této smlouvy. V tomto případě bude smlouva ukončena dnem následujícím po doručení výpovědi poskytovateli. Objednatel si vyhrazuje právo vypovědět tuto smlouvu v případě, že dojde k ukončení poskytování finanční podpory Projektu, resp. dojde k pozastavení plateb. V tomto případě bude smlouva ukončena dnem následujícím po doručení výpovědi poskytovateli.</w:t>
      </w:r>
    </w:p>
    <w:p w:rsidR="008716E4" w:rsidP="00C76376" w:rsidRDefault="008716E4" w14:paraId="0EA922F2" w14:textId="77777777">
      <w:pPr>
        <w:pStyle w:val="Odstavecseseznamem"/>
        <w:numPr>
          <w:ilvl w:val="0"/>
          <w:numId w:val="12"/>
        </w:numPr>
        <w:spacing w:after="0" w:line="240" w:lineRule="auto"/>
        <w:ind w:left="426" w:right="-142"/>
        <w:rPr>
          <w:rFonts w:ascii="Times New Roman" w:hAnsi="Times New Roman" w:cs="Times New Roman"/>
          <w:sz w:val="24"/>
          <w:szCs w:val="24"/>
        </w:rPr>
      </w:pPr>
      <w:r>
        <w:rPr>
          <w:rFonts w:ascii="Times New Roman" w:hAnsi="Times New Roman" w:cs="Times New Roman"/>
          <w:sz w:val="24"/>
          <w:szCs w:val="24"/>
        </w:rPr>
        <w:t>Smlouva se vyhotovuje ve čtyřech stejnopisech, každý s platností originálu. Každá ze smluvních stran obdrží dvě vyhotovení.</w:t>
      </w:r>
    </w:p>
    <w:p w:rsidR="008716E4" w:rsidP="00C76376" w:rsidRDefault="008716E4" w14:paraId="0EA922F3" w14:textId="77777777">
      <w:pPr>
        <w:pStyle w:val="Odstavecseseznamem"/>
        <w:numPr>
          <w:ilvl w:val="0"/>
          <w:numId w:val="12"/>
        </w:numPr>
        <w:spacing w:after="0" w:line="240" w:lineRule="auto"/>
        <w:ind w:left="426" w:right="-142"/>
        <w:rPr>
          <w:rFonts w:ascii="Times New Roman" w:hAnsi="Times New Roman" w:cs="Times New Roman"/>
          <w:sz w:val="24"/>
          <w:szCs w:val="24"/>
        </w:rPr>
      </w:pPr>
      <w:r>
        <w:rPr>
          <w:rFonts w:ascii="Times New Roman" w:hAnsi="Times New Roman" w:cs="Times New Roman"/>
          <w:sz w:val="24"/>
          <w:szCs w:val="24"/>
        </w:rPr>
        <w:t>Smlouva nabývá platnosti a účinnosti dnem podpisu smlouvy oběma smluvními stranami.</w:t>
      </w:r>
    </w:p>
    <w:p w:rsidR="008716E4" w:rsidP="00C76376" w:rsidRDefault="008716E4" w14:paraId="0EA922F4" w14:textId="77777777">
      <w:pPr>
        <w:spacing w:after="0" w:line="240" w:lineRule="auto"/>
        <w:ind w:left="426" w:right="-142"/>
        <w:rPr>
          <w:rFonts w:ascii="Times New Roman" w:hAnsi="Times New Roman" w:cs="Times New Roman"/>
          <w:sz w:val="24"/>
          <w:szCs w:val="24"/>
        </w:rPr>
      </w:pPr>
    </w:p>
    <w:p w:rsidR="008716E4" w:rsidP="00C76376" w:rsidRDefault="008716E4" w14:paraId="0EA922F5" w14:textId="77777777">
      <w:pPr>
        <w:spacing w:after="0" w:line="240" w:lineRule="auto"/>
        <w:ind w:left="426" w:right="-142"/>
        <w:rPr>
          <w:rFonts w:ascii="Times New Roman" w:hAnsi="Times New Roman" w:cs="Times New Roman"/>
          <w:sz w:val="24"/>
          <w:szCs w:val="24"/>
        </w:rPr>
      </w:pPr>
    </w:p>
    <w:p w:rsidRPr="008716E4" w:rsidR="008716E4" w:rsidP="00C76376" w:rsidRDefault="008716E4" w14:paraId="0EA922F6" w14:textId="06FC5A70">
      <w:pPr>
        <w:spacing w:after="0" w:line="240" w:lineRule="auto"/>
        <w:ind w:left="426" w:right="-142"/>
        <w:rPr>
          <w:rFonts w:ascii="Times New Roman" w:hAnsi="Times New Roman" w:cs="Times New Roman"/>
          <w:sz w:val="24"/>
          <w:szCs w:val="24"/>
        </w:rPr>
      </w:pPr>
      <w:r w:rsidRPr="008716E4">
        <w:rPr>
          <w:rFonts w:ascii="Times New Roman" w:hAnsi="Times New Roman" w:cs="Times New Roman"/>
          <w:sz w:val="24"/>
          <w:szCs w:val="24"/>
        </w:rPr>
        <w:t>V</w:t>
      </w:r>
      <w:r w:rsidR="006E17A6">
        <w:rPr>
          <w:rFonts w:ascii="Times New Roman" w:hAnsi="Times New Roman" w:cs="Times New Roman"/>
          <w:sz w:val="24"/>
          <w:szCs w:val="24"/>
        </w:rPr>
        <w:t xml:space="preserve"> Zlíně </w:t>
      </w:r>
      <w:r>
        <w:rPr>
          <w:rFonts w:ascii="Times New Roman" w:hAnsi="Times New Roman" w:cs="Times New Roman"/>
          <w:sz w:val="24"/>
          <w:szCs w:val="24"/>
        </w:rPr>
        <w:t xml:space="preserve">dne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174C5">
        <w:rPr>
          <w:rFonts w:ascii="Times New Roman" w:hAnsi="Times New Roman" w:cs="Times New Roman"/>
          <w:sz w:val="24"/>
          <w:szCs w:val="24"/>
        </w:rPr>
        <w:tab/>
      </w:r>
      <w:r>
        <w:rPr>
          <w:rFonts w:ascii="Times New Roman" w:hAnsi="Times New Roman" w:cs="Times New Roman"/>
          <w:sz w:val="24"/>
          <w:szCs w:val="24"/>
        </w:rPr>
        <w:tab/>
      </w:r>
      <w:r w:rsidR="006E17A6">
        <w:rPr>
          <w:rFonts w:ascii="Times New Roman" w:hAnsi="Times New Roman" w:cs="Times New Roman"/>
          <w:sz w:val="24"/>
          <w:szCs w:val="24"/>
        </w:rPr>
        <w:tab/>
      </w:r>
      <w:r>
        <w:rPr>
          <w:rFonts w:ascii="Times New Roman" w:hAnsi="Times New Roman" w:cs="Times New Roman"/>
          <w:sz w:val="24"/>
          <w:szCs w:val="24"/>
        </w:rPr>
        <w:t xml:space="preserve">V </w:t>
      </w:r>
      <w:r w:rsidR="006E17A6">
        <w:rPr>
          <w:rFonts w:ascii="Times New Roman" w:hAnsi="Times New Roman" w:cs="Times New Roman"/>
          <w:sz w:val="24"/>
          <w:szCs w:val="24"/>
        </w:rPr>
        <w:t>Zlíně</w:t>
      </w:r>
      <w:r>
        <w:rPr>
          <w:rFonts w:ascii="Times New Roman" w:hAnsi="Times New Roman" w:cs="Times New Roman"/>
          <w:sz w:val="24"/>
          <w:szCs w:val="24"/>
        </w:rPr>
        <w:t xml:space="preserve"> dne</w:t>
      </w:r>
    </w:p>
    <w:p w:rsidRPr="008716E4" w:rsidR="008716E4" w:rsidP="00C76376" w:rsidRDefault="008716E4" w14:paraId="0EA922F7" w14:textId="77777777">
      <w:pPr>
        <w:spacing w:after="0" w:line="240" w:lineRule="auto"/>
        <w:ind w:left="426" w:right="-142"/>
        <w:rPr>
          <w:rFonts w:ascii="Times New Roman" w:hAnsi="Times New Roman" w:cs="Times New Roman"/>
          <w:sz w:val="24"/>
          <w:szCs w:val="24"/>
        </w:rPr>
      </w:pPr>
    </w:p>
    <w:p w:rsidRPr="008716E4" w:rsidR="008716E4" w:rsidP="00C76376" w:rsidRDefault="008716E4" w14:paraId="0EA922F8" w14:textId="77777777">
      <w:pPr>
        <w:spacing w:after="0" w:line="240" w:lineRule="auto"/>
        <w:ind w:left="426" w:right="-142"/>
        <w:rPr>
          <w:rFonts w:ascii="Times New Roman" w:hAnsi="Times New Roman" w:cs="Times New Roman"/>
          <w:sz w:val="24"/>
          <w:szCs w:val="24"/>
        </w:rPr>
      </w:pPr>
    </w:p>
    <w:p w:rsidRPr="008716E4" w:rsidR="008716E4" w:rsidP="00C76376" w:rsidRDefault="008716E4" w14:paraId="0EA922F9" w14:textId="77777777">
      <w:pPr>
        <w:spacing w:after="0" w:line="240" w:lineRule="auto"/>
        <w:ind w:left="426" w:right="-142"/>
        <w:rPr>
          <w:rFonts w:ascii="Times New Roman" w:hAnsi="Times New Roman" w:cs="Times New Roman"/>
          <w:sz w:val="24"/>
          <w:szCs w:val="24"/>
        </w:rPr>
      </w:pPr>
    </w:p>
    <w:p w:rsidRPr="008716E4" w:rsidR="008716E4" w:rsidP="00C76376" w:rsidRDefault="008716E4" w14:paraId="0EA922FA" w14:textId="77777777">
      <w:pPr>
        <w:spacing w:after="0" w:line="240" w:lineRule="auto"/>
        <w:ind w:left="426" w:right="-142"/>
        <w:rPr>
          <w:rFonts w:ascii="Times New Roman" w:hAnsi="Times New Roman" w:cs="Times New Roman"/>
          <w:sz w:val="24"/>
          <w:szCs w:val="24"/>
        </w:rPr>
      </w:pPr>
    </w:p>
    <w:p w:rsidRPr="008716E4" w:rsidR="008716E4" w:rsidP="00C76376" w:rsidRDefault="008716E4" w14:paraId="0EA922FB" w14:textId="77777777">
      <w:pPr>
        <w:spacing w:after="0" w:line="240" w:lineRule="auto"/>
        <w:ind w:left="426" w:right="-142"/>
        <w:rPr>
          <w:rFonts w:ascii="Times New Roman" w:hAnsi="Times New Roman" w:cs="Times New Roman"/>
          <w:sz w:val="24"/>
          <w:szCs w:val="24"/>
        </w:rPr>
      </w:pPr>
    </w:p>
    <w:p w:rsidRPr="008716E4" w:rsidR="008716E4" w:rsidP="00C76376" w:rsidRDefault="008716E4" w14:paraId="0EA922FC" w14:textId="77777777">
      <w:pPr>
        <w:spacing w:after="0" w:line="240" w:lineRule="auto"/>
        <w:ind w:left="426" w:right="-142"/>
        <w:rPr>
          <w:rFonts w:ascii="Times New Roman" w:hAnsi="Times New Roman" w:cs="Times New Roman"/>
          <w:sz w:val="24"/>
          <w:szCs w:val="24"/>
        </w:rPr>
      </w:pPr>
      <w:r w:rsidRPr="008716E4">
        <w:rPr>
          <w:rFonts w:ascii="Times New Roman" w:hAnsi="Times New Roman" w:cs="Times New Roman"/>
          <w:sz w:val="24"/>
          <w:szCs w:val="24"/>
        </w:rPr>
        <w:t>….........…………………….</w:t>
      </w:r>
      <w:r w:rsidRPr="008716E4">
        <w:rPr>
          <w:rFonts w:ascii="Times New Roman" w:hAnsi="Times New Roman" w:cs="Times New Roman"/>
          <w:sz w:val="24"/>
          <w:szCs w:val="24"/>
        </w:rPr>
        <w:tab/>
      </w:r>
      <w:r w:rsidRPr="008716E4">
        <w:rPr>
          <w:rFonts w:ascii="Times New Roman" w:hAnsi="Times New Roman" w:cs="Times New Roman"/>
          <w:sz w:val="24"/>
          <w:szCs w:val="24"/>
        </w:rPr>
        <w:tab/>
      </w:r>
      <w:r w:rsidRPr="008716E4">
        <w:rPr>
          <w:rFonts w:ascii="Times New Roman" w:hAnsi="Times New Roman" w:cs="Times New Roman"/>
          <w:sz w:val="24"/>
          <w:szCs w:val="24"/>
        </w:rPr>
        <w:tab/>
      </w:r>
      <w:r w:rsidRPr="008716E4">
        <w:rPr>
          <w:rFonts w:ascii="Times New Roman" w:hAnsi="Times New Roman" w:cs="Times New Roman"/>
          <w:sz w:val="24"/>
          <w:szCs w:val="24"/>
        </w:rPr>
        <w:tab/>
        <w:t>…………………………..........</w:t>
      </w:r>
    </w:p>
    <w:p w:rsidRPr="008716E4" w:rsidR="008716E4" w:rsidP="00C76376" w:rsidRDefault="008716E4" w14:paraId="0EA922FD" w14:textId="77777777">
      <w:pPr>
        <w:spacing w:after="0" w:line="240" w:lineRule="auto"/>
        <w:ind w:left="426" w:right="-142"/>
        <w:rPr>
          <w:rFonts w:ascii="Times New Roman" w:hAnsi="Times New Roman" w:cs="Times New Roman"/>
          <w:sz w:val="24"/>
          <w:szCs w:val="24"/>
        </w:rPr>
      </w:pPr>
      <w:r>
        <w:rPr>
          <w:rFonts w:ascii="Times New Roman" w:hAnsi="Times New Roman" w:cs="Times New Roman"/>
          <w:sz w:val="24"/>
          <w:szCs w:val="24"/>
        </w:rPr>
        <w:t>Objednatel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716E4">
        <w:rPr>
          <w:rFonts w:ascii="Times New Roman" w:hAnsi="Times New Roman" w:cs="Times New Roman"/>
          <w:sz w:val="24"/>
          <w:szCs w:val="24"/>
        </w:rPr>
        <w:t>Poskytovatel</w:t>
      </w:r>
    </w:p>
    <w:p w:rsidRPr="007F5087" w:rsidR="007F5087" w:rsidP="00C76376" w:rsidRDefault="007F5087" w14:paraId="0EA922FE" w14:textId="77777777">
      <w:pPr>
        <w:pStyle w:val="Odstavecseseznamem"/>
        <w:spacing w:after="0" w:line="240" w:lineRule="auto"/>
        <w:ind w:left="426" w:right="-142"/>
        <w:rPr>
          <w:rFonts w:ascii="Times New Roman" w:hAnsi="Times New Roman" w:cs="Times New Roman"/>
        </w:rPr>
      </w:pPr>
    </w:p>
    <w:sectPr w:rsidRPr="007F5087" w:rsidR="007F5087" w:rsidSect="00C76376">
      <w:headerReference w:type="default" r:id="rId11"/>
      <w:footerReference w:type="default" r:id="rId12"/>
      <w:pgSz w:w="11906" w:h="16838"/>
      <w:pgMar w:top="1418" w:right="1418" w:bottom="1701"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8233FC" w:rsidP="001E2FA8" w:rsidRDefault="008233FC" w14:paraId="4582974C" w14:textId="77777777">
      <w:pPr>
        <w:spacing w:after="0" w:line="240" w:lineRule="auto"/>
      </w:pPr>
      <w:r>
        <w:separator/>
      </w:r>
    </w:p>
  </w:endnote>
  <w:endnote w:type="continuationSeparator" w:id="0">
    <w:p w:rsidR="008233FC" w:rsidP="001E2FA8" w:rsidRDefault="008233FC" w14:paraId="2FE71D81" w14:textId="77777777">
      <w:pPr>
        <w:spacing w:after="0" w:line="240" w:lineRule="auto"/>
      </w:pPr>
      <w:r>
        <w:continuationSeparator/>
      </w:r>
    </w:p>
  </w:endnote>
  <w:endnote w:type="continuationNotice" w:id="1">
    <w:p w:rsidR="00A4743A" w:rsidRDefault="00A4743A" w14:paraId="3A933D0C" w14:textId="77777777">
      <w:pPr>
        <w:spacing w:after="0" w:line="240" w:lineRule="auto"/>
      </w:pP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233FC" w:rsidP="008233FC" w:rsidRDefault="008233FC" w14:paraId="0EA92309" w14:textId="3B07A80D">
    <w:pPr>
      <w:pStyle w:val="Zpat"/>
      <w:jc w:val="center"/>
    </w:pPr>
    <w:r w:rsidRPr="0094313C">
      <w:t xml:space="preserve">MÝVAL ZLÍN, spol. s r.o. </w:t>
    </w:r>
    <w:r>
      <w:t>je registrována u KS v Brně, oddíl „C</w:t>
    </w:r>
    <w:r w:rsidRPr="0094313C">
      <w:t xml:space="preserve">“ vložka </w:t>
    </w:r>
    <w:r>
      <w:t>6912</w:t>
    </w:r>
    <w:r w:rsidRPr="0094313C">
      <w:t>.</w:t>
    </w:r>
  </w:p>
  <w:p w:rsidR="008233FC" w:rsidRDefault="008233FC" w14:paraId="0EA9230A"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8233FC" w:rsidP="001E2FA8" w:rsidRDefault="008233FC" w14:paraId="491ECCA0" w14:textId="77777777">
      <w:pPr>
        <w:spacing w:after="0" w:line="240" w:lineRule="auto"/>
      </w:pPr>
      <w:r>
        <w:separator/>
      </w:r>
    </w:p>
  </w:footnote>
  <w:footnote w:type="continuationSeparator" w:id="0">
    <w:p w:rsidR="008233FC" w:rsidP="001E2FA8" w:rsidRDefault="008233FC" w14:paraId="49C85BBA" w14:textId="77777777">
      <w:pPr>
        <w:spacing w:after="0" w:line="240" w:lineRule="auto"/>
      </w:pPr>
      <w:r>
        <w:continuationSeparator/>
      </w:r>
    </w:p>
  </w:footnote>
  <w:footnote w:type="continuationNotice" w:id="1">
    <w:p w:rsidR="00A4743A" w:rsidRDefault="00A4743A" w14:paraId="684911EF" w14:textId="77777777">
      <w:pPr>
        <w:spacing w:after="0" w:line="240" w:lineRule="auto"/>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233FC" w:rsidP="001E2FA8" w:rsidRDefault="008233FC" w14:paraId="0EA92303" w14:textId="77777777">
    <w:pPr>
      <w:rPr>
        <w:b/>
      </w:rPr>
    </w:pPr>
    <w:r w:rsidRPr="00562D62">
      <w:rPr>
        <w:noProof/>
        <w:lang w:eastAsia="cs-CZ"/>
      </w:rPr>
      <w:drawing>
        <wp:inline distT="0" distB="0" distL="0" distR="0">
          <wp:extent cx="5762625" cy="619125"/>
          <wp:effectExtent l="0" t="0" r="9525" b="9525"/>
          <wp:docPr id="1" name="Obrázek 1"/>
          <wp:cNvGraphicFramePr>
            <a:graphicFrameLocks noChangeAspect="true"/>
          </wp:cNvGraphicFramePr>
          <a:graphic>
            <a:graphicData uri="http://schemas.openxmlformats.org/drawingml/2006/picture">
              <pic:pic>
                <pic:nvPicPr>
                  <pic:cNvPr id="0" name="Obrázek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62625" cy="619125"/>
                  </a:xfrm>
                  <a:prstGeom prst="rect">
                    <a:avLst/>
                  </a:prstGeom>
                  <a:noFill/>
                  <a:ln>
                    <a:noFill/>
                  </a:ln>
                </pic:spPr>
              </pic:pic>
            </a:graphicData>
          </a:graphic>
        </wp:inline>
      </w:drawing>
    </w:r>
  </w:p>
  <w:p w:rsidRPr="00936709" w:rsidR="008233FC" w:rsidP="001E2FA8" w:rsidRDefault="008233FC" w14:paraId="0EA92304" w14:textId="77777777">
    <w:pPr>
      <w:spacing w:after="0" w:line="240" w:lineRule="auto"/>
      <w:jc w:val="center"/>
      <w:rPr>
        <w:b/>
      </w:rPr>
    </w:pPr>
    <w:r>
      <w:rPr>
        <w:b/>
      </w:rPr>
      <w:t>Odborné vzdělávání – budoucnost pro zaměstnance a firmu MÝVAL ZLÍN</w:t>
    </w:r>
  </w:p>
  <w:p w:rsidRPr="00936709" w:rsidR="008233FC" w:rsidP="001E2FA8" w:rsidRDefault="008233FC" w14:paraId="0EA92305" w14:textId="77777777">
    <w:pPr>
      <w:spacing w:after="0" w:line="240" w:lineRule="auto"/>
      <w:jc w:val="center"/>
      <w:rPr>
        <w:b/>
      </w:rPr>
    </w:pPr>
    <w:r>
      <w:rPr>
        <w:b/>
      </w:rPr>
      <w:t>CZ.1.04/1.1.02/94.01425</w:t>
    </w:r>
  </w:p>
  <w:p w:rsidRPr="00936709" w:rsidR="008233FC" w:rsidP="001E2FA8" w:rsidRDefault="00B8581C" w14:paraId="0EA92306" w14:textId="60657428">
    <w:pPr>
      <w:spacing w:after="0" w:line="240" w:lineRule="auto"/>
      <w:jc w:val="center"/>
      <w:rPr>
        <w:b/>
      </w:rPr>
    </w:pPr>
    <w:r>
      <w:rPr>
        <w:b/>
      </w:rPr>
      <w:t>MÝVAL ZLÍN</w:t>
    </w:r>
    <w:r w:rsidR="008233FC">
      <w:rPr>
        <w:b/>
      </w:rPr>
      <w:t xml:space="preserve"> spol. s r.o.</w:t>
    </w:r>
  </w:p>
  <w:p w:rsidR="008233FC" w:rsidRDefault="008233FC" w14:paraId="0EA92307" w14:textId="77777777">
    <w:pPr>
      <w:pStyle w:val="Zhlav"/>
    </w:pPr>
  </w:p>
  <w:p w:rsidR="008233FC" w:rsidRDefault="008233FC" w14:paraId="0EA92308"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1C134333"/>
    <w:multiLevelType w:val="hybridMultilevel"/>
    <w:tmpl w:val="79006AD8"/>
    <w:lvl w:ilvl="0" w:tplc="3B545BDC">
      <w:start w:val="1"/>
      <w:numFmt w:val="decimal"/>
      <w:lvlText w:val="%1."/>
      <w:lvlJc w:val="left"/>
      <w:pPr>
        <w:ind w:left="1440" w:hanging="360"/>
      </w:pPr>
      <w:rPr>
        <w:rFonts w:hint="default"/>
      </w:r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1">
    <w:nsid w:val="1E25282B"/>
    <w:multiLevelType w:val="hybridMultilevel"/>
    <w:tmpl w:val="0E2AC2BC"/>
    <w:lvl w:ilvl="0" w:tplc="0862F59C">
      <w:start w:val="1"/>
      <w:numFmt w:val="decimal"/>
      <w:lvlText w:val="%1."/>
      <w:lvlJc w:val="left"/>
      <w:pPr>
        <w:ind w:left="1440" w:hanging="360"/>
      </w:pPr>
      <w:rPr>
        <w:rFonts w:hint="default"/>
      </w:r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2">
    <w:nsid w:val="27CE49F3"/>
    <w:multiLevelType w:val="hybridMultilevel"/>
    <w:tmpl w:val="9F28530C"/>
    <w:lvl w:ilvl="0" w:tplc="AD6C74C2">
      <w:start w:val="1"/>
      <w:numFmt w:val="decimal"/>
      <w:lvlText w:val="%1."/>
      <w:lvlJc w:val="left"/>
      <w:pPr>
        <w:ind w:left="1440" w:hanging="360"/>
      </w:pPr>
      <w:rPr>
        <w:rFonts w:hint="default"/>
      </w:r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3">
    <w:nsid w:val="28DF2AB8"/>
    <w:multiLevelType w:val="hybridMultilevel"/>
    <w:tmpl w:val="7AACB2A8"/>
    <w:lvl w:ilvl="0" w:tplc="E7DA4D30">
      <w:start w:val="1"/>
      <w:numFmt w:val="decimal"/>
      <w:lvlText w:val="%1."/>
      <w:lvlJc w:val="left"/>
      <w:pPr>
        <w:ind w:left="1440" w:hanging="360"/>
      </w:pPr>
      <w:rPr>
        <w:rFonts w:hint="default"/>
      </w:r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4">
    <w:nsid w:val="344B58BF"/>
    <w:multiLevelType w:val="hybridMultilevel"/>
    <w:tmpl w:val="91E0D798"/>
    <w:lvl w:ilvl="0" w:tplc="74A0ACB0">
      <w:numFmt w:val="bullet"/>
      <w:lvlText w:val="-"/>
      <w:lvlJc w:val="left"/>
      <w:pPr>
        <w:ind w:left="417" w:hanging="360"/>
      </w:pPr>
      <w:rPr>
        <w:rFonts w:hint="default" w:ascii="Arial" w:hAnsi="Arial" w:eastAsia="Times New Roman" w:cs="Arial"/>
        <w:i w:val="false"/>
      </w:rPr>
    </w:lvl>
    <w:lvl w:ilvl="1" w:tplc="04050003">
      <w:start w:val="1"/>
      <w:numFmt w:val="bullet"/>
      <w:lvlText w:val="o"/>
      <w:lvlJc w:val="left"/>
      <w:pPr>
        <w:ind w:left="1137" w:hanging="360"/>
      </w:pPr>
      <w:rPr>
        <w:rFonts w:hint="default" w:ascii="Courier New" w:hAnsi="Courier New" w:cs="Courier New"/>
      </w:rPr>
    </w:lvl>
    <w:lvl w:ilvl="2" w:tplc="04050005" w:tentative="true">
      <w:start w:val="1"/>
      <w:numFmt w:val="bullet"/>
      <w:lvlText w:val=""/>
      <w:lvlJc w:val="left"/>
      <w:pPr>
        <w:ind w:left="1857" w:hanging="360"/>
      </w:pPr>
      <w:rPr>
        <w:rFonts w:hint="default" w:ascii="Wingdings" w:hAnsi="Wingdings"/>
      </w:rPr>
    </w:lvl>
    <w:lvl w:ilvl="3" w:tplc="04050001" w:tentative="true">
      <w:start w:val="1"/>
      <w:numFmt w:val="bullet"/>
      <w:lvlText w:val=""/>
      <w:lvlJc w:val="left"/>
      <w:pPr>
        <w:ind w:left="2577" w:hanging="360"/>
      </w:pPr>
      <w:rPr>
        <w:rFonts w:hint="default" w:ascii="Symbol" w:hAnsi="Symbol"/>
      </w:rPr>
    </w:lvl>
    <w:lvl w:ilvl="4" w:tplc="04050003" w:tentative="true">
      <w:start w:val="1"/>
      <w:numFmt w:val="bullet"/>
      <w:lvlText w:val="o"/>
      <w:lvlJc w:val="left"/>
      <w:pPr>
        <w:ind w:left="3297" w:hanging="360"/>
      </w:pPr>
      <w:rPr>
        <w:rFonts w:hint="default" w:ascii="Courier New" w:hAnsi="Courier New" w:cs="Courier New"/>
      </w:rPr>
    </w:lvl>
    <w:lvl w:ilvl="5" w:tplc="04050005" w:tentative="true">
      <w:start w:val="1"/>
      <w:numFmt w:val="bullet"/>
      <w:lvlText w:val=""/>
      <w:lvlJc w:val="left"/>
      <w:pPr>
        <w:ind w:left="4017" w:hanging="360"/>
      </w:pPr>
      <w:rPr>
        <w:rFonts w:hint="default" w:ascii="Wingdings" w:hAnsi="Wingdings"/>
      </w:rPr>
    </w:lvl>
    <w:lvl w:ilvl="6" w:tplc="04050001" w:tentative="true">
      <w:start w:val="1"/>
      <w:numFmt w:val="bullet"/>
      <w:lvlText w:val=""/>
      <w:lvlJc w:val="left"/>
      <w:pPr>
        <w:ind w:left="4737" w:hanging="360"/>
      </w:pPr>
      <w:rPr>
        <w:rFonts w:hint="default" w:ascii="Symbol" w:hAnsi="Symbol"/>
      </w:rPr>
    </w:lvl>
    <w:lvl w:ilvl="7" w:tplc="04050003" w:tentative="true">
      <w:start w:val="1"/>
      <w:numFmt w:val="bullet"/>
      <w:lvlText w:val="o"/>
      <w:lvlJc w:val="left"/>
      <w:pPr>
        <w:ind w:left="5457" w:hanging="360"/>
      </w:pPr>
      <w:rPr>
        <w:rFonts w:hint="default" w:ascii="Courier New" w:hAnsi="Courier New" w:cs="Courier New"/>
      </w:rPr>
    </w:lvl>
    <w:lvl w:ilvl="8" w:tplc="04050005" w:tentative="true">
      <w:start w:val="1"/>
      <w:numFmt w:val="bullet"/>
      <w:lvlText w:val=""/>
      <w:lvlJc w:val="left"/>
      <w:pPr>
        <w:ind w:left="6177" w:hanging="360"/>
      </w:pPr>
      <w:rPr>
        <w:rFonts w:hint="default" w:ascii="Wingdings" w:hAnsi="Wingdings"/>
      </w:rPr>
    </w:lvl>
  </w:abstractNum>
  <w:abstractNum w:abstractNumId="5">
    <w:nsid w:val="34E44736"/>
    <w:multiLevelType w:val="hybridMultilevel"/>
    <w:tmpl w:val="B74A0322"/>
    <w:lvl w:ilvl="0" w:tplc="72AA4386">
      <w:start w:val="1"/>
      <w:numFmt w:val="decimal"/>
      <w:lvlText w:val="%1."/>
      <w:lvlJc w:val="left"/>
      <w:pPr>
        <w:ind w:left="1440" w:hanging="360"/>
      </w:pPr>
      <w:rPr>
        <w:rFonts w:hint="default"/>
      </w:r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6">
    <w:nsid w:val="3E741AC3"/>
    <w:multiLevelType w:val="hybridMultilevel"/>
    <w:tmpl w:val="AA947BD0"/>
    <w:lvl w:ilvl="0" w:tplc="D2F81D98">
      <w:start w:val="1"/>
      <w:numFmt w:val="lowerLetter"/>
      <w:lvlText w:val="%1)"/>
      <w:lvlJc w:val="left"/>
      <w:pPr>
        <w:ind w:left="1800" w:hanging="360"/>
      </w:pPr>
      <w:rPr>
        <w:rFonts w:hint="default"/>
      </w:rPr>
    </w:lvl>
    <w:lvl w:ilvl="1" w:tplc="04050019" w:tentative="true">
      <w:start w:val="1"/>
      <w:numFmt w:val="lowerLetter"/>
      <w:lvlText w:val="%2."/>
      <w:lvlJc w:val="left"/>
      <w:pPr>
        <w:ind w:left="2520" w:hanging="360"/>
      </w:pPr>
    </w:lvl>
    <w:lvl w:ilvl="2" w:tplc="0405001B" w:tentative="true">
      <w:start w:val="1"/>
      <w:numFmt w:val="lowerRoman"/>
      <w:lvlText w:val="%3."/>
      <w:lvlJc w:val="right"/>
      <w:pPr>
        <w:ind w:left="3240" w:hanging="180"/>
      </w:pPr>
    </w:lvl>
    <w:lvl w:ilvl="3" w:tplc="0405000F" w:tentative="true">
      <w:start w:val="1"/>
      <w:numFmt w:val="decimal"/>
      <w:lvlText w:val="%4."/>
      <w:lvlJc w:val="left"/>
      <w:pPr>
        <w:ind w:left="3960" w:hanging="360"/>
      </w:pPr>
    </w:lvl>
    <w:lvl w:ilvl="4" w:tplc="04050019" w:tentative="true">
      <w:start w:val="1"/>
      <w:numFmt w:val="lowerLetter"/>
      <w:lvlText w:val="%5."/>
      <w:lvlJc w:val="left"/>
      <w:pPr>
        <w:ind w:left="4680" w:hanging="360"/>
      </w:pPr>
    </w:lvl>
    <w:lvl w:ilvl="5" w:tplc="0405001B" w:tentative="true">
      <w:start w:val="1"/>
      <w:numFmt w:val="lowerRoman"/>
      <w:lvlText w:val="%6."/>
      <w:lvlJc w:val="right"/>
      <w:pPr>
        <w:ind w:left="5400" w:hanging="180"/>
      </w:pPr>
    </w:lvl>
    <w:lvl w:ilvl="6" w:tplc="0405000F" w:tentative="true">
      <w:start w:val="1"/>
      <w:numFmt w:val="decimal"/>
      <w:lvlText w:val="%7."/>
      <w:lvlJc w:val="left"/>
      <w:pPr>
        <w:ind w:left="6120" w:hanging="360"/>
      </w:pPr>
    </w:lvl>
    <w:lvl w:ilvl="7" w:tplc="04050019" w:tentative="true">
      <w:start w:val="1"/>
      <w:numFmt w:val="lowerLetter"/>
      <w:lvlText w:val="%8."/>
      <w:lvlJc w:val="left"/>
      <w:pPr>
        <w:ind w:left="6840" w:hanging="360"/>
      </w:pPr>
    </w:lvl>
    <w:lvl w:ilvl="8" w:tplc="0405001B" w:tentative="true">
      <w:start w:val="1"/>
      <w:numFmt w:val="lowerRoman"/>
      <w:lvlText w:val="%9."/>
      <w:lvlJc w:val="right"/>
      <w:pPr>
        <w:ind w:left="7560" w:hanging="180"/>
      </w:pPr>
    </w:lvl>
  </w:abstractNum>
  <w:abstractNum w:abstractNumId="7">
    <w:nsid w:val="4F926209"/>
    <w:multiLevelType w:val="hybridMultilevel"/>
    <w:tmpl w:val="5F70DD78"/>
    <w:lvl w:ilvl="0" w:tplc="556EE68E">
      <w:start w:val="1"/>
      <w:numFmt w:val="decimal"/>
      <w:lvlText w:val="%1."/>
      <w:lvlJc w:val="left"/>
      <w:pPr>
        <w:ind w:left="1440" w:hanging="360"/>
      </w:pPr>
      <w:rPr>
        <w:rFonts w:hint="default"/>
      </w:r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8">
    <w:nsid w:val="5C085B7E"/>
    <w:multiLevelType w:val="hybridMultilevel"/>
    <w:tmpl w:val="965A8D04"/>
    <w:lvl w:ilvl="0" w:tplc="030094B6">
      <w:start w:val="1"/>
      <w:numFmt w:val="decimal"/>
      <w:lvlText w:val="%1."/>
      <w:lvlJc w:val="left"/>
      <w:pPr>
        <w:ind w:left="1440" w:hanging="360"/>
      </w:pPr>
      <w:rPr>
        <w:rFonts w:hint="default"/>
      </w:r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9">
    <w:nsid w:val="6E08703B"/>
    <w:multiLevelType w:val="hybridMultilevel"/>
    <w:tmpl w:val="275C387A"/>
    <w:lvl w:ilvl="0" w:tplc="E4486138">
      <w:start w:val="1"/>
      <w:numFmt w:val="upp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73473F08"/>
    <w:multiLevelType w:val="hybridMultilevel"/>
    <w:tmpl w:val="5BB45B6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77931D34"/>
    <w:multiLevelType w:val="hybridMultilevel"/>
    <w:tmpl w:val="83DABEC0"/>
    <w:lvl w:ilvl="0" w:tplc="2A9AC184">
      <w:start w:val="1"/>
      <w:numFmt w:val="decimal"/>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num w:numId="1">
    <w:abstractNumId w:val="9"/>
  </w:num>
  <w:num w:numId="2">
    <w:abstractNumId w:val="10"/>
  </w:num>
  <w:num w:numId="3">
    <w:abstractNumId w:val="11"/>
  </w:num>
  <w:num w:numId="4">
    <w:abstractNumId w:val="4"/>
  </w:num>
  <w:num w:numId="5">
    <w:abstractNumId w:val="1"/>
  </w:num>
  <w:num w:numId="6">
    <w:abstractNumId w:val="3"/>
  </w:num>
  <w:num w:numId="7">
    <w:abstractNumId w:val="7"/>
  </w:num>
  <w:num w:numId="8">
    <w:abstractNumId w:val="8"/>
  </w:num>
  <w:num w:numId="9">
    <w:abstractNumId w:val="2"/>
  </w:num>
  <w:num w:numId="10">
    <w:abstractNumId w:val="6"/>
  </w:num>
  <w:num w:numId="11">
    <w:abstractNumId w:val="5"/>
  </w:num>
  <w:num w:numId="12">
    <w:abstractNumId w:val="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FA8"/>
    <w:rsid w:val="00060B4E"/>
    <w:rsid w:val="00130FCF"/>
    <w:rsid w:val="001807A0"/>
    <w:rsid w:val="001C4929"/>
    <w:rsid w:val="001E2FA8"/>
    <w:rsid w:val="001F5BFE"/>
    <w:rsid w:val="00204825"/>
    <w:rsid w:val="00275210"/>
    <w:rsid w:val="00294AE9"/>
    <w:rsid w:val="002B3FA7"/>
    <w:rsid w:val="003F69C9"/>
    <w:rsid w:val="004330FE"/>
    <w:rsid w:val="004B6007"/>
    <w:rsid w:val="00523C0E"/>
    <w:rsid w:val="005C6F2C"/>
    <w:rsid w:val="005F5FDD"/>
    <w:rsid w:val="00624711"/>
    <w:rsid w:val="006434C8"/>
    <w:rsid w:val="00685BA2"/>
    <w:rsid w:val="006B1363"/>
    <w:rsid w:val="006C2928"/>
    <w:rsid w:val="006E17A6"/>
    <w:rsid w:val="0072181E"/>
    <w:rsid w:val="007455C2"/>
    <w:rsid w:val="0077151E"/>
    <w:rsid w:val="007F5087"/>
    <w:rsid w:val="008166C4"/>
    <w:rsid w:val="008174C5"/>
    <w:rsid w:val="008233FC"/>
    <w:rsid w:val="008716E4"/>
    <w:rsid w:val="00973CC5"/>
    <w:rsid w:val="00A4743A"/>
    <w:rsid w:val="00A86E69"/>
    <w:rsid w:val="00B338EC"/>
    <w:rsid w:val="00B5336A"/>
    <w:rsid w:val="00B8581C"/>
    <w:rsid w:val="00B9542B"/>
    <w:rsid w:val="00BB206C"/>
    <w:rsid w:val="00BF7251"/>
    <w:rsid w:val="00C338D7"/>
    <w:rsid w:val="00C76376"/>
    <w:rsid w:val="00CD6D46"/>
    <w:rsid w:val="00D4630E"/>
    <w:rsid w:val="00D77B50"/>
    <w:rsid w:val="00D77B51"/>
    <w:rsid w:val="00DB198E"/>
    <w:rsid w:val="00DD329E"/>
    <w:rsid w:val="00FA17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4:docId w14:val="0EA92293"/>
  <w15:docId w15:val="{A80263EF-6750-4F38-9D10-7B2CE75DE46F}"/>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1E2FA8"/>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1E2FA8"/>
  </w:style>
  <w:style w:type="paragraph" w:styleId="Zpat">
    <w:name w:val="footer"/>
    <w:basedOn w:val="Normln"/>
    <w:link w:val="ZpatChar"/>
    <w:uiPriority w:val="99"/>
    <w:unhideWhenUsed/>
    <w:rsid w:val="001E2FA8"/>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1E2FA8"/>
  </w:style>
  <w:style w:type="paragraph" w:styleId="Odstavecseseznamem">
    <w:name w:val="List Paragraph"/>
    <w:basedOn w:val="Normln"/>
    <w:uiPriority w:val="34"/>
    <w:qFormat/>
    <w:rsid w:val="007F5087"/>
    <w:pPr>
      <w:ind w:left="720"/>
      <w:contextualSpacing/>
    </w:pPr>
  </w:style>
  <w:style w:type="character" w:styleId="Hypertextovodkaz">
    <w:name w:val="Hyperlink"/>
    <w:basedOn w:val="Standardnpsmoodstavce"/>
    <w:uiPriority w:val="99"/>
    <w:unhideWhenUsed/>
    <w:rsid w:val="00624711"/>
    <w:rPr>
      <w:color w:val="0563C1" w:themeColor="hyperlink"/>
      <w:u w:val="single"/>
    </w:rPr>
  </w:style>
  <w:style w:type="paragraph" w:styleId="Textbubliny">
    <w:name w:val="Balloon Text"/>
    <w:basedOn w:val="Normln"/>
    <w:link w:val="TextbublinyChar"/>
    <w:uiPriority w:val="99"/>
    <w:semiHidden/>
    <w:unhideWhenUsed/>
    <w:rsid w:val="00C76376"/>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C76376"/>
    <w:rPr>
      <w:rFonts w:ascii="Tahoma" w:hAnsi="Tahoma" w:cs="Tahoma"/>
      <w:sz w:val="16"/>
      <w:szCs w:val="16"/>
    </w:rPr>
  </w:style>
  <w:style w:type="character" w:styleId="Odkaznakoment">
    <w:name w:val="annotation reference"/>
    <w:basedOn w:val="Standardnpsmoodstavce"/>
    <w:uiPriority w:val="99"/>
    <w:semiHidden/>
    <w:unhideWhenUsed/>
    <w:rsid w:val="00685BA2"/>
    <w:rPr>
      <w:sz w:val="16"/>
      <w:szCs w:val="16"/>
    </w:rPr>
  </w:style>
  <w:style w:type="paragraph" w:styleId="Textkomente">
    <w:name w:val="annotation text"/>
    <w:basedOn w:val="Normln"/>
    <w:link w:val="TextkomenteChar"/>
    <w:uiPriority w:val="99"/>
    <w:semiHidden/>
    <w:unhideWhenUsed/>
    <w:rsid w:val="00685BA2"/>
    <w:pPr>
      <w:spacing w:line="240" w:lineRule="auto"/>
    </w:pPr>
    <w:rPr>
      <w:sz w:val="20"/>
      <w:szCs w:val="20"/>
    </w:rPr>
  </w:style>
  <w:style w:type="character" w:styleId="TextkomenteChar" w:customStyle="true">
    <w:name w:val="Text komentáře Char"/>
    <w:basedOn w:val="Standardnpsmoodstavce"/>
    <w:link w:val="Textkomente"/>
    <w:uiPriority w:val="99"/>
    <w:semiHidden/>
    <w:rsid w:val="00685BA2"/>
    <w:rPr>
      <w:sz w:val="20"/>
      <w:szCs w:val="20"/>
    </w:rPr>
  </w:style>
  <w:style w:type="paragraph" w:styleId="Pedmtkomente">
    <w:name w:val="annotation subject"/>
    <w:basedOn w:val="Textkomente"/>
    <w:next w:val="Textkomente"/>
    <w:link w:val="PedmtkomenteChar"/>
    <w:uiPriority w:val="99"/>
    <w:semiHidden/>
    <w:unhideWhenUsed/>
    <w:rsid w:val="00685BA2"/>
    <w:rPr>
      <w:b/>
      <w:bCs/>
    </w:rPr>
  </w:style>
  <w:style w:type="character" w:styleId="PedmtkomenteChar" w:customStyle="true">
    <w:name w:val="Předmět komentáře Char"/>
    <w:basedOn w:val="TextkomenteChar"/>
    <w:link w:val="Pedmtkomente"/>
    <w:uiPriority w:val="99"/>
    <w:semiHidden/>
    <w:rsid w:val="00685BA2"/>
    <w:rPr>
      <w:b/>
      <w:bCs/>
      <w:sz w:val="20"/>
      <w:szCs w:val="20"/>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ntTable.xml" Type="http://schemas.openxmlformats.org/officeDocument/2006/relationships/fontTable"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theme/theme1.xml" Type="http://schemas.openxmlformats.org/officeDocument/2006/relationships/them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BA0C6DAB7E995843BB04DE1C22BC9E97" ma:contentTypeName="Dokument" ma:contentTypeScope="" ma:contentTypeVersion="0" ma:versionID="8ad744040bf1f329d030aa4d548fcab6">
  <xsd:schema xmlns:xsd="http://www.w3.org/2001/XMLSchema" xmlns:p="http://schemas.microsoft.com/office/2006/metadata/properties" xmlns:xs="http://www.w3.org/2001/XMLSchema" ma:fieldsID="916bad03fb18b8f04fdbd71bfdd07886" ma:root="true" targetNamespace="http://schemas.microsoft.com/office/2006/metadata/properties">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429D4F5F-2845-4E19-93E0-B7C8DF93E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5C87C24-F27C-45BC-AEFE-720EF5C3E0E2}">
  <ds:schemaRefs>
    <ds:schemaRef ds:uri="http://schemas.microsoft.com/sharepoint/v3/contenttype/forms"/>
  </ds:schemaRefs>
</ds:datastoreItem>
</file>

<file path=customXml/itemProps3.xml><?xml version="1.0" encoding="utf-8"?>
<ds:datastoreItem xmlns:ds="http://schemas.openxmlformats.org/officeDocument/2006/customXml" ds:itemID="{C6F3FAED-27E7-458B-946D-1BEAC8187DEE}">
  <ds:schemaRefs>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E5BDD1C0-93C3-47A6-AFD4-0FD5C59C97D4}">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6</properties:Pages>
  <properties:Words>1876</properties:Words>
  <properties:Characters>11072</properties:Characters>
  <properties:Lines>92</properties:Lines>
  <properties:Paragraphs>25</properties:Paragraphs>
  <properties:TotalTime>170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12923</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2014-01-14T08:54:00Z</dcterms:created>
  <dc:creator/>
  <dc:description/>
  <cp:keywords/>
  <cp:lastModifiedBy/>
  <cp:lastPrinted>2014-06-20T08:44:00Z</cp:lastPrinted>
  <dcterms:modified xmlns:xsi="http://www.w3.org/2001/XMLSchema-instance" xsi:type="dcterms:W3CDTF">2014-06-20T08:44:00Z</dcterms:modified>
  <cp:revision>33</cp:revision>
  <dc:subject/>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0x010100BA0C6DAB7E995843BB04DE1C22BC9E97</vt:lpwstr>
  </prop:property>
</prop:Properties>
</file>