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235E3" w:rsidP="00D374D2" w:rsidRDefault="005235E3">
      <w:pPr>
        <w:spacing w:after="0" w:line="240" w:lineRule="auto"/>
      </w:pPr>
      <w:bookmarkStart w:name="_GoBack" w:id="0"/>
      <w:bookmarkEnd w:id="0"/>
    </w:p>
    <w:p w:rsidR="00E82513" w:rsidP="005235E3" w:rsidRDefault="00E8251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Odpovědi ze dne </w:t>
      </w:r>
      <w:r w:rsidRPr="009D5A79" w:rsidR="009D5A79">
        <w:rPr>
          <w:rFonts w:ascii="Times New Roman" w:hAnsi="Times New Roman" w:cs="Times New Roman"/>
          <w:b/>
          <w:sz w:val="36"/>
        </w:rPr>
        <w:t>9</w:t>
      </w:r>
      <w:r w:rsidRPr="009D5A79">
        <w:rPr>
          <w:rFonts w:ascii="Times New Roman" w:hAnsi="Times New Roman" w:cs="Times New Roman"/>
          <w:b/>
          <w:sz w:val="36"/>
        </w:rPr>
        <w:t xml:space="preserve">. </w:t>
      </w:r>
      <w:r w:rsidRPr="009D5A79" w:rsidR="005B5E0C">
        <w:rPr>
          <w:rFonts w:ascii="Times New Roman" w:hAnsi="Times New Roman" w:cs="Times New Roman"/>
          <w:b/>
          <w:sz w:val="36"/>
        </w:rPr>
        <w:t>9</w:t>
      </w:r>
      <w:r w:rsidRPr="009D5A79">
        <w:rPr>
          <w:rFonts w:ascii="Times New Roman" w:hAnsi="Times New Roman" w:cs="Times New Roman"/>
          <w:b/>
          <w:sz w:val="36"/>
        </w:rPr>
        <w:t>.</w:t>
      </w:r>
      <w:r w:rsidRPr="005B5E0C"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2014</w:t>
      </w:r>
      <w:r>
        <w:rPr>
          <w:rFonts w:ascii="Times New Roman" w:hAnsi="Times New Roman" w:cs="Times New Roman"/>
          <w:b/>
          <w:sz w:val="36"/>
        </w:rPr>
        <w:t xml:space="preserve"> na otázku</w:t>
      </w:r>
      <w:r w:rsidRPr="00077890">
        <w:rPr>
          <w:rFonts w:ascii="Times New Roman" w:hAnsi="Times New Roman" w:cs="Times New Roman"/>
          <w:b/>
          <w:sz w:val="36"/>
        </w:rPr>
        <w:t xml:space="preserve"> týkající se</w:t>
      </w:r>
    </w:p>
    <w:p w:rsidRPr="00077890"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77890">
        <w:rPr>
          <w:rFonts w:ascii="Times New Roman" w:hAnsi="Times New Roman" w:cs="Times New Roman"/>
          <w:b/>
          <w:sz w:val="36"/>
        </w:rPr>
        <w:t>veřejné zakázky s názvem Rekvalifikační kurzy v Jihočeském kraji 2015 - 2018</w:t>
      </w:r>
    </w:p>
    <w:p w:rsidRPr="00A135AC" w:rsidR="005235E3" w:rsidP="005235E3" w:rsidRDefault="00523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5AC">
        <w:rPr>
          <w:rFonts w:ascii="Times New Roman" w:hAnsi="Times New Roman" w:cs="Times New Roman"/>
          <w:sz w:val="24"/>
          <w:szCs w:val="24"/>
        </w:rPr>
        <w:t xml:space="preserve">(jedná se o </w:t>
      </w:r>
      <w:r w:rsidR="005B5E0C">
        <w:rPr>
          <w:rFonts w:ascii="Times New Roman" w:hAnsi="Times New Roman" w:cs="Times New Roman"/>
          <w:sz w:val="24"/>
          <w:szCs w:val="24"/>
        </w:rPr>
        <w:t>15</w:t>
      </w:r>
      <w:r w:rsidRPr="00A135AC">
        <w:rPr>
          <w:rFonts w:ascii="Times New Roman" w:hAnsi="Times New Roman" w:cs="Times New Roman"/>
          <w:sz w:val="24"/>
          <w:szCs w:val="24"/>
        </w:rPr>
        <w:t xml:space="preserve">. </w:t>
      </w:r>
      <w:r w:rsidR="005B5E0C">
        <w:rPr>
          <w:rFonts w:ascii="Times New Roman" w:hAnsi="Times New Roman" w:cs="Times New Roman"/>
          <w:sz w:val="24"/>
          <w:szCs w:val="24"/>
        </w:rPr>
        <w:t>a</w:t>
      </w:r>
      <w:r w:rsidR="00311CD0">
        <w:rPr>
          <w:rFonts w:ascii="Times New Roman" w:hAnsi="Times New Roman" w:cs="Times New Roman"/>
          <w:sz w:val="24"/>
          <w:szCs w:val="24"/>
        </w:rPr>
        <w:t>ž 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35AC">
        <w:rPr>
          <w:rFonts w:ascii="Times New Roman" w:hAnsi="Times New Roman" w:cs="Times New Roman"/>
          <w:sz w:val="24"/>
          <w:szCs w:val="24"/>
        </w:rPr>
        <w:t>otázku v pořadí)</w:t>
      </w:r>
    </w:p>
    <w:p w:rsidR="005B5E0C" w:rsidP="005235E3" w:rsidRDefault="005B5E0C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highlight w:val="yellow"/>
        </w:rPr>
      </w:pPr>
    </w:p>
    <w:p w:rsidR="005B5E0C" w:rsidP="005235E3" w:rsidRDefault="005B5E0C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highlight w:val="yellow"/>
        </w:rPr>
      </w:pPr>
    </w:p>
    <w:p w:rsidRPr="005B5E0C" w:rsidR="005B5E0C" w:rsidP="005B5E0C" w:rsidRDefault="005235E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8732C6">
        <w:rPr>
          <w:rFonts w:ascii="Times New Roman" w:hAnsi="Times New Roman" w:cs="Times New Roman"/>
          <w:highlight w:val="yellow"/>
        </w:rPr>
        <w:t>Otázka:</w:t>
      </w:r>
      <w:r w:rsidRPr="008732C6" w:rsidR="00F46CC6">
        <w:rPr>
          <w:rFonts w:ascii="Times New Roman" w:hAnsi="Times New Roman" w:cs="Times New Roman"/>
        </w:rPr>
        <w:t xml:space="preserve"> </w:t>
      </w:r>
    </w:p>
    <w:p w:rsidR="005B5E0C" w:rsidP="005B5E0C" w:rsidRDefault="005B5E0C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5B5E0C">
        <w:rPr>
          <w:rFonts w:ascii="Times New Roman" w:hAnsi="Times New Roman" w:cs="Times New Roman"/>
        </w:rPr>
        <w:t>Finanční správa České republiky je totožná s Finančním úřadem ČR? Místně příslušný FÚ nám vystavuje bezdlužnost standardně.</w:t>
      </w:r>
    </w:p>
    <w:p w:rsidR="0011447A" w:rsidP="0011447A" w:rsidRDefault="0011447A">
      <w:pPr>
        <w:pStyle w:val="Textvbloku"/>
        <w:ind w:left="0"/>
        <w:rPr>
          <w:sz w:val="22"/>
          <w:szCs w:val="22"/>
          <w:highlight w:val="cyan"/>
        </w:rPr>
      </w:pPr>
    </w:p>
    <w:p w:rsidRPr="008732C6" w:rsidR="0011447A" w:rsidP="0011447A" w:rsidRDefault="0011447A">
      <w:pPr>
        <w:pStyle w:val="Textvbloku"/>
        <w:ind w:left="0"/>
        <w:rPr>
          <w:sz w:val="22"/>
          <w:szCs w:val="22"/>
        </w:rPr>
      </w:pPr>
      <w:r w:rsidRPr="008732C6">
        <w:rPr>
          <w:sz w:val="22"/>
          <w:szCs w:val="22"/>
          <w:highlight w:val="cyan"/>
        </w:rPr>
        <w:t>Odpověď:</w:t>
      </w:r>
    </w:p>
    <w:p w:rsidR="001E5BDF" w:rsidP="001E5BDF" w:rsidRDefault="001E5BD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bookmarkStart w:name="_Toc389135558" w:id="1"/>
      <w:bookmarkStart w:name="_Toc390698849" w:id="2"/>
      <w:bookmarkStart w:name="_Toc390698935" w:id="3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V Zadávací dokumentaci, byl Článek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3. </w:t>
      </w:r>
      <w:r w:rsidRPr="00F46443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Požadavky na prokázání kvalifikace dodavatele</w:t>
      </w:r>
      <w:r w:rsidRPr="00F46443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, </w:t>
      </w:r>
      <w:bookmarkEnd w:id="1"/>
      <w:bookmarkEnd w:id="2"/>
      <w:bookmarkEnd w:id="3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bod</w:t>
      </w:r>
      <w:r w:rsidRPr="00F46443">
        <w:rPr>
          <w:rFonts w:ascii="Times New Roman" w:hAnsi="Times New Roman" w:eastAsia="Times New Roman" w:cs="Times New Roman"/>
          <w:b/>
          <w:sz w:val="32"/>
          <w:szCs w:val="20"/>
          <w:lang w:eastAsia="cs-CZ"/>
        </w:rPr>
        <w:t xml:space="preserve"> </w:t>
      </w:r>
      <w:r w:rsidRPr="00F46443">
        <w:rPr>
          <w:rFonts w:ascii="Times New Roman" w:hAnsi="Times New Roman" w:cs="Times New Roman"/>
          <w:b/>
          <w:color w:val="000000"/>
          <w:sz w:val="24"/>
        </w:rPr>
        <w:t xml:space="preserve">ad 1 - Základní </w:t>
      </w:r>
      <w:r>
        <w:rPr>
          <w:rFonts w:ascii="Times New Roman" w:hAnsi="Times New Roman" w:cs="Times New Roman"/>
          <w:b/>
          <w:color w:val="000000"/>
          <w:sz w:val="24"/>
        </w:rPr>
        <w:t xml:space="preserve"> kvalifikační</w:t>
      </w:r>
      <w:r w:rsidRPr="00F46443">
        <w:rPr>
          <w:rFonts w:ascii="Times New Roman" w:hAnsi="Times New Roman" w:cs="Times New Roman"/>
          <w:b/>
          <w:color w:val="000000"/>
          <w:sz w:val="24"/>
        </w:rPr>
        <w:t xml:space="preserve"> předpoklady</w:t>
      </w:r>
      <w:r w:rsidRPr="00F46443">
        <w:rPr>
          <w:rFonts w:ascii="Times New Roman" w:hAnsi="Times New Roman" w:cs="Times New Roman"/>
          <w:color w:val="000000"/>
          <w:sz w:val="24"/>
        </w:rPr>
        <w:t>, poslední odrážka</w:t>
      </w:r>
      <w:r>
        <w:rPr>
          <w:rFonts w:ascii="Times New Roman" w:hAnsi="Times New Roman" w:cs="Times New Roman"/>
          <w:color w:val="000000"/>
          <w:sz w:val="24"/>
        </w:rPr>
        <w:t xml:space="preserve">, změněn </w:t>
      </w:r>
      <w:r w:rsidRPr="002B6436">
        <w:rPr>
          <w:rFonts w:ascii="Times New Roman" w:hAnsi="Times New Roman" w:cs="Times New Roman"/>
          <w:b/>
          <w:color w:val="000000"/>
          <w:sz w:val="24"/>
        </w:rPr>
        <w:t>Dodatečnými informacemi ze dne 18.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B6436">
        <w:rPr>
          <w:rFonts w:ascii="Times New Roman" w:hAnsi="Times New Roman" w:cs="Times New Roman"/>
          <w:b/>
          <w:color w:val="000000"/>
          <w:sz w:val="24"/>
        </w:rPr>
        <w:t>8.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B6436">
        <w:rPr>
          <w:rFonts w:ascii="Times New Roman" w:hAnsi="Times New Roman" w:cs="Times New Roman"/>
          <w:b/>
          <w:color w:val="000000"/>
          <w:sz w:val="24"/>
        </w:rPr>
        <w:t>2014</w:t>
      </w:r>
      <w:r>
        <w:rPr>
          <w:rFonts w:ascii="Times New Roman" w:hAnsi="Times New Roman" w:cs="Times New Roman"/>
          <w:color w:val="000000"/>
          <w:sz w:val="24"/>
        </w:rPr>
        <w:t xml:space="preserve">. Nově tedy platí, že </w:t>
      </w:r>
      <w:r w:rsidR="00147C0B">
        <w:rPr>
          <w:rFonts w:ascii="Times New Roman" w:hAnsi="Times New Roman" w:cs="Times New Roman"/>
          <w:color w:val="000000"/>
          <w:sz w:val="24"/>
        </w:rPr>
        <w:t>v této odrážce konstatovaný základní</w:t>
      </w:r>
      <w:r>
        <w:rPr>
          <w:rFonts w:ascii="Times New Roman" w:hAnsi="Times New Roman" w:cs="Times New Roman"/>
          <w:color w:val="000000"/>
          <w:sz w:val="24"/>
        </w:rPr>
        <w:t xml:space="preserve"> kvalifikační</w:t>
      </w:r>
      <w:r w:rsidRPr="001E5BDF">
        <w:rPr>
          <w:rFonts w:ascii="Times New Roman" w:hAnsi="Times New Roman" w:cs="Times New Roman"/>
          <w:color w:val="000000"/>
          <w:sz w:val="24"/>
        </w:rPr>
        <w:t xml:space="preserve"> předpokla</w:t>
      </w:r>
      <w:r w:rsidR="00147C0B">
        <w:rPr>
          <w:rFonts w:ascii="Times New Roman" w:hAnsi="Times New Roman" w:cs="Times New Roman"/>
          <w:color w:val="000000"/>
          <w:sz w:val="24"/>
        </w:rPr>
        <w:t>d</w:t>
      </w:r>
      <w:r w:rsidRPr="001E5BD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splňuje dodavatel, </w:t>
      </w:r>
      <w:r w:rsidRPr="001E5BDF">
        <w:rPr>
          <w:rFonts w:ascii="Times New Roman" w:hAnsi="Times New Roman" w:cs="Times New Roman"/>
          <w:color w:val="000000"/>
          <w:sz w:val="24"/>
        </w:rPr>
        <w:t>který</w:t>
      </w:r>
      <w:r w:rsidRPr="001E5BDF">
        <w:t xml:space="preserve"> </w:t>
      </w:r>
      <w:r w:rsidRPr="001E5BDF">
        <w:rPr>
          <w:rFonts w:ascii="Times New Roman" w:hAnsi="Times New Roman" w:cs="Times New Roman"/>
          <w:color w:val="000000"/>
          <w:sz w:val="24"/>
        </w:rPr>
        <w:t>nemá v evidenci daní zachyceny daňové nedoplatky, a to jak v České republice, tak v zemi sídla, místa po</w:t>
      </w:r>
      <w:r>
        <w:rPr>
          <w:rFonts w:ascii="Times New Roman" w:hAnsi="Times New Roman" w:cs="Times New Roman"/>
          <w:color w:val="000000"/>
          <w:sz w:val="24"/>
        </w:rPr>
        <w:t xml:space="preserve">dnikání či bydliště dodavatele, </w:t>
      </w:r>
      <w:r w:rsidRPr="001E5BDF">
        <w:rPr>
          <w:rFonts w:ascii="Times New Roman" w:hAnsi="Times New Roman" w:cs="Times New Roman"/>
          <w:color w:val="000000"/>
          <w:sz w:val="24"/>
        </w:rPr>
        <w:t xml:space="preserve">což prokazuje </w:t>
      </w:r>
      <w:r w:rsidRPr="001E5BDF">
        <w:rPr>
          <w:rFonts w:ascii="Times New Roman" w:hAnsi="Times New Roman" w:cs="Times New Roman"/>
          <w:b/>
          <w:color w:val="000000"/>
          <w:sz w:val="24"/>
        </w:rPr>
        <w:t>předložením potvrzení příslušného finančního úřadu</w:t>
      </w:r>
      <w:r w:rsidRPr="001E5BDF">
        <w:rPr>
          <w:rFonts w:ascii="Times New Roman" w:hAnsi="Times New Roman" w:cs="Times New Roman"/>
          <w:color w:val="000000"/>
          <w:sz w:val="24"/>
        </w:rPr>
        <w:t xml:space="preserve"> a ve vztahu ke spot</w:t>
      </w:r>
      <w:r w:rsidR="00147C0B">
        <w:rPr>
          <w:rFonts w:ascii="Times New Roman" w:hAnsi="Times New Roman" w:cs="Times New Roman"/>
          <w:color w:val="000000"/>
          <w:sz w:val="24"/>
        </w:rPr>
        <w:t>řební dani čestného prohlášení.</w:t>
      </w:r>
    </w:p>
    <w:p w:rsidR="001E5BDF" w:rsidP="005B5E0C" w:rsidRDefault="001E5BDF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</w:p>
    <w:p w:rsidRPr="005B5E0C" w:rsidR="001E5BDF" w:rsidP="005B5E0C" w:rsidRDefault="0011447A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11447A">
        <w:rPr>
          <w:rFonts w:ascii="Times New Roman" w:hAnsi="Times New Roman" w:cs="Times New Roman"/>
          <w:highlight w:val="yellow"/>
        </w:rPr>
        <w:t>Otázka:</w:t>
      </w:r>
    </w:p>
    <w:p w:rsidRPr="008732C6" w:rsidR="00AF37AF" w:rsidP="005B5E0C" w:rsidRDefault="00147C0B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B5E0C" w:rsidR="005B5E0C">
        <w:rPr>
          <w:rFonts w:ascii="Times New Roman" w:hAnsi="Times New Roman" w:cs="Times New Roman"/>
        </w:rPr>
        <w:t>otvrzení má byt platné 30 dní (není v ZD chyba - standardní doba je 90 dní)</w:t>
      </w:r>
      <w:r>
        <w:rPr>
          <w:rFonts w:ascii="Times New Roman" w:hAnsi="Times New Roman" w:cs="Times New Roman"/>
        </w:rPr>
        <w:t>.</w:t>
      </w:r>
    </w:p>
    <w:p w:rsidRPr="008732C6" w:rsidR="005235E3" w:rsidP="00D374D2" w:rsidRDefault="005235E3">
      <w:pPr>
        <w:spacing w:after="0" w:line="240" w:lineRule="auto"/>
        <w:rPr>
          <w:rFonts w:ascii="Times New Roman" w:hAnsi="Times New Roman" w:cs="Times New Roman"/>
        </w:rPr>
      </w:pPr>
    </w:p>
    <w:p w:rsidR="0011447A" w:rsidP="0011447A" w:rsidRDefault="0011447A">
      <w:pPr>
        <w:pStyle w:val="Textvbloku"/>
        <w:ind w:left="0"/>
      </w:pPr>
      <w:r w:rsidRPr="002A7072">
        <w:rPr>
          <w:highlight w:val="cyan"/>
        </w:rPr>
        <w:t>Odpověď:</w:t>
      </w:r>
    </w:p>
    <w:p w:rsidR="001E5BDF" w:rsidP="001E5BDF" w:rsidRDefault="001E5BD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V Zadávací dokumentaci, byl Článek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3. </w:t>
      </w:r>
      <w:r w:rsidRPr="00F46443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Požadavky na prokázání kvalifikace dodavatele</w:t>
      </w:r>
      <w:r w:rsidRPr="00F46443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bod</w:t>
      </w:r>
      <w:r w:rsidRPr="00F46443">
        <w:rPr>
          <w:rFonts w:ascii="Times New Roman" w:hAnsi="Times New Roman" w:eastAsia="Times New Roman" w:cs="Times New Roman"/>
          <w:b/>
          <w:sz w:val="32"/>
          <w:szCs w:val="20"/>
          <w:lang w:eastAsia="cs-CZ"/>
        </w:rPr>
        <w:t xml:space="preserve"> </w:t>
      </w:r>
      <w:r w:rsidRPr="00F46443">
        <w:rPr>
          <w:rFonts w:ascii="Times New Roman" w:hAnsi="Times New Roman" w:cs="Times New Roman"/>
          <w:b/>
          <w:color w:val="000000"/>
          <w:sz w:val="24"/>
        </w:rPr>
        <w:t xml:space="preserve">ad 1 - Základní </w:t>
      </w:r>
      <w:r>
        <w:rPr>
          <w:rFonts w:ascii="Times New Roman" w:hAnsi="Times New Roman" w:cs="Times New Roman"/>
          <w:b/>
          <w:color w:val="000000"/>
          <w:sz w:val="24"/>
        </w:rPr>
        <w:t xml:space="preserve"> kvalifikační</w:t>
      </w:r>
      <w:r w:rsidRPr="00F46443">
        <w:rPr>
          <w:rFonts w:ascii="Times New Roman" w:hAnsi="Times New Roman" w:cs="Times New Roman"/>
          <w:b/>
          <w:color w:val="000000"/>
          <w:sz w:val="24"/>
        </w:rPr>
        <w:t xml:space="preserve"> předpoklady</w:t>
      </w:r>
      <w:r w:rsidRPr="00F46443">
        <w:rPr>
          <w:rFonts w:ascii="Times New Roman" w:hAnsi="Times New Roman" w:cs="Times New Roman"/>
          <w:color w:val="000000"/>
          <w:sz w:val="24"/>
        </w:rPr>
        <w:t>, poslední odrážka</w:t>
      </w:r>
      <w:r>
        <w:rPr>
          <w:rFonts w:ascii="Times New Roman" w:hAnsi="Times New Roman" w:cs="Times New Roman"/>
          <w:color w:val="000000"/>
          <w:sz w:val="24"/>
        </w:rPr>
        <w:t xml:space="preserve">, změněn </w:t>
      </w:r>
      <w:r w:rsidRPr="002B6436">
        <w:rPr>
          <w:rFonts w:ascii="Times New Roman" w:hAnsi="Times New Roman" w:cs="Times New Roman"/>
          <w:b/>
          <w:color w:val="000000"/>
          <w:sz w:val="24"/>
        </w:rPr>
        <w:t>Dodatečnými informacemi ze dne 18.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B6436">
        <w:rPr>
          <w:rFonts w:ascii="Times New Roman" w:hAnsi="Times New Roman" w:cs="Times New Roman"/>
          <w:b/>
          <w:color w:val="000000"/>
          <w:sz w:val="24"/>
        </w:rPr>
        <w:t>8.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B6436">
        <w:rPr>
          <w:rFonts w:ascii="Times New Roman" w:hAnsi="Times New Roman" w:cs="Times New Roman"/>
          <w:b/>
          <w:color w:val="000000"/>
          <w:sz w:val="24"/>
        </w:rPr>
        <w:t>2014</w:t>
      </w:r>
      <w:r>
        <w:rPr>
          <w:rFonts w:ascii="Times New Roman" w:hAnsi="Times New Roman" w:cs="Times New Roman"/>
          <w:color w:val="000000"/>
          <w:sz w:val="24"/>
        </w:rPr>
        <w:t>. Nově tedy platí, že doklad</w:t>
      </w:r>
      <w:r w:rsidRPr="002B6436">
        <w:rPr>
          <w:rFonts w:ascii="Times New Roman" w:hAnsi="Times New Roman" w:cs="Times New Roman"/>
          <w:color w:val="000000"/>
          <w:sz w:val="24"/>
        </w:rPr>
        <w:t>y prokazující splnění základních kvalifikačních předpokladů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2B6436">
        <w:rPr>
          <w:rFonts w:ascii="Times New Roman" w:hAnsi="Times New Roman" w:cs="Times New Roman"/>
          <w:color w:val="000000"/>
          <w:sz w:val="24"/>
        </w:rPr>
        <w:t xml:space="preserve">a výpis z obchodního rejstříku nesmějí být </w:t>
      </w:r>
      <w:r w:rsidRPr="002B6436">
        <w:rPr>
          <w:rFonts w:ascii="Times New Roman" w:hAnsi="Times New Roman" w:cs="Times New Roman"/>
          <w:b/>
          <w:color w:val="000000"/>
          <w:sz w:val="24"/>
        </w:rPr>
        <w:t>ke dni podání nabídky starší 90 dnů</w:t>
      </w:r>
      <w:r>
        <w:rPr>
          <w:rFonts w:ascii="Times New Roman" w:hAnsi="Times New Roman" w:cs="Times New Roman"/>
          <w:color w:val="000000"/>
          <w:sz w:val="24"/>
        </w:rPr>
        <w:t xml:space="preserve">.  </w:t>
      </w:r>
    </w:p>
    <w:p w:rsidR="00147C0B" w:rsidP="001E5BDF" w:rsidRDefault="00147C0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</w:p>
    <w:p w:rsidR="00147C0B" w:rsidP="001E5BDF" w:rsidRDefault="00147C0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 w:rsidRPr="00147C0B">
        <w:rPr>
          <w:rFonts w:ascii="Times New Roman" w:hAnsi="Times New Roman" w:cs="Times New Roman"/>
          <w:color w:val="000000"/>
          <w:sz w:val="24"/>
          <w:highlight w:val="yellow"/>
        </w:rPr>
        <w:t>Otázka:</w:t>
      </w:r>
    </w:p>
    <w:p w:rsidRPr="00147C0B"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RK poběží v jednotlivých městech Jihočeského kraje - můj dotaz se vztahuje k místům realizace.</w:t>
      </w:r>
    </w:p>
    <w:p w:rsidR="00147C0B" w:rsidP="00147C0B" w:rsidRDefault="00147C0B">
      <w:pPr>
        <w:spacing w:after="24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Je třeba doložit smlouvu o smlouvě budoucí (příslib možnosti realizace aktivity) pro místa realizace rekvalifikačních kurzů, nebo není třeba tento dokume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>n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t zadavateli dokládat?</w:t>
      </w:r>
    </w:p>
    <w:p w:rsidR="00147C0B" w:rsidP="00147C0B" w:rsidRDefault="00147C0B">
      <w:pPr>
        <w:pStyle w:val="Textvbloku"/>
        <w:ind w:left="0"/>
      </w:pPr>
      <w:r w:rsidRPr="002A7072">
        <w:rPr>
          <w:highlight w:val="cyan"/>
        </w:rPr>
        <w:t>Odpověď:</w:t>
      </w:r>
    </w:p>
    <w:p w:rsidRPr="00147C0B" w:rsidR="00147C0B" w:rsidP="00FA575C" w:rsidRDefault="00FA575C">
      <w:pPr>
        <w:spacing w:after="24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S</w:t>
      </w:r>
      <w:r w:rsidRPr="00FA575C">
        <w:rPr>
          <w:rFonts w:ascii="Times New Roman" w:hAnsi="Times New Roman" w:eastAsia="Calibri" w:cs="Times New Roman"/>
          <w:sz w:val="24"/>
          <w:szCs w:val="24"/>
          <w:lang w:eastAsia="cs-CZ"/>
        </w:rPr>
        <w:t>mlouvu o smlouvě budoucí (příslib možnosti realizace aktivity) pro místa realizace rekvalifikačních kurzů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není nutné</w:t>
      </w:r>
      <w:r w:rsidR="00904175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při podání nabídky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dokládat. </w:t>
      </w:r>
    </w:p>
    <w:p w:rsidR="00147C0B" w:rsidP="00147C0B" w:rsidRDefault="00147C0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r w:rsidRPr="00147C0B">
        <w:rPr>
          <w:rFonts w:ascii="Times New Roman" w:hAnsi="Times New Roman" w:cs="Times New Roman"/>
          <w:color w:val="000000"/>
          <w:sz w:val="24"/>
          <w:highlight w:val="yellow"/>
        </w:rPr>
        <w:t>Otázka:</w:t>
      </w:r>
    </w:p>
    <w:p w:rsidRPr="00147C0B" w:rsidR="00147C0B" w:rsidP="00147C0B" w:rsidRDefault="00147C0B">
      <w:pPr>
        <w:spacing w:after="24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Někteří lektoři mají zájem s námi spolupracovat jako živnostníci (pracují pro více subjektů  a jsou "zvyklí" práci fak</w:t>
      </w:r>
      <w:r w:rsidR="002D76D2">
        <w:rPr>
          <w:rFonts w:ascii="Times New Roman" w:hAnsi="Times New Roman" w:eastAsia="Calibri" w:cs="Times New Roman"/>
          <w:sz w:val="24"/>
          <w:szCs w:val="24"/>
          <w:lang w:eastAsia="cs-CZ"/>
        </w:rPr>
        <w:t>turovat. Jsou považováni pro úče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ly zakázky Rekvalifikační kurzy v 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lastRenderedPageBreak/>
        <w:t>Jihočeském kraji 2015 - 2018 za subdodavatele? (Ptáme se proto, že se tento názor liší zakázku od zakázky)</w:t>
      </w:r>
      <w:r w:rsidR="008C54E9">
        <w:rPr>
          <w:rFonts w:ascii="Times New Roman" w:hAnsi="Times New Roman" w:eastAsia="Calibri" w:cs="Times New Roman"/>
          <w:sz w:val="24"/>
          <w:szCs w:val="24"/>
          <w:lang w:eastAsia="cs-CZ"/>
        </w:rPr>
        <w:t>.</w:t>
      </w:r>
    </w:p>
    <w:p w:rsidR="00147C0B" w:rsidP="002D76D2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Pr="002D76D2" w:rsidR="002D76D2" w:rsidP="002D76D2" w:rsidRDefault="002D76D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2D76D2">
        <w:rPr>
          <w:rFonts w:ascii="Times New Roman" w:hAnsi="Times New Roman" w:eastAsia="Calibri" w:cs="Times New Roman"/>
          <w:sz w:val="24"/>
          <w:szCs w:val="24"/>
          <w:lang w:eastAsia="cs-CZ"/>
        </w:rPr>
        <w:t>V tomto případě se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jedná o subdodavatele.</w:t>
      </w:r>
      <w:r w:rsidR="00904175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  <w:r w:rsidRPr="00904175" w:rsidR="00904175">
        <w:rPr>
          <w:rFonts w:ascii="Times New Roman" w:hAnsi="Times New Roman" w:eastAsia="Calibri" w:cs="Times New Roman"/>
          <w:sz w:val="24"/>
          <w:szCs w:val="24"/>
          <w:lang w:eastAsia="cs-CZ"/>
        </w:rPr>
        <w:t>Žádný z jednotlivých rekvalifikačních kurzů nesmí být</w:t>
      </w:r>
      <w:r w:rsidR="00904175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ovšem</w:t>
      </w:r>
      <w:r w:rsidRPr="00904175" w:rsidR="00904175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plněn vcelku prostřednictvím subdodavatele. Subdodávky mohou spočívat v práci zkušebního komisaře, autorizova</w:t>
      </w:r>
      <w:r w:rsidR="005D4A64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né osoby, zajištění části výuky (viz </w:t>
      </w:r>
      <w:r w:rsidRPr="005D4A64" w:rsidR="005D4A64">
        <w:rPr>
          <w:rFonts w:ascii="Times New Roman" w:hAnsi="Times New Roman" w:eastAsia="Calibri" w:cs="Times New Roman"/>
          <w:sz w:val="24"/>
          <w:szCs w:val="24"/>
          <w:lang w:eastAsia="cs-CZ"/>
        </w:rPr>
        <w:t>Zadávací dokumentace</w:t>
      </w:r>
      <w:r w:rsidR="005D4A64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-  </w:t>
      </w:r>
      <w:r w:rsidRPr="008C54E9" w:rsidR="005D4A64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čl. 4. Další požadavky</w:t>
      </w:r>
      <w:r w:rsidR="005D4A64">
        <w:rPr>
          <w:rFonts w:ascii="Times New Roman" w:hAnsi="Times New Roman" w:eastAsia="Calibri" w:cs="Times New Roman"/>
          <w:sz w:val="24"/>
          <w:szCs w:val="24"/>
          <w:lang w:eastAsia="cs-CZ"/>
        </w:rPr>
        <w:t>).</w:t>
      </w:r>
      <w:r w:rsidRPr="002D76D2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</w:p>
    <w:p w:rsidR="002D76D2" w:rsidP="002D76D2" w:rsidRDefault="002D76D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</w:pPr>
    </w:p>
    <w:p w:rsidR="00147C0B" w:rsidP="002D76D2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Pr="00147C0B" w:rsidR="00147C0B" w:rsidP="002D76D2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Pokud jsou lektoři subdodavateli, pokládáme následující dotaz: v zakázce je uveden seznam subdodavatelů. Je nanejvýš pravděpo</w:t>
      </w:r>
      <w:r w:rsidR="002D76D2">
        <w:rPr>
          <w:rFonts w:ascii="Times New Roman" w:hAnsi="Times New Roman" w:eastAsia="Calibri" w:cs="Times New Roman"/>
          <w:sz w:val="24"/>
          <w:szCs w:val="24"/>
          <w:lang w:eastAsia="cs-CZ"/>
        </w:rPr>
        <w:t>do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bné, že v horizontu 4 let se lektorský tým pro</w:t>
      </w:r>
      <w:r w:rsidR="0030614D">
        <w:rPr>
          <w:rFonts w:ascii="Times New Roman" w:hAnsi="Times New Roman" w:eastAsia="Calibri" w:cs="Times New Roman"/>
          <w:sz w:val="24"/>
          <w:szCs w:val="24"/>
          <w:lang w:eastAsia="cs-CZ"/>
        </w:rPr>
        <w:t>měn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í (PŘÍKLAD: za posledních 5 let odešel spolupracovník do důchodu, další odešel do státní správy, jedna maminka se nám vrátila z MD a dvě kolegyně na ní odešly - nepředpokládáme tedy, že následujících 5</w:t>
      </w:r>
      <w:r w:rsidR="002D76D2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let bude jiných). Jakým způsobe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m řešit takovouto si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>tuaci - tedy průběžnou změ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nu "subdodavatelů"?</w:t>
      </w:r>
    </w:p>
    <w:p w:rsidR="006D284F" w:rsidP="006D284F" w:rsidRDefault="006D284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147C0B" w:rsidP="006D284F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Pr="0030614D" w:rsidR="006D284F" w:rsidP="006D284F" w:rsidRDefault="001874B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Tento problém řeší </w:t>
      </w:r>
      <w:r w:rsidRPr="0030614D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Čl. VI. Rámcové smlouvy</w:t>
      </w:r>
      <w:r w:rsidRPr="0030614D">
        <w:rPr>
          <w:b/>
        </w:rPr>
        <w:t xml:space="preserve"> </w:t>
      </w:r>
      <w:r w:rsidRPr="0030614D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o realizaci rekvalifikačních kurzů (Podmínky spolupráce), bod 3</w:t>
      </w:r>
      <w:r w:rsidR="006E6660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(Příloha č. 6 Zadávací dokumentace).</w:t>
      </w:r>
    </w:p>
    <w:p w:rsidR="006D284F" w:rsidP="00147C0B" w:rsidRDefault="006D284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</w:pPr>
    </w:p>
    <w:p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Pr="00147C0B"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Pokud jsou lektoři pokládáni za subdodavatele: jaké dokumenty dokládá subdodavatel? (V obdobné zakázce pro Střední Čechy nedok</w:t>
      </w:r>
      <w:r w:rsidR="002D76D2">
        <w:rPr>
          <w:rFonts w:ascii="Times New Roman" w:hAnsi="Times New Roman" w:eastAsia="Calibri" w:cs="Times New Roman"/>
          <w:sz w:val="24"/>
          <w:szCs w:val="24"/>
          <w:lang w:eastAsia="cs-CZ"/>
        </w:rPr>
        <w:t>l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ádali lektoři  bezdlužnosti ani další doklady (ač byli pokládáni za subdodavatel</w:t>
      </w:r>
      <w:r w:rsidR="002D76D2">
        <w:rPr>
          <w:rFonts w:ascii="Times New Roman" w:hAnsi="Times New Roman" w:eastAsia="Calibri" w:cs="Times New Roman"/>
          <w:sz w:val="24"/>
          <w:szCs w:val="24"/>
          <w:lang w:eastAsia="cs-CZ"/>
        </w:rPr>
        <w:t>e)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>, v jiných zakázkách - tuším, že v Pardubickém kraji - ano (a byli pokládáni za subdodavatele), v dalších zakázkách nebyli pokládáni za subdodavatele a nedokládali nic.</w:t>
      </w:r>
    </w:p>
    <w:p w:rsidRPr="00147C0B" w:rsidR="00147C0B" w:rsidP="006D284F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</w:p>
    <w:p w:rsidR="00147C0B" w:rsidP="006D284F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Pr="00D228CD" w:rsidR="006D284F" w:rsidP="006D284F" w:rsidRDefault="002C50F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Za</w:t>
      </w:r>
      <w:r w:rsidR="006D284F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subdodavatel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>e jsou považováni ti lektoři, kteří jsou podnikatelskými subjekty (nikoliv lektoři v pracovněprávním či obdobném vztahu). Pokud prostřednictvím subdodavatele dodavatel neprokazuje splnění určité části kvalifikace</w:t>
      </w:r>
      <w:r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, dokládá jako součást </w:t>
      </w:r>
      <w:r w:rsidR="00AF6DC6">
        <w:rPr>
          <w:rFonts w:ascii="Times New Roman" w:hAnsi="Times New Roman" w:eastAsia="Calibri" w:cs="Times New Roman"/>
          <w:sz w:val="24"/>
          <w:szCs w:val="24"/>
          <w:lang w:eastAsia="cs-CZ"/>
        </w:rPr>
        <w:t>n</w:t>
      </w:r>
      <w:r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abídky pouze vyplněnou tabulku </w:t>
      </w:r>
      <w:r w:rsidRPr="001874B9" w:rsidR="00B51E1D">
        <w:rPr>
          <w:rFonts w:ascii="Times New Roman" w:hAnsi="Times New Roman" w:cs="Times New Roman"/>
          <w:b/>
          <w:color w:val="000000"/>
          <w:sz w:val="24"/>
          <w:szCs w:val="24"/>
        </w:rPr>
        <w:t>Seznam subdodavatelů (Příloha č. 9</w:t>
      </w:r>
      <w:r w:rsidR="00D228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28CD" w:rsidR="00D228CD">
        <w:rPr>
          <w:rFonts w:ascii="Times New Roman" w:hAnsi="Times New Roman" w:cs="Times New Roman"/>
          <w:color w:val="000000"/>
          <w:sz w:val="24"/>
          <w:szCs w:val="24"/>
        </w:rPr>
        <w:t>Zadávací dokumentace</w:t>
      </w:r>
      <w:r w:rsidRPr="001874B9" w:rsidR="00B51E1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874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28CD">
        <w:rPr>
          <w:rFonts w:ascii="Times New Roman" w:hAnsi="Times New Roman" w:cs="Times New Roman"/>
          <w:color w:val="000000"/>
          <w:sz w:val="24"/>
          <w:szCs w:val="24"/>
        </w:rPr>
        <w:t xml:space="preserve"> Pokud dodavatel prostřednictvím subdodavatele prokazuje splnění kvalifikace v chybějícím rozsahu, postupuje dle Zadávací dokumentace - Článku </w:t>
      </w:r>
      <w:r w:rsidRPr="00D228CD" w:rsidR="00D228CD">
        <w:rPr>
          <w:rFonts w:ascii="Times New Roman" w:hAnsi="Times New Roman" w:cs="Times New Roman"/>
          <w:b/>
          <w:color w:val="000000"/>
          <w:sz w:val="24"/>
          <w:szCs w:val="24"/>
        </w:rPr>
        <w:t>3. Požadavky na prokázání kvalifikace dodavatele</w:t>
      </w:r>
      <w:r w:rsidR="00D228CD">
        <w:rPr>
          <w:rFonts w:ascii="Times New Roman" w:hAnsi="Times New Roman" w:cs="Times New Roman"/>
          <w:color w:val="000000"/>
          <w:sz w:val="24"/>
          <w:szCs w:val="24"/>
        </w:rPr>
        <w:t xml:space="preserve">, bod </w:t>
      </w:r>
      <w:r w:rsidRPr="00D228CD" w:rsidR="00D228CD">
        <w:rPr>
          <w:rFonts w:ascii="Times New Roman" w:hAnsi="Times New Roman" w:cs="Times New Roman"/>
          <w:b/>
          <w:color w:val="000000"/>
          <w:sz w:val="24"/>
          <w:szCs w:val="24"/>
        </w:rPr>
        <w:t>ad 3 – Ekonomická a finanční způsobilost splnit veřejnou zakázku</w:t>
      </w:r>
      <w:r w:rsidR="00D228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284F" w:rsidP="00147C0B" w:rsidRDefault="006D284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</w:pPr>
    </w:p>
    <w:p w:rsidR="006D284F" w:rsidP="00147C0B" w:rsidRDefault="006D284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</w:pPr>
    </w:p>
    <w:p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="0030614D" w:rsidP="0030614D" w:rsidRDefault="0030614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V kalk</w:t>
      </w:r>
      <w:r w:rsidRPr="00147C0B" w:rsidR="00147C0B">
        <w:rPr>
          <w:rFonts w:ascii="Times New Roman" w:hAnsi="Times New Roman" w:eastAsia="Calibri" w:cs="Times New Roman"/>
          <w:sz w:val="24"/>
          <w:szCs w:val="24"/>
          <w:lang w:eastAsia="cs-CZ"/>
        </w:rPr>
        <w:t>ulaci ceny jsou uvedeny náklady na práci lektorů (oddíl 2, konkrétně řádky 2b a 2d). Jakým způsobem zpracovat kalkulaci, pokud spolupracujeme jak s lektory pracujícími jak na DPP,  tak na DPČ, tak z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>a</w:t>
      </w:r>
      <w:r w:rsidRPr="00147C0B" w:rsidR="00147C0B">
        <w:rPr>
          <w:rFonts w:ascii="Times New Roman" w:hAnsi="Times New Roman" w:eastAsia="Calibri" w:cs="Times New Roman"/>
          <w:sz w:val="24"/>
          <w:szCs w:val="24"/>
          <w:lang w:eastAsia="cs-CZ"/>
        </w:rPr>
        <w:t>městnanci? (případně živnostníky?)</w:t>
      </w:r>
    </w:p>
    <w:p w:rsidR="00147C0B" w:rsidP="0030614D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br/>
        <w:t>Stává se, že lektoři v čase (například v roce 2015) změní DPP na DPČ, popřípadě obráceně (viz maminky vracející se z rodičovské). Dalším příkladem je lektor - živnostník, který dostane DPP, popřípadě DPČ, nebo lektor pracující na dohodu, který si založí ŽL a začne fakturovat.</w:t>
      </w:r>
    </w:p>
    <w:p w:rsidRPr="0030614D" w:rsidR="0030614D" w:rsidP="00804A5F" w:rsidRDefault="0030614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</w:p>
    <w:p w:rsidR="00D8625C" w:rsidP="00804A5F" w:rsidRDefault="00D8625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D8625C" w:rsidP="00804A5F" w:rsidRDefault="00D8625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="00147C0B" w:rsidP="00804A5F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="00804A5F" w:rsidP="00804A5F" w:rsidRDefault="00D8625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V Zadáv</w:t>
      </w:r>
      <w:r w:rsidR="00264A79">
        <w:rPr>
          <w:rFonts w:ascii="Times New Roman" w:hAnsi="Times New Roman" w:eastAsia="Calibri" w:cs="Times New Roman"/>
          <w:sz w:val="24"/>
          <w:szCs w:val="24"/>
          <w:lang w:eastAsia="cs-CZ"/>
        </w:rPr>
        <w:t>ací dokumentaci v </w:t>
      </w:r>
      <w:r w:rsidRPr="00AF6DC6" w:rsidR="00264A79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Příloze č. 8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  <w:r w:rsidRPr="00D8625C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Nabídka zabezpečení rekvalifikace; Kalkulace nákladů rekvalifikace</w:t>
      </w:r>
      <w:r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 xml:space="preserve"> </w:t>
      </w:r>
      <w:r w:rsidRPr="00D8625C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(oddíl 2, konkrétně řádky 2b a 2d) </w:t>
      </w:r>
      <w:r>
        <w:rPr>
          <w:rFonts w:ascii="Times New Roman" w:hAnsi="Times New Roman" w:eastAsia="Calibri" w:cs="Times New Roman"/>
          <w:sz w:val="24"/>
          <w:szCs w:val="24"/>
          <w:lang w:eastAsia="cs-CZ"/>
        </w:rPr>
        <w:t>je nutné uvést skutečné náklady</w:t>
      </w:r>
      <w:r w:rsidR="00804A5F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v čase podání nabídky</w:t>
      </w:r>
      <w:r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s tím,</w:t>
      </w:r>
      <w:r w:rsidR="00AF6DC6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že záleží na dodavateli, zda v</w:t>
      </w:r>
      <w:r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  <w:r w:rsidR="00AF6DC6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Kalkulaci</w:t>
      </w:r>
      <w:r w:rsidRPr="00D8625C" w:rsidR="00D228CD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 xml:space="preserve"> nákladů rekvalifikace</w:t>
      </w:r>
      <w:r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(</w:t>
      </w:r>
      <w:r w:rsidRPr="00D228CD"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>v</w:t>
      </w:r>
      <w:r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iz </w:t>
      </w:r>
      <w:r w:rsidRPr="00AF6DC6" w:rsidR="00D228CD">
        <w:rPr>
          <w:rFonts w:ascii="Times New Roman" w:hAnsi="Times New Roman" w:eastAsia="Calibri" w:cs="Times New Roman"/>
          <w:b/>
          <w:sz w:val="24"/>
          <w:szCs w:val="24"/>
          <w:lang w:eastAsia="cs-CZ"/>
        </w:rPr>
        <w:t>Příloha č. 8</w:t>
      </w:r>
      <w:r w:rsid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Zadávací dokumentace) zohlední případné změny v lektorském obsazení</w:t>
      </w:r>
      <w:r w:rsidR="009D758E">
        <w:rPr>
          <w:rFonts w:ascii="Times New Roman" w:hAnsi="Times New Roman" w:eastAsia="Calibri" w:cs="Times New Roman"/>
          <w:sz w:val="24"/>
          <w:szCs w:val="24"/>
          <w:lang w:eastAsia="cs-CZ"/>
        </w:rPr>
        <w:t>.</w:t>
      </w:r>
    </w:p>
    <w:p w:rsidR="00D8625C" w:rsidP="00147C0B" w:rsidRDefault="00D8625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</w:pPr>
    </w:p>
    <w:p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="00147C0B" w:rsidP="00147C0B" w:rsidRDefault="00AF6DC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V</w:t>
      </w:r>
      <w:r w:rsidRPr="00147C0B" w:rsidR="00147C0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kalkulaci je (3e) uvedeno cestovné</w:t>
      </w:r>
      <w:r w:rsidR="00147C0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osob podílejících se na zabezp</w:t>
      </w:r>
      <w:r w:rsidRPr="00147C0B" w:rsidR="00147C0B">
        <w:rPr>
          <w:rFonts w:ascii="Times New Roman" w:hAnsi="Times New Roman" w:eastAsia="Calibri" w:cs="Times New Roman"/>
          <w:sz w:val="24"/>
          <w:szCs w:val="24"/>
          <w:lang w:eastAsia="cs-CZ"/>
        </w:rPr>
        <w:t>ečení rekvalifikace. V Kraji je 6 okresních a jedno krajské město. Cestovné je v případě CB = 0 Kč, v případě okresních měst jde o nenulové částky, pokaždé jiné. Jak toto cestovné zapracovat do kalkulace?</w:t>
      </w:r>
    </w:p>
    <w:p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</w:p>
    <w:p w:rsidR="00147C0B" w:rsidP="00D8625C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Pr="00D228CD" w:rsidR="00D228CD" w:rsidP="00D228CD" w:rsidRDefault="00D228C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Zadavatel nemůže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p</w:t>
      </w:r>
      <w:r w:rsidR="009D758E">
        <w:rPr>
          <w:rFonts w:ascii="Times New Roman" w:hAnsi="Times New Roman" w:eastAsia="Calibri" w:cs="Times New Roman"/>
          <w:sz w:val="24"/>
          <w:szCs w:val="24"/>
          <w:lang w:eastAsia="cs-CZ"/>
        </w:rPr>
        <w:t>ředem určit přesný počet účastníků, kteří budou absolvovat</w:t>
      </w:r>
      <w:r w:rsidR="00AF6DC6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rekvalifikační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kurzy v jednotlivých sedmi městech </w:t>
      </w:r>
      <w:r w:rsidR="009D758E">
        <w:rPr>
          <w:rFonts w:ascii="Times New Roman" w:hAnsi="Times New Roman" w:eastAsia="Calibri" w:cs="Times New Roman"/>
          <w:sz w:val="24"/>
          <w:szCs w:val="24"/>
          <w:lang w:eastAsia="cs-CZ"/>
        </w:rPr>
        <w:t>Jihočeského kraje. Pro představu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  <w:r w:rsidR="00AF6DC6">
        <w:rPr>
          <w:rFonts w:ascii="Times New Roman" w:hAnsi="Times New Roman" w:eastAsia="Calibri" w:cs="Times New Roman"/>
          <w:sz w:val="24"/>
          <w:szCs w:val="24"/>
          <w:lang w:eastAsia="cs-CZ"/>
        </w:rPr>
        <w:t>ovšem</w:t>
      </w:r>
      <w:r w:rsidR="009D758E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za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>sílám</w:t>
      </w:r>
      <w:r w:rsidR="009D758E">
        <w:rPr>
          <w:rFonts w:ascii="Times New Roman" w:hAnsi="Times New Roman" w:eastAsia="Calibri" w:cs="Times New Roman"/>
          <w:sz w:val="24"/>
          <w:szCs w:val="24"/>
          <w:lang w:eastAsia="cs-CZ"/>
        </w:rPr>
        <w:t>e relevantní údaje z předchozích 2 let např. u</w:t>
      </w:r>
      <w:r w:rsidR="009D758E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 xml:space="preserve"> Kurzů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 xml:space="preserve"> v oblasti PC</w:t>
      </w:r>
      <w:r w:rsidR="009D758E">
        <w:rPr>
          <w:rFonts w:ascii="Times New Roman" w:hAnsi="Times New Roman" w:eastAsia="Calibri" w:cs="Times New Roman"/>
          <w:bCs/>
          <w:sz w:val="24"/>
          <w:szCs w:val="24"/>
          <w:lang w:eastAsia="cs-CZ"/>
        </w:rPr>
        <w:t>. Těchto kurzů se</w:t>
      </w:r>
      <w:r w:rsidR="009314BC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z celkového počtu účastníků</w:t>
      </w:r>
      <w:r w:rsidR="009D758E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(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tj. </w:t>
      </w:r>
      <w:proofErr w:type="gramStart"/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>ze</w:t>
      </w:r>
      <w:proofErr w:type="gramEnd"/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100%)</w:t>
      </w:r>
      <w:r w:rsidR="009D758E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účastnilo:</w:t>
      </w:r>
    </w:p>
    <w:p w:rsidRPr="00D228CD" w:rsidR="00D228CD" w:rsidP="00D228CD" w:rsidRDefault="00D228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 Č. Budějovicích 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>34%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osob, </w:t>
      </w:r>
    </w:p>
    <w:p w:rsidRPr="00D228CD" w:rsidR="00D228CD" w:rsidP="00D228CD" w:rsidRDefault="00D228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 Českém Krumlově 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>8%</w:t>
      </w:r>
      <w:r w:rsidR="00AF6DC6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 xml:space="preserve"> </w:t>
      </w:r>
      <w:r w:rsidRPr="00AF6DC6" w:rsidR="00AF6DC6">
        <w:rPr>
          <w:rFonts w:ascii="Times New Roman" w:hAnsi="Times New Roman" w:eastAsia="Calibri" w:cs="Times New Roman"/>
          <w:bCs/>
          <w:sz w:val="24"/>
          <w:szCs w:val="24"/>
          <w:lang w:eastAsia="cs-CZ"/>
        </w:rPr>
        <w:t>osob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, </w:t>
      </w:r>
    </w:p>
    <w:p w:rsidRPr="00D228CD" w:rsidR="00D228CD" w:rsidP="00D228CD" w:rsidRDefault="00D228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 Jindřichově Hradci 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>22%</w:t>
      </w:r>
      <w:r w:rsidR="00AF6DC6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 xml:space="preserve"> </w:t>
      </w:r>
      <w:r w:rsidRPr="00AF6DC6" w:rsidR="00AF6DC6">
        <w:rPr>
          <w:rFonts w:ascii="Times New Roman" w:hAnsi="Times New Roman" w:eastAsia="Calibri" w:cs="Times New Roman"/>
          <w:bCs/>
          <w:sz w:val="24"/>
          <w:szCs w:val="24"/>
          <w:lang w:eastAsia="cs-CZ"/>
        </w:rPr>
        <w:t>osob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, </w:t>
      </w:r>
    </w:p>
    <w:p w:rsidRPr="00D228CD" w:rsidR="00D228CD" w:rsidP="00AF6DC6" w:rsidRDefault="00D228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 Písku 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>9%</w:t>
      </w:r>
      <w:r w:rsidRPr="00AF6DC6" w:rsidR="00AF6DC6">
        <w:t xml:space="preserve"> </w:t>
      </w:r>
      <w:r w:rsidRPr="00AF6DC6" w:rsidR="00AF6DC6">
        <w:rPr>
          <w:rFonts w:ascii="Times New Roman" w:hAnsi="Times New Roman" w:eastAsia="Calibri" w:cs="Times New Roman"/>
          <w:bCs/>
          <w:sz w:val="24"/>
          <w:szCs w:val="24"/>
          <w:lang w:eastAsia="cs-CZ"/>
        </w:rPr>
        <w:t>osob</w:t>
      </w:r>
      <w:r w:rsidRPr="00AF6DC6">
        <w:rPr>
          <w:rFonts w:ascii="Times New Roman" w:hAnsi="Times New Roman" w:eastAsia="Calibri" w:cs="Times New Roman"/>
          <w:sz w:val="24"/>
          <w:szCs w:val="24"/>
          <w:lang w:eastAsia="cs-CZ"/>
        </w:rPr>
        <w:t>,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</w:p>
    <w:p w:rsidRPr="00D228CD" w:rsidR="00D228CD" w:rsidP="00D228CD" w:rsidRDefault="00D228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 Prachaticích 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>5 %</w:t>
      </w:r>
      <w:r w:rsidRPr="00AF6DC6" w:rsidR="00AF6DC6">
        <w:rPr>
          <w:rFonts w:ascii="Times New Roman" w:hAnsi="Times New Roman" w:eastAsia="Calibri" w:cs="Times New Roman"/>
          <w:bCs/>
          <w:sz w:val="24"/>
          <w:szCs w:val="24"/>
          <w:lang w:eastAsia="cs-CZ"/>
        </w:rPr>
        <w:t xml:space="preserve"> osob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, </w:t>
      </w:r>
    </w:p>
    <w:p w:rsidRPr="00D228CD" w:rsidR="00D228CD" w:rsidP="00D228CD" w:rsidRDefault="00D228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ve Strakonicích 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>11%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  <w:r w:rsidRPr="00AF6DC6" w:rsidR="00AF6DC6">
        <w:rPr>
          <w:rFonts w:ascii="Times New Roman" w:hAnsi="Times New Roman" w:eastAsia="Calibri" w:cs="Times New Roman"/>
          <w:bCs/>
          <w:sz w:val="24"/>
          <w:szCs w:val="24"/>
          <w:lang w:eastAsia="cs-CZ"/>
        </w:rPr>
        <w:t>osob</w:t>
      </w:r>
      <w:r w:rsidRPr="00D228CD" w:rsidR="00AF6DC6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a </w:t>
      </w:r>
    </w:p>
    <w:p w:rsidRPr="00D228CD" w:rsidR="00D228CD" w:rsidP="00D228CD" w:rsidRDefault="00D228C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v Táboře </w:t>
      </w:r>
      <w:r w:rsidRPr="00D228CD">
        <w:rPr>
          <w:rFonts w:ascii="Times New Roman" w:hAnsi="Times New Roman" w:eastAsia="Calibri" w:cs="Times New Roman"/>
          <w:b/>
          <w:bCs/>
          <w:sz w:val="24"/>
          <w:szCs w:val="24"/>
          <w:lang w:eastAsia="cs-CZ"/>
        </w:rPr>
        <w:t>11%</w:t>
      </w:r>
      <w:r w:rsidRPr="00D228CD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osob. </w:t>
      </w:r>
    </w:p>
    <w:p w:rsidR="00D228CD" w:rsidP="00147C0B" w:rsidRDefault="00D228C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</w:p>
    <w:p w:rsidR="00E44265" w:rsidP="00147C0B" w:rsidRDefault="00E4426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U zde zmiňovaných kurzů (v oblasti PC) zadavatel i nyní předběžně předpokládá obdobné procentní zastoupení účastníků.</w:t>
      </w:r>
    </w:p>
    <w:p w:rsidR="00D228CD" w:rsidP="00147C0B" w:rsidRDefault="00D228C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</w:p>
    <w:p w:rsidRPr="00147C0B"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147C0B">
        <w:rPr>
          <w:rFonts w:ascii="Times New Roman" w:hAnsi="Times New Roman" w:eastAsia="Calibri" w:cs="Times New Roman"/>
          <w:sz w:val="24"/>
          <w:szCs w:val="24"/>
          <w:highlight w:val="yellow"/>
          <w:lang w:eastAsia="cs-CZ"/>
        </w:rPr>
        <w:t>Otázka:</w:t>
      </w:r>
    </w:p>
    <w:p w:rsidR="00147C0B" w:rsidP="00147C0B" w:rsidRDefault="00147C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>
        <w:rPr>
          <w:rFonts w:ascii="Times New Roman" w:hAnsi="Times New Roman" w:eastAsia="Calibri" w:cs="Times New Roman"/>
          <w:sz w:val="24"/>
          <w:szCs w:val="24"/>
          <w:lang w:eastAsia="cs-CZ"/>
        </w:rPr>
        <w:t>V</w:t>
      </w:r>
      <w:r w:rsidRPr="00147C0B">
        <w:rPr>
          <w:rFonts w:ascii="Times New Roman" w:hAnsi="Times New Roman" w:eastAsia="Calibri" w:cs="Times New Roman"/>
          <w:sz w:val="24"/>
          <w:szCs w:val="24"/>
          <w:lang w:eastAsia="cs-CZ"/>
        </w:rPr>
        <w:t xml:space="preserve"> kalkulaci je v řádku 3f) uvedeno "nájmy a půjčovné". Jak řešit situaci, kdy v každém ze sedmi měst je nastaveno jiné nájemné?</w:t>
      </w:r>
    </w:p>
    <w:p w:rsidR="0030614D" w:rsidP="00147C0B" w:rsidRDefault="0030614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</w:pPr>
    </w:p>
    <w:p w:rsidRPr="00147C0B" w:rsidR="0030614D" w:rsidP="00147C0B" w:rsidRDefault="0030614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cs-CZ"/>
        </w:rPr>
      </w:pPr>
      <w:r w:rsidRPr="0030614D">
        <w:rPr>
          <w:rFonts w:ascii="Times New Roman" w:hAnsi="Times New Roman" w:eastAsia="Calibri" w:cs="Times New Roman"/>
          <w:sz w:val="24"/>
          <w:szCs w:val="24"/>
          <w:highlight w:val="cyan"/>
          <w:lang w:eastAsia="cs-CZ"/>
        </w:rPr>
        <w:t>Odpověď:</w:t>
      </w:r>
    </w:p>
    <w:p w:rsidRPr="00D8625C" w:rsidR="0016340E" w:rsidP="005B7819" w:rsidRDefault="009D7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Zadávací dokumentaci – v </w:t>
      </w:r>
      <w:r w:rsidRPr="00AF6DC6">
        <w:rPr>
          <w:rFonts w:ascii="Times New Roman" w:hAnsi="Times New Roman" w:cs="Times New Roman"/>
          <w:b/>
          <w:sz w:val="24"/>
          <w:szCs w:val="24"/>
        </w:rPr>
        <w:t>Příloze č.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79" w:rsidR="00264A79">
        <w:rPr>
          <w:rFonts w:ascii="Times New Roman" w:hAnsi="Times New Roman" w:cs="Times New Roman"/>
          <w:b/>
          <w:sz w:val="24"/>
          <w:szCs w:val="24"/>
        </w:rPr>
        <w:t>Specifikace a technické podmínky jednotlivých rekvalifikačních kurzů</w:t>
      </w:r>
      <w:r w:rsidRPr="00264A79" w:rsidR="00264A79">
        <w:rPr>
          <w:rFonts w:ascii="Times New Roman" w:hAnsi="Times New Roman" w:cs="Times New Roman"/>
          <w:sz w:val="24"/>
          <w:szCs w:val="24"/>
        </w:rPr>
        <w:t xml:space="preserve"> </w:t>
      </w:r>
      <w:r w:rsidR="00264A79">
        <w:rPr>
          <w:rFonts w:ascii="Times New Roman" w:hAnsi="Times New Roman" w:cs="Times New Roman"/>
          <w:sz w:val="24"/>
          <w:szCs w:val="24"/>
        </w:rPr>
        <w:t>je uvedeno, v kterých místech zadavatel požaduje realizovat rekvalifikační kurzy. Dodavatel si sám musí zjistit, zda a za jakých podmínek si v konkrétním místě může zabezpečit vhodné prostory pro realizaci rekvalifikačních kurzů. Na základě takto zjištěných skutečností</w:t>
      </w:r>
      <w:r w:rsidR="00AF6DC6">
        <w:rPr>
          <w:rFonts w:ascii="Times New Roman" w:hAnsi="Times New Roman" w:cs="Times New Roman"/>
          <w:sz w:val="24"/>
          <w:szCs w:val="24"/>
        </w:rPr>
        <w:t xml:space="preserve"> pak</w:t>
      </w:r>
      <w:r w:rsidR="00264A79">
        <w:rPr>
          <w:rFonts w:ascii="Times New Roman" w:hAnsi="Times New Roman" w:cs="Times New Roman"/>
          <w:sz w:val="24"/>
          <w:szCs w:val="24"/>
        </w:rPr>
        <w:t xml:space="preserve"> může dodavatel vyplnit průměrný náklad na nájmy a půjčovné. </w:t>
      </w:r>
    </w:p>
    <w:p w:rsidR="00D8625C" w:rsidP="005B7819" w:rsidRDefault="00D8625C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Pr="007A7C9D" w:rsidR="001E5BDF" w:rsidP="005B7819" w:rsidRDefault="007A7C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7C9D">
        <w:rPr>
          <w:rFonts w:ascii="Times New Roman" w:hAnsi="Times New Roman" w:cs="Times New Roman"/>
          <w:sz w:val="24"/>
          <w:highlight w:val="yellow"/>
        </w:rPr>
        <w:t>Otázka:</w:t>
      </w:r>
    </w:p>
    <w:p w:rsidR="00FA575C" w:rsidP="005B7819" w:rsidRDefault="00804A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zadávací dokumentaci</w:t>
      </w:r>
      <w:r w:rsidRPr="00FA575C" w:rsidR="00FA575C">
        <w:rPr>
          <w:rFonts w:ascii="Times New Roman" w:hAnsi="Times New Roman" w:cs="Times New Roman"/>
          <w:sz w:val="24"/>
        </w:rPr>
        <w:t xml:space="preserve"> je uvedeno na straně 10 v odstavci „d.) doklady osvědčující odbornou způsobilost dodavatele (osoby, jejímž prostřednictvím odbornou způsobilost zabezpečuje),….“</w:t>
      </w:r>
    </w:p>
    <w:p w:rsidR="00FA575C" w:rsidP="005B7819" w:rsidRDefault="00FA57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Pr="007A7C9D" w:rsidR="007A7C9D" w:rsidP="005B7819" w:rsidRDefault="007A7C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7C9D">
        <w:rPr>
          <w:rFonts w:ascii="Times New Roman" w:hAnsi="Times New Roman" w:cs="Times New Roman"/>
          <w:sz w:val="24"/>
        </w:rPr>
        <w:t>Vlastní otázka: předložení dokladů osvědčující odbornou způsobilost se týká pouze kmenových zaměstnanců (osob) dodavatele nebo i osob (zaměstnanců firem) zajišťující případnou subdodávku pro dodavatele.</w:t>
      </w:r>
    </w:p>
    <w:p w:rsidR="007A7C9D" w:rsidP="005B7819" w:rsidRDefault="007A7C9D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cyan"/>
        </w:rPr>
      </w:pPr>
    </w:p>
    <w:p w:rsidRPr="00FA575C" w:rsidR="001E5BDF" w:rsidP="005B7819" w:rsidRDefault="007A7C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7C9D">
        <w:rPr>
          <w:rFonts w:ascii="Times New Roman" w:hAnsi="Times New Roman" w:cs="Times New Roman"/>
          <w:sz w:val="24"/>
          <w:highlight w:val="cyan"/>
        </w:rPr>
        <w:t>Odpověď:</w:t>
      </w:r>
    </w:p>
    <w:p w:rsidRPr="002A7072" w:rsidR="0017557A" w:rsidP="005D4A64" w:rsidRDefault="007A7C9D">
      <w:pPr>
        <w:tabs>
          <w:tab w:val="left" w:pos="-1980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2919">
        <w:rPr>
          <w:rFonts w:ascii="Times New Roman" w:hAnsi="Times New Roman" w:cs="Times New Roman"/>
          <w:sz w:val="24"/>
          <w:szCs w:val="24"/>
        </w:rPr>
        <w:t>ředložení dokladu prokazující</w:t>
      </w:r>
      <w:r w:rsidR="00264A79">
        <w:rPr>
          <w:rFonts w:ascii="Times New Roman" w:hAnsi="Times New Roman" w:cs="Times New Roman"/>
          <w:sz w:val="24"/>
          <w:szCs w:val="24"/>
        </w:rPr>
        <w:t>ho</w:t>
      </w:r>
      <w:r w:rsidR="002E2919">
        <w:rPr>
          <w:rFonts w:ascii="Times New Roman" w:hAnsi="Times New Roman" w:cs="Times New Roman"/>
          <w:sz w:val="24"/>
          <w:szCs w:val="24"/>
        </w:rPr>
        <w:t xml:space="preserve"> odbornou způsobilost se týká kmen</w:t>
      </w:r>
      <w:r w:rsidR="00E44265">
        <w:rPr>
          <w:rFonts w:ascii="Times New Roman" w:hAnsi="Times New Roman" w:cs="Times New Roman"/>
          <w:sz w:val="24"/>
          <w:szCs w:val="24"/>
        </w:rPr>
        <w:t>ových zaměstnanců dodavatele. P</w:t>
      </w:r>
      <w:r>
        <w:rPr>
          <w:rFonts w:ascii="Times New Roman" w:hAnsi="Times New Roman" w:cs="Times New Roman"/>
          <w:sz w:val="24"/>
          <w:szCs w:val="24"/>
        </w:rPr>
        <w:t>okud dodavatel prokazuje odbornou způsobilost</w:t>
      </w:r>
      <w:r w:rsidR="00EB71A9">
        <w:rPr>
          <w:rFonts w:ascii="Times New Roman" w:hAnsi="Times New Roman" w:cs="Times New Roman"/>
          <w:sz w:val="24"/>
          <w:szCs w:val="24"/>
        </w:rPr>
        <w:t xml:space="preserve"> též</w:t>
      </w:r>
      <w:r>
        <w:rPr>
          <w:rFonts w:ascii="Times New Roman" w:hAnsi="Times New Roman" w:cs="Times New Roman"/>
          <w:sz w:val="24"/>
          <w:szCs w:val="24"/>
        </w:rPr>
        <w:t xml:space="preserve"> prostřednictvím subdodavatele, je</w:t>
      </w:r>
      <w:r w:rsidRPr="007A7C9D">
        <w:rPr>
          <w:rFonts w:ascii="Times New Roman" w:hAnsi="Times New Roman" w:cs="Times New Roman"/>
          <w:sz w:val="24"/>
          <w:szCs w:val="24"/>
        </w:rPr>
        <w:t xml:space="preserve"> pak povinen zadavateli předložit </w:t>
      </w:r>
      <w:r w:rsidR="00FA575C">
        <w:rPr>
          <w:rFonts w:ascii="Times New Roman" w:hAnsi="Times New Roman" w:cs="Times New Roman"/>
          <w:sz w:val="24"/>
          <w:szCs w:val="24"/>
        </w:rPr>
        <w:t>příslušné d</w:t>
      </w:r>
      <w:r w:rsidRPr="007A7C9D">
        <w:rPr>
          <w:rFonts w:ascii="Times New Roman" w:hAnsi="Times New Roman" w:cs="Times New Roman"/>
          <w:sz w:val="24"/>
          <w:szCs w:val="24"/>
        </w:rPr>
        <w:t>oklad</w:t>
      </w:r>
      <w:r w:rsidR="00FA575C">
        <w:rPr>
          <w:rFonts w:ascii="Times New Roman" w:hAnsi="Times New Roman" w:cs="Times New Roman"/>
          <w:sz w:val="24"/>
          <w:szCs w:val="24"/>
        </w:rPr>
        <w:t>y</w:t>
      </w:r>
      <w:r w:rsidRPr="007A7C9D">
        <w:rPr>
          <w:rFonts w:ascii="Times New Roman" w:hAnsi="Times New Roman" w:cs="Times New Roman"/>
          <w:sz w:val="24"/>
          <w:szCs w:val="24"/>
        </w:rPr>
        <w:t xml:space="preserve"> osvědč</w:t>
      </w:r>
      <w:r>
        <w:rPr>
          <w:rFonts w:ascii="Times New Roman" w:hAnsi="Times New Roman" w:cs="Times New Roman"/>
          <w:sz w:val="24"/>
          <w:szCs w:val="24"/>
        </w:rPr>
        <w:t>ující odbornou způsobilost</w:t>
      </w:r>
      <w:r w:rsidR="00E44265">
        <w:rPr>
          <w:rFonts w:ascii="Times New Roman" w:hAnsi="Times New Roman" w:cs="Times New Roman"/>
          <w:sz w:val="24"/>
          <w:szCs w:val="24"/>
        </w:rPr>
        <w:t xml:space="preserve"> tohoto subdodavatele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913" w:rsidP="00277913" w:rsidRDefault="00277913">
      <w:pPr>
        <w:spacing w:after="0" w:line="240" w:lineRule="auto"/>
        <w:jc w:val="both"/>
      </w:pPr>
    </w:p>
    <w:p w:rsidRPr="007A7C9D" w:rsidR="00311CD0" w:rsidP="00311CD0" w:rsidRDefault="00311C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7C9D">
        <w:rPr>
          <w:rFonts w:ascii="Times New Roman" w:hAnsi="Times New Roman" w:cs="Times New Roman"/>
          <w:sz w:val="24"/>
          <w:highlight w:val="yellow"/>
        </w:rPr>
        <w:t>Otázka:</w:t>
      </w:r>
    </w:p>
    <w:p w:rsidRPr="00311CD0" w:rsidR="00311CD0" w:rsidP="00311CD0" w:rsidRDefault="00311C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311CD0">
        <w:rPr>
          <w:rFonts w:ascii="Times New Roman" w:hAnsi="Times New Roman" w:cs="Times New Roman"/>
          <w:sz w:val="24"/>
        </w:rPr>
        <w:t>řipravujeme nabídku do výběrového řízení na rekvalifikační kurzy pro období 2014 až 2018. V nedávné době jsme provedli změny společenské smlouvy</w:t>
      </w:r>
      <w:r w:rsidR="002E2919">
        <w:rPr>
          <w:rFonts w:ascii="Times New Roman" w:hAnsi="Times New Roman" w:cs="Times New Roman"/>
          <w:sz w:val="24"/>
        </w:rPr>
        <w:t>,</w:t>
      </w:r>
      <w:r w:rsidRPr="00311CD0">
        <w:rPr>
          <w:rFonts w:ascii="Times New Roman" w:hAnsi="Times New Roman" w:cs="Times New Roman"/>
          <w:sz w:val="24"/>
        </w:rPr>
        <w:t xml:space="preserve"> na jejichž základě nyní probíhá zápis změn do obchodního rejstříku. Mimo jiné jsme provedli úpravu změny názvu společnosti = změnili jsme text z spol. s r.o. na s.r.o. </w:t>
      </w:r>
    </w:p>
    <w:p w:rsidRPr="00311CD0" w:rsidR="00311CD0" w:rsidP="00311CD0" w:rsidRDefault="00311C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1CD0" w:rsidP="00311CD0" w:rsidRDefault="00311C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1CD0">
        <w:rPr>
          <w:rFonts w:ascii="Times New Roman" w:hAnsi="Times New Roman" w:cs="Times New Roman"/>
          <w:sz w:val="24"/>
        </w:rPr>
        <w:t>Rádi bychom žádosti co nejdříve podali, ale na některých dokumentech (výpis z OR a ŽL, bezdlužnost VZP) máme v souvislosti s jejich datem vystavení (konec srpna) původní název a na některých je již nový název. Je možné nabídku takto podat nebo máme čekat, až všechny instituce změnu zaevidují a vyžádat si nové dokumenty?</w:t>
      </w:r>
    </w:p>
    <w:p w:rsidR="00311CD0" w:rsidP="00311CD0" w:rsidRDefault="00311C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Pr="00FA575C" w:rsidR="00311CD0" w:rsidP="00311CD0" w:rsidRDefault="00311C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7C9D">
        <w:rPr>
          <w:rFonts w:ascii="Times New Roman" w:hAnsi="Times New Roman" w:cs="Times New Roman"/>
          <w:sz w:val="24"/>
          <w:highlight w:val="cyan"/>
        </w:rPr>
        <w:t>Odpověď:</w:t>
      </w:r>
    </w:p>
    <w:p w:rsidR="00311CD0" w:rsidP="00311CD0" w:rsidRDefault="009033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 možné předložit i dokumenty s původním názvem, nicméně je nutné prokázat, že subjekt před provedenými změnami a po provedených změnách je jeden a ten samý subjekt.</w:t>
      </w:r>
      <w:r w:rsidR="009D61B7">
        <w:rPr>
          <w:rFonts w:ascii="Times New Roman" w:hAnsi="Times New Roman" w:cs="Times New Roman"/>
          <w:sz w:val="24"/>
        </w:rPr>
        <w:t xml:space="preserve"> Je proto nutné doložit aktuální Společenskou smlouvu, aktuální výpis z obchodního rejstříku. Zároveň by bylo vhodné změn</w:t>
      </w:r>
      <w:r w:rsidR="009D5A79">
        <w:rPr>
          <w:rFonts w:ascii="Times New Roman" w:hAnsi="Times New Roman" w:cs="Times New Roman"/>
          <w:sz w:val="24"/>
        </w:rPr>
        <w:t>y</w:t>
      </w:r>
      <w:r w:rsidR="00E44265">
        <w:rPr>
          <w:rFonts w:ascii="Times New Roman" w:hAnsi="Times New Roman" w:cs="Times New Roman"/>
          <w:sz w:val="24"/>
        </w:rPr>
        <w:t xml:space="preserve"> popsat v nabídce a doložit doklady, kterými prokazuje kvalifikační předpoklady k datu podání nabídky. </w:t>
      </w:r>
    </w:p>
    <w:p w:rsidR="009D61B7" w:rsidP="00311CD0" w:rsidRDefault="009D61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Následně je dodavatel povinen řídit se § 58 odst. 1 zákona č. 137/2006 Sb., o veřejných zakázkách</w:t>
      </w:r>
      <w:r w:rsidR="009314BC">
        <w:rPr>
          <w:rFonts w:ascii="Times New Roman" w:hAnsi="Times New Roman" w:cs="Times New Roman"/>
          <w:sz w:val="24"/>
        </w:rPr>
        <w:t>, ve znění pozdějších předpisů, což znamená, že dodatečně musí písemně oznámit a předložit</w:t>
      </w:r>
      <w:r w:rsidR="00E44265">
        <w:rPr>
          <w:rFonts w:ascii="Times New Roman" w:hAnsi="Times New Roman" w:cs="Times New Roman"/>
          <w:sz w:val="24"/>
        </w:rPr>
        <w:t xml:space="preserve"> (v tomto paragrafu a odstavci</w:t>
      </w:r>
      <w:r w:rsidR="009D5A79">
        <w:rPr>
          <w:rFonts w:ascii="Times New Roman" w:hAnsi="Times New Roman" w:cs="Times New Roman"/>
          <w:sz w:val="24"/>
        </w:rPr>
        <w:t xml:space="preserve"> stanovených lhů</w:t>
      </w:r>
      <w:r w:rsidR="009314BC">
        <w:rPr>
          <w:rFonts w:ascii="Times New Roman" w:hAnsi="Times New Roman" w:cs="Times New Roman"/>
          <w:sz w:val="24"/>
        </w:rPr>
        <w:t>tách) všechny aktuálně platné dokumenty</w:t>
      </w:r>
      <w:r w:rsidRPr="009314BC" w:rsidR="009314BC">
        <w:t xml:space="preserve"> </w:t>
      </w:r>
      <w:r w:rsidRPr="009314BC" w:rsidR="009314BC">
        <w:rPr>
          <w:rFonts w:ascii="Times New Roman" w:hAnsi="Times New Roman" w:cs="Times New Roman"/>
          <w:sz w:val="24"/>
        </w:rPr>
        <w:t>prokazující splnění kvalifikace v plném rozsahu</w:t>
      </w:r>
      <w:r w:rsidR="009314B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 </w:t>
      </w:r>
    </w:p>
    <w:p w:rsidR="002E2919" w:rsidP="00311CD0" w:rsidRDefault="002E29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Pr="00311CD0" w:rsidR="002E2919" w:rsidP="00311CD0" w:rsidRDefault="002E29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Pr="00311CD0" w:rsidR="002E2919" w:rsidSect="006310A6">
      <w:headerReference w:type="default" r:id="rId9"/>
      <w:pgSz w:w="11906" w:h="16838" w:code="281"/>
      <w:pgMar w:top="19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235E3" w:rsidP="005235E3" w:rsidRDefault="005235E3">
      <w:pPr>
        <w:spacing w:after="0" w:line="240" w:lineRule="auto"/>
      </w:pPr>
      <w:r>
        <w:separator/>
      </w:r>
    </w:p>
  </w:endnote>
  <w:end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235E3" w:rsidP="005235E3" w:rsidRDefault="005235E3">
      <w:pPr>
        <w:spacing w:after="0" w:line="240" w:lineRule="auto"/>
      </w:pPr>
      <w:r>
        <w:separator/>
      </w:r>
    </w:p>
  </w:footnote>
  <w:foot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235E3" w:rsidRDefault="005235E3">
    <w:pPr>
      <w:pStyle w:val="Zhlav"/>
    </w:pPr>
    <w:r>
      <w:rPr>
        <w:noProof/>
        <w:lang w:eastAsia="cs-CZ"/>
      </w:rPr>
      <w:drawing>
        <wp:inline distT="0" distB="0" distL="0" distR="0">
          <wp:extent cx="5760720" cy="44958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6507C3"/>
    <w:multiLevelType w:val="hybridMultilevel"/>
    <w:tmpl w:val="9050BD7C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161DA4"/>
    <w:multiLevelType w:val="hybridMultilevel"/>
    <w:tmpl w:val="AD90137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9530DF"/>
    <w:multiLevelType w:val="hybridMultilevel"/>
    <w:tmpl w:val="344A63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5366422"/>
    <w:multiLevelType w:val="hybridMultilevel"/>
    <w:tmpl w:val="8E7EF07C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AA"/>
    <w:rsid w:val="000451D6"/>
    <w:rsid w:val="00045CAA"/>
    <w:rsid w:val="00060D61"/>
    <w:rsid w:val="00076231"/>
    <w:rsid w:val="0011447A"/>
    <w:rsid w:val="0013276F"/>
    <w:rsid w:val="00147C0B"/>
    <w:rsid w:val="0016340E"/>
    <w:rsid w:val="0017557A"/>
    <w:rsid w:val="001874B9"/>
    <w:rsid w:val="001E5BDF"/>
    <w:rsid w:val="0025514F"/>
    <w:rsid w:val="00264A79"/>
    <w:rsid w:val="00277913"/>
    <w:rsid w:val="002A4D75"/>
    <w:rsid w:val="002A4EA7"/>
    <w:rsid w:val="002C50F9"/>
    <w:rsid w:val="002D10A8"/>
    <w:rsid w:val="002D76D2"/>
    <w:rsid w:val="002E2919"/>
    <w:rsid w:val="0030614D"/>
    <w:rsid w:val="00311CD0"/>
    <w:rsid w:val="003175A5"/>
    <w:rsid w:val="003471FC"/>
    <w:rsid w:val="003762A3"/>
    <w:rsid w:val="0037650D"/>
    <w:rsid w:val="003D1CFA"/>
    <w:rsid w:val="004D1152"/>
    <w:rsid w:val="00514A49"/>
    <w:rsid w:val="005235E3"/>
    <w:rsid w:val="005B5E0C"/>
    <w:rsid w:val="005B7819"/>
    <w:rsid w:val="005D4A64"/>
    <w:rsid w:val="005D76B8"/>
    <w:rsid w:val="00605307"/>
    <w:rsid w:val="006310A6"/>
    <w:rsid w:val="006606DA"/>
    <w:rsid w:val="006D284F"/>
    <w:rsid w:val="006E6660"/>
    <w:rsid w:val="00703665"/>
    <w:rsid w:val="007979C1"/>
    <w:rsid w:val="007A7C9D"/>
    <w:rsid w:val="007D00BB"/>
    <w:rsid w:val="00801AFE"/>
    <w:rsid w:val="00804A5F"/>
    <w:rsid w:val="008716B1"/>
    <w:rsid w:val="008732C6"/>
    <w:rsid w:val="00890285"/>
    <w:rsid w:val="008C54E9"/>
    <w:rsid w:val="00903350"/>
    <w:rsid w:val="00904175"/>
    <w:rsid w:val="009314BC"/>
    <w:rsid w:val="00941F26"/>
    <w:rsid w:val="009D065D"/>
    <w:rsid w:val="009D5A79"/>
    <w:rsid w:val="009D61B7"/>
    <w:rsid w:val="009D758E"/>
    <w:rsid w:val="009F1B43"/>
    <w:rsid w:val="009F3805"/>
    <w:rsid w:val="00A01E99"/>
    <w:rsid w:val="00A2622B"/>
    <w:rsid w:val="00A454FB"/>
    <w:rsid w:val="00A64B09"/>
    <w:rsid w:val="00AF2858"/>
    <w:rsid w:val="00AF37AF"/>
    <w:rsid w:val="00AF6DC6"/>
    <w:rsid w:val="00B51E1D"/>
    <w:rsid w:val="00BB0EFE"/>
    <w:rsid w:val="00CE01AA"/>
    <w:rsid w:val="00CE4F27"/>
    <w:rsid w:val="00D228CD"/>
    <w:rsid w:val="00D32BF6"/>
    <w:rsid w:val="00D374D2"/>
    <w:rsid w:val="00D44674"/>
    <w:rsid w:val="00D52190"/>
    <w:rsid w:val="00D8625C"/>
    <w:rsid w:val="00DD3550"/>
    <w:rsid w:val="00DD5DD4"/>
    <w:rsid w:val="00DF65E6"/>
    <w:rsid w:val="00E44265"/>
    <w:rsid w:val="00E82513"/>
    <w:rsid w:val="00EB71A9"/>
    <w:rsid w:val="00F46CC6"/>
    <w:rsid w:val="00F5601A"/>
    <w:rsid w:val="00F63B80"/>
    <w:rsid w:val="00FA575C"/>
    <w:rsid w:val="00FB57CE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11CD0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DOBodyText" w:customStyle="true">
    <w:name w:val="BDO_Body Text"/>
    <w:basedOn w:val="Normln"/>
    <w:rsid w:val="004D1152"/>
    <w:pPr>
      <w:spacing w:before="280" w:after="0" w:line="280" w:lineRule="exact"/>
    </w:pPr>
    <w:rPr>
      <w:rFonts w:ascii="Trebuchet MS" w:hAnsi="Trebuchet MS" w:eastAsia="Times New Roman" w:cs="Times New Roman"/>
      <w:sz w:val="20"/>
      <w:szCs w:val="24"/>
      <w:lang w:eastAsia="en-GB"/>
    </w:rPr>
  </w:style>
  <w:style w:type="paragraph" w:styleId="Default" w:customStyle="true">
    <w:name w:val="Default"/>
    <w:rsid w:val="00D52190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235E3"/>
  </w:style>
  <w:style w:type="paragraph" w:styleId="Zpat">
    <w:name w:val="footer"/>
    <w:basedOn w:val="Normln"/>
    <w:link w:val="Zpat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235E3"/>
  </w:style>
  <w:style w:type="paragraph" w:styleId="Textbubliny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235E3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nhideWhenUsed/>
    <w:rsid w:val="005235E3"/>
    <w:pPr>
      <w:tabs>
        <w:tab w:val="left" w:pos="-1980"/>
      </w:tabs>
      <w:spacing w:after="0" w:line="240" w:lineRule="auto"/>
      <w:ind w:left="900" w:right="16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5E0C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11CD0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BDOBodyText" w:type="paragraph">
    <w:name w:val="BDO_Body Text"/>
    <w:basedOn w:val="Normln"/>
    <w:rsid w:val="004D1152"/>
    <w:pPr>
      <w:spacing w:after="0" w:before="280" w:line="280" w:lineRule="exact"/>
    </w:pPr>
    <w:rPr>
      <w:rFonts w:ascii="Trebuchet MS" w:cs="Times New Roman" w:eastAsia="Times New Roman" w:hAnsi="Trebuchet MS"/>
      <w:sz w:val="20"/>
      <w:szCs w:val="24"/>
      <w:lang w:eastAsia="en-GB"/>
    </w:rPr>
  </w:style>
  <w:style w:customStyle="1" w:styleId="Default" w:type="paragraph">
    <w:name w:val="Default"/>
    <w:rsid w:val="00D52190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235E3"/>
  </w:style>
  <w:style w:styleId="Zpat" w:type="paragraph">
    <w:name w:val="footer"/>
    <w:basedOn w:val="Normln"/>
    <w:link w:val="Zpat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235E3"/>
  </w:style>
  <w:style w:styleId="Textbubliny" w:type="paragraph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235E3"/>
    <w:rPr>
      <w:rFonts w:ascii="Tahoma" w:cs="Tahoma" w:hAnsi="Tahoma"/>
      <w:sz w:val="16"/>
      <w:szCs w:val="16"/>
    </w:rPr>
  </w:style>
  <w:style w:styleId="Textvbloku" w:type="paragraph">
    <w:name w:val="Block Text"/>
    <w:basedOn w:val="Normln"/>
    <w:unhideWhenUsed/>
    <w:rsid w:val="005235E3"/>
    <w:pPr>
      <w:tabs>
        <w:tab w:pos="-1980" w:val="left"/>
      </w:tabs>
      <w:spacing w:after="0" w:line="240" w:lineRule="auto"/>
      <w:ind w:left="900" w:right="16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Prosttext" w:type="paragraph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styleId="Odstavecseseznamem" w:type="paragraph">
    <w:name w:val="List Paragraph"/>
    <w:basedOn w:val="Normln"/>
    <w:uiPriority w:val="34"/>
    <w:qFormat/>
    <w:rsid w:val="005B5E0C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161967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8946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6563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0752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477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E1A9A2D-7662-4015-9453-FD4BD73480C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1227</properties:Words>
  <properties:Characters>7246</properties:Characters>
  <properties:Lines>60</properties:Lines>
  <properties:Paragraphs>16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2014-09-09T11:14:00Z</dcterms:created>
  <dc:creator/>
  <cp:lastModifiedBy/>
  <cp:lastPrinted>2014-09-09T09:19:00Z</cp:lastPrinted>
  <dcterms:modified xmlns:xsi="http://www.w3.org/2001/XMLSchema-instance" xsi:type="dcterms:W3CDTF">2014-09-09T11:14:00Z</dcterms:modified>
  <cp:revision>2</cp:revision>
</cp:coreProperties>
</file>