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48342D" w:rsidP="00640429" w:rsidRDefault="00640429">
      <w:pPr>
        <w:pStyle w:val="Nzev"/>
      </w:pPr>
      <w:r>
        <w:t>Otázky a odpovědi</w:t>
      </w:r>
      <w:r w:rsidR="005C1F9D">
        <w:t xml:space="preserve"> k ZD</w:t>
      </w:r>
    </w:p>
    <w:p w:rsidRPr="00640429" w:rsidR="00640429" w:rsidP="00640429" w:rsidRDefault="00640429">
      <w:pPr>
        <w:pStyle w:val="Nadpis1"/>
      </w:pPr>
      <w:r>
        <w:t>Dotaz č. 1</w:t>
      </w:r>
    </w:p>
    <w:p w:rsidR="00640429" w:rsidP="00640429" w:rsidRDefault="00640429">
      <w:r>
        <w:t>Dobrý den,</w:t>
      </w:r>
    </w:p>
    <w:p w:rsidR="00640429" w:rsidP="00640429" w:rsidRDefault="00640429">
      <w:r>
        <w:t>Měl bych dotaz k zakázce: Zajištění poradenských a vzdělávacích programů a následné zprostředkování zaměstnání,</w:t>
      </w:r>
    </w:p>
    <w:p w:rsidR="00640429" w:rsidP="00640429" w:rsidRDefault="00640429">
      <w:r>
        <w:t>Není mi jasný tento bod:</w:t>
      </w:r>
    </w:p>
    <w:p w:rsidRPr="00640429" w:rsidR="00640429" w:rsidP="00640429" w:rsidRDefault="00640429">
      <w:pPr>
        <w:rPr>
          <w:rFonts w:ascii="Arial" w:hAnsi="Arial" w:cs="Arial"/>
          <w:b/>
          <w:bCs/>
        </w:rPr>
      </w:pPr>
      <w:r>
        <w:rPr>
          <w:rFonts w:ascii="Arial" w:hAnsi="Arial" w:cs="Arial"/>
        </w:rPr>
        <w:t xml:space="preserve">Zároveň dodavatel prokáže způsobilost k provádění diagnostiky </w:t>
      </w:r>
      <w:r>
        <w:rPr>
          <w:rFonts w:ascii="Arial" w:hAnsi="Arial" w:cs="Arial"/>
          <w:b/>
          <w:bCs/>
        </w:rPr>
        <w:t>(registrace diagnostického pracoviště viz příloha č. 7).</w:t>
      </w:r>
    </w:p>
    <w:p w:rsidR="00640429" w:rsidP="00640429" w:rsidRDefault="00640429">
      <w:r>
        <w:t>Co myslíte tím registraci diagnostického pracoviště? 6e subjekt používá standardizované a schválené testy, že je certifikovaný školitel nebo zařízení?</w:t>
      </w:r>
    </w:p>
    <w:p w:rsidR="00640429" w:rsidP="00640429" w:rsidRDefault="00640429">
      <w:r>
        <w:t>Děkuji za odpověď</w:t>
      </w:r>
    </w:p>
    <w:p w:rsidR="003A10F1" w:rsidP="00640429" w:rsidRDefault="003A10F1"/>
    <w:p w:rsidRPr="009651E8" w:rsidR="00640429" w:rsidP="00640429" w:rsidRDefault="00B955ED">
      <w:pPr>
        <w:rPr>
          <w:b/>
          <w:color w:val="FF0000"/>
        </w:rPr>
      </w:pPr>
      <w:r w:rsidRPr="009651E8">
        <w:rPr>
          <w:b/>
          <w:color w:val="FF0000"/>
        </w:rPr>
        <w:t xml:space="preserve">odpověď: </w:t>
      </w:r>
    </w:p>
    <w:p w:rsidRPr="009651E8" w:rsidR="009651E8" w:rsidP="009651E8" w:rsidRDefault="009651E8">
      <w:r w:rsidRPr="009651E8">
        <w:t xml:space="preserve">Dobrý den, </w:t>
      </w:r>
    </w:p>
    <w:p w:rsidRPr="009651E8" w:rsidR="009651E8" w:rsidP="009651E8" w:rsidRDefault="009651E8">
      <w:r w:rsidRPr="009651E8">
        <w:t xml:space="preserve">registrace diagnostických pracovišť jako takových se již nová nevydávají, ale psycholog (musí to být klinický psycholog), by měl mít živnostenský list (vázaná živnost), zároveň by měl mít  „registraci, certifikát nebo evidenční list “. </w:t>
      </w:r>
    </w:p>
    <w:p w:rsidR="007C506A" w:rsidP="00640429" w:rsidRDefault="009651E8">
      <w:r w:rsidRPr="009651E8">
        <w:t xml:space="preserve">Přeji pěkný den </w:t>
      </w:r>
    </w:p>
    <w:p w:rsidRPr="003A10F1" w:rsidR="003A10F1" w:rsidP="00640429" w:rsidRDefault="003A10F1"/>
    <w:p w:rsidR="003A10F1" w:rsidP="00640429" w:rsidRDefault="003A10F1">
      <w:pPr>
        <w:rPr>
          <w:b/>
          <w:color w:val="FF0000"/>
        </w:rPr>
      </w:pPr>
      <w:r w:rsidRPr="003A10F1">
        <w:rPr>
          <w:b/>
          <w:color w:val="FF0000"/>
        </w:rPr>
        <w:t>upřesnění odpovědi k dotazu č.</w:t>
      </w:r>
      <w:r>
        <w:rPr>
          <w:b/>
          <w:color w:val="FF0000"/>
        </w:rPr>
        <w:t xml:space="preserve"> </w:t>
      </w:r>
      <w:r w:rsidRPr="003A10F1">
        <w:rPr>
          <w:b/>
          <w:color w:val="FF0000"/>
        </w:rPr>
        <w:t>1</w:t>
      </w:r>
    </w:p>
    <w:p w:rsidR="003A10F1" w:rsidP="00640429" w:rsidRDefault="003A10F1">
      <w:r>
        <w:t xml:space="preserve">Uchazeč může doložit (evidenční list, registraci, certifikát) v případě, že ho vlastní nebo kvalifikaci doloží oprávněním k podnikání s předmětem „psychologické poradenství a diagnostika“. </w:t>
      </w:r>
      <w:bookmarkStart w:name="_GoBack" w:id="0"/>
      <w:bookmarkEnd w:id="0"/>
    </w:p>
    <w:p w:rsidR="003A10F1" w:rsidP="00640429" w:rsidRDefault="003A10F1"/>
    <w:p w:rsidR="003A10F1" w:rsidP="003A10F1" w:rsidRDefault="003A10F1">
      <w:pPr>
        <w:pStyle w:val="Nadpis1"/>
      </w:pPr>
      <w:r>
        <w:lastRenderedPageBreak/>
        <w:t>Dotaz č. 2</w:t>
      </w:r>
    </w:p>
    <w:p w:rsidR="003A10F1" w:rsidP="003A10F1" w:rsidRDefault="003A10F1">
      <w:r>
        <w:t>Vážení,</w:t>
      </w:r>
      <w:r>
        <w:br/>
      </w:r>
      <w:r>
        <w:br/>
        <w:t xml:space="preserve">jedním z hodnotících kritérií zakázky 8502 - Zajištění poradenských a vzdělávacích programů a následné zprostředkování zaměstnání je nabídková cena bez DPH. </w:t>
      </w:r>
      <w:r>
        <w:br/>
        <w:t>V zadávací dokumentaci v bodě 7 uvádíte, že optimální počet účastníků skupiny navštěvující některý z kurzů je 8 až 10 osob. Dodavatel zároveň zajistí realizaci kurzu při minimálně 5, maximálně 15 účastnících. Tak velký interval velmi znesnadňuje stanovení počtu běhů jednotlivých kurzů a tím nabídkové ceny. Můžete prosím upřesnit, na kolik účastníků jednoho kurzu má být cena stanovena a tím také celkový počet kurzů pro splnění cílového indikátoru u jednotlivých typů vzdělávacích a poradenských aktivit.</w:t>
      </w:r>
      <w:r>
        <w:rPr>
          <w:color w:val="888888"/>
        </w:rPr>
        <w:br/>
      </w:r>
      <w:r>
        <w:rPr>
          <w:color w:val="888888"/>
        </w:rPr>
        <w:br/>
      </w:r>
      <w:r>
        <w:rPr>
          <w:rStyle w:val="hoenzb"/>
          <w:color w:val="000000"/>
        </w:rPr>
        <w:t xml:space="preserve">Děkuji, </w:t>
      </w:r>
      <w:r>
        <w:rPr>
          <w:color w:val="000000"/>
        </w:rPr>
        <w:br/>
      </w:r>
    </w:p>
    <w:p w:rsidR="003A10F1" w:rsidP="003A10F1" w:rsidRDefault="003A10F1">
      <w:pPr>
        <w:rPr>
          <w:b/>
          <w:color w:val="FF0000"/>
        </w:rPr>
      </w:pPr>
      <w:r w:rsidRPr="003A10F1">
        <w:rPr>
          <w:b/>
          <w:color w:val="FF0000"/>
        </w:rPr>
        <w:t xml:space="preserve">Odpověď: </w:t>
      </w:r>
    </w:p>
    <w:p w:rsidRPr="003A10F1" w:rsidR="003A10F1" w:rsidP="003A10F1" w:rsidRDefault="003A10F1">
      <w:r w:rsidRPr="003A10F1">
        <w:t>Dobrý den,</w:t>
      </w:r>
    </w:p>
    <w:p w:rsidR="003A10F1" w:rsidP="003A10F1" w:rsidRDefault="003A10F1">
      <w:r>
        <w:t>nabídková cena bez DPH by měla být stanovena pro minimální počet (5 účastníků jednoho kurzu).</w:t>
      </w:r>
    </w:p>
    <w:p w:rsidR="003A10F1" w:rsidP="003A10F1" w:rsidRDefault="003A10F1">
      <w:r>
        <w:t xml:space="preserve">Přeji pěkný den </w:t>
      </w:r>
    </w:p>
    <w:p w:rsidRPr="003A10F1" w:rsidR="003A10F1" w:rsidP="003A10F1" w:rsidRDefault="003A10F1"/>
    <w:sectPr w:rsidRPr="003A10F1" w:rsidR="003A10F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2B5803" w:rsidP="00640429" w:rsidRDefault="002B5803">
      <w:pPr>
        <w:spacing w:after="0" w:line="240" w:lineRule="auto"/>
      </w:pPr>
      <w:r>
        <w:separator/>
      </w:r>
    </w:p>
  </w:endnote>
  <w:endnote w:type="continuationSeparator" w:id="0">
    <w:p w:rsidR="002B5803" w:rsidP="00640429" w:rsidRDefault="002B5803">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E552D4" w:rsidR="00640429" w:rsidP="00640429" w:rsidRDefault="00640429">
    <w:pPr>
      <w:pStyle w:val="Zpat"/>
      <w:rPr>
        <w:b/>
        <w:noProof/>
        <w:color w:val="595959" w:themeColor="text1" w:themeTint="A6"/>
        <w:u w:val="single"/>
        <w:lang w:eastAsia="cs-CZ"/>
      </w:rPr>
    </w:pPr>
    <w:r w:rsidRPr="00E552D4">
      <w:rPr>
        <w:b/>
        <w:color w:val="595959" w:themeColor="text1" w:themeTint="A6"/>
        <w:u w:val="single"/>
      </w:rPr>
      <w:t>Zadavatel:</w:t>
    </w:r>
    <w:r w:rsidRPr="00E552D4">
      <w:rPr>
        <w:b/>
        <w:noProof/>
        <w:color w:val="595959" w:themeColor="text1" w:themeTint="A6"/>
        <w:u w:val="single"/>
        <w:lang w:eastAsia="cs-CZ"/>
      </w:rPr>
      <w:t xml:space="preserve"> </w:t>
    </w:r>
  </w:p>
  <w:p w:rsidRPr="00BD5965" w:rsidR="00640429" w:rsidP="00640429" w:rsidRDefault="00640429">
    <w:pPr>
      <w:pStyle w:val="Zpat"/>
      <w:rPr>
        <w:rFonts w:ascii="Arial" w:hAnsi="Arial" w:cs="Arial"/>
        <w:b/>
        <w:noProof/>
        <w:color w:val="595959" w:themeColor="text1" w:themeTint="A6"/>
        <w:sz w:val="16"/>
        <w:szCs w:val="16"/>
        <w:lang w:eastAsia="cs-CZ"/>
      </w:rPr>
    </w:pPr>
    <w:r>
      <w:rPr>
        <w:noProof/>
        <w:lang w:eastAsia="cs-CZ"/>
      </w:rPr>
      <w:drawing>
        <wp:anchor distT="0" distB="0" distL="114300" distR="114300" simplePos="false" relativeHeight="251659264" behindDoc="true" locked="false" layoutInCell="true" allowOverlap="true" wp14:anchorId="3A90D461" wp14:editId="61305EE9">
          <wp:simplePos x="0" y="0"/>
          <wp:positionH relativeFrom="column">
            <wp:posOffset>121285</wp:posOffset>
          </wp:positionH>
          <wp:positionV relativeFrom="paragraph">
            <wp:posOffset>109220</wp:posOffset>
          </wp:positionV>
          <wp:extent cx="472440" cy="474345"/>
          <wp:effectExtent l="0" t="0" r="3810" b="1905"/>
          <wp:wrapTight wrapText="bothSides">
            <wp:wrapPolygon edited="false">
              <wp:start x="0" y="0"/>
              <wp:lineTo x="0" y="20819"/>
              <wp:lineTo x="20903" y="20819"/>
              <wp:lineTo x="20903" y="0"/>
              <wp:lineTo x="0" y="0"/>
            </wp:wrapPolygon>
          </wp:wrapTight>
          <wp:docPr id="2" name="Obrázek 2"/>
          <wp:cNvGraphicFramePr>
            <a:graphicFrameLocks noChangeAspect="true"/>
          </wp:cNvGraphicFramePr>
          <a:graphic>
            <a:graphicData uri="http://schemas.openxmlformats.org/drawingml/2006/picture">
              <pic:pic>
                <pic:nvPicPr>
                  <pic:cNvPr id="0" name="Logo HK ČR - 1500x1507.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472440" cy="474345"/>
                  </a:xfrm>
                  <a:prstGeom prst="rect">
                    <a:avLst/>
                  </a:prstGeom>
                </pic:spPr>
              </pic:pic>
            </a:graphicData>
          </a:graphic>
          <wp14:sizeRelH relativeFrom="page">
            <wp14:pctWidth>0</wp14:pctWidth>
          </wp14:sizeRelH>
          <wp14:sizeRelV relativeFrom="page">
            <wp14:pctHeight>0</wp14:pctHeight>
          </wp14:sizeRelV>
        </wp:anchor>
      </w:drawing>
    </w:r>
    <w:r>
      <w:rPr>
        <w:noProof/>
        <w:color w:val="7F7F7F" w:themeColor="text1" w:themeTint="80"/>
        <w:lang w:eastAsia="cs-CZ"/>
      </w:rPr>
      <w:tab/>
    </w:r>
    <w:r w:rsidRPr="00BD5965">
      <w:rPr>
        <w:rFonts w:ascii="Arial" w:hAnsi="Arial" w:cs="Arial"/>
        <w:b/>
        <w:noProof/>
        <w:color w:val="595959" w:themeColor="text1" w:themeTint="A6"/>
        <w:sz w:val="16"/>
        <w:szCs w:val="16"/>
        <w:lang w:eastAsia="cs-CZ"/>
      </w:rPr>
      <w:t>OKRESNÍ HOSPODÁŘSKÁ KOMORA LIBEREC</w:t>
    </w:r>
  </w:p>
  <w:p w:rsidRPr="00BD5965" w:rsidR="00640429" w:rsidP="00640429" w:rsidRDefault="00640429">
    <w:pPr>
      <w:pStyle w:val="Zpat"/>
      <w:rPr>
        <w:rFonts w:ascii="Arial" w:hAnsi="Arial" w:cs="Arial"/>
        <w:b/>
        <w:noProof/>
        <w:color w:val="595959" w:themeColor="text1" w:themeTint="A6"/>
        <w:sz w:val="16"/>
        <w:szCs w:val="16"/>
        <w:lang w:eastAsia="cs-CZ"/>
      </w:rPr>
    </w:pPr>
    <w:r>
      <w:rPr>
        <w:b/>
        <w:noProof/>
        <w:color w:val="595959" w:themeColor="text1" w:themeTint="A6"/>
        <w:lang w:eastAsia="cs-CZ"/>
      </w:rPr>
      <w:drawing>
        <wp:anchor distT="0" distB="0" distL="114300" distR="114300" simplePos="false" relativeHeight="251660288" behindDoc="true" locked="false" layoutInCell="true" allowOverlap="true" wp14:anchorId="17B5EA09" wp14:editId="38E0297F">
          <wp:simplePos x="0" y="0"/>
          <wp:positionH relativeFrom="column">
            <wp:posOffset>5690235</wp:posOffset>
          </wp:positionH>
          <wp:positionV relativeFrom="paragraph">
            <wp:posOffset>12700</wp:posOffset>
          </wp:positionV>
          <wp:extent cx="447675" cy="453390"/>
          <wp:effectExtent l="0" t="0" r="9525" b="3810"/>
          <wp:wrapTight wrapText="bothSides">
            <wp:wrapPolygon edited="false">
              <wp:start x="6434" y="0"/>
              <wp:lineTo x="0" y="6353"/>
              <wp:lineTo x="0" y="20874"/>
              <wp:lineTo x="21140" y="20874"/>
              <wp:lineTo x="21140" y="6353"/>
              <wp:lineTo x="14706" y="0"/>
              <wp:lineTo x="6434" y="0"/>
            </wp:wrapPolygon>
          </wp:wrapTight>
          <wp:docPr id="3" name="Obrázek 3"/>
          <wp:cNvGraphicFramePr>
            <a:graphicFrameLocks noChangeAspect="true"/>
          </wp:cNvGraphicFramePr>
          <a:graphic>
            <a:graphicData uri="http://schemas.openxmlformats.org/drawingml/2006/picture">
              <pic:pic>
                <pic:nvPicPr>
                  <pic:cNvPr id="0" name="logo-XL.png"/>
                  <pic:cNvPicPr/>
                </pic:nvPicPr>
                <pic:blipFill>
                  <a:blip cstate="print" r:embed="rId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447675" cy="453390"/>
                  </a:xfrm>
                  <a:prstGeom prst="rect">
                    <a:avLst/>
                  </a:prstGeom>
                </pic:spPr>
              </pic:pic>
            </a:graphicData>
          </a:graphic>
          <wp14:sizeRelH relativeFrom="page">
            <wp14:pctWidth>0</wp14:pctWidth>
          </wp14:sizeRelH>
          <wp14:sizeRelV relativeFrom="page">
            <wp14:pctHeight>0</wp14:pctHeight>
          </wp14:sizeRelV>
        </wp:anchor>
      </w:drawing>
    </w:r>
    <w:r w:rsidRPr="00BD5965">
      <w:rPr>
        <w:rFonts w:ascii="Arial" w:hAnsi="Arial" w:cs="Arial"/>
        <w:b/>
        <w:noProof/>
        <w:color w:val="595959" w:themeColor="text1" w:themeTint="A6"/>
        <w:sz w:val="16"/>
        <w:szCs w:val="16"/>
        <w:lang w:eastAsia="cs-CZ"/>
      </w:rPr>
      <w:tab/>
      <w:t>Rumunská 655/9, 460 01 liberec</w:t>
    </w:r>
  </w:p>
  <w:p w:rsidRPr="00BD5965" w:rsidR="00640429" w:rsidP="00640429" w:rsidRDefault="00640429">
    <w:pPr>
      <w:pStyle w:val="Zpat"/>
      <w:rPr>
        <w:rFonts w:ascii="Arial" w:hAnsi="Arial" w:cs="Arial"/>
        <w:b/>
        <w:noProof/>
        <w:color w:val="595959" w:themeColor="text1" w:themeTint="A6"/>
        <w:sz w:val="16"/>
        <w:szCs w:val="16"/>
        <w:lang w:eastAsia="cs-CZ"/>
      </w:rPr>
    </w:pPr>
    <w:r w:rsidRPr="00BD5965">
      <w:rPr>
        <w:rFonts w:ascii="Arial" w:hAnsi="Arial" w:cs="Arial"/>
        <w:b/>
        <w:noProof/>
        <w:color w:val="595959" w:themeColor="text1" w:themeTint="A6"/>
        <w:sz w:val="16"/>
        <w:szCs w:val="16"/>
        <w:lang w:eastAsia="cs-CZ"/>
      </w:rPr>
      <w:tab/>
      <w:t>www.ohkliberec.cz, e-mail: kreibichova@ohkliberec.cz</w:t>
    </w:r>
  </w:p>
  <w:p w:rsidRPr="00BD5965" w:rsidR="00640429" w:rsidP="00640429" w:rsidRDefault="00640429">
    <w:pPr>
      <w:pStyle w:val="Zpat"/>
      <w:jc w:val="center"/>
      <w:rPr>
        <w:rFonts w:ascii="Arial" w:hAnsi="Arial" w:cs="Arial"/>
        <w:b/>
        <w:color w:val="595959" w:themeColor="text1" w:themeTint="A6"/>
        <w:sz w:val="16"/>
        <w:szCs w:val="16"/>
      </w:rPr>
    </w:pPr>
    <w:r w:rsidRPr="00BD5965">
      <w:rPr>
        <w:rFonts w:ascii="Arial" w:hAnsi="Arial" w:cs="Arial"/>
        <w:b/>
        <w:noProof/>
        <w:color w:val="595959" w:themeColor="text1" w:themeTint="A6"/>
        <w:sz w:val="16"/>
        <w:szCs w:val="16"/>
        <w:lang w:eastAsia="cs-CZ"/>
      </w:rPr>
      <w:t>tel.: +420 485 100 148, +420 721 645 876</w:t>
    </w:r>
  </w:p>
  <w:p w:rsidR="00640429" w:rsidP="00640429" w:rsidRDefault="00640429">
    <w:pPr>
      <w:pStyle w:val="Zpat"/>
      <w:jc w:val="center"/>
      <w:rPr>
        <w:b/>
        <w:color w:val="244061" w:themeColor="accent1" w:themeShade="80"/>
        <w:sz w:val="20"/>
        <w:szCs w:val="20"/>
      </w:rPr>
    </w:pPr>
  </w:p>
  <w:p w:rsidRPr="00BD5965" w:rsidR="00640429" w:rsidP="00640429" w:rsidRDefault="00640429">
    <w:pPr>
      <w:pStyle w:val="Zpat"/>
      <w:rPr>
        <w:rFonts w:ascii="Arial" w:hAnsi="Arial" w:cs="Arial"/>
        <w:b/>
        <w:color w:val="244061" w:themeColor="accent1" w:themeShade="80"/>
        <w:sz w:val="16"/>
        <w:szCs w:val="16"/>
      </w:rPr>
    </w:pPr>
    <w:r w:rsidRPr="00BD5965">
      <w:rPr>
        <w:rFonts w:ascii="Arial" w:hAnsi="Arial" w:cs="Arial"/>
        <w:b/>
        <w:color w:val="244061" w:themeColor="accent1" w:themeShade="80"/>
        <w:sz w:val="16"/>
        <w:szCs w:val="16"/>
      </w:rPr>
      <w:t>Vzděláváním k vyšší adaptabilitě zaměstnanců ohrožených restrukturalizací v Libereckém kraji II. CZ. 1.04/1.2.05/36.00037</w:t>
    </w:r>
  </w:p>
  <w:p w:rsidRPr="00BD5965" w:rsidR="00640429" w:rsidP="00640429" w:rsidRDefault="00640429">
    <w:pPr>
      <w:pStyle w:val="Zpat"/>
      <w:rPr>
        <w:rFonts w:ascii="Arial" w:hAnsi="Arial" w:cs="Arial"/>
        <w:sz w:val="16"/>
        <w:szCs w:val="16"/>
      </w:rPr>
    </w:pPr>
    <w:r w:rsidRPr="00BD5965">
      <w:rPr>
        <w:rFonts w:ascii="Arial" w:hAnsi="Arial" w:cs="Arial"/>
        <w:sz w:val="14"/>
        <w:szCs w:val="14"/>
      </w:rPr>
      <w:t>Tento projekt je financován z Evropského sociálního fondu prostřednictvím Operačního programu Lidské zdroje a zaměstnanost a ze státního rozpočtu ČR</w:t>
    </w:r>
    <w:r w:rsidRPr="00BD5965">
      <w:rPr>
        <w:rFonts w:ascii="Arial" w:hAnsi="Arial" w:cs="Arial"/>
        <w:sz w:val="16"/>
        <w:szCs w:val="16"/>
      </w:rPr>
      <w:t>.</w:t>
    </w:r>
  </w:p>
  <w:p w:rsidR="00640429" w:rsidRDefault="00640429">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2B5803" w:rsidP="00640429" w:rsidRDefault="002B5803">
      <w:pPr>
        <w:spacing w:after="0" w:line="240" w:lineRule="auto"/>
      </w:pPr>
      <w:r>
        <w:separator/>
      </w:r>
    </w:p>
  </w:footnote>
  <w:footnote w:type="continuationSeparator" w:id="0">
    <w:p w:rsidR="002B5803" w:rsidP="00640429" w:rsidRDefault="002B5803">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640429" w:rsidRDefault="00640429">
    <w:pPr>
      <w:pStyle w:val="Zhlav"/>
    </w:pPr>
    <w:r>
      <w:rPr>
        <w:noProof/>
        <w:lang w:eastAsia="cs-CZ"/>
      </w:rPr>
      <w:drawing>
        <wp:inline distT="0" distB="0" distL="0" distR="0">
          <wp:extent cx="5760720" cy="623570"/>
          <wp:effectExtent l="0" t="0" r="0" b="5080"/>
          <wp:docPr id="1" name="Obrázek 1"/>
          <wp:cNvGraphicFramePr>
            <a:graphicFrameLocks noChangeAspect="true"/>
          </wp:cNvGraphicFramePr>
          <a:graphic>
            <a:graphicData uri="http://schemas.openxmlformats.org/drawingml/2006/picture">
              <pic:pic>
                <pic:nvPicPr>
                  <pic:cNvPr id="0" name="esf_eu_oplzz_Podporujeme_horizontal_CMYK.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5760720" cy="623570"/>
                  </a:xfrm>
                  <a:prstGeom prst="rect">
                    <a:avLst/>
                  </a:prstGeom>
                </pic:spPr>
              </pic:pic>
            </a:graphicData>
          </a:graphic>
        </wp:inline>
      </w:drawing>
    </w:r>
  </w:p>
  <w:p w:rsidR="00640429" w:rsidRDefault="00640429">
    <w:pPr>
      <w:pStyle w:val="Zhlav"/>
    </w:pPr>
  </w:p>
</w:hdr>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29"/>
    <w:rsid w:val="000F7662"/>
    <w:rsid w:val="002B5803"/>
    <w:rsid w:val="003A10F1"/>
    <w:rsid w:val="004419B1"/>
    <w:rsid w:val="0048342D"/>
    <w:rsid w:val="005C1F9D"/>
    <w:rsid w:val="00640429"/>
    <w:rsid w:val="007C506A"/>
    <w:rsid w:val="009651E8"/>
    <w:rsid w:val="00A0767D"/>
    <w:rsid w:val="00B955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style>
  <w:style w:type="paragraph" w:styleId="Nadpis1">
    <w:name w:val="heading 1"/>
    <w:basedOn w:val="Normln"/>
    <w:next w:val="Normln"/>
    <w:link w:val="Nadpis1Char"/>
    <w:uiPriority w:val="9"/>
    <w:qFormat/>
    <w:rsid w:val="00640429"/>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640429"/>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640429"/>
  </w:style>
  <w:style w:type="paragraph" w:styleId="Zpat">
    <w:name w:val="footer"/>
    <w:basedOn w:val="Normln"/>
    <w:link w:val="ZpatChar"/>
    <w:uiPriority w:val="99"/>
    <w:unhideWhenUsed/>
    <w:rsid w:val="00640429"/>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640429"/>
  </w:style>
  <w:style w:type="paragraph" w:styleId="Textbubliny">
    <w:name w:val="Balloon Text"/>
    <w:basedOn w:val="Normln"/>
    <w:link w:val="TextbublinyChar"/>
    <w:uiPriority w:val="99"/>
    <w:semiHidden/>
    <w:unhideWhenUsed/>
    <w:rsid w:val="00640429"/>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640429"/>
    <w:rPr>
      <w:rFonts w:ascii="Tahoma" w:hAnsi="Tahoma" w:cs="Tahoma"/>
      <w:sz w:val="16"/>
      <w:szCs w:val="16"/>
    </w:rPr>
  </w:style>
  <w:style w:type="paragraph" w:styleId="Nzev">
    <w:name w:val="Title"/>
    <w:basedOn w:val="Normln"/>
    <w:next w:val="Normln"/>
    <w:link w:val="NzevChar"/>
    <w:uiPriority w:val="10"/>
    <w:qFormat/>
    <w:rsid w:val="00640429"/>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NzevChar" w:customStyle="true">
    <w:name w:val="Název Char"/>
    <w:basedOn w:val="Standardnpsmoodstavce"/>
    <w:link w:val="Nzev"/>
    <w:uiPriority w:val="10"/>
    <w:rsid w:val="00640429"/>
    <w:rPr>
      <w:rFonts w:asciiTheme="majorHAnsi" w:hAnsiTheme="majorHAnsi" w:eastAsiaTheme="majorEastAsia" w:cstheme="majorBidi"/>
      <w:color w:val="17365D" w:themeColor="text2" w:themeShade="BF"/>
      <w:spacing w:val="5"/>
      <w:kern w:val="28"/>
      <w:sz w:val="52"/>
      <w:szCs w:val="52"/>
    </w:rPr>
  </w:style>
  <w:style w:type="character" w:styleId="Nadpis1Char" w:customStyle="true">
    <w:name w:val="Nadpis 1 Char"/>
    <w:basedOn w:val="Standardnpsmoodstavce"/>
    <w:link w:val="Nadpis1"/>
    <w:uiPriority w:val="9"/>
    <w:rsid w:val="00640429"/>
    <w:rPr>
      <w:rFonts w:asciiTheme="majorHAnsi" w:hAnsiTheme="majorHAnsi" w:eastAsiaTheme="majorEastAsia" w:cstheme="majorBidi"/>
      <w:b/>
      <w:bCs/>
      <w:color w:val="365F91" w:themeColor="accent1" w:themeShade="BF"/>
      <w:sz w:val="28"/>
      <w:szCs w:val="28"/>
    </w:rPr>
  </w:style>
  <w:style w:type="character" w:styleId="hoenzb" w:customStyle="true">
    <w:name w:val="hoenzb"/>
    <w:basedOn w:val="Standardnpsmoodstavce"/>
    <w:rsid w:val="003A10F1"/>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styleId="Nadpis1" w:type="paragraph">
    <w:name w:val="heading 1"/>
    <w:basedOn w:val="Normln"/>
    <w:next w:val="Normln"/>
    <w:link w:val="Nadpis1Char"/>
    <w:uiPriority w:val="9"/>
    <w:qFormat/>
    <w:rsid w:val="00640429"/>
    <w:pPr>
      <w:keepNext/>
      <w:keepLines/>
      <w:spacing w:after="0" w:before="480"/>
      <w:outlineLvl w:val="0"/>
    </w:pPr>
    <w:rPr>
      <w:rFonts w:asciiTheme="majorHAnsi" w:cstheme="majorBidi" w:eastAsiaTheme="majorEastAsia" w:hAnsiTheme="majorHAnsi"/>
      <w:b/>
      <w:bCs/>
      <w:color w:themeColor="accent1" w:themeShade="BF" w:val="365F91"/>
      <w:sz w:val="28"/>
      <w:szCs w:val="28"/>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hlav" w:type="paragraph">
    <w:name w:val="header"/>
    <w:basedOn w:val="Normln"/>
    <w:link w:val="ZhlavChar"/>
    <w:uiPriority w:val="99"/>
    <w:unhideWhenUsed/>
    <w:rsid w:val="00640429"/>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640429"/>
  </w:style>
  <w:style w:styleId="Zpat" w:type="paragraph">
    <w:name w:val="footer"/>
    <w:basedOn w:val="Normln"/>
    <w:link w:val="ZpatChar"/>
    <w:uiPriority w:val="99"/>
    <w:unhideWhenUsed/>
    <w:rsid w:val="00640429"/>
    <w:pPr>
      <w:tabs>
        <w:tab w:pos="4536" w:val="center"/>
        <w:tab w:pos="9072" w:val="right"/>
      </w:tabs>
      <w:spacing w:after="0" w:line="240" w:lineRule="auto"/>
    </w:pPr>
  </w:style>
  <w:style w:customStyle="1" w:styleId="ZpatChar" w:type="character">
    <w:name w:val="Zápatí Char"/>
    <w:basedOn w:val="Standardnpsmoodstavce"/>
    <w:link w:val="Zpat"/>
    <w:uiPriority w:val="99"/>
    <w:rsid w:val="00640429"/>
  </w:style>
  <w:style w:styleId="Textbubliny" w:type="paragraph">
    <w:name w:val="Balloon Text"/>
    <w:basedOn w:val="Normln"/>
    <w:link w:val="TextbublinyChar"/>
    <w:uiPriority w:val="99"/>
    <w:semiHidden/>
    <w:unhideWhenUsed/>
    <w:rsid w:val="00640429"/>
    <w:pPr>
      <w:spacing w:after="0"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640429"/>
    <w:rPr>
      <w:rFonts w:ascii="Tahoma" w:cs="Tahoma" w:hAnsi="Tahoma"/>
      <w:sz w:val="16"/>
      <w:szCs w:val="16"/>
    </w:rPr>
  </w:style>
  <w:style w:styleId="Nzev" w:type="paragraph">
    <w:name w:val="Title"/>
    <w:basedOn w:val="Normln"/>
    <w:next w:val="Normln"/>
    <w:link w:val="NzevChar"/>
    <w:uiPriority w:val="10"/>
    <w:qFormat/>
    <w:rsid w:val="00640429"/>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NzevChar" w:type="character">
    <w:name w:val="Název Char"/>
    <w:basedOn w:val="Standardnpsmoodstavce"/>
    <w:link w:val="Nzev"/>
    <w:uiPriority w:val="10"/>
    <w:rsid w:val="00640429"/>
    <w:rPr>
      <w:rFonts w:asciiTheme="majorHAnsi" w:cstheme="majorBidi" w:eastAsiaTheme="majorEastAsia" w:hAnsiTheme="majorHAnsi"/>
      <w:color w:themeColor="text2" w:themeShade="BF" w:val="17365D"/>
      <w:spacing w:val="5"/>
      <w:kern w:val="28"/>
      <w:sz w:val="52"/>
      <w:szCs w:val="52"/>
    </w:rPr>
  </w:style>
  <w:style w:customStyle="1" w:styleId="Nadpis1Char" w:type="character">
    <w:name w:val="Nadpis 1 Char"/>
    <w:basedOn w:val="Standardnpsmoodstavce"/>
    <w:link w:val="Nadpis1"/>
    <w:uiPriority w:val="9"/>
    <w:rsid w:val="00640429"/>
    <w:rPr>
      <w:rFonts w:asciiTheme="majorHAnsi" w:cstheme="majorBidi" w:eastAsiaTheme="majorEastAsia" w:hAnsiTheme="majorHAnsi"/>
      <w:b/>
      <w:bCs/>
      <w:color w:themeColor="accent1" w:themeShade="BF" w:val="365F91"/>
      <w:sz w:val="28"/>
      <w:szCs w:val="28"/>
    </w:rPr>
  </w:style>
  <w:style w:customStyle="1" w:styleId="hoenzb" w:type="character">
    <w:name w:val="hoenzb"/>
    <w:basedOn w:val="Standardnpsmoodstavce"/>
    <w:rsid w:val="003A10F1"/>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14846092">
      <w:bodyDiv w:val="true"/>
      <w:marLeft w:val="0"/>
      <w:marRight w:val="0"/>
      <w:marTop w:val="0"/>
      <w:marBottom w:val="0"/>
      <w:divBdr>
        <w:top w:val="none" w:color="auto" w:sz="0" w:space="0"/>
        <w:left w:val="none" w:color="auto" w:sz="0" w:space="0"/>
        <w:bottom w:val="none" w:color="auto" w:sz="0" w:space="0"/>
        <w:right w:val="none" w:color="auto" w:sz="0" w:space="0"/>
      </w:divBdr>
    </w:div>
    <w:div w:id="1951888055">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header1.xml" Type="http://schemas.openxmlformats.org/officeDocument/2006/relationships/header" Id="rId7"/>
    <Relationship Target="stylesWithEffects.xml" Type="http://schemas.microsoft.com/office/2007/relationships/stylesWithEffects" Id="rId2"/>
    <Relationship Target="styles.xml" Type="http://schemas.openxmlformats.org/officeDocument/2006/relationships/styles"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_rels/footer1.xml.rels><?xml version="1.0" encoding="UTF-8" standalone="yes"?>
<Relationships xmlns="http://schemas.openxmlformats.org/package/2006/relationships">
    <Relationship Target="media/image3.png" Type="http://schemas.openxmlformats.org/officeDocument/2006/relationships/image" Id="rId2"/>
    <Relationship Target="media/image2.jpeg" Type="http://schemas.openxmlformats.org/officeDocument/2006/relationships/image" Id="rId1"/>
</Relationships>

</file>

<file path=word/_rels/header1.xml.rels><?xml version="1.0" encoding="UTF-8" standalone="yes"?>
<Relationships xmlns="http://schemas.openxmlformats.org/package/2006/relationships">
    <Relationship Target="media/image1.jp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2</properties:Pages>
  <properties:Words>261</properties:Words>
  <properties:Characters>1540</properties:Characters>
  <properties:Lines>12</properties:Lines>
  <properties:Paragraphs>3</properties:Paragraphs>
  <properties:TotalTime>21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1798</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2013-03-27T10:20:00Z</dcterms:created>
  <dc:creator/>
  <cp:lastModifiedBy/>
  <dcterms:modified xmlns:xsi="http://www.w3.org/2001/XMLSchema-instance" xsi:type="dcterms:W3CDTF">2013-04-05T08:02:00Z</dcterms:modified>
  <cp:revision>5</cp:revision>
</cp:coreProperties>
</file>