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2B0EE2" w:rsidP="009279F3" w:rsidRDefault="002B0EE2" w14:paraId="688AF270" w14:textId="02E7F17C">
      <w:r w:rsidRPr="009279F3">
        <w:rPr>
          <w:rFonts w:ascii="Times New Roman" w:hAnsi="Times New Roman" w:cs="Times New Roman"/>
          <w:sz w:val="18"/>
        </w:rPr>
        <w:t>Příloha č. 2 – Návrh smlouvy</w:t>
      </w:r>
    </w:p>
    <w:p w:rsidRPr="002B0EE2" w:rsidR="002B0EE2" w:rsidP="000826FD" w:rsidRDefault="00DA0497" w14:paraId="688AF272" w14:textId="6E63C06B">
      <w:pPr>
        <w:spacing w:after="0"/>
        <w:jc w:val="center"/>
        <w:rPr>
          <w:rFonts w:ascii="Times New Roman" w:hAnsi="Times New Roman" w:cs="Times New Roman"/>
          <w:b/>
          <w:sz w:val="28"/>
        </w:rPr>
      </w:pPr>
      <w:r w:rsidRPr="002B0EE2">
        <w:rPr>
          <w:rFonts w:ascii="Times New Roman" w:hAnsi="Times New Roman" w:cs="Times New Roman"/>
          <w:b/>
          <w:sz w:val="28"/>
        </w:rPr>
        <w:t xml:space="preserve">SMLOUVA O </w:t>
      </w:r>
      <w:r>
        <w:rPr>
          <w:rFonts w:ascii="Times New Roman" w:hAnsi="Times New Roman" w:cs="Times New Roman"/>
          <w:b/>
          <w:sz w:val="28"/>
        </w:rPr>
        <w:t xml:space="preserve">DODÁVCE SLUŽEB </w:t>
      </w:r>
    </w:p>
    <w:p w:rsidRPr="000826FD" w:rsidR="00D6789B" w:rsidP="000826FD" w:rsidRDefault="00D6789B" w14:paraId="12028632" w14:textId="54F48857">
      <w:pPr>
        <w:spacing w:after="0"/>
        <w:jc w:val="center"/>
        <w:rPr>
          <w:rFonts w:ascii="Times New Roman" w:hAnsi="Times New Roman" w:cs="Times New Roman"/>
        </w:rPr>
      </w:pPr>
      <w:r w:rsidRPr="000826FD">
        <w:rPr>
          <w:rFonts w:ascii="Times New Roman" w:hAnsi="Times New Roman" w:cs="Times New Roman"/>
        </w:rPr>
        <w:t>uzavřená mezi těmito smluvními stranami</w:t>
      </w:r>
    </w:p>
    <w:p w:rsidR="00D6789B" w:rsidP="002B0EE2" w:rsidRDefault="00D6789B" w14:paraId="75C0A4DE" w14:textId="77777777">
      <w:pPr>
        <w:spacing w:after="0"/>
        <w:jc w:val="center"/>
        <w:rPr>
          <w:rFonts w:ascii="Times New Roman" w:hAnsi="Times New Roman" w:cs="Times New Roman"/>
          <w:b/>
          <w:sz w:val="28"/>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268"/>
        <w:gridCol w:w="6269"/>
      </w:tblGrid>
      <w:tr w:rsidR="00335171" w:rsidTr="00C77774" w14:paraId="688AF27A" w14:textId="77777777">
        <w:tc>
          <w:tcPr>
            <w:tcW w:w="2268" w:type="dxa"/>
          </w:tcPr>
          <w:p w:rsidRPr="008F29AE" w:rsidR="00335171" w:rsidP="002B0EE2" w:rsidRDefault="009279F3" w14:paraId="688AF278" w14:textId="2444ED1C">
            <w:pPr>
              <w:jc w:val="both"/>
              <w:rPr>
                <w:rFonts w:ascii="Times New Roman" w:hAnsi="Times New Roman" w:cs="Times New Roman"/>
                <w:b/>
                <w:sz w:val="24"/>
              </w:rPr>
            </w:pPr>
            <w:r>
              <w:rPr>
                <w:rFonts w:ascii="Times New Roman" w:hAnsi="Times New Roman" w:cs="Times New Roman"/>
                <w:b/>
                <w:sz w:val="24"/>
              </w:rPr>
              <w:t>Dodavatel</w:t>
            </w:r>
            <w:r w:rsidRPr="008F29AE" w:rsidR="00335171">
              <w:rPr>
                <w:rFonts w:ascii="Times New Roman" w:hAnsi="Times New Roman" w:cs="Times New Roman"/>
                <w:b/>
                <w:sz w:val="24"/>
              </w:rPr>
              <w:t>:</w:t>
            </w:r>
          </w:p>
        </w:tc>
        <w:tc>
          <w:tcPr>
            <w:tcW w:w="6269" w:type="dxa"/>
          </w:tcPr>
          <w:p w:rsidR="00335171" w:rsidP="002B0EE2" w:rsidRDefault="00335171" w14:paraId="688AF279" w14:textId="77777777">
            <w:pPr>
              <w:jc w:val="both"/>
              <w:rPr>
                <w:rFonts w:ascii="Times New Roman" w:hAnsi="Times New Roman" w:cs="Times New Roman"/>
                <w:sz w:val="24"/>
              </w:rPr>
            </w:pPr>
          </w:p>
        </w:tc>
      </w:tr>
      <w:tr w:rsidR="00335171" w:rsidTr="00C77774" w14:paraId="688AF27D" w14:textId="77777777">
        <w:tc>
          <w:tcPr>
            <w:tcW w:w="2268" w:type="dxa"/>
          </w:tcPr>
          <w:p w:rsidR="00335171" w:rsidP="002B0EE2" w:rsidRDefault="00335171" w14:paraId="688AF27B" w14:textId="77777777">
            <w:pPr>
              <w:jc w:val="both"/>
              <w:rPr>
                <w:rFonts w:ascii="Times New Roman" w:hAnsi="Times New Roman" w:cs="Times New Roman"/>
                <w:sz w:val="24"/>
              </w:rPr>
            </w:pPr>
            <w:r>
              <w:rPr>
                <w:rFonts w:ascii="Times New Roman" w:hAnsi="Times New Roman" w:cs="Times New Roman"/>
                <w:sz w:val="24"/>
              </w:rPr>
              <w:t>místo podnikání:</w:t>
            </w:r>
          </w:p>
        </w:tc>
        <w:tc>
          <w:tcPr>
            <w:tcW w:w="6269" w:type="dxa"/>
          </w:tcPr>
          <w:p w:rsidR="00335171" w:rsidP="002B0EE2" w:rsidRDefault="00335171" w14:paraId="688AF27C" w14:textId="77777777">
            <w:pPr>
              <w:jc w:val="both"/>
              <w:rPr>
                <w:rFonts w:ascii="Times New Roman" w:hAnsi="Times New Roman" w:cs="Times New Roman"/>
                <w:sz w:val="24"/>
              </w:rPr>
            </w:pPr>
          </w:p>
        </w:tc>
      </w:tr>
      <w:tr w:rsidR="00335171" w:rsidTr="00C77774" w14:paraId="688AF280" w14:textId="77777777">
        <w:tc>
          <w:tcPr>
            <w:tcW w:w="2268" w:type="dxa"/>
          </w:tcPr>
          <w:p w:rsidR="00335171" w:rsidP="002B0EE2" w:rsidRDefault="00335171" w14:paraId="688AF27E" w14:textId="77777777">
            <w:pPr>
              <w:jc w:val="both"/>
              <w:rPr>
                <w:rFonts w:ascii="Times New Roman" w:hAnsi="Times New Roman" w:cs="Times New Roman"/>
                <w:sz w:val="24"/>
              </w:rPr>
            </w:pPr>
            <w:r>
              <w:rPr>
                <w:rFonts w:ascii="Times New Roman" w:hAnsi="Times New Roman" w:cs="Times New Roman"/>
                <w:sz w:val="24"/>
              </w:rPr>
              <w:t>adresa kanceláře:</w:t>
            </w:r>
          </w:p>
        </w:tc>
        <w:tc>
          <w:tcPr>
            <w:tcW w:w="6269" w:type="dxa"/>
          </w:tcPr>
          <w:p w:rsidR="00335171" w:rsidP="002B0EE2" w:rsidRDefault="00335171" w14:paraId="688AF27F" w14:textId="77777777">
            <w:pPr>
              <w:jc w:val="both"/>
              <w:rPr>
                <w:rFonts w:ascii="Times New Roman" w:hAnsi="Times New Roman" w:cs="Times New Roman"/>
                <w:sz w:val="24"/>
              </w:rPr>
            </w:pPr>
          </w:p>
        </w:tc>
      </w:tr>
      <w:tr w:rsidR="00335171" w:rsidTr="00C77774" w14:paraId="688AF283" w14:textId="77777777">
        <w:tc>
          <w:tcPr>
            <w:tcW w:w="2268" w:type="dxa"/>
          </w:tcPr>
          <w:p w:rsidR="00335171" w:rsidP="002B0EE2" w:rsidRDefault="00335171" w14:paraId="688AF281" w14:textId="77777777">
            <w:pPr>
              <w:jc w:val="both"/>
              <w:rPr>
                <w:rFonts w:ascii="Times New Roman" w:hAnsi="Times New Roman" w:cs="Times New Roman"/>
                <w:sz w:val="24"/>
              </w:rPr>
            </w:pPr>
            <w:r>
              <w:rPr>
                <w:rFonts w:ascii="Times New Roman" w:hAnsi="Times New Roman" w:cs="Times New Roman"/>
                <w:sz w:val="24"/>
              </w:rPr>
              <w:t>IČ:</w:t>
            </w:r>
          </w:p>
        </w:tc>
        <w:tc>
          <w:tcPr>
            <w:tcW w:w="6269" w:type="dxa"/>
          </w:tcPr>
          <w:p w:rsidR="00335171" w:rsidP="002B0EE2" w:rsidRDefault="00335171" w14:paraId="688AF282" w14:textId="77777777">
            <w:pPr>
              <w:jc w:val="both"/>
              <w:rPr>
                <w:rFonts w:ascii="Times New Roman" w:hAnsi="Times New Roman" w:cs="Times New Roman"/>
                <w:sz w:val="24"/>
              </w:rPr>
            </w:pPr>
          </w:p>
        </w:tc>
      </w:tr>
      <w:tr w:rsidR="00335171" w:rsidTr="00C77774" w14:paraId="688AF286" w14:textId="77777777">
        <w:tc>
          <w:tcPr>
            <w:tcW w:w="2268" w:type="dxa"/>
          </w:tcPr>
          <w:p w:rsidR="00335171" w:rsidP="002B0EE2" w:rsidRDefault="00335171" w14:paraId="688AF284" w14:textId="77777777">
            <w:pPr>
              <w:jc w:val="both"/>
              <w:rPr>
                <w:rFonts w:ascii="Times New Roman" w:hAnsi="Times New Roman" w:cs="Times New Roman"/>
                <w:sz w:val="24"/>
              </w:rPr>
            </w:pPr>
            <w:r>
              <w:rPr>
                <w:rFonts w:ascii="Times New Roman" w:hAnsi="Times New Roman" w:cs="Times New Roman"/>
                <w:sz w:val="24"/>
              </w:rPr>
              <w:t>DIČ:</w:t>
            </w:r>
          </w:p>
        </w:tc>
        <w:tc>
          <w:tcPr>
            <w:tcW w:w="6269" w:type="dxa"/>
          </w:tcPr>
          <w:p w:rsidR="00335171" w:rsidP="002B0EE2" w:rsidRDefault="00335171" w14:paraId="688AF285" w14:textId="77777777">
            <w:pPr>
              <w:jc w:val="both"/>
              <w:rPr>
                <w:rFonts w:ascii="Times New Roman" w:hAnsi="Times New Roman" w:cs="Times New Roman"/>
                <w:sz w:val="24"/>
              </w:rPr>
            </w:pPr>
          </w:p>
        </w:tc>
      </w:tr>
      <w:tr w:rsidR="00335171" w:rsidTr="00C77774" w14:paraId="688AF289" w14:textId="77777777">
        <w:tc>
          <w:tcPr>
            <w:tcW w:w="2268" w:type="dxa"/>
          </w:tcPr>
          <w:p w:rsidR="00335171" w:rsidP="002B0EE2" w:rsidRDefault="00335171" w14:paraId="688AF287" w14:textId="77777777">
            <w:pPr>
              <w:jc w:val="both"/>
              <w:rPr>
                <w:rFonts w:ascii="Times New Roman" w:hAnsi="Times New Roman" w:cs="Times New Roman"/>
                <w:sz w:val="24"/>
              </w:rPr>
            </w:pPr>
            <w:r>
              <w:rPr>
                <w:rFonts w:ascii="Times New Roman" w:hAnsi="Times New Roman" w:cs="Times New Roman"/>
                <w:sz w:val="24"/>
              </w:rPr>
              <w:t>telefon:</w:t>
            </w:r>
          </w:p>
        </w:tc>
        <w:tc>
          <w:tcPr>
            <w:tcW w:w="6269" w:type="dxa"/>
          </w:tcPr>
          <w:p w:rsidR="00335171" w:rsidP="002B0EE2" w:rsidRDefault="00335171" w14:paraId="688AF288" w14:textId="77777777">
            <w:pPr>
              <w:jc w:val="both"/>
              <w:rPr>
                <w:rFonts w:ascii="Times New Roman" w:hAnsi="Times New Roman" w:cs="Times New Roman"/>
                <w:sz w:val="24"/>
              </w:rPr>
            </w:pPr>
          </w:p>
        </w:tc>
      </w:tr>
      <w:tr w:rsidR="00335171" w:rsidTr="00C77774" w14:paraId="688AF28C" w14:textId="77777777">
        <w:tc>
          <w:tcPr>
            <w:tcW w:w="2268" w:type="dxa"/>
          </w:tcPr>
          <w:p w:rsidR="00335171" w:rsidP="002B0EE2" w:rsidRDefault="00335171" w14:paraId="688AF28A" w14:textId="77777777">
            <w:pPr>
              <w:jc w:val="both"/>
              <w:rPr>
                <w:rFonts w:ascii="Times New Roman" w:hAnsi="Times New Roman" w:cs="Times New Roman"/>
                <w:sz w:val="24"/>
              </w:rPr>
            </w:pPr>
            <w:r>
              <w:rPr>
                <w:rFonts w:ascii="Times New Roman" w:hAnsi="Times New Roman" w:cs="Times New Roman"/>
                <w:sz w:val="24"/>
              </w:rPr>
              <w:t>e-mail:</w:t>
            </w:r>
          </w:p>
        </w:tc>
        <w:tc>
          <w:tcPr>
            <w:tcW w:w="6269" w:type="dxa"/>
          </w:tcPr>
          <w:p w:rsidR="00335171" w:rsidP="002B0EE2" w:rsidRDefault="00335171" w14:paraId="688AF28B" w14:textId="77777777">
            <w:pPr>
              <w:jc w:val="both"/>
              <w:rPr>
                <w:rFonts w:ascii="Times New Roman" w:hAnsi="Times New Roman" w:cs="Times New Roman"/>
                <w:sz w:val="24"/>
              </w:rPr>
            </w:pPr>
          </w:p>
        </w:tc>
      </w:tr>
      <w:tr w:rsidR="00335171" w:rsidTr="00C77774" w14:paraId="688AF28F" w14:textId="77777777">
        <w:tc>
          <w:tcPr>
            <w:tcW w:w="2268" w:type="dxa"/>
          </w:tcPr>
          <w:p w:rsidR="00335171" w:rsidP="002B0EE2" w:rsidRDefault="00335171" w14:paraId="688AF28D" w14:textId="77777777">
            <w:pPr>
              <w:jc w:val="both"/>
              <w:rPr>
                <w:rFonts w:ascii="Times New Roman" w:hAnsi="Times New Roman" w:cs="Times New Roman"/>
                <w:sz w:val="24"/>
              </w:rPr>
            </w:pPr>
            <w:r>
              <w:rPr>
                <w:rFonts w:ascii="Times New Roman" w:hAnsi="Times New Roman" w:cs="Times New Roman"/>
                <w:sz w:val="24"/>
              </w:rPr>
              <w:t>bankovní spojení:</w:t>
            </w:r>
          </w:p>
        </w:tc>
        <w:tc>
          <w:tcPr>
            <w:tcW w:w="6269" w:type="dxa"/>
          </w:tcPr>
          <w:p w:rsidR="00335171" w:rsidP="002B0EE2" w:rsidRDefault="00335171" w14:paraId="688AF28E" w14:textId="77777777">
            <w:pPr>
              <w:jc w:val="both"/>
              <w:rPr>
                <w:rFonts w:ascii="Times New Roman" w:hAnsi="Times New Roman" w:cs="Times New Roman"/>
                <w:sz w:val="24"/>
              </w:rPr>
            </w:pPr>
          </w:p>
        </w:tc>
      </w:tr>
      <w:tr w:rsidR="00335171" w:rsidTr="00C77774" w14:paraId="688AF292" w14:textId="77777777">
        <w:tc>
          <w:tcPr>
            <w:tcW w:w="2268" w:type="dxa"/>
          </w:tcPr>
          <w:p w:rsidR="00335171" w:rsidP="002B0EE2" w:rsidRDefault="00335171" w14:paraId="688AF290" w14:textId="77777777">
            <w:pPr>
              <w:jc w:val="both"/>
              <w:rPr>
                <w:rFonts w:ascii="Times New Roman" w:hAnsi="Times New Roman" w:cs="Times New Roman"/>
                <w:sz w:val="24"/>
              </w:rPr>
            </w:pPr>
            <w:r>
              <w:rPr>
                <w:rFonts w:ascii="Times New Roman" w:hAnsi="Times New Roman" w:cs="Times New Roman"/>
                <w:sz w:val="24"/>
              </w:rPr>
              <w:t>číslo účtu:</w:t>
            </w:r>
          </w:p>
        </w:tc>
        <w:tc>
          <w:tcPr>
            <w:tcW w:w="6269" w:type="dxa"/>
          </w:tcPr>
          <w:p w:rsidR="00335171" w:rsidP="002B0EE2" w:rsidRDefault="00335171" w14:paraId="688AF291" w14:textId="77777777">
            <w:pPr>
              <w:jc w:val="both"/>
              <w:rPr>
                <w:rFonts w:ascii="Times New Roman" w:hAnsi="Times New Roman" w:cs="Times New Roman"/>
                <w:sz w:val="24"/>
              </w:rPr>
            </w:pPr>
          </w:p>
        </w:tc>
      </w:tr>
    </w:tbl>
    <w:p w:rsidR="002B0EE2" w:rsidP="002B0EE2" w:rsidRDefault="002B0EE2" w14:paraId="688AF293" w14:textId="77777777">
      <w:pPr>
        <w:spacing w:after="0"/>
        <w:jc w:val="both"/>
        <w:rPr>
          <w:rFonts w:ascii="Times New Roman" w:hAnsi="Times New Roman" w:cs="Times New Roman"/>
          <w:sz w:val="24"/>
        </w:rPr>
      </w:pPr>
    </w:p>
    <w:p w:rsidR="008F29AE" w:rsidP="002B0EE2" w:rsidRDefault="00D6789B" w14:paraId="688AF294" w14:textId="3130FD08">
      <w:pPr>
        <w:spacing w:after="0"/>
        <w:jc w:val="both"/>
        <w:rPr>
          <w:rFonts w:ascii="Times New Roman" w:hAnsi="Times New Roman" w:cs="Times New Roman"/>
          <w:sz w:val="24"/>
        </w:rPr>
      </w:pPr>
      <w:r>
        <w:rPr>
          <w:rFonts w:ascii="Times New Roman" w:hAnsi="Times New Roman" w:cs="Times New Roman"/>
          <w:sz w:val="24"/>
        </w:rPr>
        <w:t>a</w:t>
      </w: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235"/>
        <w:gridCol w:w="6237"/>
      </w:tblGrid>
      <w:tr w:rsidRPr="008F29AE" w:rsidR="008F29AE" w:rsidTr="0082460B" w14:paraId="688AF297" w14:textId="77777777">
        <w:tc>
          <w:tcPr>
            <w:tcW w:w="2235" w:type="dxa"/>
          </w:tcPr>
          <w:p w:rsidRPr="008F29AE" w:rsidR="008F29AE" w:rsidP="002B0EE2" w:rsidRDefault="008F29AE" w14:paraId="688AF295" w14:textId="77777777">
            <w:pPr>
              <w:jc w:val="both"/>
              <w:rPr>
                <w:rFonts w:ascii="Times New Roman" w:hAnsi="Times New Roman" w:cs="Times New Roman"/>
                <w:b/>
                <w:sz w:val="24"/>
              </w:rPr>
            </w:pPr>
            <w:r w:rsidRPr="008F29AE">
              <w:rPr>
                <w:rFonts w:ascii="Times New Roman" w:hAnsi="Times New Roman" w:cs="Times New Roman"/>
                <w:b/>
                <w:sz w:val="24"/>
              </w:rPr>
              <w:t>Objednatel:</w:t>
            </w:r>
          </w:p>
        </w:tc>
        <w:tc>
          <w:tcPr>
            <w:tcW w:w="6237" w:type="dxa"/>
          </w:tcPr>
          <w:p w:rsidRPr="008F29AE" w:rsidR="008F29AE" w:rsidP="002B0EE2" w:rsidRDefault="008F29AE" w14:paraId="688AF296" w14:textId="77777777">
            <w:pPr>
              <w:jc w:val="both"/>
              <w:rPr>
                <w:rFonts w:ascii="Times New Roman" w:hAnsi="Times New Roman" w:cs="Times New Roman"/>
                <w:b/>
                <w:sz w:val="24"/>
              </w:rPr>
            </w:pPr>
            <w:r w:rsidRPr="008F29AE">
              <w:rPr>
                <w:rFonts w:ascii="Times New Roman" w:hAnsi="Times New Roman" w:cs="Times New Roman"/>
                <w:b/>
                <w:sz w:val="24"/>
              </w:rPr>
              <w:t>Domov Sluníčko</w:t>
            </w:r>
          </w:p>
        </w:tc>
      </w:tr>
      <w:tr w:rsidR="008F29AE" w:rsidTr="0082460B" w14:paraId="688AF29A" w14:textId="77777777">
        <w:tc>
          <w:tcPr>
            <w:tcW w:w="2235" w:type="dxa"/>
          </w:tcPr>
          <w:p w:rsidR="008F29AE" w:rsidP="002B0EE2" w:rsidRDefault="008F29AE" w14:paraId="688AF298" w14:textId="77777777">
            <w:pPr>
              <w:jc w:val="both"/>
              <w:rPr>
                <w:rFonts w:ascii="Times New Roman" w:hAnsi="Times New Roman" w:cs="Times New Roman"/>
                <w:sz w:val="24"/>
              </w:rPr>
            </w:pPr>
            <w:r>
              <w:rPr>
                <w:rFonts w:ascii="Times New Roman" w:hAnsi="Times New Roman" w:cs="Times New Roman"/>
                <w:sz w:val="24"/>
              </w:rPr>
              <w:t>se sídlem:</w:t>
            </w:r>
          </w:p>
        </w:tc>
        <w:tc>
          <w:tcPr>
            <w:tcW w:w="6237" w:type="dxa"/>
          </w:tcPr>
          <w:p w:rsidR="008F29AE" w:rsidP="002B0EE2" w:rsidRDefault="008F29AE" w14:paraId="688AF299" w14:textId="77777777">
            <w:pPr>
              <w:jc w:val="both"/>
              <w:rPr>
                <w:rFonts w:ascii="Times New Roman" w:hAnsi="Times New Roman" w:cs="Times New Roman"/>
                <w:sz w:val="24"/>
              </w:rPr>
            </w:pPr>
            <w:r w:rsidRPr="008F29AE">
              <w:rPr>
                <w:rFonts w:ascii="Times New Roman" w:hAnsi="Times New Roman" w:cs="Times New Roman"/>
                <w:sz w:val="24"/>
              </w:rPr>
              <w:t>Syllabova 2886/19, Ostrava-Vítkovice 70300</w:t>
            </w:r>
          </w:p>
        </w:tc>
      </w:tr>
      <w:tr w:rsidR="008F29AE" w:rsidTr="0082460B" w14:paraId="688AF29D" w14:textId="77777777">
        <w:tc>
          <w:tcPr>
            <w:tcW w:w="2235" w:type="dxa"/>
          </w:tcPr>
          <w:p w:rsidR="008F29AE" w:rsidP="002B0EE2" w:rsidRDefault="008F29AE" w14:paraId="688AF29B" w14:textId="77777777">
            <w:pPr>
              <w:jc w:val="both"/>
              <w:rPr>
                <w:rFonts w:ascii="Times New Roman" w:hAnsi="Times New Roman" w:cs="Times New Roman"/>
                <w:sz w:val="24"/>
              </w:rPr>
            </w:pPr>
            <w:r>
              <w:rPr>
                <w:rFonts w:ascii="Times New Roman" w:hAnsi="Times New Roman" w:cs="Times New Roman"/>
                <w:sz w:val="24"/>
              </w:rPr>
              <w:t>IČ:</w:t>
            </w:r>
          </w:p>
        </w:tc>
        <w:tc>
          <w:tcPr>
            <w:tcW w:w="6237" w:type="dxa"/>
          </w:tcPr>
          <w:p w:rsidR="008F29AE" w:rsidP="002B0EE2" w:rsidRDefault="008F29AE" w14:paraId="688AF29C" w14:textId="77777777">
            <w:pPr>
              <w:jc w:val="both"/>
              <w:rPr>
                <w:rFonts w:ascii="Times New Roman" w:hAnsi="Times New Roman" w:cs="Times New Roman"/>
                <w:sz w:val="24"/>
              </w:rPr>
            </w:pPr>
            <w:r w:rsidRPr="008F29AE">
              <w:rPr>
                <w:rFonts w:ascii="Times New Roman" w:hAnsi="Times New Roman" w:cs="Times New Roman"/>
                <w:sz w:val="24"/>
              </w:rPr>
              <w:t>70631832</w:t>
            </w:r>
          </w:p>
        </w:tc>
      </w:tr>
      <w:tr w:rsidR="008F29AE" w:rsidTr="0082460B" w14:paraId="688AF2A0" w14:textId="77777777">
        <w:tc>
          <w:tcPr>
            <w:tcW w:w="2235" w:type="dxa"/>
          </w:tcPr>
          <w:p w:rsidR="008F29AE" w:rsidP="002B0EE2" w:rsidRDefault="008F29AE" w14:paraId="688AF29E" w14:textId="77777777">
            <w:pPr>
              <w:jc w:val="both"/>
              <w:rPr>
                <w:rFonts w:ascii="Times New Roman" w:hAnsi="Times New Roman" w:cs="Times New Roman"/>
                <w:sz w:val="24"/>
              </w:rPr>
            </w:pPr>
            <w:r>
              <w:rPr>
                <w:rFonts w:ascii="Times New Roman" w:hAnsi="Times New Roman" w:cs="Times New Roman"/>
                <w:sz w:val="24"/>
              </w:rPr>
              <w:t>DIČ:</w:t>
            </w:r>
          </w:p>
        </w:tc>
        <w:tc>
          <w:tcPr>
            <w:tcW w:w="6237" w:type="dxa"/>
          </w:tcPr>
          <w:p w:rsidR="008F29AE" w:rsidP="002B0EE2" w:rsidRDefault="008F29AE" w14:paraId="688AF29F" w14:textId="77777777">
            <w:pPr>
              <w:jc w:val="both"/>
              <w:rPr>
                <w:rFonts w:ascii="Times New Roman" w:hAnsi="Times New Roman" w:cs="Times New Roman"/>
                <w:sz w:val="24"/>
              </w:rPr>
            </w:pPr>
            <w:r>
              <w:rPr>
                <w:rFonts w:ascii="Times New Roman" w:hAnsi="Times New Roman" w:cs="Times New Roman"/>
                <w:sz w:val="24"/>
              </w:rPr>
              <w:t>CZ</w:t>
            </w:r>
            <w:r w:rsidRPr="008F29AE">
              <w:rPr>
                <w:rFonts w:ascii="Times New Roman" w:hAnsi="Times New Roman" w:cs="Times New Roman"/>
                <w:sz w:val="24"/>
              </w:rPr>
              <w:t>70631832</w:t>
            </w:r>
          </w:p>
        </w:tc>
      </w:tr>
      <w:tr w:rsidR="008F29AE" w:rsidTr="0082460B" w14:paraId="688AF2A3" w14:textId="77777777">
        <w:tc>
          <w:tcPr>
            <w:tcW w:w="2235" w:type="dxa"/>
          </w:tcPr>
          <w:p w:rsidR="008F29AE" w:rsidP="002B0EE2" w:rsidRDefault="008F29AE" w14:paraId="688AF2A1" w14:textId="77777777">
            <w:pPr>
              <w:jc w:val="both"/>
              <w:rPr>
                <w:rFonts w:ascii="Times New Roman" w:hAnsi="Times New Roman" w:cs="Times New Roman"/>
                <w:sz w:val="24"/>
              </w:rPr>
            </w:pPr>
            <w:r>
              <w:rPr>
                <w:rFonts w:ascii="Times New Roman" w:hAnsi="Times New Roman" w:cs="Times New Roman"/>
                <w:sz w:val="24"/>
              </w:rPr>
              <w:t>telefon:</w:t>
            </w:r>
          </w:p>
        </w:tc>
        <w:tc>
          <w:tcPr>
            <w:tcW w:w="6237" w:type="dxa"/>
          </w:tcPr>
          <w:p w:rsidR="008F29AE" w:rsidP="002B0EE2" w:rsidRDefault="008F29AE" w14:paraId="688AF2A2" w14:textId="77777777">
            <w:pPr>
              <w:jc w:val="both"/>
              <w:rPr>
                <w:rFonts w:ascii="Times New Roman" w:hAnsi="Times New Roman" w:cs="Times New Roman"/>
                <w:sz w:val="24"/>
              </w:rPr>
            </w:pPr>
            <w:r w:rsidRPr="008F29AE">
              <w:rPr>
                <w:rFonts w:ascii="Times New Roman" w:hAnsi="Times New Roman" w:cs="Times New Roman"/>
                <w:sz w:val="24"/>
              </w:rPr>
              <w:t>603154267</w:t>
            </w:r>
          </w:p>
        </w:tc>
      </w:tr>
      <w:tr w:rsidR="008F29AE" w:rsidTr="0082460B" w14:paraId="688AF2A6" w14:textId="77777777">
        <w:tc>
          <w:tcPr>
            <w:tcW w:w="2235" w:type="dxa"/>
          </w:tcPr>
          <w:p w:rsidR="008F29AE" w:rsidP="002B0EE2" w:rsidRDefault="008F29AE" w14:paraId="688AF2A4" w14:textId="77777777">
            <w:pPr>
              <w:jc w:val="both"/>
              <w:rPr>
                <w:rFonts w:ascii="Times New Roman" w:hAnsi="Times New Roman" w:cs="Times New Roman"/>
                <w:sz w:val="24"/>
              </w:rPr>
            </w:pPr>
            <w:r>
              <w:rPr>
                <w:rFonts w:ascii="Times New Roman" w:hAnsi="Times New Roman" w:cs="Times New Roman"/>
                <w:sz w:val="24"/>
              </w:rPr>
              <w:t>e-mail:</w:t>
            </w:r>
          </w:p>
        </w:tc>
        <w:tc>
          <w:tcPr>
            <w:tcW w:w="6237" w:type="dxa"/>
          </w:tcPr>
          <w:p w:rsidRPr="008F29AE" w:rsidR="008F29AE" w:rsidP="002B0EE2" w:rsidRDefault="008F29AE" w14:paraId="688AF2A5" w14:textId="77777777">
            <w:pPr>
              <w:jc w:val="both"/>
              <w:rPr>
                <w:rFonts w:ascii="Times New Roman" w:hAnsi="Times New Roman" w:cs="Times New Roman"/>
                <w:sz w:val="24"/>
              </w:rPr>
            </w:pPr>
            <w:r w:rsidRPr="008F29AE">
              <w:rPr>
                <w:rFonts w:ascii="Times New Roman" w:hAnsi="Times New Roman" w:cs="Times New Roman"/>
                <w:sz w:val="24"/>
              </w:rPr>
              <w:t>jezkova@dssyllabova.ovanet.cz</w:t>
            </w:r>
          </w:p>
        </w:tc>
      </w:tr>
      <w:tr w:rsidR="008F29AE" w:rsidTr="0082460B" w14:paraId="688AF2A9" w14:textId="77777777">
        <w:tc>
          <w:tcPr>
            <w:tcW w:w="2235" w:type="dxa"/>
          </w:tcPr>
          <w:p w:rsidR="008F29AE" w:rsidP="002B0EE2" w:rsidRDefault="008F29AE" w14:paraId="688AF2A7" w14:textId="77777777">
            <w:pPr>
              <w:jc w:val="both"/>
              <w:rPr>
                <w:rFonts w:ascii="Times New Roman" w:hAnsi="Times New Roman" w:cs="Times New Roman"/>
                <w:sz w:val="24"/>
              </w:rPr>
            </w:pPr>
            <w:r>
              <w:rPr>
                <w:rFonts w:ascii="Times New Roman" w:hAnsi="Times New Roman" w:cs="Times New Roman"/>
                <w:sz w:val="24"/>
              </w:rPr>
              <w:t>bankovní spojení:</w:t>
            </w:r>
          </w:p>
        </w:tc>
        <w:tc>
          <w:tcPr>
            <w:tcW w:w="6237" w:type="dxa"/>
          </w:tcPr>
          <w:p w:rsidR="008F29AE" w:rsidP="002B0EE2" w:rsidRDefault="008F29AE" w14:paraId="688AF2A8" w14:textId="77777777">
            <w:pPr>
              <w:jc w:val="both"/>
              <w:rPr>
                <w:rFonts w:ascii="Times New Roman" w:hAnsi="Times New Roman" w:cs="Times New Roman"/>
                <w:sz w:val="24"/>
              </w:rPr>
            </w:pPr>
          </w:p>
        </w:tc>
      </w:tr>
      <w:tr w:rsidR="008F29AE" w:rsidTr="0082460B" w14:paraId="688AF2AC" w14:textId="77777777">
        <w:tc>
          <w:tcPr>
            <w:tcW w:w="2235" w:type="dxa"/>
          </w:tcPr>
          <w:p w:rsidR="008F29AE" w:rsidP="002B0EE2" w:rsidRDefault="008F29AE" w14:paraId="688AF2AA" w14:textId="77777777">
            <w:pPr>
              <w:jc w:val="both"/>
              <w:rPr>
                <w:rFonts w:ascii="Times New Roman" w:hAnsi="Times New Roman" w:cs="Times New Roman"/>
                <w:sz w:val="24"/>
              </w:rPr>
            </w:pPr>
            <w:r>
              <w:rPr>
                <w:rFonts w:ascii="Times New Roman" w:hAnsi="Times New Roman" w:cs="Times New Roman"/>
                <w:sz w:val="24"/>
              </w:rPr>
              <w:t>číslo účtu:</w:t>
            </w:r>
          </w:p>
        </w:tc>
        <w:tc>
          <w:tcPr>
            <w:tcW w:w="6237" w:type="dxa"/>
          </w:tcPr>
          <w:p w:rsidR="008F29AE" w:rsidP="002B0EE2" w:rsidRDefault="008F29AE" w14:paraId="688AF2AB" w14:textId="77777777">
            <w:pPr>
              <w:jc w:val="both"/>
              <w:rPr>
                <w:rFonts w:ascii="Times New Roman" w:hAnsi="Times New Roman" w:cs="Times New Roman"/>
                <w:sz w:val="24"/>
              </w:rPr>
            </w:pPr>
          </w:p>
        </w:tc>
      </w:tr>
      <w:tr w:rsidR="008F29AE" w:rsidTr="0082460B" w14:paraId="688AF2AF" w14:textId="77777777">
        <w:tc>
          <w:tcPr>
            <w:tcW w:w="2235" w:type="dxa"/>
          </w:tcPr>
          <w:p w:rsidR="008F29AE" w:rsidP="002B0EE2" w:rsidRDefault="008F29AE" w14:paraId="688AF2AD" w14:textId="77777777">
            <w:pPr>
              <w:jc w:val="both"/>
              <w:rPr>
                <w:rFonts w:ascii="Times New Roman" w:hAnsi="Times New Roman" w:cs="Times New Roman"/>
                <w:sz w:val="24"/>
              </w:rPr>
            </w:pPr>
            <w:r>
              <w:rPr>
                <w:rFonts w:ascii="Times New Roman" w:hAnsi="Times New Roman" w:cs="Times New Roman"/>
                <w:sz w:val="24"/>
              </w:rPr>
              <w:t>zastoupený:</w:t>
            </w:r>
          </w:p>
        </w:tc>
        <w:tc>
          <w:tcPr>
            <w:tcW w:w="6237" w:type="dxa"/>
          </w:tcPr>
          <w:p w:rsidR="008F29AE" w:rsidP="002B0EE2" w:rsidRDefault="008F29AE" w14:paraId="688AF2AE" w14:textId="77777777">
            <w:pPr>
              <w:jc w:val="both"/>
              <w:rPr>
                <w:rFonts w:ascii="Times New Roman" w:hAnsi="Times New Roman" w:cs="Times New Roman"/>
                <w:sz w:val="24"/>
              </w:rPr>
            </w:pPr>
            <w:r>
              <w:rPr>
                <w:rFonts w:ascii="Times New Roman" w:hAnsi="Times New Roman" w:cs="Times New Roman"/>
                <w:sz w:val="24"/>
              </w:rPr>
              <w:t>Ing. Hanou Ježkovou, ředitelkou</w:t>
            </w:r>
          </w:p>
        </w:tc>
      </w:tr>
    </w:tbl>
    <w:p w:rsidR="008F29AE" w:rsidP="002B0EE2" w:rsidRDefault="008F29AE" w14:paraId="688AF2B1" w14:textId="77777777">
      <w:pPr>
        <w:spacing w:after="0"/>
        <w:jc w:val="both"/>
        <w:rPr>
          <w:rFonts w:ascii="Times New Roman" w:hAnsi="Times New Roman" w:cs="Times New Roman"/>
          <w:sz w:val="24"/>
        </w:rPr>
      </w:pPr>
    </w:p>
    <w:p w:rsidRPr="00D6789B" w:rsidR="007E7AB0" w:rsidP="00D6789B" w:rsidRDefault="00D6789B" w14:paraId="688AF2B2" w14:textId="022AB98C">
      <w:pPr>
        <w:pStyle w:val="Nadpis5"/>
      </w:pPr>
      <w:r w:rsidRPr="00D6789B">
        <w:t xml:space="preserve">Článek </w:t>
      </w:r>
      <w:r w:rsidRPr="00D6789B" w:rsidR="007E7AB0">
        <w:t>I</w:t>
      </w:r>
      <w:r w:rsidRPr="00D6789B">
        <w:t xml:space="preserve"> Úvodní ustanovení </w:t>
      </w:r>
    </w:p>
    <w:p w:rsidR="00D6789B" w:rsidP="00D6789B" w:rsidRDefault="00D6789B" w14:paraId="559DB526" w14:textId="767BDC5D">
      <w:pPr>
        <w:pStyle w:val="Odstavecseseznamem"/>
        <w:numPr>
          <w:ilvl w:val="0"/>
          <w:numId w:val="16"/>
        </w:numPr>
        <w:jc w:val="both"/>
        <w:rPr>
          <w:rFonts w:ascii="Times New Roman" w:hAnsi="Times New Roman" w:cs="Times New Roman"/>
        </w:rPr>
      </w:pPr>
      <w:r w:rsidRPr="00D6789B">
        <w:rPr>
          <w:rFonts w:ascii="Times New Roman" w:hAnsi="Times New Roman" w:cs="Times New Roman"/>
        </w:rPr>
        <w:t xml:space="preserve">Účelem uzavření této smlouvy je naplnění realizace projektu objednatele s názvem </w:t>
      </w:r>
      <w:r w:rsidRPr="00D6789B">
        <w:rPr>
          <w:rFonts w:ascii="Times New Roman" w:hAnsi="Times New Roman" w:cs="Times New Roman"/>
          <w:b/>
        </w:rPr>
        <w:t>Vzděláváním zaměstnanců pobytové služby ke zvyšování kvality poskytovaných sociálních služeb</w:t>
      </w:r>
      <w:r w:rsidRPr="00D6789B">
        <w:rPr>
          <w:rFonts w:ascii="Times New Roman" w:hAnsi="Times New Roman" w:cs="Times New Roman"/>
        </w:rPr>
        <w:t xml:space="preserve">, registrační číslo projektu: CZ.1.04/3.1.03/A7.00173, financovaného v rámci Operačního programu Lidské zdroje a zaměstnanost (dále též jen „projekt“), a to prostřednictvím zadání veřejné zakázky </w:t>
      </w:r>
      <w:r>
        <w:rPr>
          <w:rFonts w:ascii="Times New Roman" w:hAnsi="Times New Roman" w:cs="Times New Roman"/>
        </w:rPr>
        <w:t xml:space="preserve">malého rozsahu </w:t>
      </w:r>
      <w:r w:rsidRPr="00D6789B">
        <w:rPr>
          <w:rFonts w:ascii="Times New Roman" w:hAnsi="Times New Roman" w:cs="Times New Roman"/>
        </w:rPr>
        <w:t>na služby s názvem „Dodání služeb vzdělávacích kurzů p</w:t>
      </w:r>
      <w:r w:rsidR="00EE6DBC">
        <w:rPr>
          <w:rFonts w:ascii="Times New Roman" w:hAnsi="Times New Roman" w:cs="Times New Roman"/>
        </w:rPr>
        <w:t>ro zaměstnance Domova Sluníčko"</w:t>
      </w:r>
      <w:r w:rsidRPr="00D6789B">
        <w:rPr>
          <w:rFonts w:ascii="Times New Roman" w:hAnsi="Times New Roman" w:cs="Times New Roman"/>
        </w:rPr>
        <w:t xml:space="preserve"> (dále </w:t>
      </w:r>
      <w:r w:rsidR="00EE6DBC">
        <w:rPr>
          <w:rFonts w:ascii="Times New Roman" w:hAnsi="Times New Roman" w:cs="Times New Roman"/>
        </w:rPr>
        <w:t>také</w:t>
      </w:r>
      <w:r w:rsidRPr="00D6789B">
        <w:rPr>
          <w:rFonts w:ascii="Times New Roman" w:hAnsi="Times New Roman" w:cs="Times New Roman"/>
        </w:rPr>
        <w:t xml:space="preserve"> jen „veřejná zakázka“). </w:t>
      </w:r>
    </w:p>
    <w:p w:rsidR="00D6789B" w:rsidP="00D6789B" w:rsidRDefault="00D6789B" w14:paraId="6584D5C4" w14:textId="77777777">
      <w:pPr>
        <w:pStyle w:val="Odstavecseseznamem"/>
        <w:ind w:left="360"/>
        <w:jc w:val="both"/>
        <w:rPr>
          <w:rFonts w:ascii="Times New Roman" w:hAnsi="Times New Roman" w:cs="Times New Roman"/>
        </w:rPr>
      </w:pPr>
    </w:p>
    <w:p w:rsidRPr="00D6789B" w:rsidR="00D6789B" w:rsidP="00D6789B" w:rsidRDefault="00D6789B" w14:paraId="6D7DC62A" w14:textId="1E3B56FC">
      <w:pPr>
        <w:pStyle w:val="Odstavecseseznamem"/>
        <w:numPr>
          <w:ilvl w:val="0"/>
          <w:numId w:val="16"/>
        </w:numPr>
        <w:jc w:val="both"/>
        <w:rPr>
          <w:rFonts w:ascii="Times New Roman" w:hAnsi="Times New Roman" w:cs="Times New Roman"/>
        </w:rPr>
      </w:pPr>
      <w:r w:rsidRPr="00D6789B">
        <w:rPr>
          <w:rFonts w:ascii="Times New Roman" w:hAnsi="Times New Roman" w:cs="Times New Roman"/>
        </w:rPr>
        <w:t>Cílem projektu a v tom důsledku také předmětu veřejné zakázky je především vzdělat zaměstnance Domovu Sluníčko, Ostrava-Vítkovice. Cílem je vzdělávat pracovníky v sociálních službách a sociální pracovníky podle § 116 a), b) zákona č. 108/2006 Sb., o sociálních službách, ve znění pozdějších předpisů, dále vzdělávat pracovníky středního a vrcholového managementu. Tím bude dosaženo zvýšení kvality služeb poskytovaných pobytovou službou domova pro seniory a zvýšení kvality služeb poskytovaných pobytovou službou domova se zvláštním režimem.</w:t>
      </w:r>
    </w:p>
    <w:p w:rsidRPr="00D6789B" w:rsidR="00D6789B" w:rsidP="00D6789B" w:rsidRDefault="00D6789B" w14:paraId="43DBF1F7" w14:textId="6B99B7FE">
      <w:pPr>
        <w:pStyle w:val="Odstavecseseznamem"/>
        <w:spacing w:after="0"/>
        <w:ind w:left="360"/>
        <w:jc w:val="both"/>
        <w:rPr>
          <w:rFonts w:ascii="Times New Roman" w:hAnsi="Times New Roman" w:cs="Times New Roman"/>
        </w:rPr>
      </w:pPr>
    </w:p>
    <w:p w:rsidR="00D6789B" w:rsidP="00D6789B" w:rsidRDefault="00D6789B" w14:paraId="00A557A7" w14:textId="35816ADA">
      <w:pPr>
        <w:pStyle w:val="Odstavecseseznamem"/>
        <w:numPr>
          <w:ilvl w:val="0"/>
          <w:numId w:val="16"/>
        </w:numPr>
        <w:rPr>
          <w:rFonts w:ascii="Times New Roman" w:hAnsi="Times New Roman" w:cs="Times New Roman"/>
        </w:rPr>
      </w:pPr>
      <w:r w:rsidRPr="00D6789B">
        <w:rPr>
          <w:rFonts w:ascii="Times New Roman" w:hAnsi="Times New Roman" w:cs="Times New Roman"/>
        </w:rPr>
        <w:t xml:space="preserve">Objednatel je zadavatelem veřejné zakázky </w:t>
      </w:r>
      <w:r>
        <w:rPr>
          <w:rFonts w:ascii="Times New Roman" w:hAnsi="Times New Roman" w:cs="Times New Roman"/>
        </w:rPr>
        <w:t xml:space="preserve">malého rozsahu </w:t>
      </w:r>
      <w:r w:rsidRPr="00D6789B">
        <w:rPr>
          <w:rFonts w:ascii="Times New Roman" w:hAnsi="Times New Roman" w:cs="Times New Roman"/>
        </w:rPr>
        <w:t>na služby s názvem "</w:t>
      </w:r>
      <w:r w:rsidRPr="00D6789B">
        <w:t xml:space="preserve"> </w:t>
      </w:r>
      <w:r w:rsidRPr="00D6789B">
        <w:rPr>
          <w:rFonts w:ascii="Times New Roman" w:hAnsi="Times New Roman" w:cs="Times New Roman"/>
        </w:rPr>
        <w:t xml:space="preserve">Dodání služeb vzdělávacích kurzů pro zaměstnance Domova Sluníčko </w:t>
      </w:r>
      <w:r>
        <w:rPr>
          <w:rFonts w:ascii="Times New Roman" w:hAnsi="Times New Roman" w:cs="Times New Roman"/>
        </w:rPr>
        <w:t xml:space="preserve">". </w:t>
      </w:r>
    </w:p>
    <w:p w:rsidRPr="00EE6DBC" w:rsidR="00D6789B" w:rsidP="00D6789B" w:rsidRDefault="00D6789B" w14:paraId="110048F3" w14:textId="32D79DD7">
      <w:pPr>
        <w:pStyle w:val="Odstavecseseznamem"/>
        <w:numPr>
          <w:ilvl w:val="0"/>
          <w:numId w:val="16"/>
        </w:numPr>
        <w:jc w:val="both"/>
        <w:rPr>
          <w:rFonts w:ascii="Times New Roman" w:hAnsi="Times New Roman" w:cs="Times New Roman"/>
        </w:rPr>
      </w:pPr>
      <w:r w:rsidRPr="00EE6DBC">
        <w:rPr>
          <w:rFonts w:ascii="Times New Roman" w:hAnsi="Times New Roman" w:cs="Times New Roman"/>
        </w:rPr>
        <w:t xml:space="preserve">Dodavatelem je uchazeč, jehož nabídka byla posouzena jako nejvýhodnější a o jehož výběru zadavatel rozhodl. </w:t>
      </w:r>
      <w:r w:rsidRPr="00EE6DBC">
        <w:rPr>
          <w:rFonts w:ascii="Times New Roman" w:hAnsi="Times New Roman" w:cs="Times New Roman"/>
          <w:i/>
        </w:rPr>
        <w:t>Nabídka dodavatele</w:t>
      </w:r>
      <w:r w:rsidRPr="00EE6DBC">
        <w:rPr>
          <w:rFonts w:ascii="Times New Roman" w:hAnsi="Times New Roman" w:cs="Times New Roman"/>
        </w:rPr>
        <w:t xml:space="preserve"> je přílohou č. 3 </w:t>
      </w:r>
      <w:proofErr w:type="gramStart"/>
      <w:r w:rsidRPr="00EE6DBC">
        <w:rPr>
          <w:rFonts w:ascii="Times New Roman" w:hAnsi="Times New Roman" w:cs="Times New Roman"/>
        </w:rPr>
        <w:t>této</w:t>
      </w:r>
      <w:proofErr w:type="gramEnd"/>
      <w:r w:rsidRPr="00EE6DBC">
        <w:rPr>
          <w:rFonts w:ascii="Times New Roman" w:hAnsi="Times New Roman" w:cs="Times New Roman"/>
        </w:rPr>
        <w:t xml:space="preserve"> smlouvy. Dodavatel prohlašuje, že je v </w:t>
      </w:r>
      <w:r w:rsidRPr="00EE6DBC">
        <w:rPr>
          <w:rFonts w:ascii="Times New Roman" w:hAnsi="Times New Roman" w:cs="Times New Roman"/>
        </w:rPr>
        <w:lastRenderedPageBreak/>
        <w:t xml:space="preserve">plném rozsahu odborně způsobilý ke splnění předmětu veřejné v rozsahu a způsobem uvedeným v zadávací dokumentaci.  </w:t>
      </w:r>
    </w:p>
    <w:p w:rsidRPr="00D6789B" w:rsidR="00D6789B" w:rsidP="00CE695E" w:rsidRDefault="00D6789B" w14:paraId="7C3B95BD" w14:textId="013BE0B5">
      <w:pPr>
        <w:pStyle w:val="Odstavecseseznamem"/>
        <w:spacing w:after="0"/>
        <w:ind w:left="360"/>
        <w:rPr>
          <w:rFonts w:ascii="Times New Roman" w:hAnsi="Times New Roman" w:cs="Times New Roman"/>
        </w:rPr>
      </w:pPr>
    </w:p>
    <w:p w:rsidRPr="007E7AB0" w:rsidR="007E7AB0" w:rsidP="00CE695E" w:rsidRDefault="00CE695E" w14:paraId="688AF2B3" w14:textId="113C969B">
      <w:pPr>
        <w:pStyle w:val="Nadpis5"/>
      </w:pPr>
      <w:r>
        <w:t xml:space="preserve">Článek II. </w:t>
      </w:r>
      <w:r w:rsidRPr="007E7AB0" w:rsidR="007E7AB0">
        <w:t>Předmět smlouvy</w:t>
      </w:r>
    </w:p>
    <w:p w:rsidR="00B841C2" w:rsidP="00B841C2" w:rsidRDefault="007E7AB0" w14:paraId="59BFFE34" w14:textId="1C04C497">
      <w:pPr>
        <w:pStyle w:val="Odstavecseseznamem"/>
        <w:numPr>
          <w:ilvl w:val="0"/>
          <w:numId w:val="17"/>
        </w:numPr>
        <w:spacing w:after="0"/>
        <w:jc w:val="both"/>
        <w:rPr>
          <w:rFonts w:ascii="Times New Roman" w:hAnsi="Times New Roman" w:cs="Times New Roman"/>
        </w:rPr>
      </w:pPr>
      <w:r w:rsidRPr="00CE695E">
        <w:rPr>
          <w:rFonts w:ascii="Times New Roman" w:hAnsi="Times New Roman" w:cs="Times New Roman"/>
        </w:rPr>
        <w:t xml:space="preserve">Předmětem této smlouvy je závazek </w:t>
      </w:r>
      <w:r w:rsidR="00EE6DBC">
        <w:rPr>
          <w:rFonts w:ascii="Times New Roman" w:hAnsi="Times New Roman" w:cs="Times New Roman"/>
        </w:rPr>
        <w:t>dodavatele</w:t>
      </w:r>
      <w:r w:rsidRPr="00CE695E">
        <w:rPr>
          <w:rFonts w:ascii="Times New Roman" w:hAnsi="Times New Roman" w:cs="Times New Roman"/>
        </w:rPr>
        <w:t xml:space="preserve">, že pro objednatele </w:t>
      </w:r>
      <w:r w:rsidR="00CE695E">
        <w:rPr>
          <w:rFonts w:ascii="Times New Roman" w:hAnsi="Times New Roman" w:cs="Times New Roman"/>
        </w:rPr>
        <w:t>z</w:t>
      </w:r>
      <w:r w:rsidR="00B841C2">
        <w:rPr>
          <w:rFonts w:ascii="Times New Roman" w:hAnsi="Times New Roman" w:cs="Times New Roman"/>
        </w:rPr>
        <w:t>ajistit</w:t>
      </w:r>
      <w:r w:rsidR="00CE695E">
        <w:rPr>
          <w:rFonts w:ascii="Times New Roman" w:hAnsi="Times New Roman" w:cs="Times New Roman"/>
        </w:rPr>
        <w:t xml:space="preserve"> </w:t>
      </w:r>
      <w:r w:rsidRPr="00CE695E" w:rsidR="00CE695E">
        <w:rPr>
          <w:rFonts w:ascii="Times New Roman" w:hAnsi="Times New Roman" w:cs="Times New Roman"/>
          <w:b/>
        </w:rPr>
        <w:t>akreditované vzdělávací kurzy</w:t>
      </w:r>
      <w:r w:rsidRPr="00CE695E">
        <w:rPr>
          <w:rFonts w:ascii="Times New Roman" w:hAnsi="Times New Roman" w:cs="Times New Roman"/>
        </w:rPr>
        <w:t xml:space="preserve"> pro sociální pracovníky, pracovníky v sociálních službách, a pro střední a vrcholový ma</w:t>
      </w:r>
      <w:r w:rsidR="00CE695E">
        <w:rPr>
          <w:rFonts w:ascii="Times New Roman" w:hAnsi="Times New Roman" w:cs="Times New Roman"/>
        </w:rPr>
        <w:t xml:space="preserve">nagement v sociálních službách v rozsahu a způsobem uvedeným ve </w:t>
      </w:r>
      <w:r w:rsidRPr="00CA60AD" w:rsidR="00CE695E">
        <w:rPr>
          <w:rFonts w:ascii="Times New Roman" w:hAnsi="Times New Roman" w:cs="Times New Roman"/>
          <w:i/>
        </w:rPr>
        <w:t>Výzvě k podání nabídky včetně zadávací dokumentace</w:t>
      </w:r>
      <w:r w:rsidR="00CE695E">
        <w:rPr>
          <w:rFonts w:ascii="Times New Roman" w:hAnsi="Times New Roman" w:cs="Times New Roman"/>
        </w:rPr>
        <w:t xml:space="preserve">, která je přílohou č. 1 této smlouvy, a současně v rozsahu a způsobem uvedeným ve </w:t>
      </w:r>
      <w:r w:rsidRPr="00CA60AD" w:rsidR="00CE695E">
        <w:rPr>
          <w:rFonts w:ascii="Times New Roman" w:hAnsi="Times New Roman" w:cs="Times New Roman"/>
          <w:i/>
        </w:rPr>
        <w:t>Specifikaci a rozsahu předmětu plnění zakázky</w:t>
      </w:r>
      <w:r w:rsidR="00CE695E">
        <w:rPr>
          <w:rFonts w:ascii="Times New Roman" w:hAnsi="Times New Roman" w:cs="Times New Roman"/>
        </w:rPr>
        <w:t xml:space="preserve">, která je přílohou Výzvy k podání nabídky včetně zadávací dokumentace, a k této smlouvy byla přiložena jako její příloha č. </w:t>
      </w:r>
      <w:r w:rsidR="00CA60AD">
        <w:rPr>
          <w:rFonts w:ascii="Times New Roman" w:hAnsi="Times New Roman" w:cs="Times New Roman"/>
        </w:rPr>
        <w:t xml:space="preserve">2 (dále také jen „předmět plnění“ nebo „předmět smlouvy“). </w:t>
      </w:r>
    </w:p>
    <w:p w:rsidR="00CA60AD" w:rsidP="00CA60AD" w:rsidRDefault="00CA60AD" w14:paraId="0466A8A3" w14:textId="77777777">
      <w:pPr>
        <w:pStyle w:val="Odstavecseseznamem"/>
        <w:spacing w:after="0"/>
        <w:ind w:left="360"/>
        <w:jc w:val="both"/>
        <w:rPr>
          <w:rFonts w:ascii="Times New Roman" w:hAnsi="Times New Roman" w:cs="Times New Roman"/>
        </w:rPr>
      </w:pPr>
    </w:p>
    <w:p w:rsidR="00B841C2" w:rsidP="00B841C2" w:rsidRDefault="00B841C2" w14:paraId="62E3E165" w14:textId="7A65EEF0">
      <w:pPr>
        <w:pStyle w:val="Odstavecseseznamem"/>
        <w:numPr>
          <w:ilvl w:val="0"/>
          <w:numId w:val="17"/>
        </w:numPr>
        <w:spacing w:after="0"/>
        <w:jc w:val="both"/>
        <w:rPr>
          <w:rFonts w:ascii="Times New Roman" w:hAnsi="Times New Roman" w:cs="Times New Roman"/>
        </w:rPr>
      </w:pPr>
      <w:r>
        <w:rPr>
          <w:rFonts w:ascii="Times New Roman" w:hAnsi="Times New Roman" w:cs="Times New Roman"/>
        </w:rPr>
        <w:t xml:space="preserve">Dodavatel je zejména povinen: </w:t>
      </w:r>
    </w:p>
    <w:p w:rsidR="00B841C2" w:rsidP="00B841C2" w:rsidRDefault="00B841C2" w14:paraId="3D6F859F" w14:textId="16FE34BF">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 xml:space="preserve">zajistit pro objednatele komplexní </w:t>
      </w:r>
      <w:r w:rsidRPr="00B841C2">
        <w:rPr>
          <w:rFonts w:ascii="Times New Roman" w:hAnsi="Times New Roman" w:cs="Times New Roman"/>
          <w:b/>
        </w:rPr>
        <w:t>realizaci akreditovaných vzdělávacích kurzů</w:t>
      </w:r>
      <w:r w:rsidRPr="00B841C2">
        <w:rPr>
          <w:rFonts w:ascii="Times New Roman" w:hAnsi="Times New Roman" w:cs="Times New Roman"/>
        </w:rPr>
        <w:t xml:space="preserve"> v rozsahu a způsobem</w:t>
      </w:r>
      <w:r>
        <w:rPr>
          <w:rFonts w:ascii="Times New Roman" w:hAnsi="Times New Roman" w:cs="Times New Roman"/>
        </w:rPr>
        <w:t xml:space="preserve"> </w:t>
      </w:r>
      <w:r w:rsidR="00EE6DBC">
        <w:rPr>
          <w:rFonts w:ascii="Times New Roman" w:hAnsi="Times New Roman" w:cs="Times New Roman"/>
        </w:rPr>
        <w:t xml:space="preserve">uvedeným </w:t>
      </w:r>
      <w:r>
        <w:rPr>
          <w:rFonts w:ascii="Times New Roman" w:hAnsi="Times New Roman" w:cs="Times New Roman"/>
        </w:rPr>
        <w:t>v předchozím odstavci</w:t>
      </w:r>
      <w:r w:rsidRPr="00B841C2">
        <w:rPr>
          <w:rFonts w:ascii="Times New Roman" w:hAnsi="Times New Roman" w:cs="Times New Roman"/>
        </w:rPr>
        <w:t>;</w:t>
      </w:r>
      <w:r>
        <w:rPr>
          <w:rFonts w:ascii="Times New Roman" w:hAnsi="Times New Roman" w:cs="Times New Roman"/>
        </w:rPr>
        <w:t xml:space="preserve"> </w:t>
      </w:r>
    </w:p>
    <w:p w:rsidR="00B841C2" w:rsidP="00B841C2" w:rsidRDefault="00B841C2" w14:paraId="5217CD2E" w14:textId="658CD75C">
      <w:pPr>
        <w:pStyle w:val="Odstavecseseznamem"/>
        <w:numPr>
          <w:ilvl w:val="1"/>
          <w:numId w:val="17"/>
        </w:numPr>
        <w:spacing w:after="0"/>
        <w:jc w:val="both"/>
        <w:rPr>
          <w:rFonts w:ascii="Times New Roman" w:hAnsi="Times New Roman" w:cs="Times New Roman"/>
        </w:rPr>
      </w:pPr>
      <w:r>
        <w:rPr>
          <w:rFonts w:ascii="Times New Roman" w:hAnsi="Times New Roman" w:cs="Times New Roman"/>
        </w:rPr>
        <w:t xml:space="preserve">pro účely řádné realizace dodat objednateli </w:t>
      </w:r>
      <w:r w:rsidRPr="00B841C2">
        <w:rPr>
          <w:rFonts w:ascii="Times New Roman" w:hAnsi="Times New Roman" w:cs="Times New Roman"/>
        </w:rPr>
        <w:t>pozvánky na kurzy/školení, prezenční listiny, přehled studijních materiálů, certifikace a osvěd</w:t>
      </w:r>
      <w:r>
        <w:rPr>
          <w:rFonts w:ascii="Times New Roman" w:hAnsi="Times New Roman" w:cs="Times New Roman"/>
        </w:rPr>
        <w:t>čení o absolvování daného kurzu</w:t>
      </w:r>
      <w:r w:rsidRPr="00B841C2">
        <w:rPr>
          <w:rFonts w:ascii="Times New Roman" w:hAnsi="Times New Roman" w:cs="Times New Roman"/>
        </w:rPr>
        <w:t>;</w:t>
      </w:r>
      <w:r>
        <w:rPr>
          <w:rFonts w:ascii="Times New Roman" w:hAnsi="Times New Roman" w:cs="Times New Roman"/>
        </w:rPr>
        <w:t xml:space="preserve"> </w:t>
      </w:r>
    </w:p>
    <w:p w:rsidRPr="00B841C2" w:rsidR="00B841C2" w:rsidP="00B841C2" w:rsidRDefault="00B841C2" w14:paraId="6EF79C3D" w14:textId="38603E54">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 xml:space="preserve">dodat objednateli vypracovanou </w:t>
      </w:r>
      <w:r w:rsidRPr="00B841C2">
        <w:rPr>
          <w:rFonts w:ascii="Times New Roman" w:hAnsi="Times New Roman" w:cs="Times New Roman"/>
          <w:b/>
        </w:rPr>
        <w:t>dokumentaci realizace kurzů</w:t>
      </w:r>
      <w:r w:rsidRPr="00B841C2">
        <w:rPr>
          <w:rFonts w:ascii="Times New Roman" w:hAnsi="Times New Roman" w:cs="Times New Roman"/>
        </w:rPr>
        <w:t>, v níž dodavatel uvede anotace daných kurzů, popis osnovy kurzů, popis struktury kurzů, popis realizace přípravy a organizace kurzů, použité výukové metody, postupy a procesy za účelem splnění předmětu a cíle smlouvy, použité školící pomůcky a</w:t>
      </w:r>
      <w:r>
        <w:rPr>
          <w:rFonts w:ascii="Times New Roman" w:hAnsi="Times New Roman" w:cs="Times New Roman"/>
        </w:rPr>
        <w:t xml:space="preserve"> podklady a studijní materiály</w:t>
      </w:r>
      <w:r w:rsidRPr="00B841C2">
        <w:rPr>
          <w:rFonts w:ascii="Times New Roman" w:hAnsi="Times New Roman" w:cs="Times New Roman"/>
        </w:rPr>
        <w:t>;</w:t>
      </w:r>
      <w:r>
        <w:rPr>
          <w:rFonts w:ascii="Times New Roman" w:hAnsi="Times New Roman" w:cs="Times New Roman"/>
        </w:rPr>
        <w:t xml:space="preserve"> </w:t>
      </w:r>
    </w:p>
    <w:p w:rsidR="00B841C2" w:rsidP="00B841C2" w:rsidRDefault="00B841C2" w14:paraId="2C31AFB2" w14:textId="4F8BE986">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 xml:space="preserve">provést </w:t>
      </w:r>
      <w:r w:rsidRPr="00B841C2">
        <w:rPr>
          <w:rFonts w:ascii="Times New Roman" w:hAnsi="Times New Roman" w:cs="Times New Roman"/>
          <w:b/>
        </w:rPr>
        <w:t>vyhodnocení vzdělávacích kurzů</w:t>
      </w:r>
      <w:r w:rsidRPr="00B841C2">
        <w:rPr>
          <w:rFonts w:ascii="Times New Roman" w:hAnsi="Times New Roman" w:cs="Times New Roman"/>
        </w:rPr>
        <w:t xml:space="preserve"> a vyhodnocení vývoje znalostí účastníků k</w:t>
      </w:r>
      <w:r>
        <w:rPr>
          <w:rFonts w:ascii="Times New Roman" w:hAnsi="Times New Roman" w:cs="Times New Roman"/>
        </w:rPr>
        <w:t>urzu (zaměstnanců objednatele)</w:t>
      </w:r>
      <w:r w:rsidRPr="00B841C2">
        <w:rPr>
          <w:rFonts w:ascii="Times New Roman" w:hAnsi="Times New Roman" w:cs="Times New Roman"/>
        </w:rPr>
        <w:t>;</w:t>
      </w:r>
    </w:p>
    <w:p w:rsidR="00B841C2" w:rsidP="00B841C2" w:rsidRDefault="00B841C2" w14:paraId="458A9132" w14:textId="6D609E0A">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před konáním každého vzdělávacího odborného kurzu předat uchazečům výukové a podpůrné materiály;</w:t>
      </w:r>
    </w:p>
    <w:p w:rsidR="00B841C2" w:rsidP="00B841C2" w:rsidRDefault="00B841C2" w14:paraId="2E9BE756" w14:textId="1861F597">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 xml:space="preserve">vydat účastníkům vzdělávacích odborných kurzů po absolvování každého kurzu certifikát nebo osvědčení o absolvování kurzu, odpovídající pravidlům pro publicitu dle platného Manuálu pro publicitu OP LZZ 2007 </w:t>
      </w:r>
      <w:r>
        <w:rPr>
          <w:rFonts w:ascii="Times New Roman" w:hAnsi="Times New Roman" w:cs="Times New Roman"/>
        </w:rPr>
        <w:t>–</w:t>
      </w:r>
      <w:r w:rsidRPr="00B841C2">
        <w:rPr>
          <w:rFonts w:ascii="Times New Roman" w:hAnsi="Times New Roman" w:cs="Times New Roman"/>
        </w:rPr>
        <w:t xml:space="preserve"> 2013;</w:t>
      </w:r>
    </w:p>
    <w:p w:rsidR="00B841C2" w:rsidP="00B841C2" w:rsidRDefault="00B841C2" w14:paraId="727A93EE" w14:textId="759C3C0A">
      <w:pPr>
        <w:pStyle w:val="Odstavecseseznamem"/>
        <w:numPr>
          <w:ilvl w:val="1"/>
          <w:numId w:val="17"/>
        </w:numPr>
        <w:spacing w:after="0"/>
        <w:jc w:val="both"/>
        <w:rPr>
          <w:rFonts w:ascii="Times New Roman" w:hAnsi="Times New Roman" w:cs="Times New Roman"/>
        </w:rPr>
      </w:pPr>
      <w:r w:rsidRPr="00B841C2">
        <w:rPr>
          <w:rFonts w:ascii="Times New Roman" w:hAnsi="Times New Roman" w:cs="Times New Roman"/>
        </w:rPr>
        <w:t>dodržovat veškeré pokyny objednavatele na formální požadavky jednotlivých dokumentů ohledně informací k financování projektu z programu OP LZZ.</w:t>
      </w:r>
    </w:p>
    <w:p w:rsidR="00B841C2" w:rsidP="00B841C2" w:rsidRDefault="00B841C2" w14:paraId="0151421D" w14:textId="77777777">
      <w:pPr>
        <w:pStyle w:val="Odstavecseseznamem"/>
        <w:spacing w:after="0"/>
        <w:ind w:left="792"/>
        <w:jc w:val="both"/>
        <w:rPr>
          <w:rFonts w:ascii="Times New Roman" w:hAnsi="Times New Roman" w:cs="Times New Roman"/>
        </w:rPr>
      </w:pPr>
    </w:p>
    <w:p w:rsidRPr="00B841C2" w:rsidR="00B841C2" w:rsidP="00B841C2" w:rsidRDefault="00B841C2" w14:paraId="32E32F38" w14:textId="0DC80A64">
      <w:pPr>
        <w:pStyle w:val="Odstavecseseznamem"/>
        <w:numPr>
          <w:ilvl w:val="0"/>
          <w:numId w:val="17"/>
        </w:numPr>
        <w:jc w:val="both"/>
        <w:rPr>
          <w:rFonts w:ascii="Times New Roman" w:hAnsi="Times New Roman" w:cs="Times New Roman"/>
        </w:rPr>
      </w:pPr>
      <w:r w:rsidRPr="00B841C2">
        <w:rPr>
          <w:rFonts w:ascii="Times New Roman" w:hAnsi="Times New Roman" w:cs="Times New Roman"/>
        </w:rPr>
        <w:t xml:space="preserve">Objednatel se zavazuje dodavateli za provedení předmětu smlouvy dle tohoto článku zaplatit cenu </w:t>
      </w:r>
      <w:r>
        <w:rPr>
          <w:rFonts w:ascii="Times New Roman" w:hAnsi="Times New Roman" w:cs="Times New Roman"/>
        </w:rPr>
        <w:t>ve výši a za</w:t>
      </w:r>
      <w:r w:rsidRPr="00B841C2">
        <w:rPr>
          <w:rFonts w:ascii="Times New Roman" w:hAnsi="Times New Roman" w:cs="Times New Roman"/>
        </w:rPr>
        <w:t xml:space="preserve"> podmínek dohodnutých </w:t>
      </w:r>
      <w:r>
        <w:rPr>
          <w:rFonts w:ascii="Times New Roman" w:hAnsi="Times New Roman" w:cs="Times New Roman"/>
        </w:rPr>
        <w:t xml:space="preserve">níže </w:t>
      </w:r>
      <w:r w:rsidRPr="00B841C2">
        <w:rPr>
          <w:rFonts w:ascii="Times New Roman" w:hAnsi="Times New Roman" w:cs="Times New Roman"/>
        </w:rPr>
        <w:t>v této smlouvě.</w:t>
      </w:r>
    </w:p>
    <w:p w:rsidRPr="00B841C2" w:rsidR="00B841C2" w:rsidP="00B841C2" w:rsidRDefault="00B841C2" w14:paraId="258B2165" w14:textId="1861F597">
      <w:pPr>
        <w:pStyle w:val="Odstavecseseznamem"/>
        <w:spacing w:after="0"/>
        <w:ind w:left="792"/>
        <w:jc w:val="both"/>
        <w:rPr>
          <w:rFonts w:ascii="Times New Roman" w:hAnsi="Times New Roman" w:cs="Times New Roman"/>
        </w:rPr>
      </w:pPr>
    </w:p>
    <w:p w:rsidRPr="008A6961" w:rsidR="008A6961" w:rsidP="009B2BDF" w:rsidRDefault="009B2BDF" w14:paraId="688AF2BF" w14:textId="5C0E0380">
      <w:pPr>
        <w:pStyle w:val="Nadpis5"/>
      </w:pPr>
      <w:r>
        <w:t xml:space="preserve">Článek III. </w:t>
      </w:r>
      <w:r w:rsidRPr="008A6961" w:rsidR="008A6961">
        <w:t xml:space="preserve">Doba </w:t>
      </w:r>
      <w:r>
        <w:t xml:space="preserve">a místo </w:t>
      </w:r>
      <w:r w:rsidRPr="008A6961" w:rsidR="008A6961">
        <w:t>plnění</w:t>
      </w:r>
    </w:p>
    <w:p w:rsidRPr="00CA60AD" w:rsidR="00A738A2" w:rsidP="008A6961" w:rsidRDefault="00EE6DBC" w14:paraId="688AF2C2" w14:textId="0350EBF3">
      <w:pPr>
        <w:pStyle w:val="Odstavecseseznamem"/>
        <w:numPr>
          <w:ilvl w:val="0"/>
          <w:numId w:val="18"/>
        </w:numPr>
        <w:spacing w:after="0"/>
        <w:jc w:val="both"/>
        <w:rPr>
          <w:rFonts w:ascii="Times New Roman" w:hAnsi="Times New Roman" w:cs="Times New Roman"/>
          <w:sz w:val="24"/>
        </w:rPr>
      </w:pPr>
      <w:r>
        <w:rPr>
          <w:rFonts w:ascii="Times New Roman" w:hAnsi="Times New Roman" w:cs="Times New Roman"/>
        </w:rPr>
        <w:t xml:space="preserve">Dodavatel </w:t>
      </w:r>
      <w:r w:rsidRPr="00CA60AD" w:rsidR="008A6961">
        <w:rPr>
          <w:rFonts w:ascii="Times New Roman" w:hAnsi="Times New Roman" w:cs="Times New Roman"/>
        </w:rPr>
        <w:t>se zavazuje splnit předmět p</w:t>
      </w:r>
      <w:r w:rsidRPr="00CA60AD" w:rsidR="00CA60AD">
        <w:rPr>
          <w:rFonts w:ascii="Times New Roman" w:hAnsi="Times New Roman" w:cs="Times New Roman"/>
        </w:rPr>
        <w:t>lnění dle</w:t>
      </w:r>
      <w:r>
        <w:rPr>
          <w:rFonts w:ascii="Times New Roman" w:hAnsi="Times New Roman" w:cs="Times New Roman"/>
        </w:rPr>
        <w:t xml:space="preserve"> časového harmonogramu uvedeného</w:t>
      </w:r>
      <w:r w:rsidRPr="00CA60AD" w:rsidR="00CA60AD">
        <w:rPr>
          <w:rFonts w:ascii="Times New Roman" w:hAnsi="Times New Roman" w:cs="Times New Roman"/>
        </w:rPr>
        <w:t xml:space="preserve"> ve </w:t>
      </w:r>
      <w:r w:rsidRPr="00CA60AD" w:rsidR="00CA60AD">
        <w:rPr>
          <w:rFonts w:ascii="Times New Roman" w:hAnsi="Times New Roman" w:cs="Times New Roman"/>
          <w:i/>
        </w:rPr>
        <w:t>Specifikaci a rozsahu předmětu plnění zakázky</w:t>
      </w:r>
      <w:r w:rsidRPr="00CA60AD" w:rsidR="00CA60AD">
        <w:rPr>
          <w:rFonts w:ascii="Times New Roman" w:hAnsi="Times New Roman" w:cs="Times New Roman"/>
        </w:rPr>
        <w:t xml:space="preserve"> (příloha č. 2 k této Smlouvě), </w:t>
      </w:r>
      <w:r w:rsidRPr="00CA60AD" w:rsidR="008A6961">
        <w:rPr>
          <w:rFonts w:ascii="Times New Roman" w:hAnsi="Times New Roman" w:cs="Times New Roman"/>
        </w:rPr>
        <w:t xml:space="preserve">nejpozději však do </w:t>
      </w:r>
      <w:proofErr w:type="gramStart"/>
      <w:r w:rsidRPr="00CA60AD" w:rsidR="008A6961">
        <w:rPr>
          <w:rFonts w:ascii="Times New Roman" w:hAnsi="Times New Roman" w:cs="Times New Roman"/>
        </w:rPr>
        <w:t>31.5.2015</w:t>
      </w:r>
      <w:proofErr w:type="gramEnd"/>
      <w:r w:rsidRPr="00CA60AD" w:rsidR="008A6961">
        <w:rPr>
          <w:rFonts w:ascii="Times New Roman" w:hAnsi="Times New Roman" w:cs="Times New Roman"/>
        </w:rPr>
        <w:t>.</w:t>
      </w:r>
      <w:r w:rsidRPr="00CA60AD" w:rsidR="00CA60AD">
        <w:rPr>
          <w:rFonts w:ascii="Times New Roman" w:hAnsi="Times New Roman" w:cs="Times New Roman"/>
        </w:rPr>
        <w:t xml:space="preserve"> </w:t>
      </w:r>
    </w:p>
    <w:p w:rsidRPr="00CA60AD" w:rsidR="00CA60AD" w:rsidP="00CA60AD" w:rsidRDefault="00CA60AD" w14:paraId="30F39927" w14:textId="77777777">
      <w:pPr>
        <w:pStyle w:val="Odstavecseseznamem"/>
        <w:spacing w:after="0"/>
        <w:ind w:left="360"/>
        <w:jc w:val="both"/>
        <w:rPr>
          <w:rFonts w:ascii="Times New Roman" w:hAnsi="Times New Roman" w:cs="Times New Roman"/>
          <w:sz w:val="24"/>
        </w:rPr>
      </w:pPr>
    </w:p>
    <w:p w:rsidRPr="00CA60AD" w:rsidR="00CA60AD" w:rsidP="008A6961" w:rsidRDefault="00CA60AD" w14:paraId="04EBAD2C" w14:textId="094C66F8">
      <w:pPr>
        <w:pStyle w:val="Odstavecseseznamem"/>
        <w:numPr>
          <w:ilvl w:val="0"/>
          <w:numId w:val="18"/>
        </w:numPr>
        <w:spacing w:after="0"/>
        <w:jc w:val="both"/>
        <w:rPr>
          <w:rFonts w:ascii="Times New Roman" w:hAnsi="Times New Roman" w:cs="Times New Roman"/>
          <w:sz w:val="24"/>
        </w:rPr>
      </w:pPr>
      <w:r>
        <w:rPr>
          <w:rFonts w:ascii="Times New Roman" w:hAnsi="Times New Roman" w:cs="Times New Roman"/>
        </w:rPr>
        <w:t xml:space="preserve">Konkrétní termíny konání jednotlivých dílčích </w:t>
      </w:r>
      <w:r w:rsidR="00EE6DBC">
        <w:rPr>
          <w:rFonts w:ascii="Times New Roman" w:hAnsi="Times New Roman" w:cs="Times New Roman"/>
        </w:rPr>
        <w:t xml:space="preserve">kurzů </w:t>
      </w:r>
      <w:r>
        <w:rPr>
          <w:rFonts w:ascii="Times New Roman" w:hAnsi="Times New Roman" w:cs="Times New Roman"/>
        </w:rPr>
        <w:t>v rámci časového harmonogra</w:t>
      </w:r>
      <w:r w:rsidR="00EE6DBC">
        <w:rPr>
          <w:rFonts w:ascii="Times New Roman" w:hAnsi="Times New Roman" w:cs="Times New Roman"/>
        </w:rPr>
        <w:t>mu určí dodavatel</w:t>
      </w:r>
      <w:r>
        <w:rPr>
          <w:rFonts w:ascii="Times New Roman" w:hAnsi="Times New Roman" w:cs="Times New Roman"/>
        </w:rPr>
        <w:t xml:space="preserve"> po dohodě s objednatelem tak, aby nebyla účastí zaměstnanců objednatele na kurzech (absence zaměstnanců na pracovišti) omezena provozní činnost objednatele. </w:t>
      </w:r>
    </w:p>
    <w:p w:rsidRPr="00CA60AD" w:rsidR="00CA60AD" w:rsidP="00CA60AD" w:rsidRDefault="00CA60AD" w14:paraId="1FF02CF3" w14:textId="77777777">
      <w:pPr>
        <w:pStyle w:val="Odstavecseseznamem"/>
        <w:rPr>
          <w:rFonts w:ascii="Times New Roman" w:hAnsi="Times New Roman" w:cs="Times New Roman"/>
          <w:sz w:val="24"/>
        </w:rPr>
      </w:pPr>
    </w:p>
    <w:p w:rsidRPr="00EE6DBC" w:rsidR="00F051FE" w:rsidP="00F051FE" w:rsidRDefault="0053788E" w14:paraId="08CEB07F" w14:textId="16C9A94B">
      <w:pPr>
        <w:pStyle w:val="Odstavecseseznamem"/>
        <w:numPr>
          <w:ilvl w:val="0"/>
          <w:numId w:val="18"/>
        </w:numPr>
        <w:jc w:val="both"/>
        <w:rPr>
          <w:rFonts w:ascii="Times New Roman" w:hAnsi="Times New Roman" w:cs="Times New Roman"/>
        </w:rPr>
      </w:pPr>
      <w:r w:rsidRPr="00EE6DBC">
        <w:rPr>
          <w:rFonts w:ascii="Times New Roman" w:hAnsi="Times New Roman" w:cs="Times New Roman"/>
        </w:rPr>
        <w:lastRenderedPageBreak/>
        <w:t xml:space="preserve">Místem plnění je </w:t>
      </w:r>
      <w:r w:rsidRPr="00EE6DBC" w:rsidR="00441FCF">
        <w:rPr>
          <w:rFonts w:ascii="Times New Roman" w:hAnsi="Times New Roman" w:cs="Times New Roman"/>
        </w:rPr>
        <w:t xml:space="preserve">sídlo objednatele, ledaže je v příloze </w:t>
      </w:r>
      <w:r w:rsidRPr="00EE6DBC" w:rsidR="00441FCF">
        <w:rPr>
          <w:rFonts w:ascii="Times New Roman" w:hAnsi="Times New Roman" w:cs="Times New Roman"/>
          <w:i/>
        </w:rPr>
        <w:t>Specifikace a rozsah předmětu plnění zakázky</w:t>
      </w:r>
      <w:r w:rsidRPr="00EE6DBC" w:rsidR="00441FCF">
        <w:rPr>
          <w:rFonts w:ascii="Times New Roman" w:hAnsi="Times New Roman" w:cs="Times New Roman"/>
        </w:rPr>
        <w:t xml:space="preserve"> (příloha č. 2 k této Smlouvě)</w:t>
      </w:r>
      <w:r w:rsidRPr="00EE6DBC" w:rsidR="00F051FE">
        <w:rPr>
          <w:rFonts w:ascii="Times New Roman" w:hAnsi="Times New Roman" w:cs="Times New Roman"/>
        </w:rPr>
        <w:t xml:space="preserve"> pro</w:t>
      </w:r>
      <w:r w:rsidRPr="00EE6DBC" w:rsidR="00441FCF">
        <w:rPr>
          <w:rFonts w:ascii="Times New Roman" w:hAnsi="Times New Roman" w:cs="Times New Roman"/>
        </w:rPr>
        <w:t xml:space="preserve"> </w:t>
      </w:r>
      <w:r w:rsidRPr="00EE6DBC" w:rsidR="00F051FE">
        <w:rPr>
          <w:rFonts w:ascii="Times New Roman" w:hAnsi="Times New Roman" w:cs="Times New Roman"/>
        </w:rPr>
        <w:t xml:space="preserve">jednotlivý kurz uvedeno, že se jedná o výjezdní kurz, v takovém případě, </w:t>
      </w:r>
      <w:r w:rsidRPr="00EE6DBC" w:rsidR="00EE6DBC">
        <w:rPr>
          <w:rFonts w:ascii="Times New Roman" w:hAnsi="Times New Roman" w:cs="Times New Roman"/>
        </w:rPr>
        <w:t>jsou</w:t>
      </w:r>
      <w:r w:rsidRPr="00EE6DBC" w:rsidR="00F051FE">
        <w:rPr>
          <w:rFonts w:ascii="Times New Roman" w:hAnsi="Times New Roman" w:cs="Times New Roman"/>
        </w:rPr>
        <w:t xml:space="preserve"> místem plnění prostory zajištěné </w:t>
      </w:r>
      <w:r w:rsidRPr="00EE6DBC" w:rsidR="00EE6DBC">
        <w:rPr>
          <w:rFonts w:ascii="Times New Roman" w:hAnsi="Times New Roman" w:cs="Times New Roman"/>
        </w:rPr>
        <w:t xml:space="preserve">dodavatelem </w:t>
      </w:r>
      <w:r w:rsidRPr="00EE6DBC" w:rsidR="00F051FE">
        <w:rPr>
          <w:rFonts w:ascii="Times New Roman" w:hAnsi="Times New Roman" w:cs="Times New Roman"/>
        </w:rPr>
        <w:t>v rámci Moravskoslezského kraje. Náklady na zajištění prostor nese dodavatel a jsou zahrnuty v nabídkové ceně uchazeče.</w:t>
      </w:r>
    </w:p>
    <w:p w:rsidRPr="00F051FE" w:rsidR="0053788E" w:rsidP="00F051FE" w:rsidRDefault="0053788E" w14:paraId="75726452" w14:textId="06B1F18A">
      <w:pPr>
        <w:pStyle w:val="Odstavecseseznamem"/>
        <w:spacing w:after="0"/>
        <w:ind w:left="360"/>
        <w:jc w:val="both"/>
        <w:rPr>
          <w:rFonts w:ascii="Times New Roman" w:hAnsi="Times New Roman" w:cs="Times New Roman"/>
          <w:highlight w:val="yellow"/>
        </w:rPr>
      </w:pPr>
    </w:p>
    <w:p w:rsidRPr="00A738A2" w:rsidR="00A738A2" w:rsidP="0053788E" w:rsidRDefault="0053788E" w14:paraId="688AF2C4" w14:textId="531D00B1">
      <w:pPr>
        <w:pStyle w:val="Nadpis5"/>
      </w:pPr>
      <w:r>
        <w:t xml:space="preserve">Článek IV. </w:t>
      </w:r>
      <w:r w:rsidRPr="00A738A2" w:rsidR="00A738A2">
        <w:t>Cena a platební podmínky</w:t>
      </w:r>
    </w:p>
    <w:p w:rsidRPr="0053788E" w:rsidR="0053788E" w:rsidP="000826FD" w:rsidRDefault="0053788E" w14:paraId="2C2C0EA0" w14:textId="77777777">
      <w:pPr>
        <w:pStyle w:val="Odstavecseseznamem"/>
        <w:numPr>
          <w:ilvl w:val="0"/>
          <w:numId w:val="19"/>
        </w:numPr>
        <w:jc w:val="both"/>
        <w:rPr>
          <w:rFonts w:ascii="Times New Roman" w:hAnsi="Times New Roman" w:cs="Times New Roman"/>
        </w:rPr>
      </w:pPr>
      <w:r w:rsidRPr="0053788E">
        <w:rPr>
          <w:rFonts w:ascii="Times New Roman" w:hAnsi="Times New Roman" w:cs="Times New Roman"/>
        </w:rPr>
        <w:t>Za řádné splnění předmětu této smlouvy dle čl. II. této smlouvy se objednatel zavazuje zaplatit cenu, která je stanovena dohodou smluvních stran a činí:</w:t>
      </w:r>
    </w:p>
    <w:p w:rsidRPr="0053788E" w:rsidR="0053788E" w:rsidP="0053788E" w:rsidRDefault="005F1E54" w14:paraId="5148A4C7" w14:textId="6D25B6A2">
      <w:pPr>
        <w:pStyle w:val="Odstavecseseznamem"/>
        <w:numPr>
          <w:ilvl w:val="1"/>
          <w:numId w:val="19"/>
        </w:numPr>
        <w:rPr>
          <w:rFonts w:ascii="Times New Roman" w:hAnsi="Times New Roman" w:cs="Times New Roman"/>
        </w:rPr>
      </w:pPr>
      <w:r>
        <w:rPr>
          <w:rFonts w:ascii="Times New Roman" w:hAnsi="Times New Roman" w:cs="Times New Roman"/>
        </w:rPr>
        <w:t xml:space="preserve">________________ </w:t>
      </w:r>
      <w:r w:rsidRPr="0053788E" w:rsidR="0053788E">
        <w:rPr>
          <w:rFonts w:ascii="Times New Roman" w:hAnsi="Times New Roman" w:cs="Times New Roman"/>
        </w:rPr>
        <w:t>Kč bez DPH,</w:t>
      </w:r>
    </w:p>
    <w:p w:rsidRPr="0053788E" w:rsidR="0053788E" w:rsidP="0053788E" w:rsidRDefault="0053788E" w14:paraId="26F374CB" w14:textId="343A3047">
      <w:pPr>
        <w:pStyle w:val="Odstavecseseznamem"/>
        <w:numPr>
          <w:ilvl w:val="1"/>
          <w:numId w:val="19"/>
        </w:numPr>
        <w:rPr>
          <w:rFonts w:ascii="Times New Roman" w:hAnsi="Times New Roman" w:cs="Times New Roman"/>
        </w:rPr>
      </w:pPr>
      <w:r w:rsidRPr="0053788E">
        <w:rPr>
          <w:rFonts w:ascii="Times New Roman" w:hAnsi="Times New Roman" w:cs="Times New Roman"/>
        </w:rPr>
        <w:t xml:space="preserve">z toho činí DPH celkem </w:t>
      </w:r>
      <w:r w:rsidR="005F1E54">
        <w:rPr>
          <w:rFonts w:ascii="Times New Roman" w:hAnsi="Times New Roman" w:cs="Times New Roman"/>
        </w:rPr>
        <w:t xml:space="preserve">________________ </w:t>
      </w:r>
      <w:r w:rsidRPr="0053788E">
        <w:rPr>
          <w:rFonts w:ascii="Times New Roman" w:hAnsi="Times New Roman" w:cs="Times New Roman"/>
        </w:rPr>
        <w:t xml:space="preserve">Kč při sazbě DPH ve výši 21 %, </w:t>
      </w:r>
    </w:p>
    <w:p w:rsidR="008C65EE" w:rsidP="002B0EE2" w:rsidRDefault="0053788E" w14:paraId="688AF2D8" w14:textId="1CD03BDC">
      <w:pPr>
        <w:pStyle w:val="Odstavecseseznamem"/>
        <w:numPr>
          <w:ilvl w:val="1"/>
          <w:numId w:val="19"/>
        </w:numPr>
        <w:spacing w:after="0"/>
        <w:jc w:val="both"/>
        <w:rPr>
          <w:rFonts w:ascii="Times New Roman" w:hAnsi="Times New Roman" w:cs="Times New Roman"/>
        </w:rPr>
      </w:pPr>
      <w:r w:rsidRPr="00364E2D">
        <w:rPr>
          <w:rFonts w:ascii="Times New Roman" w:hAnsi="Times New Roman" w:cs="Times New Roman"/>
        </w:rPr>
        <w:t xml:space="preserve">celková cena včetně DPH činí </w:t>
      </w:r>
      <w:r w:rsidR="005F1E54">
        <w:rPr>
          <w:rFonts w:ascii="Times New Roman" w:hAnsi="Times New Roman" w:cs="Times New Roman"/>
        </w:rPr>
        <w:t xml:space="preserve">________________ </w:t>
      </w:r>
      <w:r w:rsidRPr="00364E2D">
        <w:rPr>
          <w:rFonts w:ascii="Times New Roman" w:hAnsi="Times New Roman" w:cs="Times New Roman"/>
        </w:rPr>
        <w:t>Kč.</w:t>
      </w:r>
    </w:p>
    <w:p w:rsidRPr="00364E2D" w:rsidR="00364E2D" w:rsidP="00364E2D" w:rsidRDefault="00364E2D" w14:paraId="3BECA060" w14:textId="77777777">
      <w:pPr>
        <w:pStyle w:val="Odstavecseseznamem"/>
        <w:spacing w:after="0"/>
        <w:ind w:left="792"/>
        <w:jc w:val="both"/>
        <w:rPr>
          <w:rFonts w:ascii="Times New Roman" w:hAnsi="Times New Roman" w:cs="Times New Roman"/>
        </w:rPr>
      </w:pPr>
    </w:p>
    <w:p w:rsidRPr="0053788E" w:rsidR="0053788E" w:rsidP="0053788E" w:rsidRDefault="0053788E" w14:paraId="02846731" w14:textId="77777777">
      <w:pPr>
        <w:pStyle w:val="Odstavecseseznamem"/>
        <w:numPr>
          <w:ilvl w:val="0"/>
          <w:numId w:val="19"/>
        </w:numPr>
        <w:jc w:val="both"/>
        <w:rPr>
          <w:rFonts w:ascii="Times New Roman" w:hAnsi="Times New Roman" w:cs="Times New Roman"/>
        </w:rPr>
      </w:pPr>
      <w:r w:rsidRPr="0053788E">
        <w:rPr>
          <w:rFonts w:ascii="Times New Roman" w:hAnsi="Times New Roman" w:cs="Times New Roman"/>
        </w:rPr>
        <w:t xml:space="preserve">Cena bez DPH dle odstavce 1 tohoto článku byla dohodnuta jako cena konečná, úplná a nejvýše přípustná, se započtením veškerých nákladů. V ceně jsou zahrnuty veškeré nezbytné náklady spojené s řádným plněním této smlouvy a rovněž tato cena obsahuje i případně zvýšené náklady spojené s vývojem cen vstupních nákladů, a to až do doby úplného splnění předmětu smlouvy. Dodavatel není oprávněn cenu navyšovat o další náklady či vícepráce, s nimiž při sestavení cenoví nabídky nepočítal. </w:t>
      </w:r>
    </w:p>
    <w:p w:rsidRPr="0053788E" w:rsidR="0053788E" w:rsidP="0053788E" w:rsidRDefault="0053788E" w14:paraId="7F2C4604" w14:textId="77777777">
      <w:pPr>
        <w:pStyle w:val="Odstavecseseznamem"/>
        <w:ind w:left="360"/>
        <w:jc w:val="both"/>
        <w:rPr>
          <w:rFonts w:ascii="Times New Roman" w:hAnsi="Times New Roman" w:cs="Times New Roman"/>
        </w:rPr>
      </w:pPr>
    </w:p>
    <w:p w:rsidR="0053788E" w:rsidP="0053788E" w:rsidRDefault="0053788E" w14:paraId="523E4CC0" w14:textId="620C77CF">
      <w:pPr>
        <w:pStyle w:val="Odstavecseseznamem"/>
        <w:numPr>
          <w:ilvl w:val="0"/>
          <w:numId w:val="19"/>
        </w:numPr>
        <w:jc w:val="both"/>
        <w:rPr>
          <w:rFonts w:ascii="Times New Roman" w:hAnsi="Times New Roman" w:cs="Times New Roman"/>
        </w:rPr>
      </w:pPr>
      <w:r w:rsidRPr="0053788E">
        <w:rPr>
          <w:rFonts w:ascii="Times New Roman" w:hAnsi="Times New Roman" w:cs="Times New Roman"/>
        </w:rPr>
        <w:t xml:space="preserve">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 </w:t>
      </w:r>
    </w:p>
    <w:p w:rsidRPr="0053788E" w:rsidR="0053788E" w:rsidP="0053788E" w:rsidRDefault="0053788E" w14:paraId="63EA14B9" w14:textId="77777777">
      <w:pPr>
        <w:pStyle w:val="Odstavecseseznamem"/>
        <w:rPr>
          <w:rFonts w:ascii="Times New Roman" w:hAnsi="Times New Roman" w:cs="Times New Roman"/>
        </w:rPr>
      </w:pPr>
    </w:p>
    <w:p w:rsidRPr="00B672A4" w:rsidR="006956A8" w:rsidP="006956A8" w:rsidRDefault="00C2305F" w14:paraId="4E705790" w14:textId="6A4CF79C">
      <w:pPr>
        <w:pStyle w:val="Odstavecseseznamem"/>
        <w:numPr>
          <w:ilvl w:val="0"/>
          <w:numId w:val="19"/>
        </w:numPr>
        <w:spacing w:after="0"/>
        <w:jc w:val="both"/>
        <w:rPr>
          <w:rFonts w:ascii="Times New Roman" w:hAnsi="Times New Roman" w:cs="Times New Roman"/>
        </w:rPr>
      </w:pPr>
      <w:r w:rsidRPr="00B672A4">
        <w:rPr>
          <w:rFonts w:ascii="Times New Roman" w:hAnsi="Times New Roman" w:cs="Times New Roman"/>
        </w:rPr>
        <w:t xml:space="preserve">Objednatel poskytne </w:t>
      </w:r>
      <w:r w:rsidRPr="00B672A4" w:rsidR="00EE6DBC">
        <w:rPr>
          <w:rFonts w:ascii="Times New Roman" w:hAnsi="Times New Roman" w:cs="Times New Roman"/>
        </w:rPr>
        <w:t>dodavateli</w:t>
      </w:r>
      <w:r w:rsidRPr="00B672A4">
        <w:rPr>
          <w:rFonts w:ascii="Times New Roman" w:hAnsi="Times New Roman" w:cs="Times New Roman"/>
        </w:rPr>
        <w:t xml:space="preserve"> zálohové platby </w:t>
      </w:r>
      <w:r w:rsidRPr="00B672A4" w:rsidR="006956A8">
        <w:rPr>
          <w:rFonts w:ascii="Times New Roman" w:hAnsi="Times New Roman" w:cs="Times New Roman"/>
        </w:rPr>
        <w:t>na základě zálohových daňových dokladů</w:t>
      </w:r>
      <w:r w:rsidRPr="00B672A4" w:rsidR="006956A8">
        <w:rPr>
          <w:rFonts w:ascii="Times New Roman" w:hAnsi="Times New Roman" w:cs="Times New Roman"/>
        </w:rPr>
        <w:noBreakHyphen/>
        <w:t xml:space="preserve">faktur: </w:t>
      </w:r>
    </w:p>
    <w:p w:rsidRPr="00B672A4" w:rsidR="006956A8" w:rsidP="006956A8" w:rsidRDefault="006956A8" w14:paraId="04F2D0D7" w14:textId="77777777">
      <w:pPr>
        <w:pStyle w:val="Odstavecseseznamem"/>
        <w:rPr>
          <w:rFonts w:ascii="Times New Roman" w:hAnsi="Times New Roman" w:cs="Times New Roman"/>
        </w:rPr>
      </w:pPr>
    </w:p>
    <w:p w:rsidRPr="00B672A4" w:rsidR="006956A8" w:rsidP="006956A8" w:rsidRDefault="006956A8" w14:paraId="6DADC638" w14:textId="7F6D1553">
      <w:pPr>
        <w:pStyle w:val="Odstavecseseznamem"/>
        <w:numPr>
          <w:ilvl w:val="1"/>
          <w:numId w:val="19"/>
        </w:numPr>
        <w:spacing w:after="0"/>
        <w:jc w:val="both"/>
        <w:rPr>
          <w:rFonts w:ascii="Times New Roman" w:hAnsi="Times New Roman" w:cs="Times New Roman"/>
        </w:rPr>
      </w:pPr>
      <w:r w:rsidRPr="00B672A4">
        <w:rPr>
          <w:rFonts w:ascii="Times New Roman" w:hAnsi="Times New Roman" w:cs="Times New Roman"/>
        </w:rPr>
        <w:t xml:space="preserve">dne </w:t>
      </w:r>
      <w:proofErr w:type="gramStart"/>
      <w:r w:rsidRPr="00B672A4">
        <w:rPr>
          <w:rFonts w:ascii="Times New Roman" w:hAnsi="Times New Roman" w:cs="Times New Roman"/>
        </w:rPr>
        <w:t>15.</w:t>
      </w:r>
      <w:r w:rsidRPr="00B672A4" w:rsidR="005544B9">
        <w:rPr>
          <w:rFonts w:ascii="Times New Roman" w:hAnsi="Times New Roman" w:cs="Times New Roman"/>
        </w:rPr>
        <w:t>2</w:t>
      </w:r>
      <w:r w:rsidRPr="00B672A4">
        <w:rPr>
          <w:rFonts w:ascii="Times New Roman" w:hAnsi="Times New Roman" w:cs="Times New Roman"/>
        </w:rPr>
        <w:t>.2014</w:t>
      </w:r>
      <w:proofErr w:type="gramEnd"/>
      <w:r w:rsidRPr="00B672A4" w:rsidR="005544B9">
        <w:rPr>
          <w:rFonts w:ascii="Times New Roman" w:hAnsi="Times New Roman" w:cs="Times New Roman"/>
        </w:rPr>
        <w:t xml:space="preserve"> dodavatel vystaví fakturu na 20 % z celkové ceny díla </w:t>
      </w:r>
      <w:r w:rsidRPr="00B672A4" w:rsidR="00B672A4">
        <w:rPr>
          <w:rFonts w:ascii="Times New Roman" w:hAnsi="Times New Roman" w:cs="Times New Roman"/>
        </w:rPr>
        <w:t xml:space="preserve">včetně DPH, </w:t>
      </w:r>
    </w:p>
    <w:p w:rsidRPr="00B672A4" w:rsidR="00B672A4" w:rsidP="00B672A4" w:rsidRDefault="006956A8" w14:paraId="73FDCE4B" w14:textId="6ADFFB3F">
      <w:pPr>
        <w:pStyle w:val="Odstavecseseznamem"/>
        <w:numPr>
          <w:ilvl w:val="1"/>
          <w:numId w:val="19"/>
        </w:numPr>
        <w:spacing w:after="0"/>
        <w:jc w:val="both"/>
        <w:rPr>
          <w:rFonts w:ascii="Times New Roman" w:hAnsi="Times New Roman" w:cs="Times New Roman"/>
        </w:rPr>
      </w:pPr>
      <w:r w:rsidRPr="00B672A4">
        <w:rPr>
          <w:rFonts w:ascii="Times New Roman" w:hAnsi="Times New Roman" w:cs="Times New Roman"/>
        </w:rPr>
        <w:t xml:space="preserve">dne </w:t>
      </w:r>
      <w:proofErr w:type="gramStart"/>
      <w:r w:rsidRPr="00B672A4">
        <w:rPr>
          <w:rFonts w:ascii="Times New Roman" w:hAnsi="Times New Roman" w:cs="Times New Roman"/>
        </w:rPr>
        <w:t>15.</w:t>
      </w:r>
      <w:r w:rsidRPr="00B672A4" w:rsidR="005544B9">
        <w:rPr>
          <w:rFonts w:ascii="Times New Roman" w:hAnsi="Times New Roman" w:cs="Times New Roman"/>
        </w:rPr>
        <w:t>7</w:t>
      </w:r>
      <w:r w:rsidRPr="00B672A4">
        <w:rPr>
          <w:rFonts w:ascii="Times New Roman" w:hAnsi="Times New Roman" w:cs="Times New Roman"/>
        </w:rPr>
        <w:t>.2014</w:t>
      </w:r>
      <w:proofErr w:type="gramEnd"/>
      <w:r w:rsidRPr="00B672A4" w:rsidR="005544B9">
        <w:rPr>
          <w:rFonts w:ascii="Times New Roman" w:hAnsi="Times New Roman" w:cs="Times New Roman"/>
        </w:rPr>
        <w:t xml:space="preserve"> dodavatel vystaví fakturu na 25 % z celkové ceny díla</w:t>
      </w:r>
      <w:r w:rsidRPr="00B672A4" w:rsidR="00B672A4">
        <w:rPr>
          <w:rFonts w:ascii="Times New Roman" w:hAnsi="Times New Roman" w:cs="Times New Roman"/>
        </w:rPr>
        <w:t xml:space="preserve"> včetně DPH, </w:t>
      </w:r>
    </w:p>
    <w:p w:rsidR="00B672A4" w:rsidP="00B672A4" w:rsidRDefault="005544B9" w14:paraId="4C2F16C3" w14:textId="77777777">
      <w:pPr>
        <w:pStyle w:val="Odstavecseseznamem"/>
        <w:numPr>
          <w:ilvl w:val="1"/>
          <w:numId w:val="19"/>
        </w:numPr>
        <w:spacing w:after="0"/>
        <w:jc w:val="both"/>
        <w:rPr>
          <w:rFonts w:ascii="Times New Roman" w:hAnsi="Times New Roman" w:cs="Times New Roman"/>
        </w:rPr>
      </w:pPr>
      <w:r w:rsidRPr="00B672A4">
        <w:rPr>
          <w:rFonts w:ascii="Times New Roman" w:hAnsi="Times New Roman" w:cs="Times New Roman"/>
        </w:rPr>
        <w:t xml:space="preserve">dne </w:t>
      </w:r>
      <w:proofErr w:type="gramStart"/>
      <w:r w:rsidRPr="00B672A4">
        <w:rPr>
          <w:rFonts w:ascii="Times New Roman" w:hAnsi="Times New Roman" w:cs="Times New Roman"/>
        </w:rPr>
        <w:t>15</w:t>
      </w:r>
      <w:r>
        <w:rPr>
          <w:rFonts w:ascii="Times New Roman" w:hAnsi="Times New Roman" w:cs="Times New Roman"/>
        </w:rPr>
        <w:t>.2.2015</w:t>
      </w:r>
      <w:proofErr w:type="gramEnd"/>
      <w:r>
        <w:rPr>
          <w:rFonts w:ascii="Times New Roman" w:hAnsi="Times New Roman" w:cs="Times New Roman"/>
        </w:rPr>
        <w:t xml:space="preserve"> dodavatel vystaví fakturu na 25 % z celkové ceny díla</w:t>
      </w:r>
      <w:r w:rsidR="00B672A4">
        <w:rPr>
          <w:rFonts w:ascii="Times New Roman" w:hAnsi="Times New Roman" w:cs="Times New Roman"/>
        </w:rPr>
        <w:t xml:space="preserve"> včetně DPH, </w:t>
      </w:r>
    </w:p>
    <w:p w:rsidRPr="00B672A4" w:rsidR="005544B9" w:rsidP="00B672A4" w:rsidRDefault="005544B9" w14:paraId="4EA5BAC5" w14:textId="3287BC54">
      <w:pPr>
        <w:pStyle w:val="Odstavecseseznamem"/>
        <w:numPr>
          <w:ilvl w:val="1"/>
          <w:numId w:val="19"/>
        </w:numPr>
        <w:spacing w:after="0"/>
        <w:jc w:val="both"/>
        <w:rPr>
          <w:rFonts w:ascii="Times New Roman" w:hAnsi="Times New Roman" w:cs="Times New Roman"/>
        </w:rPr>
      </w:pPr>
      <w:r>
        <w:rPr>
          <w:rFonts w:ascii="Times New Roman" w:hAnsi="Times New Roman" w:cs="Times New Roman"/>
        </w:rPr>
        <w:t xml:space="preserve">dne </w:t>
      </w:r>
      <w:proofErr w:type="gramStart"/>
      <w:r>
        <w:rPr>
          <w:rFonts w:ascii="Times New Roman" w:hAnsi="Times New Roman" w:cs="Times New Roman"/>
        </w:rPr>
        <w:t>15.7.2015</w:t>
      </w:r>
      <w:proofErr w:type="gramEnd"/>
      <w:r>
        <w:rPr>
          <w:rFonts w:ascii="Times New Roman" w:hAnsi="Times New Roman" w:cs="Times New Roman"/>
        </w:rPr>
        <w:t xml:space="preserve"> dodavatel vystaví fakturu na 30 % z celkové ceny díla</w:t>
      </w:r>
      <w:r w:rsidRPr="00B672A4" w:rsidR="00B672A4">
        <w:rPr>
          <w:rFonts w:ascii="Times New Roman" w:hAnsi="Times New Roman" w:cs="Times New Roman"/>
        </w:rPr>
        <w:t xml:space="preserve"> </w:t>
      </w:r>
      <w:r w:rsidR="00B672A4">
        <w:rPr>
          <w:rFonts w:ascii="Times New Roman" w:hAnsi="Times New Roman" w:cs="Times New Roman"/>
        </w:rPr>
        <w:t xml:space="preserve">včetně DPH. </w:t>
      </w:r>
    </w:p>
    <w:p w:rsidR="006956A8" w:rsidP="006956A8" w:rsidRDefault="006956A8" w14:paraId="69FF29BF" w14:textId="77777777">
      <w:pPr>
        <w:spacing w:after="0"/>
        <w:ind w:left="360"/>
        <w:jc w:val="both"/>
        <w:rPr>
          <w:rFonts w:ascii="Times New Roman" w:hAnsi="Times New Roman" w:cs="Times New Roman"/>
        </w:rPr>
      </w:pPr>
    </w:p>
    <w:p w:rsidR="006956A8" w:rsidP="006956A8" w:rsidRDefault="006956A8" w14:paraId="0C32A7D4" w14:textId="55F4837F">
      <w:pPr>
        <w:spacing w:after="0"/>
        <w:ind w:left="360"/>
        <w:jc w:val="both"/>
        <w:rPr>
          <w:rFonts w:ascii="Times New Roman" w:hAnsi="Times New Roman" w:cs="Times New Roman"/>
        </w:rPr>
      </w:pPr>
      <w:r w:rsidRPr="006956A8">
        <w:rPr>
          <w:rFonts w:ascii="Times New Roman" w:hAnsi="Times New Roman" w:cs="Times New Roman"/>
        </w:rPr>
        <w:t xml:space="preserve">Na základě závěrečné faktury včetně detailního rozpisu celkových nákladů bude objednatelem provedeno </w:t>
      </w:r>
      <w:r w:rsidRPr="006956A8">
        <w:rPr>
          <w:rFonts w:ascii="Times New Roman" w:hAnsi="Times New Roman" w:cs="Times New Roman"/>
          <w:b/>
        </w:rPr>
        <w:t>závěrečné vyúčtování</w:t>
      </w:r>
      <w:r w:rsidRPr="006956A8">
        <w:rPr>
          <w:rFonts w:ascii="Times New Roman" w:hAnsi="Times New Roman" w:cs="Times New Roman"/>
        </w:rPr>
        <w:t xml:space="preserve"> a následně poté bude provedena závěrečná platba. </w:t>
      </w:r>
    </w:p>
    <w:p w:rsidRPr="006956A8" w:rsidR="006956A8" w:rsidP="006956A8" w:rsidRDefault="006956A8" w14:paraId="7CF173CD" w14:textId="77777777">
      <w:pPr>
        <w:spacing w:after="0"/>
        <w:ind w:left="360"/>
        <w:jc w:val="both"/>
        <w:rPr>
          <w:rFonts w:ascii="Times New Roman" w:hAnsi="Times New Roman" w:cs="Times New Roman"/>
        </w:rPr>
      </w:pPr>
    </w:p>
    <w:p w:rsidRPr="00AA121A" w:rsidR="00C2305F" w:rsidP="00AA121A" w:rsidRDefault="00C2305F" w14:paraId="688AF2DD" w14:textId="77777777">
      <w:pPr>
        <w:pStyle w:val="Odstavecseseznamem"/>
        <w:numPr>
          <w:ilvl w:val="0"/>
          <w:numId w:val="19"/>
        </w:numPr>
        <w:spacing w:after="0"/>
        <w:jc w:val="both"/>
        <w:rPr>
          <w:rFonts w:ascii="Times New Roman" w:hAnsi="Times New Roman" w:cs="Times New Roman"/>
        </w:rPr>
      </w:pPr>
      <w:r w:rsidRPr="00AA121A">
        <w:rPr>
          <w:rFonts w:ascii="Times New Roman" w:hAnsi="Times New Roman" w:cs="Times New Roman"/>
        </w:rPr>
        <w:t>Faktury budou kromě zákonem stanovených náležitostí pro daňový doklad a náležitostí OP LZZ obsahovat také:</w:t>
      </w:r>
    </w:p>
    <w:p w:rsidRPr="00AA121A" w:rsidR="00C2305F" w:rsidP="00AA121A" w:rsidRDefault="00C2305F" w14:paraId="688AF2DE"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 xml:space="preserve">Číslo smlouvy </w:t>
      </w:r>
    </w:p>
    <w:p w:rsidRPr="00AA121A" w:rsidR="00C2305F" w:rsidP="00AA121A" w:rsidRDefault="00C2305F" w14:paraId="688AF2DF"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 xml:space="preserve">Předmět smlouvy dle článku II. </w:t>
      </w:r>
    </w:p>
    <w:p w:rsidRPr="00AA121A" w:rsidR="00C2305F" w:rsidP="00AA121A" w:rsidRDefault="00C2305F" w14:paraId="688AF2E0"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 xml:space="preserve">Označení banky a čísla účtu, na který má být zaplaceno </w:t>
      </w:r>
    </w:p>
    <w:p w:rsidRPr="00AA121A" w:rsidR="00C2305F" w:rsidP="00AA121A" w:rsidRDefault="00C2305F" w14:paraId="688AF2E1"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 xml:space="preserve">Jména a podpis osoby, která fakturu vystavila, včetně kontaktního telefonu </w:t>
      </w:r>
    </w:p>
    <w:p w:rsidRPr="00AA121A" w:rsidR="00C2305F" w:rsidP="00AA121A" w:rsidRDefault="00C2305F" w14:paraId="688AF2E2"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 xml:space="preserve">Název projektu, ze kterého je zakázka realizována a jeho registrační číslo. </w:t>
      </w:r>
    </w:p>
    <w:p w:rsidR="00C2305F" w:rsidP="00AA121A" w:rsidRDefault="00C2305F" w14:paraId="688AF2E3" w14:textId="77777777">
      <w:pPr>
        <w:pStyle w:val="Odstavecseseznamem"/>
        <w:numPr>
          <w:ilvl w:val="1"/>
          <w:numId w:val="19"/>
        </w:numPr>
        <w:spacing w:after="0"/>
        <w:jc w:val="both"/>
        <w:rPr>
          <w:rFonts w:ascii="Times New Roman" w:hAnsi="Times New Roman" w:cs="Times New Roman"/>
        </w:rPr>
      </w:pPr>
      <w:r w:rsidRPr="00AA121A">
        <w:rPr>
          <w:rFonts w:ascii="Times New Roman" w:hAnsi="Times New Roman" w:cs="Times New Roman"/>
        </w:rPr>
        <w:t>Informaci o tom, že zakázka je financována z Evropského sociálního fondu a rozpočtu ČR.</w:t>
      </w:r>
    </w:p>
    <w:p w:rsidRPr="00AA121A" w:rsidR="00AA121A" w:rsidP="00AA121A" w:rsidRDefault="00AA121A" w14:paraId="32202ED8" w14:textId="77777777">
      <w:pPr>
        <w:pStyle w:val="Odstavecseseznamem"/>
        <w:spacing w:after="0"/>
        <w:ind w:left="792"/>
        <w:jc w:val="both"/>
        <w:rPr>
          <w:rFonts w:ascii="Times New Roman" w:hAnsi="Times New Roman" w:cs="Times New Roman"/>
          <w:sz w:val="20"/>
        </w:rPr>
      </w:pPr>
    </w:p>
    <w:p w:rsidR="00BC53C6" w:rsidP="00BC53C6" w:rsidRDefault="00BC53C6" w14:paraId="69991371" w14:textId="6C298AAF">
      <w:pPr>
        <w:pStyle w:val="Odstavecseseznamem"/>
        <w:numPr>
          <w:ilvl w:val="0"/>
          <w:numId w:val="19"/>
        </w:numPr>
        <w:jc w:val="both"/>
        <w:rPr>
          <w:rFonts w:ascii="Times New Roman" w:hAnsi="Times New Roman" w:cs="Times New Roman"/>
        </w:rPr>
      </w:pPr>
      <w:r w:rsidRPr="00BC53C6">
        <w:rPr>
          <w:rFonts w:ascii="Times New Roman" w:hAnsi="Times New Roman" w:cs="Times New Roman"/>
        </w:rPr>
        <w:lastRenderedPageBreak/>
        <w:t xml:space="preserve">Pokud daňový doklad nebude obsahovat předepsané náležitosti, je objednatel oprávněn vrátit fakturu zpět dodavateli s tím, že od doručení opravené faktury běží nová lhůta její splatnosti. </w:t>
      </w:r>
    </w:p>
    <w:p w:rsidR="00BC53C6" w:rsidP="00BC53C6" w:rsidRDefault="00BC53C6" w14:paraId="73FC6F06" w14:textId="77777777">
      <w:pPr>
        <w:pStyle w:val="Odstavecseseznamem"/>
        <w:ind w:left="360"/>
        <w:jc w:val="both"/>
        <w:rPr>
          <w:rFonts w:ascii="Times New Roman" w:hAnsi="Times New Roman" w:cs="Times New Roman"/>
        </w:rPr>
      </w:pPr>
    </w:p>
    <w:p w:rsidRPr="00BC53C6" w:rsidR="00BC53C6" w:rsidP="00BC53C6" w:rsidRDefault="00BC53C6" w14:paraId="7E11494B" w14:textId="77777777">
      <w:pPr>
        <w:pStyle w:val="Odstavecseseznamem"/>
        <w:numPr>
          <w:ilvl w:val="0"/>
          <w:numId w:val="19"/>
        </w:numPr>
        <w:jc w:val="both"/>
        <w:rPr>
          <w:rFonts w:ascii="Times New Roman" w:hAnsi="Times New Roman" w:cs="Times New Roman"/>
        </w:rPr>
      </w:pPr>
      <w:r w:rsidRPr="00BC53C6">
        <w:rPr>
          <w:rFonts w:ascii="Times New Roman" w:hAnsi="Times New Roman" w:cs="Times New Roman"/>
        </w:rPr>
        <w:t xml:space="preserve">Lhůta splatnosti faktur je dohodou stanovena do 30 kalendářních dnů po jejím doručení objednateli. Připadne-li den splatnosti na sobotu, neděli nebo svátek, bude dnem splatnosti první následující pracovní den. </w:t>
      </w:r>
    </w:p>
    <w:p w:rsidRPr="00BC53C6" w:rsidR="00C2305F" w:rsidP="00C2305F" w:rsidRDefault="00C2305F" w14:paraId="688AF2E5" w14:textId="77777777">
      <w:pPr>
        <w:pStyle w:val="Odstavecseseznamem"/>
        <w:spacing w:after="0"/>
        <w:jc w:val="both"/>
        <w:rPr>
          <w:rFonts w:ascii="Times New Roman" w:hAnsi="Times New Roman" w:cs="Times New Roman"/>
        </w:rPr>
      </w:pPr>
    </w:p>
    <w:p w:rsidRPr="00BC53C6" w:rsidR="00C2305F" w:rsidP="00AA121A" w:rsidRDefault="00BC53C6" w14:paraId="688AF2E8" w14:textId="113D43F6">
      <w:pPr>
        <w:pStyle w:val="Odstavecseseznamem"/>
        <w:numPr>
          <w:ilvl w:val="0"/>
          <w:numId w:val="19"/>
        </w:numPr>
        <w:spacing w:after="0"/>
        <w:jc w:val="both"/>
        <w:rPr>
          <w:rFonts w:ascii="Times New Roman" w:hAnsi="Times New Roman" w:cs="Times New Roman"/>
        </w:rPr>
      </w:pPr>
      <w:r>
        <w:rPr>
          <w:rFonts w:ascii="Times New Roman" w:hAnsi="Times New Roman" w:cs="Times New Roman"/>
        </w:rPr>
        <w:t>Každá dodavatelem vystavená</w:t>
      </w:r>
      <w:r w:rsidRPr="00BC53C6" w:rsidR="00C2305F">
        <w:rPr>
          <w:rFonts w:ascii="Times New Roman" w:hAnsi="Times New Roman" w:cs="Times New Roman"/>
        </w:rPr>
        <w:t xml:space="preserve"> faktura bude obsahovat přílohu, která bude obsahovat:</w:t>
      </w:r>
    </w:p>
    <w:p w:rsidRPr="00BC53C6" w:rsidR="00C2305F" w:rsidP="00AA121A" w:rsidRDefault="00EE6DBC" w14:paraId="688AF2E9" w14:textId="519C5827">
      <w:pPr>
        <w:pStyle w:val="Odstavecseseznamem"/>
        <w:numPr>
          <w:ilvl w:val="1"/>
          <w:numId w:val="19"/>
        </w:numPr>
        <w:rPr>
          <w:rFonts w:ascii="Times New Roman" w:hAnsi="Times New Roman" w:cs="Times New Roman"/>
        </w:rPr>
      </w:pPr>
      <w:r>
        <w:rPr>
          <w:rFonts w:ascii="Times New Roman" w:hAnsi="Times New Roman" w:cs="Times New Roman"/>
        </w:rPr>
        <w:t>d</w:t>
      </w:r>
      <w:r w:rsidRPr="00BC53C6" w:rsidR="00C2305F">
        <w:rPr>
          <w:rFonts w:ascii="Times New Roman" w:hAnsi="Times New Roman" w:cs="Times New Roman"/>
        </w:rPr>
        <w:t xml:space="preserve">etailní rozpis celkových nákladů dané </w:t>
      </w:r>
      <w:r w:rsidRPr="00BC53C6" w:rsidR="00FE3287">
        <w:rPr>
          <w:rFonts w:ascii="Times New Roman" w:hAnsi="Times New Roman" w:cs="Times New Roman"/>
        </w:rPr>
        <w:t>kurzy/školení</w:t>
      </w:r>
      <w:r w:rsidR="00BC53C6">
        <w:rPr>
          <w:rFonts w:ascii="Times New Roman" w:hAnsi="Times New Roman" w:cs="Times New Roman"/>
        </w:rPr>
        <w:t xml:space="preserve">, </w:t>
      </w:r>
    </w:p>
    <w:p w:rsidRPr="00BC53C6" w:rsidR="00FE3287" w:rsidP="00AA121A" w:rsidRDefault="00EE6DBC" w14:paraId="688AF2EA" w14:textId="5D851E31">
      <w:pPr>
        <w:pStyle w:val="Odstavecseseznamem"/>
        <w:numPr>
          <w:ilvl w:val="1"/>
          <w:numId w:val="19"/>
        </w:numPr>
        <w:rPr>
          <w:rFonts w:ascii="Times New Roman" w:hAnsi="Times New Roman" w:cs="Times New Roman"/>
        </w:rPr>
      </w:pPr>
      <w:r>
        <w:rPr>
          <w:rFonts w:ascii="Times New Roman" w:hAnsi="Times New Roman" w:cs="Times New Roman"/>
        </w:rPr>
        <w:t>p</w:t>
      </w:r>
      <w:r w:rsidRPr="00BC53C6" w:rsidR="00C2305F">
        <w:rPr>
          <w:rFonts w:ascii="Times New Roman" w:hAnsi="Times New Roman" w:cs="Times New Roman"/>
        </w:rPr>
        <w:t>očet školených a úspěšn</w:t>
      </w:r>
      <w:r w:rsidRPr="00BC53C6" w:rsidR="00FE3287">
        <w:rPr>
          <w:rFonts w:ascii="Times New Roman" w:hAnsi="Times New Roman" w:cs="Times New Roman"/>
        </w:rPr>
        <w:t>ě vyškolených osob (žen a mužů)</w:t>
      </w:r>
      <w:r w:rsidR="00BC53C6">
        <w:rPr>
          <w:rFonts w:ascii="Times New Roman" w:hAnsi="Times New Roman" w:cs="Times New Roman"/>
        </w:rPr>
        <w:t xml:space="preserve">. </w:t>
      </w:r>
    </w:p>
    <w:p w:rsidR="00804F54" w:rsidP="006956A8" w:rsidRDefault="00FE3287" w14:paraId="688AF2ED" w14:textId="6FD96253">
      <w:pPr>
        <w:pStyle w:val="Odstavecseseznamem"/>
        <w:ind w:left="1440"/>
        <w:rPr>
          <w:rFonts w:ascii="Times New Roman" w:hAnsi="Times New Roman" w:cs="Times New Roman"/>
          <w:sz w:val="24"/>
        </w:rPr>
      </w:pPr>
      <w:r w:rsidRPr="00BC53C6">
        <w:rPr>
          <w:rFonts w:ascii="Times New Roman" w:hAnsi="Times New Roman" w:cs="Times New Roman"/>
        </w:rPr>
        <w:t xml:space="preserve"> </w:t>
      </w:r>
    </w:p>
    <w:p w:rsidRPr="00EB73D8" w:rsidR="007078A2" w:rsidP="00BC53C6" w:rsidRDefault="00BC53C6" w14:paraId="688AF2EF" w14:textId="6533FB69">
      <w:pPr>
        <w:pStyle w:val="Nadpis5"/>
        <w:rPr>
          <w:b w:val="false"/>
        </w:rPr>
      </w:pPr>
      <w:r>
        <w:t xml:space="preserve">Článek V. </w:t>
      </w:r>
      <w:r w:rsidRPr="00EB73D8" w:rsidR="00EB73D8">
        <w:t>Další podmínky a způsob zajištění kurzů</w:t>
      </w:r>
    </w:p>
    <w:p w:rsidR="007078A2" w:rsidP="00BC53C6" w:rsidRDefault="00EB73D8" w14:paraId="688AF2F3" w14:textId="5357383C">
      <w:pPr>
        <w:pStyle w:val="Odstavecseseznamem"/>
        <w:numPr>
          <w:ilvl w:val="0"/>
          <w:numId w:val="20"/>
        </w:numPr>
        <w:spacing w:after="0"/>
        <w:jc w:val="both"/>
        <w:rPr>
          <w:rFonts w:ascii="Times New Roman" w:hAnsi="Times New Roman" w:cs="Times New Roman"/>
        </w:rPr>
      </w:pPr>
      <w:r w:rsidRPr="00EB73D8">
        <w:rPr>
          <w:rFonts w:ascii="Times New Roman" w:hAnsi="Times New Roman" w:cs="Times New Roman"/>
        </w:rPr>
        <w:t>Dodavatel</w:t>
      </w:r>
      <w:r w:rsidRPr="00EB73D8" w:rsidR="007078A2">
        <w:rPr>
          <w:rFonts w:ascii="Times New Roman" w:hAnsi="Times New Roman" w:cs="Times New Roman"/>
        </w:rPr>
        <w:t xml:space="preserve"> se zavazuje dodržovat při plnění této smlouvy obecně závazné právní předpisy a dojednaná smluvní ujednání, postupovat podle pokynů objednatele, podle jím předaných výchozích a dalších podkladů a informací, v souladu s rozhodnutími a závaznými stanovisky příslušných orgánů.</w:t>
      </w:r>
      <w:r w:rsidRPr="00EB73D8">
        <w:rPr>
          <w:rFonts w:ascii="Times New Roman" w:hAnsi="Times New Roman" w:cs="Times New Roman"/>
        </w:rPr>
        <w:t xml:space="preserve"> Dodavatel</w:t>
      </w:r>
      <w:r w:rsidRPr="00EB73D8" w:rsidR="007078A2">
        <w:rPr>
          <w:rFonts w:ascii="Times New Roman" w:hAnsi="Times New Roman" w:cs="Times New Roman"/>
        </w:rPr>
        <w:t xml:space="preserve"> se zavazuje vykonávat veškeré činnosti z této smlouvy pro něho vyplývající v souladu se zájmy objednatele a na náležité odborné úrovni a s odbornou péčí. Považuje-li </w:t>
      </w:r>
      <w:r w:rsidRPr="00EB73D8">
        <w:rPr>
          <w:rFonts w:ascii="Times New Roman" w:hAnsi="Times New Roman" w:cs="Times New Roman"/>
        </w:rPr>
        <w:t>dodavatel</w:t>
      </w:r>
      <w:r w:rsidRPr="00EB73D8" w:rsidR="007078A2">
        <w:rPr>
          <w:rFonts w:ascii="Times New Roman" w:hAnsi="Times New Roman" w:cs="Times New Roman"/>
        </w:rPr>
        <w:t xml:space="preserve"> podklady nebo pokyny objednatele za nevhodné resp. odporující předpisům, rozhodnutím a stanoviskům příslušných orgánů, je povinen na takovou skutečnost objednatele upozornit. </w:t>
      </w:r>
    </w:p>
    <w:p w:rsidR="000C0476" w:rsidP="000C0476" w:rsidRDefault="000C0476" w14:paraId="59189DFD" w14:textId="77777777">
      <w:pPr>
        <w:pStyle w:val="Odstavecseseznamem"/>
        <w:spacing w:after="0"/>
        <w:ind w:left="360"/>
        <w:jc w:val="both"/>
        <w:rPr>
          <w:rFonts w:ascii="Times New Roman" w:hAnsi="Times New Roman" w:cs="Times New Roman"/>
        </w:rPr>
      </w:pPr>
    </w:p>
    <w:p w:rsidRPr="00441FCF" w:rsidR="000C0476" w:rsidP="00441FCF" w:rsidRDefault="00441FCF" w14:paraId="5175199B" w14:textId="5737C7ED">
      <w:pPr>
        <w:pStyle w:val="Odstavecseseznamem"/>
        <w:numPr>
          <w:ilvl w:val="0"/>
          <w:numId w:val="20"/>
        </w:numPr>
        <w:spacing w:after="0"/>
        <w:jc w:val="both"/>
        <w:rPr>
          <w:rFonts w:ascii="Times New Roman" w:hAnsi="Times New Roman" w:cs="Times New Roman"/>
        </w:rPr>
      </w:pPr>
      <w:r w:rsidRPr="00441FCF">
        <w:rPr>
          <w:rFonts w:ascii="Times New Roman" w:hAnsi="Times New Roman" w:cs="Times New Roman"/>
        </w:rPr>
        <w:t xml:space="preserve">Dodavatel je povinen zajistit, aby veškeré kurzy byly akreditovány v době, kdy se ho reálně účastní zaměstnanci </w:t>
      </w:r>
      <w:r w:rsidR="00EE6DBC">
        <w:rPr>
          <w:rFonts w:ascii="Times New Roman" w:hAnsi="Times New Roman" w:cs="Times New Roman"/>
        </w:rPr>
        <w:t>objednatele</w:t>
      </w:r>
      <w:r w:rsidRPr="00441FCF">
        <w:rPr>
          <w:rFonts w:ascii="Times New Roman" w:hAnsi="Times New Roman" w:cs="Times New Roman"/>
        </w:rPr>
        <w:t>.</w:t>
      </w:r>
      <w:r>
        <w:rPr>
          <w:rFonts w:ascii="Times New Roman" w:hAnsi="Times New Roman" w:cs="Times New Roman"/>
        </w:rPr>
        <w:t xml:space="preserve"> Akreditací dle předchozí věty se rozumí akreditace vyžadovaná dle </w:t>
      </w:r>
      <w:r w:rsidRPr="00441FCF">
        <w:rPr>
          <w:rFonts w:ascii="Times New Roman" w:hAnsi="Times New Roman" w:cs="Times New Roman"/>
        </w:rPr>
        <w:t>zákona č. 108/2006 Sb., o sociálních službách, ve znění pozdějších předpisů</w:t>
      </w:r>
      <w:r>
        <w:rPr>
          <w:rFonts w:ascii="Times New Roman" w:hAnsi="Times New Roman" w:cs="Times New Roman"/>
        </w:rPr>
        <w:t>.</w:t>
      </w:r>
      <w:r w:rsidRPr="00441FCF">
        <w:rPr>
          <w:rFonts w:ascii="Times New Roman" w:hAnsi="Times New Roman" w:cs="Times New Roman"/>
        </w:rPr>
        <w:t xml:space="preserve"> Dodavatel je</w:t>
      </w:r>
      <w:r>
        <w:rPr>
          <w:rFonts w:ascii="Times New Roman" w:hAnsi="Times New Roman" w:cs="Times New Roman"/>
        </w:rPr>
        <w:t xml:space="preserve"> </w:t>
      </w:r>
      <w:r w:rsidRPr="00441FCF">
        <w:rPr>
          <w:rFonts w:ascii="Times New Roman" w:hAnsi="Times New Roman" w:cs="Times New Roman"/>
        </w:rPr>
        <w:t xml:space="preserve">povinen </w:t>
      </w:r>
      <w:r>
        <w:rPr>
          <w:rFonts w:ascii="Times New Roman" w:hAnsi="Times New Roman" w:cs="Times New Roman"/>
        </w:rPr>
        <w:t xml:space="preserve">k výzvě objednatele </w:t>
      </w:r>
      <w:r w:rsidRPr="00441FCF">
        <w:rPr>
          <w:rFonts w:ascii="Times New Roman" w:hAnsi="Times New Roman" w:cs="Times New Roman"/>
        </w:rPr>
        <w:t>doložit úředně ověřenou kopii rozhodnutí o akreditaci vzdělávacích kurzů, které jako předmět plnění veřejné zakázky dodává</w:t>
      </w:r>
      <w:r>
        <w:rPr>
          <w:rFonts w:ascii="Times New Roman" w:hAnsi="Times New Roman" w:cs="Times New Roman"/>
        </w:rPr>
        <w:t xml:space="preserve">. </w:t>
      </w:r>
    </w:p>
    <w:p w:rsidRPr="00BC53C6" w:rsidR="007078A2" w:rsidP="007078A2" w:rsidRDefault="007078A2" w14:paraId="688AF2F4" w14:textId="77777777">
      <w:pPr>
        <w:spacing w:after="0"/>
        <w:jc w:val="both"/>
        <w:rPr>
          <w:rFonts w:ascii="Times New Roman" w:hAnsi="Times New Roman" w:cs="Times New Roman"/>
        </w:rPr>
      </w:pPr>
    </w:p>
    <w:p w:rsidR="00EB73D8" w:rsidP="00EB73D8" w:rsidRDefault="00EB73D8" w14:paraId="414ADA69" w14:textId="77777777">
      <w:pPr>
        <w:pStyle w:val="Odstavecseseznamem"/>
        <w:numPr>
          <w:ilvl w:val="0"/>
          <w:numId w:val="20"/>
        </w:numPr>
        <w:jc w:val="both"/>
        <w:rPr>
          <w:rFonts w:ascii="Times New Roman" w:hAnsi="Times New Roman" w:cs="Times New Roman"/>
        </w:rPr>
      </w:pPr>
      <w:r w:rsidRPr="00EB73D8">
        <w:rPr>
          <w:rFonts w:ascii="Times New Roman" w:hAnsi="Times New Roman" w:cs="Times New Roman"/>
        </w:rPr>
        <w:t xml:space="preserve">Dodavatel je povinen vést řádným způsobem evidenci kurzů/školení a zajistit prezenční listiny. Evidence obsahuje minimálně datum konání a časový rozsah, popis vzdělávací kurzu, jméno lektora, a jmenný seznam účastníků jednotlivých vyučovacích hodin. Dodavatel je povinen zajistit a předat každému účastníkovi kurzů/školení potřebné učební materiály a pomůcky.  </w:t>
      </w:r>
    </w:p>
    <w:p w:rsidRPr="00EB73D8" w:rsidR="00EB73D8" w:rsidP="00EB73D8" w:rsidRDefault="00EB73D8" w14:paraId="1C742A4A" w14:textId="77777777">
      <w:pPr>
        <w:pStyle w:val="Odstavecseseznamem"/>
        <w:rPr>
          <w:rFonts w:ascii="Times New Roman" w:hAnsi="Times New Roman" w:cs="Times New Roman"/>
        </w:rPr>
      </w:pPr>
    </w:p>
    <w:p w:rsidRPr="00EB73D8" w:rsidR="00EB73D8" w:rsidP="00EB73D8" w:rsidRDefault="00EB73D8" w14:paraId="3FB23C07" w14:textId="77777777">
      <w:pPr>
        <w:pStyle w:val="Odstavecseseznamem"/>
        <w:numPr>
          <w:ilvl w:val="0"/>
          <w:numId w:val="20"/>
        </w:numPr>
        <w:jc w:val="both"/>
        <w:rPr>
          <w:rFonts w:ascii="Times New Roman" w:hAnsi="Times New Roman" w:cs="Times New Roman"/>
        </w:rPr>
      </w:pPr>
      <w:r w:rsidRPr="00EB73D8">
        <w:rPr>
          <w:rFonts w:ascii="Times New Roman" w:hAnsi="Times New Roman" w:cs="Times New Roman"/>
        </w:rPr>
        <w:t xml:space="preserve">Objednatel je oprávněn průběžně kontrolovat průběh kurzů poskytovaného dodavatelem.  Dodavatel se zavazuje umožnit objednateli (příp. objednatelem zmocněným osobám) tuto kontrolu kurzů provádět. Za tímto účelem je dodavatel povinen předložit objednateli veškerou dokumentaci související s poskytováním kurzů, vyžádanou objednatelem. Objednatel je oprávněn kontrolovat, zejména, zda dodavatel plní své povinnosti stanovené touto smlouvou, a v případě zjištění závad požadovat jejich neprodlené odstranění a dodavatel je povinen tyto závady neprodleně odstranit. </w:t>
      </w:r>
    </w:p>
    <w:p w:rsidR="00B77407" w:rsidP="006479E1" w:rsidRDefault="006479E1" w14:paraId="688AF302" w14:textId="7C8244BF">
      <w:pPr>
        <w:pStyle w:val="Nadpis5"/>
        <w:rPr>
          <w:sz w:val="24"/>
        </w:rPr>
      </w:pPr>
      <w:r>
        <w:t xml:space="preserve">Článek VII. Práva a povinnosti objednatele a dodavatele </w:t>
      </w:r>
    </w:p>
    <w:p w:rsidR="0082460B" w:rsidP="006479E1" w:rsidRDefault="00D61DC0" w14:paraId="688AF304" w14:textId="41C101A7">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 xml:space="preserve">Objednatel se zavazuje dodavateli poskytnout součinnost při plnění předmětu této smlouvy, a to v rozsahu, ve kterém lze a způsobem, kterým lze tuto součinnost po objednateli spravedlivě požadovat, zejména </w:t>
      </w:r>
      <w:r w:rsidRPr="00D61DC0" w:rsidR="0082460B">
        <w:rPr>
          <w:rFonts w:ascii="Times New Roman" w:hAnsi="Times New Roman" w:cs="Times New Roman"/>
        </w:rPr>
        <w:t xml:space="preserve">se zavazuje předat </w:t>
      </w:r>
      <w:r w:rsidRPr="00D61DC0">
        <w:rPr>
          <w:rFonts w:ascii="Times New Roman" w:hAnsi="Times New Roman" w:cs="Times New Roman"/>
        </w:rPr>
        <w:t>dodavateli</w:t>
      </w:r>
      <w:r w:rsidRPr="00D61DC0" w:rsidR="0082460B">
        <w:rPr>
          <w:rFonts w:ascii="Times New Roman" w:hAnsi="Times New Roman" w:cs="Times New Roman"/>
        </w:rPr>
        <w:t xml:space="preserve"> výchozí podklady, informace a instrukce a </w:t>
      </w:r>
      <w:r w:rsidRPr="00D61DC0" w:rsidR="0082460B">
        <w:rPr>
          <w:rFonts w:ascii="Times New Roman" w:hAnsi="Times New Roman" w:cs="Times New Roman"/>
        </w:rPr>
        <w:lastRenderedPageBreak/>
        <w:t>postupně podle potřeby včas další podklady a doplňující informace potřebné pro jeho činnost v jednotlivých fázích plnění smlouvy.</w:t>
      </w:r>
      <w:r w:rsidRPr="00D61DC0">
        <w:rPr>
          <w:rFonts w:ascii="Times New Roman" w:hAnsi="Times New Roman" w:cs="Times New Roman"/>
        </w:rPr>
        <w:t xml:space="preserve"> </w:t>
      </w:r>
      <w:r>
        <w:rPr>
          <w:rFonts w:ascii="Times New Roman" w:hAnsi="Times New Roman" w:cs="Times New Roman"/>
        </w:rPr>
        <w:t xml:space="preserve"> </w:t>
      </w:r>
    </w:p>
    <w:p w:rsidR="00D61DC0" w:rsidP="00D61DC0" w:rsidRDefault="00D61DC0" w14:paraId="54FFDDB9" w14:textId="77777777">
      <w:pPr>
        <w:pStyle w:val="Odstavecseseznamem"/>
        <w:spacing w:after="0"/>
        <w:ind w:left="360"/>
        <w:jc w:val="both"/>
        <w:rPr>
          <w:rFonts w:ascii="Times New Roman" w:hAnsi="Times New Roman" w:cs="Times New Roman"/>
        </w:rPr>
      </w:pPr>
    </w:p>
    <w:p w:rsidRPr="00D61DC0" w:rsidR="00D61DC0" w:rsidP="00D61DC0" w:rsidRDefault="00D61DC0" w14:paraId="0B688DFA" w14:textId="77777777">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Dodavatel je povinen uchovávat veškeré originály účetních dokladů a originály dalších dokumentů souvisejících s plněním předmětu smlouvy po dobu 10 let od ukončení financování projektu, a to způsobem uvedeným v zák. č. 563/1991 Sb., o účetnictví.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veřejné zakázky. Uchazeč je dále povinen uchovávat účetní záznamy vztahující se k předmětu plnění veřejné zakázky v elektronické podobě.</w:t>
      </w:r>
    </w:p>
    <w:p w:rsidRPr="00D61DC0" w:rsidR="00D61DC0" w:rsidP="00D61DC0" w:rsidRDefault="00D61DC0" w14:paraId="451B579B" w14:textId="77777777">
      <w:pPr>
        <w:pStyle w:val="Odstavecseseznamem"/>
        <w:spacing w:after="0"/>
        <w:ind w:left="360"/>
        <w:jc w:val="both"/>
        <w:rPr>
          <w:rFonts w:ascii="Times New Roman" w:hAnsi="Times New Roman" w:cs="Times New Roman"/>
        </w:rPr>
      </w:pPr>
    </w:p>
    <w:p w:rsidRPr="00D61DC0" w:rsidR="00D61DC0" w:rsidP="00D61DC0" w:rsidRDefault="00D61DC0" w14:paraId="44FCC075" w14:textId="77777777">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 xml:space="preserve">Dodavatel je povinen v souladu se zákonem č. 320/2001 Sb. o finanční kontrole, nařízením Komise (ES) č. 1828/2006, kterým se stanoví prováděcí pravidla k nařízení Rady (ES) č. 1083/2006 a v souladu s dalšími právními předpisy ČR a ES,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skutečného stavu plnění předmětu veřejné zakázky v místě realizace a poskytnout součinnost všem osobám oprávněným k provádění kontroly. Těmito oprávněnými osobami jsou zadavatel a jím pověřené osoby, poskytovatel podpory projektu, z něhož je zakázka hrazena a jím pověřené osoby, územní finanční orgány, Ministerstvo práce a sociálních věcí, Ministerstvo financí, Nejvyšší kontrolní úřad, Evropská komise a Evropský účetní dvůr, případně další orgány oprávněné k výkonu kontroly. Uchazeč má dále povinnost zajistit, aby obdobné povinnosti ve vztahu k předmětu plnění veřejné zakázky plnili také jeho případní subdodavatelé a partneři. </w:t>
      </w:r>
    </w:p>
    <w:p w:rsidRPr="00D61DC0" w:rsidR="00D61DC0" w:rsidP="00D61DC0" w:rsidRDefault="00D61DC0" w14:paraId="2F70189B" w14:textId="77777777">
      <w:pPr>
        <w:pStyle w:val="Odstavecseseznamem"/>
        <w:spacing w:after="0"/>
        <w:ind w:left="360"/>
        <w:jc w:val="both"/>
        <w:rPr>
          <w:rFonts w:ascii="Times New Roman" w:hAnsi="Times New Roman" w:cs="Times New Roman"/>
        </w:rPr>
      </w:pPr>
    </w:p>
    <w:p w:rsidRPr="00D61DC0" w:rsidR="00D61DC0" w:rsidP="00D61DC0" w:rsidRDefault="00D61DC0" w14:paraId="7A6CAC73" w14:textId="77777777">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 xml:space="preserve">Dodavatel je povinen poskytovat součinnost při výkonu finanční kontroly dle § 2e) zákona č. 320/2001 Sb., o finanční kontrole. </w:t>
      </w:r>
    </w:p>
    <w:p w:rsidRPr="00D61DC0" w:rsidR="00D61DC0" w:rsidP="00D61DC0" w:rsidRDefault="00D61DC0" w14:paraId="3620B62F" w14:textId="77777777">
      <w:pPr>
        <w:pStyle w:val="Odstavecseseznamem"/>
        <w:spacing w:after="0"/>
        <w:ind w:left="360"/>
        <w:jc w:val="both"/>
        <w:rPr>
          <w:rFonts w:ascii="Times New Roman" w:hAnsi="Times New Roman" w:cs="Times New Roman"/>
        </w:rPr>
      </w:pPr>
    </w:p>
    <w:p w:rsidR="00D61DC0" w:rsidP="00D61DC0" w:rsidRDefault="00D61DC0" w14:paraId="4543CB72" w14:textId="1FF9ED09">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Dodavatel se zavazuje dodržovat pravidla pro publicitu dle platného Manuálu pro publicitu Operačního programu Lidské zdroje a zaměstnanost 2007 - 2013</w:t>
      </w:r>
    </w:p>
    <w:p w:rsidRPr="006479E1" w:rsidR="0082460B" w:rsidP="006479E1" w:rsidRDefault="0082460B" w14:paraId="688AF306" w14:textId="77777777">
      <w:pPr>
        <w:spacing w:after="0"/>
        <w:jc w:val="both"/>
        <w:rPr>
          <w:rFonts w:ascii="Times New Roman" w:hAnsi="Times New Roman" w:cs="Times New Roman"/>
        </w:rPr>
      </w:pPr>
    </w:p>
    <w:p w:rsidRPr="00BF3969" w:rsidR="0082460B" w:rsidP="006479E1" w:rsidRDefault="0082460B" w14:paraId="688AF30D" w14:textId="0CB472E3">
      <w:pPr>
        <w:pStyle w:val="Odstavecseseznamem"/>
        <w:numPr>
          <w:ilvl w:val="0"/>
          <w:numId w:val="21"/>
        </w:numPr>
        <w:spacing w:after="0"/>
        <w:jc w:val="both"/>
        <w:rPr>
          <w:rFonts w:ascii="Times New Roman" w:hAnsi="Times New Roman" w:cs="Times New Roman"/>
        </w:rPr>
      </w:pPr>
      <w:r w:rsidRPr="00D61DC0">
        <w:rPr>
          <w:rFonts w:ascii="Times New Roman" w:hAnsi="Times New Roman" w:cs="Times New Roman"/>
        </w:rPr>
        <w:t xml:space="preserve">Veškerá jednání se budou uskutečňovat na adrese sídla objednatele, pokud nebude nezbytné jednat po dohodě smluvních stran v místě jiném. Kontaktní osobou za objednatele je </w:t>
      </w:r>
      <w:r w:rsidR="00BF3969">
        <w:rPr>
          <w:rFonts w:ascii="Times New Roman" w:hAnsi="Times New Roman" w:cs="Times New Roman"/>
        </w:rPr>
        <w:t>manažerka projektu, Bc. Andrea Kožuchová</w:t>
      </w:r>
      <w:r w:rsidRPr="00D61DC0">
        <w:rPr>
          <w:rFonts w:ascii="Times New Roman" w:hAnsi="Times New Roman" w:cs="Times New Roman"/>
        </w:rPr>
        <w:t xml:space="preserve">, tel. </w:t>
      </w:r>
      <w:r w:rsidR="00BF3969">
        <w:rPr>
          <w:rFonts w:ascii="Times New Roman" w:hAnsi="Times New Roman" w:cs="Times New Roman"/>
        </w:rPr>
        <w:t>777 263 731</w:t>
      </w:r>
      <w:r w:rsidRPr="00D61DC0">
        <w:rPr>
          <w:rFonts w:ascii="Times New Roman" w:hAnsi="Times New Roman" w:cs="Times New Roman"/>
        </w:rPr>
        <w:t xml:space="preserve">, e-mail </w:t>
      </w:r>
      <w:hyperlink w:history="true" r:id="rId12">
        <w:r w:rsidRPr="001B15B2" w:rsidR="00BF3969">
          <w:rPr>
            <w:rStyle w:val="Hypertextovodkaz"/>
          </w:rPr>
          <w:t>andrea.kozuchova@gmail.com</w:t>
        </w:r>
      </w:hyperlink>
    </w:p>
    <w:p w:rsidRPr="00BF3969" w:rsidR="00BF3969" w:rsidP="00BF3969" w:rsidRDefault="00BF3969" w14:paraId="01A83700" w14:textId="77777777">
      <w:pPr>
        <w:pStyle w:val="Odstavecseseznamem"/>
        <w:rPr>
          <w:rFonts w:ascii="Times New Roman" w:hAnsi="Times New Roman" w:cs="Times New Roman"/>
        </w:rPr>
      </w:pPr>
    </w:p>
    <w:p w:rsidRPr="00D61DC0" w:rsidR="00BF3969" w:rsidP="00BF3969" w:rsidRDefault="00BF3969" w14:paraId="6AAE205B" w14:textId="77777777">
      <w:pPr>
        <w:pStyle w:val="Odstavecseseznamem"/>
        <w:spacing w:after="0"/>
        <w:ind w:left="360"/>
        <w:jc w:val="both"/>
        <w:rPr>
          <w:rFonts w:ascii="Times New Roman" w:hAnsi="Times New Roman" w:cs="Times New Roman"/>
        </w:rPr>
      </w:pPr>
    </w:p>
    <w:p w:rsidR="0082460B" w:rsidP="0082460B" w:rsidRDefault="0082460B" w14:paraId="688AF30E" w14:textId="77777777">
      <w:pPr>
        <w:spacing w:after="0"/>
        <w:jc w:val="both"/>
        <w:rPr>
          <w:rFonts w:ascii="Times New Roman" w:hAnsi="Times New Roman" w:cs="Times New Roman"/>
          <w:sz w:val="24"/>
        </w:rPr>
      </w:pPr>
    </w:p>
    <w:p w:rsidRPr="0082460B" w:rsidR="0082460B" w:rsidP="007A4D16" w:rsidRDefault="007A4D16" w14:paraId="688AF310" w14:textId="3C8155E6">
      <w:pPr>
        <w:pStyle w:val="Nadpis5"/>
      </w:pPr>
      <w:r>
        <w:t xml:space="preserve">Článek </w:t>
      </w:r>
      <w:r w:rsidRPr="0082460B" w:rsidR="0082460B">
        <w:t>VIII</w:t>
      </w:r>
      <w:r>
        <w:t>. Odpovědnost za vady a sankční ujednání</w:t>
      </w:r>
    </w:p>
    <w:p w:rsidRPr="00524215" w:rsidR="00524215" w:rsidP="00524215" w:rsidRDefault="00524215" w14:paraId="674561E2" w14:textId="77777777">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Dodavatel je povinen učinit veškerá opatření potřebná k odvrácení škody nebo k jejímu zmírnění. Dodavatel nahradí objednateli škodu v plném rozsahu, pokud byla způsobena vadným plněním předmětu této smlouvy. </w:t>
      </w:r>
    </w:p>
    <w:p w:rsidR="00524215" w:rsidP="00524215" w:rsidRDefault="00524215" w14:paraId="7CE429C1" w14:textId="77777777">
      <w:pPr>
        <w:pStyle w:val="Odstavecseseznamem"/>
        <w:spacing w:after="0"/>
        <w:ind w:left="360"/>
        <w:jc w:val="both"/>
        <w:rPr>
          <w:rFonts w:ascii="Times New Roman" w:hAnsi="Times New Roman" w:cs="Times New Roman"/>
        </w:rPr>
      </w:pPr>
    </w:p>
    <w:p w:rsidRPr="00524215" w:rsidR="0082460B" w:rsidP="00524215" w:rsidRDefault="007A4D16" w14:paraId="688AF314" w14:textId="56EDD3D3">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lastRenderedPageBreak/>
        <w:t>Dodavatel</w:t>
      </w:r>
      <w:r w:rsidRPr="00524215" w:rsidR="0082460B">
        <w:rPr>
          <w:rFonts w:ascii="Times New Roman" w:hAnsi="Times New Roman" w:cs="Times New Roman"/>
        </w:rPr>
        <w:t xml:space="preserve"> odpovídá za faktické vady plnění (kvantitativní, kvalitativní) a právní vady plnění, spočívající zejména v tom, že</w:t>
      </w:r>
      <w:r w:rsidRPr="00524215">
        <w:rPr>
          <w:rFonts w:ascii="Times New Roman" w:hAnsi="Times New Roman" w:cs="Times New Roman"/>
        </w:rPr>
        <w:t xml:space="preserve"> se </w:t>
      </w:r>
      <w:r w:rsidRPr="00524215" w:rsidR="0082460B">
        <w:rPr>
          <w:rFonts w:ascii="Times New Roman" w:hAnsi="Times New Roman" w:cs="Times New Roman"/>
        </w:rPr>
        <w:t>odchýlil bez předchozího upozornění a souhlasu od pokynů a podkladů objednatele, ačkoli mu byly známy,</w:t>
      </w:r>
      <w:r w:rsidRPr="00524215">
        <w:rPr>
          <w:rFonts w:ascii="Times New Roman" w:hAnsi="Times New Roman" w:cs="Times New Roman"/>
        </w:rPr>
        <w:t xml:space="preserve"> </w:t>
      </w:r>
      <w:r w:rsidRPr="00524215" w:rsidR="0082460B">
        <w:rPr>
          <w:rFonts w:ascii="Times New Roman" w:hAnsi="Times New Roman" w:cs="Times New Roman"/>
        </w:rPr>
        <w:t>nepostupoval s potřebnou odbornou péčí, popř. v souladu s právními předpisy.</w:t>
      </w:r>
    </w:p>
    <w:p w:rsidRPr="00524215" w:rsidR="0082460B" w:rsidP="0082460B" w:rsidRDefault="0082460B" w14:paraId="688AF315" w14:textId="77777777">
      <w:pPr>
        <w:spacing w:after="0"/>
        <w:jc w:val="both"/>
        <w:rPr>
          <w:rFonts w:ascii="Times New Roman" w:hAnsi="Times New Roman" w:cs="Times New Roman"/>
        </w:rPr>
      </w:pPr>
    </w:p>
    <w:p w:rsidRPr="00524215" w:rsidR="0082460B" w:rsidP="007A4D16" w:rsidRDefault="0082460B" w14:paraId="688AF318" w14:textId="06790FE1">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Objednatel je povinen oznámit vady </w:t>
      </w:r>
      <w:r w:rsidRPr="00524215" w:rsidR="007A4D16">
        <w:rPr>
          <w:rFonts w:ascii="Times New Roman" w:hAnsi="Times New Roman" w:cs="Times New Roman"/>
        </w:rPr>
        <w:t>dodavateli</w:t>
      </w:r>
      <w:r w:rsidRPr="00524215">
        <w:rPr>
          <w:rFonts w:ascii="Times New Roman" w:hAnsi="Times New Roman" w:cs="Times New Roman"/>
        </w:rPr>
        <w:t xml:space="preserve"> do 3 dnů ode dne jejich zjištění. </w:t>
      </w:r>
      <w:r w:rsidRPr="00524215" w:rsidR="007A4D16">
        <w:rPr>
          <w:rFonts w:ascii="Times New Roman" w:hAnsi="Times New Roman" w:cs="Times New Roman"/>
        </w:rPr>
        <w:t>Dodavatel</w:t>
      </w:r>
      <w:r w:rsidRPr="00524215">
        <w:rPr>
          <w:rFonts w:ascii="Times New Roman" w:hAnsi="Times New Roman" w:cs="Times New Roman"/>
        </w:rPr>
        <w:t xml:space="preserve"> je povinen napravit vady plnění do 10 dnů po oznámení takových vad objednatelem.</w:t>
      </w:r>
      <w:r w:rsidRPr="00524215" w:rsidR="007A4D16">
        <w:rPr>
          <w:rFonts w:ascii="Times New Roman" w:hAnsi="Times New Roman" w:cs="Times New Roman"/>
        </w:rPr>
        <w:t xml:space="preserve"> </w:t>
      </w:r>
    </w:p>
    <w:p w:rsidRPr="00524215" w:rsidR="0082460B" w:rsidP="0082460B" w:rsidRDefault="0082460B" w14:paraId="688AF319" w14:textId="77777777">
      <w:pPr>
        <w:spacing w:after="0"/>
        <w:jc w:val="both"/>
        <w:rPr>
          <w:rFonts w:ascii="Times New Roman" w:hAnsi="Times New Roman" w:cs="Times New Roman"/>
        </w:rPr>
      </w:pPr>
    </w:p>
    <w:p w:rsidRPr="00524215" w:rsidR="007A4D16" w:rsidP="007A4D16" w:rsidRDefault="0082460B" w14:paraId="6281F555" w14:textId="77777777">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Použije-li </w:t>
      </w:r>
      <w:r w:rsidRPr="00524215" w:rsidR="007A4D16">
        <w:rPr>
          <w:rFonts w:ascii="Times New Roman" w:hAnsi="Times New Roman" w:cs="Times New Roman"/>
        </w:rPr>
        <w:t>dodavatel</w:t>
      </w:r>
      <w:r w:rsidRPr="00524215">
        <w:rPr>
          <w:rFonts w:ascii="Times New Roman" w:hAnsi="Times New Roman" w:cs="Times New Roman"/>
        </w:rPr>
        <w:t xml:space="preserve"> k výkonu sjednané činnosti třetí osoby, odpovídá za to, že tato činnost bude uskutečňována podle zásad uvedených ve smlouvě a jako by výkon prováděl sám.</w:t>
      </w:r>
    </w:p>
    <w:p w:rsidRPr="00524215" w:rsidR="007A4D16" w:rsidP="007A4D16" w:rsidRDefault="007A4D16" w14:paraId="5928AB65" w14:textId="77777777">
      <w:pPr>
        <w:pStyle w:val="Odstavecseseznamem"/>
        <w:rPr>
          <w:rFonts w:ascii="Times New Roman" w:hAnsi="Times New Roman" w:cs="Times New Roman"/>
        </w:rPr>
      </w:pPr>
    </w:p>
    <w:p w:rsidRPr="00524215" w:rsidR="007A4D16" w:rsidP="007A4D16" w:rsidRDefault="007A4D16" w14:paraId="68334947" w14:textId="045B4F22">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V případě, že se nebude kurz konat v řádném termínu, je dodavatel v prodlení a je povinen zaplatit objednateli smluvní pokutu ve výši 0,2 % z výše ceny bez DPH, a to za každý den prodlení se započetím kurzu. Je-li prodlení se započetím kurzů v řádech hodin, je dodavatel povinen uhradit objednateli smluvní pokutu ve výši 0,02 % z výše ceny bez DPH (čl. IV odst. 1 této smlouvy), a to za každou hodinu prodlení se započetím kurzu. </w:t>
      </w:r>
    </w:p>
    <w:p w:rsidRPr="00524215" w:rsidR="007A4D16" w:rsidP="007A4D16" w:rsidRDefault="007A4D16" w14:paraId="1904F1BC" w14:textId="77777777">
      <w:pPr>
        <w:pStyle w:val="Odstavecseseznamem"/>
        <w:rPr>
          <w:rFonts w:ascii="Times New Roman" w:hAnsi="Times New Roman" w:cs="Times New Roman"/>
        </w:rPr>
      </w:pPr>
    </w:p>
    <w:p w:rsidRPr="00524215" w:rsidR="00524215" w:rsidP="00524215" w:rsidRDefault="007A4D16" w14:paraId="45EBDBD7" w14:textId="77777777">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Poruší-li dodavatel závazek mít po celou dobu plnění této smlouvy akreditaci je povinen uhradit objednateli smluvní pokutu ve výši 15 % z výše ceny bez DPH. </w:t>
      </w:r>
    </w:p>
    <w:p w:rsidRPr="00524215" w:rsidR="00524215" w:rsidP="00524215" w:rsidRDefault="00524215" w14:paraId="16D1B724" w14:textId="77777777">
      <w:pPr>
        <w:pStyle w:val="Odstavecseseznamem"/>
        <w:rPr>
          <w:rFonts w:ascii="Times New Roman" w:hAnsi="Times New Roman" w:cs="Times New Roman"/>
        </w:rPr>
      </w:pPr>
    </w:p>
    <w:p w:rsidRPr="00524215" w:rsidR="00524215" w:rsidP="00524215" w:rsidRDefault="00524215" w14:paraId="72B91C85" w14:textId="045DA00D">
      <w:pPr>
        <w:pStyle w:val="Odstavecseseznamem"/>
        <w:numPr>
          <w:ilvl w:val="0"/>
          <w:numId w:val="22"/>
        </w:numPr>
        <w:spacing w:after="0"/>
        <w:jc w:val="both"/>
        <w:rPr>
          <w:rFonts w:ascii="Times New Roman" w:hAnsi="Times New Roman" w:cs="Times New Roman"/>
        </w:rPr>
      </w:pPr>
      <w:r w:rsidRPr="00524215">
        <w:rPr>
          <w:rFonts w:ascii="Times New Roman" w:hAnsi="Times New Roman" w:cs="Times New Roman"/>
        </w:rPr>
        <w:t xml:space="preserve">Smluvní strany uplatní nárok na smluvní pokutu a její výši písemnou výzvou na adrese uvedené v záhlaví této smlouvy. Takto vyzvaná smluvní strana je povinna zaplatit uplatněnou smluvní pokutu do 21 dnů od doručení této výzvy. Ujednáním o smluvní pokutě není dotčeno právo na náhradu škody. Smluvní pokutu zaplatí povinná smluvní strana bez ohledu na to, vznikla-li druhé smluvní straně škoda. </w:t>
      </w:r>
    </w:p>
    <w:p w:rsidRPr="00F62E16" w:rsidR="007A4D16" w:rsidP="00524215" w:rsidRDefault="007A4D16" w14:paraId="48C9347E" w14:textId="77777777">
      <w:pPr>
        <w:pStyle w:val="Odstavecseseznamem"/>
        <w:spacing w:after="0"/>
        <w:ind w:left="360"/>
        <w:jc w:val="both"/>
        <w:rPr>
          <w:rFonts w:ascii="Times New Roman" w:hAnsi="Times New Roman" w:cs="Times New Roman"/>
          <w:sz w:val="24"/>
        </w:rPr>
      </w:pPr>
    </w:p>
    <w:p w:rsidRPr="009B65C1" w:rsidR="00524215" w:rsidP="00524215" w:rsidRDefault="00524215" w14:paraId="2DAE9D20" w14:textId="6FAFA6D9">
      <w:pPr>
        <w:pStyle w:val="Nadpis5"/>
      </w:pPr>
      <w:r w:rsidRPr="009B65C1">
        <w:t xml:space="preserve">Článek </w:t>
      </w:r>
      <w:r>
        <w:t>I</w:t>
      </w:r>
      <w:r w:rsidRPr="009B65C1">
        <w:t>X. Zánik Smlouvy</w:t>
      </w:r>
    </w:p>
    <w:p w:rsidRPr="00524215" w:rsidR="00524215" w:rsidP="00524215" w:rsidRDefault="00524215" w14:paraId="1ECE9F42" w14:textId="77777777">
      <w:pPr>
        <w:numPr>
          <w:ilvl w:val="0"/>
          <w:numId w:val="24"/>
        </w:numPr>
        <w:spacing w:after="0" w:line="240" w:lineRule="auto"/>
        <w:jc w:val="both"/>
        <w:rPr>
          <w:rFonts w:ascii="Times New Roman" w:hAnsi="Times New Roman" w:cs="Times New Roman"/>
        </w:rPr>
      </w:pPr>
      <w:r w:rsidRPr="00524215">
        <w:rPr>
          <w:rFonts w:ascii="Times New Roman" w:hAnsi="Times New Roman" w:cs="Times New Roman"/>
        </w:rPr>
        <w:t xml:space="preserve">Smluvní strany se dohodly na tom, že smlouva zaniká: </w:t>
      </w:r>
    </w:p>
    <w:p w:rsidRPr="00524215" w:rsidR="00524215" w:rsidP="00524215" w:rsidRDefault="00524215" w14:paraId="77C05727" w14:textId="40A0C117">
      <w:pPr>
        <w:numPr>
          <w:ilvl w:val="1"/>
          <w:numId w:val="24"/>
        </w:numPr>
        <w:spacing w:after="0" w:line="240" w:lineRule="auto"/>
        <w:jc w:val="both"/>
        <w:rPr>
          <w:rFonts w:ascii="Times New Roman" w:hAnsi="Times New Roman" w:cs="Times New Roman"/>
        </w:rPr>
      </w:pPr>
      <w:r w:rsidRPr="00524215">
        <w:rPr>
          <w:rFonts w:ascii="Times New Roman" w:hAnsi="Times New Roman" w:cs="Times New Roman"/>
        </w:rPr>
        <w:t xml:space="preserve">dohodou smluvních stran spojenou se vzájemným vyrovnáním účelně vynaložených nákladů, </w:t>
      </w:r>
    </w:p>
    <w:p w:rsidRPr="00524215" w:rsidR="00524215" w:rsidP="00524215" w:rsidRDefault="00524215" w14:paraId="28DC6B81" w14:textId="721C60F3">
      <w:pPr>
        <w:numPr>
          <w:ilvl w:val="1"/>
          <w:numId w:val="24"/>
        </w:numPr>
        <w:spacing w:after="0" w:line="240" w:lineRule="auto"/>
        <w:jc w:val="both"/>
        <w:rPr>
          <w:rFonts w:ascii="Times New Roman" w:hAnsi="Times New Roman" w:cs="Times New Roman"/>
        </w:rPr>
      </w:pPr>
      <w:r w:rsidRPr="00524215">
        <w:rPr>
          <w:rFonts w:ascii="Times New Roman" w:hAnsi="Times New Roman" w:cs="Times New Roman"/>
        </w:rPr>
        <w:t>jednostranným odstoupením od smlouvy ze strany objednatele pro její podstatné porušení dodavatelem, kterým se rozumí: opakované porušení povinností dodavatele vyplývající z této Smlouvy,</w:t>
      </w:r>
    </w:p>
    <w:p w:rsidR="00524215" w:rsidP="00524215" w:rsidRDefault="00524215" w14:paraId="2B1502EA" w14:textId="45C04310">
      <w:pPr>
        <w:numPr>
          <w:ilvl w:val="1"/>
          <w:numId w:val="24"/>
        </w:numPr>
        <w:spacing w:after="0" w:line="240" w:lineRule="auto"/>
        <w:jc w:val="both"/>
        <w:rPr>
          <w:rFonts w:ascii="Times New Roman" w:hAnsi="Times New Roman" w:cs="Times New Roman"/>
        </w:rPr>
      </w:pPr>
      <w:r w:rsidRPr="00524215">
        <w:rPr>
          <w:rFonts w:ascii="Times New Roman" w:hAnsi="Times New Roman" w:cs="Times New Roman"/>
        </w:rPr>
        <w:t xml:space="preserve">jednostranným odstoupením od smlouvy ze strany dodavatele neuhradí-li objednatel cenu za plnění této smlouvy ani v dodatečné lhůtě 1 měsíce ode dne splatnosti. </w:t>
      </w:r>
    </w:p>
    <w:p w:rsidRPr="00524215" w:rsidR="00524215" w:rsidP="00524215" w:rsidRDefault="00524215" w14:paraId="7BD98F28" w14:textId="77777777">
      <w:pPr>
        <w:spacing w:after="0" w:line="240" w:lineRule="auto"/>
        <w:ind w:left="792"/>
        <w:jc w:val="both"/>
        <w:rPr>
          <w:rFonts w:ascii="Times New Roman" w:hAnsi="Times New Roman" w:cs="Times New Roman"/>
        </w:rPr>
      </w:pPr>
    </w:p>
    <w:p w:rsidRPr="00524215" w:rsidR="00524215" w:rsidP="00524215" w:rsidRDefault="00524215" w14:paraId="6A2AA2F2" w14:textId="77777777">
      <w:pPr>
        <w:numPr>
          <w:ilvl w:val="0"/>
          <w:numId w:val="24"/>
        </w:numPr>
        <w:spacing w:after="0" w:line="240" w:lineRule="auto"/>
        <w:jc w:val="both"/>
        <w:rPr>
          <w:rFonts w:ascii="Times New Roman" w:hAnsi="Times New Roman" w:cs="Times New Roman"/>
        </w:rPr>
      </w:pPr>
      <w:r w:rsidRPr="00524215">
        <w:rPr>
          <w:rFonts w:ascii="Times New Roman" w:hAnsi="Times New Roman" w:cs="Times New Roman"/>
        </w:rPr>
        <w:t>Zánikem této Smlouvy nezanikají nároky smluvních stran na smluvní pokutu.</w:t>
      </w:r>
    </w:p>
    <w:p w:rsidR="00F62E16" w:rsidP="0082460B" w:rsidRDefault="00F62E16" w14:paraId="688AF324" w14:textId="77777777">
      <w:pPr>
        <w:spacing w:after="0"/>
        <w:jc w:val="both"/>
        <w:rPr>
          <w:rFonts w:ascii="Times New Roman" w:hAnsi="Times New Roman" w:cs="Times New Roman"/>
          <w:sz w:val="24"/>
        </w:rPr>
      </w:pPr>
    </w:p>
    <w:p w:rsidRPr="009462E2" w:rsidR="009462E2" w:rsidP="00524215" w:rsidRDefault="00524215" w14:paraId="688AF331" w14:textId="6B5D752C">
      <w:pPr>
        <w:pStyle w:val="Nadpis5"/>
      </w:pPr>
      <w:r>
        <w:t xml:space="preserve">Článek X. </w:t>
      </w:r>
      <w:r w:rsidRPr="009462E2" w:rsidR="009462E2">
        <w:t>Závěrečná ujednání</w:t>
      </w:r>
    </w:p>
    <w:p w:rsidR="00DA0497" w:rsidP="00DA0497" w:rsidRDefault="00DA0497" w14:paraId="30BCD335" w14:textId="3D83824D">
      <w:pPr>
        <w:pStyle w:val="Odstavecseseznamem"/>
        <w:numPr>
          <w:ilvl w:val="0"/>
          <w:numId w:val="26"/>
        </w:numPr>
        <w:jc w:val="both"/>
        <w:rPr>
          <w:rFonts w:ascii="Times New Roman" w:hAnsi="Times New Roman" w:cs="Times New Roman"/>
        </w:rPr>
      </w:pPr>
      <w:r w:rsidRPr="00DA0497">
        <w:rPr>
          <w:rFonts w:ascii="Times New Roman" w:hAnsi="Times New Roman" w:cs="Times New Roman"/>
        </w:rPr>
        <w:t>Změnit nebo doplnit tuto smlouvu mohou smluvní strany pouze formou písemných dodatků, které budou vzestupně číslovány, výslovně prohlášeny za dodatek této smlouvy a podepsány oprávněnými zástupci smluvních stran.</w:t>
      </w:r>
    </w:p>
    <w:p w:rsidRPr="00DA0497" w:rsidR="00DA0497" w:rsidP="00DA0497" w:rsidRDefault="00DA0497" w14:paraId="43C02620" w14:textId="77777777">
      <w:pPr>
        <w:pStyle w:val="Odstavecseseznamem"/>
        <w:ind w:left="360"/>
        <w:rPr>
          <w:rFonts w:ascii="Times New Roman" w:hAnsi="Times New Roman" w:cs="Times New Roman"/>
        </w:rPr>
      </w:pPr>
    </w:p>
    <w:p w:rsidRPr="00DA0497" w:rsidR="00DA0497" w:rsidP="00DA0497" w:rsidRDefault="00DA0497" w14:paraId="75D5F647" w14:textId="758D0C61">
      <w:pPr>
        <w:pStyle w:val="Odstavecseseznamem"/>
        <w:numPr>
          <w:ilvl w:val="0"/>
          <w:numId w:val="26"/>
        </w:numPr>
        <w:spacing w:after="0"/>
        <w:jc w:val="both"/>
        <w:rPr>
          <w:rFonts w:ascii="Times New Roman" w:hAnsi="Times New Roman" w:cs="Times New Roman"/>
        </w:rPr>
      </w:pPr>
      <w:r w:rsidRPr="00DA0497">
        <w:rPr>
          <w:rFonts w:ascii="Times New Roman" w:hAnsi="Times New Roman" w:cs="Times New Roman"/>
        </w:rPr>
        <w:t xml:space="preserve">Pro případ, že ustanovení této smlouvy, oddělitelné od ostatního obsahu, se stane neúčinným nebo neplatným, smluvní strany se zavazují bez zbytečných odkladů nahradit takové ustanovení novým. </w:t>
      </w:r>
      <w:r w:rsidRPr="00DA0497">
        <w:rPr>
          <w:rFonts w:ascii="Times New Roman" w:hAnsi="Times New Roman" w:cs="Times New Roman"/>
        </w:rPr>
        <w:lastRenderedPageBreak/>
        <w:t>Případná neplatnost některého z takovýchto ustanovení této smlouvy nemá za následek neplatnost ostatních ustanovení.</w:t>
      </w:r>
    </w:p>
    <w:p w:rsidRPr="00DA0497" w:rsidR="00DA0497" w:rsidP="00DA0497" w:rsidRDefault="00DA0497" w14:paraId="2C55E932" w14:textId="77777777">
      <w:pPr>
        <w:spacing w:after="0"/>
        <w:jc w:val="both"/>
        <w:rPr>
          <w:rFonts w:ascii="Times New Roman" w:hAnsi="Times New Roman" w:cs="Times New Roman"/>
        </w:rPr>
      </w:pPr>
    </w:p>
    <w:p w:rsidRPr="00DA0497" w:rsidR="00DA0497" w:rsidP="00DA0497" w:rsidRDefault="00DA0497" w14:paraId="76DFF01D" w14:textId="10548D24">
      <w:pPr>
        <w:pStyle w:val="Odstavecseseznamem"/>
        <w:numPr>
          <w:ilvl w:val="0"/>
          <w:numId w:val="26"/>
        </w:numPr>
        <w:spacing w:after="0"/>
        <w:jc w:val="both"/>
        <w:rPr>
          <w:rFonts w:ascii="Times New Roman" w:hAnsi="Times New Roman" w:cs="Times New Roman"/>
        </w:rPr>
      </w:pPr>
      <w:r w:rsidRPr="00DA0497">
        <w:rPr>
          <w:rFonts w:ascii="Times New Roman" w:hAnsi="Times New Roman" w:cs="Times New Roman"/>
        </w:rPr>
        <w:t>Písemnosti se považují za doručené i v případě, že kterákoliv ze stran její doručení odmítne, či jinak znemožní.</w:t>
      </w:r>
    </w:p>
    <w:p w:rsidRPr="00DA0497" w:rsidR="00DA0497" w:rsidP="00DA0497" w:rsidRDefault="00DA0497" w14:paraId="080B7748" w14:textId="77777777">
      <w:pPr>
        <w:spacing w:after="0"/>
        <w:jc w:val="both"/>
        <w:rPr>
          <w:rFonts w:ascii="Times New Roman" w:hAnsi="Times New Roman" w:cs="Times New Roman"/>
        </w:rPr>
      </w:pPr>
    </w:p>
    <w:p w:rsidRPr="00DA0497" w:rsidR="00DA0497" w:rsidP="00DA0497" w:rsidRDefault="00DA0497" w14:paraId="3AEBCA9E" w14:textId="395C3CE2">
      <w:pPr>
        <w:pStyle w:val="Odstavecseseznamem"/>
        <w:numPr>
          <w:ilvl w:val="0"/>
          <w:numId w:val="26"/>
        </w:numPr>
        <w:spacing w:after="0"/>
        <w:jc w:val="both"/>
        <w:rPr>
          <w:rFonts w:ascii="Times New Roman" w:hAnsi="Times New Roman" w:cs="Times New Roman"/>
        </w:rPr>
      </w:pPr>
      <w:r w:rsidRPr="00DA0497">
        <w:rPr>
          <w:rFonts w:ascii="Times New Roman" w:hAnsi="Times New Roman" w:cs="Times New Roman"/>
        </w:rPr>
        <w:t>Osoby podepisující tuto smlouvu svými podpisy stvrzují platnost svých jednatelských oprávnění.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DA0497" w:rsidR="00DA0497" w:rsidP="00DA0497" w:rsidRDefault="00DA0497" w14:paraId="02C8D17D" w14:textId="77777777">
      <w:pPr>
        <w:spacing w:after="0"/>
        <w:jc w:val="both"/>
        <w:rPr>
          <w:rFonts w:ascii="Times New Roman" w:hAnsi="Times New Roman" w:cs="Times New Roman"/>
        </w:rPr>
      </w:pPr>
    </w:p>
    <w:p w:rsidRPr="00EE6DBC" w:rsidR="000C0476" w:rsidP="000C0476" w:rsidRDefault="00DA0497" w14:paraId="32D5553B" w14:textId="77777777">
      <w:pPr>
        <w:pStyle w:val="Odstavecseseznamem"/>
        <w:numPr>
          <w:ilvl w:val="0"/>
          <w:numId w:val="26"/>
        </w:numPr>
        <w:spacing w:after="0"/>
        <w:jc w:val="both"/>
        <w:rPr>
          <w:rFonts w:ascii="Times New Roman" w:hAnsi="Times New Roman" w:cs="Times New Roman"/>
        </w:rPr>
      </w:pPr>
      <w:r w:rsidRPr="00EE6DBC">
        <w:rPr>
          <w:rFonts w:ascii="Times New Roman" w:hAnsi="Times New Roman" w:cs="Times New Roman"/>
        </w:rPr>
        <w:t>Smlouva je vyhotovena ve třech stejnopisech s platností originálu, přičemž objednatel obdrží dvě a dodavatel jedno vyhotovení.</w:t>
      </w:r>
      <w:r w:rsidRPr="00EE6DBC" w:rsidR="000C0476">
        <w:rPr>
          <w:rFonts w:ascii="Times New Roman" w:hAnsi="Times New Roman" w:cs="Times New Roman"/>
        </w:rPr>
        <w:t xml:space="preserve"> Smlouva nabývá účinnosti dnem jejího podpisu oběma smluvními stranami. </w:t>
      </w:r>
    </w:p>
    <w:p w:rsidRPr="00EE6DBC" w:rsidR="000C0476" w:rsidP="000C0476" w:rsidRDefault="000C0476" w14:paraId="5D2DDA26" w14:textId="77777777">
      <w:pPr>
        <w:pStyle w:val="Odstavecseseznamem"/>
        <w:rPr>
          <w:rFonts w:ascii="Times New Roman" w:hAnsi="Times New Roman" w:cs="Times New Roman"/>
        </w:rPr>
      </w:pPr>
    </w:p>
    <w:p w:rsidRPr="00EE6DBC" w:rsidR="000C0476" w:rsidP="00DA0497" w:rsidRDefault="000C0476" w14:paraId="7BDE6D09" w14:textId="18C52E5A">
      <w:pPr>
        <w:pStyle w:val="Odstavecseseznamem"/>
        <w:numPr>
          <w:ilvl w:val="0"/>
          <w:numId w:val="26"/>
        </w:numPr>
        <w:spacing w:after="0"/>
        <w:jc w:val="both"/>
        <w:rPr>
          <w:rFonts w:ascii="Times New Roman" w:hAnsi="Times New Roman" w:cs="Times New Roman"/>
        </w:rPr>
      </w:pPr>
      <w:r w:rsidRPr="00EE6DBC">
        <w:rPr>
          <w:rFonts w:ascii="Times New Roman" w:hAnsi="Times New Roman" w:cs="Times New Roman"/>
        </w:rPr>
        <w:t xml:space="preserve">Přílohy, které tvoří nedílnou součást smlouvy: </w:t>
      </w:r>
    </w:p>
    <w:p w:rsidRPr="00257193" w:rsidR="000C0476" w:rsidP="000C0476" w:rsidRDefault="000826FD" w14:paraId="1372DA9E" w14:textId="734AFE26">
      <w:pPr>
        <w:pStyle w:val="Smlouva-slo"/>
        <w:numPr>
          <w:ilvl w:val="0"/>
          <w:numId w:val="0"/>
        </w:numPr>
        <w:spacing w:before="0"/>
        <w:ind w:left="360"/>
        <w:rPr>
          <w:b/>
          <w:sz w:val="22"/>
          <w:szCs w:val="22"/>
        </w:rPr>
      </w:pPr>
      <w:r>
        <w:rPr>
          <w:b/>
          <w:sz w:val="22"/>
          <w:szCs w:val="22"/>
        </w:rPr>
        <w:br/>
      </w:r>
      <w:r w:rsidRPr="00257193" w:rsidR="000C0476">
        <w:rPr>
          <w:b/>
          <w:sz w:val="22"/>
          <w:szCs w:val="22"/>
        </w:rPr>
        <w:t xml:space="preserve">Příloha č. 1 </w:t>
      </w:r>
      <w:r w:rsidR="000C0476">
        <w:rPr>
          <w:b/>
          <w:sz w:val="22"/>
          <w:szCs w:val="22"/>
        </w:rPr>
        <w:t>-</w:t>
      </w:r>
      <w:r w:rsidRPr="00257193" w:rsidR="000C0476">
        <w:rPr>
          <w:b/>
          <w:sz w:val="22"/>
          <w:szCs w:val="22"/>
        </w:rPr>
        <w:t xml:space="preserve"> Výzva k podání nabídek – zadávací dokumentace</w:t>
      </w:r>
    </w:p>
    <w:p w:rsidR="000C0476" w:rsidP="000C0476" w:rsidRDefault="000C0476" w14:paraId="3839A83B" w14:textId="11296F7B">
      <w:pPr>
        <w:pStyle w:val="Smlouva-slo"/>
        <w:numPr>
          <w:ilvl w:val="0"/>
          <w:numId w:val="0"/>
        </w:numPr>
        <w:spacing w:before="0"/>
        <w:ind w:left="360"/>
        <w:rPr>
          <w:b/>
          <w:sz w:val="22"/>
          <w:szCs w:val="22"/>
        </w:rPr>
      </w:pPr>
      <w:r w:rsidRPr="00257193">
        <w:rPr>
          <w:b/>
          <w:sz w:val="22"/>
          <w:szCs w:val="22"/>
        </w:rPr>
        <w:t xml:space="preserve">Příloha č. 2 </w:t>
      </w:r>
      <w:r>
        <w:rPr>
          <w:b/>
          <w:sz w:val="22"/>
          <w:szCs w:val="22"/>
        </w:rPr>
        <w:t>-</w:t>
      </w:r>
      <w:r w:rsidRPr="00257193">
        <w:rPr>
          <w:b/>
          <w:sz w:val="22"/>
          <w:szCs w:val="22"/>
        </w:rPr>
        <w:t xml:space="preserve"> </w:t>
      </w:r>
      <w:r>
        <w:rPr>
          <w:b/>
          <w:sz w:val="22"/>
          <w:szCs w:val="22"/>
        </w:rPr>
        <w:t>Specifikaci a rozsah</w:t>
      </w:r>
      <w:r w:rsidRPr="000C0476">
        <w:rPr>
          <w:b/>
          <w:sz w:val="22"/>
          <w:szCs w:val="22"/>
        </w:rPr>
        <w:t xml:space="preserve"> předmětu plnění zakázky</w:t>
      </w:r>
    </w:p>
    <w:p w:rsidR="000C0476" w:rsidP="000C0476" w:rsidRDefault="000C0476" w14:paraId="16F7A831" w14:textId="77777777">
      <w:pPr>
        <w:pStyle w:val="Smlouva-slo"/>
        <w:numPr>
          <w:ilvl w:val="0"/>
          <w:numId w:val="0"/>
        </w:numPr>
        <w:spacing w:before="0"/>
        <w:ind w:left="360"/>
        <w:rPr>
          <w:b/>
          <w:sz w:val="22"/>
          <w:szCs w:val="22"/>
        </w:rPr>
      </w:pPr>
      <w:r>
        <w:rPr>
          <w:b/>
          <w:sz w:val="22"/>
          <w:szCs w:val="22"/>
        </w:rPr>
        <w:t xml:space="preserve">Příloha č. 3 - Nabídka dodavatele </w:t>
      </w:r>
    </w:p>
    <w:p w:rsidRPr="00257193" w:rsidR="000C0476" w:rsidP="000C0476" w:rsidRDefault="000C0476" w14:paraId="35FC2197" w14:textId="750C1AD8">
      <w:pPr>
        <w:pStyle w:val="Smlouva-slo"/>
        <w:numPr>
          <w:ilvl w:val="0"/>
          <w:numId w:val="0"/>
        </w:numPr>
        <w:spacing w:before="0"/>
        <w:ind w:left="360"/>
        <w:rPr>
          <w:b/>
          <w:sz w:val="22"/>
          <w:szCs w:val="22"/>
        </w:rPr>
      </w:pPr>
    </w:p>
    <w:p w:rsidRPr="00524215" w:rsidR="009462E2" w:rsidP="009462E2" w:rsidRDefault="009462E2" w14:paraId="688AF336" w14:textId="77777777">
      <w:pPr>
        <w:pStyle w:val="Odstavecseseznamem"/>
        <w:rPr>
          <w:rFonts w:ascii="Times New Roman" w:hAnsi="Times New Roman" w:cs="Times New Roman"/>
        </w:rPr>
      </w:pPr>
    </w:p>
    <w:tbl>
      <w:tblPr>
        <w:tblStyle w:val="Mkatabulky"/>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4606"/>
        <w:gridCol w:w="4606"/>
      </w:tblGrid>
      <w:tr w:rsidRPr="005F1E54" w:rsidR="00B0448F" w:rsidTr="00B0448F" w14:paraId="688AF344" w14:textId="77777777">
        <w:trPr>
          <w:trHeight w:val="1083"/>
        </w:trPr>
        <w:tc>
          <w:tcPr>
            <w:tcW w:w="4606" w:type="dxa"/>
          </w:tcPr>
          <w:p w:rsidRPr="005F1E54" w:rsidR="00B0448F" w:rsidP="009462E2" w:rsidRDefault="000C0476" w14:paraId="688AF342" w14:textId="0146DE4C">
            <w:pPr>
              <w:jc w:val="both"/>
              <w:rPr>
                <w:rFonts w:ascii="Times New Roman" w:hAnsi="Times New Roman" w:cs="Times New Roman"/>
              </w:rPr>
            </w:pPr>
            <w:r w:rsidRPr="005F1E54">
              <w:rPr>
                <w:rFonts w:ascii="Times New Roman" w:hAnsi="Times New Roman" w:cs="Times New Roman"/>
              </w:rPr>
              <w:t>V Ostravě</w:t>
            </w:r>
            <w:r w:rsidRPr="005F1E54" w:rsidR="00B0448F">
              <w:rPr>
                <w:rFonts w:ascii="Times New Roman" w:hAnsi="Times New Roman" w:cs="Times New Roman"/>
              </w:rPr>
              <w:t xml:space="preserve"> dne</w:t>
            </w:r>
            <w:r w:rsidRPr="005F1E54">
              <w:rPr>
                <w:rFonts w:ascii="Times New Roman" w:hAnsi="Times New Roman" w:cs="Times New Roman"/>
              </w:rPr>
              <w:t xml:space="preserve"> </w:t>
            </w:r>
          </w:p>
        </w:tc>
        <w:tc>
          <w:tcPr>
            <w:tcW w:w="4606" w:type="dxa"/>
          </w:tcPr>
          <w:p w:rsidRPr="005F1E54" w:rsidR="00B0448F" w:rsidP="009462E2" w:rsidRDefault="000C0476" w14:paraId="688AF343" w14:textId="53CD0D5F">
            <w:pPr>
              <w:jc w:val="both"/>
              <w:rPr>
                <w:rFonts w:ascii="Times New Roman" w:hAnsi="Times New Roman" w:cs="Times New Roman"/>
              </w:rPr>
            </w:pPr>
            <w:r w:rsidRPr="005F1E54">
              <w:rPr>
                <w:rFonts w:ascii="Times New Roman" w:hAnsi="Times New Roman" w:cs="Times New Roman"/>
              </w:rPr>
              <w:t>V Ostravě</w:t>
            </w:r>
            <w:r w:rsidRPr="005F1E54" w:rsidR="00B0448F">
              <w:rPr>
                <w:rFonts w:ascii="Times New Roman" w:hAnsi="Times New Roman" w:cs="Times New Roman"/>
              </w:rPr>
              <w:t xml:space="preserve"> dne</w:t>
            </w:r>
          </w:p>
        </w:tc>
      </w:tr>
      <w:tr w:rsidRPr="005F1E54" w:rsidR="00B0448F" w:rsidTr="00B0448F" w14:paraId="688AF347" w14:textId="77777777">
        <w:trPr>
          <w:trHeight w:val="1396"/>
        </w:trPr>
        <w:tc>
          <w:tcPr>
            <w:tcW w:w="4606" w:type="dxa"/>
          </w:tcPr>
          <w:p w:rsidRPr="005F1E54" w:rsidR="00B0448F" w:rsidP="00EE6DBC" w:rsidRDefault="00B0448F" w14:paraId="688AF345" w14:textId="0740BC8C">
            <w:pPr>
              <w:jc w:val="both"/>
              <w:rPr>
                <w:rFonts w:ascii="Times New Roman" w:hAnsi="Times New Roman" w:cs="Times New Roman"/>
              </w:rPr>
            </w:pPr>
            <w:r w:rsidRPr="005F1E54">
              <w:rPr>
                <w:rFonts w:ascii="Times New Roman" w:hAnsi="Times New Roman" w:cs="Times New Roman"/>
              </w:rPr>
              <w:t xml:space="preserve">Za </w:t>
            </w:r>
            <w:r w:rsidRPr="005F1E54" w:rsidR="00EE6DBC">
              <w:rPr>
                <w:rFonts w:ascii="Times New Roman" w:hAnsi="Times New Roman" w:cs="Times New Roman"/>
              </w:rPr>
              <w:t>dodavatele</w:t>
            </w:r>
          </w:p>
        </w:tc>
        <w:tc>
          <w:tcPr>
            <w:tcW w:w="4606" w:type="dxa"/>
          </w:tcPr>
          <w:p w:rsidRPr="005F1E54" w:rsidR="00B0448F" w:rsidP="009462E2" w:rsidRDefault="00B0448F" w14:paraId="688AF346" w14:textId="77777777">
            <w:pPr>
              <w:jc w:val="both"/>
              <w:rPr>
                <w:rFonts w:ascii="Times New Roman" w:hAnsi="Times New Roman" w:cs="Times New Roman"/>
              </w:rPr>
            </w:pPr>
            <w:r w:rsidRPr="005F1E54">
              <w:rPr>
                <w:rFonts w:ascii="Times New Roman" w:hAnsi="Times New Roman" w:cs="Times New Roman"/>
              </w:rPr>
              <w:t>Za objednatele</w:t>
            </w:r>
          </w:p>
        </w:tc>
      </w:tr>
      <w:tr w:rsidRPr="005F1E54" w:rsidR="00B0448F" w:rsidTr="00B0448F" w14:paraId="688AF34C" w14:textId="77777777">
        <w:tc>
          <w:tcPr>
            <w:tcW w:w="4606" w:type="dxa"/>
          </w:tcPr>
          <w:p w:rsidRPr="005F1E54" w:rsidR="00B0448F" w:rsidP="009462E2" w:rsidRDefault="00B0448F" w14:paraId="688AF348" w14:textId="77777777">
            <w:pPr>
              <w:pBdr>
                <w:bottom w:val="single" w:color="auto" w:sz="12" w:space="1"/>
              </w:pBdr>
              <w:jc w:val="both"/>
              <w:rPr>
                <w:rFonts w:ascii="Times New Roman" w:hAnsi="Times New Roman" w:cs="Times New Roman"/>
              </w:rPr>
            </w:pPr>
          </w:p>
          <w:p w:rsidRPr="005F1E54" w:rsidR="00B0448F" w:rsidP="009462E2" w:rsidRDefault="00B0448F" w14:paraId="688AF349" w14:textId="77777777">
            <w:pPr>
              <w:jc w:val="both"/>
              <w:rPr>
                <w:rFonts w:ascii="Times New Roman" w:hAnsi="Times New Roman" w:cs="Times New Roman"/>
              </w:rPr>
            </w:pPr>
          </w:p>
        </w:tc>
        <w:tc>
          <w:tcPr>
            <w:tcW w:w="4606" w:type="dxa"/>
          </w:tcPr>
          <w:p w:rsidRPr="005F1E54" w:rsidR="00B0448F" w:rsidP="009462E2" w:rsidRDefault="00B0448F" w14:paraId="688AF34A" w14:textId="77777777">
            <w:pPr>
              <w:pBdr>
                <w:bottom w:val="single" w:color="auto" w:sz="12" w:space="1"/>
              </w:pBdr>
              <w:jc w:val="both"/>
              <w:rPr>
                <w:rFonts w:ascii="Times New Roman" w:hAnsi="Times New Roman" w:cs="Times New Roman"/>
              </w:rPr>
            </w:pPr>
          </w:p>
          <w:p w:rsidRPr="005F1E54" w:rsidR="00DA0497" w:rsidP="009462E2" w:rsidRDefault="00B0448F" w14:paraId="3B658075" w14:textId="77777777">
            <w:pPr>
              <w:jc w:val="both"/>
              <w:rPr>
                <w:rFonts w:ascii="Times New Roman" w:hAnsi="Times New Roman" w:cs="Times New Roman"/>
                <w:b/>
              </w:rPr>
            </w:pPr>
            <w:r w:rsidRPr="005F1E54">
              <w:rPr>
                <w:rFonts w:ascii="Times New Roman" w:hAnsi="Times New Roman" w:cs="Times New Roman"/>
                <w:b/>
              </w:rPr>
              <w:t xml:space="preserve">Ing. Hana Ježková, </w:t>
            </w:r>
          </w:p>
          <w:p w:rsidRPr="005F1E54" w:rsidR="00B0448F" w:rsidP="009462E2" w:rsidRDefault="00B0448F" w14:paraId="688AF34B" w14:textId="3FFDD0BC">
            <w:pPr>
              <w:jc w:val="both"/>
              <w:rPr>
                <w:rFonts w:ascii="Times New Roman" w:hAnsi="Times New Roman" w:cs="Times New Roman"/>
              </w:rPr>
            </w:pPr>
            <w:r w:rsidRPr="005F1E54">
              <w:rPr>
                <w:rFonts w:ascii="Times New Roman" w:hAnsi="Times New Roman" w:cs="Times New Roman"/>
              </w:rPr>
              <w:t>ředitelka Domova Sluníčko</w:t>
            </w:r>
          </w:p>
        </w:tc>
      </w:tr>
    </w:tbl>
    <w:p w:rsidR="002D51FA" w:rsidP="00DF1F27" w:rsidRDefault="002D51FA" w14:paraId="688AF34D" w14:textId="77777777">
      <w:pPr>
        <w:spacing w:after="0"/>
        <w:jc w:val="both"/>
        <w:rPr>
          <w:rFonts w:ascii="Times New Roman" w:hAnsi="Times New Roman" w:cs="Times New Roman"/>
          <w:sz w:val="24"/>
        </w:rPr>
      </w:pPr>
    </w:p>
    <w:sectPr w:rsidR="002D51FA" w:rsidSect="000826F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304"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DC3C10" w:rsidP="002B0EE2" w:rsidRDefault="00DC3C10" w14:paraId="06B98BF6" w14:textId="77777777">
      <w:pPr>
        <w:spacing w:after="0" w:line="240" w:lineRule="auto"/>
      </w:pPr>
      <w:r>
        <w:separator/>
      </w:r>
    </w:p>
  </w:endnote>
  <w:endnote w:type="continuationSeparator" w:id="0">
    <w:p w:rsidR="00DC3C10" w:rsidP="002B0EE2" w:rsidRDefault="00DC3C10" w14:paraId="518DAF9D"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56BB" w:rsidRDefault="008E56BB" w14:paraId="4F8E5B5A"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id w:val="-762381764"/>
      <w:docPartObj>
        <w:docPartGallery w:val="Page Numbers (Bottom of Page)"/>
        <w:docPartUnique/>
      </w:docPartObj>
    </w:sdtPr>
    <w:sdtEndPr/>
    <w:sdtContent>
      <w:p w:rsidR="009279F3" w:rsidRDefault="009279F3" w14:paraId="688AF35C" w14:textId="77777777">
        <w:pPr>
          <w:pStyle w:val="Zpat"/>
          <w:jc w:val="center"/>
        </w:pPr>
        <w:r>
          <w:fldChar w:fldCharType="begin"/>
        </w:r>
        <w:r>
          <w:instrText>PAGE   \* MERGEFORMAT</w:instrText>
        </w:r>
        <w:r>
          <w:fldChar w:fldCharType="separate"/>
        </w:r>
        <w:r w:rsidRPr="008E56BB" w:rsidR="008E56BB">
          <w:rPr>
            <w:noProof/>
            <w:lang w:val="sk-SK"/>
          </w:rPr>
          <w:t>1</w:t>
        </w:r>
        <w:r>
          <w:fldChar w:fldCharType="end"/>
        </w:r>
        <w:r>
          <w:t xml:space="preserve"> z 8</w:t>
        </w:r>
      </w:p>
    </w:sdtContent>
  </w:sdt>
  <w:p w:rsidR="009279F3" w:rsidRDefault="009279F3" w14:paraId="688AF35D" w14:textId="77777777">
    <w:pPr>
      <w:pStyle w:val="Zpat"/>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56BB" w:rsidRDefault="008E56BB" w14:paraId="067F1A15"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DC3C10" w:rsidP="002B0EE2" w:rsidRDefault="00DC3C10" w14:paraId="6DE11A91" w14:textId="77777777">
      <w:pPr>
        <w:spacing w:after="0" w:line="240" w:lineRule="auto"/>
      </w:pPr>
      <w:r>
        <w:separator/>
      </w:r>
    </w:p>
  </w:footnote>
  <w:footnote w:type="continuationSeparator" w:id="0">
    <w:p w:rsidR="00DC3C10" w:rsidP="002B0EE2" w:rsidRDefault="00DC3C10" w14:paraId="765B1351"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56BB" w:rsidRDefault="008E56BB" w14:paraId="069BF632"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279F3" w:rsidP="00F747D8" w:rsidRDefault="008E56BB" w14:paraId="688AF358" w14:textId="3FF74CC0">
    <w:pPr>
      <w:pStyle w:val="Zhlav"/>
      <w:jc w:val="center"/>
    </w:pPr>
    <w:r>
      <w:rPr>
        <w:noProof/>
        <w:lang w:eastAsia="cs-CZ"/>
      </w:rPr>
      <w:drawing>
        <wp:inline distT="0" distB="0" distL="0" distR="0">
          <wp:extent cx="5760720" cy="621030"/>
          <wp:effectExtent l="0" t="0" r="0" b="7620"/>
          <wp:docPr id="1" name="Obrázek 1"/>
          <wp:cNvGraphicFramePr>
            <a:graphicFrameLocks noChangeAspect="true"/>
          </wp:cNvGraphicFramePr>
          <a:graphic>
            <a:graphicData uri="http://schemas.openxmlformats.org/drawingml/2006/picture">
              <pic:pic>
                <pic:nvPicPr>
                  <pic:cNvPr id="0" name="esf_eu_op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5760720" cy="621030"/>
                  </a:xfrm>
                  <a:prstGeom prst="rect">
                    <a:avLst/>
                  </a:prstGeom>
                </pic:spPr>
              </pic:pic>
            </a:graphicData>
          </a:graphic>
        </wp:inline>
      </w:drawing>
    </w:r>
    <w:bookmarkStart w:name="_GoBack" w:id="0"/>
    <w:bookmarkEnd w:id="0"/>
  </w:p>
  <w:p w:rsidR="009279F3" w:rsidRDefault="009279F3" w14:paraId="688AF359" w14:textId="77777777">
    <w:pPr>
      <w:pStyle w:val="Zhlav"/>
    </w:pPr>
  </w:p>
  <w:p w:rsidR="009279F3" w:rsidRDefault="009279F3" w14:paraId="688AF35B"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E56BB" w:rsidRDefault="008E56BB" w14:paraId="54ACA4F0"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FD0CD4"/>
    <w:multiLevelType w:val="hybridMultilevel"/>
    <w:tmpl w:val="9CAE2DE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1B51C62"/>
    <w:multiLevelType w:val="hybridMultilevel"/>
    <w:tmpl w:val="08A85EC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9AD55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353D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7F69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4F95A16"/>
    <w:multiLevelType w:val="hybridMultilevel"/>
    <w:tmpl w:val="7892E32C"/>
    <w:lvl w:ilvl="0" w:tplc="0405000F">
      <w:start w:val="1"/>
      <w:numFmt w:val="decimal"/>
      <w:pStyle w:val="Smlouva-slo"/>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69B5E46"/>
    <w:multiLevelType w:val="hybridMultilevel"/>
    <w:tmpl w:val="B684734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78D39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8DB4670"/>
    <w:multiLevelType w:val="hybridMultilevel"/>
    <w:tmpl w:val="8B92F13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0D41C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9A2FFE"/>
    <w:multiLevelType w:val="hybridMultilevel"/>
    <w:tmpl w:val="CA8CF5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32825BA7"/>
    <w:multiLevelType w:val="hybridMultilevel"/>
    <w:tmpl w:val="98D2244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A3133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52380C"/>
    <w:multiLevelType w:val="multilevel"/>
    <w:tmpl w:val="7DC8F794"/>
    <w:lvl w:ilvl="0">
      <w:start w:val="1"/>
      <w:numFmt w:val="decimal"/>
      <w:lvlText w:val="%1."/>
      <w:lvlJc w:val="left"/>
      <w:pPr>
        <w:ind w:left="360" w:hanging="360"/>
      </w:pPr>
      <w:rPr>
        <w:b w:val="fals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EB6D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0F64628"/>
    <w:multiLevelType w:val="hybridMultilevel"/>
    <w:tmpl w:val="BB9850C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541562A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57E0721"/>
    <w:multiLevelType w:val="hybridMultilevel"/>
    <w:tmpl w:val="C04A7A74"/>
    <w:lvl w:ilvl="0" w:tplc="74520070">
      <w:start w:val="3"/>
      <w:numFmt w:val="bullet"/>
      <w:lvlText w:val="-"/>
      <w:lvlJc w:val="left"/>
      <w:pPr>
        <w:ind w:left="720" w:hanging="360"/>
      </w:pPr>
      <w:rPr>
        <w:rFonts w:hint="default" w:ascii="Times New Roman" w:hAnsi="Times New Roman" w:cs="Times New Roman" w:eastAsiaTheme="minorHAnsi"/>
      </w:rPr>
    </w:lvl>
    <w:lvl w:ilvl="1" w:tplc="337C7432">
      <w:start w:val="1"/>
      <w:numFmt w:val="decimal"/>
      <w:lvlText w:val="%2."/>
      <w:lvlJc w:val="left"/>
      <w:pPr>
        <w:ind w:left="1440" w:hanging="360"/>
      </w:pPr>
      <w:rPr>
        <w:rFonts w:hint="default"/>
      </w:r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59560CC4"/>
    <w:multiLevelType w:val="hybridMultilevel"/>
    <w:tmpl w:val="CF86F15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5E0A74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6D719C2"/>
    <w:multiLevelType w:val="hybridMultilevel"/>
    <w:tmpl w:val="15E6816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6CBE76B3"/>
    <w:multiLevelType w:val="hybridMultilevel"/>
    <w:tmpl w:val="F05A5890"/>
    <w:lvl w:ilvl="0" w:tplc="74520070">
      <w:start w:val="6"/>
      <w:numFmt w:val="bullet"/>
      <w:lvlText w:val="-"/>
      <w:lvlJc w:val="left"/>
      <w:pPr>
        <w:ind w:left="720" w:hanging="360"/>
      </w:pPr>
      <w:rPr>
        <w:rFonts w:hint="default" w:ascii="Times New Roman" w:hAnsi="Times New Roman"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5CF65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A3B72F3"/>
    <w:multiLevelType w:val="hybridMultilevel"/>
    <w:tmpl w:val="39E8DD1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B646FF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8676D9"/>
    <w:multiLevelType w:val="multilevel"/>
    <w:tmpl w:val="EC24B726"/>
    <w:lvl w:ilvl="0">
      <w:start w:val="1"/>
      <w:numFmt w:val="decimal"/>
      <w:lvlText w:val="%1."/>
      <w:lvlJc w:val="left"/>
      <w:pPr>
        <w:ind w:left="360" w:hanging="360"/>
      </w:pPr>
      <w:rPr>
        <w:b w:val="false"/>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EC06743"/>
    <w:multiLevelType w:val="hybridMultilevel"/>
    <w:tmpl w:val="7FE0220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15"/>
  </w:num>
  <w:num w:numId="3">
    <w:abstractNumId w:val="16"/>
  </w:num>
  <w:num w:numId="4">
    <w:abstractNumId w:val="23"/>
  </w:num>
  <w:num w:numId="5">
    <w:abstractNumId w:val="20"/>
  </w:num>
  <w:num w:numId="6">
    <w:abstractNumId w:val="26"/>
  </w:num>
  <w:num w:numId="7">
    <w:abstractNumId w:val="0"/>
  </w:num>
  <w:num w:numId="8">
    <w:abstractNumId w:val="10"/>
  </w:num>
  <w:num w:numId="9">
    <w:abstractNumId w:val="21"/>
  </w:num>
  <w:num w:numId="10">
    <w:abstractNumId w:val="6"/>
  </w:num>
  <w:num w:numId="11">
    <w:abstractNumId w:val="8"/>
  </w:num>
  <w:num w:numId="12">
    <w:abstractNumId w:val="17"/>
  </w:num>
  <w:num w:numId="13">
    <w:abstractNumId w:val="5"/>
  </w:num>
  <w:num w:numId="14">
    <w:abstractNumId w:val="18"/>
  </w:num>
  <w:num w:numId="15">
    <w:abstractNumId w:val="11"/>
  </w:num>
  <w:num w:numId="16">
    <w:abstractNumId w:val="25"/>
  </w:num>
  <w:num w:numId="17">
    <w:abstractNumId w:val="13"/>
  </w:num>
  <w:num w:numId="18">
    <w:abstractNumId w:val="14"/>
  </w:num>
  <w:num w:numId="19">
    <w:abstractNumId w:val="9"/>
  </w:num>
  <w:num w:numId="20">
    <w:abstractNumId w:val="12"/>
  </w:num>
  <w:num w:numId="21">
    <w:abstractNumId w:val="19"/>
  </w:num>
  <w:num w:numId="22">
    <w:abstractNumId w:val="2"/>
  </w:num>
  <w:num w:numId="23">
    <w:abstractNumId w:val="4"/>
  </w:num>
  <w:num w:numId="24">
    <w:abstractNumId w:val="22"/>
  </w:num>
  <w:num w:numId="25">
    <w:abstractNumId w:val="24"/>
  </w:num>
  <w:num w:numId="26">
    <w:abstractNumId w:val="3"/>
  </w:num>
  <w:num w:numId="27">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E2"/>
    <w:rsid w:val="000826FD"/>
    <w:rsid w:val="000C0476"/>
    <w:rsid w:val="000D0365"/>
    <w:rsid w:val="001A3A5B"/>
    <w:rsid w:val="002519EC"/>
    <w:rsid w:val="002733EE"/>
    <w:rsid w:val="002B0EE2"/>
    <w:rsid w:val="002D51FA"/>
    <w:rsid w:val="00323FE2"/>
    <w:rsid w:val="00335171"/>
    <w:rsid w:val="00364E2D"/>
    <w:rsid w:val="003E5EEF"/>
    <w:rsid w:val="00407A0B"/>
    <w:rsid w:val="00441FCF"/>
    <w:rsid w:val="004E6DBD"/>
    <w:rsid w:val="005003F8"/>
    <w:rsid w:val="00524215"/>
    <w:rsid w:val="0053788E"/>
    <w:rsid w:val="005544B9"/>
    <w:rsid w:val="00557D00"/>
    <w:rsid w:val="005727F1"/>
    <w:rsid w:val="00587C8B"/>
    <w:rsid w:val="005F1E54"/>
    <w:rsid w:val="006479E1"/>
    <w:rsid w:val="00662800"/>
    <w:rsid w:val="006956A8"/>
    <w:rsid w:val="007078A2"/>
    <w:rsid w:val="007344B2"/>
    <w:rsid w:val="007760F4"/>
    <w:rsid w:val="00791FC4"/>
    <w:rsid w:val="0079588F"/>
    <w:rsid w:val="007A4D16"/>
    <w:rsid w:val="007E7AB0"/>
    <w:rsid w:val="00804F54"/>
    <w:rsid w:val="0082460B"/>
    <w:rsid w:val="00877380"/>
    <w:rsid w:val="008949E5"/>
    <w:rsid w:val="0089684D"/>
    <w:rsid w:val="008A10EB"/>
    <w:rsid w:val="008A6961"/>
    <w:rsid w:val="008C65EE"/>
    <w:rsid w:val="008E56BB"/>
    <w:rsid w:val="008F29AE"/>
    <w:rsid w:val="009279F3"/>
    <w:rsid w:val="009462E2"/>
    <w:rsid w:val="00973002"/>
    <w:rsid w:val="009B2BDF"/>
    <w:rsid w:val="009D7221"/>
    <w:rsid w:val="00A71240"/>
    <w:rsid w:val="00A738A2"/>
    <w:rsid w:val="00AA121A"/>
    <w:rsid w:val="00B0448F"/>
    <w:rsid w:val="00B672A4"/>
    <w:rsid w:val="00B77407"/>
    <w:rsid w:val="00B841C2"/>
    <w:rsid w:val="00BC53C6"/>
    <w:rsid w:val="00BF3969"/>
    <w:rsid w:val="00C2305F"/>
    <w:rsid w:val="00C278B7"/>
    <w:rsid w:val="00C767EB"/>
    <w:rsid w:val="00C77774"/>
    <w:rsid w:val="00CA60AD"/>
    <w:rsid w:val="00CE695E"/>
    <w:rsid w:val="00D43972"/>
    <w:rsid w:val="00D61DC0"/>
    <w:rsid w:val="00D6789B"/>
    <w:rsid w:val="00DA0497"/>
    <w:rsid w:val="00DC3C10"/>
    <w:rsid w:val="00DF1F27"/>
    <w:rsid w:val="00EB73D8"/>
    <w:rsid w:val="00EE6DBC"/>
    <w:rsid w:val="00F051FE"/>
    <w:rsid w:val="00F35D16"/>
    <w:rsid w:val="00F40129"/>
    <w:rsid w:val="00F62E16"/>
    <w:rsid w:val="00F747D8"/>
    <w:rsid w:val="00F90DB6"/>
    <w:rsid w:val="00FE3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688AF26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0"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style>
  <w:style w:type="paragraph" w:styleId="Nadpis3">
    <w:name w:val="heading 3"/>
    <w:basedOn w:val="Normln"/>
    <w:next w:val="Normln"/>
    <w:link w:val="Nadpis3Char"/>
    <w:uiPriority w:val="9"/>
    <w:semiHidden/>
    <w:unhideWhenUsed/>
    <w:qFormat/>
    <w:rsid w:val="00524215"/>
    <w:pPr>
      <w:keepNext/>
      <w:keepLines/>
      <w:spacing w:before="200" w:after="0"/>
      <w:outlineLvl w:val="2"/>
    </w:pPr>
    <w:rPr>
      <w:rFonts w:asciiTheme="majorHAnsi" w:hAnsiTheme="majorHAnsi" w:eastAsiaTheme="majorEastAsia" w:cstheme="majorBidi"/>
      <w:b/>
      <w:bCs/>
      <w:color w:val="4F81BD" w:themeColor="accent1"/>
    </w:rPr>
  </w:style>
  <w:style w:type="paragraph" w:styleId="Nadpis5">
    <w:name w:val="heading 5"/>
    <w:basedOn w:val="Normln"/>
    <w:next w:val="Normln"/>
    <w:link w:val="Nadpis5Char"/>
    <w:qFormat/>
    <w:rsid w:val="00D6789B"/>
    <w:pPr>
      <w:keepNext/>
      <w:suppressAutoHyphens/>
      <w:spacing w:after="240" w:line="240" w:lineRule="auto"/>
      <w:outlineLvl w:val="4"/>
    </w:pPr>
    <w:rPr>
      <w:rFonts w:ascii="Times New Roman" w:hAnsi="Times New Roman" w:eastAsia="Times New Roman" w:cs="Times New Roman"/>
      <w:b/>
      <w:color w:val="000000"/>
      <w:sz w:val="28"/>
      <w:szCs w:val="20"/>
      <w:lang w:eastAsia="ar-SA"/>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2B0EE2"/>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2B0EE2"/>
  </w:style>
  <w:style w:type="paragraph" w:styleId="Zpat">
    <w:name w:val="footer"/>
    <w:basedOn w:val="Normln"/>
    <w:link w:val="ZpatChar"/>
    <w:uiPriority w:val="99"/>
    <w:unhideWhenUsed/>
    <w:rsid w:val="002B0EE2"/>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2B0EE2"/>
  </w:style>
  <w:style w:type="paragraph" w:styleId="Textbubliny">
    <w:name w:val="Balloon Text"/>
    <w:basedOn w:val="Normln"/>
    <w:link w:val="TextbublinyChar"/>
    <w:uiPriority w:val="99"/>
    <w:semiHidden/>
    <w:unhideWhenUsed/>
    <w:rsid w:val="002B0EE2"/>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2B0EE2"/>
    <w:rPr>
      <w:rFonts w:ascii="Tahoma" w:hAnsi="Tahoma" w:cs="Tahoma"/>
      <w:sz w:val="16"/>
      <w:szCs w:val="16"/>
    </w:rPr>
  </w:style>
  <w:style w:type="table" w:styleId="Mkatabulky">
    <w:name w:val="Table Grid"/>
    <w:basedOn w:val="Normlntabulka"/>
    <w:uiPriority w:val="59"/>
    <w:rsid w:val="00335171"/>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Odstavecseseznamem">
    <w:name w:val="List Paragraph"/>
    <w:basedOn w:val="Normln"/>
    <w:uiPriority w:val="34"/>
    <w:qFormat/>
    <w:rsid w:val="008A6961"/>
    <w:pPr>
      <w:ind w:left="720"/>
      <w:contextualSpacing/>
    </w:pPr>
  </w:style>
  <w:style w:type="character" w:styleId="Hypertextovodkaz">
    <w:name w:val="Hyperlink"/>
    <w:basedOn w:val="Standardnpsmoodstavce"/>
    <w:uiPriority w:val="99"/>
    <w:unhideWhenUsed/>
    <w:rsid w:val="0082460B"/>
    <w:rPr>
      <w:color w:val="0000FF" w:themeColor="hyperlink"/>
      <w:u w:val="single"/>
    </w:rPr>
  </w:style>
  <w:style w:type="character" w:styleId="Odkaznakoment">
    <w:name w:val="annotation reference"/>
    <w:basedOn w:val="Standardnpsmoodstavce"/>
    <w:uiPriority w:val="99"/>
    <w:semiHidden/>
    <w:unhideWhenUsed/>
    <w:rsid w:val="00F62E16"/>
    <w:rPr>
      <w:sz w:val="16"/>
      <w:szCs w:val="16"/>
    </w:rPr>
  </w:style>
  <w:style w:type="paragraph" w:styleId="Textkomente">
    <w:name w:val="annotation text"/>
    <w:basedOn w:val="Normln"/>
    <w:link w:val="TextkomenteChar"/>
    <w:uiPriority w:val="99"/>
    <w:semiHidden/>
    <w:unhideWhenUsed/>
    <w:rsid w:val="00F62E16"/>
    <w:pPr>
      <w:spacing w:line="240" w:lineRule="auto"/>
    </w:pPr>
    <w:rPr>
      <w:sz w:val="20"/>
      <w:szCs w:val="20"/>
    </w:rPr>
  </w:style>
  <w:style w:type="character" w:styleId="TextkomenteChar" w:customStyle="true">
    <w:name w:val="Text komentáře Char"/>
    <w:basedOn w:val="Standardnpsmoodstavce"/>
    <w:link w:val="Textkomente"/>
    <w:uiPriority w:val="99"/>
    <w:semiHidden/>
    <w:rsid w:val="00F62E16"/>
    <w:rPr>
      <w:sz w:val="20"/>
      <w:szCs w:val="20"/>
    </w:rPr>
  </w:style>
  <w:style w:type="paragraph" w:styleId="Pedmtkomente">
    <w:name w:val="annotation subject"/>
    <w:basedOn w:val="Textkomente"/>
    <w:next w:val="Textkomente"/>
    <w:link w:val="PedmtkomenteChar"/>
    <w:uiPriority w:val="99"/>
    <w:semiHidden/>
    <w:unhideWhenUsed/>
    <w:rsid w:val="00F62E16"/>
    <w:rPr>
      <w:b/>
      <w:bCs/>
    </w:rPr>
  </w:style>
  <w:style w:type="character" w:styleId="PedmtkomenteChar" w:customStyle="true">
    <w:name w:val="Předmět komentáře Char"/>
    <w:basedOn w:val="TextkomenteChar"/>
    <w:link w:val="Pedmtkomente"/>
    <w:uiPriority w:val="99"/>
    <w:semiHidden/>
    <w:rsid w:val="00F62E16"/>
    <w:rPr>
      <w:b/>
      <w:bCs/>
      <w:sz w:val="20"/>
      <w:szCs w:val="20"/>
    </w:rPr>
  </w:style>
  <w:style w:type="character" w:styleId="Nadpis5Char" w:customStyle="true">
    <w:name w:val="Nadpis 5 Char"/>
    <w:basedOn w:val="Standardnpsmoodstavce"/>
    <w:link w:val="Nadpis5"/>
    <w:rsid w:val="00D6789B"/>
    <w:rPr>
      <w:rFonts w:ascii="Times New Roman" w:hAnsi="Times New Roman" w:eastAsia="Times New Roman" w:cs="Times New Roman"/>
      <w:b/>
      <w:color w:val="000000"/>
      <w:sz w:val="28"/>
      <w:szCs w:val="20"/>
      <w:lang w:eastAsia="ar-SA"/>
    </w:rPr>
  </w:style>
  <w:style w:type="character" w:styleId="Nadpis3Char" w:customStyle="true">
    <w:name w:val="Nadpis 3 Char"/>
    <w:basedOn w:val="Standardnpsmoodstavce"/>
    <w:link w:val="Nadpis3"/>
    <w:uiPriority w:val="9"/>
    <w:semiHidden/>
    <w:rsid w:val="00524215"/>
    <w:rPr>
      <w:rFonts w:asciiTheme="majorHAnsi" w:hAnsiTheme="majorHAnsi" w:eastAsiaTheme="majorEastAsia" w:cstheme="majorBidi"/>
      <w:b/>
      <w:bCs/>
      <w:color w:val="4F81BD" w:themeColor="accent1"/>
    </w:rPr>
  </w:style>
  <w:style w:type="paragraph" w:styleId="Smlouva-slo" w:customStyle="true">
    <w:name w:val="Smlouva-číslo"/>
    <w:basedOn w:val="Normln"/>
    <w:rsid w:val="000C0476"/>
    <w:pPr>
      <w:numPr>
        <w:numId w:val="13"/>
      </w:numPr>
      <w:suppressAutoHyphens/>
      <w:spacing w:before="120" w:after="0" w:line="240" w:lineRule="atLeast"/>
      <w:jc w:val="both"/>
    </w:pPr>
    <w:rPr>
      <w:rFonts w:ascii="Times New Roman" w:hAnsi="Times New Roman" w:eastAsia="Times New Roman" w:cs="Times New Roman"/>
      <w:sz w:val="24"/>
      <w:szCs w:val="20"/>
      <w:lang w:eastAsia="ar-SA"/>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0"/>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styleId="Nadpis3" w:type="paragraph">
    <w:name w:val="heading 3"/>
    <w:basedOn w:val="Normln"/>
    <w:next w:val="Normln"/>
    <w:link w:val="Nadpis3Char"/>
    <w:uiPriority w:val="9"/>
    <w:semiHidden/>
    <w:unhideWhenUsed/>
    <w:qFormat/>
    <w:rsid w:val="00524215"/>
    <w:pPr>
      <w:keepNext/>
      <w:keepLines/>
      <w:spacing w:after="0" w:before="200"/>
      <w:outlineLvl w:val="2"/>
    </w:pPr>
    <w:rPr>
      <w:rFonts w:asciiTheme="majorHAnsi" w:cstheme="majorBidi" w:eastAsiaTheme="majorEastAsia" w:hAnsiTheme="majorHAnsi"/>
      <w:b/>
      <w:bCs/>
      <w:color w:themeColor="accent1" w:val="4F81BD"/>
    </w:rPr>
  </w:style>
  <w:style w:styleId="Nadpis5" w:type="paragraph">
    <w:name w:val="heading 5"/>
    <w:basedOn w:val="Normln"/>
    <w:next w:val="Normln"/>
    <w:link w:val="Nadpis5Char"/>
    <w:qFormat/>
    <w:rsid w:val="00D6789B"/>
    <w:pPr>
      <w:keepNext/>
      <w:suppressAutoHyphens/>
      <w:spacing w:after="240" w:line="240" w:lineRule="auto"/>
      <w:outlineLvl w:val="4"/>
    </w:pPr>
    <w:rPr>
      <w:rFonts w:ascii="Times New Roman" w:cs="Times New Roman" w:eastAsia="Times New Roman" w:hAnsi="Times New Roman"/>
      <w:b/>
      <w:color w:val="000000"/>
      <w:sz w:val="28"/>
      <w:szCs w:val="20"/>
      <w:lang w:eastAsia="ar-SA"/>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hlav" w:type="paragraph">
    <w:name w:val="header"/>
    <w:basedOn w:val="Normln"/>
    <w:link w:val="ZhlavChar"/>
    <w:uiPriority w:val="99"/>
    <w:unhideWhenUsed/>
    <w:rsid w:val="002B0EE2"/>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2B0EE2"/>
  </w:style>
  <w:style w:styleId="Zpat" w:type="paragraph">
    <w:name w:val="footer"/>
    <w:basedOn w:val="Normln"/>
    <w:link w:val="ZpatChar"/>
    <w:uiPriority w:val="99"/>
    <w:unhideWhenUsed/>
    <w:rsid w:val="002B0EE2"/>
    <w:pPr>
      <w:tabs>
        <w:tab w:pos="4536" w:val="center"/>
        <w:tab w:pos="9072" w:val="right"/>
      </w:tabs>
      <w:spacing w:after="0" w:line="240" w:lineRule="auto"/>
    </w:pPr>
  </w:style>
  <w:style w:customStyle="1" w:styleId="ZpatChar" w:type="character">
    <w:name w:val="Zápatí Char"/>
    <w:basedOn w:val="Standardnpsmoodstavce"/>
    <w:link w:val="Zpat"/>
    <w:uiPriority w:val="99"/>
    <w:rsid w:val="002B0EE2"/>
  </w:style>
  <w:style w:styleId="Textbubliny" w:type="paragraph">
    <w:name w:val="Balloon Text"/>
    <w:basedOn w:val="Normln"/>
    <w:link w:val="TextbublinyChar"/>
    <w:uiPriority w:val="99"/>
    <w:semiHidden/>
    <w:unhideWhenUsed/>
    <w:rsid w:val="002B0EE2"/>
    <w:pPr>
      <w:spacing w:after="0" w:line="240" w:lineRule="auto"/>
    </w:pPr>
    <w:rPr>
      <w:rFonts w:ascii="Tahoma" w:cs="Tahoma" w:hAnsi="Tahoma"/>
      <w:sz w:val="16"/>
      <w:szCs w:val="16"/>
    </w:rPr>
  </w:style>
  <w:style w:customStyle="1" w:styleId="TextbublinyChar" w:type="character">
    <w:name w:val="Text bubliny Char"/>
    <w:basedOn w:val="Standardnpsmoodstavce"/>
    <w:link w:val="Textbubliny"/>
    <w:uiPriority w:val="99"/>
    <w:semiHidden/>
    <w:rsid w:val="002B0EE2"/>
    <w:rPr>
      <w:rFonts w:ascii="Tahoma" w:cs="Tahoma" w:hAnsi="Tahoma"/>
      <w:sz w:val="16"/>
      <w:szCs w:val="16"/>
    </w:rPr>
  </w:style>
  <w:style w:styleId="Mkatabulky" w:type="table">
    <w:name w:val="Table Grid"/>
    <w:basedOn w:val="Normlntabulka"/>
    <w:uiPriority w:val="59"/>
    <w:rsid w:val="00335171"/>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Odstavecseseznamem" w:type="paragraph">
    <w:name w:val="List Paragraph"/>
    <w:basedOn w:val="Normln"/>
    <w:uiPriority w:val="34"/>
    <w:qFormat/>
    <w:rsid w:val="008A6961"/>
    <w:pPr>
      <w:ind w:left="720"/>
      <w:contextualSpacing/>
    </w:pPr>
  </w:style>
  <w:style w:styleId="Hypertextovodkaz" w:type="character">
    <w:name w:val="Hyperlink"/>
    <w:basedOn w:val="Standardnpsmoodstavce"/>
    <w:uiPriority w:val="99"/>
    <w:unhideWhenUsed/>
    <w:rsid w:val="0082460B"/>
    <w:rPr>
      <w:color w:themeColor="hyperlink" w:val="0000FF"/>
      <w:u w:val="single"/>
    </w:rPr>
  </w:style>
  <w:style w:styleId="Odkaznakoment" w:type="character">
    <w:name w:val="annotation reference"/>
    <w:basedOn w:val="Standardnpsmoodstavce"/>
    <w:uiPriority w:val="99"/>
    <w:semiHidden/>
    <w:unhideWhenUsed/>
    <w:rsid w:val="00F62E16"/>
    <w:rPr>
      <w:sz w:val="16"/>
      <w:szCs w:val="16"/>
    </w:rPr>
  </w:style>
  <w:style w:styleId="Textkomente" w:type="paragraph">
    <w:name w:val="annotation text"/>
    <w:basedOn w:val="Normln"/>
    <w:link w:val="TextkomenteChar"/>
    <w:uiPriority w:val="99"/>
    <w:semiHidden/>
    <w:unhideWhenUsed/>
    <w:rsid w:val="00F62E16"/>
    <w:pPr>
      <w:spacing w:line="240" w:lineRule="auto"/>
    </w:pPr>
    <w:rPr>
      <w:sz w:val="20"/>
      <w:szCs w:val="20"/>
    </w:rPr>
  </w:style>
  <w:style w:customStyle="1" w:styleId="TextkomenteChar" w:type="character">
    <w:name w:val="Text komentáře Char"/>
    <w:basedOn w:val="Standardnpsmoodstavce"/>
    <w:link w:val="Textkomente"/>
    <w:uiPriority w:val="99"/>
    <w:semiHidden/>
    <w:rsid w:val="00F62E16"/>
    <w:rPr>
      <w:sz w:val="20"/>
      <w:szCs w:val="20"/>
    </w:rPr>
  </w:style>
  <w:style w:styleId="Pedmtkomente" w:type="paragraph">
    <w:name w:val="annotation subject"/>
    <w:basedOn w:val="Textkomente"/>
    <w:next w:val="Textkomente"/>
    <w:link w:val="PedmtkomenteChar"/>
    <w:uiPriority w:val="99"/>
    <w:semiHidden/>
    <w:unhideWhenUsed/>
    <w:rsid w:val="00F62E16"/>
    <w:rPr>
      <w:b/>
      <w:bCs/>
    </w:rPr>
  </w:style>
  <w:style w:customStyle="1" w:styleId="PedmtkomenteChar" w:type="character">
    <w:name w:val="Předmět komentáře Char"/>
    <w:basedOn w:val="TextkomenteChar"/>
    <w:link w:val="Pedmtkomente"/>
    <w:uiPriority w:val="99"/>
    <w:semiHidden/>
    <w:rsid w:val="00F62E16"/>
    <w:rPr>
      <w:b/>
      <w:bCs/>
      <w:sz w:val="20"/>
      <w:szCs w:val="20"/>
    </w:rPr>
  </w:style>
  <w:style w:customStyle="1" w:styleId="Nadpis5Char" w:type="character">
    <w:name w:val="Nadpis 5 Char"/>
    <w:basedOn w:val="Standardnpsmoodstavce"/>
    <w:link w:val="Nadpis5"/>
    <w:rsid w:val="00D6789B"/>
    <w:rPr>
      <w:rFonts w:ascii="Times New Roman" w:cs="Times New Roman" w:eastAsia="Times New Roman" w:hAnsi="Times New Roman"/>
      <w:b/>
      <w:color w:val="000000"/>
      <w:sz w:val="28"/>
      <w:szCs w:val="20"/>
      <w:lang w:eastAsia="ar-SA"/>
    </w:rPr>
  </w:style>
  <w:style w:customStyle="1" w:styleId="Nadpis3Char" w:type="character">
    <w:name w:val="Nadpis 3 Char"/>
    <w:basedOn w:val="Standardnpsmoodstavce"/>
    <w:link w:val="Nadpis3"/>
    <w:uiPriority w:val="9"/>
    <w:semiHidden/>
    <w:rsid w:val="00524215"/>
    <w:rPr>
      <w:rFonts w:asciiTheme="majorHAnsi" w:cstheme="majorBidi" w:eastAsiaTheme="majorEastAsia" w:hAnsiTheme="majorHAnsi"/>
      <w:b/>
      <w:bCs/>
      <w:color w:themeColor="accent1" w:val="4F81BD"/>
    </w:rPr>
  </w:style>
  <w:style w:customStyle="1" w:styleId="Smlouva-slo" w:type="paragraph">
    <w:name w:val="Smlouva-číslo"/>
    <w:basedOn w:val="Normln"/>
    <w:rsid w:val="000C0476"/>
    <w:pPr>
      <w:numPr>
        <w:numId w:val="13"/>
      </w:numPr>
      <w:suppressAutoHyphens/>
      <w:spacing w:after="0" w:before="120" w:line="240" w:lineRule="atLeast"/>
      <w:jc w:val="both"/>
    </w:pPr>
    <w:rPr>
      <w:rFonts w:ascii="Times New Roman" w:cs="Times New Roman" w:eastAsia="Times New Roman" w:hAnsi="Times New Roman"/>
      <w:sz w:val="24"/>
      <w:szCs w:val="20"/>
      <w:lang w:eastAsia="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header1.xml" Type="http://schemas.openxmlformats.org/officeDocument/2006/relationships/header" Id="rId13"/>
    <Relationship Target="footer3.xml" Type="http://schemas.openxmlformats.org/officeDocument/2006/relationships/footer" Id="rId18"/>
    <Relationship Target="../customXml/item3.xml" Type="http://schemas.openxmlformats.org/officeDocument/2006/relationships/customXml" Id="rId3"/>
    <Relationship Target="stylesWithEffects.xml" Type="http://schemas.microsoft.com/office/2007/relationships/stylesWithEffects" Id="rId7"/>
    <Relationship TargetMode="External" Target="mailto:andrea.kozuchova@gmail.com" Type="http://schemas.openxmlformats.org/officeDocument/2006/relationships/hyperlink" Id="rId12"/>
    <Relationship Target="header3.xml" Type="http://schemas.openxmlformats.org/officeDocument/2006/relationships/header" Id="rId17"/>
    <Relationship Target="../customXml/item2.xml" Type="http://schemas.openxmlformats.org/officeDocument/2006/relationships/customXml" Id="rId2"/>
    <Relationship Target="footer2.xml" Type="http://schemas.openxmlformats.org/officeDocument/2006/relationships/footer" Id="rId16"/>
    <Relationship Target="theme/theme1.xml" Type="http://schemas.openxmlformats.org/officeDocument/2006/relationships/theme" Id="rId20"/>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oter1.xml" Type="http://schemas.openxmlformats.org/officeDocument/2006/relationships/footer" Id="rId15"/>
    <Relationship Target="footnotes.xml" Type="http://schemas.openxmlformats.org/officeDocument/2006/relationships/footnotes" Id="rId10"/>
    <Relationship Target="fontTable.xml" Type="http://schemas.openxmlformats.org/officeDocument/2006/relationships/fontTable" Id="rId19"/>
    <Relationship Target="../customXml/item4.xml" Type="http://schemas.openxmlformats.org/officeDocument/2006/relationships/customXml" Id="rId4"/>
    <Relationship Target="webSettings.xml" Type="http://schemas.openxmlformats.org/officeDocument/2006/relationships/webSettings"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edia/image1.jp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5CF605796055A94E924A529D51EE5ACA" ma:contentTypeName="Dokument" ma:contentTypeScope="" ma:contentTypeVersion="0" ma:versionID="7c2dddfa70eebf5ab6dcaed6df43eda8">
  <xsd:schema xmlns:xsd="http://www.w3.org/2001/XMLSchema" xmlns:p="http://schemas.microsoft.com/office/2006/metadata/properties" xmlns:xs="http://www.w3.org/2001/XMLSchema" ma:fieldsID="f48bf2088d8a1437b724cc7a9d03a4f8"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4E98347-8FAE-47E3-8BC4-31084ACC92E1}">
  <ds:schemaRefs>
    <ds:schemaRef ds:uri="http://schemas.microsoft.com/sharepoint/v3/contenttype/forms"/>
  </ds:schemaRefs>
</ds:datastoreItem>
</file>

<file path=customXml/itemProps2.xml><?xml version="1.0" encoding="utf-8"?>
<ds:datastoreItem xmlns:ds="http://schemas.openxmlformats.org/officeDocument/2006/customXml" ds:itemID="{9D1225F8-8F70-4F72-B677-7EFB19483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A09D24-0600-4CBB-BF53-EC12F360E9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78F813-2223-4BBE-A183-BFC91E15E1E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2450</properties:Words>
  <properties:Characters>14458</properties:Characters>
  <properties:Lines>120</properties:Lines>
  <properties:Paragraphs>33</properties:Paragraphs>
  <properties:TotalTime>157</properties:TotalTime>
  <properties:ScaleCrop>false</properties:ScaleCrop>
  <properties:HeadingPairs>
    <vt:vector baseType="variant" size="4">
      <vt:variant>
        <vt:lpstr>Název</vt:lpstr>
      </vt:variant>
      <vt:variant>
        <vt:i4>1</vt:i4>
      </vt:variant>
      <vt:variant>
        <vt:lpstr>Názov</vt:lpstr>
      </vt:variant>
      <vt:variant>
        <vt:i4>1</vt:i4>
      </vt:variant>
    </vt:vector>
  </properties:HeadingPairs>
  <properties:TitlesOfParts>
    <vt:vector baseType="lpstr" size="2">
      <vt:lpstr/>
      <vt:lpstr/>
    </vt:vector>
  </properties:TitlesOfParts>
  <properties:LinksUpToDate>false</properties:LinksUpToDate>
  <properties:CharactersWithSpaces>16875</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2013-11-26T10:27:00Z</dcterms:created>
  <cp:lastModifiedBy/>
  <dcterms:modified xmlns:xsi="http://www.w3.org/2001/XMLSchema-instance" xsi:type="dcterms:W3CDTF">2014-01-06T09:26:00Z</dcterms:modified>
  <cp:revision>28</cp:revision>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0x0101005CF605796055A94E924A529D51EE5ACA</vt:lpwstr>
  </prop:property>
</prop:Properties>
</file>