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51EB1" w:rsidP="00C51EB1" w:rsidRDefault="0033127B" w14:paraId="0FB56E09" w14:textId="5D2E3CA5">
      <w:pPr>
        <w:pStyle w:val="Nzev"/>
        <w:spacing w:line="280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Smlouva o zpracování analýzy </w:t>
      </w:r>
      <w:r w:rsidRPr="00C51EB1" w:rsidR="00C51EB1">
        <w:rPr>
          <w:rFonts w:ascii="Arial" w:hAnsi="Arial" w:cs="Arial"/>
          <w:color w:val="000000"/>
          <w:sz w:val="32"/>
          <w:szCs w:val="32"/>
        </w:rPr>
        <w:t xml:space="preserve">implementace programu PRIDE v ČR </w:t>
      </w:r>
    </w:p>
    <w:p w:rsidRPr="00C51EB1" w:rsidR="00E53C74" w:rsidP="00C51EB1" w:rsidRDefault="00E53C74" w14:paraId="7E54DC53" w14:textId="77777777">
      <w:pPr>
        <w:pStyle w:val="Nzev"/>
        <w:spacing w:line="280" w:lineRule="atLeast"/>
        <w:rPr>
          <w:rFonts w:ascii="Arial" w:hAnsi="Arial" w:cs="Arial"/>
          <w:color w:val="000000"/>
          <w:sz w:val="32"/>
          <w:szCs w:val="32"/>
        </w:rPr>
      </w:pPr>
    </w:p>
    <w:p w:rsidRPr="00E37BC8" w:rsidR="00EE0A3B" w:rsidP="00C51EB1" w:rsidRDefault="00C51EB1" w14:paraId="28156C55" w14:textId="3E4AF88E">
      <w:pPr>
        <w:pStyle w:val="Nzev"/>
        <w:spacing w:line="280" w:lineRule="atLeast"/>
        <w:rPr>
          <w:rFonts w:ascii="Arial" w:hAnsi="Arial" w:cs="Arial"/>
          <w:color w:val="000000"/>
          <w:szCs w:val="24"/>
        </w:rPr>
      </w:pPr>
      <w:r w:rsidRPr="00C51EB1">
        <w:rPr>
          <w:rFonts w:ascii="Arial" w:hAnsi="Arial" w:cs="Arial"/>
          <w:color w:val="000000"/>
          <w:sz w:val="32"/>
          <w:szCs w:val="32"/>
        </w:rPr>
        <w:t>v rámci projektu Systémová podpora procesů transformace systému péče o ohrožené děti a rodiny</w:t>
      </w:r>
    </w:p>
    <w:p w:rsidR="00C51EB1" w:rsidP="00E37BC8" w:rsidRDefault="00C51EB1" w14:paraId="51D976B5" w14:textId="77777777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224A83" w:rsidP="00E37BC8" w:rsidRDefault="00E37BC8" w14:paraId="4561EC8E" w14:textId="77777777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3A4738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3A4738">
        <w:rPr>
          <w:rFonts w:ascii="Arial" w:hAnsi="Arial" w:cs="Arial"/>
          <w:color w:val="000000"/>
          <w:sz w:val="20"/>
          <w:szCs w:val="20"/>
        </w:rPr>
        <w:t xml:space="preserve">. § </w:t>
      </w:r>
      <w:r w:rsidRPr="003A4738" w:rsidR="007B55C7">
        <w:rPr>
          <w:rFonts w:ascii="Arial" w:hAnsi="Arial" w:cs="Arial"/>
          <w:color w:val="000000"/>
          <w:sz w:val="20"/>
          <w:szCs w:val="20"/>
        </w:rPr>
        <w:t>2586</w:t>
      </w:r>
      <w:r w:rsidRPr="003A47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4738" w:rsidR="007B55C7">
        <w:rPr>
          <w:rFonts w:ascii="Arial" w:hAnsi="Arial" w:cs="Arial"/>
          <w:color w:val="000000"/>
          <w:sz w:val="20"/>
          <w:szCs w:val="20"/>
        </w:rPr>
        <w:t>a násl.</w:t>
      </w:r>
      <w:r w:rsidRPr="003A4738">
        <w:rPr>
          <w:rFonts w:ascii="Arial" w:hAnsi="Arial" w:cs="Arial"/>
          <w:color w:val="000000"/>
          <w:sz w:val="20"/>
          <w:szCs w:val="20"/>
        </w:rPr>
        <w:t xml:space="preserve"> zákona č. 89/2012 Sb., občanský zákoník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C51EB1">
        <w:rPr>
          <w:rFonts w:ascii="Arial" w:hAnsi="Arial" w:cs="Arial"/>
          <w:sz w:val="20"/>
          <w:szCs w:val="20"/>
        </w:rPr>
        <w:t>(dále jen „občanský zákoník“) a § 12 odst. 3 zákona č. 137/2006</w:t>
      </w:r>
      <w:r w:rsidRPr="00C51EB1" w:rsidR="00C51EB1">
        <w:t xml:space="preserve"> </w:t>
      </w:r>
      <w:r w:rsidRPr="00C51EB1" w:rsidR="00C51EB1">
        <w:rPr>
          <w:rFonts w:ascii="Arial" w:hAnsi="Arial" w:cs="Arial"/>
          <w:sz w:val="20"/>
          <w:szCs w:val="20"/>
        </w:rPr>
        <w:t xml:space="preserve">o veřejných zakázkách, ve znění pozdějších předpisů </w:t>
      </w:r>
    </w:p>
    <w:p w:rsidR="00EE0A3B" w:rsidP="00E37BC8" w:rsidRDefault="00C51EB1" w14:paraId="1920FE3D" w14:textId="58BCE3F1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C51EB1">
        <w:rPr>
          <w:rFonts w:ascii="Arial" w:hAnsi="Arial" w:cs="Arial"/>
          <w:sz w:val="20"/>
          <w:szCs w:val="20"/>
        </w:rPr>
        <w:t>(dále jen „</w:t>
      </w:r>
      <w:r w:rsidR="005910F9">
        <w:rPr>
          <w:rFonts w:ascii="Arial" w:hAnsi="Arial" w:cs="Arial"/>
          <w:sz w:val="20"/>
          <w:szCs w:val="20"/>
        </w:rPr>
        <w:t>ZVZ</w:t>
      </w:r>
      <w:r w:rsidRPr="00C51EB1">
        <w:rPr>
          <w:rFonts w:ascii="Arial" w:hAnsi="Arial" w:cs="Arial"/>
          <w:sz w:val="20"/>
          <w:szCs w:val="20"/>
        </w:rPr>
        <w:t xml:space="preserve">“)  </w:t>
      </w:r>
    </w:p>
    <w:p w:rsidRPr="003A4738" w:rsidR="002C1233" w:rsidP="00E37BC8" w:rsidRDefault="002C1233" w14:paraId="00389EC1" w14:textId="77777777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Pr="003A4738" w:rsidR="00E37BC8" w:rsidP="00E37BC8" w:rsidRDefault="00E37BC8" w14:paraId="172F06DE" w14:textId="77777777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:rsidRPr="00F52B99" w:rsidR="00E37BC8" w:rsidP="00E37BC8" w:rsidRDefault="00E37BC8" w14:paraId="02272156" w14:textId="77777777">
      <w:pPr>
        <w:rPr>
          <w:rFonts w:ascii="Arial" w:hAnsi="Arial" w:cs="Arial"/>
          <w:sz w:val="22"/>
          <w:szCs w:val="22"/>
        </w:rPr>
      </w:pPr>
    </w:p>
    <w:p w:rsidRPr="00F52B99" w:rsidR="00E37BC8" w:rsidP="00E37BC8" w:rsidRDefault="00E37BC8" w14:paraId="323681F1" w14:textId="77777777">
      <w:pPr>
        <w:rPr>
          <w:rFonts w:ascii="Arial" w:hAnsi="Arial" w:cs="Arial"/>
          <w:b/>
          <w:iCs/>
          <w:sz w:val="22"/>
          <w:szCs w:val="22"/>
        </w:rPr>
      </w:pPr>
    </w:p>
    <w:p w:rsidR="002423CA" w:rsidP="00E37BC8" w:rsidRDefault="002423CA" w14:paraId="51EAEB71" w14:textId="77777777">
      <w:pPr>
        <w:rPr>
          <w:rFonts w:ascii="Arial" w:hAnsi="Arial" w:cs="Arial"/>
          <w:b/>
          <w:sz w:val="22"/>
          <w:szCs w:val="22"/>
        </w:rPr>
      </w:pPr>
    </w:p>
    <w:p w:rsidRPr="003A4738" w:rsidR="002423CA" w:rsidP="003A4738" w:rsidRDefault="002423CA" w14:paraId="3C573FB8" w14:textId="77777777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Pr="003A4738" w:rsidR="00E37BC8" w:rsidP="003A4738" w:rsidRDefault="00E37BC8" w14:paraId="7023D233" w14:textId="77777777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:rsidRPr="003A4738" w:rsidR="00E37BC8" w:rsidP="003A4738" w:rsidRDefault="00E37BC8" w14:paraId="2943D4C5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se sídlem Na Poříčním právu 1/376, 128 01 Praha 2</w:t>
      </w:r>
    </w:p>
    <w:p w:rsidRPr="003A4738" w:rsidR="00E37BC8" w:rsidP="003A4738" w:rsidRDefault="00E37BC8" w14:paraId="2A464A88" w14:textId="1F14502C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zastoupena: </w:t>
      </w:r>
      <w:r w:rsidRPr="003A4738" w:rsidR="00AA1164">
        <w:rPr>
          <w:rFonts w:ascii="Arial" w:hAnsi="Arial" w:cs="Arial"/>
          <w:sz w:val="20"/>
          <w:szCs w:val="20"/>
        </w:rPr>
        <w:t xml:space="preserve">Mgr. </w:t>
      </w:r>
      <w:r w:rsidR="00C51EB1">
        <w:rPr>
          <w:rFonts w:ascii="Arial" w:hAnsi="Arial" w:cs="Arial"/>
          <w:sz w:val="20"/>
          <w:szCs w:val="20"/>
        </w:rPr>
        <w:t xml:space="preserve">Petrem </w:t>
      </w:r>
      <w:proofErr w:type="spellStart"/>
      <w:r w:rsidR="00C51EB1">
        <w:rPr>
          <w:rFonts w:ascii="Arial" w:hAnsi="Arial" w:cs="Arial"/>
          <w:sz w:val="20"/>
          <w:szCs w:val="20"/>
        </w:rPr>
        <w:t>Nečinou</w:t>
      </w:r>
      <w:proofErr w:type="spellEnd"/>
      <w:r w:rsidR="00C51EB1">
        <w:rPr>
          <w:rFonts w:ascii="Arial" w:hAnsi="Arial" w:cs="Arial"/>
          <w:sz w:val="20"/>
          <w:szCs w:val="20"/>
        </w:rPr>
        <w:t>, ředitelem odboru řízení projektů</w:t>
      </w:r>
    </w:p>
    <w:p w:rsidRPr="003A4738" w:rsidR="00E37BC8" w:rsidP="003A4738" w:rsidRDefault="00E37BC8" w14:paraId="65A60963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IČ: 00551023</w:t>
      </w:r>
    </w:p>
    <w:p w:rsidRPr="003A4738" w:rsidR="00E37BC8" w:rsidP="003A4738" w:rsidRDefault="00E37BC8" w14:paraId="2DC30DD5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:rsidRPr="003A4738" w:rsidR="00E37BC8" w:rsidP="003A4738" w:rsidRDefault="00E37BC8" w14:paraId="2EF66950" w14:textId="591A482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 2229001/0710</w:t>
      </w:r>
    </w:p>
    <w:p w:rsidRPr="003A4738" w:rsidR="00E37BC8" w:rsidP="003A4738" w:rsidRDefault="00E37BC8" w14:paraId="3E330019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ID datové schránky: sc9aavg</w:t>
      </w:r>
    </w:p>
    <w:p w:rsidRPr="003A4738" w:rsidR="00E37BC8" w:rsidP="003A4738" w:rsidRDefault="00E37BC8" w14:paraId="45979759" w14:textId="77777777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Pr="003A4738" w:rsidR="00E37BC8" w:rsidP="003A4738" w:rsidRDefault="00E37BC8" w14:paraId="63960A1F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</w:p>
    <w:p w:rsidRPr="003A4738" w:rsidR="002423CA" w:rsidP="003A4738" w:rsidRDefault="002423CA" w14:paraId="7ED7030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3A4738" w:rsidR="002423CA" w:rsidP="003A4738" w:rsidRDefault="002423CA" w14:paraId="7A343E5F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3A4738" w:rsidR="00E37BC8" w:rsidP="003A4738" w:rsidRDefault="00E37BC8" w14:paraId="0B065A9B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:rsidRPr="003A4738" w:rsidR="002423CA" w:rsidP="003A4738" w:rsidRDefault="002423CA" w14:paraId="44C2C39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3A4738" w:rsidR="00E37BC8" w:rsidP="003A4738" w:rsidRDefault="00E37BC8" w14:paraId="4DD43129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společnost</w:t>
      </w:r>
      <w:r w:rsidRPr="003A4738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Pr="003A4738" w:rsidR="00E37BC8" w:rsidP="003A4738" w:rsidRDefault="00E37BC8" w14:paraId="606ED77F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se sídlem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97156A" w14:paraId="174E08AB" w14:textId="10A96DE6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zastoupena:</w:t>
      </w:r>
      <w:r w:rsidRPr="003A4738" w:rsidR="00E37B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3A4738" w:rsidR="00E37BC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27AF4052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IČ: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0943461C" w14:textId="77777777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DIČ: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74E55C1D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1E0BAA5D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bankovní spojení: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409385EE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02399C27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ID datové schránky: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__________________</w:t>
      </w:r>
    </w:p>
    <w:p w:rsidRPr="003A4738" w:rsidR="00E37BC8" w:rsidP="003A4738" w:rsidRDefault="00E37BC8" w14:paraId="77284521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3A4738" w:rsidR="00E37BC8" w:rsidP="003A4738" w:rsidRDefault="00E37BC8" w14:paraId="5EF0EF56" w14:textId="542FDCB9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</w:t>
      </w:r>
      <w:r w:rsidRPr="003A4738" w:rsidR="00A64DDE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>“)</w:t>
      </w:r>
    </w:p>
    <w:p w:rsidR="00224A83" w:rsidP="00224A83" w:rsidRDefault="00224A83" w14:paraId="427D8ADF" w14:textId="77777777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:rsidR="00224A83" w:rsidP="00224A83" w:rsidRDefault="00224A83" w14:paraId="654560A1" w14:textId="77777777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:rsidRPr="003A4738" w:rsidR="00224A83" w:rsidP="00224A83" w:rsidRDefault="00224A83" w14:paraId="4B7F77DA" w14:textId="697291DA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(dále jen „Smlouva“) </w:t>
      </w:r>
    </w:p>
    <w:p w:rsidRPr="003A4738" w:rsidR="00E37BC8" w:rsidP="003A4738" w:rsidRDefault="002C1233" w14:paraId="2B7BF426" w14:textId="55B9918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Úvodní ustanovení</w:t>
      </w:r>
    </w:p>
    <w:p w:rsidRPr="003A4738" w:rsidR="00E37BC8" w:rsidP="00C51EB1" w:rsidRDefault="00E37BC8" w14:paraId="64C9C0CF" w14:textId="7378C1A5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Pr="003A4738" w:rsidR="00EE0A3B">
        <w:rPr>
          <w:rFonts w:ascii="Arial" w:hAnsi="Arial" w:cs="Arial"/>
          <w:sz w:val="20"/>
          <w:szCs w:val="20"/>
        </w:rPr>
        <w:t>malého rozsahu</w:t>
      </w:r>
      <w:r w:rsidRPr="003A4738">
        <w:rPr>
          <w:rFonts w:ascii="Arial" w:hAnsi="Arial" w:cs="Arial"/>
          <w:sz w:val="20"/>
          <w:szCs w:val="20"/>
        </w:rPr>
        <w:t xml:space="preserve"> pod názvem </w:t>
      </w:r>
      <w:r w:rsidRPr="003A4738" w:rsidR="00EE0A3B">
        <w:rPr>
          <w:rFonts w:ascii="Arial" w:hAnsi="Arial" w:cs="Arial"/>
          <w:sz w:val="20"/>
          <w:szCs w:val="20"/>
        </w:rPr>
        <w:t>„</w:t>
      </w:r>
      <w:r w:rsidRPr="00C51EB1" w:rsidR="00C51EB1">
        <w:rPr>
          <w:rFonts w:ascii="Arial" w:hAnsi="Arial" w:cs="Arial"/>
          <w:b/>
          <w:bCs/>
          <w:i/>
          <w:sz w:val="20"/>
          <w:szCs w:val="20"/>
        </w:rPr>
        <w:t>Analýzy v oblasti náhradní rodinné péče</w:t>
      </w:r>
      <w:r w:rsidR="00C51EB1">
        <w:rPr>
          <w:rFonts w:ascii="Arial" w:hAnsi="Arial" w:cs="Arial"/>
          <w:b/>
          <w:bCs/>
          <w:i/>
          <w:sz w:val="20"/>
          <w:szCs w:val="20"/>
        </w:rPr>
        <w:t>, část 1</w:t>
      </w:r>
      <w:r w:rsidR="00C84552">
        <w:rPr>
          <w:rFonts w:ascii="Arial" w:hAnsi="Arial" w:cs="Arial"/>
          <w:b/>
          <w:bCs/>
          <w:i/>
          <w:sz w:val="20"/>
          <w:szCs w:val="20"/>
        </w:rPr>
        <w:t>.</w:t>
      </w:r>
      <w:r w:rsidR="00C51EB1">
        <w:rPr>
          <w:rFonts w:ascii="Arial" w:hAnsi="Arial" w:cs="Arial"/>
          <w:b/>
          <w:bCs/>
          <w:i/>
          <w:sz w:val="20"/>
          <w:szCs w:val="20"/>
        </w:rPr>
        <w:t xml:space="preserve"> - </w:t>
      </w:r>
      <w:r w:rsidRPr="00C51EB1" w:rsidR="00C51EB1">
        <w:rPr>
          <w:rFonts w:ascii="Arial" w:hAnsi="Arial" w:cs="Arial"/>
          <w:b/>
          <w:bCs/>
          <w:i/>
          <w:sz w:val="20"/>
          <w:szCs w:val="20"/>
        </w:rPr>
        <w:t>Analýza implementace programu PRIDE v ČR“</w:t>
      </w:r>
      <w:r w:rsidRPr="003A4738" w:rsidR="00AA1164">
        <w:rPr>
          <w:rFonts w:ascii="Arial" w:hAnsi="Arial" w:cs="Arial"/>
          <w:i/>
          <w:sz w:val="20"/>
          <w:szCs w:val="20"/>
        </w:rPr>
        <w:t xml:space="preserve"> </w:t>
      </w:r>
      <w:r w:rsidRPr="003A4738" w:rsidR="00A64DDE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předložil, v souladu se</w:t>
      </w:r>
      <w:r w:rsidRPr="003A4738" w:rsidR="002423C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zadávacími podmínkami veřejné zakázky</w:t>
      </w:r>
      <w:r w:rsidRPr="003A4738" w:rsidR="00221634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nabídku ze</w:t>
      </w:r>
      <w:r w:rsidRPr="003A4738" w:rsidR="00EE0A3B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dne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</w:t>
      </w:r>
      <w:r w:rsidRPr="003A4738">
        <w:rPr>
          <w:rFonts w:ascii="Arial" w:hAnsi="Arial" w:cs="Arial"/>
          <w:sz w:val="20"/>
          <w:szCs w:val="20"/>
        </w:rPr>
        <w:t xml:space="preserve">.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</w:t>
      </w:r>
      <w:r w:rsidRPr="003A4738">
        <w:rPr>
          <w:rFonts w:ascii="Arial" w:hAnsi="Arial" w:cs="Arial"/>
          <w:sz w:val="20"/>
          <w:szCs w:val="20"/>
        </w:rPr>
        <w:t xml:space="preserve">. </w:t>
      </w:r>
      <w:r w:rsidRPr="003A4738" w:rsidR="00AA1164">
        <w:rPr>
          <w:rFonts w:ascii="Arial" w:hAnsi="Arial" w:cs="Arial"/>
          <w:sz w:val="20"/>
          <w:szCs w:val="20"/>
          <w:lang w:eastAsia="cs-CZ"/>
        </w:rPr>
        <w:t xml:space="preserve">2014 </w:t>
      </w:r>
      <w:r w:rsidRPr="003A4738">
        <w:rPr>
          <w:rFonts w:ascii="Arial" w:hAnsi="Arial" w:cs="Arial"/>
          <w:sz w:val="20"/>
          <w:szCs w:val="20"/>
        </w:rPr>
        <w:t>(dále jen „nabídka“) a tato byla pro plnění veřejné zakázky v souladu se základním hodnotícím kritériem ekonomická výhodnost nabídky vybrána jako nejvhodnější. V návaznosti na</w:t>
      </w:r>
      <w:r w:rsidRPr="003A4738" w:rsidR="002C1233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tuto skutečnost se smluvní strany dohodly na uzavření této Smlouvy.</w:t>
      </w:r>
    </w:p>
    <w:p w:rsidR="00632021" w:rsidP="00632021" w:rsidRDefault="00E37BC8" w14:paraId="1870A773" w14:textId="77777777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Při výkladu obsahu této Smlouvy budou smluvní strany přihlížet k</w:t>
      </w:r>
      <w:r w:rsidRPr="003A4738" w:rsidR="00FB254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 podmínkám vztahujícím se k zadávacímu řízení dle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předchozího odstavce této Smlouvy, k účelu tohoto zadávacího řízení a</w:t>
      </w:r>
      <w:r w:rsidRPr="003A4738" w:rsidR="00FB254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dalším úkonům smluvních </w:t>
      </w:r>
      <w:r w:rsidRPr="003A4738" w:rsidR="00715016">
        <w:rPr>
          <w:rFonts w:ascii="Arial" w:hAnsi="Arial" w:cs="Arial"/>
          <w:sz w:val="20"/>
          <w:szCs w:val="20"/>
        </w:rPr>
        <w:t xml:space="preserve">stran učiněným </w:t>
      </w:r>
      <w:r w:rsidRPr="003A4738">
        <w:rPr>
          <w:rFonts w:ascii="Arial" w:hAnsi="Arial" w:cs="Arial"/>
          <w:sz w:val="20"/>
          <w:szCs w:val="20"/>
        </w:rPr>
        <w:t>v</w:t>
      </w:r>
      <w:r w:rsidRPr="003A4738" w:rsidR="00FB254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průběhu zadávacího řízení, jako k relevantnímu jednání smluvních stran o</w:t>
      </w:r>
      <w:r w:rsidRPr="003A4738" w:rsidR="00FB254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obsahu této Smlouvy před</w:t>
      </w:r>
      <w:r w:rsidRPr="003A4738" w:rsidR="00715016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jejím uzavřením. Ustanovení </w:t>
      </w:r>
      <w:r w:rsidRPr="003A4738" w:rsidR="00FB2540">
        <w:rPr>
          <w:rFonts w:ascii="Arial" w:hAnsi="Arial" w:cs="Arial"/>
          <w:sz w:val="20"/>
          <w:szCs w:val="20"/>
        </w:rPr>
        <w:t>platných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FB2540">
        <w:rPr>
          <w:rFonts w:ascii="Arial" w:hAnsi="Arial" w:cs="Arial"/>
          <w:sz w:val="20"/>
          <w:szCs w:val="20"/>
        </w:rPr>
        <w:t xml:space="preserve">účinných </w:t>
      </w:r>
      <w:r w:rsidRPr="003A4738">
        <w:rPr>
          <w:rFonts w:ascii="Arial" w:hAnsi="Arial" w:cs="Arial"/>
          <w:sz w:val="20"/>
          <w:szCs w:val="20"/>
        </w:rPr>
        <w:t>právních předpisů o výkladu právních</w:t>
      </w:r>
      <w:r w:rsidR="00632021">
        <w:rPr>
          <w:rFonts w:ascii="Arial" w:hAnsi="Arial" w:cs="Arial"/>
          <w:sz w:val="20"/>
          <w:szCs w:val="20"/>
        </w:rPr>
        <w:t xml:space="preserve"> úkonů tím nejsou nijak dotčena.</w:t>
      </w:r>
    </w:p>
    <w:p w:rsidRPr="00632021" w:rsidR="00632021" w:rsidP="00632021" w:rsidRDefault="00632021" w14:paraId="591A92E9" w14:textId="56ECF30C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plnění dle této Smlouvy bude spolufinancován</w:t>
      </w:r>
      <w:r w:rsidRPr="00632021">
        <w:rPr>
          <w:rFonts w:ascii="Arial" w:hAnsi="Arial" w:cs="Arial"/>
          <w:sz w:val="20"/>
          <w:szCs w:val="20"/>
        </w:rPr>
        <w:t xml:space="preserve"> z prostředků Evropského sociálního fondu v rámci Operačního programu lidské zdroje a zaměstnanost, Projekt: „</w:t>
      </w:r>
      <w:r w:rsidRPr="00632021">
        <w:rPr>
          <w:rFonts w:ascii="Arial" w:hAnsi="Arial" w:cs="Arial"/>
          <w:i/>
          <w:sz w:val="20"/>
          <w:szCs w:val="20"/>
        </w:rPr>
        <w:t>Systémová podpora procesů transformace systému péče o ohrožené děti a rodiny</w:t>
      </w:r>
      <w:r w:rsidRPr="00632021">
        <w:rPr>
          <w:rFonts w:ascii="Arial" w:hAnsi="Arial" w:cs="Arial"/>
          <w:sz w:val="20"/>
          <w:szCs w:val="20"/>
        </w:rPr>
        <w:t xml:space="preserve">.“, </w:t>
      </w:r>
      <w:proofErr w:type="spellStart"/>
      <w:r w:rsidRPr="00632021">
        <w:rPr>
          <w:rFonts w:ascii="Arial" w:hAnsi="Arial" w:cs="Arial"/>
          <w:sz w:val="20"/>
          <w:szCs w:val="20"/>
        </w:rPr>
        <w:t>reg</w:t>
      </w:r>
      <w:proofErr w:type="spellEnd"/>
      <w:r w:rsidRPr="00632021">
        <w:rPr>
          <w:rFonts w:ascii="Arial" w:hAnsi="Arial" w:cs="Arial"/>
          <w:sz w:val="20"/>
          <w:szCs w:val="20"/>
        </w:rPr>
        <w:t>. č. CZ.1.04/3.1.00/04.00008.</w:t>
      </w:r>
    </w:p>
    <w:p w:rsidRPr="003A4738" w:rsidR="00E37BC8" w:rsidP="003A4738" w:rsidRDefault="00E37BC8" w14:paraId="200A4A22" w14:textId="26C57AB6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Předmět </w:t>
      </w:r>
      <w:r w:rsidRPr="003A4738" w:rsidR="00A64DDE">
        <w:rPr>
          <w:rFonts w:ascii="Arial" w:hAnsi="Arial" w:cs="Arial"/>
          <w:sz w:val="20"/>
        </w:rPr>
        <w:t>Smlouvy</w:t>
      </w:r>
    </w:p>
    <w:p w:rsidR="005910F9" w:rsidP="005910F9" w:rsidRDefault="00E37BC8" w14:paraId="61B8F252" w14:textId="77777777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Předmětem této </w:t>
      </w:r>
      <w:r w:rsidRPr="003A4738" w:rsidR="002C1233">
        <w:rPr>
          <w:rFonts w:ascii="Arial" w:hAnsi="Arial" w:cs="Arial"/>
          <w:sz w:val="20"/>
          <w:szCs w:val="20"/>
        </w:rPr>
        <w:t>S</w:t>
      </w:r>
      <w:r w:rsidRPr="003A4738">
        <w:rPr>
          <w:rFonts w:ascii="Arial" w:hAnsi="Arial" w:cs="Arial"/>
          <w:sz w:val="20"/>
          <w:szCs w:val="20"/>
        </w:rPr>
        <w:t xml:space="preserve">mlouvy </w:t>
      </w:r>
      <w:r w:rsidRPr="003A4738" w:rsidR="00715016">
        <w:rPr>
          <w:rFonts w:ascii="Arial" w:hAnsi="Arial" w:cs="Arial"/>
          <w:sz w:val="20"/>
          <w:szCs w:val="20"/>
        </w:rPr>
        <w:t>je</w:t>
      </w:r>
      <w:r w:rsidRPr="003A4738" w:rsidR="002C1233">
        <w:rPr>
          <w:rFonts w:ascii="Arial" w:hAnsi="Arial" w:cs="Arial"/>
          <w:sz w:val="20"/>
          <w:szCs w:val="20"/>
        </w:rPr>
        <w:t xml:space="preserve"> </w:t>
      </w:r>
      <w:r w:rsidRPr="003A4738" w:rsidR="00A64DDE">
        <w:rPr>
          <w:rFonts w:ascii="Arial" w:hAnsi="Arial" w:cs="Arial"/>
          <w:sz w:val="20"/>
          <w:szCs w:val="20"/>
        </w:rPr>
        <w:t>závazek Z</w:t>
      </w:r>
      <w:r w:rsidR="005910F9">
        <w:rPr>
          <w:rFonts w:ascii="Arial" w:hAnsi="Arial" w:cs="Arial"/>
          <w:sz w:val="20"/>
          <w:szCs w:val="20"/>
        </w:rPr>
        <w:t>hotovitele</w:t>
      </w:r>
      <w:r w:rsidRPr="003A4738" w:rsidR="00A64DDE">
        <w:rPr>
          <w:rFonts w:ascii="Arial" w:hAnsi="Arial" w:cs="Arial"/>
          <w:sz w:val="20"/>
          <w:szCs w:val="20"/>
        </w:rPr>
        <w:t xml:space="preserve"> </w:t>
      </w:r>
      <w:r w:rsidR="005910F9">
        <w:rPr>
          <w:rFonts w:ascii="Arial" w:hAnsi="Arial" w:cs="Arial"/>
          <w:sz w:val="20"/>
          <w:szCs w:val="20"/>
        </w:rPr>
        <w:t>z</w:t>
      </w:r>
      <w:r w:rsidRPr="003A4738" w:rsidR="00A64DDE">
        <w:rPr>
          <w:rFonts w:ascii="Arial" w:hAnsi="Arial" w:cs="Arial"/>
          <w:sz w:val="20"/>
          <w:szCs w:val="20"/>
        </w:rPr>
        <w:t xml:space="preserve">pracovat </w:t>
      </w:r>
      <w:r w:rsidRPr="003A4738" w:rsidR="00AA1164">
        <w:rPr>
          <w:rFonts w:ascii="Arial" w:hAnsi="Arial" w:cs="Arial"/>
          <w:sz w:val="20"/>
          <w:szCs w:val="20"/>
        </w:rPr>
        <w:t xml:space="preserve">analýzu </w:t>
      </w:r>
      <w:r w:rsidRPr="005910F9" w:rsidR="005910F9">
        <w:rPr>
          <w:rFonts w:ascii="Arial" w:hAnsi="Arial" w:cs="Arial"/>
          <w:sz w:val="20"/>
          <w:szCs w:val="20"/>
        </w:rPr>
        <w:t>dosavadní implement</w:t>
      </w:r>
      <w:r w:rsidR="005910F9">
        <w:rPr>
          <w:rFonts w:ascii="Arial" w:hAnsi="Arial" w:cs="Arial"/>
          <w:sz w:val="20"/>
          <w:szCs w:val="20"/>
        </w:rPr>
        <w:t>ace vzdělávacího programu PRIDE v</w:t>
      </w:r>
      <w:r w:rsidRPr="005910F9" w:rsidR="005910F9">
        <w:rPr>
          <w:rFonts w:ascii="Arial" w:hAnsi="Arial" w:cs="Arial"/>
          <w:sz w:val="20"/>
          <w:szCs w:val="20"/>
        </w:rPr>
        <w:t xml:space="preserve"> oblastech vzdělávání budoucích školitelů a</w:t>
      </w:r>
      <w:r w:rsidR="005910F9">
        <w:rPr>
          <w:rFonts w:ascii="Arial" w:hAnsi="Arial" w:cs="Arial"/>
          <w:sz w:val="20"/>
          <w:szCs w:val="20"/>
        </w:rPr>
        <w:t> přípravy náhradních rodičů</w:t>
      </w:r>
      <w:r w:rsidRPr="005910F9" w:rsidR="005910F9">
        <w:rPr>
          <w:rFonts w:ascii="Arial" w:hAnsi="Arial" w:cs="Arial"/>
          <w:sz w:val="20"/>
          <w:szCs w:val="20"/>
        </w:rPr>
        <w:t xml:space="preserve"> </w:t>
      </w:r>
      <w:r w:rsidRPr="003A4738" w:rsidR="00BC5FDF">
        <w:rPr>
          <w:rFonts w:ascii="Arial" w:hAnsi="Arial" w:cs="Arial"/>
          <w:sz w:val="20"/>
          <w:szCs w:val="20"/>
        </w:rPr>
        <w:t>(dále jen „</w:t>
      </w:r>
      <w:r w:rsidRPr="003A4738" w:rsidR="00AA1164">
        <w:rPr>
          <w:rFonts w:ascii="Arial" w:hAnsi="Arial" w:cs="Arial"/>
          <w:sz w:val="20"/>
          <w:szCs w:val="20"/>
        </w:rPr>
        <w:t>analýza“)</w:t>
      </w:r>
      <w:r w:rsidRPr="003A4738" w:rsidR="00A64DDE">
        <w:rPr>
          <w:rFonts w:ascii="Arial" w:hAnsi="Arial" w:cs="Arial"/>
          <w:sz w:val="20"/>
          <w:szCs w:val="20"/>
        </w:rPr>
        <w:t xml:space="preserve"> a závazek Objednatele zaplatit Zhotoviteli za</w:t>
      </w:r>
      <w:r w:rsidR="00B734C8">
        <w:rPr>
          <w:rFonts w:ascii="Arial" w:hAnsi="Arial" w:cs="Arial"/>
          <w:sz w:val="20"/>
          <w:szCs w:val="20"/>
        </w:rPr>
        <w:t> </w:t>
      </w:r>
      <w:r w:rsidR="005910F9">
        <w:rPr>
          <w:rFonts w:ascii="Arial" w:hAnsi="Arial" w:cs="Arial"/>
          <w:sz w:val="20"/>
          <w:szCs w:val="20"/>
        </w:rPr>
        <w:t xml:space="preserve">řádné </w:t>
      </w:r>
      <w:r w:rsidRPr="003A4738" w:rsidR="00AA1164">
        <w:rPr>
          <w:rFonts w:ascii="Arial" w:hAnsi="Arial" w:cs="Arial"/>
          <w:sz w:val="20"/>
          <w:szCs w:val="20"/>
        </w:rPr>
        <w:t>zpracování analýzy</w:t>
      </w:r>
      <w:r w:rsidRPr="003A4738" w:rsidR="00A64DDE">
        <w:rPr>
          <w:rFonts w:ascii="Arial" w:hAnsi="Arial" w:cs="Arial"/>
          <w:sz w:val="20"/>
          <w:szCs w:val="20"/>
        </w:rPr>
        <w:t xml:space="preserve"> </w:t>
      </w:r>
      <w:r w:rsidR="005910F9">
        <w:rPr>
          <w:rFonts w:ascii="Arial" w:hAnsi="Arial" w:cs="Arial"/>
          <w:sz w:val="20"/>
          <w:szCs w:val="20"/>
        </w:rPr>
        <w:t xml:space="preserve">odměnu </w:t>
      </w:r>
      <w:r w:rsidRPr="003A4738" w:rsidR="00A64DDE">
        <w:rPr>
          <w:rFonts w:ascii="Arial" w:hAnsi="Arial" w:cs="Arial"/>
          <w:sz w:val="20"/>
          <w:szCs w:val="20"/>
        </w:rPr>
        <w:t>ve výši a za</w:t>
      </w:r>
      <w:r w:rsidRPr="003A4738" w:rsidR="00AA0B3B">
        <w:rPr>
          <w:rFonts w:ascii="Arial" w:hAnsi="Arial" w:cs="Arial"/>
          <w:sz w:val="20"/>
          <w:szCs w:val="20"/>
        </w:rPr>
        <w:t> </w:t>
      </w:r>
      <w:r w:rsidRPr="003A4738" w:rsidR="00AA1164">
        <w:rPr>
          <w:rFonts w:ascii="Arial" w:hAnsi="Arial" w:cs="Arial"/>
          <w:sz w:val="20"/>
          <w:szCs w:val="20"/>
        </w:rPr>
        <w:t>podmínek stanovených v článku</w:t>
      </w:r>
      <w:r w:rsidRPr="003A4738" w:rsidR="00A64DDE">
        <w:rPr>
          <w:rFonts w:ascii="Arial" w:hAnsi="Arial" w:cs="Arial"/>
          <w:sz w:val="20"/>
          <w:szCs w:val="20"/>
        </w:rPr>
        <w:t xml:space="preserve"> 8 této Smlouvy.</w:t>
      </w:r>
    </w:p>
    <w:p w:rsidRPr="005910F9" w:rsidR="005910F9" w:rsidP="005910F9" w:rsidRDefault="00AA1164" w14:paraId="4159B4CE" w14:textId="02B9295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Analýza</w:t>
      </w:r>
      <w:r w:rsidRPr="005910F9" w:rsidR="002423CA">
        <w:rPr>
          <w:rFonts w:ascii="Arial" w:hAnsi="Arial" w:cs="Arial"/>
          <w:sz w:val="20"/>
          <w:szCs w:val="20"/>
        </w:rPr>
        <w:t xml:space="preserve"> musí obsahovat </w:t>
      </w:r>
      <w:r w:rsidRPr="005910F9" w:rsidR="005910F9">
        <w:rPr>
          <w:rFonts w:ascii="Arial" w:hAnsi="Arial" w:cs="Arial"/>
          <w:sz w:val="20"/>
          <w:szCs w:val="20"/>
        </w:rPr>
        <w:t>minimálně následující:</w:t>
      </w:r>
    </w:p>
    <w:p w:rsidRPr="005910F9" w:rsidR="005910F9" w:rsidP="005910F9" w:rsidRDefault="005910F9" w14:paraId="297A17E2" w14:textId="18F241F8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analýzu silných a slabých stránek programu PRIDE (i s ohledem na platnou legislativu), a</w:t>
      </w:r>
      <w:r>
        <w:rPr>
          <w:rFonts w:ascii="Arial" w:hAnsi="Arial" w:cs="Arial"/>
          <w:sz w:val="20"/>
          <w:szCs w:val="20"/>
        </w:rPr>
        <w:t> </w:t>
      </w:r>
      <w:r w:rsidRPr="005910F9">
        <w:rPr>
          <w:rFonts w:ascii="Arial" w:hAnsi="Arial" w:cs="Arial"/>
          <w:sz w:val="20"/>
          <w:szCs w:val="20"/>
        </w:rPr>
        <w:t>to z pohledu:</w:t>
      </w:r>
    </w:p>
    <w:p w:rsidR="005910F9" w:rsidP="005910F9" w:rsidRDefault="005910F9" w14:paraId="211EB57F" w14:textId="77777777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lektorů PRIDE</w:t>
      </w:r>
    </w:p>
    <w:p w:rsidR="005910F9" w:rsidP="005910F9" w:rsidRDefault="005910F9" w14:paraId="2BE5242C" w14:textId="77777777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Master lektorů PRIDE</w:t>
      </w:r>
    </w:p>
    <w:p w:rsidR="005910F9" w:rsidP="005910F9" w:rsidRDefault="005910F9" w14:paraId="187301B1" w14:textId="77777777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 xml:space="preserve">pracovníků krajských pracovišť OSPOD </w:t>
      </w:r>
    </w:p>
    <w:p w:rsidR="005910F9" w:rsidP="005910F9" w:rsidRDefault="005910F9" w14:paraId="37A26444" w14:textId="77777777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zájemců o NRP</w:t>
      </w:r>
    </w:p>
    <w:p w:rsidRPr="005910F9" w:rsidR="005910F9" w:rsidP="005910F9" w:rsidRDefault="005910F9" w14:paraId="6CC03B20" w14:textId="6BED6728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pěstounů a osvojitelů</w:t>
      </w:r>
    </w:p>
    <w:p w:rsidRPr="005910F9" w:rsidR="005910F9" w:rsidP="005910F9" w:rsidRDefault="005910F9" w14:paraId="25A91969" w14:textId="49359C4B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evaluaci programu PRIDE z pohledu pracovníků krajských pracovišť OSPOD</w:t>
      </w:r>
    </w:p>
    <w:p w:rsidRPr="005910F9" w:rsidR="005910F9" w:rsidP="005910F9" w:rsidRDefault="005910F9" w14:paraId="6340A271" w14:textId="77777777">
      <w:pPr>
        <w:pStyle w:val="Odstavecseseznamem"/>
        <w:numPr>
          <w:ilvl w:val="0"/>
          <w:numId w:val="20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s ohledem na proces posuzovaní (vč. psychologického posouzení, spolupráce s lektory, zhodnocení potenciálu závěrečné zprávy lektorů v procesu vyhodnocování) zájemců o NRP</w:t>
      </w:r>
    </w:p>
    <w:p w:rsidRPr="005910F9" w:rsidR="005910F9" w:rsidP="005910F9" w:rsidRDefault="005910F9" w14:paraId="647FB132" w14:textId="170714B5">
      <w:pPr>
        <w:pStyle w:val="Odstavecseseznamem"/>
        <w:numPr>
          <w:ilvl w:val="0"/>
          <w:numId w:val="20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s ohledem na spolupráci s náhradní rodinou po převzetí dítěte do péče</w:t>
      </w:r>
    </w:p>
    <w:p w:rsidRPr="005910F9" w:rsidR="005910F9" w:rsidP="005910F9" w:rsidRDefault="005910F9" w14:paraId="11BDBB69" w14:textId="68C83DA7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lastRenderedPageBreak/>
        <w:t xml:space="preserve">evaluaci zkušeností náhradních rodičů s programem PRIDE </w:t>
      </w:r>
    </w:p>
    <w:p w:rsidRPr="005910F9" w:rsidR="005910F9" w:rsidP="005910F9" w:rsidRDefault="005910F9" w14:paraId="36CB625E" w14:textId="77777777">
      <w:pPr>
        <w:pStyle w:val="Odstavecseseznamem"/>
        <w:numPr>
          <w:ilvl w:val="0"/>
          <w:numId w:val="21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v době do 2 měsíců od převzetí dítěte</w:t>
      </w:r>
    </w:p>
    <w:p w:rsidRPr="005910F9" w:rsidR="005910F9" w:rsidP="005910F9" w:rsidRDefault="005910F9" w14:paraId="338984F8" w14:textId="77777777">
      <w:pPr>
        <w:pStyle w:val="Odstavecseseznamem"/>
        <w:numPr>
          <w:ilvl w:val="0"/>
          <w:numId w:val="21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v době od 3 do 12 měsíců od převzetí dítěte</w:t>
      </w:r>
    </w:p>
    <w:p w:rsidRPr="005910F9" w:rsidR="005910F9" w:rsidP="005910F9" w:rsidRDefault="005910F9" w14:paraId="6006F6D8" w14:textId="0BEC92B6">
      <w:pPr>
        <w:pStyle w:val="Odstavecseseznamem"/>
        <w:numPr>
          <w:ilvl w:val="0"/>
          <w:numId w:val="21"/>
        </w:numPr>
        <w:tabs>
          <w:tab w:val="left" w:pos="567"/>
        </w:tabs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v době delší než 12 měsíců od převzetí dítěte</w:t>
      </w:r>
    </w:p>
    <w:p w:rsidRPr="00632021" w:rsidR="005910F9" w:rsidP="00632021" w:rsidRDefault="005910F9" w14:paraId="442A6387" w14:textId="69C1587A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návrh úprav programu PRIDE s ohledem na jeho další využitelnost v podmínkách ČR</w:t>
      </w:r>
    </w:p>
    <w:p w:rsidRPr="005910F9" w:rsidR="002423CA" w:rsidP="005910F9" w:rsidRDefault="005910F9" w14:paraId="1EB89111" w14:textId="46BDE684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návrh úprav stávajícího systému služeb pro zájemce o NRP s ohledem na jeho zefektivnění a posílení</w:t>
      </w:r>
      <w:r>
        <w:rPr>
          <w:rFonts w:ascii="Arial" w:hAnsi="Arial" w:cs="Arial"/>
          <w:sz w:val="20"/>
          <w:szCs w:val="20"/>
        </w:rPr>
        <w:t>.</w:t>
      </w:r>
    </w:p>
    <w:p w:rsidR="005910F9" w:rsidP="003A4738" w:rsidRDefault="005910F9" w14:paraId="115BE584" w14:textId="021EF38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Přesné požadavky Objednatele na obsah a formu analýzy jsou uvedeny v příloze č. 1 této Smlouvy – </w:t>
      </w:r>
      <w:r w:rsidRPr="005910F9">
        <w:rPr>
          <w:rFonts w:ascii="Arial" w:hAnsi="Arial" w:cs="Arial"/>
          <w:i/>
          <w:sz w:val="20"/>
          <w:szCs w:val="20"/>
        </w:rPr>
        <w:t>Specifikace předmětu plnění</w:t>
      </w:r>
      <w:r>
        <w:rPr>
          <w:rFonts w:ascii="Arial" w:hAnsi="Arial" w:cs="Arial"/>
          <w:sz w:val="20"/>
          <w:szCs w:val="20"/>
        </w:rPr>
        <w:t>.</w:t>
      </w:r>
    </w:p>
    <w:p w:rsidRPr="003A4738" w:rsidR="00B11C49" w:rsidP="003A4738" w:rsidRDefault="00A64DDE" w14:paraId="1950602D" w14:textId="61E485D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C60E35">
        <w:rPr>
          <w:rFonts w:ascii="Arial" w:hAnsi="Arial" w:cs="Arial"/>
          <w:sz w:val="20"/>
          <w:szCs w:val="20"/>
        </w:rPr>
        <w:t xml:space="preserve">se zavazuje předat Objednateli </w:t>
      </w:r>
      <w:r w:rsidRPr="003A4738" w:rsidR="005910F9">
        <w:rPr>
          <w:rFonts w:ascii="Arial" w:hAnsi="Arial" w:cs="Arial"/>
          <w:sz w:val="20"/>
          <w:szCs w:val="20"/>
        </w:rPr>
        <w:t xml:space="preserve">analýzu v  rozsahu  </w:t>
      </w:r>
      <w:r w:rsidR="005910F9">
        <w:rPr>
          <w:rFonts w:ascii="Arial" w:hAnsi="Arial" w:cs="Arial"/>
          <w:sz w:val="20"/>
          <w:szCs w:val="20"/>
        </w:rPr>
        <w:t>7</w:t>
      </w:r>
      <w:r w:rsidRPr="003A4738" w:rsidR="005910F9">
        <w:rPr>
          <w:rFonts w:ascii="Arial" w:hAnsi="Arial" w:cs="Arial"/>
          <w:sz w:val="20"/>
          <w:szCs w:val="20"/>
        </w:rPr>
        <w:t>0</w:t>
      </w:r>
      <w:r w:rsidR="005910F9">
        <w:rPr>
          <w:rFonts w:ascii="Arial" w:hAnsi="Arial" w:cs="Arial"/>
          <w:sz w:val="20"/>
          <w:szCs w:val="20"/>
        </w:rPr>
        <w:t xml:space="preserve"> - 150</w:t>
      </w:r>
      <w:r w:rsidRPr="003A4738" w:rsidR="005910F9">
        <w:rPr>
          <w:rFonts w:ascii="Arial" w:hAnsi="Arial" w:cs="Arial"/>
          <w:sz w:val="20"/>
          <w:szCs w:val="20"/>
        </w:rPr>
        <w:t xml:space="preserve"> normovaných stran</w:t>
      </w:r>
      <w:r w:rsidR="005910F9">
        <w:rPr>
          <w:rFonts w:ascii="Arial" w:hAnsi="Arial" w:cs="Arial"/>
          <w:sz w:val="20"/>
          <w:szCs w:val="20"/>
        </w:rPr>
        <w:t xml:space="preserve"> </w:t>
      </w:r>
      <w:r w:rsidR="00262EE2">
        <w:rPr>
          <w:rFonts w:ascii="Arial" w:hAnsi="Arial" w:cs="Arial"/>
          <w:sz w:val="20"/>
          <w:szCs w:val="20"/>
        </w:rPr>
        <w:t xml:space="preserve">zpracovanou v souladu s přílohou č. 1 této Smlouvy </w:t>
      </w:r>
      <w:r w:rsidR="005910F9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5910F9">
        <w:rPr>
          <w:rFonts w:ascii="Arial" w:hAnsi="Arial" w:cs="Arial"/>
          <w:sz w:val="20"/>
          <w:szCs w:val="20"/>
        </w:rPr>
        <w:t>powerpointovou</w:t>
      </w:r>
      <w:proofErr w:type="spellEnd"/>
      <w:r w:rsidR="005910F9">
        <w:rPr>
          <w:rFonts w:ascii="Arial" w:hAnsi="Arial" w:cs="Arial"/>
          <w:sz w:val="20"/>
          <w:szCs w:val="20"/>
        </w:rPr>
        <w:t xml:space="preserve"> prezentaci výsledků zpracované analýzy </w:t>
      </w:r>
      <w:r w:rsidRPr="003A4738" w:rsidR="00C60E35">
        <w:rPr>
          <w:rFonts w:ascii="Arial" w:hAnsi="Arial" w:cs="Arial"/>
          <w:sz w:val="20"/>
          <w:szCs w:val="20"/>
        </w:rPr>
        <w:t>v termín</w:t>
      </w:r>
      <w:r w:rsidR="005910F9">
        <w:rPr>
          <w:rFonts w:ascii="Arial" w:hAnsi="Arial" w:cs="Arial"/>
          <w:sz w:val="20"/>
          <w:szCs w:val="20"/>
        </w:rPr>
        <w:t>u</w:t>
      </w:r>
      <w:r w:rsidRPr="003A4738" w:rsidR="00C60E35">
        <w:rPr>
          <w:rFonts w:ascii="Arial" w:hAnsi="Arial" w:cs="Arial"/>
          <w:sz w:val="20"/>
          <w:szCs w:val="20"/>
        </w:rPr>
        <w:t xml:space="preserve"> dle </w:t>
      </w:r>
      <w:r w:rsidR="00632021">
        <w:rPr>
          <w:rFonts w:ascii="Arial" w:hAnsi="Arial" w:cs="Arial"/>
          <w:sz w:val="20"/>
          <w:szCs w:val="20"/>
        </w:rPr>
        <w:t>odst. 4.1</w:t>
      </w:r>
      <w:r w:rsidRPr="003A4738" w:rsidR="009A1419">
        <w:rPr>
          <w:rFonts w:ascii="Arial" w:hAnsi="Arial" w:cs="Arial"/>
          <w:sz w:val="20"/>
          <w:szCs w:val="20"/>
        </w:rPr>
        <w:t xml:space="preserve"> této Smlouvy</w:t>
      </w:r>
      <w:r w:rsidR="005910F9">
        <w:rPr>
          <w:rFonts w:ascii="Arial" w:hAnsi="Arial" w:cs="Arial"/>
          <w:sz w:val="20"/>
          <w:szCs w:val="20"/>
        </w:rPr>
        <w:t>.</w:t>
      </w:r>
      <w:r w:rsidRPr="003A4738" w:rsidR="009A1419">
        <w:rPr>
          <w:rFonts w:ascii="Arial" w:hAnsi="Arial" w:cs="Arial"/>
          <w:sz w:val="20"/>
          <w:szCs w:val="20"/>
        </w:rPr>
        <w:t xml:space="preserve"> </w:t>
      </w:r>
    </w:p>
    <w:p w:rsidRPr="003A4738" w:rsidR="00E37BC8" w:rsidP="003A4738" w:rsidRDefault="00A64DDE" w14:paraId="39218B69" w14:textId="23D46DA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</w:t>
      </w:r>
      <w:r w:rsidRPr="003A4738" w:rsidR="00FB2540">
        <w:rPr>
          <w:rFonts w:ascii="Arial" w:hAnsi="Arial" w:cs="Arial"/>
          <w:sz w:val="20"/>
          <w:szCs w:val="20"/>
        </w:rPr>
        <w:t xml:space="preserve">l </w:t>
      </w:r>
      <w:r w:rsidRPr="003A4738" w:rsidR="00715016">
        <w:rPr>
          <w:rFonts w:ascii="Arial" w:hAnsi="Arial" w:cs="Arial"/>
          <w:sz w:val="20"/>
          <w:szCs w:val="20"/>
        </w:rPr>
        <w:t xml:space="preserve">se </w:t>
      </w:r>
      <w:r w:rsidRPr="003A4738" w:rsidR="00FB2540">
        <w:rPr>
          <w:rFonts w:ascii="Arial" w:hAnsi="Arial" w:cs="Arial"/>
          <w:sz w:val="20"/>
          <w:szCs w:val="20"/>
        </w:rPr>
        <w:t xml:space="preserve">zavazuje zpracovat </w:t>
      </w:r>
      <w:r w:rsidRPr="003A4738" w:rsidR="00AA1164">
        <w:rPr>
          <w:rFonts w:ascii="Arial" w:hAnsi="Arial" w:cs="Arial"/>
          <w:sz w:val="20"/>
          <w:szCs w:val="20"/>
        </w:rPr>
        <w:t>analýzu</w:t>
      </w:r>
      <w:r w:rsidRPr="003A4738" w:rsidR="00EE0A3B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>v souladu s</w:t>
      </w:r>
      <w:r w:rsidRPr="003A4738" w:rsidR="00BC5FDF">
        <w:rPr>
          <w:rFonts w:ascii="Arial" w:hAnsi="Arial" w:cs="Arial"/>
          <w:sz w:val="20"/>
          <w:szCs w:val="20"/>
        </w:rPr>
        <w:t xml:space="preserve"> touto Smlouvou, </w:t>
      </w:r>
      <w:r w:rsidRPr="003A4738" w:rsidR="00C60E35">
        <w:rPr>
          <w:rFonts w:ascii="Arial" w:hAnsi="Arial" w:cs="Arial"/>
          <w:sz w:val="20"/>
          <w:szCs w:val="20"/>
        </w:rPr>
        <w:t>požadavky Objednatele vymezenými v</w:t>
      </w:r>
      <w:r w:rsidRPr="003A4738" w:rsidR="00297E24">
        <w:rPr>
          <w:rFonts w:ascii="Arial" w:hAnsi="Arial" w:cs="Arial"/>
          <w:sz w:val="20"/>
          <w:szCs w:val="20"/>
        </w:rPr>
        <w:t>  této Smlouv</w:t>
      </w:r>
      <w:r w:rsidRPr="003A4738" w:rsidR="00B11C49">
        <w:rPr>
          <w:rFonts w:ascii="Arial" w:hAnsi="Arial" w:cs="Arial"/>
          <w:sz w:val="20"/>
          <w:szCs w:val="20"/>
        </w:rPr>
        <w:t>ě</w:t>
      </w:r>
      <w:r w:rsidRPr="003A4738" w:rsidR="00297E24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>a</w:t>
      </w:r>
      <w:r w:rsidRPr="003A4738" w:rsidR="00221634">
        <w:rPr>
          <w:rFonts w:ascii="Arial" w:hAnsi="Arial" w:cs="Arial"/>
          <w:sz w:val="20"/>
          <w:szCs w:val="20"/>
        </w:rPr>
        <w:t> </w:t>
      </w:r>
      <w:r w:rsidRPr="003A4738" w:rsidR="003D484B">
        <w:rPr>
          <w:rFonts w:ascii="Arial" w:hAnsi="Arial" w:cs="Arial"/>
          <w:sz w:val="20"/>
          <w:szCs w:val="20"/>
        </w:rPr>
        <w:t>v souladu s</w:t>
      </w:r>
      <w:r w:rsidRPr="003A4738" w:rsidR="00B11C49">
        <w:rPr>
          <w:rFonts w:ascii="Arial" w:hAnsi="Arial" w:cs="Arial"/>
          <w:sz w:val="20"/>
          <w:szCs w:val="20"/>
        </w:rPr>
        <w:t> </w:t>
      </w:r>
      <w:r w:rsidRPr="003A4738" w:rsidR="00297E24">
        <w:rPr>
          <w:rFonts w:ascii="Arial" w:hAnsi="Arial" w:cs="Arial"/>
          <w:sz w:val="20"/>
          <w:szCs w:val="20"/>
        </w:rPr>
        <w:t>P</w:t>
      </w:r>
      <w:r w:rsidRPr="003A4738" w:rsidR="00E37BC8">
        <w:rPr>
          <w:rFonts w:ascii="Arial" w:hAnsi="Arial" w:cs="Arial"/>
          <w:sz w:val="20"/>
          <w:szCs w:val="20"/>
        </w:rPr>
        <w:t>říloh</w:t>
      </w:r>
      <w:r w:rsidRPr="003A4738" w:rsidR="00FB2540">
        <w:rPr>
          <w:rFonts w:ascii="Arial" w:hAnsi="Arial" w:cs="Arial"/>
          <w:sz w:val="20"/>
          <w:szCs w:val="20"/>
        </w:rPr>
        <w:t>o</w:t>
      </w:r>
      <w:r w:rsidRPr="003A4738" w:rsidR="00E37BC8">
        <w:rPr>
          <w:rFonts w:ascii="Arial" w:hAnsi="Arial" w:cs="Arial"/>
          <w:sz w:val="20"/>
          <w:szCs w:val="20"/>
        </w:rPr>
        <w:t>u</w:t>
      </w:r>
      <w:r w:rsidRPr="003A4738" w:rsidR="00B11C49">
        <w:rPr>
          <w:rFonts w:ascii="Arial" w:hAnsi="Arial" w:cs="Arial"/>
          <w:sz w:val="20"/>
          <w:szCs w:val="20"/>
        </w:rPr>
        <w:t xml:space="preserve"> této Smlouvy</w:t>
      </w:r>
      <w:r w:rsidRPr="003A4738" w:rsidR="00624C0E">
        <w:rPr>
          <w:rFonts w:ascii="Arial" w:hAnsi="Arial" w:cs="Arial"/>
          <w:sz w:val="20"/>
          <w:szCs w:val="20"/>
        </w:rPr>
        <w:t xml:space="preserve">, která je </w:t>
      </w:r>
      <w:r w:rsidRPr="003A4738" w:rsidR="00B11C49">
        <w:rPr>
          <w:rFonts w:ascii="Arial" w:hAnsi="Arial" w:cs="Arial"/>
          <w:sz w:val="20"/>
          <w:szCs w:val="20"/>
        </w:rPr>
        <w:t xml:space="preserve">její </w:t>
      </w:r>
      <w:r w:rsidRPr="003A4738" w:rsidR="003D484B">
        <w:rPr>
          <w:rFonts w:ascii="Arial" w:hAnsi="Arial" w:cs="Arial"/>
          <w:sz w:val="20"/>
          <w:szCs w:val="20"/>
        </w:rPr>
        <w:t>nedílnou součást</w:t>
      </w:r>
      <w:r w:rsidRPr="003A4738" w:rsidR="00624C0E">
        <w:rPr>
          <w:rFonts w:ascii="Arial" w:hAnsi="Arial" w:cs="Arial"/>
          <w:sz w:val="20"/>
          <w:szCs w:val="20"/>
        </w:rPr>
        <w:t>í</w:t>
      </w:r>
      <w:r w:rsidRPr="003A4738" w:rsidR="00E37BC8">
        <w:rPr>
          <w:rFonts w:ascii="Arial" w:hAnsi="Arial" w:cs="Arial"/>
          <w:sz w:val="20"/>
          <w:szCs w:val="20"/>
        </w:rPr>
        <w:t xml:space="preserve">. </w:t>
      </w:r>
    </w:p>
    <w:p w:rsidRPr="003A4738" w:rsidR="00887291" w:rsidP="003A4738" w:rsidRDefault="00887291" w14:paraId="6EDAA318" w14:textId="6097EA9C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místo plnění</w:t>
      </w:r>
    </w:p>
    <w:p w:rsidRPr="003A4738" w:rsidR="00887291" w:rsidP="003A4738" w:rsidRDefault="00887291" w14:paraId="76ABE649" w14:textId="1BD9CC3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Místo plnění této Smlouvy není nijak omezeno. </w:t>
      </w:r>
      <w:r w:rsidRPr="003A4738" w:rsidR="00A64DDE">
        <w:rPr>
          <w:rFonts w:ascii="Arial" w:hAnsi="Arial" w:cs="Arial"/>
          <w:sz w:val="20"/>
          <w:szCs w:val="20"/>
        </w:rPr>
        <w:t>Zhotovitel</w:t>
      </w:r>
      <w:r w:rsidRPr="003A4738" w:rsidR="000270AB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je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oprávněn provádět vyhodnocování informací, formulování závěrů a</w:t>
      </w:r>
      <w:r w:rsidRPr="003A4738" w:rsidR="00624C0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navrhování doporučení i v rámci svého sídla.</w:t>
      </w:r>
    </w:p>
    <w:p w:rsidRPr="003A4738" w:rsidR="00887291" w:rsidP="003A4738" w:rsidRDefault="00AA1164" w14:paraId="3BAE6E2A" w14:textId="5CF849E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Analýza</w:t>
      </w:r>
      <w:r w:rsidR="00262EE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62EE2">
        <w:rPr>
          <w:rFonts w:ascii="Arial" w:hAnsi="Arial" w:cs="Arial"/>
          <w:sz w:val="20"/>
          <w:szCs w:val="20"/>
        </w:rPr>
        <w:t>powerpointová</w:t>
      </w:r>
      <w:proofErr w:type="spellEnd"/>
      <w:r w:rsidR="00262EE2">
        <w:rPr>
          <w:rFonts w:ascii="Arial" w:hAnsi="Arial" w:cs="Arial"/>
          <w:sz w:val="20"/>
          <w:szCs w:val="20"/>
        </w:rPr>
        <w:t xml:space="preserve"> prezentace výsledků analýzy</w:t>
      </w:r>
      <w:r w:rsidRPr="003A4738" w:rsidR="00A61141">
        <w:rPr>
          <w:rFonts w:ascii="Arial" w:hAnsi="Arial" w:cs="Arial"/>
          <w:sz w:val="20"/>
          <w:szCs w:val="20"/>
        </w:rPr>
        <w:t xml:space="preserve"> </w:t>
      </w:r>
      <w:r w:rsidRPr="003A4738" w:rsidR="00887291">
        <w:rPr>
          <w:rFonts w:ascii="Arial" w:hAnsi="Arial" w:cs="Arial"/>
          <w:sz w:val="20"/>
          <w:szCs w:val="20"/>
        </w:rPr>
        <w:t xml:space="preserve">musí být Objednateli </w:t>
      </w:r>
      <w:r w:rsidRPr="003A4738" w:rsidR="00EE0A3B">
        <w:rPr>
          <w:rFonts w:ascii="Arial" w:hAnsi="Arial" w:cs="Arial"/>
          <w:sz w:val="20"/>
          <w:szCs w:val="20"/>
        </w:rPr>
        <w:t>předána</w:t>
      </w:r>
      <w:r w:rsidRPr="003A4738" w:rsidR="00297E24">
        <w:rPr>
          <w:rFonts w:ascii="Arial" w:hAnsi="Arial" w:cs="Arial"/>
          <w:sz w:val="20"/>
          <w:szCs w:val="20"/>
        </w:rPr>
        <w:t xml:space="preserve"> </w:t>
      </w:r>
      <w:r w:rsidRPr="003A4738" w:rsidR="00887291">
        <w:rPr>
          <w:rFonts w:ascii="Arial" w:hAnsi="Arial" w:cs="Arial"/>
          <w:sz w:val="20"/>
          <w:szCs w:val="20"/>
        </w:rPr>
        <w:t>v</w:t>
      </w:r>
      <w:r w:rsidRPr="003A4738" w:rsidR="00624C0E">
        <w:rPr>
          <w:rFonts w:ascii="Arial" w:hAnsi="Arial" w:cs="Arial"/>
          <w:sz w:val="20"/>
          <w:szCs w:val="20"/>
        </w:rPr>
        <w:t> </w:t>
      </w:r>
      <w:r w:rsidRPr="003A4738" w:rsidR="00887291">
        <w:rPr>
          <w:rFonts w:ascii="Arial" w:hAnsi="Arial" w:cs="Arial"/>
          <w:sz w:val="20"/>
          <w:szCs w:val="20"/>
        </w:rPr>
        <w:t>sídle Objednatele na</w:t>
      </w:r>
      <w:r w:rsidRPr="003A4738" w:rsidR="00715016">
        <w:rPr>
          <w:rFonts w:ascii="Arial" w:hAnsi="Arial" w:cs="Arial"/>
          <w:sz w:val="20"/>
          <w:szCs w:val="20"/>
        </w:rPr>
        <w:t> </w:t>
      </w:r>
      <w:r w:rsidRPr="003A4738" w:rsidR="00887291">
        <w:rPr>
          <w:rFonts w:ascii="Arial" w:hAnsi="Arial" w:cs="Arial"/>
          <w:sz w:val="20"/>
          <w:szCs w:val="20"/>
        </w:rPr>
        <w:t>adrese Na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887291">
        <w:rPr>
          <w:rFonts w:ascii="Arial" w:hAnsi="Arial" w:cs="Arial"/>
          <w:sz w:val="20"/>
          <w:szCs w:val="20"/>
        </w:rPr>
        <w:t>Poříčním právu 1/376, 128 01 Praha 2.</w:t>
      </w:r>
    </w:p>
    <w:p w:rsidRPr="003A4738" w:rsidR="00E532EA" w:rsidP="003A4738" w:rsidRDefault="003F1150" w14:paraId="7BA7F707" w14:textId="28024783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termíny předání </w:t>
      </w:r>
      <w:r w:rsidRPr="003A4738" w:rsidR="00E532EA">
        <w:rPr>
          <w:rFonts w:ascii="Arial" w:hAnsi="Arial" w:cs="Arial"/>
          <w:sz w:val="20"/>
        </w:rPr>
        <w:t>předmětu plnění</w:t>
      </w:r>
      <w:r w:rsidRPr="003A4738">
        <w:rPr>
          <w:rFonts w:ascii="Arial" w:hAnsi="Arial" w:cs="Arial"/>
          <w:sz w:val="20"/>
        </w:rPr>
        <w:t>, akceptační řízení</w:t>
      </w:r>
    </w:p>
    <w:p w:rsidRPr="00632021" w:rsidR="00632021" w:rsidP="00632021" w:rsidRDefault="00D912CF" w14:paraId="16EEC2E7" w14:textId="3828580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BC5FDF">
        <w:rPr>
          <w:rFonts w:ascii="Arial" w:hAnsi="Arial" w:cs="Arial"/>
          <w:sz w:val="20"/>
          <w:szCs w:val="20"/>
        </w:rPr>
        <w:t xml:space="preserve"> se zavazuje zpracovat a předat </w:t>
      </w:r>
      <w:r w:rsidRPr="0050796A" w:rsidR="00AA1164">
        <w:rPr>
          <w:rFonts w:ascii="Arial" w:hAnsi="Arial" w:cs="Arial"/>
          <w:b/>
          <w:sz w:val="20"/>
          <w:szCs w:val="20"/>
        </w:rPr>
        <w:t>analýzu</w:t>
      </w:r>
      <w:r w:rsidR="0050796A">
        <w:rPr>
          <w:rFonts w:ascii="Arial" w:hAnsi="Arial" w:cs="Arial"/>
          <w:sz w:val="20"/>
          <w:szCs w:val="20"/>
        </w:rPr>
        <w:t xml:space="preserve"> (vč. </w:t>
      </w:r>
      <w:proofErr w:type="spellStart"/>
      <w:r w:rsidR="0050796A">
        <w:rPr>
          <w:rFonts w:ascii="Arial" w:hAnsi="Arial" w:cs="Arial"/>
          <w:sz w:val="20"/>
          <w:szCs w:val="20"/>
        </w:rPr>
        <w:t>powerpointové</w:t>
      </w:r>
      <w:proofErr w:type="spellEnd"/>
      <w:r w:rsidR="0050796A">
        <w:rPr>
          <w:rFonts w:ascii="Arial" w:hAnsi="Arial" w:cs="Arial"/>
          <w:sz w:val="20"/>
          <w:szCs w:val="20"/>
        </w:rPr>
        <w:t xml:space="preserve"> prezentace)</w:t>
      </w:r>
      <w:r w:rsidRPr="003A4738" w:rsidR="00BC5FDF">
        <w:rPr>
          <w:rFonts w:ascii="Arial" w:hAnsi="Arial" w:cs="Arial"/>
          <w:sz w:val="20"/>
          <w:szCs w:val="20"/>
        </w:rPr>
        <w:t xml:space="preserve"> Objednateli </w:t>
      </w:r>
      <w:r w:rsidRPr="003A4738" w:rsidR="00E37BC8">
        <w:rPr>
          <w:rFonts w:ascii="Arial" w:hAnsi="Arial" w:cs="Arial"/>
          <w:sz w:val="20"/>
          <w:szCs w:val="20"/>
        </w:rPr>
        <w:t>do</w:t>
      </w:r>
      <w:r w:rsidRPr="003A4738" w:rsidR="001E4B6C">
        <w:rPr>
          <w:rFonts w:ascii="Arial" w:hAnsi="Arial" w:cs="Arial"/>
          <w:sz w:val="20"/>
          <w:szCs w:val="20"/>
        </w:rPr>
        <w:t> </w:t>
      </w:r>
      <w:r w:rsidR="00262EE2">
        <w:rPr>
          <w:rFonts w:ascii="Arial" w:hAnsi="Arial" w:cs="Arial"/>
          <w:sz w:val="20"/>
          <w:szCs w:val="20"/>
          <w:u w:val="single"/>
        </w:rPr>
        <w:t>3</w:t>
      </w:r>
      <w:r w:rsidRPr="003A4738" w:rsidR="00F52B99">
        <w:rPr>
          <w:rFonts w:ascii="Arial" w:hAnsi="Arial" w:cs="Arial"/>
          <w:sz w:val="20"/>
          <w:szCs w:val="20"/>
          <w:u w:val="single"/>
        </w:rPr>
        <w:t> </w:t>
      </w:r>
      <w:r w:rsidRPr="003A4738" w:rsidR="00EE0A3B">
        <w:rPr>
          <w:rFonts w:ascii="Arial" w:hAnsi="Arial" w:cs="Arial"/>
          <w:sz w:val="20"/>
          <w:szCs w:val="20"/>
          <w:u w:val="single"/>
        </w:rPr>
        <w:t>kalendářních měsíců</w:t>
      </w:r>
      <w:r w:rsidRPr="003A4738" w:rsidR="00EE0A3B">
        <w:rPr>
          <w:rFonts w:ascii="Arial" w:hAnsi="Arial" w:cs="Arial"/>
          <w:sz w:val="20"/>
          <w:szCs w:val="20"/>
        </w:rPr>
        <w:t xml:space="preserve"> ode </w:t>
      </w:r>
      <w:r w:rsidR="00A06803">
        <w:rPr>
          <w:rFonts w:ascii="Arial" w:hAnsi="Arial" w:cs="Arial"/>
          <w:sz w:val="20"/>
          <w:szCs w:val="20"/>
        </w:rPr>
        <w:t xml:space="preserve">dne uzavření </w:t>
      </w:r>
      <w:r w:rsidRPr="003A4738" w:rsidR="00624C0E">
        <w:rPr>
          <w:rFonts w:ascii="Arial" w:hAnsi="Arial" w:cs="Arial"/>
          <w:sz w:val="20"/>
          <w:szCs w:val="20"/>
        </w:rPr>
        <w:t xml:space="preserve">této </w:t>
      </w:r>
      <w:r w:rsidRPr="003A4738" w:rsidR="000E036B">
        <w:rPr>
          <w:rFonts w:ascii="Arial" w:hAnsi="Arial" w:cs="Arial"/>
          <w:sz w:val="20"/>
          <w:szCs w:val="20"/>
        </w:rPr>
        <w:t xml:space="preserve">Smlouvy, nejpozději do </w:t>
      </w:r>
      <w:r w:rsidR="00262EE2">
        <w:rPr>
          <w:rFonts w:ascii="Arial" w:hAnsi="Arial" w:cs="Arial"/>
          <w:b/>
          <w:sz w:val="20"/>
          <w:szCs w:val="20"/>
        </w:rPr>
        <w:t>31</w:t>
      </w:r>
      <w:r w:rsidRPr="003A4738" w:rsidR="00AA1164">
        <w:rPr>
          <w:rFonts w:ascii="Arial" w:hAnsi="Arial" w:cs="Arial"/>
          <w:b/>
          <w:sz w:val="20"/>
          <w:szCs w:val="20"/>
        </w:rPr>
        <w:t>.</w:t>
      </w:r>
      <w:r w:rsidR="00262EE2">
        <w:rPr>
          <w:rFonts w:ascii="Arial" w:hAnsi="Arial" w:cs="Arial"/>
          <w:b/>
          <w:sz w:val="20"/>
          <w:szCs w:val="20"/>
        </w:rPr>
        <w:t xml:space="preserve"> 3</w:t>
      </w:r>
      <w:r w:rsidRPr="003A4738" w:rsidR="00A93712">
        <w:rPr>
          <w:rFonts w:ascii="Arial" w:hAnsi="Arial" w:cs="Arial"/>
          <w:b/>
          <w:sz w:val="20"/>
          <w:szCs w:val="20"/>
        </w:rPr>
        <w:t>.</w:t>
      </w:r>
      <w:r w:rsidR="00262EE2">
        <w:rPr>
          <w:rFonts w:ascii="Arial" w:hAnsi="Arial" w:cs="Arial"/>
          <w:b/>
          <w:sz w:val="20"/>
          <w:szCs w:val="20"/>
        </w:rPr>
        <w:t xml:space="preserve"> 2015</w:t>
      </w:r>
      <w:r w:rsidRPr="003A4738" w:rsidR="00A93712">
        <w:rPr>
          <w:rFonts w:ascii="Arial" w:hAnsi="Arial" w:cs="Arial"/>
          <w:b/>
          <w:sz w:val="20"/>
          <w:szCs w:val="20"/>
        </w:rPr>
        <w:t>.</w:t>
      </w:r>
    </w:p>
    <w:p w:rsidRPr="00632021" w:rsidR="00632021" w:rsidP="00632021" w:rsidRDefault="00632021" w14:paraId="1B1F5930" w14:textId="61F210E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632021">
        <w:rPr>
          <w:rFonts w:ascii="Arial" w:hAnsi="Arial" w:cs="Arial"/>
          <w:sz w:val="20"/>
          <w:szCs w:val="20"/>
        </w:rPr>
        <w:t xml:space="preserve">Zhotovitel se zavazuje zpracovat a předat Objednateli </w:t>
      </w:r>
      <w:r w:rsidRPr="0050796A">
        <w:rPr>
          <w:rFonts w:ascii="Arial" w:hAnsi="Arial" w:cs="Arial"/>
          <w:b/>
          <w:sz w:val="20"/>
          <w:szCs w:val="20"/>
        </w:rPr>
        <w:t>průběžnou zprávu</w:t>
      </w:r>
      <w:r w:rsidR="0050796A">
        <w:rPr>
          <w:rFonts w:ascii="Arial" w:hAnsi="Arial" w:cs="Arial"/>
          <w:sz w:val="20"/>
          <w:szCs w:val="20"/>
        </w:rPr>
        <w:t xml:space="preserve"> o</w:t>
      </w:r>
      <w:r w:rsidRPr="00632021">
        <w:rPr>
          <w:rFonts w:ascii="Arial" w:hAnsi="Arial" w:cs="Arial"/>
          <w:sz w:val="20"/>
          <w:szCs w:val="20"/>
        </w:rPr>
        <w:t xml:space="preserve"> dosavadní</w:t>
      </w:r>
      <w:r w:rsidR="0050796A">
        <w:rPr>
          <w:rFonts w:ascii="Arial" w:hAnsi="Arial" w:cs="Arial"/>
          <w:sz w:val="20"/>
          <w:szCs w:val="20"/>
        </w:rPr>
        <w:t>m</w:t>
      </w:r>
      <w:bookmarkStart w:name="_GoBack" w:id="0"/>
      <w:bookmarkEnd w:id="0"/>
      <w:r w:rsidRPr="00632021">
        <w:rPr>
          <w:rFonts w:ascii="Arial" w:hAnsi="Arial" w:cs="Arial"/>
          <w:sz w:val="20"/>
          <w:szCs w:val="20"/>
        </w:rPr>
        <w:t xml:space="preserve"> průběhu plnění dle této Smlouvy</w:t>
      </w:r>
      <w:r>
        <w:rPr>
          <w:rFonts w:ascii="Arial" w:hAnsi="Arial" w:cs="Arial"/>
          <w:sz w:val="20"/>
          <w:szCs w:val="20"/>
        </w:rPr>
        <w:t xml:space="preserve">, a to </w:t>
      </w:r>
      <w:r w:rsidR="00A06803">
        <w:rPr>
          <w:rFonts w:ascii="Arial" w:hAnsi="Arial" w:cs="Arial"/>
          <w:sz w:val="20"/>
          <w:szCs w:val="20"/>
        </w:rPr>
        <w:t>v časovém rozmezí od 60. do 70. dne od podpisu této Smlouvy.</w:t>
      </w:r>
    </w:p>
    <w:p w:rsidRPr="003A4738" w:rsidR="00297B36" w:rsidP="003A4738" w:rsidRDefault="000B3258" w14:paraId="6715FB0F" w14:textId="2012AF0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Předáním</w:t>
      </w:r>
      <w:r w:rsidRPr="003A4738" w:rsidR="00624C0E">
        <w:rPr>
          <w:rFonts w:ascii="Arial" w:hAnsi="Arial" w:cs="Arial"/>
          <w:sz w:val="20"/>
          <w:szCs w:val="20"/>
        </w:rPr>
        <w:t xml:space="preserve">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>
        <w:rPr>
          <w:rFonts w:ascii="Arial" w:hAnsi="Arial" w:cs="Arial"/>
          <w:sz w:val="20"/>
          <w:szCs w:val="20"/>
        </w:rPr>
        <w:t xml:space="preserve"> se rozumí </w:t>
      </w:r>
      <w:r w:rsidRPr="003A4738" w:rsidR="00EE0A3B">
        <w:rPr>
          <w:rFonts w:ascii="Arial" w:hAnsi="Arial" w:cs="Arial"/>
          <w:sz w:val="20"/>
          <w:szCs w:val="20"/>
        </w:rPr>
        <w:t xml:space="preserve">předání 2 vyhotovení v </w:t>
      </w:r>
      <w:r w:rsidRPr="003A4738" w:rsidR="000E036B">
        <w:rPr>
          <w:rFonts w:ascii="Arial" w:hAnsi="Arial" w:cs="Arial"/>
          <w:sz w:val="20"/>
          <w:szCs w:val="20"/>
        </w:rPr>
        <w:t xml:space="preserve"> tištěné </w:t>
      </w:r>
      <w:r w:rsidRPr="003A4738" w:rsidR="00EE0A3B">
        <w:rPr>
          <w:rFonts w:ascii="Arial" w:hAnsi="Arial" w:cs="Arial"/>
          <w:sz w:val="20"/>
          <w:szCs w:val="20"/>
        </w:rPr>
        <w:t xml:space="preserve">podobě </w:t>
      </w:r>
      <w:r w:rsidRPr="003A4738" w:rsidR="000E036B">
        <w:rPr>
          <w:rFonts w:ascii="Arial" w:hAnsi="Arial" w:cs="Arial"/>
          <w:sz w:val="20"/>
          <w:szCs w:val="20"/>
        </w:rPr>
        <w:t xml:space="preserve">a </w:t>
      </w:r>
      <w:r w:rsidRPr="003A4738" w:rsidR="00EE0A3B">
        <w:rPr>
          <w:rFonts w:ascii="Arial" w:hAnsi="Arial" w:cs="Arial"/>
          <w:sz w:val="20"/>
          <w:szCs w:val="20"/>
        </w:rPr>
        <w:t>1 vyhotovení v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0E036B">
        <w:rPr>
          <w:rFonts w:ascii="Arial" w:hAnsi="Arial" w:cs="Arial"/>
          <w:sz w:val="20"/>
          <w:szCs w:val="20"/>
        </w:rPr>
        <w:t>elektronické podobě (CD či jiný obdobný elektronický nosič) ze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0E036B">
        <w:rPr>
          <w:rFonts w:ascii="Arial" w:hAnsi="Arial" w:cs="Arial"/>
          <w:sz w:val="20"/>
          <w:szCs w:val="20"/>
        </w:rPr>
        <w:t xml:space="preserve">strany </w:t>
      </w:r>
      <w:r w:rsidRPr="003A4738">
        <w:rPr>
          <w:rFonts w:ascii="Arial" w:hAnsi="Arial" w:cs="Arial"/>
          <w:sz w:val="20"/>
          <w:szCs w:val="20"/>
        </w:rPr>
        <w:t>oprávněné osob</w:t>
      </w:r>
      <w:r w:rsidRPr="003A4738" w:rsidR="000E036B">
        <w:rPr>
          <w:rFonts w:ascii="Arial" w:hAnsi="Arial" w:cs="Arial"/>
          <w:sz w:val="20"/>
          <w:szCs w:val="20"/>
        </w:rPr>
        <w:t>y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 w:rsidR="000E036B">
        <w:rPr>
          <w:rFonts w:ascii="Arial" w:hAnsi="Arial" w:cs="Arial"/>
          <w:sz w:val="20"/>
          <w:szCs w:val="20"/>
        </w:rPr>
        <w:t xml:space="preserve"> </w:t>
      </w:r>
      <w:r w:rsidRPr="003A4738" w:rsidR="00624C0E">
        <w:rPr>
          <w:rFonts w:ascii="Arial" w:hAnsi="Arial" w:cs="Arial"/>
          <w:sz w:val="20"/>
          <w:szCs w:val="20"/>
        </w:rPr>
        <w:t xml:space="preserve">a jejich převzetí </w:t>
      </w:r>
      <w:r w:rsidRPr="003A4738" w:rsidR="000E036B">
        <w:rPr>
          <w:rFonts w:ascii="Arial" w:hAnsi="Arial" w:cs="Arial"/>
          <w:sz w:val="20"/>
          <w:szCs w:val="20"/>
        </w:rPr>
        <w:t>oprávněn</w:t>
      </w:r>
      <w:r w:rsidRPr="003A4738" w:rsidR="00624C0E">
        <w:rPr>
          <w:rFonts w:ascii="Arial" w:hAnsi="Arial" w:cs="Arial"/>
          <w:sz w:val="20"/>
          <w:szCs w:val="20"/>
        </w:rPr>
        <w:t>ou</w:t>
      </w:r>
      <w:r w:rsidRPr="003A4738" w:rsidR="000E036B">
        <w:rPr>
          <w:rFonts w:ascii="Arial" w:hAnsi="Arial" w:cs="Arial"/>
          <w:sz w:val="20"/>
          <w:szCs w:val="20"/>
        </w:rPr>
        <w:t xml:space="preserve"> osob</w:t>
      </w:r>
      <w:r w:rsidRPr="003A4738" w:rsidR="00624C0E">
        <w:rPr>
          <w:rFonts w:ascii="Arial" w:hAnsi="Arial" w:cs="Arial"/>
          <w:sz w:val="20"/>
          <w:szCs w:val="20"/>
        </w:rPr>
        <w:t>ou</w:t>
      </w:r>
      <w:r w:rsidRPr="003A4738" w:rsidR="000E036B">
        <w:rPr>
          <w:rFonts w:ascii="Arial" w:hAnsi="Arial" w:cs="Arial"/>
          <w:sz w:val="20"/>
          <w:szCs w:val="20"/>
        </w:rPr>
        <w:t xml:space="preserve"> Objednatele</w:t>
      </w:r>
      <w:r w:rsidRPr="003A4738" w:rsidR="00624C0E">
        <w:rPr>
          <w:rFonts w:ascii="Arial" w:hAnsi="Arial" w:cs="Arial"/>
          <w:sz w:val="20"/>
          <w:szCs w:val="20"/>
        </w:rPr>
        <w:t>.</w:t>
      </w:r>
      <w:r w:rsidRPr="003A4738" w:rsidR="000E036B">
        <w:rPr>
          <w:rFonts w:ascii="Arial" w:hAnsi="Arial" w:cs="Arial"/>
          <w:sz w:val="20"/>
          <w:szCs w:val="20"/>
        </w:rPr>
        <w:t xml:space="preserve"> </w:t>
      </w:r>
      <w:r w:rsidRPr="003A4738" w:rsidR="005D213C">
        <w:rPr>
          <w:rFonts w:ascii="Arial" w:hAnsi="Arial" w:cs="Arial"/>
          <w:sz w:val="20"/>
          <w:szCs w:val="20"/>
        </w:rPr>
        <w:t xml:space="preserve">Kontaktní údaje oprávněných osob smluvních stran jsou uvedeny v článku </w:t>
      </w:r>
      <w:r w:rsidRPr="003A4738" w:rsidR="00887291">
        <w:rPr>
          <w:rFonts w:ascii="Arial" w:hAnsi="Arial" w:cs="Arial"/>
          <w:sz w:val="20"/>
          <w:szCs w:val="20"/>
        </w:rPr>
        <w:t>6</w:t>
      </w:r>
      <w:r w:rsidRPr="003A4738" w:rsidR="005D213C">
        <w:rPr>
          <w:rFonts w:ascii="Arial" w:hAnsi="Arial" w:cs="Arial"/>
          <w:sz w:val="20"/>
          <w:szCs w:val="20"/>
        </w:rPr>
        <w:t xml:space="preserve"> této </w:t>
      </w:r>
      <w:r w:rsidRPr="003A4738" w:rsidR="00297B36">
        <w:rPr>
          <w:rFonts w:ascii="Arial" w:hAnsi="Arial" w:cs="Arial"/>
          <w:sz w:val="20"/>
          <w:szCs w:val="20"/>
        </w:rPr>
        <w:t xml:space="preserve">Smlouvy. </w:t>
      </w:r>
    </w:p>
    <w:p w:rsidRPr="003A4738" w:rsidR="000B0F02" w:rsidP="003A4738" w:rsidRDefault="000B3258" w14:paraId="514D6E93" w14:textId="0118932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 předání </w:t>
      </w:r>
      <w:r w:rsidRPr="003A4738" w:rsidR="00AC102D">
        <w:rPr>
          <w:rFonts w:ascii="Arial" w:hAnsi="Arial" w:cs="Arial"/>
          <w:sz w:val="20"/>
          <w:szCs w:val="20"/>
        </w:rPr>
        <w:t xml:space="preserve">a převzetí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 w:rsidR="005F05D5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se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smluvní strany </w:t>
      </w:r>
      <w:r w:rsidRPr="003A4738" w:rsidR="00297B36">
        <w:rPr>
          <w:rFonts w:ascii="Arial" w:hAnsi="Arial" w:cs="Arial"/>
          <w:sz w:val="20"/>
          <w:szCs w:val="20"/>
        </w:rPr>
        <w:t>zavazují sepsat</w:t>
      </w:r>
      <w:r w:rsidRPr="003A4738">
        <w:rPr>
          <w:rFonts w:ascii="Arial" w:hAnsi="Arial" w:cs="Arial"/>
          <w:sz w:val="20"/>
          <w:szCs w:val="20"/>
        </w:rPr>
        <w:t xml:space="preserve"> na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základě výsledků akceptačního řízení akceptační </w:t>
      </w:r>
      <w:r w:rsidRPr="003A4738" w:rsidR="00297B36">
        <w:rPr>
          <w:rFonts w:ascii="Arial" w:hAnsi="Arial" w:cs="Arial"/>
          <w:sz w:val="20"/>
          <w:szCs w:val="20"/>
        </w:rPr>
        <w:t>protokol.</w:t>
      </w:r>
      <w:r w:rsidRPr="003A4738">
        <w:rPr>
          <w:rFonts w:ascii="Arial" w:hAnsi="Arial" w:cs="Arial"/>
          <w:sz w:val="20"/>
          <w:szCs w:val="20"/>
        </w:rPr>
        <w:t xml:space="preserve"> </w:t>
      </w:r>
    </w:p>
    <w:p w:rsidRPr="003A4738" w:rsidR="00E532EA" w:rsidP="003A4738" w:rsidRDefault="00E532EA" w14:paraId="39A44F1B" w14:textId="2507E6B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 xml:space="preserve">Objednatel </w:t>
      </w:r>
      <w:r w:rsidRPr="003A4738" w:rsidR="000B0F02">
        <w:rPr>
          <w:rFonts w:ascii="Arial" w:hAnsi="Arial" w:cs="Arial"/>
          <w:sz w:val="20"/>
          <w:szCs w:val="20"/>
        </w:rPr>
        <w:t>se zavazuje provést</w:t>
      </w:r>
      <w:r w:rsidRPr="003A4738" w:rsidR="00297B36">
        <w:rPr>
          <w:rFonts w:ascii="Arial" w:hAnsi="Arial" w:cs="Arial"/>
          <w:sz w:val="20"/>
          <w:szCs w:val="20"/>
        </w:rPr>
        <w:t xml:space="preserve"> </w:t>
      </w:r>
      <w:r w:rsidRPr="003A4738" w:rsidR="00A61141">
        <w:rPr>
          <w:rFonts w:ascii="Arial" w:hAnsi="Arial" w:cs="Arial"/>
          <w:sz w:val="20"/>
          <w:szCs w:val="20"/>
        </w:rPr>
        <w:t xml:space="preserve">akceptační </w:t>
      </w:r>
      <w:r w:rsidRPr="003A4738" w:rsidR="00297B36">
        <w:rPr>
          <w:rFonts w:ascii="Arial" w:hAnsi="Arial" w:cs="Arial"/>
          <w:sz w:val="20"/>
          <w:szCs w:val="20"/>
        </w:rPr>
        <w:t xml:space="preserve">řízení </w:t>
      </w:r>
      <w:r w:rsidRPr="003A4738" w:rsidR="00EE0A3B">
        <w:rPr>
          <w:rFonts w:ascii="Arial" w:hAnsi="Arial" w:cs="Arial"/>
          <w:sz w:val="20"/>
          <w:szCs w:val="20"/>
        </w:rPr>
        <w:t xml:space="preserve">převzaté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="00262EE2">
        <w:rPr>
          <w:rFonts w:ascii="Arial" w:hAnsi="Arial" w:cs="Arial"/>
          <w:sz w:val="20"/>
          <w:szCs w:val="20"/>
        </w:rPr>
        <w:t xml:space="preserve"> </w:t>
      </w:r>
      <w:r w:rsidRPr="003A4738" w:rsidR="000B0F02">
        <w:rPr>
          <w:rFonts w:ascii="Arial" w:hAnsi="Arial" w:cs="Arial"/>
          <w:sz w:val="20"/>
          <w:szCs w:val="20"/>
        </w:rPr>
        <w:t>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0B0F02">
        <w:rPr>
          <w:rFonts w:ascii="Arial" w:hAnsi="Arial" w:cs="Arial"/>
          <w:sz w:val="20"/>
          <w:szCs w:val="20"/>
        </w:rPr>
        <w:t>sdělit</w:t>
      </w:r>
      <w:r w:rsidRPr="003A4738" w:rsidR="009F61E3">
        <w:rPr>
          <w:rFonts w:ascii="Arial" w:hAnsi="Arial" w:cs="Arial"/>
          <w:sz w:val="20"/>
          <w:szCs w:val="20"/>
        </w:rPr>
        <w:t xml:space="preserve">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 w:rsidR="006E3BB9">
        <w:rPr>
          <w:rFonts w:ascii="Arial" w:hAnsi="Arial" w:cs="Arial"/>
          <w:sz w:val="20"/>
          <w:szCs w:val="20"/>
        </w:rPr>
        <w:t xml:space="preserve">i případné výhrady k předané analýze </w:t>
      </w:r>
      <w:r w:rsidRPr="003A4738" w:rsidR="000B0F02">
        <w:rPr>
          <w:rFonts w:ascii="Arial" w:hAnsi="Arial" w:cs="Arial"/>
          <w:sz w:val="20"/>
          <w:szCs w:val="20"/>
        </w:rPr>
        <w:t>s</w:t>
      </w:r>
      <w:r w:rsidRPr="003A4738" w:rsidR="00EE0A3B">
        <w:rPr>
          <w:rFonts w:ascii="Arial" w:hAnsi="Arial" w:cs="Arial"/>
          <w:sz w:val="20"/>
          <w:szCs w:val="20"/>
        </w:rPr>
        <w:t> </w:t>
      </w:r>
      <w:r w:rsidRPr="003A4738" w:rsidR="000B0F02">
        <w:rPr>
          <w:rFonts w:ascii="Arial" w:hAnsi="Arial" w:cs="Arial"/>
          <w:sz w:val="20"/>
          <w:szCs w:val="20"/>
        </w:rPr>
        <w:t>vyznačením jejich závažnosti</w:t>
      </w:r>
      <w:r w:rsidRPr="003A4738">
        <w:rPr>
          <w:rFonts w:ascii="Arial" w:hAnsi="Arial" w:cs="Arial"/>
          <w:sz w:val="20"/>
          <w:szCs w:val="20"/>
        </w:rPr>
        <w:t>. V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akceptačním řízení budou projednány výhrady Objednatele a stanovena výsledná závažnost připomínek. Při</w:t>
      </w:r>
      <w:r w:rsidRPr="003A4738" w:rsidR="00715016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stanovení výsledné závažnosti připomínek </w:t>
      </w:r>
      <w:r w:rsidRPr="003A4738" w:rsidR="009F61E3">
        <w:rPr>
          <w:rFonts w:ascii="Arial" w:hAnsi="Arial" w:cs="Arial"/>
          <w:sz w:val="20"/>
          <w:szCs w:val="20"/>
        </w:rPr>
        <w:t>se</w:t>
      </w:r>
      <w:r w:rsidR="00B734C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Objednatel </w:t>
      </w:r>
      <w:r w:rsidRPr="003A4738" w:rsidR="009F61E3">
        <w:rPr>
          <w:rFonts w:ascii="Arial" w:hAnsi="Arial" w:cs="Arial"/>
          <w:sz w:val="20"/>
          <w:szCs w:val="20"/>
        </w:rPr>
        <w:t>zavazuje vzít</w:t>
      </w:r>
      <w:r w:rsidRPr="003A4738">
        <w:rPr>
          <w:rFonts w:ascii="Arial" w:hAnsi="Arial" w:cs="Arial"/>
          <w:sz w:val="20"/>
          <w:szCs w:val="20"/>
        </w:rPr>
        <w:t xml:space="preserve"> do úvahy stanovisko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 w:rsidR="006E3BB9">
        <w:rPr>
          <w:rFonts w:ascii="Arial" w:hAnsi="Arial" w:cs="Arial"/>
          <w:sz w:val="20"/>
          <w:szCs w:val="20"/>
        </w:rPr>
        <w:t>e</w:t>
      </w:r>
      <w:r w:rsidRPr="003A4738">
        <w:rPr>
          <w:rFonts w:ascii="Arial" w:hAnsi="Arial" w:cs="Arial"/>
          <w:sz w:val="20"/>
          <w:szCs w:val="20"/>
        </w:rPr>
        <w:t>. Výsledky</w:t>
      </w:r>
      <w:r w:rsidRPr="003A4738" w:rsidR="000B3258">
        <w:rPr>
          <w:rFonts w:ascii="Arial" w:hAnsi="Arial" w:cs="Arial"/>
          <w:sz w:val="20"/>
          <w:szCs w:val="20"/>
        </w:rPr>
        <w:t xml:space="preserve"> akceptačního</w:t>
      </w:r>
      <w:r w:rsidRPr="003A4738">
        <w:rPr>
          <w:rFonts w:ascii="Arial" w:hAnsi="Arial" w:cs="Arial"/>
          <w:sz w:val="20"/>
          <w:szCs w:val="20"/>
        </w:rPr>
        <w:t xml:space="preserve"> řízení </w:t>
      </w:r>
      <w:r w:rsidRPr="003A4738" w:rsidR="009F61E3">
        <w:rPr>
          <w:rFonts w:ascii="Arial" w:hAnsi="Arial" w:cs="Arial"/>
          <w:sz w:val="20"/>
          <w:szCs w:val="20"/>
        </w:rPr>
        <w:t xml:space="preserve">musí být </w:t>
      </w:r>
      <w:r w:rsidRPr="003A4738">
        <w:rPr>
          <w:rFonts w:ascii="Arial" w:hAnsi="Arial" w:cs="Arial"/>
          <w:sz w:val="20"/>
          <w:szCs w:val="20"/>
        </w:rPr>
        <w:t>uvedeny</w:t>
      </w:r>
      <w:r w:rsidRPr="003A4738" w:rsidR="00A61141">
        <w:rPr>
          <w:rFonts w:ascii="Arial" w:hAnsi="Arial" w:cs="Arial"/>
          <w:sz w:val="20"/>
          <w:szCs w:val="20"/>
        </w:rPr>
        <w:t xml:space="preserve"> v</w:t>
      </w:r>
      <w:r w:rsidRPr="003A4738">
        <w:rPr>
          <w:rFonts w:ascii="Arial" w:hAnsi="Arial" w:cs="Arial"/>
          <w:sz w:val="20"/>
          <w:szCs w:val="20"/>
        </w:rPr>
        <w:t xml:space="preserve"> akceptačním protokolu.</w:t>
      </w:r>
    </w:p>
    <w:p w:rsidRPr="003A4738" w:rsidR="00E532EA" w:rsidP="003A4738" w:rsidRDefault="00E532EA" w14:paraId="71CFFEAA" w14:textId="0B50722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Výsledkem akceptačního řízení mohou být 3 stavy:</w:t>
      </w:r>
    </w:p>
    <w:p w:rsidRPr="003A4738" w:rsidR="00E532EA" w:rsidP="003A4738" w:rsidRDefault="00E532EA" w14:paraId="5369C6DA" w14:textId="29D83712">
      <w:pPr>
        <w:autoSpaceDE w:val="false"/>
        <w:autoSpaceDN w:val="false"/>
        <w:adjustRightInd w:val="false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a. </w:t>
      </w:r>
      <w:r w:rsidRPr="003A4738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Akceptováno bez výhrad</w:t>
      </w:r>
      <w:r w:rsidRPr="003A4738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</w:t>
      </w: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 případě, že Objednatel v průběhu akceptač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ního řízení nenalezne v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předané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 xml:space="preserve"> analýze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ž</w:t>
      </w:r>
      <w:r w:rsidRPr="003A4738" w:rsidR="009F61E3">
        <w:rPr>
          <w:rFonts w:ascii="Arial" w:hAnsi="Arial" w:cs="Arial"/>
          <w:bCs/>
          <w:iCs/>
          <w:sz w:val="20"/>
          <w:szCs w:val="20"/>
          <w:lang w:eastAsia="cs-CZ"/>
        </w:rPr>
        <w:t xml:space="preserve">ádné vady ani nedodělky,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k </w:t>
      </w:r>
      <w:r w:rsidRPr="003A4738" w:rsidR="009F61E3">
        <w:rPr>
          <w:rFonts w:ascii="Arial" w:hAnsi="Arial" w:cs="Arial"/>
          <w:bCs/>
          <w:iCs/>
          <w:sz w:val="20"/>
          <w:szCs w:val="20"/>
          <w:lang w:eastAsia="cs-CZ"/>
        </w:rPr>
        <w:t>předan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é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analýze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nemá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y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, uvede Objednatel do akc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eptačního protokolu, že předaná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 xml:space="preserve">analýza 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byl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akceptován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bez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 a akceptační protokol potvrdí svým podpisem</w:t>
      </w:r>
      <w:r w:rsidRPr="003A4738">
        <w:rPr>
          <w:rFonts w:ascii="Arial" w:hAnsi="Arial" w:cs="Arial"/>
          <w:sz w:val="20"/>
          <w:szCs w:val="20"/>
          <w:lang w:eastAsia="cs-CZ"/>
        </w:rPr>
        <w:t>.</w:t>
      </w:r>
      <w:r w:rsidRPr="003A4738" w:rsidR="00C8613B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Pr="003A4738" w:rsidR="00E532EA" w:rsidP="003A4738" w:rsidRDefault="00E532EA" w14:paraId="1BFE8638" w14:textId="4B1F51F9">
      <w:pPr>
        <w:autoSpaceDE w:val="false"/>
        <w:autoSpaceDN w:val="false"/>
        <w:adjustRightInd w:val="false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b.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Akceptováno s</w:t>
      </w:r>
      <w:r w:rsidRPr="003A4738" w:rsidR="0071501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výhradami</w:t>
      </w:r>
      <w:r w:rsidRPr="003A4738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 V případě, že budou v průběhu akceptačního řízení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 stanoveny v předané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vady nebo nedodělky nebránící dalšímu užití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>nebo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je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jí části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, stanoví Objednatel </w:t>
      </w:r>
      <w:r w:rsidRPr="003A4738" w:rsidR="00D912CF">
        <w:rPr>
          <w:rFonts w:ascii="Arial" w:hAnsi="Arial" w:cs="Arial"/>
          <w:sz w:val="20"/>
          <w:szCs w:val="20"/>
        </w:rPr>
        <w:t xml:space="preserve">Zhotoviteli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dodateč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nou přiměřenou lhůtu, </w:t>
      </w:r>
      <w:r w:rsidRPr="003A4738" w:rsidR="009F61E3">
        <w:rPr>
          <w:rFonts w:ascii="Arial" w:hAnsi="Arial" w:cs="Arial"/>
          <w:bCs/>
          <w:iCs/>
          <w:sz w:val="20"/>
          <w:szCs w:val="20"/>
          <w:lang w:eastAsia="cs-CZ"/>
        </w:rPr>
        <w:t>ve které s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e 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9F61E3">
        <w:rPr>
          <w:rFonts w:ascii="Arial" w:hAnsi="Arial" w:cs="Arial"/>
          <w:bCs/>
          <w:iCs/>
          <w:sz w:val="20"/>
          <w:szCs w:val="20"/>
          <w:lang w:eastAsia="cs-CZ"/>
        </w:rPr>
        <w:t>zavazuje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tyto vady a nedodělky odstranit. Objednatel 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se zavazuje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do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akceptačního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 protokolu uvést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seznam vad nebo</w:t>
      </w:r>
      <w:r w:rsidRPr="003A4738" w:rsidR="00F52B99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nedodě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lků s</w:t>
      </w:r>
      <w:r w:rsidRPr="003A4738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termíny jejich odstranění.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V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akceptačním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protokolu 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musí být 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následně uvedeno, že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předaná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analýza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byl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n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výhradami a obě smluvní strany akceptační protokol potvrdí svým podpisem.</w:t>
      </w:r>
    </w:p>
    <w:p w:rsidRPr="003A4738" w:rsidR="00EE5E88" w:rsidP="003A4738" w:rsidRDefault="00E532EA" w14:paraId="0E6FD0D6" w14:textId="6ECB42B8">
      <w:pPr>
        <w:autoSpaceDE w:val="false"/>
        <w:autoSpaceDN w:val="false"/>
        <w:adjustRightInd w:val="false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c.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Neakceptováno</w:t>
      </w:r>
      <w:r w:rsidRPr="003A4738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. V případě, že budou v průběhu akceptačního řízení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stanoveny v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 předané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analýze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takové vady a nedodělky, které by</w:t>
      </w:r>
      <w:r w:rsidRPr="003A4738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bránily v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užití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 nebo její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části, ne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bude předaná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analýza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Objednatelem akceptován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 Obě</w:t>
      </w:r>
      <w:r w:rsidRPr="003A4738" w:rsidR="007649CB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smluvní strany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jsou následně povinny se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dohodnou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na termínech nového předání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Pr="003A4738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akceptačním protokolu 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>musí být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 xml:space="preserve">následně 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uvedeno, že předaná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 xml:space="preserve">analýza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nebyl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akceptován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Objednatel 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>se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 xml:space="preserve">zavazuje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stanov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>it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dodatečnou přiměřenou lhůtu k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předání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 nově zpracované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,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 obě smluvní strany akceptační protokol potvrdí svým podpisem. Pro případ, že nedojde k podpisu akceptačního protokolu ze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strany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, je Objednatel oprávněn akceptační protokol se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stanovením do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datečné přiměřené lhůty ke zpracování nové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 w:rsidR="007649CB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zaslat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na</w:t>
      </w:r>
      <w:r w:rsidR="00B734C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adresu uvedenou v z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áhlaví této Smlouvy a</w:t>
      </w:r>
      <w:r w:rsidRPr="003A4738" w:rsidR="00F52B99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př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edávanou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 xml:space="preserve">analýzu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neakceptovat. Dodatečná přiměřená lhůta běží ode dne následujícího po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odeslání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akceptačního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protokolu </w:t>
      </w:r>
      <w:r w:rsidRPr="003A4738" w:rsidR="00D912CF">
        <w:rPr>
          <w:rFonts w:ascii="Arial" w:hAnsi="Arial" w:cs="Arial"/>
          <w:sz w:val="20"/>
          <w:szCs w:val="20"/>
        </w:rPr>
        <w:t>Zhotoviteli</w:t>
      </w:r>
      <w:r w:rsidRPr="003A4738" w:rsidR="00EE5E8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</w:p>
    <w:p w:rsidRPr="003A4738" w:rsidR="00EE5E88" w:rsidP="003A4738" w:rsidRDefault="00E532EA" w14:paraId="34BFB6AF" w14:textId="404E733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Maximální</w:t>
      </w:r>
      <w:r w:rsidRPr="003A4738" w:rsidR="00627AD6">
        <w:rPr>
          <w:rFonts w:ascii="Arial" w:hAnsi="Arial" w:cs="Arial"/>
          <w:sz w:val="20"/>
          <w:szCs w:val="20"/>
        </w:rPr>
        <w:t xml:space="preserve"> dodatečná</w:t>
      </w:r>
      <w:r w:rsidRPr="003A4738">
        <w:rPr>
          <w:rFonts w:ascii="Arial" w:hAnsi="Arial" w:cs="Arial"/>
          <w:sz w:val="20"/>
          <w:szCs w:val="20"/>
        </w:rPr>
        <w:t xml:space="preserve"> lhůta pro odstranění zjištěných vad </w:t>
      </w:r>
      <w:r w:rsidRPr="003A4738" w:rsidR="00627AD6">
        <w:rPr>
          <w:rFonts w:ascii="Arial" w:hAnsi="Arial" w:cs="Arial"/>
          <w:sz w:val="20"/>
          <w:szCs w:val="20"/>
        </w:rPr>
        <w:t xml:space="preserve">či nedodělků </w:t>
      </w:r>
      <w:r w:rsidRPr="003A4738" w:rsidR="00EE0A3B">
        <w:rPr>
          <w:rFonts w:ascii="Arial" w:hAnsi="Arial" w:cs="Arial"/>
          <w:sz w:val="20"/>
          <w:szCs w:val="20"/>
        </w:rPr>
        <w:t xml:space="preserve">předané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>
        <w:rPr>
          <w:rFonts w:ascii="Arial" w:hAnsi="Arial" w:cs="Arial"/>
          <w:sz w:val="20"/>
          <w:szCs w:val="20"/>
        </w:rPr>
        <w:t xml:space="preserve"> nesmí přesáhnout </w:t>
      </w:r>
      <w:r w:rsidRPr="003A4738" w:rsidR="00C769F1">
        <w:rPr>
          <w:rFonts w:ascii="Arial" w:hAnsi="Arial" w:cs="Arial"/>
          <w:sz w:val="20"/>
          <w:szCs w:val="20"/>
          <w:u w:val="single"/>
        </w:rPr>
        <w:t>10</w:t>
      </w:r>
      <w:r w:rsidRPr="003A4738">
        <w:rPr>
          <w:rFonts w:ascii="Arial" w:hAnsi="Arial" w:cs="Arial"/>
          <w:sz w:val="20"/>
          <w:szCs w:val="20"/>
          <w:u w:val="single"/>
        </w:rPr>
        <w:t xml:space="preserve"> </w:t>
      </w:r>
      <w:r w:rsidRPr="003A4738" w:rsidR="00C769F1">
        <w:rPr>
          <w:rFonts w:ascii="Arial" w:hAnsi="Arial" w:cs="Arial"/>
          <w:sz w:val="20"/>
          <w:szCs w:val="20"/>
          <w:u w:val="single"/>
        </w:rPr>
        <w:t>kalendářních</w:t>
      </w:r>
      <w:r w:rsidRPr="003A4738" w:rsidR="000B3258">
        <w:rPr>
          <w:rFonts w:ascii="Arial" w:hAnsi="Arial" w:cs="Arial"/>
          <w:sz w:val="20"/>
          <w:szCs w:val="20"/>
          <w:u w:val="single"/>
        </w:rPr>
        <w:t xml:space="preserve"> dnů</w:t>
      </w:r>
      <w:r w:rsidRPr="003A4738">
        <w:rPr>
          <w:rFonts w:ascii="Arial" w:hAnsi="Arial" w:cs="Arial"/>
          <w:sz w:val="20"/>
          <w:szCs w:val="20"/>
        </w:rPr>
        <w:t xml:space="preserve"> od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data podpisu akceptačního protokolu. Nedodržení této maximální</w:t>
      </w:r>
      <w:r w:rsidRPr="003A4738" w:rsidR="00627AD6">
        <w:rPr>
          <w:rFonts w:ascii="Arial" w:hAnsi="Arial" w:cs="Arial"/>
          <w:sz w:val="20"/>
          <w:szCs w:val="20"/>
        </w:rPr>
        <w:t xml:space="preserve"> dodatečné</w:t>
      </w:r>
      <w:r w:rsidRPr="003A4738">
        <w:rPr>
          <w:rFonts w:ascii="Arial" w:hAnsi="Arial" w:cs="Arial"/>
          <w:sz w:val="20"/>
          <w:szCs w:val="20"/>
        </w:rPr>
        <w:t xml:space="preserve"> lhůty bude považováno za podstatné porušení této Smlouvy ze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strany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 w:rsidR="00EE5E88">
        <w:rPr>
          <w:rFonts w:ascii="Arial" w:hAnsi="Arial" w:cs="Arial"/>
          <w:sz w:val="20"/>
          <w:szCs w:val="20"/>
        </w:rPr>
        <w:t>.</w:t>
      </w:r>
    </w:p>
    <w:p w:rsidRPr="003A4738" w:rsidR="00C8613B" w:rsidP="003A4738" w:rsidRDefault="000B3258" w14:paraId="03C7F864" w14:textId="6BBF10D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Předání/převzetí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 w:rsidR="00E532EA">
        <w:rPr>
          <w:rFonts w:ascii="Arial" w:hAnsi="Arial" w:cs="Arial"/>
          <w:sz w:val="20"/>
          <w:szCs w:val="20"/>
        </w:rPr>
        <w:t xml:space="preserve"> je možné pouze na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 w:rsidR="00E532EA">
        <w:rPr>
          <w:rFonts w:ascii="Arial" w:hAnsi="Arial" w:cs="Arial"/>
          <w:sz w:val="20"/>
          <w:szCs w:val="20"/>
        </w:rPr>
        <w:t>základě akceptačního řízení s výsledkem „</w:t>
      </w:r>
      <w:r w:rsidRPr="003A4738" w:rsidR="00E532EA">
        <w:rPr>
          <w:rFonts w:ascii="Arial" w:hAnsi="Arial" w:cs="Arial"/>
          <w:i/>
          <w:sz w:val="20"/>
          <w:szCs w:val="20"/>
        </w:rPr>
        <w:t>Akceptováno bez výhrad</w:t>
      </w:r>
      <w:r w:rsidRPr="003A4738" w:rsidR="00E532EA">
        <w:rPr>
          <w:rFonts w:ascii="Arial" w:hAnsi="Arial" w:cs="Arial"/>
          <w:sz w:val="20"/>
          <w:szCs w:val="20"/>
        </w:rPr>
        <w:t>“</w:t>
      </w:r>
      <w:r w:rsidRPr="003A4738" w:rsidR="00AB0E44">
        <w:rPr>
          <w:rFonts w:ascii="Arial" w:hAnsi="Arial" w:cs="Arial"/>
          <w:sz w:val="20"/>
          <w:szCs w:val="20"/>
        </w:rPr>
        <w:t xml:space="preserve"> nebo „</w:t>
      </w:r>
      <w:r w:rsidRPr="003A4738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3A4738" w:rsidR="00AB0E44">
        <w:rPr>
          <w:rFonts w:ascii="Arial" w:hAnsi="Arial" w:cs="Arial"/>
          <w:sz w:val="20"/>
          <w:szCs w:val="20"/>
        </w:rPr>
        <w:t>“. Podpis a</w:t>
      </w:r>
      <w:r w:rsidRPr="003A4738" w:rsidR="00E532EA">
        <w:rPr>
          <w:rFonts w:ascii="Arial" w:hAnsi="Arial" w:cs="Arial"/>
          <w:sz w:val="20"/>
          <w:szCs w:val="20"/>
        </w:rPr>
        <w:t>kc</w:t>
      </w:r>
      <w:r w:rsidRPr="003A4738" w:rsidR="00EE0A3B">
        <w:rPr>
          <w:rFonts w:ascii="Arial" w:hAnsi="Arial" w:cs="Arial"/>
          <w:sz w:val="20"/>
          <w:szCs w:val="20"/>
        </w:rPr>
        <w:t>eptačního protokolu</w:t>
      </w:r>
      <w:r w:rsidRPr="003A4738" w:rsidR="0093205C">
        <w:rPr>
          <w:rFonts w:ascii="Arial" w:hAnsi="Arial" w:cs="Arial"/>
          <w:sz w:val="20"/>
          <w:szCs w:val="20"/>
        </w:rPr>
        <w:t xml:space="preserve"> </w:t>
      </w:r>
      <w:r w:rsidRPr="003A4738" w:rsidR="00E532EA">
        <w:rPr>
          <w:rFonts w:ascii="Arial" w:hAnsi="Arial" w:cs="Arial"/>
          <w:sz w:val="20"/>
          <w:szCs w:val="20"/>
        </w:rPr>
        <w:t>dle této Smlouvy Objednatelem s výsledkem „</w:t>
      </w:r>
      <w:r w:rsidRPr="003A4738" w:rsidR="00E532EA">
        <w:rPr>
          <w:rFonts w:ascii="Arial" w:hAnsi="Arial" w:cs="Arial"/>
          <w:i/>
          <w:sz w:val="20"/>
          <w:szCs w:val="20"/>
        </w:rPr>
        <w:t>Akceptováno bez výhrad</w:t>
      </w:r>
      <w:r w:rsidRPr="003A4738" w:rsidR="00E532EA">
        <w:rPr>
          <w:rFonts w:ascii="Arial" w:hAnsi="Arial" w:cs="Arial"/>
          <w:sz w:val="20"/>
          <w:szCs w:val="20"/>
        </w:rPr>
        <w:t xml:space="preserve">“ </w:t>
      </w:r>
      <w:r w:rsidRPr="003A4738" w:rsidR="00AB0E44">
        <w:rPr>
          <w:rFonts w:ascii="Arial" w:hAnsi="Arial" w:cs="Arial"/>
          <w:sz w:val="20"/>
          <w:szCs w:val="20"/>
        </w:rPr>
        <w:t>či „</w:t>
      </w:r>
      <w:r w:rsidRPr="003A4738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3A4738" w:rsidR="00AB0E44">
        <w:rPr>
          <w:rFonts w:ascii="Arial" w:hAnsi="Arial" w:cs="Arial"/>
          <w:sz w:val="20"/>
          <w:szCs w:val="20"/>
        </w:rPr>
        <w:t xml:space="preserve">“ </w:t>
      </w:r>
      <w:r w:rsidRPr="003A4738" w:rsidR="00E532EA">
        <w:rPr>
          <w:rFonts w:ascii="Arial" w:hAnsi="Arial" w:cs="Arial"/>
          <w:sz w:val="20"/>
          <w:szCs w:val="20"/>
        </w:rPr>
        <w:t>je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 w:rsidR="00E532EA">
        <w:rPr>
          <w:rFonts w:ascii="Arial" w:hAnsi="Arial" w:cs="Arial"/>
          <w:sz w:val="20"/>
          <w:szCs w:val="20"/>
        </w:rPr>
        <w:t>podmínkou pro</w:t>
      </w:r>
      <w:r w:rsidRPr="003A4738" w:rsidR="0093205C">
        <w:rPr>
          <w:rFonts w:ascii="Arial" w:hAnsi="Arial" w:cs="Arial"/>
          <w:sz w:val="20"/>
          <w:szCs w:val="20"/>
        </w:rPr>
        <w:t> </w:t>
      </w:r>
      <w:r w:rsidRPr="003A4738" w:rsidR="00E532EA">
        <w:rPr>
          <w:rFonts w:ascii="Arial" w:hAnsi="Arial" w:cs="Arial"/>
          <w:sz w:val="20"/>
          <w:szCs w:val="20"/>
        </w:rPr>
        <w:t xml:space="preserve">vznik oprávnění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 w:rsidR="00E532EA">
        <w:rPr>
          <w:rFonts w:ascii="Arial" w:hAnsi="Arial" w:cs="Arial"/>
          <w:sz w:val="20"/>
          <w:szCs w:val="20"/>
        </w:rPr>
        <w:t xml:space="preserve"> vystavit </w:t>
      </w:r>
      <w:r w:rsidRPr="003A4738" w:rsidR="00627AD6">
        <w:rPr>
          <w:rFonts w:ascii="Arial" w:hAnsi="Arial" w:cs="Arial"/>
          <w:sz w:val="20"/>
          <w:szCs w:val="20"/>
        </w:rPr>
        <w:t xml:space="preserve">účetní či daňový doklad </w:t>
      </w:r>
      <w:r w:rsidRPr="003A4738" w:rsidR="00E532EA">
        <w:rPr>
          <w:rFonts w:ascii="Arial" w:hAnsi="Arial" w:cs="Arial"/>
          <w:sz w:val="20"/>
          <w:szCs w:val="20"/>
        </w:rPr>
        <w:t>za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 w:rsidR="00EE5E88">
        <w:rPr>
          <w:rFonts w:ascii="Arial" w:hAnsi="Arial" w:cs="Arial"/>
          <w:sz w:val="20"/>
          <w:szCs w:val="20"/>
        </w:rPr>
        <w:t xml:space="preserve">zpracování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 w:rsidR="00EE5E88">
        <w:rPr>
          <w:rFonts w:ascii="Arial" w:hAnsi="Arial" w:cs="Arial"/>
          <w:sz w:val="20"/>
          <w:szCs w:val="20"/>
        </w:rPr>
        <w:t>.</w:t>
      </w:r>
      <w:r w:rsidRPr="003A4738" w:rsidR="00AB0E44">
        <w:rPr>
          <w:rFonts w:ascii="Arial" w:hAnsi="Arial" w:cs="Arial"/>
          <w:sz w:val="20"/>
          <w:szCs w:val="20"/>
        </w:rPr>
        <w:t xml:space="preserve"> V případě, že výsledkem akceptačního řízení bude „</w:t>
      </w:r>
      <w:r w:rsidRPr="003A4738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3A4738" w:rsidR="00AB0E44">
        <w:rPr>
          <w:rFonts w:ascii="Arial" w:hAnsi="Arial" w:cs="Arial"/>
          <w:sz w:val="20"/>
          <w:szCs w:val="20"/>
        </w:rPr>
        <w:t xml:space="preserve">“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 w:rsidR="000270AB">
        <w:rPr>
          <w:rFonts w:ascii="Arial" w:hAnsi="Arial" w:cs="Arial"/>
          <w:sz w:val="20"/>
          <w:szCs w:val="20"/>
        </w:rPr>
        <w:t xml:space="preserve"> </w:t>
      </w:r>
      <w:r w:rsidRPr="003A4738" w:rsidR="00AB0E44">
        <w:rPr>
          <w:rFonts w:ascii="Arial" w:hAnsi="Arial" w:cs="Arial"/>
          <w:sz w:val="20"/>
          <w:szCs w:val="20"/>
        </w:rPr>
        <w:t>se zavazuje vystavit účetní či</w:t>
      </w:r>
      <w:r w:rsidRPr="003A4738" w:rsidR="00EE0A3B">
        <w:rPr>
          <w:rFonts w:ascii="Arial" w:hAnsi="Arial" w:cs="Arial"/>
          <w:sz w:val="20"/>
          <w:szCs w:val="20"/>
        </w:rPr>
        <w:t> </w:t>
      </w:r>
      <w:r w:rsidRPr="003A4738" w:rsidR="00AB0E44">
        <w:rPr>
          <w:rFonts w:ascii="Arial" w:hAnsi="Arial" w:cs="Arial"/>
          <w:sz w:val="20"/>
          <w:szCs w:val="20"/>
        </w:rPr>
        <w:t>daňový doklad v souladu s postupem uvedeným v odst. 8.3 této Smlouvy.</w:t>
      </w:r>
    </w:p>
    <w:p w:rsidRPr="003A4738" w:rsidR="00E37BC8" w:rsidP="003A4738" w:rsidRDefault="00E37BC8" w14:paraId="2C278155" w14:textId="405863AD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Povinnosti smluvních stran</w:t>
      </w:r>
    </w:p>
    <w:p w:rsidRPr="003A4738" w:rsidR="00E37BC8" w:rsidP="003A4738" w:rsidRDefault="00D912CF" w14:paraId="4EE3061A" w14:textId="7A41995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3F1150">
        <w:rPr>
          <w:rFonts w:ascii="Arial" w:hAnsi="Arial" w:cs="Arial"/>
          <w:sz w:val="20"/>
          <w:szCs w:val="20"/>
        </w:rPr>
        <w:t>se zavazuje poskytovat plnění dle této Smlouvy svědomitě, s řádnou a</w:t>
      </w:r>
      <w:r w:rsidRPr="003A4738" w:rsidR="00AA0B3B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>odbornou péčí a potřebnými odbornými schopnostmi. Při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 xml:space="preserve">poskytování plnění dle této Smlouvy je </w:t>
      </w: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3F1150">
        <w:rPr>
          <w:rFonts w:ascii="Arial" w:hAnsi="Arial" w:cs="Arial"/>
          <w:sz w:val="20"/>
          <w:szCs w:val="20"/>
        </w:rPr>
        <w:t>vázán platnými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>účinnými právními předpisy 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 xml:space="preserve">pokyny Objednatele, pokud tyto </w:t>
      </w:r>
      <w:r w:rsidRPr="003A4738" w:rsidR="000D07BA">
        <w:rPr>
          <w:rFonts w:ascii="Arial" w:hAnsi="Arial" w:cs="Arial"/>
          <w:sz w:val="20"/>
          <w:szCs w:val="20"/>
        </w:rPr>
        <w:t>nejsou v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0D07BA">
        <w:rPr>
          <w:rFonts w:ascii="Arial" w:hAnsi="Arial" w:cs="Arial"/>
          <w:sz w:val="20"/>
          <w:szCs w:val="20"/>
        </w:rPr>
        <w:t>rozporu s těmito právními předpisy</w:t>
      </w:r>
      <w:r w:rsidRPr="003A4738" w:rsidR="003F1150">
        <w:rPr>
          <w:rFonts w:ascii="Arial" w:hAnsi="Arial" w:cs="Arial"/>
          <w:sz w:val="20"/>
          <w:szCs w:val="20"/>
        </w:rPr>
        <w:t xml:space="preserve"> či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>zájmy Objednatele.</w:t>
      </w:r>
    </w:p>
    <w:p w:rsidRPr="003A4738" w:rsidR="00E37BC8" w:rsidP="003A4738" w:rsidRDefault="00E37BC8" w14:paraId="59002E35" w14:textId="4DBD354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</w:t>
      </w:r>
      <w:r w:rsidRPr="003A4738" w:rsidR="000D07BA">
        <w:rPr>
          <w:rFonts w:ascii="Arial" w:hAnsi="Arial" w:cs="Arial"/>
          <w:sz w:val="20"/>
          <w:szCs w:val="20"/>
        </w:rPr>
        <w:t>se zavazuje předat</w:t>
      </w:r>
      <w:r w:rsidRPr="003A4738" w:rsidR="00D912CF">
        <w:rPr>
          <w:rFonts w:ascii="Arial" w:hAnsi="Arial" w:cs="Arial"/>
          <w:sz w:val="20"/>
          <w:szCs w:val="20"/>
        </w:rPr>
        <w:t xml:space="preserve"> Zhotoviteli </w:t>
      </w:r>
      <w:r w:rsidRPr="003A4738" w:rsidR="000D07BA">
        <w:rPr>
          <w:rFonts w:ascii="Arial" w:hAnsi="Arial" w:cs="Arial"/>
          <w:sz w:val="20"/>
          <w:szCs w:val="20"/>
        </w:rPr>
        <w:t xml:space="preserve">veškeré potřebné </w:t>
      </w:r>
      <w:r w:rsidRPr="003A4738">
        <w:rPr>
          <w:rFonts w:ascii="Arial" w:hAnsi="Arial" w:cs="Arial"/>
          <w:sz w:val="20"/>
          <w:szCs w:val="20"/>
        </w:rPr>
        <w:t xml:space="preserve">podklady </w:t>
      </w:r>
      <w:r w:rsidRPr="003A4738" w:rsidR="000D07BA">
        <w:rPr>
          <w:rFonts w:ascii="Arial" w:hAnsi="Arial" w:cs="Arial"/>
          <w:sz w:val="20"/>
          <w:szCs w:val="20"/>
        </w:rPr>
        <w:t>či</w:t>
      </w:r>
      <w:r w:rsidRPr="003A4738">
        <w:rPr>
          <w:rFonts w:ascii="Arial" w:hAnsi="Arial" w:cs="Arial"/>
          <w:sz w:val="20"/>
          <w:szCs w:val="20"/>
        </w:rPr>
        <w:t xml:space="preserve"> informace </w:t>
      </w:r>
      <w:r w:rsidRPr="003A4738" w:rsidR="000D07BA">
        <w:rPr>
          <w:rFonts w:ascii="Arial" w:hAnsi="Arial" w:cs="Arial"/>
          <w:sz w:val="20"/>
          <w:szCs w:val="20"/>
        </w:rPr>
        <w:t xml:space="preserve">nezbytné ke splnění předmětu </w:t>
      </w:r>
      <w:r w:rsidRPr="003A4738">
        <w:rPr>
          <w:rFonts w:ascii="Arial" w:hAnsi="Arial" w:cs="Arial"/>
          <w:sz w:val="20"/>
          <w:szCs w:val="20"/>
        </w:rPr>
        <w:t xml:space="preserve">této </w:t>
      </w:r>
      <w:r w:rsidRPr="003A4738" w:rsidR="000D07BA">
        <w:rPr>
          <w:rFonts w:ascii="Arial" w:hAnsi="Arial" w:cs="Arial"/>
          <w:sz w:val="20"/>
          <w:szCs w:val="20"/>
        </w:rPr>
        <w:t>S</w:t>
      </w:r>
      <w:r w:rsidRPr="003A4738">
        <w:rPr>
          <w:rFonts w:ascii="Arial" w:hAnsi="Arial" w:cs="Arial"/>
          <w:sz w:val="20"/>
          <w:szCs w:val="20"/>
        </w:rPr>
        <w:t>mlouvy</w:t>
      </w:r>
      <w:r w:rsidRPr="003A4738" w:rsidR="006E3BB9">
        <w:rPr>
          <w:rFonts w:ascii="Arial" w:hAnsi="Arial" w:cs="Arial"/>
          <w:sz w:val="20"/>
          <w:szCs w:val="20"/>
        </w:rPr>
        <w:t>, tj. ke zpracování a předání analýzy</w:t>
      </w:r>
      <w:r w:rsidRPr="003A4738">
        <w:rPr>
          <w:rFonts w:ascii="Arial" w:hAnsi="Arial" w:cs="Arial"/>
          <w:sz w:val="20"/>
          <w:szCs w:val="20"/>
        </w:rPr>
        <w:t xml:space="preserve">, </w:t>
      </w:r>
      <w:r w:rsidRPr="003A4738" w:rsidR="000D07BA">
        <w:rPr>
          <w:rFonts w:ascii="Arial" w:hAnsi="Arial" w:cs="Arial"/>
          <w:sz w:val="20"/>
          <w:szCs w:val="20"/>
        </w:rPr>
        <w:t>a</w:t>
      </w:r>
      <w:r w:rsidRPr="003A4738" w:rsidR="006E3BB9">
        <w:rPr>
          <w:rFonts w:ascii="Arial" w:hAnsi="Arial" w:cs="Arial"/>
          <w:sz w:val="20"/>
          <w:szCs w:val="20"/>
        </w:rPr>
        <w:t> </w:t>
      </w:r>
      <w:r w:rsidRPr="003A4738" w:rsidR="00D912CF">
        <w:rPr>
          <w:rFonts w:ascii="Arial" w:hAnsi="Arial" w:cs="Arial"/>
          <w:sz w:val="20"/>
          <w:szCs w:val="20"/>
        </w:rPr>
        <w:t xml:space="preserve">Zhotovitel </w:t>
      </w:r>
      <w:r w:rsidRPr="003A4738" w:rsidR="000D07BA">
        <w:rPr>
          <w:rFonts w:ascii="Arial" w:hAnsi="Arial" w:cs="Arial"/>
          <w:sz w:val="20"/>
          <w:szCs w:val="20"/>
        </w:rPr>
        <w:t>se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 w:rsidR="000D07BA">
        <w:rPr>
          <w:rFonts w:ascii="Arial" w:hAnsi="Arial" w:cs="Arial"/>
          <w:sz w:val="20"/>
          <w:szCs w:val="20"/>
        </w:rPr>
        <w:t xml:space="preserve">zavazuje Objednatelem poskytnuté podklady či informace </w:t>
      </w:r>
      <w:r w:rsidRPr="003A4738">
        <w:rPr>
          <w:rFonts w:ascii="Arial" w:hAnsi="Arial" w:cs="Arial"/>
          <w:sz w:val="20"/>
          <w:szCs w:val="20"/>
        </w:rPr>
        <w:t xml:space="preserve">použít pouze </w:t>
      </w:r>
      <w:r w:rsidRPr="003A4738" w:rsidR="000D07BA">
        <w:rPr>
          <w:rFonts w:ascii="Arial" w:hAnsi="Arial" w:cs="Arial"/>
          <w:sz w:val="20"/>
          <w:szCs w:val="20"/>
        </w:rPr>
        <w:t>za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0D07BA">
        <w:rPr>
          <w:rFonts w:ascii="Arial" w:hAnsi="Arial" w:cs="Arial"/>
          <w:sz w:val="20"/>
          <w:szCs w:val="20"/>
        </w:rPr>
        <w:t xml:space="preserve">účelem </w:t>
      </w:r>
      <w:r w:rsidRPr="003A4738">
        <w:rPr>
          <w:rFonts w:ascii="Arial" w:hAnsi="Arial" w:cs="Arial"/>
          <w:sz w:val="20"/>
          <w:szCs w:val="20"/>
        </w:rPr>
        <w:t xml:space="preserve">splnění předmětu této </w:t>
      </w:r>
      <w:r w:rsidRPr="003A4738" w:rsidR="000D07BA">
        <w:rPr>
          <w:rFonts w:ascii="Arial" w:hAnsi="Arial" w:cs="Arial"/>
          <w:sz w:val="20"/>
          <w:szCs w:val="20"/>
        </w:rPr>
        <w:t>S</w:t>
      </w:r>
      <w:r w:rsidRPr="003A4738">
        <w:rPr>
          <w:rFonts w:ascii="Arial" w:hAnsi="Arial" w:cs="Arial"/>
          <w:sz w:val="20"/>
          <w:szCs w:val="20"/>
        </w:rPr>
        <w:t>mlouvy, ne</w:t>
      </w:r>
      <w:r w:rsidRPr="003A4738" w:rsidR="000D07BA">
        <w:rPr>
          <w:rFonts w:ascii="Arial" w:hAnsi="Arial" w:cs="Arial"/>
          <w:sz w:val="20"/>
          <w:szCs w:val="20"/>
        </w:rPr>
        <w:t>bude</w:t>
      </w:r>
      <w:r w:rsidRPr="003A4738">
        <w:rPr>
          <w:rFonts w:ascii="Arial" w:hAnsi="Arial" w:cs="Arial"/>
          <w:sz w:val="20"/>
          <w:szCs w:val="20"/>
        </w:rPr>
        <w:t xml:space="preserve">-li </w:t>
      </w:r>
      <w:r w:rsidRPr="003A4738" w:rsidR="000D07BA">
        <w:rPr>
          <w:rFonts w:ascii="Arial" w:hAnsi="Arial" w:cs="Arial"/>
          <w:sz w:val="20"/>
          <w:szCs w:val="20"/>
        </w:rPr>
        <w:t xml:space="preserve">smluvními stranami sjednáno </w:t>
      </w:r>
      <w:r w:rsidRPr="003A4738">
        <w:rPr>
          <w:rFonts w:ascii="Arial" w:hAnsi="Arial" w:cs="Arial"/>
          <w:sz w:val="20"/>
          <w:szCs w:val="20"/>
        </w:rPr>
        <w:t>jinak.</w:t>
      </w:r>
    </w:p>
    <w:p w:rsidRPr="003A4738" w:rsidR="007D7C63" w:rsidP="003A4738" w:rsidRDefault="000D07BA" w14:paraId="53FB23AF" w14:textId="0FCE6F40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strany se zavazují</w:t>
      </w:r>
      <w:r w:rsidRPr="003A4738" w:rsidR="00E37BC8">
        <w:rPr>
          <w:rFonts w:ascii="Arial" w:hAnsi="Arial" w:cs="Arial"/>
          <w:sz w:val="20"/>
          <w:szCs w:val="20"/>
        </w:rPr>
        <w:t xml:space="preserve"> vzájemně </w:t>
      </w:r>
      <w:r w:rsidRPr="003A4738">
        <w:rPr>
          <w:rFonts w:ascii="Arial" w:hAnsi="Arial" w:cs="Arial"/>
          <w:sz w:val="20"/>
          <w:szCs w:val="20"/>
        </w:rPr>
        <w:t xml:space="preserve">se </w:t>
      </w:r>
      <w:r w:rsidRPr="003A4738" w:rsidR="00E37BC8">
        <w:rPr>
          <w:rFonts w:ascii="Arial" w:hAnsi="Arial" w:cs="Arial"/>
          <w:sz w:val="20"/>
          <w:szCs w:val="20"/>
        </w:rPr>
        <w:t>informovat o všech okolnostech důležitých pro</w:t>
      </w:r>
      <w:r w:rsidR="000852D7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 xml:space="preserve">řádné a včasné </w:t>
      </w:r>
      <w:r w:rsidRPr="003A4738">
        <w:rPr>
          <w:rFonts w:ascii="Arial" w:hAnsi="Arial" w:cs="Arial"/>
          <w:sz w:val="20"/>
          <w:szCs w:val="20"/>
        </w:rPr>
        <w:t xml:space="preserve">splnění </w:t>
      </w:r>
      <w:r w:rsidRPr="003A4738" w:rsidR="00E37BC8">
        <w:rPr>
          <w:rFonts w:ascii="Arial" w:hAnsi="Arial" w:cs="Arial"/>
          <w:sz w:val="20"/>
          <w:szCs w:val="20"/>
        </w:rPr>
        <w:t>předmětu</w:t>
      </w:r>
      <w:r w:rsidRPr="003A4738">
        <w:rPr>
          <w:rFonts w:ascii="Arial" w:hAnsi="Arial" w:cs="Arial"/>
          <w:sz w:val="20"/>
          <w:szCs w:val="20"/>
        </w:rPr>
        <w:t xml:space="preserve"> této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 xml:space="preserve">mlouvy a poskytovat </w:t>
      </w:r>
      <w:r w:rsidRPr="003A4738">
        <w:rPr>
          <w:rFonts w:ascii="Arial" w:hAnsi="Arial" w:cs="Arial"/>
          <w:sz w:val="20"/>
          <w:szCs w:val="20"/>
        </w:rPr>
        <w:t>si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navzájem za tímto účelem nezbytnou </w:t>
      </w:r>
      <w:r w:rsidRPr="003A4738" w:rsidR="00E37BC8">
        <w:rPr>
          <w:rFonts w:ascii="Arial" w:hAnsi="Arial" w:cs="Arial"/>
          <w:sz w:val="20"/>
          <w:szCs w:val="20"/>
        </w:rPr>
        <w:t>součinnost</w:t>
      </w:r>
      <w:r w:rsidRPr="003A4738">
        <w:rPr>
          <w:rFonts w:ascii="Arial" w:hAnsi="Arial" w:cs="Arial"/>
          <w:sz w:val="20"/>
          <w:szCs w:val="20"/>
        </w:rPr>
        <w:t>.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</w:p>
    <w:p w:rsidRPr="003A4738" w:rsidR="007D7C63" w:rsidP="003A4738" w:rsidRDefault="00D912CF" w14:paraId="3EC3AC8A" w14:textId="4B90CE2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zabezpečit, že předmět plnění </w:t>
      </w:r>
      <w:r w:rsidRPr="003A4738" w:rsidR="00A37950">
        <w:rPr>
          <w:rFonts w:ascii="Arial" w:hAnsi="Arial" w:cs="Arial"/>
          <w:sz w:val="20"/>
          <w:szCs w:val="20"/>
        </w:rPr>
        <w:t xml:space="preserve">dle </w:t>
      </w:r>
      <w:r w:rsidRPr="003A4738" w:rsidR="007D7C63">
        <w:rPr>
          <w:rFonts w:ascii="Arial" w:hAnsi="Arial" w:cs="Arial"/>
          <w:sz w:val="20"/>
          <w:szCs w:val="20"/>
        </w:rPr>
        <w:t xml:space="preserve">této Smlouvy, resp. </w:t>
      </w:r>
      <w:r w:rsidRPr="003A4738" w:rsidR="006E3BB9">
        <w:rPr>
          <w:rFonts w:ascii="Arial" w:hAnsi="Arial" w:cs="Arial"/>
          <w:sz w:val="20"/>
          <w:szCs w:val="20"/>
        </w:rPr>
        <w:t>analýza</w:t>
      </w:r>
      <w:r w:rsidRPr="003A4738" w:rsidR="00627AD6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bude </w:t>
      </w:r>
      <w:r w:rsidRPr="003A4738" w:rsidR="00EE0A3B">
        <w:rPr>
          <w:rFonts w:ascii="Arial" w:hAnsi="Arial" w:cs="Arial"/>
          <w:sz w:val="20"/>
          <w:szCs w:val="20"/>
        </w:rPr>
        <w:t>zpracovaná</w:t>
      </w:r>
      <w:r w:rsidRPr="003A4738" w:rsidR="007D7C63">
        <w:rPr>
          <w:rFonts w:ascii="Arial" w:hAnsi="Arial" w:cs="Arial"/>
          <w:sz w:val="20"/>
          <w:szCs w:val="20"/>
        </w:rPr>
        <w:t xml:space="preserve"> v souladu s touto Smlouvou</w:t>
      </w:r>
      <w:r w:rsidRPr="003A4738" w:rsidR="00715016">
        <w:rPr>
          <w:rFonts w:ascii="Arial" w:hAnsi="Arial" w:cs="Arial"/>
          <w:sz w:val="20"/>
          <w:szCs w:val="20"/>
        </w:rPr>
        <w:t>,</w:t>
      </w:r>
      <w:r w:rsidRPr="003A4738" w:rsidR="007D7C63">
        <w:rPr>
          <w:rFonts w:ascii="Arial" w:hAnsi="Arial" w:cs="Arial"/>
          <w:sz w:val="20"/>
          <w:szCs w:val="20"/>
        </w:rPr>
        <w:t xml:space="preserve"> nebud</w:t>
      </w:r>
      <w:r w:rsidRPr="003A4738" w:rsidR="00EE0A3B">
        <w:rPr>
          <w:rFonts w:ascii="Arial" w:hAnsi="Arial" w:cs="Arial"/>
          <w:sz w:val="20"/>
          <w:szCs w:val="20"/>
        </w:rPr>
        <w:t>e</w:t>
      </w:r>
      <w:r w:rsidRPr="003A4738" w:rsidR="007D7C63">
        <w:rPr>
          <w:rFonts w:ascii="Arial" w:hAnsi="Arial" w:cs="Arial"/>
          <w:sz w:val="20"/>
          <w:szCs w:val="20"/>
        </w:rPr>
        <w:t xml:space="preserve"> </w:t>
      </w:r>
      <w:r w:rsidRPr="003A4738" w:rsidR="00EE0A3B">
        <w:rPr>
          <w:rFonts w:ascii="Arial" w:hAnsi="Arial" w:cs="Arial"/>
          <w:sz w:val="20"/>
          <w:szCs w:val="20"/>
        </w:rPr>
        <w:t>zatížena</w:t>
      </w:r>
      <w:r w:rsidRPr="003A4738" w:rsidR="007D7C63">
        <w:rPr>
          <w:rFonts w:ascii="Arial" w:hAnsi="Arial" w:cs="Arial"/>
          <w:sz w:val="20"/>
          <w:szCs w:val="20"/>
        </w:rPr>
        <w:t xml:space="preserve"> jakýmikoli právy třetích osob, zejména takovými, ze</w:t>
      </w:r>
      <w:r w:rsidRPr="003A4738" w:rsidR="00A37950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kterých by pro Objednatele plynuly jakékoliv další finanční nebo jiné nároky ve</w:t>
      </w:r>
      <w:r w:rsidRPr="003A4738" w:rsidR="00715016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prospěch třetích </w:t>
      </w:r>
      <w:r w:rsidRPr="003A4738" w:rsidR="00627AD6">
        <w:rPr>
          <w:rFonts w:ascii="Arial" w:hAnsi="Arial" w:cs="Arial"/>
          <w:sz w:val="20"/>
          <w:szCs w:val="20"/>
        </w:rPr>
        <w:t>osob</w:t>
      </w:r>
      <w:r w:rsidRPr="003A4738" w:rsidR="007D7C63">
        <w:rPr>
          <w:rFonts w:ascii="Arial" w:hAnsi="Arial" w:cs="Arial"/>
          <w:sz w:val="20"/>
          <w:szCs w:val="20"/>
        </w:rPr>
        <w:t xml:space="preserve">. V opačném případě </w:t>
      </w: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ponese veškeré důsledky takovéhoto porušení práv třetích osob a zároveň</w:t>
      </w:r>
      <w:r w:rsidRPr="003A4738" w:rsidR="00AB0E44">
        <w:rPr>
          <w:rFonts w:ascii="Arial" w:hAnsi="Arial" w:cs="Arial"/>
          <w:sz w:val="20"/>
          <w:szCs w:val="20"/>
        </w:rPr>
        <w:t xml:space="preserve"> s</w:t>
      </w:r>
      <w:r w:rsidRPr="003A4738" w:rsidR="007D7C63">
        <w:rPr>
          <w:rFonts w:ascii="Arial" w:hAnsi="Arial" w:cs="Arial"/>
          <w:sz w:val="20"/>
          <w:szCs w:val="20"/>
        </w:rPr>
        <w:t>e</w:t>
      </w:r>
      <w:r w:rsidRPr="003A4738" w:rsidR="00A37950">
        <w:rPr>
          <w:rFonts w:ascii="Arial" w:hAnsi="Arial" w:cs="Arial"/>
          <w:sz w:val="20"/>
          <w:szCs w:val="20"/>
        </w:rPr>
        <w:t> </w:t>
      </w:r>
      <w:r w:rsidRPr="003A4738" w:rsidR="00AB0E44">
        <w:rPr>
          <w:rFonts w:ascii="Arial" w:hAnsi="Arial" w:cs="Arial"/>
          <w:sz w:val="20"/>
          <w:szCs w:val="20"/>
        </w:rPr>
        <w:t>zavazuje</w:t>
      </w:r>
      <w:r w:rsidRPr="003A4738" w:rsidR="007D7C63">
        <w:rPr>
          <w:rFonts w:ascii="Arial" w:hAnsi="Arial" w:cs="Arial"/>
          <w:sz w:val="20"/>
          <w:szCs w:val="20"/>
        </w:rPr>
        <w:t xml:space="preserve"> takové právní vady bez</w:t>
      </w:r>
      <w:r w:rsidRPr="003A4738" w:rsidR="00AA0B3B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zbytečného odkladu</w:t>
      </w:r>
      <w:r w:rsidRPr="003A4738" w:rsidR="00715016">
        <w:rPr>
          <w:rFonts w:ascii="Arial" w:hAnsi="Arial" w:cs="Arial"/>
          <w:sz w:val="20"/>
          <w:szCs w:val="20"/>
        </w:rPr>
        <w:t xml:space="preserve"> a</w:t>
      </w:r>
      <w:r w:rsidRPr="003A4738" w:rsidR="007D7C63">
        <w:rPr>
          <w:rFonts w:ascii="Arial" w:hAnsi="Arial" w:cs="Arial"/>
          <w:sz w:val="20"/>
          <w:szCs w:val="20"/>
        </w:rPr>
        <w:t xml:space="preserve"> na svůj náklad odstranit, resp. zajistit jejich odstranění.</w:t>
      </w:r>
    </w:p>
    <w:p w:rsidRPr="003A4738" w:rsidR="00A1453F" w:rsidP="003A4738" w:rsidRDefault="00D912CF" w14:paraId="7E92E0F5" w14:textId="20963ED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A1453F">
        <w:rPr>
          <w:rFonts w:ascii="Arial" w:hAnsi="Arial" w:cs="Arial"/>
          <w:sz w:val="20"/>
          <w:szCs w:val="20"/>
        </w:rPr>
        <w:t xml:space="preserve"> se zavazuje, že jím poskytované plnění </w:t>
      </w:r>
      <w:r w:rsidRPr="003A4738" w:rsidR="00715016">
        <w:rPr>
          <w:rFonts w:ascii="Arial" w:hAnsi="Arial" w:cs="Arial"/>
          <w:sz w:val="20"/>
          <w:szCs w:val="20"/>
        </w:rPr>
        <w:t xml:space="preserve">dle této Smlouvy </w:t>
      </w:r>
      <w:r w:rsidRPr="003A4738" w:rsidR="00A1453F">
        <w:rPr>
          <w:rFonts w:ascii="Arial" w:hAnsi="Arial" w:cs="Arial"/>
          <w:sz w:val="20"/>
          <w:szCs w:val="20"/>
        </w:rPr>
        <w:t>odpovídá všem požadavkům vyplývajícím z platných a účinných právních předpisů či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A1453F">
        <w:rPr>
          <w:rFonts w:ascii="Arial" w:hAnsi="Arial" w:cs="Arial"/>
          <w:sz w:val="20"/>
          <w:szCs w:val="20"/>
        </w:rPr>
        <w:t xml:space="preserve">příslušných norem, které se na </w:t>
      </w:r>
      <w:r w:rsidRPr="003A4738" w:rsidR="007649CB">
        <w:rPr>
          <w:rFonts w:ascii="Arial" w:hAnsi="Arial" w:cs="Arial"/>
          <w:sz w:val="20"/>
          <w:szCs w:val="20"/>
        </w:rPr>
        <w:t xml:space="preserve">dané </w:t>
      </w:r>
      <w:r w:rsidRPr="003A4738" w:rsidR="00A1453F">
        <w:rPr>
          <w:rFonts w:ascii="Arial" w:hAnsi="Arial" w:cs="Arial"/>
          <w:sz w:val="20"/>
          <w:szCs w:val="20"/>
        </w:rPr>
        <w:t>plnění vztahují.</w:t>
      </w:r>
    </w:p>
    <w:p w:rsidRPr="003A4738" w:rsidR="007D7C63" w:rsidP="003A4738" w:rsidRDefault="006E3BB9" w14:paraId="4E7318D4" w14:textId="47FD8D8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provádět změny ve složení realizačního týmu pouze s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předchozím písemným souhlasem oprávněné osoby Objednatele, přičemž při</w:t>
      </w:r>
      <w:r w:rsidRPr="003A4738" w:rsidR="001B2DE2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změně ve složení realizačního týmu musí být zachováno splnění kvalifikačních předpokladů stanovených v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zadávacích podmínkách k veřejné zakázce. </w:t>
      </w:r>
    </w:p>
    <w:p w:rsidRPr="003A4738" w:rsidR="007D7C63" w:rsidP="003A4738" w:rsidRDefault="00D912CF" w14:paraId="123209A4" w14:textId="7EBEBAF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rozšířit počet členů realizačního týmu dle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jednostranného požadavku oprávněné osoby Objednatele, stejně tak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se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zavazuje provést výměnu kterékoliv člena realizačního týmu v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případě opakovaných reklamací na kvalitu jím provedené </w:t>
      </w:r>
      <w:r w:rsidRPr="003A4738" w:rsidR="006E3BB9">
        <w:rPr>
          <w:rFonts w:ascii="Arial" w:hAnsi="Arial" w:cs="Arial"/>
          <w:sz w:val="20"/>
          <w:szCs w:val="20"/>
        </w:rPr>
        <w:t>činnosti</w:t>
      </w:r>
      <w:r w:rsidRPr="003A4738" w:rsidR="007D7C63">
        <w:rPr>
          <w:rFonts w:ascii="Arial" w:hAnsi="Arial" w:cs="Arial"/>
          <w:sz w:val="20"/>
          <w:szCs w:val="20"/>
        </w:rPr>
        <w:t>, a to nejpozději ve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lhůtě </w:t>
      </w:r>
      <w:r w:rsidRPr="003A4738" w:rsidR="007D7C63">
        <w:rPr>
          <w:rFonts w:ascii="Arial" w:hAnsi="Arial" w:cs="Arial"/>
          <w:sz w:val="20"/>
          <w:szCs w:val="20"/>
          <w:u w:val="single"/>
        </w:rPr>
        <w:t>5 kalendářních dnů</w:t>
      </w:r>
      <w:r w:rsidRPr="003A4738" w:rsidR="007D7C63">
        <w:rPr>
          <w:rFonts w:ascii="Arial" w:hAnsi="Arial" w:cs="Arial"/>
          <w:sz w:val="20"/>
          <w:szCs w:val="20"/>
        </w:rPr>
        <w:t xml:space="preserve"> ode dne doručení písemného požadavku </w:t>
      </w:r>
      <w:r w:rsidRPr="003A4738" w:rsidR="00627AD6">
        <w:rPr>
          <w:rFonts w:ascii="Arial" w:hAnsi="Arial" w:cs="Arial"/>
          <w:sz w:val="20"/>
          <w:szCs w:val="20"/>
        </w:rPr>
        <w:t xml:space="preserve">oprávněné </w:t>
      </w:r>
      <w:r w:rsidRPr="003A4738" w:rsidR="007D7C63">
        <w:rPr>
          <w:rFonts w:ascii="Arial" w:hAnsi="Arial" w:cs="Arial"/>
          <w:sz w:val="20"/>
          <w:szCs w:val="20"/>
        </w:rPr>
        <w:t xml:space="preserve">osobě </w:t>
      </w:r>
      <w:r w:rsidRPr="003A4738">
        <w:rPr>
          <w:rFonts w:ascii="Arial" w:hAnsi="Arial" w:cs="Arial"/>
          <w:sz w:val="20"/>
          <w:szCs w:val="20"/>
        </w:rPr>
        <w:t>Zhotovitele</w:t>
      </w:r>
      <w:r w:rsidRPr="003A4738" w:rsidR="007D7C63">
        <w:rPr>
          <w:rFonts w:ascii="Arial" w:hAnsi="Arial" w:cs="Arial"/>
          <w:sz w:val="20"/>
          <w:szCs w:val="20"/>
        </w:rPr>
        <w:t>.</w:t>
      </w:r>
    </w:p>
    <w:p w:rsidRPr="003A4738" w:rsidR="00E37BC8" w:rsidP="003A4738" w:rsidRDefault="00D912CF" w14:paraId="20F434FC" w14:textId="7136FD8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0D07BA">
        <w:rPr>
          <w:rFonts w:ascii="Arial" w:hAnsi="Arial" w:cs="Arial"/>
          <w:sz w:val="20"/>
          <w:szCs w:val="20"/>
        </w:rPr>
        <w:t>je</w:t>
      </w:r>
      <w:r w:rsidRPr="003A4738" w:rsidR="00E37BC8">
        <w:rPr>
          <w:rFonts w:ascii="Arial" w:hAnsi="Arial" w:cs="Arial"/>
          <w:sz w:val="20"/>
          <w:szCs w:val="20"/>
        </w:rPr>
        <w:t xml:space="preserve"> dle ustanovení § 2 písm. e) zákona č. 320/2001 Sb., 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finanční kontrole ve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veřejné správě a o změně některých zákonů, ve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znění pozdějších předpisů, osobou povinnou spolupůsobit při výkonu finanční kontroly prováděné v souvislosti s úhradou zboží nebo služeb z veřejných výdajů.</w:t>
      </w:r>
    </w:p>
    <w:p w:rsidRPr="003A4738" w:rsidR="006E3BB9" w:rsidP="003A4738" w:rsidRDefault="00B11C49" w14:paraId="3DCD7B49" w14:textId="1577C14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6E3BB9">
        <w:rPr>
          <w:rFonts w:ascii="Arial" w:hAnsi="Arial" w:cs="Arial"/>
          <w:sz w:val="20"/>
          <w:szCs w:val="20"/>
        </w:rPr>
        <w:t xml:space="preserve"> se zavazuje poskytnout požadované informace a dokumentaci zaměstnancům nebo zmocněncům C</w:t>
      </w:r>
      <w:r w:rsidR="00262EE2">
        <w:rPr>
          <w:rFonts w:ascii="Arial" w:hAnsi="Arial" w:cs="Arial"/>
          <w:sz w:val="20"/>
          <w:szCs w:val="20"/>
        </w:rPr>
        <w:t>entra pro regionální rozvoj České republiky</w:t>
      </w:r>
      <w:r w:rsidRPr="003A4738" w:rsidR="006E3BB9">
        <w:rPr>
          <w:rFonts w:ascii="Arial" w:hAnsi="Arial" w:cs="Arial"/>
          <w:sz w:val="20"/>
          <w:szCs w:val="20"/>
        </w:rPr>
        <w:t xml:space="preserve">, </w:t>
      </w:r>
      <w:r w:rsidR="00262EE2">
        <w:rPr>
          <w:rFonts w:ascii="Arial" w:hAnsi="Arial" w:cs="Arial"/>
          <w:sz w:val="20"/>
          <w:szCs w:val="20"/>
        </w:rPr>
        <w:t>Ministerstva pro místní rozvoj,</w:t>
      </w:r>
      <w:r w:rsidRPr="003A4738" w:rsidR="006E3BB9">
        <w:rPr>
          <w:rFonts w:ascii="Arial" w:hAnsi="Arial" w:cs="Arial"/>
          <w:sz w:val="20"/>
          <w:szCs w:val="20"/>
        </w:rPr>
        <w:t xml:space="preserve"> Ministerstva financí, Evropské komise, Evropského účetního dvora, Nejvyššího kontrolního úřadu, příslušného finančního úřadu a dalších oprávněných orgánů státní správy a vytvořit uvedeným orgánům podmínky k provedení kontroly předmětu této Smlouvy a</w:t>
      </w:r>
      <w:r w:rsidR="00262EE2">
        <w:rPr>
          <w:rFonts w:ascii="Arial" w:hAnsi="Arial" w:cs="Arial"/>
          <w:sz w:val="20"/>
          <w:szCs w:val="20"/>
        </w:rPr>
        <w:t> </w:t>
      </w:r>
      <w:r w:rsidRPr="003A4738" w:rsidR="006E3BB9">
        <w:rPr>
          <w:rFonts w:ascii="Arial" w:hAnsi="Arial" w:cs="Arial"/>
          <w:sz w:val="20"/>
          <w:szCs w:val="20"/>
        </w:rPr>
        <w:t>poskytnout jim nezbytnou součinnost.</w:t>
      </w:r>
    </w:p>
    <w:p w:rsidRPr="003A4738" w:rsidR="007D7C63" w:rsidP="003A4738" w:rsidRDefault="00D912CF" w14:paraId="30F86C90" w14:textId="6544926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archivovat originální vyhotovení této Smlouvy, dodatky k této Smlouvě, originály účetních </w:t>
      </w:r>
      <w:r w:rsidRPr="003A4738" w:rsidR="00627AD6">
        <w:rPr>
          <w:rFonts w:ascii="Arial" w:hAnsi="Arial" w:cs="Arial"/>
          <w:sz w:val="20"/>
          <w:szCs w:val="20"/>
        </w:rPr>
        <w:t xml:space="preserve">či daňových </w:t>
      </w:r>
      <w:r w:rsidRPr="003A4738" w:rsidR="007D7C63">
        <w:rPr>
          <w:rFonts w:ascii="Arial" w:hAnsi="Arial" w:cs="Arial"/>
          <w:sz w:val="20"/>
          <w:szCs w:val="20"/>
        </w:rPr>
        <w:t>dokladů a dalších dokladů vztahujících se</w:t>
      </w:r>
      <w:r w:rsidR="00262EE2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k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realizaci předmětu </w:t>
      </w:r>
      <w:r w:rsidRPr="003A4738" w:rsidR="00627AD6">
        <w:rPr>
          <w:rFonts w:ascii="Arial" w:hAnsi="Arial" w:cs="Arial"/>
          <w:sz w:val="20"/>
          <w:szCs w:val="20"/>
        </w:rPr>
        <w:t xml:space="preserve">plnění </w:t>
      </w:r>
      <w:r w:rsidRPr="003A4738" w:rsidR="00AE3E9B">
        <w:rPr>
          <w:rFonts w:ascii="Arial" w:hAnsi="Arial" w:cs="Arial"/>
          <w:sz w:val="20"/>
          <w:szCs w:val="20"/>
        </w:rPr>
        <w:t xml:space="preserve">dle </w:t>
      </w:r>
      <w:r w:rsidRPr="003A4738" w:rsidR="007D7C63">
        <w:rPr>
          <w:rFonts w:ascii="Arial" w:hAnsi="Arial" w:cs="Arial"/>
          <w:sz w:val="20"/>
          <w:szCs w:val="20"/>
        </w:rPr>
        <w:t>této Smlouvy po</w:t>
      </w:r>
      <w:r w:rsidRPr="003A4738" w:rsidR="00AE3E9B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dobu 10</w:t>
      </w:r>
      <w:r w:rsidRPr="003A4738" w:rsidR="00AE3E9B">
        <w:rPr>
          <w:rFonts w:ascii="Arial" w:hAnsi="Arial" w:cs="Arial"/>
          <w:sz w:val="20"/>
          <w:szCs w:val="20"/>
        </w:rPr>
        <w:t xml:space="preserve"> let od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E3E9B">
        <w:rPr>
          <w:rFonts w:ascii="Arial" w:hAnsi="Arial" w:cs="Arial"/>
          <w:sz w:val="20"/>
          <w:szCs w:val="20"/>
        </w:rPr>
        <w:t>zániku závazku</w:t>
      </w:r>
      <w:r w:rsidRPr="003A4738" w:rsidR="007D7C63">
        <w:rPr>
          <w:rFonts w:ascii="Arial" w:hAnsi="Arial" w:cs="Arial"/>
          <w:sz w:val="20"/>
          <w:szCs w:val="20"/>
        </w:rPr>
        <w:t xml:space="preserve"> vyplývajícího z této S</w:t>
      </w:r>
      <w:r w:rsidRPr="003A4738" w:rsidR="006E3BB9">
        <w:rPr>
          <w:rFonts w:ascii="Arial" w:hAnsi="Arial" w:cs="Arial"/>
          <w:sz w:val="20"/>
          <w:szCs w:val="20"/>
        </w:rPr>
        <w:t>mlouvy, minimálně však do roku 2024.</w:t>
      </w:r>
    </w:p>
    <w:p w:rsidRPr="003A4738" w:rsidR="007D7C63" w:rsidP="003A4738" w:rsidRDefault="00D912CF" w14:paraId="7E41D369" w14:textId="08B3F38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poskytnout Objednateli součinnost nezbytnou ke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splnění povinnosti Objednatele vyplývající z </w:t>
      </w:r>
      <w:proofErr w:type="spellStart"/>
      <w:r w:rsidRPr="003A4738" w:rsidR="007D7C63">
        <w:rPr>
          <w:rFonts w:ascii="Arial" w:hAnsi="Arial" w:cs="Arial"/>
          <w:sz w:val="20"/>
          <w:szCs w:val="20"/>
        </w:rPr>
        <w:t>ust</w:t>
      </w:r>
      <w:proofErr w:type="spellEnd"/>
      <w:r w:rsidRPr="003A4738" w:rsidR="007D7C63">
        <w:rPr>
          <w:rFonts w:ascii="Arial" w:hAnsi="Arial" w:cs="Arial"/>
          <w:sz w:val="20"/>
          <w:szCs w:val="20"/>
        </w:rPr>
        <w:t>. § 147a</w:t>
      </w:r>
      <w:r w:rsidRPr="003A4738" w:rsidR="00AE3E9B">
        <w:rPr>
          <w:rFonts w:ascii="Arial" w:hAnsi="Arial" w:cs="Arial"/>
          <w:sz w:val="20"/>
          <w:szCs w:val="20"/>
        </w:rPr>
        <w:t xml:space="preserve"> </w:t>
      </w:r>
      <w:r w:rsidR="00262EE2">
        <w:rPr>
          <w:rFonts w:ascii="Arial" w:hAnsi="Arial" w:cs="Arial"/>
          <w:sz w:val="20"/>
          <w:szCs w:val="20"/>
        </w:rPr>
        <w:t>ZVZ.</w:t>
      </w:r>
    </w:p>
    <w:p w:rsidRPr="003A4738" w:rsidR="00B11C49" w:rsidP="003A4738" w:rsidRDefault="00B11C49" w14:paraId="18F6C9B0" w14:textId="7EAFAED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 se zavazuje zpracovat analýzu a provádět veškeré činnosti s tím spojené vlastním jménem, samostatně a dle požadavků Objednatele.</w:t>
      </w:r>
    </w:p>
    <w:p w:rsidRPr="003A4738" w:rsidR="00B11C49" w:rsidP="003A4738" w:rsidRDefault="00B11C49" w14:paraId="4EA42C1E" w14:textId="2657BCD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se zavazuje v průběhu realizace předmětu plnění dle této Smlouvy podávat </w:t>
      </w:r>
      <w:r w:rsidRPr="003A4738" w:rsidR="00E41767">
        <w:rPr>
          <w:rFonts w:ascii="Arial" w:hAnsi="Arial" w:cs="Arial"/>
          <w:sz w:val="20"/>
          <w:szCs w:val="20"/>
        </w:rPr>
        <w:t>Objednateli</w:t>
      </w:r>
      <w:r w:rsidRPr="003A4738" w:rsidR="005F1F75">
        <w:rPr>
          <w:rFonts w:ascii="Arial" w:hAnsi="Arial" w:cs="Arial"/>
          <w:sz w:val="20"/>
          <w:szCs w:val="20"/>
        </w:rPr>
        <w:t>, na je</w:t>
      </w:r>
      <w:r w:rsidRPr="003A4738" w:rsidR="00E41767">
        <w:rPr>
          <w:rFonts w:ascii="Arial" w:hAnsi="Arial" w:cs="Arial"/>
          <w:sz w:val="20"/>
          <w:szCs w:val="20"/>
        </w:rPr>
        <w:t>ho</w:t>
      </w:r>
      <w:r w:rsidRPr="003A4738" w:rsidR="005F1F75">
        <w:rPr>
          <w:rFonts w:ascii="Arial" w:hAnsi="Arial" w:cs="Arial"/>
          <w:sz w:val="20"/>
          <w:szCs w:val="20"/>
        </w:rPr>
        <w:t xml:space="preserve"> vyžádání, </w:t>
      </w:r>
      <w:r w:rsidRPr="003A4738">
        <w:rPr>
          <w:rFonts w:ascii="Arial" w:hAnsi="Arial" w:cs="Arial"/>
          <w:sz w:val="20"/>
          <w:szCs w:val="20"/>
        </w:rPr>
        <w:t>průběžné zprávy o své činnosti. Nebude-li v konkrétním případě dohodnuto jinak, veškeré komunikace bude prováděna osobně, telefonicky, elektronicky nebo písemně.</w:t>
      </w:r>
    </w:p>
    <w:p w:rsidRPr="003A4738" w:rsidR="00E37BC8" w:rsidP="003A4738" w:rsidRDefault="005D213C" w14:paraId="46FA43B9" w14:textId="4440FF72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oprávněné osoby </w:t>
      </w:r>
      <w:r w:rsidRPr="003A4738" w:rsidR="00E37BC8">
        <w:rPr>
          <w:rFonts w:ascii="Arial" w:hAnsi="Arial" w:cs="Arial"/>
          <w:sz w:val="20"/>
        </w:rPr>
        <w:t>smluvních stran</w:t>
      </w:r>
    </w:p>
    <w:p w:rsidRPr="003A4738" w:rsidR="005D213C" w:rsidP="003A4738" w:rsidRDefault="005D213C" w14:paraId="795462E0" w14:textId="734F828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Oprávněnou osobou Objednatele ve věcech týkajících se této Smlouvy,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vyjma</w:t>
      </w:r>
      <w:r w:rsidRPr="003A4738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A4738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>mlouvy, je </w:t>
      </w:r>
      <w:r w:rsidR="00262EE2">
        <w:rPr>
          <w:rFonts w:ascii="Arial" w:hAnsi="Arial" w:cs="Arial"/>
          <w:sz w:val="20"/>
          <w:szCs w:val="20"/>
        </w:rPr>
        <w:t>Mgr. Klára Tomková</w:t>
      </w:r>
      <w:r w:rsidRPr="003A4738" w:rsidR="00EE0A3B">
        <w:rPr>
          <w:rFonts w:ascii="Arial" w:hAnsi="Arial" w:cs="Arial"/>
          <w:sz w:val="20"/>
          <w:szCs w:val="20"/>
        </w:rPr>
        <w:t xml:space="preserve">, e-mail: </w:t>
      </w:r>
      <w:r w:rsidRPr="006D6E70" w:rsidR="00262EE2">
        <w:rPr>
          <w:rFonts w:ascii="Arial" w:hAnsi="Arial" w:cs="Arial"/>
          <w:bCs/>
          <w:color w:val="0000FF"/>
          <w:sz w:val="20"/>
          <w:szCs w:val="20"/>
          <w:u w:val="single"/>
        </w:rPr>
        <w:t>klara.tomkova@mpsv.cz</w:t>
      </w:r>
      <w:r w:rsidRPr="006D6E70" w:rsidR="006E3BB9">
        <w:rPr>
          <w:rFonts w:ascii="Arial" w:hAnsi="Arial" w:cs="Arial"/>
          <w:sz w:val="20"/>
          <w:szCs w:val="20"/>
        </w:rPr>
        <w:t>,</w:t>
      </w:r>
      <w:r w:rsidR="006D6E70">
        <w:rPr>
          <w:rFonts w:ascii="Arial" w:hAnsi="Arial" w:cs="Arial"/>
          <w:sz w:val="20"/>
          <w:szCs w:val="20"/>
        </w:rPr>
        <w:t xml:space="preserve"> tel.: +420 221 922 405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E37BC8" w:rsidP="003A4738" w:rsidRDefault="005D213C" w14:paraId="0E744974" w14:textId="20061B8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Oprávněnou osobou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 w:rsidR="00E37BC8">
        <w:rPr>
          <w:rFonts w:ascii="Arial" w:hAnsi="Arial" w:cs="Arial"/>
          <w:sz w:val="20"/>
          <w:szCs w:val="20"/>
        </w:rPr>
        <w:t xml:space="preserve"> ve věc</w:t>
      </w:r>
      <w:r w:rsidRPr="003A4738">
        <w:rPr>
          <w:rFonts w:ascii="Arial" w:hAnsi="Arial" w:cs="Arial"/>
          <w:sz w:val="20"/>
          <w:szCs w:val="20"/>
        </w:rPr>
        <w:t>ech</w:t>
      </w:r>
      <w:r w:rsidRPr="003A4738" w:rsidR="00E37BC8">
        <w:rPr>
          <w:rFonts w:ascii="Arial" w:hAnsi="Arial" w:cs="Arial"/>
          <w:sz w:val="20"/>
          <w:szCs w:val="20"/>
        </w:rPr>
        <w:t xml:space="preserve"> této </w:t>
      </w:r>
      <w:r w:rsidRPr="003A4738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 xml:space="preserve">mlouvy, </w:t>
      </w:r>
      <w:r w:rsidRPr="003A4738">
        <w:rPr>
          <w:rFonts w:ascii="Arial" w:hAnsi="Arial" w:cs="Arial"/>
          <w:sz w:val="20"/>
          <w:szCs w:val="20"/>
        </w:rPr>
        <w:t>vyjma</w:t>
      </w:r>
      <w:r w:rsidRPr="003A4738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A4738">
        <w:rPr>
          <w:rFonts w:ascii="Arial" w:hAnsi="Arial" w:cs="Arial"/>
          <w:sz w:val="20"/>
          <w:szCs w:val="20"/>
        </w:rPr>
        <w:t>Smlouvy</w:t>
      </w:r>
      <w:r w:rsidRPr="003A4738" w:rsidR="00627AD6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je </w:t>
      </w:r>
      <w:r w:rsidRPr="003A4738">
        <w:rPr>
          <w:rFonts w:ascii="Arial" w:hAnsi="Arial" w:cs="Arial"/>
          <w:sz w:val="20"/>
          <w:szCs w:val="20"/>
          <w:highlight w:val="green"/>
        </w:rPr>
        <w:t>__________________</w:t>
      </w:r>
      <w:r w:rsidRPr="003A4738" w:rsidR="00E37BC8">
        <w:rPr>
          <w:rFonts w:ascii="Arial" w:hAnsi="Arial" w:cs="Arial"/>
          <w:sz w:val="20"/>
          <w:szCs w:val="20"/>
          <w:highlight w:val="green"/>
        </w:rPr>
        <w:t>,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e-mail: </w:t>
      </w:r>
      <w:r w:rsidRPr="003A4738">
        <w:rPr>
          <w:rFonts w:ascii="Arial" w:hAnsi="Arial" w:cs="Arial"/>
          <w:sz w:val="20"/>
          <w:szCs w:val="20"/>
          <w:highlight w:val="green"/>
        </w:rPr>
        <w:t>______________,</w:t>
      </w:r>
      <w:r w:rsidRPr="003A4738">
        <w:rPr>
          <w:rFonts w:ascii="Arial" w:hAnsi="Arial" w:cs="Arial"/>
          <w:sz w:val="20"/>
          <w:szCs w:val="20"/>
        </w:rPr>
        <w:t xml:space="preserve"> tel.: </w:t>
      </w:r>
      <w:r w:rsidRPr="003A4738">
        <w:rPr>
          <w:rFonts w:ascii="Arial" w:hAnsi="Arial" w:cs="Arial"/>
          <w:sz w:val="20"/>
          <w:szCs w:val="20"/>
          <w:highlight w:val="green"/>
        </w:rPr>
        <w:t>_____________________.</w:t>
      </w:r>
    </w:p>
    <w:p w:rsidRPr="003A4738" w:rsidR="00E37BC8" w:rsidP="003A4738" w:rsidRDefault="005D213C" w14:paraId="3C377039" w14:textId="704C62DD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vlastnické právo</w:t>
      </w:r>
    </w:p>
    <w:p w:rsidRPr="003A4738" w:rsidR="00E37BC8" w:rsidP="003A4738" w:rsidRDefault="00E37BC8" w14:paraId="2730EA3C" w14:textId="4C4EEAE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Vlastnic</w:t>
      </w:r>
      <w:r w:rsidRPr="003A4738" w:rsidR="005D213C">
        <w:rPr>
          <w:rFonts w:ascii="Arial" w:hAnsi="Arial" w:cs="Arial"/>
          <w:sz w:val="20"/>
          <w:szCs w:val="20"/>
        </w:rPr>
        <w:t>ké právo</w:t>
      </w:r>
      <w:r w:rsidRPr="003A4738">
        <w:rPr>
          <w:rFonts w:ascii="Arial" w:hAnsi="Arial" w:cs="Arial"/>
          <w:sz w:val="20"/>
          <w:szCs w:val="20"/>
        </w:rPr>
        <w:t xml:space="preserve"> k veškerým provedeným</w:t>
      </w:r>
      <w:r w:rsidRPr="003A4738" w:rsidR="00627AD6">
        <w:rPr>
          <w:rFonts w:ascii="Arial" w:hAnsi="Arial" w:cs="Arial"/>
          <w:sz w:val="20"/>
          <w:szCs w:val="20"/>
        </w:rPr>
        <w:t xml:space="preserve"> výstupům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5D213C">
        <w:rPr>
          <w:rFonts w:ascii="Arial" w:hAnsi="Arial" w:cs="Arial"/>
          <w:sz w:val="20"/>
          <w:szCs w:val="20"/>
        </w:rPr>
        <w:t>plnění</w:t>
      </w:r>
      <w:r w:rsidR="006D6E70">
        <w:rPr>
          <w:rFonts w:ascii="Arial" w:hAnsi="Arial" w:cs="Arial"/>
          <w:sz w:val="20"/>
          <w:szCs w:val="20"/>
        </w:rPr>
        <w:t xml:space="preserve"> (analýza, prezentace)</w:t>
      </w:r>
      <w:r w:rsidRPr="003A4738" w:rsidR="005D213C">
        <w:rPr>
          <w:rFonts w:ascii="Arial" w:hAnsi="Arial" w:cs="Arial"/>
          <w:sz w:val="20"/>
          <w:szCs w:val="20"/>
        </w:rPr>
        <w:t xml:space="preserve"> dle této Smlouvy</w:t>
      </w:r>
      <w:r w:rsidRPr="003A4738">
        <w:rPr>
          <w:rFonts w:ascii="Arial" w:hAnsi="Arial" w:cs="Arial"/>
          <w:sz w:val="20"/>
          <w:szCs w:val="20"/>
        </w:rPr>
        <w:t xml:space="preserve"> přechází na</w:t>
      </w:r>
      <w:r w:rsidR="00B734C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Objednatele dnem </w:t>
      </w:r>
      <w:r w:rsidRPr="003A4738" w:rsidR="007649CB">
        <w:rPr>
          <w:rFonts w:ascii="Arial" w:hAnsi="Arial" w:cs="Arial"/>
          <w:sz w:val="20"/>
          <w:szCs w:val="20"/>
        </w:rPr>
        <w:t xml:space="preserve">jejich </w:t>
      </w:r>
      <w:r w:rsidRPr="003A4738">
        <w:rPr>
          <w:rFonts w:ascii="Arial" w:hAnsi="Arial" w:cs="Arial"/>
          <w:sz w:val="20"/>
          <w:szCs w:val="20"/>
        </w:rPr>
        <w:t>předání a převzetí</w:t>
      </w:r>
      <w:r w:rsidRPr="003A4738" w:rsidR="005D213C">
        <w:rPr>
          <w:rFonts w:ascii="Arial" w:hAnsi="Arial" w:cs="Arial"/>
          <w:sz w:val="20"/>
          <w:szCs w:val="20"/>
        </w:rPr>
        <w:t xml:space="preserve"> </w:t>
      </w:r>
      <w:r w:rsidRPr="003A4738" w:rsidR="00AE3E9B">
        <w:rPr>
          <w:rFonts w:ascii="Arial" w:hAnsi="Arial" w:cs="Arial"/>
          <w:sz w:val="20"/>
          <w:szCs w:val="20"/>
        </w:rPr>
        <w:t xml:space="preserve">Objednatelem </w:t>
      </w:r>
      <w:r w:rsidRPr="003A4738" w:rsidR="005D213C">
        <w:rPr>
          <w:rFonts w:ascii="Arial" w:hAnsi="Arial" w:cs="Arial"/>
          <w:sz w:val="20"/>
          <w:szCs w:val="20"/>
        </w:rPr>
        <w:t>na</w:t>
      </w:r>
      <w:r w:rsidRPr="003A4738" w:rsidR="00AE3E9B">
        <w:rPr>
          <w:rFonts w:ascii="Arial" w:hAnsi="Arial" w:cs="Arial"/>
          <w:sz w:val="20"/>
          <w:szCs w:val="20"/>
        </w:rPr>
        <w:t> </w:t>
      </w:r>
      <w:r w:rsidRPr="003A4738" w:rsidR="005D213C">
        <w:rPr>
          <w:rFonts w:ascii="Arial" w:hAnsi="Arial" w:cs="Arial"/>
          <w:sz w:val="20"/>
          <w:szCs w:val="20"/>
        </w:rPr>
        <w:t>základě akceptačního řízení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6A06FF" w:rsidP="003A4738" w:rsidRDefault="006A06FF" w14:paraId="229933E8" w14:textId="61F2706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Autorskoprávní režim výstupů </w:t>
      </w:r>
      <w:r w:rsidRPr="003A4738" w:rsidR="00627AD6">
        <w:rPr>
          <w:rFonts w:ascii="Arial" w:hAnsi="Arial" w:cs="Arial"/>
          <w:sz w:val="20"/>
          <w:szCs w:val="20"/>
        </w:rPr>
        <w:t xml:space="preserve">plnění zpracovaných </w:t>
      </w:r>
      <w:r w:rsidRPr="003A4738">
        <w:rPr>
          <w:rFonts w:ascii="Arial" w:hAnsi="Arial" w:cs="Arial"/>
          <w:sz w:val="20"/>
          <w:szCs w:val="20"/>
        </w:rPr>
        <w:t>na základě této Smlouvy se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řídí § 61 odst. 1 zákona č. 121/2000 Sb. 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právu autorském, právech souvisejících s</w:t>
      </w:r>
      <w:r w:rsidRPr="003A4738" w:rsidR="005F1F75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právem autorským a o změně některých zákonů (autorský zákon), ve znění pozdějších předpisů. </w:t>
      </w:r>
    </w:p>
    <w:p w:rsidRPr="003A4738" w:rsidR="006A06FF" w:rsidP="003A4738" w:rsidRDefault="00D912CF" w14:paraId="59F0BF6A" w14:textId="7DBAFE8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6A06FF">
        <w:rPr>
          <w:rFonts w:ascii="Arial" w:hAnsi="Arial" w:cs="Arial"/>
          <w:sz w:val="20"/>
          <w:szCs w:val="20"/>
        </w:rPr>
        <w:t xml:space="preserve"> se zavazuje na Objednatele převést veškerá práva k duševnímu vlastnictví spojená s předmětem plnění této Smlouvy, a</w:t>
      </w:r>
      <w:r w:rsidRPr="003A4738" w:rsidR="00375A3E">
        <w:rPr>
          <w:rFonts w:ascii="Arial" w:hAnsi="Arial" w:cs="Arial"/>
          <w:sz w:val="20"/>
          <w:szCs w:val="20"/>
        </w:rPr>
        <w:t> </w:t>
      </w:r>
      <w:r w:rsidRPr="003A4738" w:rsidR="006A06FF">
        <w:rPr>
          <w:rFonts w:ascii="Arial" w:hAnsi="Arial" w:cs="Arial"/>
          <w:sz w:val="20"/>
          <w:szCs w:val="20"/>
        </w:rPr>
        <w:t>to</w:t>
      </w:r>
      <w:r w:rsidRPr="003A4738" w:rsidR="00375A3E">
        <w:rPr>
          <w:rFonts w:ascii="Arial" w:hAnsi="Arial" w:cs="Arial"/>
          <w:sz w:val="20"/>
          <w:szCs w:val="20"/>
        </w:rPr>
        <w:t> </w:t>
      </w:r>
      <w:r w:rsidRPr="003A4738" w:rsidR="006A06FF">
        <w:rPr>
          <w:rFonts w:ascii="Arial" w:hAnsi="Arial" w:cs="Arial"/>
          <w:sz w:val="20"/>
          <w:szCs w:val="20"/>
        </w:rPr>
        <w:t>ke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 w:rsidR="006A06FF">
        <w:rPr>
          <w:rFonts w:ascii="Arial" w:hAnsi="Arial" w:cs="Arial"/>
          <w:sz w:val="20"/>
          <w:szCs w:val="20"/>
        </w:rPr>
        <w:t>dni předání 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6A06FF">
        <w:rPr>
          <w:rFonts w:ascii="Arial" w:hAnsi="Arial" w:cs="Arial"/>
          <w:sz w:val="20"/>
          <w:szCs w:val="20"/>
        </w:rPr>
        <w:t xml:space="preserve">převzetí </w:t>
      </w:r>
      <w:r w:rsidRPr="003A4738" w:rsidR="005F1F75">
        <w:rPr>
          <w:rFonts w:ascii="Arial" w:hAnsi="Arial" w:cs="Arial"/>
          <w:sz w:val="20"/>
          <w:szCs w:val="20"/>
        </w:rPr>
        <w:t xml:space="preserve">analýzy </w:t>
      </w:r>
      <w:r w:rsidRPr="003A4738" w:rsidR="006A06FF">
        <w:rPr>
          <w:rFonts w:ascii="Arial" w:hAnsi="Arial" w:cs="Arial"/>
          <w:sz w:val="20"/>
          <w:szCs w:val="20"/>
        </w:rPr>
        <w:t>Objednatelem na základě akceptačního řízení.</w:t>
      </w:r>
    </w:p>
    <w:p w:rsidRPr="003A4738" w:rsidR="006A06FF" w:rsidP="003A4738" w:rsidRDefault="00D912CF" w14:paraId="14E5C639" w14:textId="09C2F30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6A06FF">
        <w:rPr>
          <w:rFonts w:ascii="Arial" w:hAnsi="Arial" w:cs="Arial"/>
          <w:sz w:val="20"/>
          <w:szCs w:val="20"/>
        </w:rPr>
        <w:t xml:space="preserve"> se zavazuje, že neposkytne </w:t>
      </w:r>
      <w:r w:rsidRPr="003A4738" w:rsidR="00EE0A3B">
        <w:rPr>
          <w:rFonts w:ascii="Arial" w:hAnsi="Arial" w:cs="Arial"/>
          <w:sz w:val="20"/>
          <w:szCs w:val="20"/>
        </w:rPr>
        <w:t>předmět</w:t>
      </w:r>
      <w:r w:rsidRPr="003A4738" w:rsidR="006A06FF">
        <w:rPr>
          <w:rFonts w:ascii="Arial" w:hAnsi="Arial" w:cs="Arial"/>
          <w:sz w:val="20"/>
          <w:szCs w:val="20"/>
        </w:rPr>
        <w:t xml:space="preserve"> plnění dle této Smlouvy</w:t>
      </w:r>
      <w:r w:rsidRPr="003A4738" w:rsidR="005F1F75">
        <w:rPr>
          <w:rFonts w:ascii="Arial" w:hAnsi="Arial" w:cs="Arial"/>
          <w:sz w:val="20"/>
          <w:szCs w:val="20"/>
        </w:rPr>
        <w:t>, tj. analýzu</w:t>
      </w:r>
      <w:r w:rsidRPr="003A4738" w:rsidR="006A06FF">
        <w:rPr>
          <w:rFonts w:ascii="Arial" w:hAnsi="Arial" w:cs="Arial"/>
          <w:sz w:val="20"/>
          <w:szCs w:val="20"/>
        </w:rPr>
        <w:t xml:space="preserve"> třetí </w:t>
      </w:r>
      <w:r w:rsidRPr="003A4738" w:rsidR="00627AD6">
        <w:rPr>
          <w:rFonts w:ascii="Arial" w:hAnsi="Arial" w:cs="Arial"/>
          <w:sz w:val="20"/>
          <w:szCs w:val="20"/>
        </w:rPr>
        <w:t xml:space="preserve">osobě </w:t>
      </w:r>
      <w:r w:rsidRPr="003A4738" w:rsidR="006A06FF">
        <w:rPr>
          <w:rFonts w:ascii="Arial" w:hAnsi="Arial" w:cs="Arial"/>
          <w:sz w:val="20"/>
          <w:szCs w:val="20"/>
        </w:rPr>
        <w:t>bez předchozího písemného souhlasu Objednatele.</w:t>
      </w:r>
    </w:p>
    <w:p w:rsidRPr="003A4738" w:rsidR="00E37BC8" w:rsidP="003A4738" w:rsidRDefault="00E37BC8" w14:paraId="3995D603" w14:textId="01762D3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Cena a platební podmínky</w:t>
      </w:r>
    </w:p>
    <w:p w:rsidRPr="003A4738" w:rsidR="00E37BC8" w:rsidP="003A4738" w:rsidRDefault="006D6E70" w14:paraId="66972DA6" w14:textId="4643FA2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Pr="003A4738" w:rsidR="00E37BC8">
        <w:rPr>
          <w:rFonts w:ascii="Arial" w:hAnsi="Arial" w:cs="Arial"/>
          <w:sz w:val="20"/>
          <w:szCs w:val="20"/>
        </w:rPr>
        <w:t xml:space="preserve"> za </w:t>
      </w:r>
      <w:r w:rsidRPr="003A4738" w:rsidR="006A06FF">
        <w:rPr>
          <w:rFonts w:ascii="Arial" w:hAnsi="Arial" w:cs="Arial"/>
          <w:sz w:val="20"/>
          <w:szCs w:val="20"/>
        </w:rPr>
        <w:t>realizaci</w:t>
      </w:r>
      <w:r w:rsidRPr="003A4738" w:rsidR="00E37BC8">
        <w:rPr>
          <w:rFonts w:ascii="Arial" w:hAnsi="Arial" w:cs="Arial"/>
          <w:sz w:val="20"/>
          <w:szCs w:val="20"/>
        </w:rPr>
        <w:t xml:space="preserve"> předmětu</w:t>
      </w:r>
      <w:r w:rsidRPr="003A4738" w:rsidR="006A06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dle </w:t>
      </w:r>
      <w:r w:rsidRPr="003A4738" w:rsidR="006A06FF">
        <w:rPr>
          <w:rFonts w:ascii="Arial" w:hAnsi="Arial" w:cs="Arial"/>
          <w:sz w:val="20"/>
          <w:szCs w:val="20"/>
        </w:rPr>
        <w:t>této S</w:t>
      </w:r>
      <w:r w:rsidRPr="003A4738" w:rsidR="006E3BB9">
        <w:rPr>
          <w:rFonts w:ascii="Arial" w:hAnsi="Arial" w:cs="Arial"/>
          <w:sz w:val="20"/>
          <w:szCs w:val="20"/>
        </w:rPr>
        <w:t>mlouvy, včetně zpracování</w:t>
      </w:r>
      <w:r w:rsidRPr="003A4738" w:rsidR="00E37BC8">
        <w:rPr>
          <w:rFonts w:ascii="Arial" w:hAnsi="Arial" w:cs="Arial"/>
          <w:sz w:val="20"/>
          <w:szCs w:val="20"/>
        </w:rPr>
        <w:t xml:space="preserve">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C769F1">
        <w:rPr>
          <w:rFonts w:ascii="Arial" w:hAnsi="Arial" w:cs="Arial"/>
          <w:sz w:val="20"/>
          <w:szCs w:val="20"/>
        </w:rPr>
        <w:t>předání</w:t>
      </w:r>
      <w:r w:rsidRPr="003A4738" w:rsidR="00627AD6">
        <w:rPr>
          <w:rFonts w:ascii="Arial" w:hAnsi="Arial" w:cs="Arial"/>
          <w:sz w:val="20"/>
          <w:szCs w:val="20"/>
        </w:rPr>
        <w:t xml:space="preserve">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powerpointové</w:t>
      </w:r>
      <w:proofErr w:type="spellEnd"/>
      <w:r>
        <w:rPr>
          <w:rFonts w:ascii="Arial" w:hAnsi="Arial" w:cs="Arial"/>
          <w:sz w:val="20"/>
          <w:szCs w:val="20"/>
        </w:rPr>
        <w:t xml:space="preserve"> prezentace s výsledky analýzy</w:t>
      </w:r>
      <w:r w:rsidRPr="003A4738" w:rsidR="00627AD6">
        <w:rPr>
          <w:rFonts w:ascii="Arial" w:hAnsi="Arial" w:cs="Arial"/>
          <w:sz w:val="20"/>
          <w:szCs w:val="20"/>
        </w:rPr>
        <w:t xml:space="preserve"> </w:t>
      </w:r>
      <w:r w:rsidRPr="003A4738" w:rsidR="007649CB">
        <w:rPr>
          <w:rFonts w:ascii="Arial" w:hAnsi="Arial" w:cs="Arial"/>
          <w:sz w:val="20"/>
          <w:szCs w:val="20"/>
        </w:rPr>
        <w:t>v souladu s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5F05D5">
        <w:rPr>
          <w:rFonts w:ascii="Arial" w:hAnsi="Arial" w:cs="Arial"/>
          <w:sz w:val="20"/>
          <w:szCs w:val="20"/>
        </w:rPr>
        <w:t xml:space="preserve">článkem </w:t>
      </w:r>
      <w:r w:rsidRPr="003A4738" w:rsidR="00887291">
        <w:rPr>
          <w:rFonts w:ascii="Arial" w:hAnsi="Arial" w:cs="Arial"/>
          <w:sz w:val="20"/>
          <w:szCs w:val="20"/>
        </w:rPr>
        <w:t>2</w:t>
      </w:r>
      <w:r w:rsidRPr="003A4738" w:rsidR="00E37BC8">
        <w:rPr>
          <w:rFonts w:ascii="Arial" w:hAnsi="Arial" w:cs="Arial"/>
          <w:sz w:val="20"/>
          <w:szCs w:val="20"/>
        </w:rPr>
        <w:t xml:space="preserve"> této </w:t>
      </w:r>
      <w:r w:rsidRPr="003A4738" w:rsidR="005F05D5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 xml:space="preserve">mlouvy, </w:t>
      </w:r>
      <w:r w:rsidRPr="003A4738" w:rsidR="005F05D5">
        <w:rPr>
          <w:rFonts w:ascii="Arial" w:hAnsi="Arial" w:cs="Arial"/>
          <w:sz w:val="20"/>
          <w:szCs w:val="20"/>
        </w:rPr>
        <w:t xml:space="preserve">činí </w:t>
      </w:r>
      <w:r w:rsidRPr="003A4738" w:rsidR="006A06FF">
        <w:rPr>
          <w:rFonts w:ascii="Arial" w:hAnsi="Arial" w:cs="Arial"/>
          <w:sz w:val="20"/>
          <w:szCs w:val="20"/>
          <w:highlight w:val="green"/>
        </w:rPr>
        <w:t>________,-</w:t>
      </w:r>
      <w:r w:rsidRPr="003A4738" w:rsidR="006A06FF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>Kč bez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DPH</w:t>
      </w:r>
      <w:r w:rsidRPr="003A4738" w:rsidR="005F05D5">
        <w:rPr>
          <w:rFonts w:ascii="Arial" w:hAnsi="Arial" w:cs="Arial"/>
          <w:sz w:val="20"/>
          <w:szCs w:val="20"/>
        </w:rPr>
        <w:t xml:space="preserve">, výše DPH činí </w:t>
      </w:r>
      <w:r w:rsidRPr="003A4738" w:rsidR="005F05D5">
        <w:rPr>
          <w:rFonts w:ascii="Arial" w:hAnsi="Arial" w:cs="Arial"/>
          <w:sz w:val="20"/>
          <w:szCs w:val="20"/>
          <w:highlight w:val="green"/>
        </w:rPr>
        <w:t>_______,-</w:t>
      </w:r>
      <w:r w:rsidRPr="003A4738" w:rsidR="005F05D5">
        <w:rPr>
          <w:rFonts w:ascii="Arial" w:hAnsi="Arial" w:cs="Arial"/>
          <w:sz w:val="20"/>
          <w:szCs w:val="20"/>
        </w:rPr>
        <w:t xml:space="preserve"> Kč, cena </w:t>
      </w:r>
      <w:r w:rsidRPr="003A4738" w:rsidR="00E37BC8">
        <w:rPr>
          <w:rFonts w:ascii="Arial" w:hAnsi="Arial" w:cs="Arial"/>
          <w:sz w:val="20"/>
          <w:szCs w:val="20"/>
        </w:rPr>
        <w:t xml:space="preserve"> včetně DPH činí </w:t>
      </w:r>
      <w:r w:rsidRPr="003A4738" w:rsidR="006A06FF">
        <w:rPr>
          <w:rFonts w:ascii="Arial" w:hAnsi="Arial" w:cs="Arial"/>
          <w:sz w:val="20"/>
          <w:szCs w:val="20"/>
          <w:highlight w:val="green"/>
        </w:rPr>
        <w:lastRenderedPageBreak/>
        <w:t>________,-</w:t>
      </w:r>
      <w:r w:rsidRPr="003A4738" w:rsidR="006A06FF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 xml:space="preserve">Kč. </w:t>
      </w:r>
      <w:r w:rsidRPr="003A4738" w:rsidR="005F05D5">
        <w:rPr>
          <w:rFonts w:ascii="Arial" w:hAnsi="Arial" w:cs="Arial"/>
          <w:sz w:val="20"/>
          <w:szCs w:val="20"/>
        </w:rPr>
        <w:t xml:space="preserve">Uvedená </w:t>
      </w:r>
      <w:r>
        <w:rPr>
          <w:rFonts w:ascii="Arial" w:hAnsi="Arial" w:cs="Arial"/>
          <w:sz w:val="20"/>
          <w:szCs w:val="20"/>
        </w:rPr>
        <w:t>odměna v Kč bez DPH je odměnou</w:t>
      </w:r>
      <w:r w:rsidRPr="003A4738" w:rsidR="005F05D5">
        <w:rPr>
          <w:rFonts w:ascii="Arial" w:hAnsi="Arial" w:cs="Arial"/>
          <w:sz w:val="20"/>
          <w:szCs w:val="20"/>
        </w:rPr>
        <w:t xml:space="preserve"> nejvýše přípustnou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5F05D5">
        <w:rPr>
          <w:rFonts w:ascii="Arial" w:hAnsi="Arial" w:cs="Arial"/>
          <w:sz w:val="20"/>
          <w:szCs w:val="20"/>
        </w:rPr>
        <w:t>nepřekročitelnou. Výše uvedená</w:t>
      </w:r>
      <w:r>
        <w:rPr>
          <w:rFonts w:ascii="Arial" w:hAnsi="Arial" w:cs="Arial"/>
          <w:sz w:val="20"/>
          <w:szCs w:val="20"/>
        </w:rPr>
        <w:t xml:space="preserve"> odměna</w:t>
      </w:r>
      <w:r w:rsidRPr="003A4738" w:rsidR="00E37BC8">
        <w:rPr>
          <w:rFonts w:ascii="Arial" w:hAnsi="Arial" w:cs="Arial"/>
          <w:sz w:val="20"/>
          <w:szCs w:val="20"/>
        </w:rPr>
        <w:t xml:space="preserve"> zahrn</w:t>
      </w:r>
      <w:r>
        <w:rPr>
          <w:rFonts w:ascii="Arial" w:hAnsi="Arial" w:cs="Arial"/>
          <w:sz w:val="20"/>
          <w:szCs w:val="20"/>
        </w:rPr>
        <w:t>uje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 w:rsidR="00C453B1">
        <w:rPr>
          <w:rFonts w:ascii="Arial" w:hAnsi="Arial" w:cs="Arial"/>
          <w:sz w:val="20"/>
          <w:szCs w:val="20"/>
        </w:rPr>
        <w:t>služby, dodávky či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 xml:space="preserve">jiné činnosti, které v této </w:t>
      </w:r>
      <w:r w:rsidRPr="003A4738" w:rsidR="007649CB">
        <w:rPr>
          <w:rFonts w:ascii="Arial" w:hAnsi="Arial" w:cs="Arial"/>
          <w:sz w:val="20"/>
          <w:szCs w:val="20"/>
        </w:rPr>
        <w:t>Smlouvě nejsou výslovně uvedeny</w:t>
      </w:r>
      <w:r>
        <w:rPr>
          <w:rFonts w:ascii="Arial" w:hAnsi="Arial" w:cs="Arial"/>
          <w:sz w:val="20"/>
          <w:szCs w:val="20"/>
        </w:rPr>
        <w:t>,</w:t>
      </w:r>
      <w:r w:rsidRPr="003A4738" w:rsidR="007649CB">
        <w:rPr>
          <w:rFonts w:ascii="Arial" w:hAnsi="Arial" w:cs="Arial"/>
          <w:sz w:val="20"/>
          <w:szCs w:val="20"/>
        </w:rPr>
        <w:t xml:space="preserve"> a které </w:t>
      </w:r>
      <w:r w:rsidRPr="003A4738" w:rsidR="00C453B1">
        <w:rPr>
          <w:rFonts w:ascii="Arial" w:hAnsi="Arial" w:cs="Arial"/>
          <w:sz w:val="20"/>
          <w:szCs w:val="20"/>
        </w:rPr>
        <w:t>jsou však nezbytné pro </w:t>
      </w:r>
      <w:r>
        <w:rPr>
          <w:rFonts w:ascii="Arial" w:hAnsi="Arial" w:cs="Arial"/>
          <w:sz w:val="20"/>
          <w:szCs w:val="20"/>
        </w:rPr>
        <w:t xml:space="preserve">realizaci </w:t>
      </w:r>
      <w:r w:rsidRPr="003A4738" w:rsidR="00C453B1">
        <w:rPr>
          <w:rFonts w:ascii="Arial" w:hAnsi="Arial" w:cs="Arial"/>
          <w:sz w:val="20"/>
          <w:szCs w:val="20"/>
        </w:rPr>
        <w:t xml:space="preserve">předmětu plnění </w:t>
      </w:r>
      <w:r w:rsidRPr="003A4738" w:rsidR="00AE3E9B">
        <w:rPr>
          <w:rFonts w:ascii="Arial" w:hAnsi="Arial" w:cs="Arial"/>
          <w:sz w:val="20"/>
          <w:szCs w:val="20"/>
        </w:rPr>
        <w:t xml:space="preserve">dle </w:t>
      </w:r>
      <w:r w:rsidRPr="003A4738" w:rsidR="00C453B1">
        <w:rPr>
          <w:rFonts w:ascii="Arial" w:hAnsi="Arial" w:cs="Arial"/>
          <w:sz w:val="20"/>
          <w:szCs w:val="20"/>
        </w:rPr>
        <w:t>této Smlouvy</w:t>
      </w:r>
      <w:r w:rsidRPr="003A4738" w:rsidR="00627AD6">
        <w:rPr>
          <w:rFonts w:ascii="Arial" w:hAnsi="Arial" w:cs="Arial"/>
          <w:sz w:val="20"/>
          <w:szCs w:val="20"/>
        </w:rPr>
        <w:t>.</w:t>
      </w:r>
    </w:p>
    <w:p w:rsidRPr="003A4738" w:rsidR="00C453B1" w:rsidP="003A4738" w:rsidRDefault="006D6E70" w14:paraId="50BF34DC" w14:textId="00C04090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Odměnu</w:t>
      </w:r>
      <w:r w:rsidRPr="003A4738" w:rsidR="00C453B1">
        <w:rPr>
          <w:rFonts w:ascii="Arial" w:hAnsi="Arial" w:cs="Arial"/>
          <w:sz w:val="20"/>
          <w:szCs w:val="20"/>
        </w:rPr>
        <w:t xml:space="preserve"> stanoven</w:t>
      </w:r>
      <w:r w:rsidRPr="003A4738" w:rsidR="00375A3E">
        <w:rPr>
          <w:rFonts w:ascii="Arial" w:hAnsi="Arial" w:cs="Arial"/>
          <w:sz w:val="20"/>
          <w:szCs w:val="20"/>
        </w:rPr>
        <w:t>ou</w:t>
      </w:r>
      <w:r w:rsidRPr="003A4738" w:rsidR="00C453B1">
        <w:rPr>
          <w:rFonts w:ascii="Arial" w:hAnsi="Arial" w:cs="Arial"/>
          <w:sz w:val="20"/>
          <w:szCs w:val="20"/>
        </w:rPr>
        <w:t xml:space="preserve"> v předchozím odstavci této Smlouvy lze překročit pouze v případě změny (zvýšení, snížení) sazby DPH, a to o částku odpovídající této změně (zvýšení, snížení) sazby DPH.</w:t>
      </w:r>
    </w:p>
    <w:p w:rsidRPr="003A4738" w:rsidR="008E3D30" w:rsidP="003A4738" w:rsidRDefault="00D912CF" w14:paraId="6C989BAF" w14:textId="49EFD54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Objednatel se zavazuje zaplatit Zhotoviteli s</w:t>
      </w:r>
      <w:r w:rsidRPr="003A4738" w:rsidR="00627AD6">
        <w:rPr>
          <w:rFonts w:ascii="Arial" w:hAnsi="Arial" w:cs="Arial"/>
          <w:sz w:val="20"/>
          <w:szCs w:val="20"/>
        </w:rPr>
        <w:t>jednan</w:t>
      </w:r>
      <w:r w:rsidRPr="003A4738">
        <w:rPr>
          <w:rFonts w:ascii="Arial" w:hAnsi="Arial" w:cs="Arial"/>
          <w:sz w:val="20"/>
          <w:szCs w:val="20"/>
        </w:rPr>
        <w:t xml:space="preserve">ou </w:t>
      </w:r>
      <w:r w:rsidR="006D6E70">
        <w:rPr>
          <w:rFonts w:ascii="Arial" w:hAnsi="Arial" w:cs="Arial"/>
          <w:sz w:val="20"/>
          <w:szCs w:val="20"/>
        </w:rPr>
        <w:t>odměnu</w:t>
      </w:r>
      <w:r w:rsidRPr="003A4738" w:rsidR="00C453B1">
        <w:rPr>
          <w:rFonts w:ascii="Arial" w:hAnsi="Arial" w:cs="Arial"/>
          <w:sz w:val="20"/>
          <w:szCs w:val="20"/>
        </w:rPr>
        <w:t xml:space="preserve"> </w:t>
      </w:r>
      <w:r w:rsidRPr="003A4738" w:rsidR="00627AD6">
        <w:rPr>
          <w:rFonts w:ascii="Arial" w:hAnsi="Arial" w:cs="Arial"/>
          <w:sz w:val="20"/>
          <w:szCs w:val="20"/>
        </w:rPr>
        <w:t>z</w:t>
      </w:r>
      <w:r w:rsidRPr="003A4738" w:rsidR="00C453B1">
        <w:rPr>
          <w:rFonts w:ascii="Arial" w:hAnsi="Arial" w:cs="Arial"/>
          <w:sz w:val="20"/>
          <w:szCs w:val="20"/>
        </w:rPr>
        <w:t xml:space="preserve">a plnění </w:t>
      </w:r>
      <w:r w:rsidRPr="003A4738" w:rsidR="00C816E7">
        <w:rPr>
          <w:rFonts w:ascii="Arial" w:hAnsi="Arial" w:cs="Arial"/>
          <w:sz w:val="20"/>
          <w:szCs w:val="20"/>
        </w:rPr>
        <w:t>skutečně</w:t>
      </w:r>
      <w:r w:rsidRPr="003A4738" w:rsidR="00C453B1">
        <w:rPr>
          <w:rFonts w:ascii="Arial" w:hAnsi="Arial" w:cs="Arial"/>
          <w:sz w:val="20"/>
          <w:szCs w:val="20"/>
        </w:rPr>
        <w:t xml:space="preserve"> poskytnut</w:t>
      </w:r>
      <w:r w:rsidRPr="003A4738" w:rsidR="00C769F1">
        <w:rPr>
          <w:rFonts w:ascii="Arial" w:hAnsi="Arial" w:cs="Arial"/>
          <w:sz w:val="20"/>
          <w:szCs w:val="20"/>
        </w:rPr>
        <w:t>é</w:t>
      </w:r>
      <w:r w:rsidRPr="003A4738" w:rsidR="00C453B1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Zhotovitelem</w:t>
      </w:r>
      <w:r w:rsidRPr="003A4738" w:rsidR="00C453B1">
        <w:rPr>
          <w:rFonts w:ascii="Arial" w:hAnsi="Arial" w:cs="Arial"/>
          <w:sz w:val="20"/>
          <w:szCs w:val="20"/>
        </w:rPr>
        <w:t xml:space="preserve"> 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odsouhlasen</w:t>
      </w:r>
      <w:r w:rsidRPr="003A4738" w:rsidR="00C769F1">
        <w:rPr>
          <w:rFonts w:ascii="Arial" w:hAnsi="Arial" w:cs="Arial"/>
          <w:sz w:val="20"/>
          <w:szCs w:val="20"/>
        </w:rPr>
        <w:t>é</w:t>
      </w:r>
      <w:r w:rsidRPr="003A4738" w:rsidR="00C453B1">
        <w:rPr>
          <w:rFonts w:ascii="Arial" w:hAnsi="Arial" w:cs="Arial"/>
          <w:sz w:val="20"/>
          <w:szCs w:val="20"/>
        </w:rPr>
        <w:t xml:space="preserve"> Objednatelem formou akceptačního protokolu</w:t>
      </w:r>
      <w:r w:rsidRPr="003A4738" w:rsidR="009C17B9">
        <w:rPr>
          <w:rFonts w:ascii="Arial" w:hAnsi="Arial" w:cs="Arial"/>
          <w:sz w:val="20"/>
          <w:szCs w:val="20"/>
        </w:rPr>
        <w:t xml:space="preserve"> </w:t>
      </w:r>
      <w:r w:rsidRPr="003A4738" w:rsidR="00375A3E">
        <w:rPr>
          <w:rFonts w:ascii="Arial" w:hAnsi="Arial" w:cs="Arial"/>
          <w:sz w:val="20"/>
          <w:szCs w:val="20"/>
        </w:rPr>
        <w:t>s výsledkem „</w:t>
      </w:r>
      <w:r w:rsidRPr="003A4738" w:rsidR="00375A3E">
        <w:rPr>
          <w:rFonts w:ascii="Arial" w:hAnsi="Arial" w:cs="Arial"/>
          <w:i/>
          <w:sz w:val="20"/>
          <w:szCs w:val="20"/>
        </w:rPr>
        <w:t xml:space="preserve">Akceptováno </w:t>
      </w:r>
      <w:r w:rsidRPr="003A4738" w:rsidR="009C17B9">
        <w:rPr>
          <w:rFonts w:ascii="Arial" w:hAnsi="Arial" w:cs="Arial"/>
          <w:i/>
          <w:sz w:val="20"/>
          <w:szCs w:val="20"/>
        </w:rPr>
        <w:t>bez výhrad</w:t>
      </w:r>
      <w:r w:rsidRPr="003A4738" w:rsidR="00375A3E">
        <w:rPr>
          <w:rFonts w:ascii="Arial" w:hAnsi="Arial" w:cs="Arial"/>
          <w:sz w:val="20"/>
          <w:szCs w:val="20"/>
        </w:rPr>
        <w:t>“</w:t>
      </w:r>
      <w:r w:rsidRPr="003A4738" w:rsidR="00AE3E9B">
        <w:rPr>
          <w:rFonts w:ascii="Arial" w:hAnsi="Arial" w:cs="Arial"/>
          <w:sz w:val="20"/>
          <w:szCs w:val="20"/>
        </w:rPr>
        <w:t xml:space="preserve"> dle článku</w:t>
      </w:r>
      <w:r w:rsidRPr="003A4738" w:rsidR="00C453B1">
        <w:rPr>
          <w:rFonts w:ascii="Arial" w:hAnsi="Arial" w:cs="Arial"/>
          <w:sz w:val="20"/>
          <w:szCs w:val="20"/>
        </w:rPr>
        <w:t xml:space="preserve"> </w:t>
      </w:r>
      <w:r w:rsidRPr="003A4738" w:rsidR="00887291">
        <w:rPr>
          <w:rFonts w:ascii="Arial" w:hAnsi="Arial" w:cs="Arial"/>
          <w:sz w:val="20"/>
          <w:szCs w:val="20"/>
        </w:rPr>
        <w:t>4</w:t>
      </w:r>
      <w:r w:rsidRPr="003A4738" w:rsidR="00C453B1">
        <w:rPr>
          <w:rFonts w:ascii="Arial" w:hAnsi="Arial" w:cs="Arial"/>
          <w:sz w:val="20"/>
          <w:szCs w:val="20"/>
        </w:rPr>
        <w:t xml:space="preserve"> této Smlouvy, a</w:t>
      </w:r>
      <w:r w:rsidRPr="003A4738" w:rsidR="00375A3E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to</w:t>
      </w:r>
      <w:r w:rsidRPr="003A4738" w:rsidR="001B2DE2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 xml:space="preserve">na základě </w:t>
      </w:r>
      <w:r w:rsidRPr="003A4738" w:rsidR="00AE3E9B">
        <w:rPr>
          <w:rFonts w:ascii="Arial" w:hAnsi="Arial" w:cs="Arial"/>
          <w:sz w:val="20"/>
          <w:szCs w:val="20"/>
        </w:rPr>
        <w:t xml:space="preserve">řádně vystaveného </w:t>
      </w:r>
      <w:r w:rsidRPr="003A4738" w:rsidR="00C453B1">
        <w:rPr>
          <w:rFonts w:ascii="Arial" w:hAnsi="Arial" w:cs="Arial"/>
          <w:sz w:val="20"/>
          <w:szCs w:val="20"/>
        </w:rPr>
        <w:t>účetního či</w:t>
      </w:r>
      <w:r w:rsidRPr="003A4738" w:rsidR="009B12BC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daňové</w:t>
      </w:r>
      <w:r w:rsidRPr="003A4738" w:rsidR="008E3D30">
        <w:rPr>
          <w:rFonts w:ascii="Arial" w:hAnsi="Arial" w:cs="Arial"/>
          <w:sz w:val="20"/>
          <w:szCs w:val="20"/>
        </w:rPr>
        <w:t xml:space="preserve">ho dokladu (dále jen „faktura“). </w:t>
      </w:r>
      <w:r w:rsidRPr="003A4738" w:rsidR="001E44CF">
        <w:rPr>
          <w:rFonts w:ascii="Arial" w:hAnsi="Arial" w:cs="Arial"/>
          <w:sz w:val="20"/>
          <w:szCs w:val="20"/>
        </w:rPr>
        <w:t xml:space="preserve">V případě odsouhlasení formou akceptačního protokolu </w:t>
      </w:r>
      <w:r w:rsidRPr="003A4738" w:rsidR="00375A3E">
        <w:rPr>
          <w:rFonts w:ascii="Arial" w:hAnsi="Arial" w:cs="Arial"/>
          <w:sz w:val="20"/>
          <w:szCs w:val="20"/>
        </w:rPr>
        <w:t>s výsledkem „</w:t>
      </w:r>
      <w:r w:rsidRPr="003A4738" w:rsidR="00375A3E">
        <w:rPr>
          <w:rFonts w:ascii="Arial" w:hAnsi="Arial" w:cs="Arial"/>
          <w:i/>
          <w:sz w:val="20"/>
          <w:szCs w:val="20"/>
        </w:rPr>
        <w:t>A</w:t>
      </w:r>
      <w:r w:rsidRPr="003A4738" w:rsidR="001E44CF">
        <w:rPr>
          <w:rFonts w:ascii="Arial" w:hAnsi="Arial" w:cs="Arial"/>
          <w:i/>
          <w:sz w:val="20"/>
          <w:szCs w:val="20"/>
        </w:rPr>
        <w:t>kceptováno s</w:t>
      </w:r>
      <w:r w:rsidRPr="003A4738" w:rsidR="00375A3E">
        <w:rPr>
          <w:rFonts w:ascii="Arial" w:hAnsi="Arial" w:cs="Arial"/>
          <w:i/>
          <w:sz w:val="20"/>
          <w:szCs w:val="20"/>
        </w:rPr>
        <w:t> </w:t>
      </w:r>
      <w:r w:rsidRPr="003A4738" w:rsidR="001E44CF">
        <w:rPr>
          <w:rFonts w:ascii="Arial" w:hAnsi="Arial" w:cs="Arial"/>
          <w:i/>
          <w:sz w:val="20"/>
          <w:szCs w:val="20"/>
        </w:rPr>
        <w:t>výhradami</w:t>
      </w:r>
      <w:r w:rsidRPr="003A4738" w:rsidR="00375A3E">
        <w:rPr>
          <w:rFonts w:ascii="Arial" w:hAnsi="Arial" w:cs="Arial"/>
          <w:sz w:val="20"/>
          <w:szCs w:val="20"/>
        </w:rPr>
        <w:t>“</w:t>
      </w:r>
      <w:r w:rsidRPr="003A4738" w:rsidR="00AE3E9B">
        <w:rPr>
          <w:rFonts w:ascii="Arial" w:hAnsi="Arial" w:cs="Arial"/>
          <w:sz w:val="20"/>
          <w:szCs w:val="20"/>
        </w:rPr>
        <w:t xml:space="preserve"> dle č</w:t>
      </w:r>
      <w:r w:rsidRPr="003A4738" w:rsidR="00A37950">
        <w:rPr>
          <w:rFonts w:ascii="Arial" w:hAnsi="Arial" w:cs="Arial"/>
          <w:sz w:val="20"/>
          <w:szCs w:val="20"/>
        </w:rPr>
        <w:t>l</w:t>
      </w:r>
      <w:r w:rsidRPr="003A4738" w:rsidR="00AE3E9B">
        <w:rPr>
          <w:rFonts w:ascii="Arial" w:hAnsi="Arial" w:cs="Arial"/>
          <w:sz w:val="20"/>
          <w:szCs w:val="20"/>
        </w:rPr>
        <w:t>ánku 4 této Smlouvy</w:t>
      </w:r>
      <w:r w:rsidRPr="003A4738" w:rsidR="001E44CF">
        <w:rPr>
          <w:rFonts w:ascii="Arial" w:hAnsi="Arial" w:cs="Arial"/>
          <w:sz w:val="20"/>
          <w:szCs w:val="20"/>
        </w:rPr>
        <w:t xml:space="preserve"> bude uhrazeno 80</w:t>
      </w:r>
      <w:r w:rsidRPr="003A4738" w:rsidR="00AE3E9B">
        <w:rPr>
          <w:rFonts w:ascii="Arial" w:hAnsi="Arial" w:cs="Arial"/>
          <w:sz w:val="20"/>
          <w:szCs w:val="20"/>
        </w:rPr>
        <w:t xml:space="preserve"> </w:t>
      </w:r>
      <w:r w:rsidRPr="003A4738" w:rsidR="001E44CF">
        <w:rPr>
          <w:rFonts w:ascii="Arial" w:hAnsi="Arial" w:cs="Arial"/>
          <w:sz w:val="20"/>
          <w:szCs w:val="20"/>
        </w:rPr>
        <w:t>% sjednané ceny</w:t>
      </w:r>
      <w:r w:rsidRPr="003A4738" w:rsidR="00375A3E">
        <w:rPr>
          <w:rFonts w:ascii="Arial" w:hAnsi="Arial" w:cs="Arial"/>
          <w:sz w:val="20"/>
          <w:szCs w:val="20"/>
        </w:rPr>
        <w:t>,</w:t>
      </w:r>
      <w:r w:rsidRPr="003A4738" w:rsidR="001E44CF">
        <w:rPr>
          <w:rFonts w:ascii="Arial" w:hAnsi="Arial" w:cs="Arial"/>
          <w:sz w:val="20"/>
          <w:szCs w:val="20"/>
        </w:rPr>
        <w:t xml:space="preserve"> </w:t>
      </w:r>
      <w:r w:rsidRPr="003A4738" w:rsidR="008E3D30">
        <w:rPr>
          <w:rFonts w:ascii="Arial" w:hAnsi="Arial" w:cs="Arial"/>
          <w:sz w:val="20"/>
          <w:szCs w:val="20"/>
        </w:rPr>
        <w:t>z</w:t>
      </w:r>
      <w:r w:rsidRPr="003A4738" w:rsidR="001E44CF">
        <w:rPr>
          <w:rFonts w:ascii="Arial" w:hAnsi="Arial" w:cs="Arial"/>
          <w:sz w:val="20"/>
          <w:szCs w:val="20"/>
        </w:rPr>
        <w:t>bývající část</w:t>
      </w:r>
      <w:r w:rsidRPr="003A4738" w:rsidR="00AE3E9B">
        <w:rPr>
          <w:rFonts w:ascii="Arial" w:hAnsi="Arial" w:cs="Arial"/>
          <w:sz w:val="20"/>
          <w:szCs w:val="20"/>
        </w:rPr>
        <w:t>, tj.</w:t>
      </w:r>
      <w:r w:rsidRPr="003A4738" w:rsidR="001E44CF">
        <w:rPr>
          <w:rFonts w:ascii="Arial" w:hAnsi="Arial" w:cs="Arial"/>
          <w:sz w:val="20"/>
          <w:szCs w:val="20"/>
        </w:rPr>
        <w:t xml:space="preserve"> 20</w:t>
      </w:r>
      <w:r w:rsidRPr="003A4738" w:rsidR="00AE3E9B">
        <w:rPr>
          <w:rFonts w:ascii="Arial" w:hAnsi="Arial" w:cs="Arial"/>
          <w:sz w:val="20"/>
          <w:szCs w:val="20"/>
        </w:rPr>
        <w:t xml:space="preserve"> </w:t>
      </w:r>
      <w:r w:rsidRPr="003A4738" w:rsidR="001E44CF">
        <w:rPr>
          <w:rFonts w:ascii="Arial" w:hAnsi="Arial" w:cs="Arial"/>
          <w:sz w:val="20"/>
          <w:szCs w:val="20"/>
        </w:rPr>
        <w:t xml:space="preserve">% sjednané </w:t>
      </w:r>
      <w:r w:rsidR="006D6E70">
        <w:rPr>
          <w:rFonts w:ascii="Arial" w:hAnsi="Arial" w:cs="Arial"/>
          <w:sz w:val="20"/>
          <w:szCs w:val="20"/>
        </w:rPr>
        <w:t>výše odměny</w:t>
      </w:r>
      <w:r w:rsidRPr="003A4738" w:rsidR="001E44CF">
        <w:rPr>
          <w:rFonts w:ascii="Arial" w:hAnsi="Arial" w:cs="Arial"/>
          <w:sz w:val="20"/>
          <w:szCs w:val="20"/>
        </w:rPr>
        <w:t xml:space="preserve"> bude uhrazena po</w:t>
      </w:r>
      <w:r w:rsidRPr="003A4738" w:rsidR="00375A3E">
        <w:rPr>
          <w:rFonts w:ascii="Arial" w:hAnsi="Arial" w:cs="Arial"/>
          <w:sz w:val="20"/>
          <w:szCs w:val="20"/>
        </w:rPr>
        <w:t> předání a</w:t>
      </w:r>
      <w:r w:rsidRPr="003A4738" w:rsidR="00AA0B3B">
        <w:rPr>
          <w:rFonts w:ascii="Arial" w:hAnsi="Arial" w:cs="Arial"/>
          <w:sz w:val="20"/>
          <w:szCs w:val="20"/>
        </w:rPr>
        <w:t> </w:t>
      </w:r>
      <w:r w:rsidRPr="003A4738" w:rsidR="00C769F1">
        <w:rPr>
          <w:rFonts w:ascii="Arial" w:hAnsi="Arial" w:cs="Arial"/>
          <w:sz w:val="20"/>
          <w:szCs w:val="20"/>
        </w:rPr>
        <w:t>převzetí opravené</w:t>
      </w:r>
      <w:r w:rsidRPr="003A4738" w:rsidR="001E44CF">
        <w:rPr>
          <w:rFonts w:ascii="Arial" w:hAnsi="Arial" w:cs="Arial"/>
          <w:sz w:val="20"/>
          <w:szCs w:val="20"/>
        </w:rPr>
        <w:t xml:space="preserve"> </w:t>
      </w:r>
      <w:r w:rsidR="00B734C8">
        <w:rPr>
          <w:rFonts w:ascii="Arial" w:hAnsi="Arial" w:cs="Arial"/>
          <w:sz w:val="20"/>
          <w:szCs w:val="20"/>
        </w:rPr>
        <w:t>analýzy</w:t>
      </w:r>
      <w:r w:rsidRPr="003A4738" w:rsidR="001E44CF">
        <w:rPr>
          <w:rFonts w:ascii="Arial" w:hAnsi="Arial" w:cs="Arial"/>
          <w:sz w:val="20"/>
          <w:szCs w:val="20"/>
        </w:rPr>
        <w:t xml:space="preserve"> </w:t>
      </w:r>
      <w:r w:rsidRPr="003A4738" w:rsidR="009B12BC">
        <w:rPr>
          <w:rFonts w:ascii="Arial" w:hAnsi="Arial" w:cs="Arial"/>
          <w:sz w:val="20"/>
          <w:szCs w:val="20"/>
        </w:rPr>
        <w:t>formou akceptačního</w:t>
      </w:r>
      <w:r w:rsidRPr="003A4738" w:rsidR="001E44CF">
        <w:rPr>
          <w:rFonts w:ascii="Arial" w:hAnsi="Arial" w:cs="Arial"/>
          <w:sz w:val="20"/>
          <w:szCs w:val="20"/>
        </w:rPr>
        <w:t xml:space="preserve"> protokol</w:t>
      </w:r>
      <w:r w:rsidRPr="003A4738" w:rsidR="009B12BC">
        <w:rPr>
          <w:rFonts w:ascii="Arial" w:hAnsi="Arial" w:cs="Arial"/>
          <w:sz w:val="20"/>
          <w:szCs w:val="20"/>
        </w:rPr>
        <w:t>u</w:t>
      </w:r>
      <w:r w:rsidRPr="003A4738" w:rsidR="00375A3E">
        <w:rPr>
          <w:rFonts w:ascii="Arial" w:hAnsi="Arial" w:cs="Arial"/>
          <w:sz w:val="20"/>
          <w:szCs w:val="20"/>
        </w:rPr>
        <w:t xml:space="preserve"> s výsledkem „</w:t>
      </w:r>
      <w:r w:rsidRPr="003A4738" w:rsidR="00375A3E">
        <w:rPr>
          <w:rFonts w:ascii="Arial" w:hAnsi="Arial" w:cs="Arial"/>
          <w:i/>
          <w:sz w:val="20"/>
          <w:szCs w:val="20"/>
        </w:rPr>
        <w:t>Akceptováno</w:t>
      </w:r>
      <w:r w:rsidRPr="003A4738" w:rsidR="001E44CF">
        <w:rPr>
          <w:rFonts w:ascii="Arial" w:hAnsi="Arial" w:cs="Arial"/>
          <w:i/>
          <w:sz w:val="20"/>
          <w:szCs w:val="20"/>
        </w:rPr>
        <w:t xml:space="preserve"> bez</w:t>
      </w:r>
      <w:r w:rsidRPr="003A4738" w:rsidR="009B12BC">
        <w:rPr>
          <w:rFonts w:ascii="Arial" w:hAnsi="Arial" w:cs="Arial"/>
          <w:i/>
          <w:sz w:val="20"/>
          <w:szCs w:val="20"/>
        </w:rPr>
        <w:t> </w:t>
      </w:r>
      <w:r w:rsidRPr="003A4738" w:rsidR="001E44CF">
        <w:rPr>
          <w:rFonts w:ascii="Arial" w:hAnsi="Arial" w:cs="Arial"/>
          <w:i/>
          <w:sz w:val="20"/>
          <w:szCs w:val="20"/>
        </w:rPr>
        <w:t>výhrad</w:t>
      </w:r>
      <w:r w:rsidRPr="003A4738" w:rsidR="00375A3E">
        <w:rPr>
          <w:rFonts w:ascii="Arial" w:hAnsi="Arial" w:cs="Arial"/>
          <w:sz w:val="20"/>
          <w:szCs w:val="20"/>
        </w:rPr>
        <w:t>“</w:t>
      </w:r>
      <w:r w:rsidRPr="003A4738" w:rsidR="008E3D30">
        <w:rPr>
          <w:rFonts w:ascii="Arial" w:hAnsi="Arial" w:cs="Arial"/>
          <w:sz w:val="20"/>
          <w:szCs w:val="20"/>
        </w:rPr>
        <w:t>.</w:t>
      </w:r>
    </w:p>
    <w:p w:rsidRPr="003A4738" w:rsidR="00C453B1" w:rsidP="003A4738" w:rsidRDefault="008E3D30" w14:paraId="525BC9EA" w14:textId="48AA793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Splatnost faktur musí činit 30 kalendářních dnů a počíná běžet od data doručení faktury </w:t>
      </w:r>
      <w:r w:rsidRPr="003A4738" w:rsidR="00AE3E9B">
        <w:rPr>
          <w:rFonts w:ascii="Arial" w:hAnsi="Arial" w:cs="Arial"/>
          <w:sz w:val="20"/>
          <w:szCs w:val="20"/>
        </w:rPr>
        <w:t>na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E3E9B">
        <w:rPr>
          <w:rFonts w:ascii="Arial" w:hAnsi="Arial" w:cs="Arial"/>
          <w:sz w:val="20"/>
          <w:szCs w:val="20"/>
        </w:rPr>
        <w:t>adresu sídla Objednatele</w:t>
      </w:r>
      <w:r w:rsidRPr="003A4738">
        <w:rPr>
          <w:rFonts w:ascii="Arial" w:hAnsi="Arial" w:cs="Arial"/>
          <w:sz w:val="20"/>
          <w:szCs w:val="20"/>
        </w:rPr>
        <w:t>. Nedílnou součástí faktury musí být Objednatelem potvrzený akceptační protokol.</w:t>
      </w:r>
    </w:p>
    <w:p w:rsidRPr="003A4738" w:rsidR="00E37BC8" w:rsidP="003A4738" w:rsidRDefault="006D6E70" w14:paraId="00817E92" w14:textId="6F4D01F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odměny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 w:rsidR="00C453B1">
        <w:rPr>
          <w:rFonts w:ascii="Arial" w:hAnsi="Arial" w:cs="Arial"/>
          <w:sz w:val="20"/>
          <w:szCs w:val="20"/>
        </w:rPr>
        <w:t xml:space="preserve">uvedená </w:t>
      </w:r>
      <w:r w:rsidRPr="003A4738" w:rsidR="00E37BC8">
        <w:rPr>
          <w:rFonts w:ascii="Arial" w:hAnsi="Arial" w:cs="Arial"/>
          <w:sz w:val="20"/>
          <w:szCs w:val="20"/>
        </w:rPr>
        <w:t xml:space="preserve">na faktuře </w:t>
      </w:r>
      <w:r w:rsidRPr="003A4738" w:rsidR="00C453B1">
        <w:rPr>
          <w:rFonts w:ascii="Arial" w:hAnsi="Arial" w:cs="Arial"/>
          <w:sz w:val="20"/>
          <w:szCs w:val="20"/>
        </w:rPr>
        <w:t xml:space="preserve">musí být členěna na </w:t>
      </w:r>
      <w:r>
        <w:rPr>
          <w:rFonts w:ascii="Arial" w:hAnsi="Arial" w:cs="Arial"/>
          <w:sz w:val="20"/>
          <w:szCs w:val="20"/>
        </w:rPr>
        <w:t>výši odměny</w:t>
      </w:r>
      <w:r w:rsidRPr="003A4738" w:rsidR="00E37BC8">
        <w:rPr>
          <w:rFonts w:ascii="Arial" w:hAnsi="Arial" w:cs="Arial"/>
          <w:sz w:val="20"/>
          <w:szCs w:val="20"/>
        </w:rPr>
        <w:t xml:space="preserve"> v</w:t>
      </w:r>
      <w:r w:rsidRPr="003A4738" w:rsidR="00C453B1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Kč</w:t>
      </w:r>
      <w:r w:rsidRPr="003A4738" w:rsidR="00C453B1">
        <w:rPr>
          <w:rFonts w:ascii="Arial" w:hAnsi="Arial" w:cs="Arial"/>
          <w:sz w:val="20"/>
          <w:szCs w:val="20"/>
        </w:rPr>
        <w:t xml:space="preserve"> bez DPH</w:t>
      </w:r>
      <w:r w:rsidRPr="003A4738" w:rsidR="00E37BC8">
        <w:rPr>
          <w:rFonts w:ascii="Arial" w:hAnsi="Arial" w:cs="Arial"/>
          <w:sz w:val="20"/>
          <w:szCs w:val="20"/>
        </w:rPr>
        <w:t xml:space="preserve">, </w:t>
      </w:r>
      <w:r w:rsidRPr="003A4738" w:rsidR="00C453B1">
        <w:rPr>
          <w:rFonts w:ascii="Arial" w:hAnsi="Arial" w:cs="Arial"/>
          <w:sz w:val="20"/>
          <w:szCs w:val="20"/>
        </w:rPr>
        <w:t>výše</w:t>
      </w:r>
      <w:r w:rsidRPr="003A4738" w:rsidR="00E37BC8">
        <w:rPr>
          <w:rFonts w:ascii="Arial" w:hAnsi="Arial" w:cs="Arial"/>
          <w:sz w:val="20"/>
          <w:szCs w:val="20"/>
        </w:rPr>
        <w:t xml:space="preserve"> DPH</w:t>
      </w:r>
      <w:r w:rsidRPr="003A4738" w:rsidR="00C453B1">
        <w:rPr>
          <w:rFonts w:ascii="Arial" w:hAnsi="Arial" w:cs="Arial"/>
          <w:sz w:val="20"/>
          <w:szCs w:val="20"/>
        </w:rPr>
        <w:t xml:space="preserve"> v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Kč</w:t>
      </w:r>
      <w:r w:rsidRPr="003A4738" w:rsidR="00E37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výši odměny</w:t>
      </w:r>
      <w:r w:rsidRPr="003A4738" w:rsidR="00C453B1">
        <w:rPr>
          <w:rFonts w:ascii="Arial" w:hAnsi="Arial" w:cs="Arial"/>
          <w:sz w:val="20"/>
          <w:szCs w:val="20"/>
        </w:rPr>
        <w:t xml:space="preserve"> v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Kč</w:t>
      </w:r>
      <w:r w:rsidRPr="003A4738" w:rsidR="00E37BC8">
        <w:rPr>
          <w:rFonts w:ascii="Arial" w:hAnsi="Arial" w:cs="Arial"/>
          <w:sz w:val="20"/>
          <w:szCs w:val="20"/>
        </w:rPr>
        <w:t xml:space="preserve"> včetně DPH. Faktura </w:t>
      </w:r>
      <w:r w:rsidRPr="003A4738" w:rsidR="00C453B1">
        <w:rPr>
          <w:rFonts w:ascii="Arial" w:hAnsi="Arial" w:cs="Arial"/>
          <w:sz w:val="20"/>
          <w:szCs w:val="20"/>
        </w:rPr>
        <w:t xml:space="preserve">musí </w:t>
      </w:r>
      <w:r w:rsidRPr="003A4738" w:rsidR="00E37BC8">
        <w:rPr>
          <w:rFonts w:ascii="Arial" w:hAnsi="Arial" w:cs="Arial"/>
          <w:sz w:val="20"/>
          <w:szCs w:val="20"/>
        </w:rPr>
        <w:t xml:space="preserve">dále obsahovat číslo jednací </w:t>
      </w:r>
      <w:r w:rsidRPr="003A4738" w:rsidR="00C453B1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 xml:space="preserve">mlouvy, číslo účtu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 w:rsidR="006E3BB9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>a</w:t>
      </w:r>
      <w:r w:rsidRPr="003A4738" w:rsidR="00AE3E9B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 xml:space="preserve">všechny </w:t>
      </w:r>
      <w:r w:rsidRPr="003A4738" w:rsidR="00C453B1">
        <w:rPr>
          <w:rFonts w:ascii="Arial" w:hAnsi="Arial" w:cs="Arial"/>
          <w:sz w:val="20"/>
          <w:szCs w:val="20"/>
        </w:rPr>
        <w:t>další náležitost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 xml:space="preserve"> dle platných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účinných právních předpisů.</w:t>
      </w:r>
    </w:p>
    <w:p w:rsidRPr="003A4738" w:rsidR="00C453B1" w:rsidP="003A4738" w:rsidRDefault="00C453B1" w14:paraId="02E166F5" w14:textId="3B71047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Veškeré platby </w:t>
      </w:r>
      <w:r w:rsidRPr="003A4738" w:rsidR="008E3D30">
        <w:rPr>
          <w:rFonts w:ascii="Arial" w:hAnsi="Arial" w:cs="Arial"/>
          <w:sz w:val="20"/>
          <w:szCs w:val="20"/>
        </w:rPr>
        <w:t>musí</w:t>
      </w:r>
      <w:r w:rsidRPr="003A4738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Pr="003A4738" w:rsidR="008E3D30">
        <w:rPr>
          <w:rFonts w:ascii="Arial" w:hAnsi="Arial" w:cs="Arial"/>
          <w:sz w:val="20"/>
          <w:szCs w:val="20"/>
        </w:rPr>
        <w:t>musí být</w:t>
      </w:r>
      <w:r w:rsidRPr="003A4738">
        <w:rPr>
          <w:rFonts w:ascii="Arial" w:hAnsi="Arial" w:cs="Arial"/>
          <w:sz w:val="20"/>
          <w:szCs w:val="20"/>
        </w:rPr>
        <w:t xml:space="preserve"> v Kč.</w:t>
      </w:r>
    </w:p>
    <w:p w:rsidRPr="003A4738" w:rsidR="00C453B1" w:rsidP="003A4738" w:rsidRDefault="00C453B1" w14:paraId="1C377629" w14:textId="671A0A7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Uhrazením se pro účely této Smlouvy rozumí odepsání příslušné částky z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účtu Objednatele ve prospěch účtu Z</w:t>
      </w:r>
      <w:r w:rsidR="006D6E70">
        <w:rPr>
          <w:rFonts w:ascii="Arial" w:hAnsi="Arial" w:cs="Arial"/>
          <w:sz w:val="20"/>
          <w:szCs w:val="20"/>
        </w:rPr>
        <w:t>hotovitele</w:t>
      </w:r>
      <w:r w:rsidRPr="003A4738">
        <w:rPr>
          <w:rFonts w:ascii="Arial" w:hAnsi="Arial" w:cs="Arial"/>
          <w:sz w:val="20"/>
          <w:szCs w:val="20"/>
        </w:rPr>
        <w:t xml:space="preserve">. </w:t>
      </w:r>
    </w:p>
    <w:p w:rsidRPr="003A4738" w:rsidR="00C453B1" w:rsidP="003A4738" w:rsidRDefault="00C453B1" w14:paraId="16BCC7DE" w14:textId="7794E01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Pr="003A4738" w:rsidR="00D912CF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Pr="003A4738" w:rsidR="00375A3E">
        <w:rPr>
          <w:rFonts w:ascii="Arial" w:hAnsi="Arial" w:cs="Arial"/>
          <w:sz w:val="20"/>
          <w:szCs w:val="20"/>
        </w:rPr>
        <w:t>je. Oprávněným vrácením faktury</w:t>
      </w:r>
      <w:r w:rsidRPr="003A4738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Pr="003A4738" w:rsidR="00C816E7">
        <w:rPr>
          <w:rFonts w:ascii="Arial" w:hAnsi="Arial" w:cs="Arial"/>
          <w:sz w:val="20"/>
          <w:szCs w:val="20"/>
        </w:rPr>
        <w:t xml:space="preserve"> kalendářních</w:t>
      </w:r>
      <w:r w:rsidRPr="003A4738">
        <w:rPr>
          <w:rFonts w:ascii="Arial" w:hAnsi="Arial" w:cs="Arial"/>
          <w:sz w:val="20"/>
          <w:szCs w:val="20"/>
        </w:rPr>
        <w:t xml:space="preserve"> dnů.</w:t>
      </w:r>
    </w:p>
    <w:p w:rsidRPr="003A4738" w:rsidR="00E37BC8" w:rsidP="003A4738" w:rsidRDefault="00A5637E" w14:paraId="72D128D7" w14:textId="1B13E64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Ochrana informací</w:t>
      </w:r>
      <w:r w:rsidRPr="003A4738" w:rsidR="00E37BC8">
        <w:rPr>
          <w:rFonts w:ascii="Arial" w:hAnsi="Arial" w:cs="Arial"/>
          <w:sz w:val="20"/>
        </w:rPr>
        <w:t xml:space="preserve"> </w:t>
      </w:r>
    </w:p>
    <w:p w:rsidRPr="003A4738" w:rsidR="00A5637E" w:rsidP="003A4738" w:rsidRDefault="00D912CF" w14:paraId="16E1A7B1" w14:textId="25669E2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A5637E">
        <w:rPr>
          <w:rFonts w:ascii="Arial" w:hAnsi="Arial" w:cs="Arial"/>
          <w:sz w:val="20"/>
          <w:szCs w:val="20"/>
        </w:rPr>
        <w:t>se zavazuje, že zachová jako citlivé veškeré informace, 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kterých se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dozví v souvislosti s plněním předmětu této Smlouvy. Povinnost poskytovat informace podle zákona č. 106/1999 Sb., o svobodném přístupu k informacím, ve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znění pozdějších předpisů není tímto ustanovením dotčena.</w:t>
      </w:r>
    </w:p>
    <w:p w:rsidRPr="003A4738" w:rsidR="00A5637E" w:rsidP="003A4738" w:rsidRDefault="00D912CF" w14:paraId="74B9080E" w14:textId="42E9C6B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A5637E">
        <w:rPr>
          <w:rFonts w:ascii="Arial" w:hAnsi="Arial" w:cs="Arial"/>
          <w:sz w:val="20"/>
          <w:szCs w:val="20"/>
        </w:rPr>
        <w:t>se zavazuje, že neuvolní, nesdělí ani nezpřístupní jakékoliv třetí osobě informace Objednatele bez jeho předchozího písemného souhlasu, 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to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v jakékoliv formě, a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že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 xml:space="preserve">podnikne všechny nezbytné kroky k zabezpečení těchto informací. Závazek </w:t>
      </w:r>
      <w:r w:rsidRPr="003A4738" w:rsidR="00A5637E">
        <w:rPr>
          <w:rFonts w:ascii="Arial" w:hAnsi="Arial" w:cs="Arial"/>
          <w:sz w:val="20"/>
          <w:szCs w:val="20"/>
        </w:rPr>
        <w:lastRenderedPageBreak/>
        <w:t>mlčenlivosti a ochrany citlivých informací zůstává v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platnosti neomezeně dlouho i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po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ukončení platnosti této Smlouvy.</w:t>
      </w:r>
    </w:p>
    <w:p w:rsidRPr="003A4738" w:rsidR="00A5637E" w:rsidP="003A4738" w:rsidRDefault="00D912CF" w14:paraId="642EB46D" w14:textId="243D4B1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A5637E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Objednatelem, proti odcizení nebo jinému zneužití. </w:t>
      </w:r>
    </w:p>
    <w:p w:rsidRPr="003A4738" w:rsidR="00A5637E" w:rsidP="003A4738" w:rsidRDefault="00D912CF" w14:paraId="3B3AEA99" w14:textId="7433C47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A5637E">
        <w:rPr>
          <w:rFonts w:ascii="Arial" w:hAnsi="Arial" w:cs="Arial"/>
          <w:sz w:val="20"/>
          <w:szCs w:val="20"/>
        </w:rPr>
        <w:t xml:space="preserve"> se zavazuje svého případného subdodavatele zavázat povinností mlčenlivosti a respektováním práv Objednatele nejméně ve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stejném rozsahu, v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jakém je v závazkovém vztahu zavázán sám. Za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porušení závazku mlčenlivosti a</w:t>
      </w:r>
      <w:r w:rsidRPr="003A4738" w:rsidR="00A7644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 xml:space="preserve">ochrany citlivých informací subdodavatelem odpovídá Objednateli přímo </w:t>
      </w:r>
      <w:r w:rsidRPr="003A4738">
        <w:rPr>
          <w:rFonts w:ascii="Arial" w:hAnsi="Arial" w:cs="Arial"/>
          <w:sz w:val="20"/>
          <w:szCs w:val="20"/>
        </w:rPr>
        <w:t>Zhotovitel.</w:t>
      </w:r>
    </w:p>
    <w:p w:rsidRPr="003A4738" w:rsidR="00A5637E" w:rsidP="003A4738" w:rsidRDefault="00A5637E" w14:paraId="5D288037" w14:textId="167566F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Povinnost zachovávat mlčenlivost se nevztahuje na informace:</w:t>
      </w:r>
    </w:p>
    <w:p w:rsidRPr="003A4738" w:rsidR="00A5637E" w:rsidP="003A4738" w:rsidRDefault="00A5637E" w14:paraId="75CBA1DB" w14:textId="7153D3F8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porušením ustanovení tohoto článku Smlouvy ze strany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>,</w:t>
      </w:r>
    </w:p>
    <w:p w:rsidRPr="003A4738" w:rsidR="00A5637E" w:rsidP="003A4738" w:rsidRDefault="00A5637E" w14:paraId="200D53A2" w14:textId="37F7CC5A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jsou </w:t>
      </w:r>
      <w:r w:rsidRPr="003A4738" w:rsidR="00D912CF">
        <w:rPr>
          <w:rFonts w:ascii="Arial" w:hAnsi="Arial" w:cs="Arial"/>
          <w:sz w:val="20"/>
          <w:szCs w:val="20"/>
        </w:rPr>
        <w:t>Zhotoviteli</w:t>
      </w:r>
      <w:r w:rsidRPr="003A4738" w:rsidR="00C816E7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známy a byly mu volně k dispozici ještě před</w:t>
      </w:r>
      <w:r w:rsidRPr="003A4738" w:rsidR="00375A3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přijetím těchto informací od Objednatele,</w:t>
      </w:r>
    </w:p>
    <w:p w:rsidRPr="003A4738" w:rsidR="00A5637E" w:rsidP="003A4738" w:rsidRDefault="00A5637E" w14:paraId="3A4E381B" w14:textId="38676AE4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budou následně </w:t>
      </w:r>
      <w:r w:rsidRPr="003A4738" w:rsidR="00D912CF">
        <w:rPr>
          <w:rFonts w:ascii="Arial" w:hAnsi="Arial" w:cs="Arial"/>
          <w:sz w:val="20"/>
          <w:szCs w:val="20"/>
        </w:rPr>
        <w:t>Zhotoviteli</w:t>
      </w:r>
      <w:r w:rsidRPr="003A4738" w:rsidR="00C816E7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sděleny bez závazku mlčenlivosti </w:t>
      </w:r>
      <w:r w:rsidRPr="003A4738" w:rsidR="00C816E7">
        <w:rPr>
          <w:rFonts w:ascii="Arial" w:hAnsi="Arial" w:cs="Arial"/>
          <w:sz w:val="20"/>
          <w:szCs w:val="20"/>
        </w:rPr>
        <w:t xml:space="preserve">vůči </w:t>
      </w:r>
      <w:r w:rsidRPr="003A4738">
        <w:rPr>
          <w:rFonts w:ascii="Arial" w:hAnsi="Arial" w:cs="Arial"/>
          <w:sz w:val="20"/>
          <w:szCs w:val="20"/>
        </w:rPr>
        <w:t>třetí</w:t>
      </w:r>
      <w:r w:rsidRPr="003A4738" w:rsidR="00C816E7">
        <w:rPr>
          <w:rFonts w:ascii="Arial" w:hAnsi="Arial" w:cs="Arial"/>
          <w:sz w:val="20"/>
          <w:szCs w:val="20"/>
        </w:rPr>
        <w:t xml:space="preserve"> </w:t>
      </w:r>
      <w:r w:rsidRPr="003A4738" w:rsidR="00CA0946">
        <w:rPr>
          <w:rFonts w:ascii="Arial" w:hAnsi="Arial" w:cs="Arial"/>
          <w:sz w:val="20"/>
          <w:szCs w:val="20"/>
        </w:rPr>
        <w:t>osobě, jež</w:t>
      </w:r>
      <w:r w:rsidRPr="003A4738">
        <w:rPr>
          <w:rFonts w:ascii="Arial" w:hAnsi="Arial" w:cs="Arial"/>
          <w:sz w:val="20"/>
          <w:szCs w:val="20"/>
        </w:rPr>
        <w:t> rovněž není ve vztahu k nim nijak vázána,</w:t>
      </w:r>
    </w:p>
    <w:p w:rsidRPr="003A4738" w:rsidR="00A5637E" w:rsidP="003A4738" w:rsidRDefault="00A5637E" w14:paraId="65CB3DDF" w14:textId="1812DD7C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jejichž sdělení vyžaduj</w:t>
      </w:r>
      <w:r w:rsidRPr="003A4738" w:rsidR="00C816E7">
        <w:rPr>
          <w:rFonts w:ascii="Arial" w:hAnsi="Arial" w:cs="Arial"/>
          <w:sz w:val="20"/>
          <w:szCs w:val="20"/>
        </w:rPr>
        <w:t>í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C816E7">
        <w:rPr>
          <w:rFonts w:ascii="Arial" w:hAnsi="Arial" w:cs="Arial"/>
          <w:sz w:val="20"/>
          <w:szCs w:val="20"/>
        </w:rPr>
        <w:t>platné a účinné právní předpisy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E37BC8" w:rsidP="003A4738" w:rsidRDefault="00A5637E" w14:paraId="35D17CCB" w14:textId="39054AAE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san</w:t>
      </w:r>
      <w:r w:rsidRPr="003A4738" w:rsidR="002A2720">
        <w:rPr>
          <w:rFonts w:ascii="Arial" w:hAnsi="Arial" w:cs="Arial"/>
          <w:sz w:val="20"/>
        </w:rPr>
        <w:t>K</w:t>
      </w:r>
      <w:r w:rsidRPr="003A4738">
        <w:rPr>
          <w:rFonts w:ascii="Arial" w:hAnsi="Arial" w:cs="Arial"/>
          <w:sz w:val="20"/>
        </w:rPr>
        <w:t>ční ujednání</w:t>
      </w:r>
    </w:p>
    <w:p w:rsidRPr="003A4738" w:rsidR="00375A3E" w:rsidP="003A4738" w:rsidRDefault="00375A3E" w14:paraId="31AFC992" w14:textId="3F37CAFC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 případě prodlení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 xml:space="preserve"> s předáním </w:t>
      </w:r>
      <w:r w:rsidR="006D6E70">
        <w:rPr>
          <w:rFonts w:ascii="Arial" w:hAnsi="Arial" w:cs="Arial"/>
          <w:sz w:val="20"/>
          <w:szCs w:val="20"/>
        </w:rPr>
        <w:t xml:space="preserve">analýzy </w:t>
      </w:r>
      <w:r w:rsidRPr="003A4738">
        <w:rPr>
          <w:rFonts w:ascii="Arial" w:hAnsi="Arial" w:cs="Arial"/>
          <w:sz w:val="20"/>
          <w:szCs w:val="20"/>
        </w:rPr>
        <w:t xml:space="preserve">dle </w:t>
      </w:r>
      <w:r w:rsidR="006D6E70">
        <w:rPr>
          <w:rFonts w:ascii="Arial" w:hAnsi="Arial" w:cs="Arial"/>
          <w:sz w:val="20"/>
          <w:szCs w:val="20"/>
        </w:rPr>
        <w:t>odst. 4.1</w:t>
      </w:r>
      <w:r w:rsidRPr="003A4738">
        <w:rPr>
          <w:rFonts w:ascii="Arial" w:hAnsi="Arial" w:cs="Arial"/>
          <w:sz w:val="20"/>
          <w:szCs w:val="20"/>
        </w:rPr>
        <w:t xml:space="preserve"> této Smlouvy, se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zavazuje</w:t>
      </w:r>
      <w:r w:rsidRPr="003A4738" w:rsidR="00D912CF">
        <w:rPr>
          <w:rFonts w:ascii="Arial" w:hAnsi="Arial" w:cs="Arial"/>
          <w:sz w:val="20"/>
          <w:szCs w:val="20"/>
        </w:rPr>
        <w:t xml:space="preserve"> zaplatit</w:t>
      </w:r>
      <w:r w:rsidRPr="003A4738">
        <w:rPr>
          <w:rFonts w:ascii="Arial" w:hAnsi="Arial" w:cs="Arial"/>
          <w:sz w:val="20"/>
          <w:szCs w:val="20"/>
        </w:rPr>
        <w:t xml:space="preserve"> Objednateli smluvní poku</w:t>
      </w:r>
      <w:r w:rsidR="006D6E70">
        <w:rPr>
          <w:rFonts w:ascii="Arial" w:hAnsi="Arial" w:cs="Arial"/>
          <w:sz w:val="20"/>
          <w:szCs w:val="20"/>
        </w:rPr>
        <w:t xml:space="preserve">tu ve výši 0,2 % z celkové výše odměny uvedené v odst. 8.1 </w:t>
      </w:r>
      <w:r w:rsidRPr="003A4738">
        <w:rPr>
          <w:rFonts w:ascii="Arial" w:hAnsi="Arial" w:cs="Arial"/>
          <w:sz w:val="20"/>
          <w:szCs w:val="20"/>
        </w:rPr>
        <w:t xml:space="preserve">této Smlouvy, a to za každý i započatý den prodlení. </w:t>
      </w:r>
    </w:p>
    <w:p w:rsidRPr="003A4738" w:rsidR="00375A3E" w:rsidP="003A4738" w:rsidRDefault="00375A3E" w14:paraId="62A15E01" w14:textId="117F6D4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případě, že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nedodrží dodatečnou lhůtu pro odstranění vad či nedodělků předaného plnění</w:t>
      </w:r>
      <w:r w:rsidRPr="003A4738" w:rsidR="00A37950">
        <w:rPr>
          <w:rFonts w:ascii="Arial" w:hAnsi="Arial" w:cs="Arial"/>
          <w:sz w:val="20"/>
          <w:szCs w:val="20"/>
        </w:rPr>
        <w:t xml:space="preserve"> </w:t>
      </w:r>
      <w:r w:rsidR="006D6E70">
        <w:rPr>
          <w:rFonts w:ascii="Arial" w:hAnsi="Arial" w:cs="Arial"/>
          <w:sz w:val="20"/>
          <w:szCs w:val="20"/>
        </w:rPr>
        <w:t>stanovenou v souladu s odst. 4.6</w:t>
      </w:r>
      <w:r w:rsidRPr="003A4738" w:rsidR="00A37950">
        <w:rPr>
          <w:rFonts w:ascii="Arial" w:hAnsi="Arial" w:cs="Arial"/>
          <w:sz w:val="20"/>
          <w:szCs w:val="20"/>
        </w:rPr>
        <w:t xml:space="preserve"> této Smlouvy</w:t>
      </w:r>
      <w:r w:rsidRPr="003A4738">
        <w:rPr>
          <w:rFonts w:ascii="Arial" w:hAnsi="Arial" w:cs="Arial"/>
          <w:sz w:val="20"/>
          <w:szCs w:val="20"/>
        </w:rPr>
        <w:t>, zavazuje se</w:t>
      </w:r>
      <w:r w:rsidRPr="003A4738" w:rsidR="00A7644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Objednateli</w:t>
      </w:r>
      <w:r w:rsidRPr="003A4738" w:rsidR="00D912CF">
        <w:rPr>
          <w:rFonts w:ascii="Arial" w:hAnsi="Arial" w:cs="Arial"/>
          <w:sz w:val="20"/>
          <w:szCs w:val="20"/>
        </w:rPr>
        <w:t xml:space="preserve"> zaplatit</w:t>
      </w:r>
      <w:r w:rsidRPr="003A4738">
        <w:rPr>
          <w:rFonts w:ascii="Arial" w:hAnsi="Arial" w:cs="Arial"/>
          <w:sz w:val="20"/>
          <w:szCs w:val="20"/>
        </w:rPr>
        <w:t xml:space="preserve"> smluvní pokutu ve výši </w:t>
      </w:r>
      <w:r w:rsidRPr="003A4738" w:rsidR="00C769F1"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>.000,- Kč, a to za každé jednotlivé nedodržení dodatečné lhůty a za každý i</w:t>
      </w:r>
      <w:r w:rsidRPr="003A4738" w:rsidR="00A3795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započatý den prodlení.</w:t>
      </w:r>
    </w:p>
    <w:p w:rsidRPr="003A4738" w:rsidR="00E37BC8" w:rsidP="003A4738" w:rsidRDefault="00E37BC8" w14:paraId="4E20B0BB" w14:textId="20E3C78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</w:t>
      </w:r>
      <w:r w:rsidR="006D6E7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případě</w:t>
      </w:r>
      <w:r w:rsidR="006D6E70">
        <w:rPr>
          <w:rFonts w:ascii="Arial" w:hAnsi="Arial" w:cs="Arial"/>
          <w:sz w:val="20"/>
          <w:szCs w:val="20"/>
        </w:rPr>
        <w:t>, že Zhotovitel poruší</w:t>
      </w:r>
      <w:r w:rsidRPr="003A4738" w:rsidR="00A1453F">
        <w:rPr>
          <w:rFonts w:ascii="Arial" w:hAnsi="Arial" w:cs="Arial"/>
          <w:sz w:val="20"/>
          <w:szCs w:val="20"/>
        </w:rPr>
        <w:t xml:space="preserve"> povinnosti stanovené v odst. </w:t>
      </w:r>
      <w:r w:rsidRPr="003A4738" w:rsidR="00887291">
        <w:rPr>
          <w:rFonts w:ascii="Arial" w:hAnsi="Arial" w:cs="Arial"/>
          <w:sz w:val="20"/>
          <w:szCs w:val="20"/>
        </w:rPr>
        <w:t>5</w:t>
      </w:r>
      <w:r w:rsidRPr="003A4738" w:rsidR="00A1453F">
        <w:rPr>
          <w:rFonts w:ascii="Arial" w:hAnsi="Arial" w:cs="Arial"/>
          <w:sz w:val="20"/>
          <w:szCs w:val="20"/>
        </w:rPr>
        <w:t xml:space="preserve">.6 </w:t>
      </w:r>
      <w:r w:rsidR="00224A83">
        <w:rPr>
          <w:rFonts w:ascii="Arial" w:hAnsi="Arial" w:cs="Arial"/>
          <w:sz w:val="20"/>
          <w:szCs w:val="20"/>
        </w:rPr>
        <w:t xml:space="preserve">nebo 5.7 </w:t>
      </w:r>
      <w:r w:rsidRPr="003A4738" w:rsidR="00A1453F">
        <w:rPr>
          <w:rFonts w:ascii="Arial" w:hAnsi="Arial" w:cs="Arial"/>
          <w:sz w:val="20"/>
          <w:szCs w:val="20"/>
        </w:rPr>
        <w:t>této Smlouvy</w:t>
      </w:r>
      <w:r w:rsidRPr="003A4738">
        <w:rPr>
          <w:rFonts w:ascii="Arial" w:hAnsi="Arial" w:cs="Arial"/>
          <w:sz w:val="20"/>
          <w:szCs w:val="20"/>
        </w:rPr>
        <w:t xml:space="preserve">, </w:t>
      </w:r>
      <w:r w:rsidRPr="003A4738" w:rsidR="00A1453F">
        <w:rPr>
          <w:rFonts w:ascii="Arial" w:hAnsi="Arial" w:cs="Arial"/>
          <w:sz w:val="20"/>
          <w:szCs w:val="20"/>
        </w:rPr>
        <w:t>zavazuje</w:t>
      </w:r>
      <w:r w:rsidR="00224A83">
        <w:rPr>
          <w:rFonts w:ascii="Arial" w:hAnsi="Arial" w:cs="Arial"/>
          <w:sz w:val="20"/>
          <w:szCs w:val="20"/>
        </w:rPr>
        <w:t xml:space="preserve"> se</w:t>
      </w:r>
      <w:r w:rsidRPr="003A4738" w:rsidR="00224A83">
        <w:rPr>
          <w:rFonts w:ascii="Arial" w:hAnsi="Arial" w:cs="Arial"/>
          <w:sz w:val="20"/>
          <w:szCs w:val="20"/>
        </w:rPr>
        <w:t xml:space="preserve"> Objednateli</w:t>
      </w:r>
      <w:r w:rsidRPr="003A4738" w:rsidR="00A1453F">
        <w:rPr>
          <w:rFonts w:ascii="Arial" w:hAnsi="Arial" w:cs="Arial"/>
          <w:sz w:val="20"/>
          <w:szCs w:val="20"/>
        </w:rPr>
        <w:t xml:space="preserve"> </w:t>
      </w:r>
      <w:r w:rsidRPr="003A4738" w:rsidR="00D912CF">
        <w:rPr>
          <w:rFonts w:ascii="Arial" w:hAnsi="Arial" w:cs="Arial"/>
          <w:sz w:val="20"/>
          <w:szCs w:val="20"/>
        </w:rPr>
        <w:t>zaplatit</w:t>
      </w:r>
      <w:r w:rsidRPr="003A4738" w:rsidR="00A1453F">
        <w:rPr>
          <w:rFonts w:ascii="Arial" w:hAnsi="Arial" w:cs="Arial"/>
          <w:sz w:val="20"/>
          <w:szCs w:val="20"/>
        </w:rPr>
        <w:t xml:space="preserve"> smluvní pokutu ve </w:t>
      </w:r>
      <w:r w:rsidRPr="003A4738" w:rsidR="002737E8">
        <w:rPr>
          <w:rFonts w:ascii="Arial" w:hAnsi="Arial" w:cs="Arial"/>
          <w:sz w:val="20"/>
          <w:szCs w:val="20"/>
        </w:rPr>
        <w:t xml:space="preserve">výši </w:t>
      </w:r>
      <w:r w:rsidRPr="003A4738" w:rsidR="00270311">
        <w:rPr>
          <w:rFonts w:ascii="Arial" w:hAnsi="Arial" w:cs="Arial"/>
          <w:sz w:val="20"/>
          <w:szCs w:val="20"/>
        </w:rPr>
        <w:t>10</w:t>
      </w:r>
      <w:r w:rsidRPr="003A4738" w:rsidR="002737E8">
        <w:rPr>
          <w:rFonts w:ascii="Arial" w:hAnsi="Arial" w:cs="Arial"/>
          <w:sz w:val="20"/>
          <w:szCs w:val="20"/>
        </w:rPr>
        <w:t>.000,</w:t>
      </w:r>
      <w:r w:rsidRPr="003A4738">
        <w:rPr>
          <w:rFonts w:ascii="Arial" w:hAnsi="Arial" w:cs="Arial"/>
          <w:sz w:val="20"/>
          <w:szCs w:val="20"/>
        </w:rPr>
        <w:t>- Kč</w:t>
      </w:r>
      <w:r w:rsidRPr="003A4738" w:rsidR="00A1453F">
        <w:rPr>
          <w:rFonts w:ascii="Arial" w:hAnsi="Arial" w:cs="Arial"/>
          <w:sz w:val="20"/>
          <w:szCs w:val="20"/>
        </w:rPr>
        <w:t>, a to</w:t>
      </w:r>
      <w:r w:rsidRPr="003A4738">
        <w:rPr>
          <w:rFonts w:ascii="Arial" w:hAnsi="Arial" w:cs="Arial"/>
          <w:sz w:val="20"/>
          <w:szCs w:val="20"/>
        </w:rPr>
        <w:t xml:space="preserve"> za každý jednotlivý případ</w:t>
      </w:r>
      <w:r w:rsidRPr="003A4738" w:rsidR="00A1453F">
        <w:rPr>
          <w:rFonts w:ascii="Arial" w:hAnsi="Arial" w:cs="Arial"/>
          <w:sz w:val="20"/>
          <w:szCs w:val="20"/>
        </w:rPr>
        <w:t xml:space="preserve"> porušení.</w:t>
      </w:r>
    </w:p>
    <w:p w:rsidR="00224A83" w:rsidP="00224A83" w:rsidRDefault="00224A83" w14:paraId="10633689" w14:textId="7777777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případě, že Zhotovitel nesplní povinnost dle odst. 5.8, 5.9 nebo 5.10 této Smlouvy, zavazuje se Objednateli zaplatit smluvní pokutu ve výši </w:t>
      </w:r>
      <w:r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224A83" w:rsidR="00224A83" w:rsidP="00224A83" w:rsidRDefault="00224A83" w14:paraId="742D5201" w14:textId="492FEBF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224A83">
        <w:rPr>
          <w:rFonts w:ascii="Arial" w:hAnsi="Arial" w:cs="Arial"/>
          <w:sz w:val="20"/>
          <w:szCs w:val="20"/>
        </w:rPr>
        <w:t>V případě, že Zhotovitel nesplní povinnost dle odst. 5.11 této Smlouvy, zavazuje se Objednateli zaplatit smluvní pokutu ve výši 20.000,- Kč, a to za každý jednotlivý případ porušení dané povinnosti.</w:t>
      </w:r>
    </w:p>
    <w:p w:rsidRPr="003A4738" w:rsidR="00607DF1" w:rsidP="003A4738" w:rsidRDefault="00607DF1" w14:paraId="3661EED8" w14:textId="2441D41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případě, že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poruší povinnost mlčenlivosti či povinnost zajisti</w:t>
      </w:r>
      <w:r w:rsidRPr="003A4738" w:rsidR="00AE3E9B">
        <w:rPr>
          <w:rFonts w:ascii="Arial" w:hAnsi="Arial" w:cs="Arial"/>
          <w:sz w:val="20"/>
          <w:szCs w:val="20"/>
        </w:rPr>
        <w:t>t ochranu osobních údajů dle článku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887291">
        <w:rPr>
          <w:rFonts w:ascii="Arial" w:hAnsi="Arial" w:cs="Arial"/>
          <w:sz w:val="20"/>
          <w:szCs w:val="20"/>
        </w:rPr>
        <w:t>9</w:t>
      </w:r>
      <w:r w:rsidRPr="003A4738">
        <w:rPr>
          <w:rFonts w:ascii="Arial" w:hAnsi="Arial" w:cs="Arial"/>
          <w:sz w:val="20"/>
          <w:szCs w:val="20"/>
        </w:rPr>
        <w:t xml:space="preserve"> této Smlouvy, zavazuje se Objednateli </w:t>
      </w:r>
      <w:r w:rsidRPr="003A4738" w:rsidR="00D912CF">
        <w:rPr>
          <w:rFonts w:ascii="Arial" w:hAnsi="Arial" w:cs="Arial"/>
          <w:sz w:val="20"/>
          <w:szCs w:val="20"/>
        </w:rPr>
        <w:t xml:space="preserve">zaplatit </w:t>
      </w:r>
      <w:r w:rsidRPr="003A4738">
        <w:rPr>
          <w:rFonts w:ascii="Arial" w:hAnsi="Arial" w:cs="Arial"/>
          <w:sz w:val="20"/>
          <w:szCs w:val="20"/>
        </w:rPr>
        <w:t xml:space="preserve">smluvní pokutu ve výši </w:t>
      </w:r>
      <w:r w:rsidR="00224A83">
        <w:rPr>
          <w:rFonts w:ascii="Arial" w:hAnsi="Arial" w:cs="Arial"/>
          <w:sz w:val="20"/>
          <w:szCs w:val="20"/>
        </w:rPr>
        <w:t>5</w:t>
      </w:r>
      <w:r w:rsidRPr="003A4738" w:rsidR="00270311">
        <w:rPr>
          <w:rFonts w:ascii="Arial" w:hAnsi="Arial" w:cs="Arial"/>
          <w:sz w:val="20"/>
          <w:szCs w:val="20"/>
        </w:rPr>
        <w:t>0</w:t>
      </w:r>
      <w:r w:rsidRPr="003A4738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3A4738" w:rsidR="00607DF1" w:rsidP="003A4738" w:rsidRDefault="00607DF1" w14:paraId="780211F3" w14:textId="493F566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pokutu stejně jako případnou škodu</w:t>
      </w:r>
      <w:r w:rsidRPr="003A4738" w:rsidR="00C816E7">
        <w:rPr>
          <w:rFonts w:ascii="Arial" w:hAnsi="Arial" w:cs="Arial"/>
          <w:sz w:val="20"/>
          <w:szCs w:val="20"/>
        </w:rPr>
        <w:t xml:space="preserve"> či jinou újmu</w:t>
      </w:r>
      <w:r w:rsidRPr="003A4738">
        <w:rPr>
          <w:rFonts w:ascii="Arial" w:hAnsi="Arial" w:cs="Arial"/>
          <w:sz w:val="20"/>
          <w:szCs w:val="20"/>
        </w:rPr>
        <w:t xml:space="preserve"> vzniklou Objednateli vlivem činnosti </w:t>
      </w:r>
      <w:r w:rsidRPr="003A4738" w:rsidR="005A17D3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 xml:space="preserve"> se </w:t>
      </w:r>
      <w:r w:rsidRPr="003A4738" w:rsidR="005A17D3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zavazuje </w:t>
      </w:r>
      <w:r w:rsidRPr="003A4738" w:rsidR="005A17D3">
        <w:rPr>
          <w:rFonts w:ascii="Arial" w:hAnsi="Arial" w:cs="Arial"/>
          <w:sz w:val="20"/>
          <w:szCs w:val="20"/>
        </w:rPr>
        <w:t xml:space="preserve">zaplatit </w:t>
      </w:r>
      <w:r w:rsidRPr="003A4738">
        <w:rPr>
          <w:rFonts w:ascii="Arial" w:hAnsi="Arial" w:cs="Arial"/>
          <w:sz w:val="20"/>
          <w:szCs w:val="20"/>
        </w:rPr>
        <w:t xml:space="preserve">Objednateli nejpozději </w:t>
      </w:r>
      <w:r w:rsidRPr="003A4738">
        <w:rPr>
          <w:rFonts w:ascii="Arial" w:hAnsi="Arial" w:cs="Arial"/>
          <w:sz w:val="20"/>
          <w:szCs w:val="20"/>
        </w:rPr>
        <w:lastRenderedPageBreak/>
        <w:t>do</w:t>
      </w:r>
      <w:r w:rsidR="00224A83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30</w:t>
      </w:r>
      <w:r w:rsidR="00224A83">
        <w:rPr>
          <w:rFonts w:ascii="Arial" w:hAnsi="Arial" w:cs="Arial"/>
          <w:sz w:val="20"/>
          <w:szCs w:val="20"/>
        </w:rPr>
        <w:t> </w:t>
      </w:r>
      <w:r w:rsidRPr="003A4738" w:rsidR="00C816E7">
        <w:rPr>
          <w:rFonts w:ascii="Arial" w:hAnsi="Arial" w:cs="Arial"/>
          <w:sz w:val="20"/>
          <w:szCs w:val="20"/>
        </w:rPr>
        <w:t>kalendářních</w:t>
      </w:r>
      <w:r w:rsidRPr="003A4738">
        <w:rPr>
          <w:rFonts w:ascii="Arial" w:hAnsi="Arial" w:cs="Arial"/>
          <w:sz w:val="20"/>
          <w:szCs w:val="20"/>
        </w:rPr>
        <w:t xml:space="preserve"> dnů ode dne, kdy bude Objednatelem o nároku na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úhradu smluvní pokuty a její výši resp. vzniklé škody </w:t>
      </w:r>
      <w:r w:rsidRPr="003A4738" w:rsidR="00C816E7">
        <w:rPr>
          <w:rFonts w:ascii="Arial" w:hAnsi="Arial" w:cs="Arial"/>
          <w:sz w:val="20"/>
          <w:szCs w:val="20"/>
        </w:rPr>
        <w:t xml:space="preserve">či jiné újmy </w:t>
      </w:r>
      <w:r w:rsidRPr="003A4738">
        <w:rPr>
          <w:rFonts w:ascii="Arial" w:hAnsi="Arial" w:cs="Arial"/>
          <w:sz w:val="20"/>
          <w:szCs w:val="20"/>
        </w:rPr>
        <w:t>a její výši prokazatelně informován.</w:t>
      </w:r>
    </w:p>
    <w:p w:rsidRPr="003A4738" w:rsidR="00FA4521" w:rsidP="003A4738" w:rsidRDefault="00FA4521" w14:paraId="7E7DEBEC" w14:textId="7AAA58C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Při nedodržení termínu splatnosti faktury Objednatelem je </w:t>
      </w:r>
      <w:r w:rsidRPr="003A4738" w:rsidR="005A17D3">
        <w:rPr>
          <w:rFonts w:ascii="Arial" w:hAnsi="Arial" w:cs="Arial"/>
          <w:sz w:val="20"/>
          <w:szCs w:val="20"/>
        </w:rPr>
        <w:t xml:space="preserve">Zhotovitel </w:t>
      </w:r>
      <w:r w:rsidRPr="003A4738">
        <w:rPr>
          <w:rFonts w:ascii="Arial" w:hAnsi="Arial" w:cs="Arial"/>
          <w:sz w:val="20"/>
          <w:szCs w:val="20"/>
        </w:rPr>
        <w:t>oprávněn požadovat úhradu úroku z prodlení ve výši dle nařízení vlády č.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Pr="003A4738" w:rsidR="00FA4521" w:rsidP="003A4738" w:rsidRDefault="00FA4521" w14:paraId="573895D4" w14:textId="433C6EA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Náhrada škody</w:t>
      </w:r>
    </w:p>
    <w:p w:rsidRPr="00B734C8" w:rsidR="00B734C8" w:rsidP="00B734C8" w:rsidRDefault="00B734C8" w14:paraId="3D3511DB" w14:textId="7777777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 xml:space="preserve">Smluvní strany nesou odpovědnost za způsobenou škodu či jinou újmu v rámci platných právních předpisů a této Smlouvy. Smluvní strany se zavazují k vyvinutí maximálního úsilí k předcházení škodám a k minimalizaci vzniklých škod. </w:t>
      </w:r>
    </w:p>
    <w:p w:rsidRPr="00B734C8" w:rsidR="00B734C8" w:rsidP="00B734C8" w:rsidRDefault="00B734C8" w14:paraId="37FAC30B" w14:textId="48FCB71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>Smluvní strany se zavazují upozornit druhou smluvní stranu bez zbytečného odkladu na</w:t>
      </w:r>
      <w:r>
        <w:rPr>
          <w:rFonts w:ascii="Arial" w:hAnsi="Arial" w:cs="Arial"/>
          <w:sz w:val="20"/>
          <w:szCs w:val="20"/>
        </w:rPr>
        <w:t> </w:t>
      </w:r>
      <w:r w:rsidRPr="00B734C8">
        <w:rPr>
          <w:rFonts w:ascii="Arial" w:hAnsi="Arial" w:cs="Arial"/>
          <w:sz w:val="20"/>
          <w:szCs w:val="20"/>
        </w:rPr>
        <w:t xml:space="preserve">vzniklé okolnosti vylučující odpovědnost bránící řádnému plnění této Smlouvy. Smluvní strany se zavazují k vyvinutí maximálního úsilí k odvrácení a překonání okolností vylučujících odpovědnost za škodu či jinou újmu. </w:t>
      </w:r>
    </w:p>
    <w:p w:rsidRPr="00224A83" w:rsidR="00224A83" w:rsidP="00224A83" w:rsidRDefault="00224A83" w14:paraId="5C0DED54" w14:textId="7777777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224A83">
        <w:rPr>
          <w:rFonts w:ascii="Arial" w:hAnsi="Arial" w:cs="Arial"/>
          <w:sz w:val="20"/>
          <w:szCs w:val="20"/>
        </w:rPr>
        <w:t xml:space="preserve">Ujednáním o smluvní pokutě není dotčeno právo stran na náhradu škody či jiné újmy v plné výši a věřitel je oprávněn domáhat se náhrady škody či jiné újmy v plné výši. </w:t>
      </w:r>
    </w:p>
    <w:p w:rsidR="00224A83" w:rsidP="00224A83" w:rsidRDefault="00B734C8" w14:paraId="4566E53B" w14:textId="7777777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 xml:space="preserve">Na odpovědnost za škodu či jinou újmu prokazatelně způsobenou činností příslušné smluvní strany a náhradu škody či jiné újmy se vztahují příslušná ustanovení </w:t>
      </w:r>
      <w:r w:rsidR="00224A83">
        <w:rPr>
          <w:rFonts w:ascii="Arial" w:hAnsi="Arial" w:cs="Arial"/>
          <w:sz w:val="20"/>
          <w:szCs w:val="20"/>
        </w:rPr>
        <w:t>občanského</w:t>
      </w:r>
      <w:r w:rsidRPr="00B734C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u</w:t>
      </w:r>
      <w:r w:rsidRPr="00B734C8">
        <w:rPr>
          <w:rFonts w:ascii="Arial" w:hAnsi="Arial" w:cs="Arial"/>
          <w:sz w:val="20"/>
          <w:szCs w:val="20"/>
        </w:rPr>
        <w:t xml:space="preserve">. </w:t>
      </w:r>
    </w:p>
    <w:p w:rsidRPr="00B734C8" w:rsidR="00224A83" w:rsidP="00224A83" w:rsidRDefault="00224A83" w14:paraId="55BBD417" w14:textId="77777777">
      <w:pPr>
        <w:pStyle w:val="Odstavecseseznamem"/>
        <w:spacing w:after="120" w:line="280" w:lineRule="atLeast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3A4738" w:rsidR="00E37BC8" w:rsidP="003A4738" w:rsidRDefault="00E37BC8" w14:paraId="0DE74CA2" w14:textId="2DFB10D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Platnost a doba trvání smlouvy</w:t>
      </w:r>
    </w:p>
    <w:p w:rsidRPr="003A4738" w:rsidR="00FA4521" w:rsidP="003A4738" w:rsidRDefault="00FA4521" w14:paraId="578018FF" w14:textId="45C4379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Tato Smlouva nabývá platnosti a účinnosti dnem jejího podpisu oběma smluvními stranami. V případě, že k podpisu smlouvy smluvními stranami nedojde v jednom dni, nabývá tato Smlouva platnosti dnem podpisu poslední smluvní stranou.</w:t>
      </w:r>
    </w:p>
    <w:p w:rsidRPr="003A4738" w:rsidR="00FA4521" w:rsidP="003A4738" w:rsidRDefault="00FA4521" w14:paraId="3E84BFEC" w14:textId="5BFB435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se uzavírá na dobu určitou, </w:t>
      </w:r>
      <w:r w:rsidRPr="003A4738" w:rsidR="00D513D3">
        <w:rPr>
          <w:rFonts w:ascii="Arial" w:hAnsi="Arial" w:cs="Arial"/>
          <w:sz w:val="20"/>
          <w:szCs w:val="20"/>
        </w:rPr>
        <w:t xml:space="preserve">a to max. do </w:t>
      </w:r>
      <w:r w:rsidR="00224A83">
        <w:rPr>
          <w:rFonts w:ascii="Arial" w:hAnsi="Arial" w:cs="Arial"/>
          <w:b/>
          <w:sz w:val="20"/>
          <w:szCs w:val="20"/>
        </w:rPr>
        <w:t>31. 3. 2015</w:t>
      </w:r>
      <w:r w:rsidRPr="003A4738" w:rsidR="00F91794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FA4521" w14:paraId="3D9A793A" w14:textId="72C0C09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je oprávněn odstoupit od </w:t>
      </w:r>
      <w:r w:rsidRPr="003A4738" w:rsidR="0097156A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Smlouvy, v případě, že</w:t>
      </w:r>
      <w:r w:rsidRPr="003A4738" w:rsidR="005A17D3">
        <w:rPr>
          <w:rFonts w:ascii="Arial" w:hAnsi="Arial" w:cs="Arial"/>
          <w:sz w:val="20"/>
          <w:szCs w:val="20"/>
        </w:rPr>
        <w:t xml:space="preserve"> Zhotovitel </w:t>
      </w:r>
      <w:r w:rsidRPr="003A4738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Pr="00224A83" w:rsidR="00887291">
        <w:rPr>
          <w:rFonts w:ascii="Arial" w:hAnsi="Arial" w:cs="Arial"/>
          <w:sz w:val="20"/>
          <w:szCs w:val="20"/>
        </w:rPr>
        <w:t>5</w:t>
      </w:r>
      <w:r w:rsidRPr="00224A83">
        <w:rPr>
          <w:rFonts w:ascii="Arial" w:hAnsi="Arial" w:cs="Arial"/>
          <w:sz w:val="20"/>
          <w:szCs w:val="20"/>
        </w:rPr>
        <w:t xml:space="preserve"> kalendářních dnů</w:t>
      </w:r>
      <w:r w:rsidRPr="003A4738" w:rsidR="0013376D">
        <w:rPr>
          <w:rFonts w:ascii="Arial" w:hAnsi="Arial" w:cs="Arial"/>
          <w:sz w:val="20"/>
          <w:szCs w:val="20"/>
        </w:rPr>
        <w:t xml:space="preserve"> od</w:t>
      </w:r>
      <w:r w:rsidRPr="003A4738">
        <w:rPr>
          <w:rFonts w:ascii="Arial" w:hAnsi="Arial" w:cs="Arial"/>
          <w:sz w:val="20"/>
          <w:szCs w:val="20"/>
        </w:rPr>
        <w:t> </w:t>
      </w:r>
      <w:r w:rsidRPr="003A4738" w:rsidR="0013376D">
        <w:rPr>
          <w:rFonts w:ascii="Arial" w:hAnsi="Arial" w:cs="Arial"/>
          <w:sz w:val="20"/>
          <w:szCs w:val="20"/>
        </w:rPr>
        <w:t xml:space="preserve">písemného </w:t>
      </w:r>
      <w:r w:rsidRPr="003A4738">
        <w:rPr>
          <w:rFonts w:ascii="Arial" w:hAnsi="Arial" w:cs="Arial"/>
          <w:sz w:val="20"/>
          <w:szCs w:val="20"/>
        </w:rPr>
        <w:t>vyzvání Objednatelem nebo je opakovaně v prodlení s</w:t>
      </w:r>
      <w:r w:rsidRPr="003A4738" w:rsidR="0013376D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plněním jakéko</w:t>
      </w:r>
      <w:r w:rsidRPr="003A4738" w:rsidR="00887291">
        <w:rPr>
          <w:rFonts w:ascii="Arial" w:hAnsi="Arial" w:cs="Arial"/>
          <w:sz w:val="20"/>
          <w:szCs w:val="20"/>
        </w:rPr>
        <w:t xml:space="preserve">liv povinnosti dle této Smlouvy </w:t>
      </w:r>
      <w:r w:rsidRPr="003A4738">
        <w:rPr>
          <w:rFonts w:ascii="Arial" w:hAnsi="Arial" w:cs="Arial"/>
          <w:sz w:val="20"/>
          <w:szCs w:val="20"/>
        </w:rPr>
        <w:t xml:space="preserve">v průběhu </w:t>
      </w:r>
      <w:r w:rsidRPr="00224A83" w:rsidR="00887291">
        <w:rPr>
          <w:rFonts w:ascii="Arial" w:hAnsi="Arial" w:cs="Arial"/>
          <w:sz w:val="20"/>
          <w:szCs w:val="20"/>
        </w:rPr>
        <w:t>14</w:t>
      </w:r>
      <w:r w:rsidRPr="00224A83" w:rsidR="00224A83">
        <w:rPr>
          <w:rFonts w:ascii="Arial" w:hAnsi="Arial" w:cs="Arial"/>
          <w:sz w:val="20"/>
          <w:szCs w:val="20"/>
        </w:rPr>
        <w:t> </w:t>
      </w:r>
      <w:r w:rsidRPr="00224A83">
        <w:rPr>
          <w:rFonts w:ascii="Arial" w:hAnsi="Arial" w:cs="Arial"/>
          <w:sz w:val="20"/>
          <w:szCs w:val="20"/>
        </w:rPr>
        <w:t>kalendářních dnů.</w:t>
      </w:r>
      <w:r w:rsidRPr="003A4738">
        <w:rPr>
          <w:rFonts w:ascii="Arial" w:hAnsi="Arial" w:cs="Arial"/>
          <w:sz w:val="20"/>
          <w:szCs w:val="20"/>
        </w:rPr>
        <w:t xml:space="preserve"> Odstoupení</w:t>
      </w:r>
      <w:r w:rsidRPr="003A4738" w:rsidR="0013376D">
        <w:rPr>
          <w:rFonts w:ascii="Arial" w:hAnsi="Arial" w:cs="Arial"/>
          <w:sz w:val="20"/>
          <w:szCs w:val="20"/>
        </w:rPr>
        <w:t xml:space="preserve"> od této Smlouvy</w:t>
      </w:r>
      <w:r w:rsidRPr="003A4738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>. Objednatel je oprávněn odstoupit i jen od samostatné části plnění.</w:t>
      </w:r>
    </w:p>
    <w:p w:rsidRPr="003A4738" w:rsidR="00FA4521" w:rsidP="003A4738" w:rsidRDefault="00FA4521" w14:paraId="560E5474" w14:textId="68E296A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 odstoupení Objednatele od </w:t>
      </w:r>
      <w:r w:rsidRPr="003A4738" w:rsidR="00887291">
        <w:rPr>
          <w:rFonts w:ascii="Arial" w:hAnsi="Arial" w:cs="Arial"/>
          <w:sz w:val="20"/>
          <w:szCs w:val="20"/>
        </w:rPr>
        <w:t xml:space="preserve">této Smlouvy </w:t>
      </w:r>
      <w:r w:rsidRPr="003A4738">
        <w:rPr>
          <w:rFonts w:ascii="Arial" w:hAnsi="Arial" w:cs="Arial"/>
          <w:sz w:val="20"/>
          <w:szCs w:val="20"/>
        </w:rPr>
        <w:t>z výše uvedených důvodů</w:t>
      </w:r>
      <w:r w:rsidRPr="003A4738" w:rsidR="00887291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má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887291">
        <w:rPr>
          <w:rFonts w:ascii="Arial" w:hAnsi="Arial" w:cs="Arial"/>
          <w:sz w:val="20"/>
          <w:szCs w:val="20"/>
        </w:rPr>
        <w:t>Objednatel</w:t>
      </w:r>
      <w:r w:rsidRPr="003A4738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Pr="003A4738" w:rsidR="008E3D30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mu</w:t>
      </w:r>
      <w:r w:rsidRPr="003A4738" w:rsidR="008E3D3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vzniknou v souvislosti s</w:t>
      </w:r>
      <w:r w:rsidRPr="003A4738" w:rsidR="007501D9">
        <w:rPr>
          <w:rFonts w:ascii="Arial" w:hAnsi="Arial" w:cs="Arial"/>
          <w:sz w:val="20"/>
          <w:szCs w:val="20"/>
        </w:rPr>
        <w:t> přijetím náhradního řešení</w:t>
      </w:r>
      <w:r w:rsidRPr="003A4738">
        <w:rPr>
          <w:rFonts w:ascii="Arial" w:hAnsi="Arial" w:cs="Arial"/>
          <w:sz w:val="20"/>
          <w:szCs w:val="20"/>
        </w:rPr>
        <w:t>. Odstoupením od</w:t>
      </w:r>
      <w:r w:rsidRPr="003A4738" w:rsidR="008E3D30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odstoupením od </w:t>
      </w:r>
      <w:r w:rsidRPr="003A4738" w:rsidR="007501D9">
        <w:rPr>
          <w:rFonts w:ascii="Arial" w:hAnsi="Arial" w:cs="Arial"/>
          <w:sz w:val="20"/>
          <w:szCs w:val="20"/>
        </w:rPr>
        <w:t>této Smlouvy.</w:t>
      </w:r>
    </w:p>
    <w:p w:rsidRPr="003A4738" w:rsidR="00FA4521" w:rsidP="003A4738" w:rsidRDefault="00FA4521" w14:paraId="4300142F" w14:textId="3033F7AC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 xml:space="preserve">Kterákoliv ze smluvních stran je dále oprávněna odstoupit od </w:t>
      </w:r>
      <w:r w:rsidRPr="003A4738" w:rsidR="007501D9">
        <w:rPr>
          <w:rFonts w:ascii="Arial" w:hAnsi="Arial" w:cs="Arial"/>
          <w:sz w:val="20"/>
          <w:szCs w:val="20"/>
        </w:rPr>
        <w:t>této S</w:t>
      </w:r>
      <w:r w:rsidRPr="003A4738">
        <w:rPr>
          <w:rFonts w:ascii="Arial" w:hAnsi="Arial" w:cs="Arial"/>
          <w:sz w:val="20"/>
          <w:szCs w:val="20"/>
        </w:rPr>
        <w:t>mlouvy za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podmínek stanovených </w:t>
      </w:r>
      <w:r w:rsidRPr="003A4738" w:rsidR="007501D9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Pr="003A4738" w:rsidR="007501D9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Pr="003A4738" w:rsidR="007501D9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FA4521" w14:paraId="7AA26FD9" w14:textId="36BC4D8C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Objednatel je oprávněn tuto Smlouvu vypovědět i bez uvedení důvodu. Výpovědní lhůta činí</w:t>
      </w:r>
      <w:r w:rsidRPr="003A4738" w:rsidR="007501D9">
        <w:rPr>
          <w:rFonts w:ascii="Arial" w:hAnsi="Arial" w:cs="Arial"/>
          <w:sz w:val="20"/>
          <w:szCs w:val="20"/>
        </w:rPr>
        <w:t xml:space="preserve"> </w:t>
      </w:r>
      <w:r w:rsidRPr="00224A83" w:rsidR="001D6B07">
        <w:rPr>
          <w:rFonts w:ascii="Arial" w:hAnsi="Arial" w:cs="Arial"/>
          <w:sz w:val="20"/>
          <w:szCs w:val="20"/>
        </w:rPr>
        <w:t>1 měsíc</w:t>
      </w:r>
      <w:r w:rsidRPr="003A4738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Pr="003A4738" w:rsidR="007501D9">
        <w:rPr>
          <w:rFonts w:ascii="Arial" w:hAnsi="Arial" w:cs="Arial"/>
          <w:sz w:val="20"/>
          <w:szCs w:val="20"/>
        </w:rPr>
        <w:t xml:space="preserve">písemné </w:t>
      </w:r>
      <w:r w:rsidRPr="003A4738">
        <w:rPr>
          <w:rFonts w:ascii="Arial" w:hAnsi="Arial" w:cs="Arial"/>
          <w:sz w:val="20"/>
          <w:szCs w:val="20"/>
        </w:rPr>
        <w:t xml:space="preserve">výpovědi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 w:rsidR="007501D9">
        <w:rPr>
          <w:rFonts w:ascii="Arial" w:hAnsi="Arial" w:cs="Arial"/>
          <w:sz w:val="20"/>
          <w:szCs w:val="20"/>
        </w:rPr>
        <w:t>.</w:t>
      </w:r>
      <w:r w:rsidRPr="003A4738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</w:t>
      </w:r>
      <w:r w:rsidRPr="003A4738" w:rsidR="005A17D3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7501D9">
        <w:rPr>
          <w:rFonts w:ascii="Arial" w:hAnsi="Arial" w:cs="Arial"/>
          <w:sz w:val="20"/>
          <w:szCs w:val="20"/>
        </w:rPr>
        <w:t>se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zavazuje poskytovat plnění,</w:t>
      </w:r>
      <w:r w:rsidRPr="003A4738">
        <w:rPr>
          <w:rFonts w:ascii="Arial" w:hAnsi="Arial" w:cs="Arial"/>
          <w:sz w:val="20"/>
          <w:szCs w:val="20"/>
        </w:rPr>
        <w:t xml:space="preserve"> na nichž se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 Objednatelem dohodl do doby </w:t>
      </w:r>
      <w:r w:rsidRPr="003A4738" w:rsidR="007501D9">
        <w:rPr>
          <w:rFonts w:ascii="Arial" w:hAnsi="Arial" w:cs="Arial"/>
          <w:sz w:val="20"/>
          <w:szCs w:val="20"/>
        </w:rPr>
        <w:t xml:space="preserve">obdržení písemné </w:t>
      </w:r>
      <w:r w:rsidRPr="003A4738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Pr="003A4738" w:rsidR="007501D9">
        <w:rPr>
          <w:rFonts w:ascii="Arial" w:hAnsi="Arial" w:cs="Arial"/>
          <w:sz w:val="20"/>
          <w:szCs w:val="20"/>
        </w:rPr>
        <w:t>se</w:t>
      </w:r>
      <w:r w:rsidRPr="003A4738" w:rsidR="00A76449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zavazuje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224A83">
        <w:rPr>
          <w:rFonts w:ascii="Arial" w:hAnsi="Arial" w:cs="Arial"/>
          <w:sz w:val="20"/>
          <w:szCs w:val="20"/>
        </w:rPr>
        <w:t>odměnu</w:t>
      </w:r>
      <w:r w:rsidRPr="003A4738" w:rsidR="0013376D">
        <w:rPr>
          <w:rFonts w:ascii="Arial" w:hAnsi="Arial" w:cs="Arial"/>
          <w:sz w:val="20"/>
          <w:szCs w:val="20"/>
        </w:rPr>
        <w:t xml:space="preserve"> za </w:t>
      </w:r>
      <w:r w:rsidRPr="003A4738" w:rsidR="007501D9">
        <w:rPr>
          <w:rFonts w:ascii="Arial" w:hAnsi="Arial" w:cs="Arial"/>
          <w:sz w:val="20"/>
          <w:szCs w:val="20"/>
        </w:rPr>
        <w:t>takovéto plnění poskytnuté v souladu s touto Smlouvou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 w:rsidR="007501D9">
        <w:rPr>
          <w:rFonts w:ascii="Arial" w:hAnsi="Arial" w:cs="Arial"/>
          <w:sz w:val="20"/>
          <w:szCs w:val="20"/>
        </w:rPr>
        <w:t xml:space="preserve"> </w:t>
      </w:r>
      <w:r w:rsidRPr="003A4738" w:rsidR="005A17D3">
        <w:rPr>
          <w:rFonts w:ascii="Arial" w:hAnsi="Arial" w:cs="Arial"/>
          <w:sz w:val="20"/>
          <w:szCs w:val="20"/>
        </w:rPr>
        <w:t>zaplatit.</w:t>
      </w:r>
    </w:p>
    <w:p w:rsidRPr="003A4738" w:rsidR="00FA4521" w:rsidP="003A4738" w:rsidRDefault="00FA4521" w14:paraId="447B0FE0" w14:textId="787F5530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 případě ukončení platnosti této Smlouvy před uplynutím doby, na níž byla sjednána, může Objednatel požadovat, že určité dílčí plnění nebude dokončeno nebo</w:t>
      </w:r>
      <w:r w:rsidRPr="003A4738" w:rsidR="007501D9">
        <w:rPr>
          <w:rFonts w:ascii="Arial" w:hAnsi="Arial" w:cs="Arial"/>
          <w:sz w:val="20"/>
          <w:szCs w:val="20"/>
        </w:rPr>
        <w:t xml:space="preserve"> že se s jeho plněním nezapočne</w:t>
      </w:r>
      <w:r w:rsidRPr="003A4738">
        <w:rPr>
          <w:rFonts w:ascii="Arial" w:hAnsi="Arial" w:cs="Arial"/>
          <w:sz w:val="20"/>
          <w:szCs w:val="20"/>
        </w:rPr>
        <w:t xml:space="preserve">. Objednatel v takovém případě uhradí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 takové náklady byly </w:t>
      </w:r>
      <w:r w:rsidRPr="003A4738" w:rsidR="005A17D3">
        <w:rPr>
          <w:rFonts w:ascii="Arial" w:hAnsi="Arial" w:cs="Arial"/>
          <w:sz w:val="20"/>
          <w:szCs w:val="20"/>
        </w:rPr>
        <w:t xml:space="preserve">Zhotovitelem </w:t>
      </w:r>
      <w:r w:rsidRPr="003A4738">
        <w:rPr>
          <w:rFonts w:ascii="Arial" w:hAnsi="Arial" w:cs="Arial"/>
          <w:sz w:val="20"/>
          <w:szCs w:val="20"/>
        </w:rPr>
        <w:t>vy</w:t>
      </w:r>
      <w:r w:rsidRPr="003A4738" w:rsidR="007501D9">
        <w:rPr>
          <w:rFonts w:ascii="Arial" w:hAnsi="Arial" w:cs="Arial"/>
          <w:sz w:val="20"/>
          <w:szCs w:val="20"/>
        </w:rPr>
        <w:t xml:space="preserve">naloženy v souladu </w:t>
      </w:r>
      <w:r w:rsidRPr="003A4738">
        <w:rPr>
          <w:rFonts w:ascii="Arial" w:hAnsi="Arial" w:cs="Arial"/>
          <w:sz w:val="20"/>
          <w:szCs w:val="20"/>
        </w:rPr>
        <w:t xml:space="preserve">s touto Smlouvou a že budou </w:t>
      </w:r>
      <w:r w:rsidRPr="003A4738" w:rsidR="005A17D3">
        <w:rPr>
          <w:rFonts w:ascii="Arial" w:hAnsi="Arial" w:cs="Arial"/>
          <w:sz w:val="20"/>
          <w:szCs w:val="20"/>
        </w:rPr>
        <w:t>Zhotovitelem</w:t>
      </w:r>
      <w:r w:rsidRPr="003A4738">
        <w:rPr>
          <w:rFonts w:ascii="Arial" w:hAnsi="Arial" w:cs="Arial"/>
          <w:sz w:val="20"/>
          <w:szCs w:val="20"/>
        </w:rPr>
        <w:t xml:space="preserve"> Objednateli řádně doloženy. Nárok na úhradu nákladů dle předchozí věty však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 xml:space="preserve"> n</w:t>
      </w:r>
      <w:r w:rsidRPr="003A4738" w:rsidR="007501D9">
        <w:rPr>
          <w:rFonts w:ascii="Arial" w:hAnsi="Arial" w:cs="Arial"/>
          <w:sz w:val="20"/>
          <w:szCs w:val="20"/>
        </w:rPr>
        <w:t>evzniká</w:t>
      </w:r>
      <w:r w:rsidRPr="003A4738">
        <w:rPr>
          <w:rFonts w:ascii="Arial" w:hAnsi="Arial" w:cs="Arial"/>
          <w:sz w:val="20"/>
          <w:szCs w:val="20"/>
        </w:rPr>
        <w:t xml:space="preserve"> v případě, že</w:t>
      </w:r>
      <w:r w:rsidRPr="003A4738" w:rsidR="00A7644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k ukončení platnosti této Smlouvy, byť</w:t>
      </w:r>
      <w:r w:rsidRPr="003A4738" w:rsidR="007501D9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ze strany Objednatele, došlo z důvodů stojících na straně </w:t>
      </w:r>
      <w:r w:rsidRPr="003A4738" w:rsidR="005A17D3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FA4521" w14:paraId="3AD21FDC" w14:textId="5415AB19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Rozhodné právo</w:t>
      </w:r>
    </w:p>
    <w:p w:rsidRPr="003A4738" w:rsidR="00FA4521" w:rsidP="003A4738" w:rsidRDefault="00FA4521" w14:paraId="3902CAE4" w14:textId="1604279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Vztahy mezi smluvními stranami touto Smlouvou výslovně neupravené se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řídí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7501D9">
        <w:rPr>
          <w:rFonts w:ascii="Arial" w:hAnsi="Arial" w:cs="Arial"/>
          <w:sz w:val="20"/>
          <w:szCs w:val="20"/>
        </w:rPr>
        <w:t>platnými a</w:t>
      </w:r>
      <w:r w:rsidR="000852D7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účinnými právními předpisy</w:t>
      </w:r>
      <w:r w:rsidRPr="003A4738">
        <w:rPr>
          <w:rFonts w:ascii="Arial" w:hAnsi="Arial" w:cs="Arial"/>
          <w:sz w:val="20"/>
          <w:szCs w:val="20"/>
        </w:rPr>
        <w:t xml:space="preserve">, zejména </w:t>
      </w:r>
      <w:r w:rsidRPr="003A4738" w:rsidR="007501D9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Pr="003A4738" w:rsidR="007501D9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Pr="003A4738" w:rsidR="007501D9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224A83" w14:paraId="7E08C115" w14:textId="66ACA33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sjednávají, že s</w:t>
      </w:r>
      <w:r w:rsidRPr="003A4738" w:rsidR="007501D9">
        <w:rPr>
          <w:rFonts w:ascii="Arial" w:hAnsi="Arial" w:cs="Arial"/>
          <w:sz w:val="20"/>
          <w:szCs w:val="20"/>
        </w:rPr>
        <w:t>pory vzniklé</w:t>
      </w:r>
      <w:r w:rsidRPr="003A4738" w:rsidR="00FA4521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>
        <w:rPr>
          <w:rFonts w:ascii="Arial" w:hAnsi="Arial" w:cs="Arial"/>
          <w:sz w:val="20"/>
          <w:szCs w:val="20"/>
        </w:rPr>
        <w:t>budou rozhodovány věcně a místně příslušnými</w:t>
      </w:r>
      <w:r w:rsidRPr="003A4738" w:rsidR="00FA4521">
        <w:rPr>
          <w:rFonts w:ascii="Arial" w:hAnsi="Arial" w:cs="Arial"/>
          <w:sz w:val="20"/>
          <w:szCs w:val="20"/>
        </w:rPr>
        <w:t xml:space="preserve"> soudy České republiky. </w:t>
      </w:r>
    </w:p>
    <w:p w:rsidRPr="003A4738" w:rsidR="00FA4521" w:rsidP="003A4738" w:rsidRDefault="00FA4521" w14:paraId="0D1F637D" w14:textId="63B97169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Závěrečná ustanovení</w:t>
      </w:r>
    </w:p>
    <w:p w:rsidRPr="003A4738" w:rsidR="00FA4521" w:rsidP="003A4738" w:rsidRDefault="00FA4521" w14:paraId="7619CD9A" w14:textId="1771BD7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Tuto Smlouvu lze měnit nebo doplňovat pouze písemnými dodatky označovanými a číslovanými vzestupnou řadou po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</w:t>
      </w:r>
      <w:r w:rsidRPr="003A4738" w:rsidR="00B9724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ujednání jsou neplatná.</w:t>
      </w:r>
    </w:p>
    <w:p w:rsidRPr="003A4738" w:rsidR="00FA4521" w:rsidP="003A4738" w:rsidRDefault="00FA4521" w14:paraId="0811E6F9" w14:textId="742D28D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Uzavřením této Smlouvy nedochází k žádnému faktickému ani právnímu omezení kterékoli ze smluvních stran ve vztahu k plnění jakékoli již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získání budoucích zakázek kdykoli v budoucnu. </w:t>
      </w:r>
    </w:p>
    <w:p w:rsidRPr="003A4738" w:rsidR="00FA4521" w:rsidP="003A4738" w:rsidRDefault="00FA4521" w14:paraId="11FC54BB" w14:textId="20B72F4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je sepsána v </w:t>
      </w:r>
      <w:r w:rsidRPr="003A4738" w:rsidR="007501D9"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Pr="003A4738" w:rsidR="007501D9">
        <w:rPr>
          <w:rFonts w:ascii="Arial" w:hAnsi="Arial" w:cs="Arial"/>
          <w:sz w:val="20"/>
          <w:szCs w:val="20"/>
        </w:rPr>
        <w:t>3</w:t>
      </w:r>
      <w:r w:rsidRPr="003A4738" w:rsidR="0013376D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vyhotovení obdrží Objednatel a </w:t>
      </w:r>
      <w:r w:rsidRPr="003A4738" w:rsidR="007501D9">
        <w:rPr>
          <w:rFonts w:ascii="Arial" w:hAnsi="Arial" w:cs="Arial"/>
          <w:sz w:val="20"/>
          <w:szCs w:val="20"/>
        </w:rPr>
        <w:t>2</w:t>
      </w:r>
      <w:r w:rsidRPr="003A4738">
        <w:rPr>
          <w:rFonts w:ascii="Arial" w:hAnsi="Arial" w:cs="Arial"/>
          <w:sz w:val="20"/>
          <w:szCs w:val="20"/>
        </w:rPr>
        <w:t xml:space="preserve"> vyhotovení obdrží </w:t>
      </w:r>
      <w:r w:rsidRPr="003A4738" w:rsidR="005A17D3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5A17D3" w14:paraId="1812A73E" w14:textId="27EF3C3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501D9">
        <w:rPr>
          <w:rFonts w:ascii="Arial" w:hAnsi="Arial" w:cs="Arial"/>
          <w:sz w:val="20"/>
          <w:szCs w:val="20"/>
        </w:rPr>
        <w:t xml:space="preserve"> podpisem této Smlouvy</w:t>
      </w:r>
      <w:r w:rsidRPr="003A4738" w:rsidR="00FA4521">
        <w:rPr>
          <w:rFonts w:ascii="Arial" w:hAnsi="Arial" w:cs="Arial"/>
          <w:sz w:val="20"/>
          <w:szCs w:val="20"/>
        </w:rPr>
        <w:t xml:space="preserve"> souhlasí s uveřejněním této Smlouvy na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FA4521">
        <w:rPr>
          <w:rFonts w:ascii="Arial" w:hAnsi="Arial" w:cs="Arial"/>
          <w:sz w:val="20"/>
          <w:szCs w:val="20"/>
        </w:rPr>
        <w:t xml:space="preserve">webových stránkách Objednatele </w:t>
      </w:r>
      <w:hyperlink w:history="true" r:id="rId9">
        <w:r w:rsidRPr="003A4738" w:rsidR="00FA4521">
          <w:rPr>
            <w:rFonts w:ascii="Arial" w:hAnsi="Arial" w:cs="Arial"/>
            <w:sz w:val="20"/>
            <w:szCs w:val="20"/>
          </w:rPr>
          <w:t>www.mpsv.cz</w:t>
        </w:r>
      </w:hyperlink>
      <w:r w:rsidR="00224A83">
        <w:rPr>
          <w:rFonts w:ascii="Arial" w:hAnsi="Arial" w:cs="Arial"/>
          <w:sz w:val="20"/>
          <w:szCs w:val="20"/>
        </w:rPr>
        <w:t xml:space="preserve">, </w:t>
      </w:r>
      <w:hyperlink w:history="true" r:id="rId10">
        <w:r w:rsidRPr="00C62F0B" w:rsidR="00224A83">
          <w:rPr>
            <w:rStyle w:val="Hypertextovodkaz"/>
            <w:rFonts w:ascii="Arial" w:hAnsi="Arial" w:cs="Arial"/>
            <w:sz w:val="20"/>
            <w:szCs w:val="20"/>
          </w:rPr>
          <w:t>www.esfcr.cz</w:t>
        </w:r>
      </w:hyperlink>
      <w:r w:rsidR="00224A83">
        <w:rPr>
          <w:rFonts w:ascii="Arial" w:hAnsi="Arial" w:cs="Arial"/>
          <w:sz w:val="20"/>
          <w:szCs w:val="20"/>
        </w:rPr>
        <w:t xml:space="preserve"> a na profilu Objednatele (zadavatele)</w:t>
      </w:r>
      <w:r w:rsidRPr="003A4738" w:rsidR="00FA4521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FA4521" w14:paraId="7E4EACE5" w14:textId="338218F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neúčinným, nedotýká se to ostatních ustanovení této Smlouvy, která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zůstávají platná a účinná. Smluvní strany se v tomto případě zavazují jednat v dobré víře s cílem nahradit neplatné/neúčinné </w:t>
      </w:r>
      <w:r w:rsidRPr="003A4738">
        <w:rPr>
          <w:rFonts w:ascii="Arial" w:hAnsi="Arial" w:cs="Arial"/>
          <w:sz w:val="20"/>
          <w:szCs w:val="20"/>
        </w:rPr>
        <w:lastRenderedPageBreak/>
        <w:t>ustanovení ustanovením platným/účinným, které nejlépe odpovídá původně zamýšlenému účelu ustanovení neplatného/neúčinného.</w:t>
      </w:r>
    </w:p>
    <w:p w:rsidRPr="003A4738" w:rsidR="00FA4521" w:rsidP="003A4738" w:rsidRDefault="00FA4521" w14:paraId="17BFBA19" w14:textId="197C752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Smluvní ustanovení, z nichž vyplývá, že mají přetrvávat i po </w:t>
      </w:r>
      <w:r w:rsidRPr="003A4738" w:rsidR="0097156A">
        <w:rPr>
          <w:rFonts w:ascii="Arial" w:hAnsi="Arial" w:cs="Arial"/>
          <w:sz w:val="20"/>
          <w:szCs w:val="20"/>
        </w:rPr>
        <w:t>u</w:t>
      </w:r>
      <w:r w:rsidRPr="003A4738">
        <w:rPr>
          <w:rFonts w:ascii="Arial" w:hAnsi="Arial" w:cs="Arial"/>
          <w:sz w:val="20"/>
          <w:szCs w:val="20"/>
        </w:rPr>
        <w:t xml:space="preserve">končení této Smlouvy, přetrvávají i po </w:t>
      </w:r>
      <w:r w:rsidRPr="003A4738" w:rsidR="0097156A">
        <w:rPr>
          <w:rFonts w:ascii="Arial" w:hAnsi="Arial" w:cs="Arial"/>
          <w:sz w:val="20"/>
          <w:szCs w:val="20"/>
        </w:rPr>
        <w:t>u</w:t>
      </w:r>
      <w:r w:rsidRPr="003A4738">
        <w:rPr>
          <w:rFonts w:ascii="Arial" w:hAnsi="Arial" w:cs="Arial"/>
          <w:sz w:val="20"/>
          <w:szCs w:val="20"/>
        </w:rPr>
        <w:t>končení této Smlouvy.</w:t>
      </w:r>
    </w:p>
    <w:p w:rsidRPr="003A4738" w:rsidR="00FA4521" w:rsidP="003A4738" w:rsidRDefault="00FA4521" w14:paraId="58C8D4C9" w14:textId="303525A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svobodné vůle a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na důkaz dohody o všech článcích této Smlouvy připojují své podpisy.</w:t>
      </w:r>
    </w:p>
    <w:p w:rsidRPr="003A4738" w:rsidR="00FA4521" w:rsidP="003A4738" w:rsidRDefault="00FA4521" w14:paraId="008A3893" w14:textId="2C44F02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Nedílnou součást Smlouvy tvoří tyto přílohy:</w:t>
      </w:r>
    </w:p>
    <w:p w:rsidR="00224A83" w:rsidP="003A4738" w:rsidRDefault="000852D7" w14:paraId="704B63EE" w14:textId="77777777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224A83">
        <w:rPr>
          <w:rFonts w:ascii="Arial" w:hAnsi="Arial" w:cs="Arial"/>
          <w:sz w:val="20"/>
          <w:szCs w:val="20"/>
        </w:rPr>
        <w:t xml:space="preserve"> č. 1: Specifikace</w:t>
      </w:r>
      <w:r w:rsidRPr="003A4738" w:rsidR="00FB2540">
        <w:rPr>
          <w:rFonts w:ascii="Arial" w:hAnsi="Arial" w:cs="Arial"/>
          <w:sz w:val="20"/>
          <w:szCs w:val="20"/>
        </w:rPr>
        <w:t xml:space="preserve"> předmětu plnění</w:t>
      </w:r>
      <w:r w:rsidRPr="003A4738" w:rsidR="00A61141">
        <w:rPr>
          <w:rFonts w:ascii="Arial" w:hAnsi="Arial" w:cs="Arial"/>
          <w:sz w:val="20"/>
          <w:szCs w:val="20"/>
        </w:rPr>
        <w:t xml:space="preserve"> </w:t>
      </w:r>
    </w:p>
    <w:p w:rsidRPr="003A4738" w:rsidR="00FA4521" w:rsidP="003A4738" w:rsidRDefault="00224A83" w14:paraId="6F32F448" w14:textId="6DD7A2E2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Návrh řešení </w:t>
      </w:r>
      <w:r w:rsidRPr="003A4738" w:rsidR="00A61141">
        <w:rPr>
          <w:rFonts w:ascii="Arial" w:hAnsi="Arial" w:cs="Arial"/>
          <w:sz w:val="20"/>
          <w:szCs w:val="20"/>
        </w:rPr>
        <w:t>(</w:t>
      </w:r>
      <w:r w:rsidRPr="003A4738" w:rsidR="00A61141">
        <w:rPr>
          <w:rFonts w:ascii="Arial" w:hAnsi="Arial" w:cs="Arial"/>
          <w:sz w:val="20"/>
          <w:szCs w:val="20"/>
          <w:highlight w:val="yellow"/>
        </w:rPr>
        <w:t>předloží uchazeč v nabídce</w:t>
      </w:r>
      <w:r w:rsidRPr="003A4738" w:rsidR="00A61141">
        <w:rPr>
          <w:rFonts w:ascii="Arial" w:hAnsi="Arial" w:cs="Arial"/>
          <w:sz w:val="20"/>
          <w:szCs w:val="20"/>
        </w:rPr>
        <w:t>)</w:t>
      </w:r>
    </w:p>
    <w:p w:rsidRPr="003A4738" w:rsidR="00E37BC8" w:rsidP="003A4738" w:rsidRDefault="00E37BC8" w14:paraId="10D2660B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3A4738" w:rsidR="007501D9" w:rsidP="003A4738" w:rsidRDefault="007501D9" w14:paraId="38A3353F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81"/>
        <w:gridCol w:w="4873"/>
      </w:tblGrid>
      <w:tr w:rsidRPr="003A4738" w:rsidR="007501D9" w:rsidTr="00B03B08" w14:paraId="3BBEA07F" w14:textId="77777777">
        <w:tc>
          <w:tcPr>
            <w:tcW w:w="4181" w:type="dxa"/>
          </w:tcPr>
          <w:p w:rsidRPr="003A4738" w:rsidR="007501D9" w:rsidP="003A4738" w:rsidRDefault="007501D9" w14:paraId="683E7D0A" w14:textId="1D4EFF2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3A4738" w:rsidR="005A17D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hotovitel</w:t>
            </w:r>
          </w:p>
          <w:p w:rsidR="007501D9" w:rsidP="003A4738" w:rsidRDefault="007501D9" w14:paraId="404FC997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0852D7" w:rsidP="003A4738" w:rsidRDefault="000852D7" w14:paraId="7D8EA391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4FF58158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186FDE7E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16B7533B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V _______ dne __.__.______</w:t>
            </w:r>
          </w:p>
          <w:p w:rsidRPr="003A4738" w:rsidR="007501D9" w:rsidP="003A4738" w:rsidRDefault="007501D9" w14:paraId="1200AE8A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3F34AF23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632FA4B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:rsidRPr="003A4738" w:rsidR="007501D9" w:rsidP="003A4738" w:rsidRDefault="007501D9" w14:paraId="35CFA407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:rsidRPr="003A4738" w:rsidR="007501D9" w:rsidP="003A4738" w:rsidRDefault="007501D9" w14:paraId="79D47150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7501D9" w:rsidP="003A4738" w:rsidRDefault="007501D9" w14:paraId="660C02EB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0852D7" w:rsidP="003A4738" w:rsidRDefault="000852D7" w14:paraId="6425F027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75D8F11F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1EA726DA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V _______ dne __.__.______</w:t>
            </w:r>
          </w:p>
          <w:p w:rsidRPr="003A4738" w:rsidR="007501D9" w:rsidP="003A4738" w:rsidRDefault="007501D9" w14:paraId="0D8A44F4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7501D9" w:rsidP="003A4738" w:rsidRDefault="007501D9" w14:paraId="1E7AF963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0852D7" w:rsidP="003A4738" w:rsidRDefault="000852D7" w14:paraId="6EBE100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0852D7" w:rsidP="003A4738" w:rsidRDefault="000852D7" w14:paraId="0C83EA42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Pr="003A4738" w:rsidR="007501D9" w:rsidTr="00B03B08" w14:paraId="3A8615F0" w14:textId="77777777">
        <w:tc>
          <w:tcPr>
            <w:tcW w:w="4181" w:type="dxa"/>
          </w:tcPr>
          <w:p w:rsidRPr="003A4738" w:rsidR="007501D9" w:rsidP="003A4738" w:rsidRDefault="007501D9" w14:paraId="1B1FFCA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352C8EAD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:rsidRPr="003A4738" w:rsidR="007501D9" w:rsidP="003A4738" w:rsidRDefault="007501D9" w14:paraId="096A4DEE" w14:textId="7777777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  <w:t>Jméno, příjmení</w:t>
            </w:r>
          </w:p>
          <w:p w:rsidRPr="003A4738" w:rsidR="007501D9" w:rsidP="003A4738" w:rsidRDefault="007501D9" w14:paraId="4E3C5716" w14:textId="7777777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Funkce</w:t>
            </w:r>
          </w:p>
          <w:p w:rsidRPr="003A4738" w:rsidR="007501D9" w:rsidP="003A4738" w:rsidRDefault="007501D9" w14:paraId="7BE5C699" w14:textId="2458A8F3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 xml:space="preserve">Název </w:t>
            </w:r>
            <w:r w:rsidRPr="003A4738" w:rsidR="005A17D3">
              <w:rPr>
                <w:rFonts w:ascii="Arial" w:hAnsi="Arial" w:cs="Arial"/>
                <w:sz w:val="20"/>
                <w:szCs w:val="20"/>
                <w:highlight w:val="yellow"/>
              </w:rPr>
              <w:t>Zhotovitele</w:t>
            </w:r>
          </w:p>
        </w:tc>
        <w:tc>
          <w:tcPr>
            <w:tcW w:w="4873" w:type="dxa"/>
          </w:tcPr>
          <w:p w:rsidRPr="003A4738" w:rsidR="007501D9" w:rsidP="003A4738" w:rsidRDefault="007501D9" w14:paraId="3900D318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6FAF0EC4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:rsidRPr="003A4738" w:rsidR="0033127B" w:rsidP="003A4738" w:rsidRDefault="0033127B" w14:paraId="7ACB9AB4" w14:textId="1FBFF381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Mgr</w:t>
            </w:r>
            <w:r w:rsidR="00224A8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. Petr Nečina</w:t>
            </w:r>
          </w:p>
          <w:p w:rsidRPr="003A4738" w:rsidR="007501D9" w:rsidP="00224A83" w:rsidRDefault="00224A83" w14:paraId="2143A10C" w14:textId="28865B1B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ředitel</w:t>
            </w:r>
            <w:r w:rsidRPr="003A4738" w:rsidR="003312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odboru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řízení projektů</w:t>
            </w:r>
          </w:p>
        </w:tc>
      </w:tr>
    </w:tbl>
    <w:p w:rsidRPr="003A4738" w:rsidR="00A61988" w:rsidP="003A4738" w:rsidRDefault="00A61988" w14:paraId="45046417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sectPr w:rsidRPr="003A4738" w:rsidR="00A61988" w:rsidSect="00B20A2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32021" w:rsidP="00E37BC8" w:rsidRDefault="00632021" w14:paraId="67BC110B" w14:textId="77777777">
      <w:r>
        <w:separator/>
      </w:r>
    </w:p>
  </w:endnote>
  <w:endnote w:type="continuationSeparator" w:id="0">
    <w:p w:rsidR="00632021" w:rsidP="00E37BC8" w:rsidRDefault="00632021" w14:paraId="116FF4A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4553253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FC6D25" w:rsidR="00632021" w:rsidRDefault="00632021" w14:paraId="4B85FF2D" w14:textId="77777777">
        <w:pPr>
          <w:pStyle w:val="Zpat"/>
          <w:jc w:val="right"/>
          <w:rPr>
            <w:sz w:val="20"/>
            <w:szCs w:val="20"/>
          </w:rPr>
        </w:pPr>
        <w:r w:rsidRPr="00FC6D25">
          <w:rPr>
            <w:sz w:val="20"/>
            <w:szCs w:val="20"/>
          </w:rPr>
          <w:fldChar w:fldCharType="begin"/>
        </w:r>
        <w:r w:rsidRPr="00FC6D25">
          <w:rPr>
            <w:sz w:val="20"/>
            <w:szCs w:val="20"/>
          </w:rPr>
          <w:instrText>PAGE   \* MERGEFORMAT</w:instrText>
        </w:r>
        <w:r w:rsidRPr="00FC6D25">
          <w:rPr>
            <w:sz w:val="20"/>
            <w:szCs w:val="20"/>
          </w:rPr>
          <w:fldChar w:fldCharType="separate"/>
        </w:r>
        <w:r w:rsidR="0050796A">
          <w:rPr>
            <w:noProof/>
            <w:sz w:val="20"/>
            <w:szCs w:val="20"/>
          </w:rPr>
          <w:t>3</w:t>
        </w:r>
        <w:r w:rsidRPr="00FC6D25">
          <w:rPr>
            <w:sz w:val="20"/>
            <w:szCs w:val="20"/>
          </w:rPr>
          <w:fldChar w:fldCharType="end"/>
        </w:r>
      </w:p>
    </w:sdtContent>
  </w:sdt>
  <w:p w:rsidRPr="00FC6D25" w:rsidR="00632021" w:rsidP="00B20A26" w:rsidRDefault="00632021" w14:paraId="6E9B2FDF" w14:textId="77777777">
    <w:pPr>
      <w:pStyle w:val="Zpat"/>
      <w:ind w:right="360"/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32021" w:rsidRDefault="00632021" w14:paraId="6547520E" w14:textId="77777777">
    <w:pPr>
      <w:pStyle w:val="Zpat"/>
      <w:jc w:val="center"/>
    </w:pPr>
  </w:p>
  <w:p w:rsidR="00632021" w:rsidRDefault="00632021" w14:paraId="7C23D9C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32021" w:rsidP="00E37BC8" w:rsidRDefault="00632021" w14:paraId="34E9C758" w14:textId="77777777">
      <w:r>
        <w:separator/>
      </w:r>
    </w:p>
  </w:footnote>
  <w:footnote w:type="continuationSeparator" w:id="0">
    <w:p w:rsidR="00632021" w:rsidP="00E37BC8" w:rsidRDefault="00632021" w14:paraId="6A30A03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53C74" w:rsidP="00F52B99" w:rsidRDefault="00E53C74" w14:paraId="3264DC5F" w14:textId="37ED513B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  <w:r w:rsidRPr="00E53C74">
      <w:rPr>
        <w:noProof/>
        <w:lang w:eastAsia="cs-CZ"/>
      </w:rPr>
      <w:drawing>
        <wp:inline distT="0" distB="0" distL="0" distR="0">
          <wp:extent cx="5565775" cy="558147"/>
          <wp:effectExtent l="0" t="0" r="0" b="0"/>
          <wp:docPr id="1" name="obrázek 1" descr="Description: Description: 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558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C74" w:rsidP="00F52B99" w:rsidRDefault="00E53C74" w14:paraId="6B2A2DF9" w14:textId="77777777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  <w:p w:rsidR="00632021" w:rsidP="00F52B99" w:rsidRDefault="00632021" w14:paraId="1A9CA693" w14:textId="00F6CBDE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  <w:r>
      <w:rPr>
        <w:rFonts w:ascii="Arial" w:hAnsi="Arial" w:cs="Arial"/>
        <w:color w:val="000000" w:themeColor="text1"/>
        <w:sz w:val="20"/>
        <w:szCs w:val="20"/>
        <w:lang w:eastAsia="cs-CZ"/>
      </w:rPr>
      <w:t>Příloha č. 3</w:t>
    </w:r>
    <w:r w:rsidRPr="00F52B99">
      <w:rPr>
        <w:rFonts w:ascii="Arial" w:hAnsi="Arial" w:cs="Arial"/>
        <w:color w:val="000000" w:themeColor="text1"/>
        <w:sz w:val="20"/>
        <w:szCs w:val="20"/>
        <w:lang w:eastAsia="cs-CZ"/>
      </w:rPr>
      <w:t xml:space="preserve"> </w:t>
    </w:r>
    <w:r w:rsidR="00E53C74">
      <w:rPr>
        <w:rFonts w:ascii="Arial" w:hAnsi="Arial" w:cs="Arial"/>
        <w:color w:val="000000" w:themeColor="text1"/>
        <w:sz w:val="20"/>
        <w:szCs w:val="20"/>
        <w:lang w:eastAsia="cs-CZ"/>
      </w:rPr>
      <w:t>Výzvy</w:t>
    </w:r>
    <w:r>
      <w:rPr>
        <w:rFonts w:ascii="Arial" w:hAnsi="Arial" w:cs="Arial"/>
        <w:color w:val="000000" w:themeColor="text1"/>
        <w:sz w:val="20"/>
        <w:szCs w:val="20"/>
        <w:lang w:eastAsia="cs-CZ"/>
      </w:rPr>
      <w:t xml:space="preserve"> </w:t>
    </w:r>
    <w:r w:rsidRPr="00F52B99">
      <w:rPr>
        <w:rFonts w:ascii="Arial" w:hAnsi="Arial" w:cs="Arial"/>
        <w:color w:val="000000" w:themeColor="text1"/>
        <w:sz w:val="20"/>
        <w:szCs w:val="20"/>
        <w:lang w:eastAsia="cs-CZ"/>
      </w:rPr>
      <w:t>– Návrh smlouvy</w:t>
    </w:r>
  </w:p>
  <w:p w:rsidRPr="00F52B99" w:rsidR="00632021" w:rsidP="00F52B99" w:rsidRDefault="00632021" w14:paraId="16AF5683" w14:textId="77777777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32021" w:rsidRDefault="00632021" w14:paraId="55B00025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9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656895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24C26A3C"/>
    <w:multiLevelType w:val="hybridMultilevel"/>
    <w:tmpl w:val="7BF83A24"/>
    <w:lvl w:ilvl="0" w:tplc="5C386542">
      <w:start w:val="4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nsid w:val="344C16B3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EA0F77"/>
    <w:multiLevelType w:val="multilevel"/>
    <w:tmpl w:val="01A2F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999" w:hanging="432"/>
      </w:pPr>
      <w:rPr>
        <w:rFonts w:hint="default" w:ascii="Wingdings" w:hAnsi="Wingding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3679ED"/>
    <w:multiLevelType w:val="hybridMultilevel"/>
    <w:tmpl w:val="B9A441A0"/>
    <w:lvl w:ilvl="0" w:tplc="8746E8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4AC40FA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5" w:hanging="360"/>
      </w:pPr>
    </w:lvl>
    <w:lvl w:ilvl="2" w:tplc="0405001B" w:tentative="true">
      <w:start w:val="1"/>
      <w:numFmt w:val="lowerRoman"/>
      <w:lvlText w:val="%3."/>
      <w:lvlJc w:val="right"/>
      <w:pPr>
        <w:ind w:left="2865" w:hanging="180"/>
      </w:pPr>
    </w:lvl>
    <w:lvl w:ilvl="3" w:tplc="0405000F" w:tentative="true">
      <w:start w:val="1"/>
      <w:numFmt w:val="decimal"/>
      <w:lvlText w:val="%4."/>
      <w:lvlJc w:val="left"/>
      <w:pPr>
        <w:ind w:left="3585" w:hanging="360"/>
      </w:pPr>
    </w:lvl>
    <w:lvl w:ilvl="4" w:tplc="04050019" w:tentative="true">
      <w:start w:val="1"/>
      <w:numFmt w:val="lowerLetter"/>
      <w:lvlText w:val="%5."/>
      <w:lvlJc w:val="left"/>
      <w:pPr>
        <w:ind w:left="4305" w:hanging="360"/>
      </w:pPr>
    </w:lvl>
    <w:lvl w:ilvl="5" w:tplc="0405001B" w:tentative="true">
      <w:start w:val="1"/>
      <w:numFmt w:val="lowerRoman"/>
      <w:lvlText w:val="%6."/>
      <w:lvlJc w:val="right"/>
      <w:pPr>
        <w:ind w:left="5025" w:hanging="180"/>
      </w:pPr>
    </w:lvl>
    <w:lvl w:ilvl="6" w:tplc="0405000F" w:tentative="true">
      <w:start w:val="1"/>
      <w:numFmt w:val="decimal"/>
      <w:lvlText w:val="%7."/>
      <w:lvlJc w:val="left"/>
      <w:pPr>
        <w:ind w:left="5745" w:hanging="360"/>
      </w:pPr>
    </w:lvl>
    <w:lvl w:ilvl="7" w:tplc="04050019" w:tentative="true">
      <w:start w:val="1"/>
      <w:numFmt w:val="lowerLetter"/>
      <w:lvlText w:val="%8."/>
      <w:lvlJc w:val="left"/>
      <w:pPr>
        <w:ind w:left="6465" w:hanging="360"/>
      </w:pPr>
    </w:lvl>
    <w:lvl w:ilvl="8" w:tplc="0405001B" w:tentative="true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B110B7E"/>
    <w:multiLevelType w:val="hybridMultilevel"/>
    <w:tmpl w:val="07547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24F6436"/>
    <w:multiLevelType w:val="hybridMultilevel"/>
    <w:tmpl w:val="604A843A"/>
    <w:lvl w:ilvl="0" w:tplc="04050015">
      <w:start w:val="1"/>
      <w:numFmt w:val="upperLetter"/>
      <w:lvlText w:val="%1."/>
      <w:lvlJc w:val="left"/>
      <w:pPr>
        <w:ind w:left="1350" w:hanging="360"/>
      </w:pPr>
    </w:lvl>
    <w:lvl w:ilvl="1" w:tplc="04050019" w:tentative="true">
      <w:start w:val="1"/>
      <w:numFmt w:val="lowerLetter"/>
      <w:lvlText w:val="%2."/>
      <w:lvlJc w:val="left"/>
      <w:pPr>
        <w:ind w:left="2070" w:hanging="360"/>
      </w:pPr>
    </w:lvl>
    <w:lvl w:ilvl="2" w:tplc="0405001B" w:tentative="true">
      <w:start w:val="1"/>
      <w:numFmt w:val="lowerRoman"/>
      <w:lvlText w:val="%3."/>
      <w:lvlJc w:val="right"/>
      <w:pPr>
        <w:ind w:left="2790" w:hanging="180"/>
      </w:pPr>
    </w:lvl>
    <w:lvl w:ilvl="3" w:tplc="0405000F" w:tentative="true">
      <w:start w:val="1"/>
      <w:numFmt w:val="decimal"/>
      <w:lvlText w:val="%4."/>
      <w:lvlJc w:val="left"/>
      <w:pPr>
        <w:ind w:left="3510" w:hanging="360"/>
      </w:pPr>
    </w:lvl>
    <w:lvl w:ilvl="4" w:tplc="04050019" w:tentative="true">
      <w:start w:val="1"/>
      <w:numFmt w:val="lowerLetter"/>
      <w:lvlText w:val="%5."/>
      <w:lvlJc w:val="left"/>
      <w:pPr>
        <w:ind w:left="4230" w:hanging="360"/>
      </w:pPr>
    </w:lvl>
    <w:lvl w:ilvl="5" w:tplc="0405001B" w:tentative="true">
      <w:start w:val="1"/>
      <w:numFmt w:val="lowerRoman"/>
      <w:lvlText w:val="%6."/>
      <w:lvlJc w:val="right"/>
      <w:pPr>
        <w:ind w:left="4950" w:hanging="180"/>
      </w:pPr>
    </w:lvl>
    <w:lvl w:ilvl="6" w:tplc="0405000F" w:tentative="true">
      <w:start w:val="1"/>
      <w:numFmt w:val="decimal"/>
      <w:lvlText w:val="%7."/>
      <w:lvlJc w:val="left"/>
      <w:pPr>
        <w:ind w:left="5670" w:hanging="360"/>
      </w:pPr>
    </w:lvl>
    <w:lvl w:ilvl="7" w:tplc="04050019" w:tentative="true">
      <w:start w:val="1"/>
      <w:numFmt w:val="lowerLetter"/>
      <w:lvlText w:val="%8."/>
      <w:lvlJc w:val="left"/>
      <w:pPr>
        <w:ind w:left="6390" w:hanging="360"/>
      </w:pPr>
    </w:lvl>
    <w:lvl w:ilvl="8" w:tplc="0405001B" w:tentative="true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8EB65AA"/>
    <w:multiLevelType w:val="hybridMultilevel"/>
    <w:tmpl w:val="0878506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F271556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5" w:hanging="360"/>
      </w:pPr>
    </w:lvl>
    <w:lvl w:ilvl="2" w:tplc="0405001B" w:tentative="true">
      <w:start w:val="1"/>
      <w:numFmt w:val="lowerRoman"/>
      <w:lvlText w:val="%3."/>
      <w:lvlJc w:val="right"/>
      <w:pPr>
        <w:ind w:left="2865" w:hanging="180"/>
      </w:pPr>
    </w:lvl>
    <w:lvl w:ilvl="3" w:tplc="0405000F" w:tentative="true">
      <w:start w:val="1"/>
      <w:numFmt w:val="decimal"/>
      <w:lvlText w:val="%4."/>
      <w:lvlJc w:val="left"/>
      <w:pPr>
        <w:ind w:left="3585" w:hanging="360"/>
      </w:pPr>
    </w:lvl>
    <w:lvl w:ilvl="4" w:tplc="04050019" w:tentative="true">
      <w:start w:val="1"/>
      <w:numFmt w:val="lowerLetter"/>
      <w:lvlText w:val="%5."/>
      <w:lvlJc w:val="left"/>
      <w:pPr>
        <w:ind w:left="4305" w:hanging="360"/>
      </w:pPr>
    </w:lvl>
    <w:lvl w:ilvl="5" w:tplc="0405001B" w:tentative="true">
      <w:start w:val="1"/>
      <w:numFmt w:val="lowerRoman"/>
      <w:lvlText w:val="%6."/>
      <w:lvlJc w:val="right"/>
      <w:pPr>
        <w:ind w:left="5025" w:hanging="180"/>
      </w:pPr>
    </w:lvl>
    <w:lvl w:ilvl="6" w:tplc="0405000F" w:tentative="true">
      <w:start w:val="1"/>
      <w:numFmt w:val="decimal"/>
      <w:lvlText w:val="%7."/>
      <w:lvlJc w:val="left"/>
      <w:pPr>
        <w:ind w:left="5745" w:hanging="360"/>
      </w:pPr>
    </w:lvl>
    <w:lvl w:ilvl="7" w:tplc="04050019" w:tentative="true">
      <w:start w:val="1"/>
      <w:numFmt w:val="lowerLetter"/>
      <w:lvlText w:val="%8."/>
      <w:lvlJc w:val="left"/>
      <w:pPr>
        <w:ind w:left="6465" w:hanging="360"/>
      </w:pPr>
    </w:lvl>
    <w:lvl w:ilvl="8" w:tplc="0405001B" w:tentative="true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8B11EDF"/>
    <w:multiLevelType w:val="hybridMultilevel"/>
    <w:tmpl w:val="00925B1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2149EF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5" w:hanging="360"/>
      </w:pPr>
    </w:lvl>
    <w:lvl w:ilvl="2" w:tplc="0405001B" w:tentative="true">
      <w:start w:val="1"/>
      <w:numFmt w:val="lowerRoman"/>
      <w:lvlText w:val="%3."/>
      <w:lvlJc w:val="right"/>
      <w:pPr>
        <w:ind w:left="2865" w:hanging="180"/>
      </w:pPr>
    </w:lvl>
    <w:lvl w:ilvl="3" w:tplc="0405000F" w:tentative="true">
      <w:start w:val="1"/>
      <w:numFmt w:val="decimal"/>
      <w:lvlText w:val="%4."/>
      <w:lvlJc w:val="left"/>
      <w:pPr>
        <w:ind w:left="3585" w:hanging="360"/>
      </w:pPr>
    </w:lvl>
    <w:lvl w:ilvl="4" w:tplc="04050019" w:tentative="true">
      <w:start w:val="1"/>
      <w:numFmt w:val="lowerLetter"/>
      <w:lvlText w:val="%5."/>
      <w:lvlJc w:val="left"/>
      <w:pPr>
        <w:ind w:left="4305" w:hanging="360"/>
      </w:pPr>
    </w:lvl>
    <w:lvl w:ilvl="5" w:tplc="0405001B" w:tentative="true">
      <w:start w:val="1"/>
      <w:numFmt w:val="lowerRoman"/>
      <w:lvlText w:val="%6."/>
      <w:lvlJc w:val="right"/>
      <w:pPr>
        <w:ind w:left="5025" w:hanging="180"/>
      </w:pPr>
    </w:lvl>
    <w:lvl w:ilvl="6" w:tplc="0405000F" w:tentative="true">
      <w:start w:val="1"/>
      <w:numFmt w:val="decimal"/>
      <w:lvlText w:val="%7."/>
      <w:lvlJc w:val="left"/>
      <w:pPr>
        <w:ind w:left="5745" w:hanging="360"/>
      </w:pPr>
    </w:lvl>
    <w:lvl w:ilvl="7" w:tplc="04050019" w:tentative="true">
      <w:start w:val="1"/>
      <w:numFmt w:val="lowerLetter"/>
      <w:lvlText w:val="%8."/>
      <w:lvlJc w:val="left"/>
      <w:pPr>
        <w:ind w:left="6465" w:hanging="360"/>
      </w:pPr>
    </w:lvl>
    <w:lvl w:ilvl="8" w:tplc="0405001B" w:tentative="true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76F20665"/>
    <w:multiLevelType w:val="hybridMultilevel"/>
    <w:tmpl w:val="EA426D1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7D27FC7"/>
    <w:multiLevelType w:val="hybridMultilevel"/>
    <w:tmpl w:val="7EFE5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1"/>
  </w:num>
  <w:num w:numId="5">
    <w:abstractNumId w:val="10"/>
  </w:num>
  <w:num w:numId="6">
    <w:abstractNumId w:val="14"/>
  </w:num>
  <w:num w:numId="7">
    <w:abstractNumId w:val="0"/>
  </w:num>
  <w:num w:numId="8">
    <w:abstractNumId w:val="4"/>
  </w:num>
  <w:num w:numId="9">
    <w:abstractNumId w:val="11"/>
  </w:num>
  <w:num w:numId="10">
    <w:abstractNumId w:val="7"/>
  </w:num>
  <w:num w:numId="11">
    <w:abstractNumId w:val="16"/>
  </w:num>
  <w:num w:numId="12">
    <w:abstractNumId w:val="6"/>
  </w:num>
  <w:num w:numId="13">
    <w:abstractNumId w:val="19"/>
  </w:num>
  <w:num w:numId="14">
    <w:abstractNumId w:val="18"/>
  </w:num>
  <w:num w:numId="15">
    <w:abstractNumId w:val="5"/>
  </w:num>
  <w:num w:numId="16">
    <w:abstractNumId w:val="8"/>
  </w:num>
  <w:num w:numId="17">
    <w:abstractNumId w:val="2"/>
  </w:num>
  <w:num w:numId="18">
    <w:abstractNumId w:val="13"/>
  </w:num>
  <w:num w:numId="19">
    <w:abstractNumId w:val="17"/>
  </w:num>
  <w:num w:numId="20">
    <w:abstractNumId w:val="15"/>
  </w:num>
  <w:num w:numId="21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/>
  <w:defaultTabStop w:val="708"/>
  <w:hyphenationZone w:val="425"/>
  <w:characterSpacingControl w:val="doNotCompress"/>
  <w:hdrShapeDefaults>
    <o:shapedefaults spidmax="471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32E9"/>
    <w:rsid w:val="0002515A"/>
    <w:rsid w:val="000270AB"/>
    <w:rsid w:val="000852D7"/>
    <w:rsid w:val="00096E03"/>
    <w:rsid w:val="000A0877"/>
    <w:rsid w:val="000B0F02"/>
    <w:rsid w:val="000B3258"/>
    <w:rsid w:val="000D07BA"/>
    <w:rsid w:val="000E036B"/>
    <w:rsid w:val="001274D1"/>
    <w:rsid w:val="00132637"/>
    <w:rsid w:val="0013376D"/>
    <w:rsid w:val="00137C46"/>
    <w:rsid w:val="001B2DE2"/>
    <w:rsid w:val="001D575D"/>
    <w:rsid w:val="001D6B07"/>
    <w:rsid w:val="001E44CF"/>
    <w:rsid w:val="001E4B6C"/>
    <w:rsid w:val="00221634"/>
    <w:rsid w:val="00224A83"/>
    <w:rsid w:val="002423CA"/>
    <w:rsid w:val="00262EE2"/>
    <w:rsid w:val="00270311"/>
    <w:rsid w:val="002737E8"/>
    <w:rsid w:val="00291777"/>
    <w:rsid w:val="00297B36"/>
    <w:rsid w:val="00297E24"/>
    <w:rsid w:val="002A2720"/>
    <w:rsid w:val="002B5DD3"/>
    <w:rsid w:val="002C1233"/>
    <w:rsid w:val="0033127B"/>
    <w:rsid w:val="00353F74"/>
    <w:rsid w:val="00375A3E"/>
    <w:rsid w:val="003A4738"/>
    <w:rsid w:val="003D3FC3"/>
    <w:rsid w:val="003D484B"/>
    <w:rsid w:val="003F1150"/>
    <w:rsid w:val="0042095B"/>
    <w:rsid w:val="0050796A"/>
    <w:rsid w:val="005365C9"/>
    <w:rsid w:val="005910F9"/>
    <w:rsid w:val="005A17D3"/>
    <w:rsid w:val="005D213C"/>
    <w:rsid w:val="005F05D5"/>
    <w:rsid w:val="005F1F75"/>
    <w:rsid w:val="00607DF1"/>
    <w:rsid w:val="00624C0E"/>
    <w:rsid w:val="00627AD6"/>
    <w:rsid w:val="00632021"/>
    <w:rsid w:val="00646964"/>
    <w:rsid w:val="0064710B"/>
    <w:rsid w:val="006A06FF"/>
    <w:rsid w:val="006D6E70"/>
    <w:rsid w:val="006E3BB9"/>
    <w:rsid w:val="006F1D5C"/>
    <w:rsid w:val="00715016"/>
    <w:rsid w:val="007501D9"/>
    <w:rsid w:val="007649CB"/>
    <w:rsid w:val="007B55C7"/>
    <w:rsid w:val="007C32C5"/>
    <w:rsid w:val="007D7C63"/>
    <w:rsid w:val="007E1842"/>
    <w:rsid w:val="00887291"/>
    <w:rsid w:val="008E3D30"/>
    <w:rsid w:val="0090263F"/>
    <w:rsid w:val="0093205C"/>
    <w:rsid w:val="00945815"/>
    <w:rsid w:val="0097156A"/>
    <w:rsid w:val="009A1419"/>
    <w:rsid w:val="009B12BC"/>
    <w:rsid w:val="009C17B9"/>
    <w:rsid w:val="009F61E3"/>
    <w:rsid w:val="00A06803"/>
    <w:rsid w:val="00A1453F"/>
    <w:rsid w:val="00A37950"/>
    <w:rsid w:val="00A42315"/>
    <w:rsid w:val="00A5637E"/>
    <w:rsid w:val="00A61141"/>
    <w:rsid w:val="00A61988"/>
    <w:rsid w:val="00A64DDE"/>
    <w:rsid w:val="00A76449"/>
    <w:rsid w:val="00A93712"/>
    <w:rsid w:val="00AA0B3B"/>
    <w:rsid w:val="00AA1164"/>
    <w:rsid w:val="00AB0E44"/>
    <w:rsid w:val="00AC102D"/>
    <w:rsid w:val="00AE2BA3"/>
    <w:rsid w:val="00AE3E9B"/>
    <w:rsid w:val="00B03B08"/>
    <w:rsid w:val="00B11C49"/>
    <w:rsid w:val="00B20A26"/>
    <w:rsid w:val="00B734C8"/>
    <w:rsid w:val="00B92716"/>
    <w:rsid w:val="00B97248"/>
    <w:rsid w:val="00BC5FDF"/>
    <w:rsid w:val="00C453B1"/>
    <w:rsid w:val="00C51EB1"/>
    <w:rsid w:val="00C60E35"/>
    <w:rsid w:val="00C769F1"/>
    <w:rsid w:val="00C816E7"/>
    <w:rsid w:val="00C84552"/>
    <w:rsid w:val="00C8613B"/>
    <w:rsid w:val="00CA0946"/>
    <w:rsid w:val="00D23EFB"/>
    <w:rsid w:val="00D513D3"/>
    <w:rsid w:val="00D912CF"/>
    <w:rsid w:val="00D92330"/>
    <w:rsid w:val="00E37BC8"/>
    <w:rsid w:val="00E41767"/>
    <w:rsid w:val="00E532EA"/>
    <w:rsid w:val="00E53C74"/>
    <w:rsid w:val="00EE0A3B"/>
    <w:rsid w:val="00EE5E88"/>
    <w:rsid w:val="00F03462"/>
    <w:rsid w:val="00F52B99"/>
    <w:rsid w:val="00F62C3C"/>
    <w:rsid w:val="00F91794"/>
    <w:rsid w:val="00FA4521"/>
    <w:rsid w:val="00FB2540"/>
    <w:rsid w:val="00FC4065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47105" v:ext="edit"/>
    <o:shapelayout v:ext="edit">
      <o:idmap data="1" v:ext="edit"/>
    </o:shapelayout>
  </w:shapeDefaults>
  <w:decimalSymbol w:val=","/>
  <w:listSeparator w:val=";"/>
  <w14:docId w14:val="14EB8C0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annotation reference" w:uiPriority="0"/>
    <w:lsdException w:name="Title" w:uiPriority="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7B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false"/>
      <w:autoSpaceDE w:val="false"/>
      <w:autoSpaceDN w:val="false"/>
      <w:adjustRightInd w:val="false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rsid w:val="00E37BC8"/>
    <w:rPr>
      <w:rFonts w:ascii="Times New Roman" w:hAnsi="Times New Roman" w:eastAsia="Times New Roman" w:cs="Times New Roman"/>
      <w:b/>
      <w:sz w:val="24"/>
      <w:szCs w:val="20"/>
    </w:rPr>
  </w:style>
  <w:style w:type="character" w:styleId="Nadpis4Char" w:customStyle="true">
    <w:name w:val="Nadpis 4 Char"/>
    <w:basedOn w:val="Standardnpsmoodstavce"/>
    <w:link w:val="Nadpis4"/>
    <w:rsid w:val="00E37BC8"/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rsid w:val="00E37BC8"/>
    <w:rPr>
      <w:rFonts w:ascii="Times New Roman" w:hAnsi="Times New Roman" w:eastAsia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styleId="NzevChar" w:customStyle="true">
    <w:name w:val="Název Char"/>
    <w:basedOn w:val="Standardnpsmoodstavce"/>
    <w:link w:val="Nzev"/>
    <w:rsid w:val="00E37BC8"/>
    <w:rPr>
      <w:rFonts w:ascii="Times New Roman" w:hAnsi="Times New Roman" w:eastAsia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styleId="Zkladntext2Char" w:customStyle="true">
    <w:name w:val="Základní text 2 Char"/>
    <w:basedOn w:val="Standardnpsmoodstavce"/>
    <w:link w:val="Zkladntext2"/>
    <w:rsid w:val="00E37BC8"/>
    <w:rPr>
      <w:rFonts w:ascii="Bookman Old Style" w:hAnsi="Bookman Old Style" w:eastAsia="Times New Roman" w:cs="Times New Roman"/>
      <w:sz w:val="24"/>
      <w:szCs w:val="24"/>
    </w:rPr>
  </w:style>
  <w:style w:type="paragraph" w:styleId="TextnormlnslovanChar" w:customStyle="true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false"/>
      <w:sz w:val="20"/>
      <w:szCs w:val="17"/>
      <w:lang w:eastAsia="cs-CZ"/>
    </w:rPr>
  </w:style>
  <w:style w:type="character" w:styleId="TextnormlnslovanCharChar" w:customStyle="true">
    <w:name w:val="Text normální číslovaný Char Char"/>
    <w:basedOn w:val="Standardnpsmoodstavce"/>
    <w:link w:val="TextnormlnslovanChar"/>
    <w:rsid w:val="00E37BC8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paragraph" w:styleId="Normln11" w:customStyle="true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37BC8"/>
    <w:rPr>
      <w:rFonts w:ascii="Tahoma" w:hAnsi="Tahoma" w:eastAsia="Times New Roman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2C1233"/>
    <w:rPr>
      <w:rFonts w:ascii="Verdana" w:hAnsi="Verdana" w:eastAsia="Times New Roman" w:cs="Times New Roman"/>
      <w:b/>
      <w:caps/>
      <w:kern w:val="28"/>
      <w:sz w:val="24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C123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C60E3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60E35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1C4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11C49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1C49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annotation reference" w:uiPriority="0"/>
    <w:lsdException w:name="Title" w:qFormat="1" w:semiHidden="0" w:uiPriority="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37B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after="120" w:before="48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qFormat/>
    <w:rsid w:val="00E37BC8"/>
    <w:pPr>
      <w:keepNext/>
      <w:spacing w:after="60" w:before="240"/>
      <w:outlineLvl w:val="2"/>
    </w:pPr>
    <w:rPr>
      <w:b/>
      <w:szCs w:val="20"/>
    </w:rPr>
  </w:style>
  <w:style w:styleId="Nadpis4" w:type="paragraph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rsid w:val="00E37BC8"/>
    <w:rPr>
      <w:rFonts w:ascii="Times New Roman" w:cs="Times New Roman" w:eastAsia="Times New Roman" w:hAnsi="Times New Roman"/>
      <w:b/>
      <w:sz w:val="24"/>
      <w:szCs w:val="20"/>
    </w:rPr>
  </w:style>
  <w:style w:customStyle="1" w:styleId="Nadpis4Char" w:type="character">
    <w:name w:val="Nadpis 4 Char"/>
    <w:basedOn w:val="Standardnpsmoodstavce"/>
    <w:link w:val="Nadpis4"/>
    <w:rsid w:val="00E37BC8"/>
    <w:rPr>
      <w:rFonts w:ascii="Times New Roman" w:cs="Times New Roman" w:eastAsia="Times New Roman" w:hAnsi="Times New Roman"/>
      <w:b/>
      <w:i/>
      <w:sz w:val="24"/>
      <w:szCs w:val="24"/>
    </w:rPr>
  </w:style>
  <w:style w:styleId="Zhlav" w:type="paragraph">
    <w:name w:val="header"/>
    <w:basedOn w:val="Normln"/>
    <w:link w:val="ZhlavChar"/>
    <w:rsid w:val="00E37BC8"/>
    <w:pPr>
      <w:tabs>
        <w:tab w:pos="4153" w:val="center"/>
        <w:tab w:pos="8306" w:val="right"/>
      </w:tabs>
    </w:pPr>
    <w:rPr>
      <w:szCs w:val="20"/>
    </w:rPr>
  </w:style>
  <w:style w:customStyle="1" w:styleId="ZhlavChar" w:type="character">
    <w:name w:val="Záhlaví Char"/>
    <w:basedOn w:val="Standardnpsmoodstavce"/>
    <w:link w:val="Zhlav"/>
    <w:rsid w:val="00E37BC8"/>
    <w:rPr>
      <w:rFonts w:ascii="Times New Roman" w:cs="Times New Roman" w:eastAsia="Times New Roman" w:hAnsi="Times New Roman"/>
      <w:sz w:val="24"/>
      <w:szCs w:val="20"/>
    </w:rPr>
  </w:style>
  <w:style w:styleId="Nzev" w:type="paragraph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customStyle="1" w:styleId="NzevChar" w:type="character">
    <w:name w:val="Název Char"/>
    <w:basedOn w:val="Standardnpsmoodstavce"/>
    <w:link w:val="Nzev"/>
    <w:rsid w:val="00E37BC8"/>
    <w:rPr>
      <w:rFonts w:ascii="Times New Roman" w:cs="Times New Roman" w:eastAsia="Times New Roman" w:hAnsi="Times New Roman"/>
      <w:b/>
      <w:sz w:val="24"/>
      <w:szCs w:val="20"/>
    </w:rPr>
  </w:style>
  <w:style w:styleId="Zpat" w:type="paragraph">
    <w:name w:val="footer"/>
    <w:basedOn w:val="Normln"/>
    <w:link w:val="ZpatChar"/>
    <w:uiPriority w:val="99"/>
    <w:rsid w:val="00E37BC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37BC8"/>
    <w:rPr>
      <w:rFonts w:ascii="Times New Roman" w:cs="Times New Roman" w:eastAsia="Times New Roman" w:hAnsi="Times New Roman"/>
      <w:sz w:val="24"/>
      <w:szCs w:val="24"/>
    </w:rPr>
  </w:style>
  <w:style w:styleId="Zkladntextodsazen" w:type="paragraph">
    <w:name w:val="Body Text Indent"/>
    <w:basedOn w:val="Normln"/>
    <w:link w:val="ZkladntextodsazenChar"/>
    <w:rsid w:val="00E37BC8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rsid w:val="00E37BC8"/>
    <w:rPr>
      <w:rFonts w:ascii="Times New Roman" w:cs="Times New Roman" w:eastAsia="Times New Roman" w:hAnsi="Times New Roman"/>
      <w:sz w:val="24"/>
      <w:szCs w:val="24"/>
    </w:rPr>
  </w:style>
  <w:style w:styleId="Zkladntext2" w:type="paragraph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customStyle="1" w:styleId="Zkladntext2Char" w:type="character">
    <w:name w:val="Základní text 2 Char"/>
    <w:basedOn w:val="Standardnpsmoodstavce"/>
    <w:link w:val="Zkladntext2"/>
    <w:rsid w:val="00E37BC8"/>
    <w:rPr>
      <w:rFonts w:ascii="Bookman Old Style" w:cs="Times New Roman" w:eastAsia="Times New Roman" w:hAnsi="Bookman Old Style"/>
      <w:sz w:val="24"/>
      <w:szCs w:val="24"/>
    </w:rPr>
  </w:style>
  <w:style w:customStyle="1" w:styleId="TextnormlnslovanChar" w:type="paragraph">
    <w:name w:val="Text normální číslovaný Char"/>
    <w:basedOn w:val="Normln"/>
    <w:next w:val="Normln"/>
    <w:link w:val="TextnormlnslovanCharChar"/>
    <w:rsid w:val="00E37BC8"/>
    <w:pPr>
      <w:tabs>
        <w:tab w:pos="170" w:val="num"/>
      </w:tabs>
      <w:spacing w:after="80" w:before="60"/>
      <w:ind w:left="170"/>
    </w:pPr>
    <w:rPr>
      <w:rFonts w:ascii="Arial" w:cs="Arial" w:hAnsi="Arial"/>
      <w:bCs/>
      <w:snapToGrid w:val="0"/>
      <w:sz w:val="20"/>
      <w:szCs w:val="17"/>
      <w:lang w:eastAsia="cs-CZ"/>
    </w:rPr>
  </w:style>
  <w:style w:customStyle="1" w:styleId="TextnormlnslovanCharChar" w:type="character">
    <w:name w:val="Text normální číslovaný Char Char"/>
    <w:basedOn w:val="Standardnpsmoodstavce"/>
    <w:link w:val="TextnormlnslovanChar"/>
    <w:rsid w:val="00E37BC8"/>
    <w:rPr>
      <w:rFonts w:ascii="Arial" w:cs="Arial" w:eastAsia="Times New Roman" w:hAnsi="Arial"/>
      <w:bCs/>
      <w:snapToGrid w:val="0"/>
      <w:sz w:val="20"/>
      <w:szCs w:val="17"/>
      <w:lang w:eastAsia="cs-CZ"/>
    </w:rPr>
  </w:style>
  <w:style w:customStyle="1" w:styleId="Normln11" w:type="paragraph">
    <w:name w:val="Normální 11"/>
    <w:basedOn w:val="Normln"/>
    <w:rsid w:val="00E37BC8"/>
    <w:rPr>
      <w:rFonts w:ascii="Arial" w:hAnsi="Arial"/>
      <w:sz w:val="22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37BC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37BC8"/>
    <w:rPr>
      <w:rFonts w:ascii="Tahoma" w:cs="Tahoma" w:eastAsia="Times New Roman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2C1233"/>
    <w:rPr>
      <w:rFonts w:ascii="Verdana" w:cs="Times New Roman" w:eastAsia="Times New Roman" w:hAnsi="Verdana"/>
      <w:b/>
      <w:caps/>
      <w:kern w:val="28"/>
      <w:sz w:val="24"/>
      <w:szCs w:val="20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2C123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Odkaznakoment" w:type="character">
    <w:name w:val="annotation reference"/>
    <w:basedOn w:val="Standardnpsmoodstavce"/>
    <w:semiHidden/>
    <w:unhideWhenUsed/>
    <w:rsid w:val="00C60E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C60E35"/>
    <w:rPr>
      <w:rFonts w:ascii="Times New Roman" w:cs="Times New Roman" w:eastAsia="Times New Roman" w:hAnsi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60E35"/>
    <w:rPr>
      <w:rFonts w:ascii="Times New Roman" w:cs="Times New Roman" w:eastAsia="Times New Roman" w:hAnsi="Times New Roman"/>
      <w:b/>
      <w:bCs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291777"/>
    <w:pPr>
      <w:ind w:left="720"/>
      <w:contextualSpacing/>
    </w:pPr>
  </w:style>
  <w:style w:styleId="Revize" w:type="paragraph">
    <w:name w:val="Revision"/>
    <w:hidden/>
    <w:uiPriority w:val="99"/>
    <w:semiHidden/>
    <w:rsid w:val="00FB254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EE0A3B"/>
    <w:rPr>
      <w:color w:themeColor="hyperlink" w:val="0000FF"/>
      <w:u w:val="single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B11C49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B11C49"/>
    <w:rPr>
      <w:rFonts w:ascii="Times New Roman" w:cs="Times New Roman" w:eastAsia="Times New Roman" w:hAnsi="Times New Roman"/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B11C49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mpsv.cz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099A61-372A-46C8-90C9-651D2FC6201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11</properties:Pages>
  <properties:Words>3682</properties:Words>
  <properties:Characters>21730</properties:Characters>
  <properties:Lines>181</properties:Lines>
  <properties:Paragraphs>50</properties:Paragraphs>
  <properties:TotalTime>66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25362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2014-05-07T08:17:00Z</dcterms:created>
  <dc:creator/>
  <cp:lastModifiedBy/>
  <cp:lastPrinted>2014-06-24T13:44:00Z</cp:lastPrinted>
  <dcterms:modified xmlns:xsi="http://www.w3.org/2001/XMLSchema-instance" xsi:type="dcterms:W3CDTF">2014-10-20T07:35:00Z</dcterms:modified>
  <cp:revision>11</cp:revision>
</cp:coreProperties>
</file>