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63707D" w:rsidR="00AE3EFC" w:rsidP="00792513" w:rsidRDefault="00AE3EFC">
      <w:pPr>
        <w:pStyle w:val="Nadpis4"/>
        <w:ind w:firstLine="0"/>
        <w:jc w:val="center"/>
        <w:rPr>
          <w:sz w:val="2"/>
        </w:rPr>
      </w:pPr>
    </w:p>
    <w:p w:rsidR="00695E7E" w:rsidP="00695E7E" w:rsidRDefault="00695E7E">
      <w:pPr>
        <w:spacing w:before="400"/>
        <w:jc w:val="center"/>
        <w:rPr>
          <w:b/>
          <w:bCs/>
          <w:sz w:val="28"/>
          <w:szCs w:val="28"/>
        </w:rPr>
      </w:pPr>
      <w:r w:rsidRPr="005F5AE8">
        <w:rPr>
          <w:b/>
          <w:bCs/>
          <w:sz w:val="28"/>
          <w:szCs w:val="28"/>
        </w:rPr>
        <w:t>S</w:t>
      </w:r>
      <w:r w:rsidR="00437822">
        <w:rPr>
          <w:b/>
          <w:bCs/>
          <w:sz w:val="28"/>
          <w:szCs w:val="28"/>
        </w:rPr>
        <w:t>MLOUVA NA ZAJIŠTĚNÍ VZDĚLÁVÁNÍ</w:t>
      </w:r>
    </w:p>
    <w:p w:rsidR="00AE3EFC" w:rsidP="00792513" w:rsidRDefault="00AE3EFC">
      <w:pPr>
        <w:ind w:firstLine="0"/>
        <w:jc w:val="center"/>
        <w:rPr>
          <w:rFonts w:cs="Arial"/>
        </w:rPr>
      </w:pPr>
    </w:p>
    <w:p w:rsidR="00AE3EFC" w:rsidP="00792513" w:rsidRDefault="00AE3EFC">
      <w:pPr>
        <w:ind w:firstLine="0"/>
        <w:jc w:val="center"/>
        <w:rPr>
          <w:rFonts w:cs="Arial"/>
        </w:rPr>
      </w:pPr>
      <w:r>
        <w:rPr>
          <w:rFonts w:cs="Arial"/>
        </w:rPr>
        <w:t>Smluvní strany:</w:t>
      </w:r>
    </w:p>
    <w:p w:rsidR="00427B83" w:rsidP="00792513" w:rsidRDefault="003E5428">
      <w:pPr>
        <w:ind w:firstLine="0"/>
        <w:rPr>
          <w:rFonts w:cs="Arial"/>
          <w:b/>
        </w:rPr>
      </w:pPr>
      <w:r w:rsidRPr="00FA372B">
        <w:rPr>
          <w:rFonts w:cs="Arial"/>
          <w:b/>
          <w:bCs/>
          <w:szCs w:val="20"/>
        </w:rPr>
        <w:t>MONET+,a.s.</w:t>
      </w:r>
    </w:p>
    <w:p w:rsidRPr="003E5428" w:rsidR="00AE3EFC" w:rsidP="00792513" w:rsidRDefault="00AE3EFC">
      <w:pPr>
        <w:ind w:firstLine="0"/>
      </w:pPr>
      <w:r w:rsidRPr="003E5428">
        <w:t xml:space="preserve">Adresa: </w:t>
      </w:r>
      <w:r w:rsidRPr="003E5428" w:rsidR="003E5428">
        <w:t xml:space="preserve"> </w:t>
      </w:r>
      <w:r w:rsidRPr="003E5428" w:rsidR="003E5428">
        <w:rPr>
          <w:rFonts w:cs="Arial"/>
          <w:bCs/>
          <w:szCs w:val="20"/>
        </w:rPr>
        <w:t>Zlín - Štípa, Za Dvorem 505, PSČ 763 14</w:t>
      </w:r>
    </w:p>
    <w:p w:rsidRPr="003E5428" w:rsidR="00AE3EFC" w:rsidP="00792513" w:rsidRDefault="00AE3EFC">
      <w:pPr>
        <w:ind w:firstLine="0"/>
      </w:pPr>
      <w:r w:rsidRPr="003E5428">
        <w:t xml:space="preserve">zastoupena: </w:t>
      </w:r>
      <w:r w:rsidRPr="003E5428" w:rsidR="003E5428">
        <w:t xml:space="preserve"> </w:t>
      </w:r>
      <w:r w:rsidRPr="003E5428" w:rsidR="003E5428">
        <w:rPr>
          <w:rFonts w:cs="Arial"/>
          <w:bCs/>
          <w:szCs w:val="20"/>
        </w:rPr>
        <w:t>Ing. Milan Šimek, Ing. Břetislav Endrys</w:t>
      </w:r>
    </w:p>
    <w:p w:rsidRPr="003E5428" w:rsidR="003E5428" w:rsidP="00792513" w:rsidRDefault="003E5428">
      <w:pPr>
        <w:ind w:firstLine="0"/>
      </w:pPr>
      <w:r w:rsidRPr="003E5428">
        <w:t>IČ:</w:t>
      </w:r>
      <w:r w:rsidRPr="003E5428">
        <w:rPr>
          <w:rFonts w:cs="Arial"/>
          <w:bCs/>
          <w:szCs w:val="20"/>
        </w:rPr>
        <w:t xml:space="preserve">  26217783</w:t>
      </w:r>
    </w:p>
    <w:p w:rsidRPr="003E5428" w:rsidR="00427B83" w:rsidP="00792513" w:rsidRDefault="00AE3EFC">
      <w:pPr>
        <w:ind w:firstLine="0"/>
      </w:pPr>
      <w:r w:rsidRPr="003E5428">
        <w:t xml:space="preserve">DIČ: </w:t>
      </w:r>
      <w:r w:rsidRPr="003E5428" w:rsidR="003E5428">
        <w:t xml:space="preserve"> CZ</w:t>
      </w:r>
      <w:r w:rsidRPr="003E5428" w:rsidR="003E5428">
        <w:rPr>
          <w:rFonts w:cs="Arial"/>
          <w:bCs/>
          <w:szCs w:val="20"/>
        </w:rPr>
        <w:t>26217783</w:t>
      </w:r>
    </w:p>
    <w:p w:rsidRPr="009018EC" w:rsidR="00AE3EFC" w:rsidP="00792513" w:rsidRDefault="00AE3EFC">
      <w:pPr>
        <w:ind w:firstLine="0"/>
      </w:pPr>
      <w:r w:rsidRPr="009018EC">
        <w:t>zapsaná v OR u rejstříkového soudu v</w:t>
      </w:r>
      <w:r w:rsidRPr="009018EC" w:rsidR="00ED4920">
        <w:t xml:space="preserve"> </w:t>
      </w:r>
      <w:proofErr w:type="gramStart"/>
      <w:r w:rsidRPr="009018EC" w:rsidR="00ED4920">
        <w:t>Brně</w:t>
      </w:r>
      <w:r w:rsidRPr="009018EC">
        <w:t> , oddíl</w:t>
      </w:r>
      <w:proofErr w:type="gramEnd"/>
      <w:r w:rsidRPr="009018EC" w:rsidR="00ED4920">
        <w:t xml:space="preserve"> B 3351</w:t>
      </w:r>
    </w:p>
    <w:p w:rsidRPr="009018EC" w:rsidR="00AE3EFC" w:rsidP="00792513" w:rsidRDefault="00AE3EFC">
      <w:pPr>
        <w:ind w:firstLine="0"/>
      </w:pPr>
      <w:proofErr w:type="gramStart"/>
      <w:r w:rsidRPr="009018EC">
        <w:t xml:space="preserve">tel.:  </w:t>
      </w:r>
      <w:r w:rsidRPr="009018EC" w:rsidR="00ED4920">
        <w:t>577 110</w:t>
      </w:r>
      <w:r w:rsidR="009018EC">
        <w:t> </w:t>
      </w:r>
      <w:r w:rsidRPr="009018EC" w:rsidR="00ED4920">
        <w:t>411</w:t>
      </w:r>
      <w:proofErr w:type="gramEnd"/>
    </w:p>
    <w:p w:rsidR="009018EC" w:rsidP="00792513" w:rsidRDefault="009018EC">
      <w:pPr>
        <w:ind w:firstLine="0"/>
      </w:pPr>
    </w:p>
    <w:p w:rsidR="00AE3EFC" w:rsidP="00792513" w:rsidRDefault="00AE3EFC">
      <w:pPr>
        <w:ind w:firstLine="0"/>
      </w:pPr>
      <w:r w:rsidRPr="003E5428">
        <w:t xml:space="preserve">jako zadavatel (dále jen </w:t>
      </w:r>
      <w:r w:rsidRPr="003E5428">
        <w:rPr>
          <w:b/>
        </w:rPr>
        <w:t>zadavatel</w:t>
      </w:r>
      <w:r w:rsidRPr="003E5428">
        <w:t>)</w:t>
      </w:r>
    </w:p>
    <w:p w:rsidR="00AE3EFC" w:rsidP="00792513" w:rsidRDefault="00AE3EFC">
      <w:pPr>
        <w:ind w:firstLine="0"/>
        <w:jc w:val="center"/>
        <w:rPr>
          <w:rFonts w:cs="Arial"/>
        </w:rPr>
      </w:pPr>
      <w:r>
        <w:rPr>
          <w:rFonts w:cs="Arial"/>
        </w:rPr>
        <w:t>a</w:t>
      </w:r>
    </w:p>
    <w:p w:rsidR="0057348E" w:rsidP="00792513" w:rsidRDefault="0057348E">
      <w:pPr>
        <w:ind w:firstLine="0"/>
        <w:rPr>
          <w:rFonts w:cs="Arial"/>
          <w:b/>
        </w:rPr>
      </w:pPr>
    </w:p>
    <w:p w:rsidRPr="003E5428" w:rsidR="003E5428" w:rsidP="00792513" w:rsidRDefault="003E5428">
      <w:pPr>
        <w:ind w:firstLine="0"/>
        <w:rPr>
          <w:rFonts w:cs="Arial"/>
          <w:b/>
        </w:rPr>
      </w:pPr>
      <w:r>
        <w:rPr>
          <w:rFonts w:cs="Arial"/>
          <w:b/>
        </w:rPr>
        <w:t>název zhotovitele</w:t>
      </w:r>
    </w:p>
    <w:p w:rsidR="00AE3EFC" w:rsidP="00792513" w:rsidRDefault="00AE3EFC">
      <w:pPr>
        <w:ind w:firstLine="0"/>
      </w:pPr>
      <w:r>
        <w:t xml:space="preserve">Adresa: </w:t>
      </w:r>
      <w:bookmarkStart w:name="_GoBack" w:id="0"/>
      <w:bookmarkEnd w:id="0"/>
    </w:p>
    <w:p w:rsidR="00AE3EFC" w:rsidP="00792513" w:rsidRDefault="0057348E">
      <w:pPr>
        <w:ind w:firstLine="0"/>
        <w:rPr>
          <w:rFonts w:cs="Arial"/>
        </w:rPr>
      </w:pPr>
      <w:r>
        <w:rPr>
          <w:rFonts w:cs="Arial"/>
        </w:rPr>
        <w:t>Z</w:t>
      </w:r>
      <w:r w:rsidR="00AE3EFC">
        <w:rPr>
          <w:rFonts w:cs="Arial"/>
        </w:rPr>
        <w:t>astoupená</w:t>
      </w:r>
      <w:r>
        <w:rPr>
          <w:rFonts w:cs="Arial"/>
        </w:rPr>
        <w:t>:</w:t>
      </w:r>
    </w:p>
    <w:p w:rsidR="003E5428" w:rsidP="00792513" w:rsidRDefault="00AE3EFC">
      <w:pPr>
        <w:ind w:firstLine="0"/>
        <w:rPr>
          <w:rFonts w:cs="Arial"/>
        </w:rPr>
      </w:pPr>
      <w:r>
        <w:rPr>
          <w:rFonts w:cs="Arial"/>
        </w:rPr>
        <w:t xml:space="preserve">IČ: </w:t>
      </w:r>
    </w:p>
    <w:p w:rsidR="00AE3EFC" w:rsidP="00792513" w:rsidRDefault="003E5428">
      <w:pPr>
        <w:ind w:firstLine="0"/>
        <w:rPr>
          <w:rFonts w:cs="Arial"/>
        </w:rPr>
      </w:pPr>
      <w:r>
        <w:rPr>
          <w:rFonts w:cs="Arial"/>
        </w:rPr>
        <w:t>DIČ:</w:t>
      </w:r>
    </w:p>
    <w:p w:rsidR="00AE3EFC" w:rsidP="00792513" w:rsidRDefault="00AE3EFC">
      <w:pPr>
        <w:ind w:firstLine="0"/>
        <w:rPr>
          <w:rFonts w:cs="Arial"/>
        </w:rPr>
      </w:pPr>
      <w:r>
        <w:rPr>
          <w:rFonts w:cs="Arial"/>
        </w:rPr>
        <w:t>zapsaná v OR u KS v </w:t>
      </w:r>
    </w:p>
    <w:p w:rsidR="00AE3EFC" w:rsidP="00792513" w:rsidRDefault="00AE3EFC">
      <w:pPr>
        <w:ind w:firstLine="0"/>
        <w:rPr>
          <w:rFonts w:cs="Arial"/>
        </w:rPr>
      </w:pPr>
      <w:r>
        <w:rPr>
          <w:rFonts w:cs="Arial"/>
        </w:rPr>
        <w:t xml:space="preserve">bankovní spojení: </w:t>
      </w:r>
    </w:p>
    <w:p w:rsidR="0057348E" w:rsidP="00792513" w:rsidRDefault="00AE3EFC">
      <w:pPr>
        <w:ind w:firstLine="0"/>
        <w:rPr>
          <w:rFonts w:cs="Arial"/>
        </w:rPr>
      </w:pPr>
      <w:r>
        <w:rPr>
          <w:rFonts w:cs="Arial"/>
        </w:rPr>
        <w:t xml:space="preserve">číslo účtu: </w:t>
      </w:r>
    </w:p>
    <w:p w:rsidR="00AE3EFC" w:rsidP="00792513" w:rsidRDefault="00AE3EFC">
      <w:pPr>
        <w:ind w:firstLine="0"/>
        <w:rPr>
          <w:rFonts w:cs="Arial"/>
        </w:rPr>
      </w:pPr>
      <w:r>
        <w:rPr>
          <w:rFonts w:cs="Arial"/>
        </w:rPr>
        <w:t xml:space="preserve">tel.:   </w:t>
      </w:r>
    </w:p>
    <w:p w:rsidR="0057348E" w:rsidP="00792513" w:rsidRDefault="00AE3EFC">
      <w:pPr>
        <w:ind w:firstLine="0"/>
      </w:pPr>
      <w:r>
        <w:rPr>
          <w:rFonts w:cs="Arial"/>
        </w:rPr>
        <w:t xml:space="preserve">e-mail: </w:t>
      </w:r>
    </w:p>
    <w:p w:rsidR="00AE3EFC" w:rsidP="00792513" w:rsidRDefault="00AE3EFC">
      <w:pPr>
        <w:ind w:firstLine="0"/>
        <w:rPr>
          <w:rFonts w:cs="Arial"/>
        </w:rPr>
      </w:pPr>
      <w:r>
        <w:rPr>
          <w:rFonts w:cs="Arial"/>
        </w:rPr>
        <w:t xml:space="preserve">jako zhotovitel (dále jen </w:t>
      </w:r>
      <w:r>
        <w:rPr>
          <w:rFonts w:cs="Arial"/>
          <w:b/>
          <w:bCs/>
        </w:rPr>
        <w:t>zhotovitel</w:t>
      </w:r>
      <w:r>
        <w:rPr>
          <w:rFonts w:cs="Arial"/>
        </w:rPr>
        <w:t>)</w:t>
      </w:r>
    </w:p>
    <w:p w:rsidRPr="0063707D" w:rsidR="00AE3EFC" w:rsidP="00792513" w:rsidRDefault="00AE3EFC">
      <w:pPr>
        <w:spacing w:after="120"/>
        <w:rPr>
          <w:sz w:val="10"/>
        </w:rPr>
      </w:pPr>
    </w:p>
    <w:p w:rsidR="00AE3EFC" w:rsidP="00792513" w:rsidRDefault="00AE3EFC">
      <w:pPr>
        <w:pStyle w:val="Prosttex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uzavírají níže uvedeného dne, měsíce a roku tuto</w:t>
      </w:r>
    </w:p>
    <w:p w:rsidR="003E5428" w:rsidP="003E5428" w:rsidRDefault="003E5428">
      <w:pPr>
        <w:pStyle w:val="Nadpis1"/>
        <w:spacing w:line="240" w:lineRule="auto"/>
        <w:jc w:val="center"/>
        <w:rPr>
          <w:rFonts w:cs="Arial"/>
          <w:szCs w:val="22"/>
        </w:rPr>
      </w:pPr>
    </w:p>
    <w:p w:rsidRPr="003E5428" w:rsidR="00AE3EFC" w:rsidP="003E5428" w:rsidRDefault="003E5428">
      <w:pPr>
        <w:pStyle w:val="Nadpis1"/>
        <w:spacing w:line="240" w:lineRule="auto"/>
        <w:jc w:val="center"/>
        <w:rPr>
          <w:rFonts w:cs="Arial"/>
          <w:szCs w:val="22"/>
        </w:rPr>
      </w:pPr>
      <w:r>
        <w:rPr>
          <w:rFonts w:cs="Arial"/>
          <w:sz w:val="28"/>
        </w:rPr>
        <w:t xml:space="preserve"> </w:t>
      </w:r>
      <w:r>
        <w:rPr>
          <w:rFonts w:cs="Arial"/>
          <w:szCs w:val="22"/>
        </w:rPr>
        <w:t>Smlouvu</w:t>
      </w:r>
    </w:p>
    <w:p w:rsidRPr="003E5428" w:rsidR="003E5428" w:rsidP="003E5428" w:rsidRDefault="003E5428"/>
    <w:p w:rsidR="003E5428" w:rsidP="003E5428" w:rsidRDefault="00AE3EFC">
      <w:pPr>
        <w:ind w:firstLine="0"/>
        <w:jc w:val="center"/>
        <w:rPr>
          <w:rFonts w:cs="Arial"/>
        </w:rPr>
      </w:pPr>
      <w:r w:rsidRPr="003E5428">
        <w:rPr>
          <w:rFonts w:cs="Arial"/>
        </w:rPr>
        <w:t>v souladu s ustanovením</w:t>
      </w:r>
      <w:r w:rsidR="006A5130">
        <w:rPr>
          <w:rFonts w:cs="Arial"/>
        </w:rPr>
        <w:t>i</w:t>
      </w:r>
      <w:r w:rsidRPr="003E5428">
        <w:rPr>
          <w:rFonts w:cs="Arial"/>
        </w:rPr>
        <w:t xml:space="preserve"> </w:t>
      </w:r>
      <w:r w:rsidR="003E5428">
        <w:rPr>
          <w:rFonts w:ascii="Verdana" w:hAnsi="Verdana" w:cs="Arial"/>
          <w:bCs/>
          <w:snapToGrid w:val="false"/>
          <w:sz w:val="18"/>
          <w:szCs w:val="18"/>
        </w:rPr>
        <w:t>Z</w:t>
      </w:r>
      <w:r w:rsidRPr="00753A6F" w:rsidR="003E5428">
        <w:rPr>
          <w:rFonts w:ascii="Verdana" w:hAnsi="Verdana" w:cs="Arial"/>
          <w:bCs/>
          <w:snapToGrid w:val="false"/>
          <w:sz w:val="18"/>
          <w:szCs w:val="18"/>
        </w:rPr>
        <w:t xml:space="preserve">ákona č. </w:t>
      </w:r>
      <w:r w:rsidR="003E5428">
        <w:rPr>
          <w:rFonts w:ascii="Verdana" w:hAnsi="Verdana" w:cs="Arial"/>
          <w:bCs/>
          <w:snapToGrid w:val="false"/>
          <w:sz w:val="18"/>
          <w:szCs w:val="18"/>
        </w:rPr>
        <w:t>89/2012</w:t>
      </w:r>
      <w:r w:rsidRPr="003E5428" w:rsidR="003E5428">
        <w:rPr>
          <w:rFonts w:ascii="Verdana" w:hAnsi="Verdana" w:cs="Arial"/>
          <w:bCs/>
          <w:snapToGrid w:val="false"/>
          <w:sz w:val="18"/>
          <w:szCs w:val="18"/>
        </w:rPr>
        <w:t xml:space="preserve"> </w:t>
      </w:r>
      <w:r w:rsidR="003E5428">
        <w:rPr>
          <w:rFonts w:ascii="Verdana" w:hAnsi="Verdana" w:cs="Arial"/>
          <w:bCs/>
          <w:snapToGrid w:val="false"/>
          <w:sz w:val="18"/>
          <w:szCs w:val="18"/>
        </w:rPr>
        <w:t>Sb., občanský</w:t>
      </w:r>
      <w:r w:rsidRPr="00753A6F" w:rsidR="003E5428">
        <w:rPr>
          <w:rFonts w:ascii="Verdana" w:hAnsi="Verdana" w:cs="Arial"/>
          <w:bCs/>
          <w:snapToGrid w:val="false"/>
          <w:sz w:val="18"/>
          <w:szCs w:val="18"/>
        </w:rPr>
        <w:t xml:space="preserve"> zákoník</w:t>
      </w:r>
      <w:r w:rsidR="003E5428">
        <w:rPr>
          <w:rFonts w:cs="Arial"/>
        </w:rPr>
        <w:t xml:space="preserve"> </w:t>
      </w:r>
    </w:p>
    <w:p w:rsidR="00AE3EFC" w:rsidP="003E5428" w:rsidRDefault="00AE3EFC">
      <w:pPr>
        <w:ind w:firstLine="0"/>
        <w:jc w:val="center"/>
        <w:rPr>
          <w:rFonts w:cs="Arial"/>
        </w:rPr>
      </w:pPr>
      <w:r w:rsidRPr="003E5428">
        <w:rPr>
          <w:rFonts w:cs="Arial"/>
        </w:rPr>
        <w:t>v</w:t>
      </w:r>
      <w:r w:rsidR="003E5428">
        <w:rPr>
          <w:rFonts w:cs="Arial"/>
        </w:rPr>
        <w:t xml:space="preserve"> platném znění</w:t>
      </w:r>
    </w:p>
    <w:p w:rsidRPr="008177DA" w:rsidR="00AE3EFC" w:rsidP="00792513" w:rsidRDefault="00AE3EFC">
      <w:pPr>
        <w:pStyle w:val="Nadpis1"/>
        <w:jc w:val="center"/>
        <w:rPr>
          <w:rFonts w:cs="Arial"/>
          <w:sz w:val="16"/>
          <w:szCs w:val="16"/>
        </w:rPr>
      </w:pPr>
    </w:p>
    <w:p w:rsidR="00AE3EFC" w:rsidP="00792513" w:rsidRDefault="00AE3EFC">
      <w:pPr>
        <w:pStyle w:val="Nadpis1"/>
        <w:jc w:val="center"/>
        <w:rPr>
          <w:rFonts w:cs="Arial"/>
          <w:szCs w:val="22"/>
        </w:rPr>
      </w:pPr>
      <w:r>
        <w:rPr>
          <w:rFonts w:cs="Arial"/>
          <w:szCs w:val="22"/>
        </w:rPr>
        <w:t>článek I. Předmět díla</w:t>
      </w:r>
    </w:p>
    <w:p w:rsidR="00695E7E" w:rsidP="00695E7E" w:rsidRDefault="00695E7E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Theme="minorHAnsi" w:hAnsiTheme="minorHAnsi"/>
          <w:sz w:val="22"/>
          <w:szCs w:val="22"/>
        </w:rPr>
      </w:pPr>
      <w:r w:rsidRPr="005C4475">
        <w:rPr>
          <w:rFonts w:asciiTheme="minorHAnsi" w:hAnsiTheme="minorHAnsi"/>
          <w:sz w:val="22"/>
          <w:szCs w:val="22"/>
        </w:rPr>
        <w:t xml:space="preserve">Dodavatel školení se zavazuje zajistit vzdělávací aktivitu zaměstnanců v rámci projektu </w:t>
      </w:r>
      <w:r w:rsidR="00427B83">
        <w:rPr>
          <w:rFonts w:asciiTheme="minorHAnsi" w:hAnsiTheme="minorHAnsi"/>
          <w:sz w:val="22"/>
          <w:szCs w:val="22"/>
        </w:rPr>
        <w:t>– Vzdělávejte se pro růst ve Zlínském kraji II.</w:t>
      </w:r>
    </w:p>
    <w:p w:rsidRPr="005C4475" w:rsidR="00427B83" w:rsidP="00695E7E" w:rsidRDefault="00427B83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Theme="minorHAnsi" w:hAnsiTheme="minorHAnsi"/>
          <w:sz w:val="22"/>
          <w:szCs w:val="22"/>
        </w:rPr>
      </w:pPr>
    </w:p>
    <w:p w:rsidR="00695E7E" w:rsidP="00695E7E" w:rsidRDefault="00695E7E">
      <w:pPr>
        <w:suppressAutoHyphens/>
        <w:spacing w:line="240" w:lineRule="auto"/>
        <w:ind w:firstLine="0"/>
        <w:jc w:val="both"/>
        <w:rPr>
          <w:rFonts w:asciiTheme="minorHAnsi" w:hAnsiTheme="minorHAnsi"/>
          <w:kern w:val="1"/>
          <w:lang w:eastAsia="ar-SA"/>
        </w:rPr>
      </w:pPr>
      <w:r w:rsidRPr="005C4475">
        <w:rPr>
          <w:rFonts w:asciiTheme="minorHAnsi" w:hAnsiTheme="minorHAnsi"/>
          <w:kern w:val="1"/>
          <w:lang w:eastAsia="ar-SA"/>
        </w:rPr>
        <w:t>Předmětem smlouvy je zabezpečení vzdělávacích aktivit viz tabulka níže:</w:t>
      </w:r>
    </w:p>
    <w:p w:rsidRPr="00A37916" w:rsidR="00A37916" w:rsidP="00695E7E" w:rsidRDefault="00A37916">
      <w:pPr>
        <w:suppressAutoHyphens/>
        <w:spacing w:line="240" w:lineRule="auto"/>
        <w:ind w:firstLine="0"/>
        <w:jc w:val="both"/>
        <w:rPr>
          <w:rFonts w:asciiTheme="minorHAnsi" w:hAnsiTheme="minorHAnsi"/>
          <w:b/>
          <w:kern w:val="1"/>
          <w:lang w:eastAsia="ar-SA"/>
        </w:rPr>
      </w:pPr>
      <w:r w:rsidRPr="00A37916">
        <w:rPr>
          <w:rFonts w:asciiTheme="minorHAnsi" w:hAnsiTheme="minorHAnsi"/>
          <w:b/>
          <w:kern w:val="1"/>
          <w:lang w:eastAsia="ar-SA"/>
        </w:rPr>
        <w:t xml:space="preserve">Pro část </w:t>
      </w:r>
      <w:commentRangeStart w:id="1"/>
      <w:r w:rsidRPr="00A37916">
        <w:rPr>
          <w:rFonts w:asciiTheme="minorHAnsi" w:hAnsiTheme="minorHAnsi"/>
          <w:b/>
          <w:kern w:val="1"/>
          <w:lang w:eastAsia="ar-SA"/>
        </w:rPr>
        <w:t>A</w:t>
      </w:r>
      <w:commentRangeEnd w:id="1"/>
      <w:r>
        <w:rPr>
          <w:rStyle w:val="Odkaznakoment"/>
        </w:rPr>
        <w:commentReference w:id="1"/>
      </w:r>
      <w:r w:rsidRPr="00A37916">
        <w:rPr>
          <w:rFonts w:asciiTheme="minorHAnsi" w:hAnsiTheme="minorHAnsi"/>
          <w:b/>
          <w:kern w:val="1"/>
          <w:lang w:eastAsia="ar-SA"/>
        </w:rPr>
        <w:t>:</w:t>
      </w:r>
    </w:p>
    <w:p w:rsidRPr="00695E7E" w:rsidR="00695E7E" w:rsidP="00695E7E" w:rsidRDefault="00695E7E">
      <w:pPr>
        <w:suppressAutoHyphens/>
        <w:spacing w:line="240" w:lineRule="auto"/>
        <w:ind w:firstLine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tbl>
      <w:tblPr>
        <w:tblW w:w="45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/>
      </w:tblPr>
      <w:tblGrid>
        <w:gridCol w:w="4181"/>
        <w:gridCol w:w="1700"/>
        <w:gridCol w:w="2412"/>
      </w:tblGrid>
      <w:tr w:rsidRPr="00821C21" w:rsidR="00427B83" w:rsidTr="00427B83">
        <w:trPr>
          <w:trHeight w:val="729"/>
        </w:trPr>
        <w:tc>
          <w:tcPr>
            <w:tcW w:w="2521" w:type="pct"/>
            <w:shd w:val="clear" w:color="auto" w:fill="auto"/>
            <w:vAlign w:val="center"/>
            <w:hideMark/>
          </w:tcPr>
          <w:p w:rsidRPr="00821C21" w:rsidR="00427B83" w:rsidP="003B12DA" w:rsidRDefault="00427B83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21C21">
              <w:rPr>
                <w:rFonts w:cs="Arial"/>
                <w:color w:val="000000"/>
                <w:sz w:val="20"/>
                <w:szCs w:val="20"/>
                <w:lang w:eastAsia="cs-CZ"/>
              </w:rPr>
              <w:t>Název aktivity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Pr="00821C21" w:rsidR="00427B83" w:rsidP="00427B83" w:rsidRDefault="00427B83">
            <w:pPr>
              <w:ind w:left="355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1454" w:type="pct"/>
            <w:vAlign w:val="center"/>
          </w:tcPr>
          <w:p w:rsidR="00427B83" w:rsidP="00427B83" w:rsidRDefault="00427B83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Termín školení</w:t>
            </w:r>
          </w:p>
        </w:tc>
      </w:tr>
      <w:tr w:rsidRPr="00821C21" w:rsidR="00427B83" w:rsidTr="00427B83">
        <w:trPr>
          <w:trHeight w:val="300"/>
        </w:trPr>
        <w:tc>
          <w:tcPr>
            <w:tcW w:w="2521" w:type="pct"/>
            <w:shd w:val="clear" w:color="auto" w:fill="auto"/>
            <w:vAlign w:val="center"/>
            <w:hideMark/>
          </w:tcPr>
          <w:p w:rsidRPr="00821C21" w:rsidR="00427B83" w:rsidP="00427B83" w:rsidRDefault="00427B83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21C21">
              <w:rPr>
                <w:rFonts w:cs="Arial"/>
                <w:color w:val="000000"/>
                <w:sz w:val="20"/>
                <w:szCs w:val="20"/>
                <w:lang w:eastAsia="cs-CZ"/>
              </w:rPr>
              <w:t>Projektové řízení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Pr="00EA4E1D" w:rsidR="00427B83" w:rsidP="003B12DA" w:rsidRDefault="00427B83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A4E1D">
              <w:rPr>
                <w:rFonts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54" w:type="pct"/>
            <w:vAlign w:val="center"/>
          </w:tcPr>
          <w:p w:rsidRPr="00821C21" w:rsidR="00427B83" w:rsidP="00427B83" w:rsidRDefault="00427B83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821C21" w:rsidR="00427B83" w:rsidTr="00427B83">
        <w:trPr>
          <w:trHeight w:val="300"/>
        </w:trPr>
        <w:tc>
          <w:tcPr>
            <w:tcW w:w="2521" w:type="pct"/>
            <w:shd w:val="clear" w:color="auto" w:fill="auto"/>
            <w:vAlign w:val="center"/>
            <w:hideMark/>
          </w:tcPr>
          <w:p w:rsidRPr="00821C21" w:rsidR="00427B83" w:rsidP="00427B83" w:rsidRDefault="00427B83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21C21">
              <w:rPr>
                <w:rFonts w:cs="Arial"/>
                <w:color w:val="000000"/>
                <w:sz w:val="20"/>
                <w:szCs w:val="20"/>
                <w:lang w:eastAsia="cs-CZ"/>
              </w:rPr>
              <w:t>Metody vývoje a IT architektura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Pr="00EA4E1D" w:rsidR="00427B83" w:rsidP="003B12DA" w:rsidRDefault="00427B83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A4E1D">
              <w:rPr>
                <w:rFonts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54" w:type="pct"/>
            <w:vAlign w:val="center"/>
          </w:tcPr>
          <w:p w:rsidRPr="00821C21" w:rsidR="00427B83" w:rsidP="00427B83" w:rsidRDefault="00427B83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695E7E" w:rsidP="00695E7E" w:rsidRDefault="00695E7E">
      <w:pPr>
        <w:pStyle w:val="Zkladntext21"/>
        <w:tabs>
          <w:tab w:val="center" w:pos="8460"/>
          <w:tab w:val="left" w:pos="9000"/>
        </w:tabs>
        <w:ind w:right="72"/>
        <w:jc w:val="both"/>
      </w:pPr>
    </w:p>
    <w:p w:rsidRPr="00A37916" w:rsidR="00A37916" w:rsidP="00695E7E" w:rsidRDefault="00A37916">
      <w:pPr>
        <w:pStyle w:val="Zkladntext21"/>
        <w:tabs>
          <w:tab w:val="center" w:pos="8460"/>
          <w:tab w:val="left" w:pos="9000"/>
        </w:tabs>
        <w:ind w:right="72"/>
        <w:jc w:val="both"/>
        <w:rPr>
          <w:b/>
        </w:rPr>
      </w:pPr>
      <w:r w:rsidRPr="00A37916">
        <w:rPr>
          <w:b/>
        </w:rPr>
        <w:lastRenderedPageBreak/>
        <w:t xml:space="preserve">Pro část </w:t>
      </w:r>
      <w:commentRangeStart w:id="2"/>
      <w:r w:rsidRPr="00A37916">
        <w:rPr>
          <w:b/>
        </w:rPr>
        <w:t>B</w:t>
      </w:r>
      <w:commentRangeEnd w:id="2"/>
      <w:r w:rsidR="0086757F">
        <w:rPr>
          <w:rStyle w:val="Odkaznakoment"/>
          <w:rFonts w:ascii="Calibri" w:hAnsi="Calibri"/>
          <w:kern w:val="0"/>
          <w:lang w:eastAsia="en-US"/>
        </w:rPr>
        <w:commentReference w:id="2"/>
      </w:r>
      <w:r w:rsidRPr="00A37916">
        <w:rPr>
          <w:b/>
        </w:rPr>
        <w:t>:</w:t>
      </w:r>
    </w:p>
    <w:p w:rsidR="00A37916" w:rsidP="00695E7E" w:rsidRDefault="00A37916">
      <w:pPr>
        <w:pStyle w:val="Zkladntext21"/>
        <w:tabs>
          <w:tab w:val="center" w:pos="8460"/>
          <w:tab w:val="left" w:pos="9000"/>
        </w:tabs>
        <w:ind w:right="72"/>
        <w:jc w:val="both"/>
      </w:pPr>
    </w:p>
    <w:tbl>
      <w:tblPr>
        <w:tblW w:w="45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/>
      </w:tblPr>
      <w:tblGrid>
        <w:gridCol w:w="4181"/>
        <w:gridCol w:w="1700"/>
        <w:gridCol w:w="2412"/>
      </w:tblGrid>
      <w:tr w:rsidRPr="00821C21" w:rsidR="00A37916" w:rsidTr="00355E7B">
        <w:trPr>
          <w:trHeight w:val="729"/>
        </w:trPr>
        <w:tc>
          <w:tcPr>
            <w:tcW w:w="2521" w:type="pct"/>
            <w:shd w:val="clear" w:color="auto" w:fill="auto"/>
            <w:vAlign w:val="center"/>
            <w:hideMark/>
          </w:tcPr>
          <w:p w:rsidRPr="00821C21" w:rsidR="00A37916" w:rsidP="00355E7B" w:rsidRDefault="00A37916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21C21">
              <w:rPr>
                <w:rFonts w:cs="Arial"/>
                <w:color w:val="000000"/>
                <w:sz w:val="20"/>
                <w:szCs w:val="20"/>
                <w:lang w:eastAsia="cs-CZ"/>
              </w:rPr>
              <w:t>Název aktivity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Pr="00821C21" w:rsidR="00A37916" w:rsidP="00355E7B" w:rsidRDefault="00A37916">
            <w:pPr>
              <w:ind w:left="355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1454" w:type="pct"/>
            <w:vAlign w:val="center"/>
          </w:tcPr>
          <w:p w:rsidR="00A37916" w:rsidP="00355E7B" w:rsidRDefault="00A37916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Termín školení</w:t>
            </w:r>
          </w:p>
        </w:tc>
      </w:tr>
      <w:tr w:rsidRPr="00821C21" w:rsidR="00A37916" w:rsidTr="00355E7B">
        <w:trPr>
          <w:trHeight w:val="300"/>
        </w:trPr>
        <w:tc>
          <w:tcPr>
            <w:tcW w:w="2521" w:type="pct"/>
            <w:shd w:val="clear" w:color="auto" w:fill="auto"/>
            <w:vAlign w:val="center"/>
            <w:hideMark/>
          </w:tcPr>
          <w:p w:rsidRPr="00821C21" w:rsidR="00A37916" w:rsidP="00355E7B" w:rsidRDefault="00A37916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21C21">
              <w:rPr>
                <w:rFonts w:cs="Arial"/>
                <w:color w:val="000000"/>
                <w:sz w:val="20"/>
                <w:szCs w:val="20"/>
                <w:lang w:eastAsia="cs-CZ"/>
              </w:rPr>
              <w:t>Programovací jazyk Java, ADVANCED úroveň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Pr="00EA4E1D" w:rsidR="00A37916" w:rsidP="00355E7B" w:rsidRDefault="00A37916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A4E1D">
              <w:rPr>
                <w:rFonts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54" w:type="pct"/>
            <w:vAlign w:val="center"/>
          </w:tcPr>
          <w:p w:rsidRPr="00821C21" w:rsidR="00A37916" w:rsidP="00355E7B" w:rsidRDefault="00A37916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821C21" w:rsidR="00A37916" w:rsidTr="00355E7B">
        <w:trPr>
          <w:trHeight w:val="300"/>
        </w:trPr>
        <w:tc>
          <w:tcPr>
            <w:tcW w:w="2521" w:type="pct"/>
            <w:shd w:val="clear" w:color="auto" w:fill="auto"/>
            <w:vAlign w:val="center"/>
            <w:hideMark/>
          </w:tcPr>
          <w:p w:rsidRPr="00821C21" w:rsidR="00A37916" w:rsidP="00355E7B" w:rsidRDefault="00A37916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21C2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RED HAT Basic + </w:t>
            </w:r>
            <w:proofErr w:type="spellStart"/>
            <w:r w:rsidRPr="00821C21">
              <w:rPr>
                <w:rFonts w:cs="Arial"/>
                <w:color w:val="000000"/>
                <w:sz w:val="20"/>
                <w:szCs w:val="20"/>
                <w:lang w:eastAsia="cs-CZ"/>
              </w:rPr>
              <w:t>Advanced</w:t>
            </w:r>
            <w:proofErr w:type="spellEnd"/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Pr="00EA4E1D" w:rsidR="00A37916" w:rsidP="00355E7B" w:rsidRDefault="00A37916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A4E1D">
              <w:rPr>
                <w:rFonts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54" w:type="pct"/>
            <w:vAlign w:val="center"/>
          </w:tcPr>
          <w:p w:rsidRPr="00821C21" w:rsidR="00A37916" w:rsidP="00355E7B" w:rsidRDefault="00A37916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821C21" w:rsidR="00A37916" w:rsidTr="00355E7B">
        <w:trPr>
          <w:trHeight w:val="300"/>
        </w:trPr>
        <w:tc>
          <w:tcPr>
            <w:tcW w:w="2521" w:type="pct"/>
            <w:shd w:val="clear" w:color="auto" w:fill="auto"/>
            <w:vAlign w:val="center"/>
            <w:hideMark/>
          </w:tcPr>
          <w:p w:rsidRPr="00821C21" w:rsidR="00A37916" w:rsidP="00355E7B" w:rsidRDefault="00A37916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21C21">
              <w:rPr>
                <w:rFonts w:cs="Arial"/>
                <w:color w:val="000000"/>
                <w:sz w:val="20"/>
                <w:szCs w:val="20"/>
                <w:lang w:eastAsia="cs-CZ"/>
              </w:rPr>
              <w:t>Programovací jazyk C#, ADVANCED úroveň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Pr="00EA4E1D" w:rsidR="00A37916" w:rsidP="00355E7B" w:rsidRDefault="00A37916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A4E1D"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54" w:type="pct"/>
            <w:vAlign w:val="center"/>
          </w:tcPr>
          <w:p w:rsidRPr="00821C21" w:rsidR="00A37916" w:rsidP="00355E7B" w:rsidRDefault="00A37916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821C21" w:rsidR="00A37916" w:rsidTr="00355E7B">
        <w:trPr>
          <w:trHeight w:val="300"/>
        </w:trPr>
        <w:tc>
          <w:tcPr>
            <w:tcW w:w="2521" w:type="pct"/>
            <w:shd w:val="clear" w:color="auto" w:fill="auto"/>
            <w:vAlign w:val="center"/>
            <w:hideMark/>
          </w:tcPr>
          <w:p w:rsidRPr="00821C21" w:rsidR="00A37916" w:rsidP="00355E7B" w:rsidRDefault="00A37916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21C21">
              <w:rPr>
                <w:rFonts w:cs="Arial"/>
                <w:color w:val="000000"/>
                <w:sz w:val="20"/>
                <w:szCs w:val="20"/>
                <w:lang w:eastAsia="cs-CZ"/>
              </w:rPr>
              <w:t>Programovací jazyk C, ADVANCED úroveň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Pr="00EA4E1D" w:rsidR="00A37916" w:rsidP="00355E7B" w:rsidRDefault="00A37916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A4E1D"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54" w:type="pct"/>
            <w:vAlign w:val="center"/>
          </w:tcPr>
          <w:p w:rsidRPr="00821C21" w:rsidR="00A37916" w:rsidP="00355E7B" w:rsidRDefault="00A37916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821C21" w:rsidR="00A37916" w:rsidTr="00355E7B">
        <w:trPr>
          <w:trHeight w:val="330"/>
        </w:trPr>
        <w:tc>
          <w:tcPr>
            <w:tcW w:w="2521" w:type="pct"/>
            <w:shd w:val="clear" w:color="auto" w:fill="auto"/>
            <w:vAlign w:val="center"/>
            <w:hideMark/>
          </w:tcPr>
          <w:p w:rsidRPr="00821C21" w:rsidR="00A37916" w:rsidP="00355E7B" w:rsidRDefault="00A37916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21C21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ORACLE DATABASE, </w:t>
            </w:r>
            <w:proofErr w:type="spellStart"/>
            <w:r w:rsidRPr="00821C21">
              <w:rPr>
                <w:rFonts w:cs="Arial"/>
                <w:color w:val="000000"/>
                <w:sz w:val="20"/>
                <w:szCs w:val="20"/>
                <w:lang w:eastAsia="cs-CZ"/>
              </w:rPr>
              <w:t>intermediate</w:t>
            </w:r>
            <w:proofErr w:type="spellEnd"/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Pr="00EA4E1D" w:rsidR="00A37916" w:rsidP="00355E7B" w:rsidRDefault="00A37916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A4E1D"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54" w:type="pct"/>
            <w:vAlign w:val="center"/>
          </w:tcPr>
          <w:p w:rsidRPr="00821C21" w:rsidR="00A37916" w:rsidP="00355E7B" w:rsidRDefault="00A37916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821C21" w:rsidR="00A37916" w:rsidTr="00355E7B">
        <w:trPr>
          <w:trHeight w:val="300"/>
        </w:trPr>
        <w:tc>
          <w:tcPr>
            <w:tcW w:w="2521" w:type="pct"/>
            <w:shd w:val="clear" w:color="auto" w:fill="auto"/>
            <w:vAlign w:val="center"/>
            <w:hideMark/>
          </w:tcPr>
          <w:p w:rsidRPr="00821C21" w:rsidR="00A37916" w:rsidP="00355E7B" w:rsidRDefault="00A37916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21C21">
              <w:rPr>
                <w:rFonts w:cs="Arial"/>
                <w:color w:val="000000"/>
                <w:sz w:val="20"/>
                <w:szCs w:val="20"/>
                <w:lang w:eastAsia="cs-CZ"/>
              </w:rPr>
              <w:t>Windows server (NEW)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:rsidRPr="00EA4E1D" w:rsidR="00A37916" w:rsidP="00355E7B" w:rsidRDefault="00A37916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A4E1D"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54" w:type="pct"/>
            <w:vAlign w:val="center"/>
          </w:tcPr>
          <w:p w:rsidRPr="00821C21" w:rsidR="00A37916" w:rsidP="00355E7B" w:rsidRDefault="00A37916">
            <w:pPr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37916" w:rsidP="00437822" w:rsidRDefault="00A37916">
      <w:pPr>
        <w:pStyle w:val="text"/>
        <w:rPr>
          <w:szCs w:val="20"/>
        </w:rPr>
      </w:pPr>
    </w:p>
    <w:p w:rsidRPr="001C1D51" w:rsidR="00437822" w:rsidP="00437822" w:rsidRDefault="00437822">
      <w:pPr>
        <w:pStyle w:val="text"/>
      </w:pPr>
      <w:r w:rsidRPr="001C1D51">
        <w:rPr>
          <w:szCs w:val="20"/>
        </w:rPr>
        <w:t xml:space="preserve">Konkrétní termíny jednotlivých kurzů budou upřesněny a odsouhlaseny oběma stranami v přiměřené době před </w:t>
      </w:r>
      <w:r>
        <w:rPr>
          <w:szCs w:val="20"/>
        </w:rPr>
        <w:t>plánovaným termínem</w:t>
      </w:r>
      <w:r w:rsidRPr="001C1D51">
        <w:rPr>
          <w:szCs w:val="20"/>
        </w:rPr>
        <w:t xml:space="preserve">. </w:t>
      </w:r>
    </w:p>
    <w:p w:rsidR="00695E7E" w:rsidP="00792513" w:rsidRDefault="00695E7E">
      <w:pPr>
        <w:pStyle w:val="Nadpis1"/>
        <w:jc w:val="center"/>
        <w:rPr>
          <w:rFonts w:cs="Arial"/>
          <w:szCs w:val="22"/>
        </w:rPr>
      </w:pPr>
    </w:p>
    <w:p w:rsidR="00AE3EFC" w:rsidP="00792513" w:rsidRDefault="00AE3EFC">
      <w:pPr>
        <w:pStyle w:val="Nadpis1"/>
        <w:jc w:val="center"/>
        <w:rPr>
          <w:rFonts w:cs="Arial"/>
          <w:szCs w:val="22"/>
        </w:rPr>
      </w:pPr>
      <w:r>
        <w:rPr>
          <w:rFonts w:cs="Arial"/>
          <w:szCs w:val="22"/>
        </w:rPr>
        <w:t>článek II. Cena díla a placení díla</w:t>
      </w:r>
    </w:p>
    <w:p w:rsidR="00D074FC" w:rsidP="00792513" w:rsidRDefault="00D074FC">
      <w:pPr>
        <w:pStyle w:val="Zkladntext2"/>
        <w:numPr>
          <w:ilvl w:val="0"/>
          <w:numId w:val="2"/>
        </w:numPr>
        <w:tabs>
          <w:tab w:val="num" w:pos="284"/>
        </w:tabs>
        <w:spacing w:after="120"/>
        <w:ind w:left="284" w:hanging="284"/>
        <w:rPr>
          <w:rFonts w:ascii="Calibri" w:hAnsi="Calibri" w:cs="Arial"/>
          <w:sz w:val="22"/>
          <w:szCs w:val="22"/>
        </w:rPr>
      </w:pPr>
      <w:r w:rsidRPr="00D074FC">
        <w:rPr>
          <w:rFonts w:ascii="Calibri" w:hAnsi="Calibri"/>
          <w:sz w:val="22"/>
          <w:szCs w:val="22"/>
        </w:rPr>
        <w:t>Nabídková cena se v průběhu realizace výuky nebude měnit, nabídková cena je definována jako nejvýše přípustná.  V ceně jsou obsaženy veškeré náklady na kurz.</w:t>
      </w:r>
    </w:p>
    <w:p w:rsidRPr="00D074FC" w:rsidR="00AE3EFC" w:rsidP="00485F2A" w:rsidRDefault="00AE3EFC">
      <w:pPr>
        <w:pStyle w:val="Zkladntext2"/>
        <w:numPr>
          <w:ilvl w:val="0"/>
          <w:numId w:val="2"/>
        </w:numPr>
        <w:tabs>
          <w:tab w:val="num" w:pos="284"/>
        </w:tabs>
        <w:spacing w:after="120"/>
        <w:ind w:left="284" w:hanging="284"/>
        <w:rPr>
          <w:rFonts w:ascii="Calibri" w:hAnsi="Calibri" w:cs="Arial"/>
          <w:sz w:val="22"/>
          <w:szCs w:val="22"/>
        </w:rPr>
      </w:pPr>
      <w:r w:rsidRPr="00D074FC">
        <w:rPr>
          <w:rFonts w:ascii="Calibri" w:hAnsi="Calibri" w:cs="Arial"/>
          <w:sz w:val="22"/>
          <w:szCs w:val="22"/>
        </w:rPr>
        <w:t xml:space="preserve">Zadavatel se zavazuje uhradit náklady spojené s realizací zakázky úspěšnému uchazeči na základě faktury vystavené tímto uchazečem. </w:t>
      </w:r>
      <w:r w:rsidR="007D068A">
        <w:rPr>
          <w:rFonts w:ascii="Calibri" w:hAnsi="Calibri" w:cs="Arial"/>
          <w:sz w:val="22"/>
          <w:szCs w:val="22"/>
        </w:rPr>
        <w:t xml:space="preserve"> </w:t>
      </w:r>
      <w:r w:rsidR="00CD4C43">
        <w:rPr>
          <w:rFonts w:ascii="Calibri" w:hAnsi="Calibri" w:cs="Arial"/>
          <w:sz w:val="22"/>
          <w:szCs w:val="22"/>
        </w:rPr>
        <w:t xml:space="preserve"> </w:t>
      </w:r>
    </w:p>
    <w:p w:rsidRPr="0057348E" w:rsidR="00AE3EFC" w:rsidP="00B533BF" w:rsidRDefault="00AE3EFC">
      <w:pPr>
        <w:pStyle w:val="Zkladntext2"/>
        <w:numPr>
          <w:ilvl w:val="0"/>
          <w:numId w:val="2"/>
        </w:numPr>
        <w:tabs>
          <w:tab w:val="num" w:pos="284"/>
        </w:tabs>
        <w:spacing w:after="120"/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Faktury budou znít na název uskutečněného školení a budou obsahovat registrační číslo a název projektu, </w:t>
      </w:r>
      <w:r w:rsidR="00405AE6">
        <w:rPr>
          <w:rFonts w:ascii="Calibri" w:hAnsi="Calibri" w:cs="Arial"/>
          <w:sz w:val="22"/>
          <w:szCs w:val="22"/>
        </w:rPr>
        <w:t>loga ESF a informaci, že jsou náklady financované z prostředků ESF prostřednictvím OPLZZ a S</w:t>
      </w:r>
      <w:r w:rsidR="00427B83">
        <w:rPr>
          <w:rFonts w:ascii="Calibri" w:hAnsi="Calibri" w:cs="Arial"/>
          <w:sz w:val="22"/>
          <w:szCs w:val="22"/>
        </w:rPr>
        <w:t>tátního rozpočtu</w:t>
      </w:r>
      <w:r w:rsidR="00405AE6">
        <w:rPr>
          <w:rFonts w:ascii="Calibri" w:hAnsi="Calibri" w:cs="Arial"/>
          <w:sz w:val="22"/>
          <w:szCs w:val="22"/>
        </w:rPr>
        <w:t xml:space="preserve"> ČR</w:t>
      </w:r>
      <w:r>
        <w:rPr>
          <w:rFonts w:ascii="Calibri" w:hAnsi="Calibri" w:cs="Arial"/>
          <w:sz w:val="22"/>
          <w:szCs w:val="22"/>
        </w:rPr>
        <w:t xml:space="preserve">. </w:t>
      </w:r>
    </w:p>
    <w:p w:rsidR="00AE3EFC" w:rsidP="00792513" w:rsidRDefault="00AE3EFC">
      <w:pPr>
        <w:numPr>
          <w:ilvl w:val="0"/>
          <w:numId w:val="2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Zhotovi</w:t>
      </w:r>
      <w:r w:rsidR="00405AE6">
        <w:rPr>
          <w:rFonts w:cs="Arial"/>
        </w:rPr>
        <w:t>tel vystaví fakturu za každé školení ukončené v daném</w:t>
      </w:r>
      <w:r>
        <w:rPr>
          <w:rFonts w:cs="Arial"/>
        </w:rPr>
        <w:t xml:space="preserve"> kalendářním měsíci. Splatnost faktury je </w:t>
      </w:r>
      <w:r w:rsidR="004D76C4">
        <w:rPr>
          <w:rFonts w:cs="Arial"/>
        </w:rPr>
        <w:t>30</w:t>
      </w:r>
      <w:r>
        <w:rPr>
          <w:rFonts w:cs="Arial"/>
        </w:rPr>
        <w:t xml:space="preserve"> dnů ode dne vystavení faktury.</w:t>
      </w:r>
    </w:p>
    <w:p w:rsidRPr="0057348E" w:rsidR="00AE3EFC" w:rsidP="00792513" w:rsidRDefault="00AE3EFC">
      <w:pPr>
        <w:numPr>
          <w:ilvl w:val="0"/>
          <w:numId w:val="2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Jako příloha faktur musí být </w:t>
      </w:r>
      <w:r w:rsidRPr="0057348E">
        <w:rPr>
          <w:rFonts w:cs="Arial"/>
        </w:rPr>
        <w:t xml:space="preserve">doložena prezenční listina, </w:t>
      </w:r>
      <w:r w:rsidR="00405AE6">
        <w:rPr>
          <w:rFonts w:cs="Arial"/>
        </w:rPr>
        <w:t>třídní kniha, kopie osvědčení a protokol, které budou</w:t>
      </w:r>
      <w:r w:rsidRPr="0057348E">
        <w:rPr>
          <w:rFonts w:cs="Arial"/>
        </w:rPr>
        <w:t xml:space="preserve"> mít, stejně jako tato smlouva, ve svém záhlaví loga projektu.</w:t>
      </w:r>
    </w:p>
    <w:p w:rsidR="00AE3EFC" w:rsidP="00792513" w:rsidRDefault="00AE3EFC">
      <w:pPr>
        <w:numPr>
          <w:ilvl w:val="0"/>
          <w:numId w:val="2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Faktura musí obsahovat všechny náležitosti řádného daňového dokladu ve smyslu příslušných právních předpisů. V případě, že faktura nebude mít odpovídající náležitosti, je zadavatel oprávněn zaslat ji ve lhůtě splatnosti zpět dodavateli k doplnění či úpravě, aniž se dostane do prodlení se splatností – lhůta splatnosti počíná běžet znovu od opětovného zaslání náležitě doplněného či opraveného dokladu.</w:t>
      </w:r>
    </w:p>
    <w:p w:rsidR="00AE3EFC" w:rsidP="00792513" w:rsidRDefault="00AE3EFC">
      <w:pPr>
        <w:pStyle w:val="Zkladntext2"/>
        <w:numPr>
          <w:ilvl w:val="0"/>
          <w:numId w:val="2"/>
        </w:numPr>
        <w:tabs>
          <w:tab w:val="num" w:pos="284"/>
        </w:tabs>
        <w:spacing w:after="120"/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Nebude-li cena díla uhrazena řádně a včas, zaplatí zadavatel zhotoviteli smluvní úrok z prodlení ve výši 0,03% za každý započatý den prodlení.</w:t>
      </w:r>
    </w:p>
    <w:p w:rsidR="002558B0" w:rsidP="002558B0" w:rsidRDefault="002558B0">
      <w:pPr>
        <w:pStyle w:val="Zkladntext2"/>
        <w:spacing w:after="120"/>
        <w:ind w:left="284"/>
        <w:rPr>
          <w:rFonts w:ascii="Calibri" w:hAnsi="Calibri" w:cs="Arial"/>
          <w:sz w:val="22"/>
          <w:szCs w:val="22"/>
        </w:rPr>
      </w:pPr>
    </w:p>
    <w:p w:rsidRPr="005F5AE8" w:rsidR="002558B0" w:rsidP="002558B0" w:rsidRDefault="002558B0">
      <w:pPr>
        <w:pStyle w:val="Nadpis1"/>
        <w:jc w:val="center"/>
        <w:rPr>
          <w:b w:val="false"/>
        </w:rPr>
      </w:pPr>
      <w:r>
        <w:rPr>
          <w:rFonts w:cs="Arial"/>
          <w:szCs w:val="22"/>
        </w:rPr>
        <w:t>článek III</w:t>
      </w:r>
      <w:r w:rsidRPr="002558B0">
        <w:rPr>
          <w:rFonts w:cs="Arial"/>
          <w:szCs w:val="22"/>
        </w:rPr>
        <w:t xml:space="preserve">. </w:t>
      </w:r>
      <w:r w:rsidRPr="002558B0">
        <w:t>Zhotovitel se zavazuje</w:t>
      </w:r>
    </w:p>
    <w:p w:rsidRPr="002558B0" w:rsidR="002558B0" w:rsidP="002558B0" w:rsidRDefault="002558B0">
      <w:pPr>
        <w:numPr>
          <w:ilvl w:val="0"/>
          <w:numId w:val="11"/>
        </w:numPr>
        <w:tabs>
          <w:tab w:val="clear" w:pos="2220"/>
          <w:tab w:val="num" w:pos="1843"/>
        </w:tabs>
        <w:spacing w:after="120" w:line="240" w:lineRule="auto"/>
        <w:ind w:left="284"/>
        <w:jc w:val="both"/>
        <w:rPr>
          <w:rFonts w:cs="Arial"/>
        </w:rPr>
      </w:pPr>
      <w:r w:rsidRPr="00405AE6">
        <w:rPr>
          <w:rFonts w:cs="Arial"/>
        </w:rPr>
        <w:t xml:space="preserve">Zhotovitel se zavazuje zrealizovat všechny činnosti vymezené v předmětu zadávací dokumentace, která je přílohou této smlouvy. </w:t>
      </w:r>
    </w:p>
    <w:p w:rsidRPr="002558B0" w:rsidR="002558B0" w:rsidP="002558B0" w:rsidRDefault="002558B0">
      <w:pPr>
        <w:numPr>
          <w:ilvl w:val="0"/>
          <w:numId w:val="11"/>
        </w:numPr>
        <w:tabs>
          <w:tab w:val="clear" w:pos="2220"/>
          <w:tab w:val="num" w:pos="1843"/>
        </w:tabs>
        <w:spacing w:after="120" w:line="240" w:lineRule="auto"/>
        <w:ind w:left="284"/>
        <w:jc w:val="both"/>
        <w:rPr>
          <w:rFonts w:cs="Arial"/>
        </w:rPr>
      </w:pPr>
      <w:r w:rsidRPr="002558B0">
        <w:rPr>
          <w:rFonts w:cs="Arial"/>
        </w:rPr>
        <w:t>Stanovit účastníkům v rámci vzdělávací aktivity studijní a výcvikové povinnosti. Prokazatelně je seznámit s předpisy o bezpečnosti a ochraně zdraví při práci a s předpisy o požární ochraně majícími vztah k účasti na vzdělávací aktivitě.</w:t>
      </w:r>
    </w:p>
    <w:p w:rsidRPr="002558B0" w:rsidR="002558B0" w:rsidP="002558B0" w:rsidRDefault="002558B0">
      <w:pPr>
        <w:numPr>
          <w:ilvl w:val="0"/>
          <w:numId w:val="11"/>
        </w:numPr>
        <w:tabs>
          <w:tab w:val="clear" w:pos="2220"/>
          <w:tab w:val="num" w:pos="1843"/>
        </w:tabs>
        <w:spacing w:after="120" w:line="240" w:lineRule="auto"/>
        <w:ind w:left="284"/>
        <w:jc w:val="both"/>
        <w:rPr>
          <w:rFonts w:cs="Arial"/>
        </w:rPr>
      </w:pPr>
      <w:r w:rsidRPr="002558B0">
        <w:rPr>
          <w:rFonts w:cs="Arial"/>
        </w:rPr>
        <w:t>V průběhu vzdělávací aktivity zajistit prokazatelnou denní evidenci:</w:t>
      </w:r>
    </w:p>
    <w:p w:rsidR="002558B0" w:rsidP="002558B0" w:rsidRDefault="002558B0">
      <w:pPr>
        <w:numPr>
          <w:ilvl w:val="1"/>
          <w:numId w:val="9"/>
        </w:numPr>
        <w:suppressAutoHyphens/>
        <w:spacing w:after="120" w:line="240" w:lineRule="auto"/>
        <w:ind w:left="1434" w:hanging="357"/>
        <w:jc w:val="both"/>
      </w:pPr>
      <w:r w:rsidRPr="003A5790">
        <w:rPr>
          <w:b/>
        </w:rPr>
        <w:t>Docházky</w:t>
      </w:r>
      <w:r w:rsidRPr="003A5790">
        <w:t xml:space="preserve"> (prezence</w:t>
      </w:r>
      <w:r>
        <w:rPr>
          <w:u w:val="single"/>
        </w:rPr>
        <w:t>)</w:t>
      </w:r>
      <w:r>
        <w:t xml:space="preserve"> zaměstnanců, kteří se účastní vzdělávací aktivity, a to s uvedením počtu hodin, v nichž se jednotliví zaměstnanci vzdělávací aktivity zúčastnili</w:t>
      </w:r>
      <w:r w:rsidR="009422AD">
        <w:t>.</w:t>
      </w:r>
      <w:r>
        <w:t xml:space="preserve"> </w:t>
      </w:r>
    </w:p>
    <w:p w:rsidR="002558B0" w:rsidP="002558B0" w:rsidRDefault="002558B0">
      <w:pPr>
        <w:numPr>
          <w:ilvl w:val="1"/>
          <w:numId w:val="9"/>
        </w:numPr>
        <w:suppressAutoHyphens/>
        <w:spacing w:line="240" w:lineRule="auto"/>
        <w:jc w:val="both"/>
      </w:pPr>
      <w:r w:rsidRPr="00EE6EC1">
        <w:rPr>
          <w:b/>
        </w:rPr>
        <w:lastRenderedPageBreak/>
        <w:t xml:space="preserve">Výuky </w:t>
      </w:r>
      <w:r w:rsidRPr="00F80A07">
        <w:t>(třídní kniha)</w:t>
      </w:r>
      <w:r>
        <w:t xml:space="preserve"> a to minimálně v rozsahu: datum, hodina začátku a konce, téma, počet hodin, jméno osoby provádějící přípravu či ověření získaných znalostí a dovedností</w:t>
      </w:r>
      <w:r w:rsidR="00EE6EC1">
        <w:t>.</w:t>
      </w:r>
    </w:p>
    <w:p w:rsidR="00EE6EC1" w:rsidP="00EE6EC1" w:rsidRDefault="00EE6EC1">
      <w:pPr>
        <w:suppressAutoHyphens/>
        <w:spacing w:line="240" w:lineRule="auto"/>
        <w:ind w:left="1440" w:firstLine="0"/>
        <w:jc w:val="both"/>
      </w:pPr>
    </w:p>
    <w:p w:rsidRPr="002558B0" w:rsidR="002558B0" w:rsidP="002558B0" w:rsidRDefault="002558B0">
      <w:pPr>
        <w:numPr>
          <w:ilvl w:val="0"/>
          <w:numId w:val="11"/>
        </w:numPr>
        <w:tabs>
          <w:tab w:val="clear" w:pos="2220"/>
          <w:tab w:val="num" w:pos="1843"/>
        </w:tabs>
        <w:spacing w:after="120" w:line="240" w:lineRule="auto"/>
        <w:ind w:left="284"/>
        <w:jc w:val="both"/>
        <w:rPr>
          <w:rFonts w:cs="Arial"/>
        </w:rPr>
      </w:pPr>
      <w:r w:rsidRPr="002558B0">
        <w:rPr>
          <w:rFonts w:cs="Arial"/>
        </w:rPr>
        <w:t>Mít evidenci docházky a výuky aktuálně vyplňované přímo ve výuce z důvodu hospitace v hodině objednatelem příp. poskytovatelem příspěvku (Úřad práce ČR).</w:t>
      </w:r>
    </w:p>
    <w:p w:rsidRPr="002558B0" w:rsidR="002558B0" w:rsidP="002558B0" w:rsidRDefault="002558B0">
      <w:pPr>
        <w:numPr>
          <w:ilvl w:val="0"/>
          <w:numId w:val="11"/>
        </w:numPr>
        <w:tabs>
          <w:tab w:val="clear" w:pos="2220"/>
          <w:tab w:val="num" w:pos="1843"/>
        </w:tabs>
        <w:spacing w:after="120" w:line="240" w:lineRule="auto"/>
        <w:ind w:left="284"/>
        <w:jc w:val="both"/>
        <w:rPr>
          <w:rFonts w:cs="Arial"/>
        </w:rPr>
      </w:pPr>
      <w:r w:rsidRPr="002558B0">
        <w:rPr>
          <w:rFonts w:cs="Arial"/>
        </w:rPr>
        <w:t xml:space="preserve">Bez zbytečného odkladu informovat </w:t>
      </w:r>
      <w:r>
        <w:rPr>
          <w:rFonts w:cs="Arial"/>
        </w:rPr>
        <w:t>zadavatele</w:t>
      </w:r>
      <w:r w:rsidRPr="002558B0">
        <w:rPr>
          <w:rFonts w:cs="Arial"/>
        </w:rPr>
        <w:t xml:space="preserve"> pokud vzniknou překážky, které znemožní realizaci vzdělávací aktivity.</w:t>
      </w:r>
    </w:p>
    <w:p w:rsidRPr="002558B0" w:rsidR="002558B0" w:rsidP="002558B0" w:rsidRDefault="002558B0">
      <w:pPr>
        <w:numPr>
          <w:ilvl w:val="0"/>
          <w:numId w:val="11"/>
        </w:numPr>
        <w:tabs>
          <w:tab w:val="clear" w:pos="2220"/>
          <w:tab w:val="num" w:pos="1843"/>
        </w:tabs>
        <w:spacing w:after="120" w:line="240" w:lineRule="auto"/>
        <w:ind w:left="284"/>
        <w:jc w:val="both"/>
        <w:rPr>
          <w:rFonts w:cs="Arial"/>
        </w:rPr>
      </w:pPr>
      <w:r w:rsidRPr="002558B0">
        <w:rPr>
          <w:rFonts w:cs="Arial"/>
        </w:rPr>
        <w:t xml:space="preserve">V dostatečném předstihu informovat </w:t>
      </w:r>
      <w:r>
        <w:rPr>
          <w:rFonts w:cs="Arial"/>
        </w:rPr>
        <w:t>zadavatele</w:t>
      </w:r>
      <w:r w:rsidRPr="002558B0">
        <w:rPr>
          <w:rFonts w:cs="Arial"/>
        </w:rPr>
        <w:t xml:space="preserve"> o všech změnách v "Harmonogramu realizace vzdělávací aktivity"</w:t>
      </w:r>
      <w:r>
        <w:rPr>
          <w:rFonts w:cs="Arial"/>
        </w:rPr>
        <w:t>.</w:t>
      </w:r>
    </w:p>
    <w:p w:rsidRPr="002558B0" w:rsidR="002558B0" w:rsidP="002558B0" w:rsidRDefault="002558B0">
      <w:pPr>
        <w:numPr>
          <w:ilvl w:val="0"/>
          <w:numId w:val="11"/>
        </w:numPr>
        <w:tabs>
          <w:tab w:val="clear" w:pos="2220"/>
          <w:tab w:val="num" w:pos="1843"/>
        </w:tabs>
        <w:spacing w:after="120" w:line="240" w:lineRule="auto"/>
        <w:ind w:left="284"/>
        <w:jc w:val="both"/>
        <w:rPr>
          <w:rFonts w:cs="Arial"/>
        </w:rPr>
      </w:pPr>
      <w:r w:rsidRPr="002558B0">
        <w:rPr>
          <w:rFonts w:cs="Arial"/>
        </w:rPr>
        <w:t>Na všech dokumentech uvádět informace o spolufinancování z ESF prostřednictvím OP LZZ a státního rozpočtu ČR. Studijní materiály, docházky apod. budou označeny</w:t>
      </w:r>
      <w:r w:rsidRPr="002558B0">
        <w:rPr>
          <w:rFonts w:cs="Arial"/>
        </w:rPr>
        <w:br/>
        <w:t>povinnými logy. Zajistit propagaci projektu v souladu s pravidly uvedenými v Manuálu pro publicitu OP LZZ.</w:t>
      </w:r>
    </w:p>
    <w:p w:rsidRPr="002558B0" w:rsidR="002558B0" w:rsidP="002558B0" w:rsidRDefault="002558B0">
      <w:pPr>
        <w:numPr>
          <w:ilvl w:val="0"/>
          <w:numId w:val="11"/>
        </w:numPr>
        <w:tabs>
          <w:tab w:val="clear" w:pos="2220"/>
          <w:tab w:val="num" w:pos="1843"/>
        </w:tabs>
        <w:spacing w:after="120" w:line="240" w:lineRule="auto"/>
        <w:ind w:left="284"/>
        <w:jc w:val="both"/>
        <w:rPr>
          <w:rFonts w:cs="Arial"/>
        </w:rPr>
      </w:pPr>
      <w:r w:rsidRPr="002558B0">
        <w:rPr>
          <w:rFonts w:cs="Arial"/>
        </w:rPr>
        <w:t xml:space="preserve">Po ukončení odborného rozvoje zaslat </w:t>
      </w:r>
      <w:r>
        <w:rPr>
          <w:rFonts w:cs="Arial"/>
        </w:rPr>
        <w:t xml:space="preserve">zadavateli do 10 </w:t>
      </w:r>
      <w:r w:rsidRPr="002558B0">
        <w:rPr>
          <w:rFonts w:cs="Arial"/>
        </w:rPr>
        <w:t xml:space="preserve">dnů </w:t>
      </w:r>
      <w:r>
        <w:rPr>
          <w:rFonts w:cs="Arial"/>
        </w:rPr>
        <w:t xml:space="preserve">všechny povinné výstupy ze školení, které </w:t>
      </w:r>
      <w:proofErr w:type="gramStart"/>
      <w:r>
        <w:rPr>
          <w:rFonts w:cs="Arial"/>
        </w:rPr>
        <w:t>jsou</w:t>
      </w:r>
      <w:proofErr w:type="gramEnd"/>
      <w:r>
        <w:rPr>
          <w:rFonts w:cs="Arial"/>
        </w:rPr>
        <w:t xml:space="preserve"> stanoveny projektem </w:t>
      </w:r>
      <w:proofErr w:type="gramStart"/>
      <w:r>
        <w:rPr>
          <w:rFonts w:cs="Arial"/>
        </w:rPr>
        <w:t>Vzdělávejte</w:t>
      </w:r>
      <w:proofErr w:type="gramEnd"/>
      <w:r>
        <w:rPr>
          <w:rFonts w:cs="Arial"/>
        </w:rPr>
        <w:t xml:space="preserve"> se pro růst ve Zlínském kraji II.</w:t>
      </w:r>
    </w:p>
    <w:p w:rsidRPr="002558B0" w:rsidR="002558B0" w:rsidP="002558B0" w:rsidRDefault="002558B0">
      <w:pPr>
        <w:numPr>
          <w:ilvl w:val="0"/>
          <w:numId w:val="11"/>
        </w:numPr>
        <w:tabs>
          <w:tab w:val="clear" w:pos="2220"/>
          <w:tab w:val="num" w:pos="1843"/>
        </w:tabs>
        <w:spacing w:after="120" w:line="240" w:lineRule="auto"/>
        <w:ind w:left="284"/>
        <w:jc w:val="both"/>
        <w:rPr>
          <w:rFonts w:cs="Arial"/>
        </w:rPr>
      </w:pPr>
      <w:r w:rsidRPr="002558B0">
        <w:rPr>
          <w:rFonts w:cs="Arial"/>
        </w:rPr>
        <w:t xml:space="preserve">Vystavit úspěšným absolventům Osvědčení (u neakreditovaných programů Potvrzení o absolvování). Osvědčení musí být v rámci povinné publicity OP LZZ opatřeno textem: „Vzdělávání je spolufinancováno z prostředků ESF (85%) a ze státního rozpočtu ČR (15%).“ a logy projektu.  </w:t>
      </w:r>
    </w:p>
    <w:p w:rsidRPr="002558B0" w:rsidR="002558B0" w:rsidP="002558B0" w:rsidRDefault="002558B0">
      <w:pPr>
        <w:numPr>
          <w:ilvl w:val="0"/>
          <w:numId w:val="11"/>
        </w:numPr>
        <w:tabs>
          <w:tab w:val="clear" w:pos="2220"/>
          <w:tab w:val="num" w:pos="1843"/>
        </w:tabs>
        <w:spacing w:after="120" w:line="240" w:lineRule="auto"/>
        <w:ind w:left="284"/>
        <w:jc w:val="both"/>
        <w:rPr>
          <w:rFonts w:cs="Arial"/>
        </w:rPr>
      </w:pPr>
      <w:r w:rsidRPr="002558B0">
        <w:rPr>
          <w:rFonts w:cs="Arial"/>
        </w:rPr>
        <w:t xml:space="preserve">Akceptovat právo objednatele na provádění kontroly realizace školení z pohledu naplňování cílů programu. V rámci těchto kontrol je </w:t>
      </w:r>
      <w:r w:rsidR="00EE6EC1">
        <w:rPr>
          <w:rFonts w:cs="Arial"/>
        </w:rPr>
        <w:t>zhotovitel</w:t>
      </w:r>
      <w:r w:rsidRPr="002558B0">
        <w:rPr>
          <w:rFonts w:cs="Arial"/>
        </w:rPr>
        <w:t xml:space="preserve"> povinen umožnit kontrolu všech dokladů související s realizací zakázky a umožnit vykonat kontrolu realizace proj</w:t>
      </w:r>
      <w:r w:rsidR="00EE6EC1">
        <w:rPr>
          <w:rFonts w:cs="Arial"/>
        </w:rPr>
        <w:t>ektu na místě. Kromě zadavatele</w:t>
      </w:r>
      <w:r w:rsidRPr="002558B0">
        <w:rPr>
          <w:rFonts w:cs="Arial"/>
        </w:rPr>
        <w:t xml:space="preserve"> mají právo na kontrolu dodržování podmínek také poskytovatel příspěvku z prostředků ESF, přizvaní zmocnění zástupci řídícího orgánu, zprostředkujícího subjektu, pracovníci Nejvyššího kontrolního úřadu, Ministerstva financí ČR, zástupci Evropské komise a Evropského účetního dvoru, stejně tak i příslušného finančního úřadu, který je oprávněn v případě nedodržení podmínek dohody předepsat odvod do státního rozpočtu a stanovit penále, případně další orgány oprávně</w:t>
      </w:r>
      <w:r w:rsidR="00EE6EC1">
        <w:rPr>
          <w:rFonts w:cs="Arial"/>
        </w:rPr>
        <w:t>né k výkonu kontroly. Zadavatel</w:t>
      </w:r>
      <w:r w:rsidRPr="002558B0">
        <w:rPr>
          <w:rFonts w:cs="Arial"/>
        </w:rPr>
        <w:t xml:space="preserve"> je povinen vytvořit podmínky k provedení kontroly všech dokladů vztahujících se k realizaci tohoto školení, umožnit průběžné ověřování souladu údajů poskytovaných se skutečným stavem a poskytnout součinnost všem osobám oprávněným k provádění kontroly, případně jejich zmocněncům. Kontrola může být provedena v průběhu trvání projektu, ze kterého je školení hrazeno, a dále po dobu deseti let od ukončení realizace tohoto projektu, přičemž tato lhůta začíná běžet 1. ledna následujícího kalendářního roku poté, kdy byl projekt ukončen.</w:t>
      </w:r>
    </w:p>
    <w:p w:rsidRPr="00EE6EC1" w:rsidR="00AE3EFC" w:rsidP="00EE6EC1" w:rsidRDefault="002558B0">
      <w:pPr>
        <w:numPr>
          <w:ilvl w:val="0"/>
          <w:numId w:val="11"/>
        </w:numPr>
        <w:tabs>
          <w:tab w:val="clear" w:pos="2220"/>
          <w:tab w:val="num" w:pos="1843"/>
        </w:tabs>
        <w:spacing w:after="120" w:line="240" w:lineRule="auto"/>
        <w:ind w:left="284"/>
        <w:jc w:val="both"/>
        <w:rPr>
          <w:rFonts w:cs="Arial"/>
        </w:rPr>
      </w:pPr>
      <w:r w:rsidRPr="002558B0">
        <w:rPr>
          <w:rFonts w:cs="Arial"/>
        </w:rPr>
        <w:t>Uchovávat veškeré účetní záznamy a další relevantní podklady související s předmětem plnění (např. účetní doklady, účetní knihy, odpisové plány, účtový rozvrh, inventurní soupisy a záznamy dokladující formu vedení účetnictví, prezenční listiny, třídní knihy) po dobu stanovenou podmínkami pro archivaci v rámci projektů, tj. po dobu 10 let od ukončení realizace projektu, přičemž tato lhůta začíná běžet 1. ledna následujícího kalendářního roku poté, kdy byl projekt ukončen.</w:t>
      </w:r>
    </w:p>
    <w:p w:rsidR="00AE3EFC" w:rsidP="00EE6EC1" w:rsidRDefault="00AE3EFC">
      <w:pPr>
        <w:numPr>
          <w:ilvl w:val="0"/>
          <w:numId w:val="11"/>
        </w:numPr>
        <w:tabs>
          <w:tab w:val="clear" w:pos="2220"/>
          <w:tab w:val="num" w:pos="1843"/>
        </w:tabs>
        <w:spacing w:after="120" w:line="240" w:lineRule="auto"/>
        <w:ind w:left="284"/>
        <w:jc w:val="both"/>
        <w:rPr>
          <w:rFonts w:cs="Arial"/>
        </w:rPr>
      </w:pPr>
      <w:r>
        <w:rPr>
          <w:rFonts w:cs="Arial"/>
        </w:rPr>
        <w:t xml:space="preserve">Pokud zhotovitel nedodá výstupy dohodnuté se zadavatelem, zaplatí sankci ve výši 20% z ceny dané </w:t>
      </w:r>
      <w:r w:rsidR="001E1125">
        <w:rPr>
          <w:rFonts w:cs="Arial"/>
        </w:rPr>
        <w:t xml:space="preserve">školicí </w:t>
      </w:r>
      <w:r>
        <w:rPr>
          <w:rFonts w:cs="Arial"/>
        </w:rPr>
        <w:t>aktivity.</w:t>
      </w:r>
    </w:p>
    <w:p w:rsidR="00AE3EFC" w:rsidP="008177DA" w:rsidRDefault="00AE3EFC">
      <w:pPr>
        <w:pStyle w:val="Zkladntext2"/>
        <w:spacing w:after="120"/>
        <w:ind w:left="284"/>
        <w:rPr>
          <w:rFonts w:ascii="Calibri" w:hAnsi="Calibri" w:cs="Arial"/>
          <w:sz w:val="22"/>
          <w:szCs w:val="22"/>
        </w:rPr>
      </w:pPr>
    </w:p>
    <w:p w:rsidR="00AE3EFC" w:rsidP="00792513" w:rsidRDefault="00AE3EFC">
      <w:pPr>
        <w:pStyle w:val="Nadpis1"/>
        <w:jc w:val="center"/>
        <w:rPr>
          <w:rFonts w:cs="Arial"/>
          <w:szCs w:val="22"/>
        </w:rPr>
      </w:pPr>
      <w:r>
        <w:rPr>
          <w:rFonts w:cs="Arial"/>
          <w:szCs w:val="22"/>
        </w:rPr>
        <w:t>článek IV.</w:t>
      </w:r>
      <w:r>
        <w:rPr>
          <w:rFonts w:cs="Arial"/>
          <w:b w:val="false"/>
          <w:szCs w:val="22"/>
        </w:rPr>
        <w:t xml:space="preserve"> </w:t>
      </w:r>
      <w:r>
        <w:rPr>
          <w:rFonts w:cs="Arial"/>
          <w:szCs w:val="22"/>
        </w:rPr>
        <w:t>Závěrečné ustanovení</w:t>
      </w:r>
    </w:p>
    <w:p w:rsidR="00AE3EFC" w:rsidP="00792513" w:rsidRDefault="00AE3EFC">
      <w:pPr>
        <w:numPr>
          <w:ilvl w:val="0"/>
          <w:numId w:val="4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Tato smlouva je platná a účinná podpisem zástupců obou smluvních stran. Byla vyhotovena ve dvou výtiscích, z nichž každá ze smluvních stran obdrží po jednom výtisku.</w:t>
      </w:r>
    </w:p>
    <w:p w:rsidR="00AE3EFC" w:rsidP="00792513" w:rsidRDefault="00AE3EFC">
      <w:pPr>
        <w:numPr>
          <w:ilvl w:val="0"/>
          <w:numId w:val="4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Vztahy mezi smluvními stranami v této smlouvě neupravené nebo upravené pouze částečně, se řídí ustanoveními </w:t>
      </w:r>
      <w:r w:rsidR="001E1125">
        <w:rPr>
          <w:rFonts w:cs="Arial"/>
        </w:rPr>
        <w:t>občanského</w:t>
      </w:r>
      <w:r>
        <w:rPr>
          <w:rFonts w:cs="Arial"/>
        </w:rPr>
        <w:t xml:space="preserve"> zákoníku.</w:t>
      </w:r>
    </w:p>
    <w:p w:rsidR="00AE3EFC" w:rsidP="00792513" w:rsidRDefault="00AE3EFC">
      <w:pPr>
        <w:numPr>
          <w:ilvl w:val="0"/>
          <w:numId w:val="4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lastRenderedPageBreak/>
        <w:t>Tato smlouva vzniká dohodou smluvních stran o celém jejím obsahu a může být měněna pouze formou písemných dodatků oboustranně podepsaných, jinak jsou neplatné.</w:t>
      </w:r>
    </w:p>
    <w:p w:rsidR="00AE3EFC" w:rsidP="00792513" w:rsidRDefault="00AE3EFC">
      <w:pPr>
        <w:numPr>
          <w:ilvl w:val="0"/>
          <w:numId w:val="4"/>
        </w:numPr>
        <w:tabs>
          <w:tab w:val="num" w:pos="284"/>
        </w:tabs>
        <w:spacing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Smluvní strany prohlašují a svými podpisy stvrzují, že si tuto smlouvu před jejím podpisem přečetly, porozuměly jí a souhlasí s jejím obsahem.</w:t>
      </w:r>
    </w:p>
    <w:p w:rsidR="00AE3EFC" w:rsidP="00485F2A" w:rsidRDefault="00AE3EFC">
      <w:pPr>
        <w:ind w:firstLine="0"/>
        <w:jc w:val="both"/>
        <w:rPr>
          <w:rFonts w:cs="Arial"/>
        </w:rPr>
      </w:pPr>
    </w:p>
    <w:p w:rsidR="00AE3EFC" w:rsidP="00792513" w:rsidRDefault="00AE3EFC">
      <w:pPr>
        <w:numPr>
          <w:ilvl w:val="0"/>
          <w:numId w:val="4"/>
        </w:numPr>
        <w:tabs>
          <w:tab w:val="num" w:pos="284"/>
        </w:tabs>
        <w:spacing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Smlouva je platná ode dne podpisu smlouvy do 31. </w:t>
      </w:r>
      <w:r w:rsidR="00A75678">
        <w:rPr>
          <w:rFonts w:cs="Arial"/>
        </w:rPr>
        <w:t>března 201</w:t>
      </w:r>
      <w:r w:rsidR="00A95263">
        <w:rPr>
          <w:rFonts w:cs="Arial"/>
        </w:rPr>
        <w:t>5</w:t>
      </w:r>
      <w:r>
        <w:rPr>
          <w:rFonts w:cs="Arial"/>
        </w:rPr>
        <w:t xml:space="preserve">, popř. </w:t>
      </w:r>
      <w:r w:rsidR="00285548">
        <w:rPr>
          <w:rFonts w:cs="Arial"/>
        </w:rPr>
        <w:t xml:space="preserve">do dne </w:t>
      </w:r>
      <w:r>
        <w:rPr>
          <w:rFonts w:cs="Arial"/>
        </w:rPr>
        <w:t>naplnění předmětu zakázky dle harmonogramu projektu.</w:t>
      </w:r>
    </w:p>
    <w:p w:rsidR="00AE3EFC" w:rsidP="00792513" w:rsidRDefault="00AE3EFC">
      <w:pPr>
        <w:rPr>
          <w:rFonts w:cs="Arial"/>
        </w:rPr>
      </w:pPr>
    </w:p>
    <w:p w:rsidR="00AE3EFC" w:rsidP="00792513" w:rsidRDefault="00AE3EFC">
      <w:pPr>
        <w:rPr>
          <w:rFonts w:cs="Arial"/>
        </w:rPr>
      </w:pPr>
    </w:p>
    <w:p w:rsidR="00AE3EFC" w:rsidP="00792513" w:rsidRDefault="00AE3EFC">
      <w:pPr>
        <w:rPr>
          <w:rFonts w:cs="Arial"/>
        </w:rPr>
      </w:pPr>
    </w:p>
    <w:p w:rsidR="00AE3EFC" w:rsidP="00792513" w:rsidRDefault="00AE3EFC">
      <w:pPr>
        <w:ind w:firstLine="0"/>
        <w:rPr>
          <w:rFonts w:cs="Arial"/>
        </w:rPr>
      </w:pPr>
    </w:p>
    <w:p w:rsidR="00AE3EFC" w:rsidP="00792513" w:rsidRDefault="00AE3EFC">
      <w:pPr>
        <w:ind w:firstLine="0"/>
        <w:rPr>
          <w:rFonts w:cs="Arial"/>
        </w:rPr>
      </w:pPr>
    </w:p>
    <w:p w:rsidR="00AE3EFC" w:rsidP="00792513" w:rsidRDefault="005C4475">
      <w:pPr>
        <w:ind w:firstLine="0"/>
        <w:rPr>
          <w:rFonts w:cs="Arial"/>
        </w:rPr>
      </w:pPr>
      <w:r>
        <w:rPr>
          <w:rFonts w:cs="Arial"/>
        </w:rPr>
        <w:t>V …………</w:t>
      </w:r>
      <w:proofErr w:type="gramStart"/>
      <w:r>
        <w:rPr>
          <w:rFonts w:cs="Arial"/>
        </w:rPr>
        <w:t>…..</w:t>
      </w:r>
      <w:r w:rsidR="00A95263">
        <w:rPr>
          <w:rFonts w:cs="Arial"/>
        </w:rPr>
        <w:t xml:space="preserve"> dne</w:t>
      </w:r>
      <w:proofErr w:type="gramEnd"/>
      <w:r w:rsidR="00AE3EFC">
        <w:rPr>
          <w:rFonts w:cs="Arial"/>
        </w:rPr>
        <w:t>……………………….</w:t>
      </w:r>
      <w:r w:rsidR="00AE3EFC">
        <w:rPr>
          <w:rFonts w:cs="Arial"/>
        </w:rPr>
        <w:tab/>
        <w:t xml:space="preserve">                   V</w:t>
      </w:r>
      <w:r>
        <w:rPr>
          <w:rFonts w:cs="Arial"/>
        </w:rPr>
        <w:t xml:space="preserve"> </w:t>
      </w:r>
      <w:r w:rsidR="00A95263">
        <w:rPr>
          <w:rFonts w:cs="Arial"/>
        </w:rPr>
        <w:t xml:space="preserve">…………………. </w:t>
      </w:r>
      <w:proofErr w:type="gramStart"/>
      <w:r>
        <w:rPr>
          <w:rFonts w:cs="Arial"/>
        </w:rPr>
        <w:t>dne</w:t>
      </w:r>
      <w:proofErr w:type="gramEnd"/>
      <w:r>
        <w:rPr>
          <w:rFonts w:cs="Arial"/>
        </w:rPr>
        <w:t>………………..</w:t>
      </w:r>
    </w:p>
    <w:p w:rsidR="00AE3EFC" w:rsidP="00792513" w:rsidRDefault="00AE3EFC">
      <w:pPr>
        <w:ind w:firstLine="0"/>
        <w:rPr>
          <w:rFonts w:cs="Arial"/>
        </w:rPr>
      </w:pPr>
    </w:p>
    <w:p w:rsidR="00AE3EFC" w:rsidP="00792513" w:rsidRDefault="00AE3EFC">
      <w:pPr>
        <w:ind w:firstLine="0"/>
        <w:rPr>
          <w:rFonts w:cs="Arial"/>
        </w:rPr>
      </w:pPr>
    </w:p>
    <w:p w:rsidR="00AE3EFC" w:rsidP="00792513" w:rsidRDefault="00AE3EFC">
      <w:pPr>
        <w:ind w:firstLine="0"/>
        <w:rPr>
          <w:rFonts w:cs="Arial"/>
        </w:rPr>
      </w:pPr>
    </w:p>
    <w:p w:rsidR="00AE3EFC" w:rsidP="00792513" w:rsidRDefault="00AE3EFC">
      <w:pPr>
        <w:ind w:firstLine="0"/>
        <w:rPr>
          <w:rFonts w:cs="Arial"/>
        </w:rPr>
      </w:pPr>
    </w:p>
    <w:p w:rsidR="00AE3EFC" w:rsidP="00792513" w:rsidRDefault="00AE3EFC">
      <w:pPr>
        <w:ind w:firstLine="0"/>
        <w:rPr>
          <w:rFonts w:cs="Arial"/>
        </w:rPr>
      </w:pPr>
    </w:p>
    <w:p w:rsidR="00AE3EFC" w:rsidP="00792513" w:rsidRDefault="00AE3EFC">
      <w:pPr>
        <w:ind w:firstLine="0"/>
        <w:rPr>
          <w:rFonts w:cs="Arial"/>
        </w:rPr>
      </w:pPr>
    </w:p>
    <w:p w:rsidR="00AE3EFC" w:rsidP="00792513" w:rsidRDefault="00AE3EFC">
      <w:pPr>
        <w:ind w:firstLine="0"/>
        <w:rPr>
          <w:rFonts w:cs="Arial"/>
        </w:rPr>
      </w:pPr>
    </w:p>
    <w:p w:rsidR="00AE3EFC" w:rsidP="00792513" w:rsidRDefault="00AE3EFC">
      <w:pPr>
        <w:ind w:firstLine="0"/>
        <w:rPr>
          <w:rFonts w:cs="Arial"/>
        </w:rPr>
      </w:pPr>
      <w:r>
        <w:rPr>
          <w:rFonts w:cs="Arial"/>
        </w:rPr>
        <w:t xml:space="preserve">..............................................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..............................................…..</w:t>
      </w:r>
    </w:p>
    <w:p w:rsidR="00AE3EFC" w:rsidP="00EA31F7" w:rsidRDefault="0057348E">
      <w:pPr>
        <w:ind w:firstLine="0"/>
        <w:rPr>
          <w:rFonts w:cs="Arial"/>
        </w:rPr>
      </w:pPr>
      <w:r>
        <w:rPr>
          <w:rFonts w:cs="Arial"/>
        </w:rPr>
        <w:t xml:space="preserve">     </w:t>
      </w:r>
      <w:r w:rsidR="00AE3EFC">
        <w:rPr>
          <w:rFonts w:cs="Arial"/>
        </w:rPr>
        <w:t xml:space="preserve">  </w:t>
      </w:r>
      <w:r w:rsidR="005C4475">
        <w:rPr>
          <w:rFonts w:cs="Arial"/>
        </w:rPr>
        <w:tab/>
      </w:r>
      <w:r w:rsidR="005C4475">
        <w:rPr>
          <w:rFonts w:cs="Arial"/>
        </w:rPr>
        <w:tab/>
      </w:r>
      <w:r w:rsidR="005C4475">
        <w:rPr>
          <w:rFonts w:cs="Arial"/>
        </w:rPr>
        <w:tab/>
      </w:r>
      <w:r w:rsidR="00AE3EFC">
        <w:rPr>
          <w:rFonts w:cs="Arial"/>
        </w:rPr>
        <w:t xml:space="preserve">                                          </w:t>
      </w:r>
      <w:r w:rsidR="00AE3EFC">
        <w:rPr>
          <w:rFonts w:cs="Arial"/>
        </w:rPr>
        <w:tab/>
      </w:r>
      <w:r w:rsidR="00AE3EFC">
        <w:rPr>
          <w:rFonts w:cs="Arial"/>
        </w:rPr>
        <w:tab/>
        <w:t xml:space="preserve">           </w:t>
      </w:r>
      <w:r w:rsidR="00AE3EFC">
        <w:rPr>
          <w:rFonts w:cs="Arial"/>
        </w:rPr>
        <w:tab/>
      </w:r>
      <w:r>
        <w:rPr>
          <w:rFonts w:cs="Arial"/>
        </w:rPr>
        <w:tab/>
      </w:r>
    </w:p>
    <w:p w:rsidR="00AE3EFC" w:rsidP="00EA31F7" w:rsidRDefault="00AE3EFC">
      <w:pPr>
        <w:ind w:firstLine="0"/>
        <w:rPr>
          <w:rFonts w:cs="Arial"/>
        </w:rPr>
      </w:pPr>
    </w:p>
    <w:p w:rsidR="00AE3EFC" w:rsidP="00EA31F7" w:rsidRDefault="00AE3EFC">
      <w:pPr>
        <w:ind w:firstLine="0"/>
        <w:rPr>
          <w:rFonts w:cs="Arial"/>
        </w:rPr>
      </w:pPr>
    </w:p>
    <w:p w:rsidR="00AE3EFC" w:rsidP="00EA31F7" w:rsidRDefault="00AE3EFC">
      <w:pPr>
        <w:ind w:firstLine="0"/>
        <w:rPr>
          <w:rFonts w:cs="Arial"/>
        </w:rPr>
      </w:pPr>
    </w:p>
    <w:p w:rsidR="00AE3EFC" w:rsidP="00EA31F7" w:rsidRDefault="00AE3EFC">
      <w:pPr>
        <w:ind w:firstLine="0"/>
        <w:rPr>
          <w:rFonts w:cs="Arial"/>
        </w:rPr>
      </w:pPr>
    </w:p>
    <w:p w:rsidR="00AE3EFC" w:rsidP="00EA31F7" w:rsidRDefault="00AE3EFC">
      <w:pPr>
        <w:ind w:firstLine="0"/>
        <w:rPr>
          <w:rFonts w:cs="Arial"/>
        </w:rPr>
      </w:pPr>
    </w:p>
    <w:p w:rsidR="00AE3EFC" w:rsidP="00EA31F7" w:rsidRDefault="00AE3EFC">
      <w:pPr>
        <w:ind w:firstLine="0"/>
        <w:rPr>
          <w:rFonts w:cs="Arial"/>
        </w:rPr>
      </w:pPr>
    </w:p>
    <w:p w:rsidR="00AE3EFC" w:rsidP="00EA31F7" w:rsidRDefault="00AE3EFC">
      <w:pPr>
        <w:ind w:firstLine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………………………………………………….</w:t>
      </w:r>
    </w:p>
    <w:p w:rsidRPr="00EA31F7" w:rsidR="00AE3EFC" w:rsidP="00EA31F7" w:rsidRDefault="00AE3EFC">
      <w:pPr>
        <w:ind w:firstLine="0"/>
        <w:rPr>
          <w:color w:val="595959"/>
          <w:sz w:val="24"/>
          <w:szCs w:val="2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Pr="00EA31F7" w:rsidR="00AE3EFC" w:rsidSect="0063707D">
      <w:headerReference w:type="default" r:id="rId8"/>
      <w:footerReference w:type="default" r:id="rId9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comment w:initials="M" w:author="Marek" w:date="2014-05-26T19:13:00Z" w:id="1">
    <w:p w:rsidR="00A37916" w:rsidP="00A37916" w:rsidRDefault="00A37916">
      <w:pPr>
        <w:pStyle w:val="text"/>
        <w:rPr>
          <w:szCs w:val="20"/>
        </w:rPr>
      </w:pPr>
      <w:r>
        <w:rPr>
          <w:rStyle w:val="Odkaznakoment"/>
        </w:rPr>
        <w:annotationRef/>
      </w:r>
      <w:r>
        <w:rPr>
          <w:szCs w:val="20"/>
        </w:rPr>
        <w:t xml:space="preserve"> Ponechejte pouze relevantní tabulku dle části, do které podáváte nabídku. Druhou tabulku smažte.</w:t>
      </w:r>
    </w:p>
    <w:p w:rsidR="00A37916" w:rsidRDefault="00A37916">
      <w:pPr>
        <w:pStyle w:val="Textkomente"/>
      </w:pPr>
    </w:p>
  </w:comment>
  <w:comment w:initials="M" w:author="Marek" w:date="2014-05-26T19:37:00Z" w:id="2">
    <w:p w:rsidRPr="006B17CC" w:rsidR="0086757F" w:rsidRDefault="0086757F">
      <w:pPr>
        <w:pStyle w:val="Textkomente"/>
        <w:rPr>
          <w:rFonts w:ascii="Verdana" w:hAnsi="Verdana"/>
        </w:rPr>
      </w:pPr>
      <w:r>
        <w:rPr>
          <w:rStyle w:val="Odkaznakoment"/>
        </w:rPr>
        <w:annotationRef/>
      </w:r>
      <w:r w:rsidRPr="006B17CC">
        <w:rPr>
          <w:rFonts w:ascii="Verdana" w:hAnsi="Verdana"/>
        </w:rPr>
        <w:t>Ponechejte pouze relevantní tabulku dle části, do které podáváte nabídku. Druhou tabulku smažte.</w:t>
      </w:r>
    </w:p>
  </w:comment>
</w:comments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26643A32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515C5A" w:rsidP="00792513" w:rsidRDefault="00515C5A">
      <w:pPr>
        <w:spacing w:line="240" w:lineRule="auto"/>
      </w:pPr>
      <w:r>
        <w:separator/>
      </w:r>
    </w:p>
  </w:endnote>
  <w:endnote w:type="continuationSeparator" w:id="0">
    <w:p w:rsidR="00515C5A" w:rsidP="00792513" w:rsidRDefault="00515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EA31F7" w:rsidR="00AE3EFC" w:rsidP="00EA31F7" w:rsidRDefault="00AE3EFC">
    <w:pPr>
      <w:pStyle w:val="Zpat"/>
      <w:rPr>
        <w:color w:val="404040"/>
      </w:rPr>
    </w:pPr>
    <w:r>
      <w:rPr>
        <w:color w:val="404040"/>
      </w:rPr>
      <w:tab/>
    </w:r>
    <w:r>
      <w:rPr>
        <w:color w:val="404040"/>
      </w:rPr>
      <w:tab/>
    </w:r>
    <w:r w:rsidRPr="00EA31F7" w:rsidR="00AC6C5A">
      <w:rPr>
        <w:color w:val="404040"/>
      </w:rPr>
      <w:fldChar w:fldCharType="begin"/>
    </w:r>
    <w:r w:rsidRPr="00EA31F7">
      <w:rPr>
        <w:color w:val="404040"/>
      </w:rPr>
      <w:instrText xml:space="preserve"> PAGE   \* MERGEFORMAT </w:instrText>
    </w:r>
    <w:r w:rsidRPr="00EA31F7" w:rsidR="00AC6C5A">
      <w:rPr>
        <w:color w:val="404040"/>
      </w:rPr>
      <w:fldChar w:fldCharType="separate"/>
    </w:r>
    <w:r w:rsidR="006B17CC">
      <w:rPr>
        <w:noProof/>
        <w:color w:val="404040"/>
      </w:rPr>
      <w:t>1</w:t>
    </w:r>
    <w:r w:rsidRPr="00EA31F7" w:rsidR="00AC6C5A">
      <w:rPr>
        <w:color w:val="404040"/>
      </w:rPr>
      <w:fldChar w:fldCharType="end"/>
    </w:r>
    <w:r>
      <w:rPr>
        <w:color w:val="404040"/>
      </w:rPr>
      <w:t>/2</w:t>
    </w:r>
  </w:p>
  <w:p w:rsidRPr="00EA31F7" w:rsidR="00AE3EFC" w:rsidP="00EA31F7" w:rsidRDefault="00AE3EFC">
    <w:pPr>
      <w:pStyle w:val="Zpat"/>
      <w:rPr>
        <w:color w:val="404040"/>
      </w:rPr>
    </w:pPr>
  </w:p>
  <w:p w:rsidR="00AE3EFC" w:rsidRDefault="00AE3EF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515C5A" w:rsidP="00792513" w:rsidRDefault="00515C5A">
      <w:pPr>
        <w:spacing w:line="240" w:lineRule="auto"/>
      </w:pPr>
      <w:r>
        <w:separator/>
      </w:r>
    </w:p>
  </w:footnote>
  <w:footnote w:type="continuationSeparator" w:id="0">
    <w:p w:rsidR="00515C5A" w:rsidP="00792513" w:rsidRDefault="00515C5A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E3EFC" w:rsidRDefault="00E424AC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489585</wp:posOffset>
          </wp:positionH>
          <wp:positionV relativeFrom="paragraph">
            <wp:posOffset>-181610</wp:posOffset>
          </wp:positionV>
          <wp:extent cx="4448175" cy="428625"/>
          <wp:effectExtent l="0" t="0" r="9525" b="9525"/>
          <wp:wrapSquare wrapText="bothSides"/>
          <wp:docPr id="1" name="obrázek 1" descr="Popis: Untitled-4 2000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opis: Untitled-4 2000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3EFC" w:rsidRDefault="00AE3EF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278"/>
        </w:tabs>
        <w:ind w:left="278" w:hanging="360"/>
      </w:pPr>
      <w:rPr>
        <w:rFonts w:cs="Times New Roman"/>
        <w:b w:val="false"/>
      </w:rPr>
    </w:lvl>
    <w:lvl w:ilvl="1">
      <w:start w:val="1"/>
      <w:numFmt w:val="lowerLetter"/>
      <w:lvlText w:val="%2."/>
      <w:lvlJc w:val="left"/>
      <w:pPr>
        <w:tabs>
          <w:tab w:val="num" w:pos="998"/>
        </w:tabs>
        <w:ind w:left="99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718"/>
        </w:tabs>
        <w:ind w:left="17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38"/>
        </w:tabs>
        <w:ind w:left="24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58"/>
        </w:tabs>
        <w:ind w:left="315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878"/>
        </w:tabs>
        <w:ind w:left="38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98"/>
        </w:tabs>
        <w:ind w:left="45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18"/>
        </w:tabs>
        <w:ind w:left="531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038"/>
        </w:tabs>
        <w:ind w:left="6038" w:hanging="180"/>
      </w:pPr>
      <w:rPr>
        <w:rFonts w:cs="Times New Roman"/>
      </w:rPr>
    </w:lvl>
  </w:abstractNum>
  <w:abstractNum w:abstractNumId="2">
    <w:nsid w:val="120174CC"/>
    <w:multiLevelType w:val="hybridMultilevel"/>
    <w:tmpl w:val="FAB6CF18"/>
    <w:lvl w:ilvl="0" w:tplc="18E2185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DA3B1C"/>
    <w:multiLevelType w:val="hybridMultilevel"/>
    <w:tmpl w:val="FAB6CF18"/>
    <w:lvl w:ilvl="0" w:tplc="18E2185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4A6E93"/>
    <w:multiLevelType w:val="hybridMultilevel"/>
    <w:tmpl w:val="A732C9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E7212B"/>
    <w:multiLevelType w:val="hybridMultilevel"/>
    <w:tmpl w:val="68144712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D837E9"/>
    <w:multiLevelType w:val="hybridMultilevel"/>
    <w:tmpl w:val="5222517E"/>
    <w:lvl w:ilvl="0" w:tplc="EB0E2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F769E"/>
    <w:multiLevelType w:val="hybridMultilevel"/>
    <w:tmpl w:val="B6E283FE"/>
    <w:lvl w:ilvl="0" w:tplc="18E2185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E566D9"/>
    <w:multiLevelType w:val="hybridMultilevel"/>
    <w:tmpl w:val="BF3878AA"/>
    <w:lvl w:ilvl="0" w:tplc="8286BA6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64501DC"/>
    <w:multiLevelType w:val="hybridMultilevel"/>
    <w:tmpl w:val="28DAB7CE"/>
    <w:lvl w:ilvl="0" w:tplc="EF54F0E4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 w:ascii="Arial" w:hAnsi="Arial" w:cs="Times New Roman"/>
        <w:b w:val="false"/>
        <w:i w:val="false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hdrShapeDefaults>
    <o:shapedefaults spidmax="24578" v:ext="edit"/>
  </w:hdrShapeDefaults>
  <w:footnotePr>
    <w:footnote w:id="-1"/>
    <w:footnote w:id="0"/>
  </w:footnotePr>
  <w:endnotePr>
    <w:endnote w:id="-1"/>
    <w:endnote w:id="0"/>
  </w:endnotePr>
  <w:compat/>
  <w:rsids>
    <w:rsidRoot w:val="00792513"/>
    <w:rsid w:val="00055FA8"/>
    <w:rsid w:val="000A7F6C"/>
    <w:rsid w:val="000E48FD"/>
    <w:rsid w:val="00152C0A"/>
    <w:rsid w:val="0017364B"/>
    <w:rsid w:val="001C1D51"/>
    <w:rsid w:val="001D4555"/>
    <w:rsid w:val="001E1125"/>
    <w:rsid w:val="001E1818"/>
    <w:rsid w:val="001E2517"/>
    <w:rsid w:val="002103A8"/>
    <w:rsid w:val="00212FDA"/>
    <w:rsid w:val="002558B0"/>
    <w:rsid w:val="002729B4"/>
    <w:rsid w:val="00285548"/>
    <w:rsid w:val="002E3865"/>
    <w:rsid w:val="003A02C0"/>
    <w:rsid w:val="003B0DC0"/>
    <w:rsid w:val="003E5428"/>
    <w:rsid w:val="00401EB6"/>
    <w:rsid w:val="00403645"/>
    <w:rsid w:val="00405AE6"/>
    <w:rsid w:val="00427B83"/>
    <w:rsid w:val="00437822"/>
    <w:rsid w:val="00482FD3"/>
    <w:rsid w:val="00485F2A"/>
    <w:rsid w:val="00491AF7"/>
    <w:rsid w:val="004A0FA3"/>
    <w:rsid w:val="004D5B6D"/>
    <w:rsid w:val="004D76C4"/>
    <w:rsid w:val="00515582"/>
    <w:rsid w:val="00515C5A"/>
    <w:rsid w:val="00543BC4"/>
    <w:rsid w:val="0057348E"/>
    <w:rsid w:val="005C263B"/>
    <w:rsid w:val="005C4475"/>
    <w:rsid w:val="005F5AE8"/>
    <w:rsid w:val="00615F17"/>
    <w:rsid w:val="0063707D"/>
    <w:rsid w:val="00695E7E"/>
    <w:rsid w:val="00696522"/>
    <w:rsid w:val="006A1711"/>
    <w:rsid w:val="006A5130"/>
    <w:rsid w:val="006B17CC"/>
    <w:rsid w:val="007723A9"/>
    <w:rsid w:val="007738D4"/>
    <w:rsid w:val="00792513"/>
    <w:rsid w:val="00794F29"/>
    <w:rsid w:val="007A505B"/>
    <w:rsid w:val="007D068A"/>
    <w:rsid w:val="008177DA"/>
    <w:rsid w:val="0084500A"/>
    <w:rsid w:val="0086730C"/>
    <w:rsid w:val="0086757F"/>
    <w:rsid w:val="00885B86"/>
    <w:rsid w:val="008C1749"/>
    <w:rsid w:val="008C2874"/>
    <w:rsid w:val="009018EC"/>
    <w:rsid w:val="00922CF7"/>
    <w:rsid w:val="009422AD"/>
    <w:rsid w:val="00982DA5"/>
    <w:rsid w:val="009B637C"/>
    <w:rsid w:val="009E3A09"/>
    <w:rsid w:val="00A37916"/>
    <w:rsid w:val="00A4311F"/>
    <w:rsid w:val="00A75678"/>
    <w:rsid w:val="00A95263"/>
    <w:rsid w:val="00AC6C5A"/>
    <w:rsid w:val="00AE3EFC"/>
    <w:rsid w:val="00AF27BC"/>
    <w:rsid w:val="00B46BD9"/>
    <w:rsid w:val="00B533BF"/>
    <w:rsid w:val="00B670D3"/>
    <w:rsid w:val="00CA120E"/>
    <w:rsid w:val="00CD4C43"/>
    <w:rsid w:val="00D074FC"/>
    <w:rsid w:val="00D23F3A"/>
    <w:rsid w:val="00D45F74"/>
    <w:rsid w:val="00D54204"/>
    <w:rsid w:val="00E424AC"/>
    <w:rsid w:val="00E67442"/>
    <w:rsid w:val="00E969CF"/>
    <w:rsid w:val="00EA31F7"/>
    <w:rsid w:val="00EA5398"/>
    <w:rsid w:val="00ED4920"/>
    <w:rsid w:val="00EE6EC1"/>
    <w:rsid w:val="00EE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457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semiHidden="false" w:unhideWhenUsed="false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Body Text 2" w:locked="true" w:semiHidden="false" w:unhideWhenUsed="fals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Plain Text" w:locked="true" w:uiPriority="0" w:semiHidden="false" w:unhideWhenUsed="fals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92513"/>
    <w:pPr>
      <w:spacing w:after="0"/>
      <w:ind w:hanging="357"/>
    </w:pPr>
    <w:rPr>
      <w:rFonts w:ascii="Calibri" w:hAnsi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F27BC"/>
    <w:pPr>
      <w:keepNext/>
      <w:spacing w:line="360" w:lineRule="auto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F27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AF27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F27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AF27BC"/>
    <w:rPr>
      <w:rFonts w:cs="Times New Roman"/>
      <w:b/>
      <w:bCs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9"/>
    <w:locked/>
    <w:rsid w:val="00AF27BC"/>
    <w:rPr>
      <w:rFonts w:ascii="Arial" w:hAnsi="Arial" w:cs="Arial"/>
      <w:b/>
      <w:bCs/>
      <w:i/>
      <w:iCs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9"/>
    <w:locked/>
    <w:rsid w:val="00AF27BC"/>
    <w:rPr>
      <w:rFonts w:ascii="Arial" w:hAnsi="Arial" w:cs="Arial"/>
      <w:b/>
      <w:bCs/>
      <w:sz w:val="26"/>
      <w:szCs w:val="26"/>
    </w:rPr>
  </w:style>
  <w:style w:type="character" w:styleId="Nadpis4Char" w:customStyle="true">
    <w:name w:val="Nadpis 4 Char"/>
    <w:basedOn w:val="Standardnpsmoodstavce"/>
    <w:link w:val="Nadpis4"/>
    <w:uiPriority w:val="99"/>
    <w:locked/>
    <w:rsid w:val="00AF27BC"/>
    <w:rPr>
      <w:rFonts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AF27BC"/>
    <w:pPr>
      <w:jc w:val="center"/>
    </w:pPr>
    <w:rPr>
      <w:b/>
      <w:bCs/>
      <w:u w:val="single"/>
    </w:rPr>
  </w:style>
  <w:style w:type="character" w:styleId="NzevChar" w:customStyle="true">
    <w:name w:val="Název Char"/>
    <w:basedOn w:val="Standardnpsmoodstavce"/>
    <w:link w:val="Nzev"/>
    <w:uiPriority w:val="99"/>
    <w:locked/>
    <w:rsid w:val="00AF27BC"/>
    <w:rPr>
      <w:rFonts w:cs="Times New Roman"/>
      <w:b/>
      <w:bCs/>
      <w:sz w:val="24"/>
      <w:szCs w:val="24"/>
      <w:u w:val="single"/>
    </w:rPr>
  </w:style>
  <w:style w:type="character" w:styleId="Siln">
    <w:name w:val="Strong"/>
    <w:basedOn w:val="Standardnpsmoodstavce"/>
    <w:uiPriority w:val="99"/>
    <w:qFormat/>
    <w:rsid w:val="00AF27BC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AF27BC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792513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792513"/>
    <w:pPr>
      <w:spacing w:line="240" w:lineRule="auto"/>
      <w:ind w:firstLine="0"/>
      <w:jc w:val="both"/>
    </w:pPr>
    <w:rPr>
      <w:rFonts w:ascii="Times New Roman" w:hAnsi="Times New Roman"/>
      <w:sz w:val="24"/>
      <w:szCs w:val="20"/>
      <w:lang w:eastAsia="cs-CZ"/>
    </w:r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locked/>
    <w:rsid w:val="00792513"/>
    <w:rPr>
      <w:rFonts w:cs="Times New Roman"/>
      <w:sz w:val="24"/>
    </w:rPr>
  </w:style>
  <w:style w:type="paragraph" w:styleId="Prosttext">
    <w:name w:val="Plain Text"/>
    <w:basedOn w:val="Normln"/>
    <w:link w:val="ProsttextChar"/>
    <w:uiPriority w:val="99"/>
    <w:semiHidden/>
    <w:rsid w:val="00792513"/>
    <w:pPr>
      <w:spacing w:line="240" w:lineRule="auto"/>
      <w:ind w:firstLine="0"/>
    </w:pPr>
    <w:rPr>
      <w:rFonts w:ascii="Consolas" w:hAnsi="Consolas"/>
      <w:sz w:val="21"/>
      <w:szCs w:val="21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locked/>
    <w:rsid w:val="00792513"/>
    <w:rPr>
      <w:rFonts w:ascii="Consolas" w:hAnsi="Consolas" w:cs="Times New Roman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semiHidden/>
    <w:rsid w:val="00792513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locked/>
    <w:rsid w:val="00792513"/>
    <w:rPr>
      <w:rFonts w:ascii="Calibri" w:hAnsi="Calibri"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792513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locked/>
    <w:rsid w:val="00792513"/>
    <w:rPr>
      <w:rFonts w:ascii="Calibri" w:hAnsi="Calibri"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3707D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63707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99"/>
    <w:qFormat/>
    <w:rsid w:val="00B533BF"/>
    <w:pPr>
      <w:spacing w:after="200"/>
      <w:ind w:left="720" w:firstLine="0"/>
      <w:contextualSpacing/>
    </w:pPr>
  </w:style>
  <w:style w:type="paragraph" w:styleId="Zkladntext21" w:customStyle="true">
    <w:name w:val="Základní text 21"/>
    <w:basedOn w:val="Normln"/>
    <w:rsid w:val="00695E7E"/>
    <w:pPr>
      <w:suppressAutoHyphens/>
      <w:spacing w:line="240" w:lineRule="auto"/>
      <w:ind w:firstLine="0"/>
    </w:pPr>
    <w:rPr>
      <w:rFonts w:ascii="Times New Roman" w:hAnsi="Times New Roman"/>
      <w:kern w:val="1"/>
      <w:sz w:val="24"/>
      <w:szCs w:val="24"/>
      <w:lang w:eastAsia="ar-SA"/>
    </w:rPr>
  </w:style>
  <w:style w:type="paragraph" w:styleId="textholy" w:customStyle="true">
    <w:name w:val="text_holy"/>
    <w:basedOn w:val="Normlnweb"/>
    <w:link w:val="textholyChar"/>
    <w:qFormat/>
    <w:rsid w:val="00D074FC"/>
    <w:pPr>
      <w:spacing w:before="79" w:line="240" w:lineRule="auto"/>
      <w:ind w:firstLine="0"/>
    </w:pPr>
    <w:rPr>
      <w:rFonts w:ascii="Verdana" w:hAnsi="Verdana" w:cs="Arial"/>
      <w:sz w:val="18"/>
      <w:szCs w:val="20"/>
      <w:lang w:eastAsia="cs-CZ"/>
    </w:rPr>
  </w:style>
  <w:style w:type="character" w:styleId="textholyChar" w:customStyle="true">
    <w:name w:val="text_holy Char"/>
    <w:link w:val="textholy"/>
    <w:locked/>
    <w:rsid w:val="00D074FC"/>
    <w:rPr>
      <w:rFonts w:ascii="Verdana" w:hAnsi="Verdana"/>
      <w:sz w:val="20"/>
    </w:rPr>
  </w:style>
  <w:style w:type="paragraph" w:styleId="Normlnweb">
    <w:name w:val="Normal (Web)"/>
    <w:basedOn w:val="Normln"/>
    <w:uiPriority w:val="99"/>
    <w:semiHidden/>
    <w:unhideWhenUsed/>
    <w:rsid w:val="00D074FC"/>
    <w:rPr>
      <w:rFonts w:ascii="Times New Roman" w:hAnsi="Times New Roman"/>
      <w:sz w:val="24"/>
      <w:szCs w:val="24"/>
    </w:rPr>
  </w:style>
  <w:style w:type="paragraph" w:styleId="text" w:customStyle="true">
    <w:name w:val="text"/>
    <w:basedOn w:val="Normln"/>
    <w:link w:val="textChar"/>
    <w:qFormat/>
    <w:rsid w:val="00437822"/>
    <w:pPr>
      <w:spacing w:after="120" w:line="240" w:lineRule="auto"/>
      <w:ind w:firstLine="0"/>
      <w:jc w:val="both"/>
    </w:pPr>
    <w:rPr>
      <w:rFonts w:ascii="Verdana" w:hAnsi="Verdana" w:cs="Arial"/>
      <w:bCs/>
      <w:sz w:val="18"/>
      <w:szCs w:val="18"/>
      <w:lang w:eastAsia="cs-CZ"/>
    </w:rPr>
  </w:style>
  <w:style w:type="character" w:styleId="textChar" w:customStyle="true">
    <w:name w:val="text Char"/>
    <w:link w:val="text"/>
    <w:locked/>
    <w:rsid w:val="00437822"/>
    <w:rPr>
      <w:rFonts w:ascii="Verdana" w:hAnsi="Verdana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54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542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E5428"/>
    <w:rPr>
      <w:rFonts w:ascii="Calibri" w:hAnsi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542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E5428"/>
    <w:rPr>
      <w:rFonts w:ascii="Calibri" w:hAnsi="Calibri"/>
      <w:b/>
      <w:bCs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558B0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2558B0"/>
    <w:rPr>
      <w:rFonts w:ascii="Calibri" w:hAnsi="Calibri"/>
      <w:lang w:eastAsia="en-US"/>
    </w:rPr>
  </w:style>
  <w:style w:type="paragraph" w:styleId="boddohodyii" w:customStyle="true">
    <w:name w:val="boddohodyii"/>
    <w:basedOn w:val="Normln"/>
    <w:rsid w:val="002558B0"/>
    <w:pPr>
      <w:suppressAutoHyphens/>
      <w:spacing w:line="240" w:lineRule="auto"/>
      <w:ind w:firstLine="0"/>
    </w:pPr>
    <w:rPr>
      <w:rFonts w:ascii="Times New Roman" w:hAnsi="Times New Roman"/>
      <w:kern w:val="1"/>
      <w:sz w:val="24"/>
      <w:szCs w:val="24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0070171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commentsExtended.xml" Type="http://schemas.microsoft.com/office/2011/relationships/commentsExtended" Id="rId13"/>
    <Relationship Target="settings.xml" Type="http://schemas.openxmlformats.org/officeDocument/2006/relationships/settings" Id="rId3"/>
    <Relationship Target="comments.xml" Type="http://schemas.openxmlformats.org/officeDocument/2006/relationships/comment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stylesWithEffects.xml" Type="http://schemas.microsoft.com/office/2007/relationships/stylesWithEffects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1111</properties:Words>
  <properties:Characters>6560</properties:Characters>
  <properties:Lines>54</properties:Lines>
  <properties:Paragraphs>15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 M L O U V A   O   D Í L O  č</vt:lpstr>
    </vt:vector>
  </properties:TitlesOfParts>
  <properties:LinksUpToDate>false</properties:LinksUpToDate>
  <properties:CharactersWithSpaces>7656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2014-05-26T17:32:00Z</dcterms:created>
  <dc:creator/>
  <cp:lastModifiedBy/>
  <cp:lastPrinted>2010-05-26T10:42:00Z</cp:lastPrinted>
  <dcterms:modified xmlns:xsi="http://www.w3.org/2001/XMLSchema-instance" xsi:type="dcterms:W3CDTF">2014-05-26T17:44:00Z</dcterms:modified>
  <cp:revision>4</cp:revision>
  <dc:title>S M L O U V A   O   D Í L O  č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scSource">
    <vt:lpwstr>C:\Documents and Settings\vrastma\Desktop\Školení_je_šance_05_2010.doc</vt:lpwstr>
  </prop:property>
</prop:Properties>
</file>