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C97CE2" w:rsidR="00C97CE2" w:rsidP="00C97CE2" w:rsidRDefault="00C97CE2">
      <w:pPr>
        <w:pStyle w:val="NZEV"/>
        <w:spacing w:line="280" w:lineRule="atLeast"/>
        <w:jc w:val="both"/>
        <w:rPr>
          <w:rFonts w:cs="Arial"/>
          <w:sz w:val="22"/>
          <w:szCs w:val="22"/>
        </w:rPr>
      </w:pPr>
      <w:r w:rsidRPr="00C97CE2">
        <w:rPr>
          <w:rFonts w:cs="Arial"/>
          <w:sz w:val="22"/>
          <w:szCs w:val="22"/>
        </w:rPr>
        <w:t xml:space="preserve">Příloha č. 5 ZADÁVACÍ DOKUMENTACe </w:t>
      </w:r>
      <w:r>
        <w:rPr>
          <w:rFonts w:cs="Arial"/>
          <w:sz w:val="22"/>
          <w:szCs w:val="22"/>
        </w:rPr>
        <w:t xml:space="preserve"> - Položkový rozpočet</w:t>
      </w:r>
    </w:p>
    <w:p w:rsidRPr="00C97CE2" w:rsidR="00C97CE2" w:rsidP="00C97CE2" w:rsidRDefault="00C97CE2">
      <w:pPr>
        <w:pStyle w:val="NZEV"/>
        <w:spacing w:line="280" w:lineRule="atLeast"/>
        <w:rPr>
          <w:rFonts w:cs="Arial"/>
          <w:sz w:val="22"/>
          <w:szCs w:val="22"/>
        </w:rPr>
      </w:pPr>
    </w:p>
    <w:p w:rsidRPr="00C97CE2" w:rsidR="00C97CE2" w:rsidP="00C97CE2" w:rsidRDefault="00C97CE2">
      <w:pPr>
        <w:autoSpaceDE w:val="false"/>
        <w:autoSpaceDN w:val="false"/>
        <w:adjustRightInd w:val="false"/>
        <w:spacing w:before="120" w:after="120" w:line="280" w:lineRule="atLeast"/>
        <w:jc w:val="center"/>
        <w:rPr>
          <w:rFonts w:cs="Arial"/>
          <w:b/>
          <w:sz w:val="22"/>
          <w:szCs w:val="22"/>
        </w:rPr>
      </w:pPr>
    </w:p>
    <w:p w:rsidR="00C97CE2" w:rsidP="00C97CE2" w:rsidRDefault="00C97CE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280" w:lineRule="atLeast"/>
        <w:jc w:val="center"/>
        <w:rPr>
          <w:rFonts w:cs="Arial"/>
          <w:b/>
          <w:bCs/>
          <w:color w:val="FFFFFF"/>
          <w:sz w:val="32"/>
          <w:szCs w:val="32"/>
        </w:rPr>
      </w:pPr>
      <w:r>
        <w:rPr>
          <w:rFonts w:cs="Arial"/>
          <w:b/>
          <w:bCs/>
          <w:color w:val="FFFFFF"/>
          <w:sz w:val="32"/>
          <w:szCs w:val="32"/>
        </w:rPr>
        <w:t>Studie nástrojů APZ</w:t>
      </w:r>
    </w:p>
    <w:p w:rsidR="00247850" w:rsidRDefault="00247850"/>
    <w:p w:rsidR="00247850" w:rsidRDefault="00247850"/>
    <w:p w:rsidR="00247850" w:rsidRDefault="00247850"/>
    <w:p w:rsidR="00247850" w:rsidRDefault="00247850"/>
    <w:p w:rsidR="00247850" w:rsidRDefault="00247850"/>
    <w:p w:rsidR="00530435" w:rsidRDefault="00247850">
      <w:r>
        <w:t>Nabídková cena dle fází plnění zakázky:</w:t>
      </w:r>
    </w:p>
    <w:p w:rsidR="00247850" w:rsidRDefault="00247850"/>
    <w:tbl>
      <w:tblPr>
        <w:tblStyle w:val="Mkatabulky"/>
        <w:tblW w:w="9322" w:type="dxa"/>
        <w:tblLook w:val="04A0"/>
      </w:tblPr>
      <w:tblGrid>
        <w:gridCol w:w="4503"/>
        <w:gridCol w:w="1606"/>
        <w:gridCol w:w="1606"/>
        <w:gridCol w:w="1607"/>
      </w:tblGrid>
      <w:tr w:rsidR="002C773B" w:rsidTr="002C773B">
        <w:trPr>
          <w:trHeight w:val="615"/>
        </w:trPr>
        <w:tc>
          <w:tcPr>
            <w:tcW w:w="4503" w:type="dxa"/>
            <w:vAlign w:val="center"/>
          </w:tcPr>
          <w:p w:rsidRPr="00AA441E" w:rsidR="002C773B" w:rsidP="002C773B" w:rsidRDefault="002C773B">
            <w:pPr>
              <w:jc w:val="center"/>
              <w:rPr>
                <w:b/>
              </w:rPr>
            </w:pPr>
            <w:r w:rsidRPr="00AA441E">
              <w:rPr>
                <w:b/>
              </w:rPr>
              <w:t>Název fáze</w:t>
            </w:r>
          </w:p>
        </w:tc>
        <w:tc>
          <w:tcPr>
            <w:tcW w:w="1606" w:type="dxa"/>
            <w:vAlign w:val="center"/>
          </w:tcPr>
          <w:p w:rsidRPr="00AA441E" w:rsidR="002C773B" w:rsidP="002C773B" w:rsidRDefault="002C773B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v Kč </w:t>
            </w:r>
            <w:r w:rsidRPr="00AA441E">
              <w:rPr>
                <w:b/>
              </w:rPr>
              <w:t>bez DPH</w:t>
            </w:r>
          </w:p>
        </w:tc>
        <w:tc>
          <w:tcPr>
            <w:tcW w:w="1606" w:type="dxa"/>
            <w:vAlign w:val="center"/>
          </w:tcPr>
          <w:p w:rsidRPr="00AA441E" w:rsidR="002C773B" w:rsidP="002C773B" w:rsidRDefault="002C773B">
            <w:pPr>
              <w:jc w:val="center"/>
              <w:rPr>
                <w:b/>
              </w:rPr>
            </w:pPr>
            <w:r w:rsidRPr="00AA441E">
              <w:rPr>
                <w:b/>
              </w:rPr>
              <w:t>DPH</w:t>
            </w:r>
            <w:r>
              <w:rPr>
                <w:b/>
              </w:rPr>
              <w:t xml:space="preserve"> v Kč</w:t>
            </w:r>
          </w:p>
        </w:tc>
        <w:tc>
          <w:tcPr>
            <w:tcW w:w="1607" w:type="dxa"/>
            <w:vAlign w:val="center"/>
          </w:tcPr>
          <w:p w:rsidRPr="00AA441E" w:rsidR="002C773B" w:rsidP="002C773B" w:rsidRDefault="002C773B">
            <w:pPr>
              <w:jc w:val="center"/>
              <w:rPr>
                <w:b/>
              </w:rPr>
            </w:pPr>
            <w:r w:rsidRPr="00AA441E">
              <w:rPr>
                <w:b/>
              </w:rPr>
              <w:t xml:space="preserve">Cena </w:t>
            </w:r>
            <w:r>
              <w:rPr>
                <w:b/>
              </w:rPr>
              <w:t xml:space="preserve">v Kč </w:t>
            </w:r>
            <w:r w:rsidRPr="00AA441E">
              <w:rPr>
                <w:b/>
              </w:rPr>
              <w:t>včetně DPH</w:t>
            </w:r>
          </w:p>
        </w:tc>
      </w:tr>
      <w:tr w:rsidR="002C773B" w:rsidTr="002C773B">
        <w:trPr>
          <w:trHeight w:val="680"/>
        </w:trPr>
        <w:tc>
          <w:tcPr>
            <w:tcW w:w="4503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  <w:r w:rsidRPr="00F37E93">
              <w:rPr>
                <w:rFonts w:cs="Arial"/>
                <w:b/>
                <w:bCs/>
                <w:szCs w:val="20"/>
              </w:rPr>
              <w:t>Fáze I.</w:t>
            </w:r>
            <w:r w:rsidRPr="00F37E93">
              <w:rPr>
                <w:rFonts w:cs="Arial"/>
                <w:bCs/>
                <w:szCs w:val="20"/>
              </w:rPr>
              <w:t xml:space="preserve"> – </w:t>
            </w:r>
            <w:r>
              <w:rPr>
                <w:rFonts w:cs="Arial"/>
                <w:bCs/>
                <w:szCs w:val="20"/>
              </w:rPr>
              <w:t>Vymezení</w:t>
            </w:r>
            <w:r w:rsidRPr="00F37E93">
              <w:rPr>
                <w:rFonts w:cs="Arial"/>
                <w:bCs/>
                <w:szCs w:val="20"/>
              </w:rPr>
              <w:t xml:space="preserve"> vzorku</w:t>
            </w:r>
            <w:r>
              <w:rPr>
                <w:rFonts w:cs="Arial"/>
                <w:bCs/>
                <w:szCs w:val="20"/>
              </w:rPr>
              <w:t xml:space="preserve">, metodiky a otázek </w:t>
            </w:r>
            <w:r w:rsidR="00ED42A1">
              <w:rPr>
                <w:rFonts w:cs="Arial"/>
                <w:bCs/>
                <w:szCs w:val="20"/>
              </w:rPr>
              <w:t xml:space="preserve">dotazníku </w:t>
            </w:r>
            <w:r>
              <w:rPr>
                <w:rFonts w:cs="Arial"/>
                <w:bCs/>
                <w:szCs w:val="20"/>
              </w:rPr>
              <w:t>výběrového šetření</w:t>
            </w:r>
          </w:p>
        </w:tc>
        <w:tc>
          <w:tcPr>
            <w:tcW w:w="1606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  <w:tc>
          <w:tcPr>
            <w:tcW w:w="1606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  <w:tc>
          <w:tcPr>
            <w:tcW w:w="1607" w:type="dxa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</w:tr>
      <w:tr w:rsidR="002C773B" w:rsidTr="002C773B">
        <w:trPr>
          <w:trHeight w:val="680"/>
        </w:trPr>
        <w:tc>
          <w:tcPr>
            <w:tcW w:w="4503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  <w:r w:rsidRPr="00F37E93">
              <w:rPr>
                <w:rFonts w:cs="Arial"/>
                <w:b/>
                <w:bCs/>
                <w:szCs w:val="20"/>
              </w:rPr>
              <w:t>Fáze II.</w:t>
            </w:r>
            <w:r w:rsidRPr="00F37E93">
              <w:rPr>
                <w:rFonts w:cs="Arial"/>
                <w:bCs/>
                <w:szCs w:val="20"/>
              </w:rPr>
              <w:t xml:space="preserve"> – </w:t>
            </w:r>
            <w:r>
              <w:rPr>
                <w:rFonts w:cs="Arial"/>
                <w:bCs/>
                <w:szCs w:val="20"/>
              </w:rPr>
              <w:t>Provedení</w:t>
            </w:r>
            <w:r w:rsidRPr="00F37E93">
              <w:rPr>
                <w:rFonts w:cs="Arial"/>
                <w:bCs/>
                <w:szCs w:val="20"/>
              </w:rPr>
              <w:t xml:space="preserve"> šetření</w:t>
            </w:r>
            <w:r>
              <w:rPr>
                <w:rFonts w:cs="Arial"/>
                <w:bCs/>
                <w:szCs w:val="20"/>
              </w:rPr>
              <w:t xml:space="preserve"> včetně zpracování analýzy a předání výstupů</w:t>
            </w:r>
          </w:p>
        </w:tc>
        <w:tc>
          <w:tcPr>
            <w:tcW w:w="1606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  <w:tc>
          <w:tcPr>
            <w:tcW w:w="1606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  <w:tc>
          <w:tcPr>
            <w:tcW w:w="1607" w:type="dxa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</w:tr>
      <w:tr w:rsidR="002C773B" w:rsidTr="002C773B">
        <w:trPr>
          <w:trHeight w:val="680"/>
        </w:trPr>
        <w:tc>
          <w:tcPr>
            <w:tcW w:w="4503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  <w:r w:rsidRPr="00F37E93">
              <w:rPr>
                <w:rFonts w:cs="Arial"/>
                <w:b/>
                <w:bCs/>
                <w:szCs w:val="20"/>
              </w:rPr>
              <w:t>Fáze II</w:t>
            </w:r>
            <w:r>
              <w:rPr>
                <w:rFonts w:cs="Arial"/>
                <w:b/>
                <w:bCs/>
                <w:szCs w:val="20"/>
              </w:rPr>
              <w:t>I</w:t>
            </w:r>
            <w:r w:rsidRPr="00F37E93">
              <w:rPr>
                <w:rFonts w:cs="Arial"/>
                <w:b/>
                <w:bCs/>
                <w:szCs w:val="20"/>
              </w:rPr>
              <w:t>.</w:t>
            </w:r>
            <w:r w:rsidRPr="00F37E93">
              <w:rPr>
                <w:rFonts w:cs="Arial"/>
                <w:bCs/>
                <w:szCs w:val="20"/>
              </w:rPr>
              <w:t xml:space="preserve"> – </w:t>
            </w:r>
            <w:r>
              <w:rPr>
                <w:rFonts w:cs="Arial"/>
                <w:bCs/>
                <w:szCs w:val="20"/>
              </w:rPr>
              <w:t>Komparace se zahraničím</w:t>
            </w:r>
          </w:p>
        </w:tc>
        <w:tc>
          <w:tcPr>
            <w:tcW w:w="1606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  <w:tc>
          <w:tcPr>
            <w:tcW w:w="1606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  <w:tc>
          <w:tcPr>
            <w:tcW w:w="1607" w:type="dxa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</w:tr>
      <w:tr w:rsidR="002C773B" w:rsidTr="002C773B">
        <w:trPr>
          <w:trHeight w:val="680"/>
        </w:trPr>
        <w:tc>
          <w:tcPr>
            <w:tcW w:w="4503" w:type="dxa"/>
            <w:vAlign w:val="center"/>
          </w:tcPr>
          <w:p w:rsidRPr="00F37E93" w:rsidR="002C773B" w:rsidP="002C773B" w:rsidRDefault="002C773B">
            <w:pPr>
              <w:spacing w:line="280" w:lineRule="atLeast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Fáze IV</w:t>
            </w:r>
            <w:r w:rsidRPr="00F37E93">
              <w:rPr>
                <w:rFonts w:cs="Arial"/>
                <w:b/>
                <w:bCs/>
                <w:szCs w:val="20"/>
              </w:rPr>
              <w:t>.</w:t>
            </w:r>
            <w:r w:rsidRPr="00F37E93">
              <w:rPr>
                <w:rFonts w:cs="Arial"/>
                <w:bCs/>
                <w:szCs w:val="20"/>
              </w:rPr>
              <w:t xml:space="preserve"> –</w:t>
            </w:r>
            <w:r>
              <w:rPr>
                <w:rFonts w:cs="Arial"/>
                <w:bCs/>
                <w:szCs w:val="20"/>
              </w:rPr>
              <w:t xml:space="preserve"> Zpracování závěrečné zprávy</w:t>
            </w:r>
          </w:p>
        </w:tc>
        <w:tc>
          <w:tcPr>
            <w:tcW w:w="1606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  <w:tc>
          <w:tcPr>
            <w:tcW w:w="1606" w:type="dxa"/>
            <w:vAlign w:val="center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  <w:tc>
          <w:tcPr>
            <w:tcW w:w="1607" w:type="dxa"/>
          </w:tcPr>
          <w:p w:rsidR="002C773B" w:rsidP="002C773B" w:rsidRDefault="002C773B">
            <w:pPr>
              <w:spacing w:line="280" w:lineRule="atLeast"/>
              <w:jc w:val="left"/>
            </w:pPr>
          </w:p>
        </w:tc>
      </w:tr>
      <w:tr w:rsidR="002C773B" w:rsidTr="002C773B">
        <w:trPr>
          <w:trHeight w:val="759"/>
        </w:trPr>
        <w:tc>
          <w:tcPr>
            <w:tcW w:w="4503" w:type="dxa"/>
            <w:vAlign w:val="center"/>
          </w:tcPr>
          <w:p w:rsidRPr="00AA441E" w:rsidR="002C773B" w:rsidP="00AA441E" w:rsidRDefault="002C773B">
            <w:pPr>
              <w:jc w:val="left"/>
              <w:rPr>
                <w:b/>
              </w:rPr>
            </w:pPr>
            <w:r w:rsidRPr="00AA441E">
              <w:rPr>
                <w:b/>
              </w:rPr>
              <w:t>Celkem</w:t>
            </w:r>
            <w:bookmarkStart w:name="_GoBack" w:id="0"/>
            <w:bookmarkEnd w:id="0"/>
          </w:p>
        </w:tc>
        <w:tc>
          <w:tcPr>
            <w:tcW w:w="1606" w:type="dxa"/>
          </w:tcPr>
          <w:p w:rsidR="002C773B" w:rsidRDefault="002C773B"/>
        </w:tc>
        <w:tc>
          <w:tcPr>
            <w:tcW w:w="1606" w:type="dxa"/>
          </w:tcPr>
          <w:p w:rsidR="002C773B" w:rsidRDefault="002C773B"/>
        </w:tc>
        <w:tc>
          <w:tcPr>
            <w:tcW w:w="1607" w:type="dxa"/>
          </w:tcPr>
          <w:p w:rsidR="002C773B" w:rsidRDefault="002C773B"/>
        </w:tc>
      </w:tr>
    </w:tbl>
    <w:p w:rsidR="00C97CE2" w:rsidRDefault="00C97CE2"/>
    <w:p w:rsidR="00AC0C41" w:rsidRDefault="00AC0C41"/>
    <w:sectPr w:rsidR="00AC0C41" w:rsidSect="000E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compat/>
  <w:rsids>
    <w:rsidRoot w:val="00B01170"/>
    <w:rsid w:val="000E0DFF"/>
    <w:rsid w:val="00247850"/>
    <w:rsid w:val="002C773B"/>
    <w:rsid w:val="00530435"/>
    <w:rsid w:val="00736CF9"/>
    <w:rsid w:val="008D1C18"/>
    <w:rsid w:val="00AA441E"/>
    <w:rsid w:val="00AA6E6A"/>
    <w:rsid w:val="00AC0C41"/>
    <w:rsid w:val="00B01170"/>
    <w:rsid w:val="00BE3C79"/>
    <w:rsid w:val="00C60FA9"/>
    <w:rsid w:val="00C97CE2"/>
    <w:rsid w:val="00ED42A1"/>
    <w:rsid w:val="00F7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07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97CE2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 w:customStyle="true">
    <w:name w:val="NÁZEV"/>
    <w:basedOn w:val="Obsah1"/>
    <w:rsid w:val="00C97CE2"/>
    <w:pPr>
      <w:tabs>
        <w:tab w:val="left" w:pos="400"/>
        <w:tab w:val="left" w:pos="540"/>
        <w:tab w:val="right" w:leader="dot" w:pos="9062"/>
      </w:tabs>
      <w:spacing w:before="120" w:after="120"/>
      <w:ind w:left="540" w:hanging="540"/>
      <w:jc w:val="center"/>
    </w:pPr>
    <w:rPr>
      <w:b/>
      <w:bCs/>
      <w:caps/>
      <w:sz w:val="48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C97CE2"/>
    <w:pPr>
      <w:spacing w:after="100"/>
    </w:pPr>
  </w:style>
  <w:style w:type="table" w:styleId="Mkatabulky">
    <w:name w:val="Table Grid"/>
    <w:basedOn w:val="Normlntabulka"/>
    <w:uiPriority w:val="59"/>
    <w:rsid w:val="0024785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semiHidden/>
    <w:rsid w:val="00AA441E"/>
    <w:rPr>
      <w:rFonts w:cs="Arial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AA441E"/>
    <w:rPr>
      <w:rFonts w:ascii="Arial" w:hAnsi="Arial" w:eastAsia="Times New Roman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AA441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41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A441E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97CE2"/>
    <w:pPr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ZEV" w:type="paragraph">
    <w:name w:val="NÁZEV"/>
    <w:basedOn w:val="Obsah1"/>
    <w:rsid w:val="00C97CE2"/>
    <w:pPr>
      <w:tabs>
        <w:tab w:pos="400" w:val="left"/>
        <w:tab w:pos="540" w:val="left"/>
        <w:tab w:leader="dot" w:pos="9062" w:val="right"/>
      </w:tabs>
      <w:spacing w:after="120" w:before="120"/>
      <w:ind w:hanging="540" w:left="540"/>
      <w:jc w:val="center"/>
    </w:pPr>
    <w:rPr>
      <w:b/>
      <w:bCs/>
      <w:caps/>
      <w:sz w:val="48"/>
      <w:szCs w:val="20"/>
    </w:rPr>
  </w:style>
  <w:style w:styleId="Obsah1" w:type="paragraph">
    <w:name w:val="toc 1"/>
    <w:basedOn w:val="Normln"/>
    <w:next w:val="Normln"/>
    <w:autoRedefine/>
    <w:uiPriority w:val="39"/>
    <w:semiHidden/>
    <w:unhideWhenUsed/>
    <w:rsid w:val="00C97CE2"/>
    <w:pPr>
      <w:spacing w:after="100"/>
    </w:pPr>
  </w:style>
  <w:style w:styleId="Mkatabulky" w:type="table">
    <w:name w:val="Table Grid"/>
    <w:basedOn w:val="Normlntabulka"/>
    <w:uiPriority w:val="59"/>
    <w:rsid w:val="00247850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komente" w:type="paragraph">
    <w:name w:val="annotation text"/>
    <w:basedOn w:val="Normln"/>
    <w:link w:val="TextkomenteChar"/>
    <w:semiHidden/>
    <w:rsid w:val="00AA441E"/>
    <w:rPr>
      <w:rFonts w:cs="Arial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AA441E"/>
    <w:rPr>
      <w:rFonts w:ascii="Arial" w:cs="Arial" w:eastAsia="Times New Roman" w:hAnsi="Arial"/>
      <w:sz w:val="20"/>
      <w:szCs w:val="20"/>
      <w:lang w:eastAsia="cs-CZ"/>
    </w:rPr>
  </w:style>
  <w:style w:styleId="Odkaznakoment" w:type="character">
    <w:name w:val="annotation reference"/>
    <w:uiPriority w:val="99"/>
    <w:semiHidden/>
    <w:rsid w:val="00AA441E"/>
    <w:rPr>
      <w:sz w:val="16"/>
      <w:szCs w:val="16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A441E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A441E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stylesWithEffects.xml" Type="http://schemas.microsoft.com/office/2007/relationships/stylesWithEffects" Id="rId6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63</properties:Words>
  <properties:Characters>372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2013-12-20T14:52:00Z</dcterms:created>
  <dc:creator/>
  <cp:lastModifiedBy/>
  <dcterms:modified xmlns:xsi="http://www.w3.org/2001/XMLSchema-instance" xsi:type="dcterms:W3CDTF">2013-12-20T14:52:00Z</dcterms:modified>
  <cp:revision>2</cp:revision>
</cp:coreProperties>
</file>