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9182D" w:rsidR="00C665AF" w:rsidP="00154D4E" w:rsidRDefault="0009182D">
      <w:pPr>
        <w:spacing w:after="0" w:line="240" w:lineRule="auto"/>
        <w:rPr>
          <w:b/>
          <w:u w:val="single"/>
        </w:rPr>
      </w:pPr>
      <w:r w:rsidRPr="0009182D">
        <w:rPr>
          <w:b/>
          <w:u w:val="single"/>
        </w:rPr>
        <w:t>Příloha č. 1 – Specifikace předmětu plnění a cenová tabulka</w:t>
      </w:r>
    </w:p>
    <w:p w:rsidR="00B61BD0" w:rsidP="00154D4E" w:rsidRDefault="00B61BD0">
      <w:pPr>
        <w:spacing w:after="0" w:line="240" w:lineRule="auto"/>
        <w:rPr>
          <w:b/>
          <w:u w:val="single"/>
        </w:rPr>
      </w:pPr>
    </w:p>
    <w:p w:rsidR="00D74FFB" w:rsidP="00154D4E" w:rsidRDefault="00D74FFB">
      <w:pPr>
        <w:spacing w:after="0" w:line="240" w:lineRule="auto"/>
        <w:rPr>
          <w:b/>
          <w:u w:val="single"/>
        </w:rPr>
      </w:pPr>
    </w:p>
    <w:p w:rsidR="00D74FFB" w:rsidP="00154D4E" w:rsidRDefault="00D74FFB">
      <w:pPr>
        <w:spacing w:after="0" w:line="240" w:lineRule="auto"/>
        <w:rPr>
          <w:b/>
          <w:u w:val="single"/>
        </w:rPr>
      </w:pPr>
    </w:p>
    <w:p w:rsidR="00D74FFB" w:rsidP="00154D4E" w:rsidRDefault="00D74FFB">
      <w:pPr>
        <w:spacing w:after="0" w:line="240" w:lineRule="auto"/>
        <w:rPr>
          <w:b/>
          <w:u w:val="single"/>
        </w:rPr>
      </w:pPr>
    </w:p>
    <w:p w:rsidRPr="00D74FFB" w:rsidR="0009182D" w:rsidP="00154D4E" w:rsidRDefault="0095120B">
      <w:pPr>
        <w:spacing w:after="0" w:line="240" w:lineRule="auto"/>
        <w:rPr>
          <w:b/>
          <w:u w:val="single"/>
        </w:rPr>
      </w:pPr>
      <w:r w:rsidRPr="00D74FFB">
        <w:rPr>
          <w:b/>
          <w:u w:val="single"/>
        </w:rPr>
        <w:t>Překlady a textové úpravy</w:t>
      </w:r>
    </w:p>
    <w:tbl>
      <w:tblPr>
        <w:tblStyle w:val="Mkatabulky"/>
        <w:tblW w:w="14601" w:type="dxa"/>
        <w:tblInd w:w="-34" w:type="dxa"/>
        <w:tblBorders>
          <w:top w:val="single" w:color="auto" w:sz="12" w:space="0"/>
          <w:bottom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5"/>
        <w:gridCol w:w="1549"/>
        <w:gridCol w:w="986"/>
        <w:gridCol w:w="846"/>
        <w:gridCol w:w="1128"/>
        <w:gridCol w:w="1128"/>
        <w:gridCol w:w="846"/>
        <w:gridCol w:w="848"/>
        <w:gridCol w:w="988"/>
        <w:gridCol w:w="847"/>
        <w:gridCol w:w="988"/>
        <w:gridCol w:w="846"/>
        <w:gridCol w:w="3517"/>
        <w:gridCol w:w="79"/>
      </w:tblGrid>
      <w:tr w:rsidRPr="0009182D" w:rsidR="00C35F1E" w:rsidTr="00B61BD0">
        <w:trPr>
          <w:gridAfter w:val="1"/>
          <w:wAfter w:w="80" w:type="dxa"/>
          <w:trHeight w:val="720"/>
        </w:trPr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Jazyk (včetně informace z/do, </w:t>
            </w:r>
            <w:r w:rsidRPr="0009182D">
              <w:rPr>
                <w:b/>
                <w:bCs/>
                <w:sz w:val="18"/>
                <w:szCs w:val="18"/>
              </w:rPr>
              <w:t>např. z AJ do ČJ)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hideMark/>
          </w:tcPr>
          <w:p w:rsidRPr="0009182D" w:rsidR="0009182D" w:rsidP="00AE446D" w:rsidRDefault="00527B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Předpokládaný</w:t>
            </w:r>
            <w:r w:rsidRPr="0009182D" w:rsidR="0009182D">
              <w:rPr>
                <w:b/>
                <w:bCs/>
                <w:sz w:val="18"/>
                <w:szCs w:val="18"/>
              </w:rPr>
              <w:t xml:space="preserve"> počet jednotek (normostran - NS*)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hideMark/>
          </w:tcPr>
          <w:p w:rsidRPr="008A631D" w:rsidR="0009182D" w:rsidP="00154D4E" w:rsidRDefault="0009182D">
            <w:pPr>
              <w:jc w:val="center"/>
              <w:rPr>
                <w:b/>
                <w:bCs/>
                <w:sz w:val="18"/>
                <w:szCs w:val="18"/>
              </w:rPr>
            </w:pPr>
            <w:r w:rsidRPr="008A631D">
              <w:rPr>
                <w:b/>
                <w:bCs/>
                <w:sz w:val="18"/>
                <w:szCs w:val="18"/>
              </w:rPr>
              <w:t xml:space="preserve">jednotková cena (Kč) </w:t>
            </w:r>
            <w:r w:rsidRPr="008A631D" w:rsidR="00C35F1E">
              <w:rPr>
                <w:b/>
                <w:bCs/>
                <w:sz w:val="18"/>
                <w:szCs w:val="18"/>
              </w:rPr>
              <w:t>bez DPH</w:t>
            </w:r>
          </w:p>
          <w:p w:rsidRPr="008A631D" w:rsidR="00756CC3" w:rsidP="00154D4E" w:rsidRDefault="00756CC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A631D">
              <w:rPr>
                <w:b/>
                <w:bCs/>
                <w:i/>
                <w:sz w:val="18"/>
                <w:szCs w:val="18"/>
              </w:rPr>
              <w:t>(bude hodnoceno)</w:t>
            </w:r>
          </w:p>
        </w:tc>
        <w:tc>
          <w:tcPr>
            <w:tcW w:w="1702" w:type="dxa"/>
            <w:gridSpan w:val="2"/>
            <w:shd w:val="clear" w:color="auto" w:fill="D9D9D9" w:themeFill="background1" w:themeFillShade="D9"/>
            <w:hideMark/>
          </w:tcPr>
          <w:p w:rsidR="0009182D" w:rsidP="00154D4E" w:rsidRDefault="0009182D">
            <w:pPr>
              <w:jc w:val="center"/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 xml:space="preserve"> jednotk</w:t>
            </w:r>
            <w:r w:rsidR="00C35F1E">
              <w:rPr>
                <w:b/>
                <w:bCs/>
                <w:sz w:val="18"/>
                <w:szCs w:val="18"/>
              </w:rPr>
              <w:t xml:space="preserve">ová cena (Kč)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="00756CC3">
              <w:rPr>
                <w:b/>
                <w:bCs/>
                <w:sz w:val="18"/>
                <w:szCs w:val="18"/>
              </w:rPr>
              <w:t> </w:t>
            </w:r>
            <w:r w:rsidR="00C35F1E">
              <w:rPr>
                <w:b/>
                <w:bCs/>
                <w:sz w:val="18"/>
                <w:szCs w:val="18"/>
              </w:rPr>
              <w:t>DPH</w:t>
            </w:r>
          </w:p>
          <w:p w:rsidRPr="0009182D" w:rsidR="00756CC3" w:rsidP="00154D4E" w:rsidRDefault="00756CC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auto" w:fill="D9D9D9" w:themeFill="background1" w:themeFillShade="D9"/>
            <w:hideMark/>
          </w:tcPr>
          <w:p w:rsidRPr="0009182D" w:rsidR="0009182D" w:rsidP="00097C15" w:rsidRDefault="00C35F1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Celkem (Kč) </w:t>
            </w:r>
            <w:r w:rsidR="00097C15">
              <w:rPr>
                <w:b/>
                <w:bCs/>
                <w:sz w:val="18"/>
                <w:szCs w:val="18"/>
              </w:rPr>
              <w:t>za předpokládaný</w:t>
            </w:r>
            <w:r w:rsidR="00AE446D">
              <w:rPr>
                <w:b/>
                <w:bCs/>
                <w:sz w:val="18"/>
                <w:szCs w:val="18"/>
              </w:rPr>
              <w:t xml:space="preserve"> počet jednotek</w:t>
            </w:r>
            <w:r w:rsidRPr="0009182D" w:rsidR="0009182D">
              <w:rPr>
                <w:b/>
                <w:bCs/>
                <w:sz w:val="18"/>
                <w:szCs w:val="18"/>
              </w:rPr>
              <w:t xml:space="preserve"> (bez DPH)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hideMark/>
          </w:tcPr>
          <w:p w:rsidRPr="0009182D" w:rsidR="0009182D" w:rsidP="00097C15" w:rsidRDefault="00C35F1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Celkem (Kč) </w:t>
            </w:r>
            <w:r w:rsidR="00097C15">
              <w:rPr>
                <w:b/>
                <w:bCs/>
                <w:sz w:val="18"/>
                <w:szCs w:val="18"/>
              </w:rPr>
              <w:t>za předpokládaný</w:t>
            </w:r>
            <w:r w:rsidR="00AE446D">
              <w:rPr>
                <w:b/>
                <w:bCs/>
                <w:sz w:val="18"/>
                <w:szCs w:val="18"/>
              </w:rPr>
              <w:t xml:space="preserve"> počet jednotek</w:t>
            </w:r>
            <w:r w:rsidRPr="0009182D" w:rsidR="0009182D">
              <w:rPr>
                <w:b/>
                <w:bCs/>
                <w:sz w:val="18"/>
                <w:szCs w:val="18"/>
              </w:rPr>
              <w:t xml:space="preserve"> (s DPH)</w:t>
            </w:r>
          </w:p>
        </w:tc>
        <w:tc>
          <w:tcPr>
            <w:tcW w:w="3541" w:type="dxa"/>
            <w:vMerge w:val="restart"/>
            <w:shd w:val="clear" w:color="auto" w:fill="D9D9D9" w:themeFill="background1" w:themeFillShade="D9"/>
            <w:hideMark/>
          </w:tcPr>
          <w:p w:rsidRPr="0009182D" w:rsidR="0009182D" w:rsidP="00154D4E" w:rsidRDefault="00EE00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</w:t>
            </w:r>
            <w:r w:rsidRPr="0009182D" w:rsidR="0009182D">
              <w:rPr>
                <w:b/>
                <w:bCs/>
                <w:sz w:val="18"/>
                <w:szCs w:val="18"/>
              </w:rPr>
              <w:t>matické zaměření</w:t>
            </w:r>
          </w:p>
        </w:tc>
      </w:tr>
      <w:tr w:rsidRPr="0009182D" w:rsidR="00C35F1E" w:rsidTr="0076290A">
        <w:trPr>
          <w:gridAfter w:val="1"/>
          <w:wAfter w:w="80" w:type="dxa"/>
          <w:trHeight w:val="300"/>
        </w:trPr>
        <w:tc>
          <w:tcPr>
            <w:tcW w:w="1560" w:type="dxa"/>
            <w:gridSpan w:val="2"/>
            <w:vMerge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Do jazyka</w:t>
            </w:r>
          </w:p>
        </w:tc>
        <w:tc>
          <w:tcPr>
            <w:tcW w:w="851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Z jazyka</w:t>
            </w:r>
          </w:p>
        </w:tc>
        <w:tc>
          <w:tcPr>
            <w:tcW w:w="1134" w:type="dxa"/>
            <w:shd w:val="clear" w:color="auto" w:fill="BFBFBF" w:themeFill="background1" w:themeFillShade="BF"/>
            <w:hideMark/>
          </w:tcPr>
          <w:p w:rsidRPr="008A631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8A631D">
              <w:rPr>
                <w:b/>
                <w:bCs/>
                <w:sz w:val="18"/>
                <w:szCs w:val="18"/>
              </w:rPr>
              <w:t>Do jazyka</w:t>
            </w:r>
          </w:p>
        </w:tc>
        <w:tc>
          <w:tcPr>
            <w:tcW w:w="1134" w:type="dxa"/>
            <w:shd w:val="clear" w:color="auto" w:fill="BFBFBF" w:themeFill="background1" w:themeFillShade="BF"/>
            <w:hideMark/>
          </w:tcPr>
          <w:p w:rsidRPr="008A631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8A631D">
              <w:rPr>
                <w:b/>
                <w:bCs/>
                <w:sz w:val="18"/>
                <w:szCs w:val="18"/>
              </w:rPr>
              <w:t>Z jazyka</w:t>
            </w:r>
          </w:p>
        </w:tc>
        <w:tc>
          <w:tcPr>
            <w:tcW w:w="850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Do jazyka</w:t>
            </w:r>
          </w:p>
        </w:tc>
        <w:tc>
          <w:tcPr>
            <w:tcW w:w="852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Z jazyka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Do jazyka</w:t>
            </w:r>
          </w:p>
        </w:tc>
        <w:tc>
          <w:tcPr>
            <w:tcW w:w="851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Z jazyka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Do jazyka</w:t>
            </w:r>
          </w:p>
        </w:tc>
        <w:tc>
          <w:tcPr>
            <w:tcW w:w="850" w:type="dxa"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Z jazyka</w:t>
            </w:r>
          </w:p>
        </w:tc>
        <w:tc>
          <w:tcPr>
            <w:tcW w:w="3541" w:type="dxa"/>
            <w:vMerge/>
            <w:shd w:val="clear" w:color="auto" w:fill="BFBFBF" w:themeFill="background1" w:themeFillShade="BF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</w:p>
        </w:tc>
      </w:tr>
      <w:tr w:rsidRPr="0009182D" w:rsidR="00C60CFE" w:rsidTr="0076290A">
        <w:trPr>
          <w:gridAfter w:val="1"/>
          <w:wAfter w:w="80" w:type="dxa"/>
          <w:trHeight w:val="342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Angličtina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300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C60CFE" w:rsidP="00154D4E" w:rsidRDefault="00C60CFE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C60CFE" w:rsidP="00154D4E" w:rsidRDefault="00C60CFE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C60CFE" w:rsidP="00E35814" w:rsidRDefault="00C60CFE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09182D" w:rsidR="00C60CFE" w:rsidP="00154D4E" w:rsidRDefault="00C60CFE">
            <w:pPr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Odborné texty zaměřené na agendu Úřadu práce a legislativu upravující zahraniční zaměstnanost v ČR (projekt Cizinci), dále odborné texty zaměřené na další profesní vzdělávání a zaměstnanost (projekt Kooperace, příp. další připravované projekty)</w:t>
            </w:r>
          </w:p>
        </w:tc>
      </w:tr>
      <w:tr w:rsidRPr="0009182D" w:rsidR="00C60CFE" w:rsidTr="0076290A">
        <w:trPr>
          <w:gridAfter w:val="1"/>
          <w:wAfter w:w="80" w:type="dxa"/>
          <w:trHeight w:val="342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C60CFE" w:rsidP="00154D4E" w:rsidRDefault="006756A5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266</w:t>
            </w:r>
            <w:r w:rsidRPr="008A631D" w:rsidR="00C60CFE">
              <w:rPr>
                <w:sz w:val="16"/>
                <w:szCs w:val="16"/>
              </w:rPr>
              <w:t>,- Kč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C60CFE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249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E35814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09182D" w:rsidR="00C60CFE" w:rsidP="00154D4E" w:rsidRDefault="00C60CFE">
            <w:pPr>
              <w:rPr>
                <w:sz w:val="18"/>
                <w:szCs w:val="18"/>
              </w:rPr>
            </w:pPr>
          </w:p>
        </w:tc>
      </w:tr>
      <w:tr w:rsidRPr="0009182D" w:rsidR="00C60CFE" w:rsidTr="0076290A">
        <w:trPr>
          <w:gridAfter w:val="1"/>
          <w:wAfter w:w="80" w:type="dxa"/>
          <w:trHeight w:val="6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C60CFE" w:rsidP="00154D4E" w:rsidRDefault="00C60C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C60CFE" w:rsidP="00667B50" w:rsidRDefault="003B3AC7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9</w:t>
            </w:r>
            <w:r w:rsidRPr="008A631D" w:rsidR="00C60CFE">
              <w:rPr>
                <w:sz w:val="16"/>
                <w:szCs w:val="16"/>
              </w:rPr>
              <w:t xml:space="preserve"> %</w:t>
            </w:r>
            <w:r w:rsidRPr="008A631D" w:rsidR="00BD3A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C60CFE" w:rsidRDefault="003B3AC7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9</w:t>
            </w:r>
            <w:r w:rsidRPr="008A631D" w:rsidR="00C60CFE">
              <w:rPr>
                <w:sz w:val="16"/>
                <w:szCs w:val="16"/>
              </w:rPr>
              <w:t xml:space="preserve"> %</w:t>
            </w:r>
            <w:r w:rsidRPr="008A631D" w:rsidR="00BD3A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154D4E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C60CFE" w:rsidP="00E35814" w:rsidRDefault="00C60C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09182D" w:rsidR="00C60CFE" w:rsidP="00154D4E" w:rsidRDefault="00C60CFE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342"/>
        </w:trPr>
        <w:tc>
          <w:tcPr>
            <w:tcW w:w="1560" w:type="dxa"/>
            <w:gridSpan w:val="2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Němčina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</w:t>
            </w:r>
            <w:r w:rsidRPr="008A631D">
              <w:rPr>
                <w:b/>
                <w:i/>
                <w:sz w:val="16"/>
                <w:szCs w:val="16"/>
              </w:rPr>
              <w:t>doplní uchazeč)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2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Pr="0009182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FFFFFF" w:themeFill="background1"/>
            <w:vAlign w:val="center"/>
            <w:hideMark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Odborné texty zaměřené na agendu Úřadu práce a legislativu upravující zahraniční zaměstnanost v ČR (projekt Cizinci), dále odborné texty zaměřené na další profesní vzdělávání a zaměstnanost (projekt Kooperace, příp. další připravované projekty)</w:t>
            </w:r>
          </w:p>
        </w:tc>
      </w:tr>
      <w:tr w:rsidRPr="0009182D" w:rsidR="00E35814" w:rsidTr="0076290A">
        <w:trPr>
          <w:gridAfter w:val="1"/>
          <w:wAfter w:w="80" w:type="dxa"/>
          <w:trHeight w:val="342"/>
        </w:trPr>
        <w:tc>
          <w:tcPr>
            <w:tcW w:w="1560" w:type="dxa"/>
            <w:gridSpan w:val="2"/>
            <w:vMerge/>
            <w:shd w:val="clear" w:color="auto" w:fill="FFFFFF" w:themeFill="background1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266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249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FFFFFF" w:themeFill="background1"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699"/>
        </w:trPr>
        <w:tc>
          <w:tcPr>
            <w:tcW w:w="1560" w:type="dxa"/>
            <w:gridSpan w:val="2"/>
            <w:shd w:val="clear" w:color="auto" w:fill="FFFFFF" w:themeFill="background1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FFFFFF" w:themeFill="background1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Pr="008A631D" w:rsidR="00E35814" w:rsidRDefault="00667B50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8</w:t>
            </w:r>
            <w:r w:rsidRPr="008A631D" w:rsidR="00E35814">
              <w:rPr>
                <w:sz w:val="16"/>
                <w:szCs w:val="16"/>
              </w:rPr>
              <w:t xml:space="preserve"> %</w:t>
            </w:r>
            <w:r w:rsidRPr="008A631D" w:rsidR="00BD3A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Pr="008A631D" w:rsidR="00E35814" w:rsidRDefault="00667B50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8</w:t>
            </w:r>
            <w:r w:rsidRPr="008A631D" w:rsidR="00E35814">
              <w:rPr>
                <w:sz w:val="16"/>
                <w:szCs w:val="16"/>
              </w:rPr>
              <w:t xml:space="preserve"> %</w:t>
            </w:r>
            <w:r w:rsidRPr="008A631D" w:rsidR="00BD3AF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FFFFFF" w:themeFill="background1"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Bulharština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E35814" w:rsidP="00E35814" w:rsidRDefault="00E35814">
            <w:pPr>
              <w:jc w:val="center"/>
            </w:pPr>
            <w:r w:rsidRPr="00CA1364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Odborné texty zaměřené na agendu Úřadu práce a legislativu upravující zahraniční zaměstnanost v ČR (projekt Cizinci)</w:t>
            </w: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342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2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Čínština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E35814" w:rsidP="00E35814" w:rsidRDefault="00E35814">
            <w:pPr>
              <w:jc w:val="center"/>
            </w:pPr>
            <w:r w:rsidRPr="00CA1364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09182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Odborné texty zaměřené na agendu Úřadu práce a legislativu upravující zahraniční zaměstnanost v ČR (projekt Cizinci)</w:t>
            </w: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813</w:t>
            </w:r>
            <w:r w:rsidRPr="008A631D" w:rsidR="00B00649">
              <w:rPr>
                <w:sz w:val="16"/>
                <w:szCs w:val="16"/>
              </w:rPr>
              <w:t>,-</w:t>
            </w:r>
            <w:r w:rsidRPr="008A631D" w:rsidR="00E35814">
              <w:rPr>
                <w:sz w:val="16"/>
                <w:szCs w:val="16"/>
              </w:rPr>
              <w:t xml:space="preserve"> Kč</w:t>
            </w:r>
          </w:p>
        </w:tc>
        <w:tc>
          <w:tcPr>
            <w:tcW w:w="850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2</w:t>
            </w:r>
            <w:r w:rsidRPr="008A631D" w:rsidR="00A0279C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Dánština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E35814" w:rsidP="00E35814" w:rsidRDefault="00E35814">
            <w:pPr>
              <w:jc w:val="center"/>
            </w:pPr>
            <w:r w:rsidRPr="00CA1364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444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Estonština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="00E35814" w:rsidP="00E35814" w:rsidRDefault="00E35814">
            <w:pPr>
              <w:jc w:val="center"/>
            </w:pPr>
            <w:r w:rsidRPr="00CA1364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09182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C35F1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09182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528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C35F1E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CA1364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C35F1E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09182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lastRenderedPageBreak/>
              <w:t>Finština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489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Francouzština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263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Holandština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372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Italština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6756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</w:t>
            </w:r>
            <w:r w:rsidRPr="008A631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756A5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282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Polština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6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254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Portugalština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6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395</w:t>
            </w:r>
            <w:r w:rsidRPr="008A631D" w:rsidR="00B00649">
              <w:rPr>
                <w:sz w:val="16"/>
                <w:szCs w:val="16"/>
              </w:rPr>
              <w:t>,</w:t>
            </w:r>
            <w:r w:rsidRPr="008A631D" w:rsidR="00E35814">
              <w:rPr>
                <w:sz w:val="16"/>
                <w:szCs w:val="16"/>
              </w:rPr>
              <w:t>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Rumunština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agendu Úřadu práce a legislativu upravující zahraniční zaměstnanost v ČR (projekt Cizinci)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361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2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Ruština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agendu Úřadu práce a legislativu upravující zahraniční zaměstnanost v ČR (projekt Cizinci)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249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531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B61BD0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2</w:t>
            </w:r>
            <w:r w:rsidRPr="008A631D" w:rsidR="00B61BD0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Slovenština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6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223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Slovinština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6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372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  <w:p w:rsidRPr="008A631D" w:rsidR="004C5415" w:rsidP="00154D4E" w:rsidRDefault="004C541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lastRenderedPageBreak/>
              <w:t>Španělština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6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09182D" w:rsidR="00E3581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263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B61BD0" w:rsidP="003E3F03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Švédština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6D0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573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E35814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Vietnamština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8A631D" w:rsidR="00E35814" w:rsidP="00E35814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agendu Úřadu práce a legislativu upravující zahraniční zaměstnanost v ČR (projekt Cizinci)</w:t>
            </w:r>
          </w:p>
        </w:tc>
      </w:tr>
      <w:tr w:rsidRPr="008A631D" w:rsidR="00E35814" w:rsidTr="0076290A">
        <w:trPr>
          <w:gridAfter w:val="1"/>
          <w:wAfter w:w="80" w:type="dxa"/>
          <w:trHeight w:val="189"/>
        </w:trPr>
        <w:tc>
          <w:tcPr>
            <w:tcW w:w="1560" w:type="dxa"/>
            <w:gridSpan w:val="2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471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</w:tcPr>
          <w:p w:rsidRPr="008A631D" w:rsidR="00E35814" w:rsidP="00154D4E" w:rsidRDefault="00E35814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</w:tcPr>
          <w:p w:rsidRPr="008A631D" w:rsidR="00E35814" w:rsidP="00154D4E" w:rsidRDefault="00E35814">
            <w:pPr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E35814" w:rsidTr="0076290A">
        <w:trPr>
          <w:gridAfter w:val="1"/>
          <w:wAfter w:w="80" w:type="dxa"/>
          <w:trHeight w:val="299"/>
        </w:trPr>
        <w:tc>
          <w:tcPr>
            <w:tcW w:w="1560" w:type="dxa"/>
            <w:gridSpan w:val="2"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2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  <w:noWrap/>
          </w:tcPr>
          <w:p w:rsidRPr="008A631D" w:rsidR="00E35814" w:rsidP="00154D4E" w:rsidRDefault="00E35814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BE5F1" w:themeFill="accent1" w:themeFillTint="33"/>
            <w:noWrap/>
          </w:tcPr>
          <w:p w:rsidRPr="008A631D" w:rsidR="00E35814" w:rsidP="00154D4E" w:rsidRDefault="00E35814">
            <w:pPr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vMerge/>
            <w:shd w:val="clear" w:color="auto" w:fill="DBE5F1" w:themeFill="accent1" w:themeFillTint="33"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7F4E60" w:rsidTr="0076290A">
        <w:tblPrEx>
          <w:tblCellMar>
            <w:left w:w="28" w:type="dxa"/>
            <w:right w:w="28" w:type="dxa"/>
          </w:tblCellMar>
        </w:tblPrEx>
        <w:trPr>
          <w:gridBefore w:val="1"/>
          <w:trHeight w:val="429"/>
        </w:trPr>
        <w:tc>
          <w:tcPr>
            <w:tcW w:w="1560" w:type="dxa"/>
            <w:vMerge w:val="restart"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Převod českých textů do "zjednodušené češtiny" (pro min. úroveň znalostí B2)*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09182D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134" w:type="dxa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/</w:t>
            </w:r>
          </w:p>
        </w:tc>
        <w:tc>
          <w:tcPr>
            <w:tcW w:w="852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vMerge w:val="restart"/>
            <w:noWrap/>
            <w:vAlign w:val="center"/>
            <w:hideMark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Pr="008A631D" w:rsidR="00E35814" w:rsidP="00084DF2" w:rsidRDefault="00E35814">
            <w:pPr>
              <w:jc w:val="center"/>
            </w:pPr>
            <w:r w:rsidRPr="008A631D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gridSpan w:val="2"/>
            <w:vMerge w:val="restart"/>
            <w:vAlign w:val="center"/>
            <w:hideMark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  <w:r w:rsidRPr="008A631D">
              <w:rPr>
                <w:sz w:val="18"/>
                <w:szCs w:val="18"/>
              </w:rPr>
              <w:t>Odborné texty zaměřené na agendu Úřadu práce a legislativu upravující zahraniční zaměstnanost v ČR (projekt Cizinci)</w:t>
            </w:r>
          </w:p>
        </w:tc>
      </w:tr>
      <w:tr w:rsidRPr="008A631D" w:rsidR="00E35814" w:rsidTr="0076290A">
        <w:tblPrEx>
          <w:tblCellMar>
            <w:left w:w="28" w:type="dxa"/>
            <w:right w:w="28" w:type="dxa"/>
          </w:tblCellMar>
        </w:tblPrEx>
        <w:trPr>
          <w:gridBefore w:val="1"/>
          <w:trHeight w:val="429"/>
        </w:trPr>
        <w:tc>
          <w:tcPr>
            <w:tcW w:w="1560" w:type="dxa"/>
            <w:vMerge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6D0380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92</w:t>
            </w:r>
            <w:r w:rsidRPr="008A631D" w:rsidR="00E35814">
              <w:rPr>
                <w:sz w:val="16"/>
                <w:szCs w:val="16"/>
              </w:rPr>
              <w:t>,- Kč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</w:tcPr>
          <w:p w:rsidRPr="008A631D" w:rsidR="00E35814" w:rsidP="00154D4E" w:rsidRDefault="00E35814">
            <w:pPr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gridSpan w:val="2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8A631D" w:rsidR="007F4E60" w:rsidTr="0076290A">
        <w:tblPrEx>
          <w:tblCellMar>
            <w:left w:w="28" w:type="dxa"/>
            <w:right w:w="28" w:type="dxa"/>
          </w:tblCellMar>
        </w:tblPrEx>
        <w:trPr>
          <w:gridBefore w:val="1"/>
          <w:trHeight w:val="464"/>
        </w:trPr>
        <w:tc>
          <w:tcPr>
            <w:tcW w:w="1560" w:type="dxa"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992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09182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Pr="008A631D" w:rsidR="00E35814" w:rsidP="00154D4E" w:rsidRDefault="003E3F03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2</w:t>
            </w:r>
            <w:r w:rsidRPr="008A631D" w:rsidR="00E35814">
              <w:rPr>
                <w:i/>
                <w:sz w:val="16"/>
                <w:szCs w:val="16"/>
              </w:rPr>
              <w:t xml:space="preserve"> %</w:t>
            </w:r>
          </w:p>
        </w:tc>
        <w:tc>
          <w:tcPr>
            <w:tcW w:w="850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:rsidRPr="008A631D" w:rsidR="00E35814" w:rsidP="00154D4E" w:rsidRDefault="00E3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</w:tcPr>
          <w:p w:rsidRPr="008A631D" w:rsidR="00E35814" w:rsidP="00154D4E" w:rsidRDefault="00E35814">
            <w:pPr>
              <w:rPr>
                <w:i/>
                <w:sz w:val="16"/>
                <w:szCs w:val="16"/>
              </w:rPr>
            </w:pPr>
          </w:p>
        </w:tc>
        <w:tc>
          <w:tcPr>
            <w:tcW w:w="3541" w:type="dxa"/>
            <w:gridSpan w:val="2"/>
            <w:vMerge/>
            <w:vAlign w:val="center"/>
          </w:tcPr>
          <w:p w:rsidRPr="008A631D" w:rsidR="00E35814" w:rsidP="00154D4E" w:rsidRDefault="00E35814">
            <w:pPr>
              <w:rPr>
                <w:sz w:val="18"/>
                <w:szCs w:val="18"/>
              </w:rPr>
            </w:pPr>
          </w:p>
        </w:tc>
      </w:tr>
      <w:tr w:rsidRPr="0009182D" w:rsidR="006745AB" w:rsidTr="0076290A">
        <w:tblPrEx>
          <w:tblCellMar>
            <w:left w:w="28" w:type="dxa"/>
            <w:right w:w="28" w:type="dxa"/>
          </w:tblCellMar>
        </w:tblPrEx>
        <w:trPr>
          <w:gridBefore w:val="1"/>
          <w:trHeight w:val="707"/>
        </w:trPr>
        <w:tc>
          <w:tcPr>
            <w:tcW w:w="3403" w:type="dxa"/>
            <w:gridSpan w:val="3"/>
            <w:vAlign w:val="center"/>
          </w:tcPr>
          <w:p w:rsidRPr="0009182D" w:rsidR="006745AB" w:rsidP="00154D4E" w:rsidRDefault="006745AB">
            <w:pPr>
              <w:jc w:val="center"/>
              <w:rPr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:rsidRPr="006745AB" w:rsidR="006745AB" w:rsidP="00154D4E" w:rsidRDefault="006745A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center"/>
          </w:tcPr>
          <w:p w:rsidRPr="006745AB" w:rsidR="006745AB" w:rsidP="00154D4E" w:rsidRDefault="006745AB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center"/>
          </w:tcPr>
          <w:p w:rsidR="006745AB" w:rsidP="00154D4E" w:rsidRDefault="00674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BFBFBF" w:themeFill="background1" w:themeFillShade="BF"/>
            <w:noWrap/>
            <w:vAlign w:val="center"/>
          </w:tcPr>
          <w:p w:rsidRPr="00C35F1E" w:rsidR="006745AB" w:rsidP="00154D4E" w:rsidRDefault="006745AB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</w:tcPr>
          <w:p w:rsidRPr="0009182D" w:rsidR="006745AB" w:rsidP="00154D4E" w:rsidRDefault="006745A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1" w:type="dxa"/>
            <w:noWrap/>
            <w:vAlign w:val="center"/>
          </w:tcPr>
          <w:p w:rsidRPr="00C35F1E" w:rsidR="006745AB" w:rsidP="00154D4E" w:rsidRDefault="006745AB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993" w:type="dxa"/>
            <w:noWrap/>
            <w:vAlign w:val="center"/>
          </w:tcPr>
          <w:p w:rsidRPr="0009182D" w:rsidR="006745AB" w:rsidP="00154D4E" w:rsidRDefault="006745A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850" w:type="dxa"/>
            <w:noWrap/>
            <w:vAlign w:val="center"/>
          </w:tcPr>
          <w:p w:rsidRPr="00CC204D" w:rsidR="006745AB" w:rsidP="00154D4E" w:rsidRDefault="006745AB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3541" w:type="dxa"/>
            <w:gridSpan w:val="2"/>
            <w:vAlign w:val="center"/>
          </w:tcPr>
          <w:p w:rsidRPr="0009182D" w:rsidR="006745AB" w:rsidP="00154D4E" w:rsidRDefault="006745AB">
            <w:pPr>
              <w:jc w:val="center"/>
              <w:rPr>
                <w:sz w:val="18"/>
                <w:szCs w:val="18"/>
              </w:rPr>
            </w:pPr>
          </w:p>
        </w:tc>
      </w:tr>
      <w:tr w:rsidRPr="0009182D" w:rsidR="0009182D" w:rsidTr="007F4E60">
        <w:tblPrEx>
          <w:tblCellMar>
            <w:left w:w="28" w:type="dxa"/>
            <w:right w:w="28" w:type="dxa"/>
          </w:tblCellMar>
        </w:tblPrEx>
        <w:trPr>
          <w:gridBefore w:val="1"/>
          <w:trHeight w:val="1020"/>
        </w:trPr>
        <w:tc>
          <w:tcPr>
            <w:tcW w:w="14601" w:type="dxa"/>
            <w:gridSpan w:val="13"/>
            <w:hideMark/>
          </w:tcPr>
          <w:p w:rsidRPr="0009182D" w:rsidR="0009182D" w:rsidP="00154D4E" w:rsidRDefault="0009182D">
            <w:pPr>
              <w:rPr>
                <w:b/>
                <w:bCs/>
                <w:sz w:val="18"/>
                <w:szCs w:val="18"/>
              </w:rPr>
            </w:pPr>
            <w:r w:rsidRPr="0009182D">
              <w:rPr>
                <w:b/>
                <w:bCs/>
                <w:sz w:val="18"/>
                <w:szCs w:val="18"/>
              </w:rPr>
              <w:t>Poznámky:</w:t>
            </w:r>
            <w:r w:rsidRPr="0009182D">
              <w:rPr>
                <w:b/>
                <w:bCs/>
                <w:sz w:val="18"/>
                <w:szCs w:val="18"/>
              </w:rPr>
              <w:br/>
              <w:t>* NS = normostrana neboli normovaná strana, která představuje 1800 znaků (tedy znaky včetně mezer a poznámek pod čarou), což odpovídá třiceti řádkům o šedesáti znacích nebo přibližně 250 slovům běžného textu.</w:t>
            </w:r>
            <w:r w:rsidRPr="0009182D">
              <w:rPr>
                <w:b/>
                <w:bCs/>
                <w:sz w:val="18"/>
                <w:szCs w:val="18"/>
              </w:rPr>
              <w:br/>
              <w:t>** "Zjednodušenou češtinou se rozumí čeština srozumitelná cizincům, kteří ovládají češtinu v úrovni alespoň B 2.</w:t>
            </w:r>
          </w:p>
        </w:tc>
      </w:tr>
    </w:tbl>
    <w:p w:rsidR="00285BEC" w:rsidRDefault="00285BEC">
      <w:pPr>
        <w:rPr>
          <w:b/>
          <w:u w:val="single"/>
        </w:rPr>
      </w:pPr>
    </w:p>
    <w:p w:rsidRPr="00285BEC" w:rsidR="00154D4E" w:rsidP="004C5415" w:rsidRDefault="00285BEC">
      <w:pPr>
        <w:jc w:val="both"/>
        <w:rPr>
          <w:i/>
          <w:u w:val="single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285BEC">
        <w:rPr>
          <w:rFonts w:ascii="Arial" w:hAnsi="Arial" w:cs="Arial"/>
          <w:i/>
          <w:sz w:val="20"/>
          <w:szCs w:val="20"/>
        </w:rPr>
        <w:t>Nabídkové ceny uchazeč vyplní do výše uvedené tabulky, a to ve struktuře stanovené zadavatelem s tím, že zadavatelem stanovené</w:t>
      </w:r>
      <w:r w:rsidRPr="00285BEC">
        <w:rPr>
          <w:rFonts w:ascii="Arial" w:hAnsi="Arial" w:cs="Arial"/>
          <w:b/>
          <w:i/>
          <w:sz w:val="20"/>
          <w:szCs w:val="20"/>
        </w:rPr>
        <w:t xml:space="preserve"> maximální ceny pro jednotlivé položky nesmí být </w:t>
      </w:r>
      <w:r w:rsidRPr="00285BEC">
        <w:rPr>
          <w:rFonts w:ascii="Arial" w:hAnsi="Arial" w:cs="Arial"/>
          <w:i/>
          <w:sz w:val="20"/>
          <w:szCs w:val="20"/>
        </w:rPr>
        <w:t>uchazečem, při ocenění těchto jednotlivých dílčích položek</w:t>
      </w:r>
      <w:r w:rsidRPr="00285BEC">
        <w:rPr>
          <w:rFonts w:ascii="Arial" w:hAnsi="Arial" w:cs="Arial"/>
          <w:b/>
          <w:i/>
          <w:sz w:val="20"/>
          <w:szCs w:val="20"/>
        </w:rPr>
        <w:t>, překročeny</w:t>
      </w:r>
      <w:r>
        <w:rPr>
          <w:rFonts w:ascii="Arial" w:hAnsi="Arial" w:cs="Arial"/>
          <w:b/>
          <w:i/>
          <w:sz w:val="20"/>
          <w:szCs w:val="20"/>
        </w:rPr>
        <w:t xml:space="preserve">! </w:t>
      </w:r>
      <w:r w:rsidRPr="00285BEC">
        <w:rPr>
          <w:rFonts w:ascii="Arial" w:hAnsi="Arial" w:cs="Arial"/>
          <w:i/>
          <w:sz w:val="20"/>
          <w:szCs w:val="20"/>
        </w:rPr>
        <w:t>V případě</w:t>
      </w:r>
      <w:r>
        <w:rPr>
          <w:rFonts w:ascii="Arial" w:hAnsi="Arial" w:cs="Arial"/>
          <w:b/>
          <w:i/>
          <w:sz w:val="20"/>
          <w:szCs w:val="20"/>
        </w:rPr>
        <w:t xml:space="preserve"> překročení </w:t>
      </w:r>
      <w:r w:rsidRPr="00285BEC">
        <w:rPr>
          <w:rFonts w:ascii="Arial" w:hAnsi="Arial" w:cs="Arial"/>
          <w:i/>
          <w:sz w:val="20"/>
          <w:szCs w:val="20"/>
        </w:rPr>
        <w:t>některé z maximálních stanovených cen</w:t>
      </w:r>
      <w:r>
        <w:rPr>
          <w:rFonts w:ascii="Arial" w:hAnsi="Arial" w:cs="Arial"/>
          <w:b/>
          <w:i/>
          <w:sz w:val="20"/>
          <w:szCs w:val="20"/>
        </w:rPr>
        <w:t xml:space="preserve"> bude </w:t>
      </w:r>
      <w:r w:rsidRPr="00285BEC">
        <w:rPr>
          <w:rFonts w:ascii="Arial" w:hAnsi="Arial" w:cs="Arial"/>
          <w:i/>
          <w:sz w:val="20"/>
          <w:szCs w:val="20"/>
        </w:rPr>
        <w:t>toto</w:t>
      </w:r>
      <w:r>
        <w:rPr>
          <w:rFonts w:ascii="Arial" w:hAnsi="Arial" w:cs="Arial"/>
          <w:b/>
          <w:i/>
          <w:sz w:val="20"/>
          <w:szCs w:val="20"/>
        </w:rPr>
        <w:t xml:space="preserve"> považováno za nesplnění </w:t>
      </w:r>
      <w:r w:rsidRPr="00285BEC">
        <w:rPr>
          <w:rFonts w:ascii="Arial" w:hAnsi="Arial" w:cs="Arial"/>
          <w:i/>
          <w:sz w:val="20"/>
          <w:szCs w:val="20"/>
        </w:rPr>
        <w:t>zadávacích podmínek a uchazeč bude</w:t>
      </w:r>
      <w:r>
        <w:rPr>
          <w:rFonts w:ascii="Arial" w:hAnsi="Arial" w:cs="Arial"/>
          <w:b/>
          <w:i/>
          <w:sz w:val="20"/>
          <w:szCs w:val="20"/>
        </w:rPr>
        <w:t xml:space="preserve"> vyloučen </w:t>
      </w:r>
      <w:r w:rsidRPr="00285BEC">
        <w:rPr>
          <w:rFonts w:ascii="Arial" w:hAnsi="Arial" w:cs="Arial"/>
          <w:i/>
          <w:sz w:val="20"/>
          <w:szCs w:val="20"/>
        </w:rPr>
        <w:t>z další účasti v zadávacím řízení</w:t>
      </w:r>
      <w:r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)</w:t>
      </w:r>
      <w:r w:rsidRPr="00285BEC" w:rsidR="00154D4E">
        <w:rPr>
          <w:i/>
          <w:u w:val="single"/>
        </w:rPr>
        <w:br w:type="page"/>
      </w:r>
    </w:p>
    <w:p w:rsidRPr="00D74FFB" w:rsidR="0095120B" w:rsidP="00154D4E" w:rsidRDefault="0095120B">
      <w:pPr>
        <w:spacing w:after="0" w:line="240" w:lineRule="auto"/>
        <w:rPr>
          <w:b/>
          <w:u w:val="single"/>
        </w:rPr>
      </w:pPr>
      <w:r w:rsidRPr="00D74FFB">
        <w:rPr>
          <w:b/>
          <w:u w:val="single"/>
        </w:rPr>
        <w:lastRenderedPageBreak/>
        <w:t>Tlumočení</w:t>
      </w:r>
      <w:r w:rsidR="001E645C">
        <w:rPr>
          <w:b/>
          <w:u w:val="single"/>
        </w:rPr>
        <w:t xml:space="preserve"> </w:t>
      </w:r>
    </w:p>
    <w:tbl>
      <w:tblPr>
        <w:tblStyle w:val="Mkatabulky"/>
        <w:tblW w:w="14487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242"/>
        <w:gridCol w:w="1701"/>
        <w:gridCol w:w="1418"/>
        <w:gridCol w:w="1701"/>
        <w:gridCol w:w="1701"/>
        <w:gridCol w:w="1276"/>
        <w:gridCol w:w="1275"/>
        <w:gridCol w:w="2614"/>
        <w:gridCol w:w="1559"/>
      </w:tblGrid>
      <w:tr w:rsidRPr="0095120B" w:rsidR="00740D88" w:rsidTr="00226144">
        <w:trPr>
          <w:trHeight w:val="717"/>
        </w:trPr>
        <w:tc>
          <w:tcPr>
            <w:tcW w:w="1242" w:type="dxa"/>
            <w:hideMark/>
          </w:tcPr>
          <w:p w:rsidRPr="0095120B" w:rsidR="0095120B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Typ tlumočení</w:t>
            </w:r>
          </w:p>
        </w:tc>
        <w:tc>
          <w:tcPr>
            <w:tcW w:w="1701" w:type="dxa"/>
            <w:hideMark/>
          </w:tcPr>
          <w:p w:rsidRPr="0095120B" w:rsidR="0095120B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Jazyková kombinace</w:t>
            </w:r>
          </w:p>
        </w:tc>
        <w:tc>
          <w:tcPr>
            <w:tcW w:w="1418" w:type="dxa"/>
            <w:hideMark/>
          </w:tcPr>
          <w:p w:rsidRPr="0095120B" w:rsidR="0095120B" w:rsidP="001C2B54" w:rsidRDefault="001C2B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předpokládaný</w:t>
            </w:r>
            <w:r w:rsidRPr="0095120B" w:rsidR="0095120B">
              <w:rPr>
                <w:b/>
                <w:bCs/>
                <w:sz w:val="18"/>
                <w:szCs w:val="18"/>
              </w:rPr>
              <w:t xml:space="preserve"> počet jednotek (hodin)</w:t>
            </w:r>
          </w:p>
        </w:tc>
        <w:tc>
          <w:tcPr>
            <w:tcW w:w="1701" w:type="dxa"/>
            <w:hideMark/>
          </w:tcPr>
          <w:p w:rsidRPr="008A631D" w:rsidR="0095120B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8A631D">
              <w:rPr>
                <w:b/>
                <w:bCs/>
                <w:sz w:val="18"/>
                <w:szCs w:val="18"/>
              </w:rPr>
              <w:t xml:space="preserve">Max. jednotková cena (Kč) </w:t>
            </w:r>
            <w:r w:rsidRPr="008A631D" w:rsidR="00330E68">
              <w:rPr>
                <w:b/>
                <w:bCs/>
                <w:sz w:val="18"/>
                <w:szCs w:val="18"/>
              </w:rPr>
              <w:t>bez DPH</w:t>
            </w:r>
          </w:p>
          <w:p w:rsidRPr="008A631D" w:rsidR="00330E68" w:rsidP="00154D4E" w:rsidRDefault="00330E68">
            <w:pPr>
              <w:jc w:val="center"/>
              <w:rPr>
                <w:b/>
                <w:bCs/>
                <w:sz w:val="18"/>
                <w:szCs w:val="18"/>
              </w:rPr>
            </w:pPr>
            <w:r w:rsidRPr="008A631D">
              <w:rPr>
                <w:b/>
                <w:bCs/>
                <w:sz w:val="18"/>
                <w:szCs w:val="18"/>
              </w:rPr>
              <w:t>(bude hodnoceno)</w:t>
            </w:r>
          </w:p>
        </w:tc>
        <w:tc>
          <w:tcPr>
            <w:tcW w:w="1701" w:type="dxa"/>
            <w:hideMark/>
          </w:tcPr>
          <w:p w:rsidR="0095120B" w:rsidP="00154D4E" w:rsidRDefault="00330E6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Max. jednotková cena (Kč) </w:t>
            </w:r>
            <w:r w:rsidR="00F532D3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 DPH</w:t>
            </w:r>
          </w:p>
          <w:p w:rsidRPr="0095120B" w:rsidR="00330E68" w:rsidP="00154D4E" w:rsidRDefault="00330E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Pr="0095120B" w:rsidR="0095120B" w:rsidP="00B00649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Celkem (Kč</w:t>
            </w:r>
            <w:r w:rsidR="001C2B54">
              <w:rPr>
                <w:b/>
                <w:bCs/>
                <w:sz w:val="18"/>
                <w:szCs w:val="18"/>
              </w:rPr>
              <w:t xml:space="preserve">) </w:t>
            </w:r>
            <w:r w:rsidR="00B00649">
              <w:rPr>
                <w:b/>
                <w:bCs/>
                <w:sz w:val="18"/>
                <w:szCs w:val="18"/>
              </w:rPr>
              <w:t>za předpokládaný počet jednotek</w:t>
            </w:r>
            <w:r w:rsidRPr="0095120B">
              <w:rPr>
                <w:b/>
                <w:bCs/>
                <w:sz w:val="18"/>
                <w:szCs w:val="18"/>
              </w:rPr>
              <w:t xml:space="preserve"> (bez DPH)</w:t>
            </w:r>
          </w:p>
        </w:tc>
        <w:tc>
          <w:tcPr>
            <w:tcW w:w="1275" w:type="dxa"/>
            <w:hideMark/>
          </w:tcPr>
          <w:p w:rsidR="00330E68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 xml:space="preserve">Celkem (Kč) </w:t>
            </w:r>
            <w:r w:rsidR="00B00649">
              <w:rPr>
                <w:b/>
                <w:bCs/>
                <w:sz w:val="18"/>
                <w:szCs w:val="18"/>
              </w:rPr>
              <w:t>za předpokládaný počet jednotek</w:t>
            </w:r>
          </w:p>
          <w:p w:rsidRPr="0095120B" w:rsidR="0095120B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(s DPH)</w:t>
            </w:r>
          </w:p>
        </w:tc>
        <w:tc>
          <w:tcPr>
            <w:tcW w:w="2614" w:type="dxa"/>
            <w:hideMark/>
          </w:tcPr>
          <w:p w:rsidRPr="0095120B" w:rsidR="0095120B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5120B">
              <w:rPr>
                <w:b/>
                <w:bCs/>
                <w:sz w:val="18"/>
                <w:szCs w:val="18"/>
              </w:rPr>
              <w:t>Tématické</w:t>
            </w:r>
            <w:proofErr w:type="spellEnd"/>
            <w:r w:rsidRPr="0095120B">
              <w:rPr>
                <w:b/>
                <w:bCs/>
                <w:sz w:val="18"/>
                <w:szCs w:val="18"/>
              </w:rPr>
              <w:t xml:space="preserve"> zaměření</w:t>
            </w:r>
          </w:p>
        </w:tc>
        <w:tc>
          <w:tcPr>
            <w:tcW w:w="1559" w:type="dxa"/>
            <w:hideMark/>
          </w:tcPr>
          <w:p w:rsidRPr="0095120B" w:rsidR="0095120B" w:rsidP="00154D4E" w:rsidRDefault="0095120B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Poznámky</w:t>
            </w:r>
          </w:p>
        </w:tc>
      </w:tr>
      <w:tr w:rsidRPr="0095120B" w:rsidR="00032D3B" w:rsidTr="00226144">
        <w:trPr>
          <w:trHeight w:val="530"/>
        </w:trPr>
        <w:tc>
          <w:tcPr>
            <w:tcW w:w="1242" w:type="dxa"/>
            <w:shd w:val="clear" w:color="auto" w:fill="DBE5F1" w:themeFill="accent1" w:themeFillTint="33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Simultánní tlumočení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Angličtina - čeština a zpět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120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032D3B" w:rsidP="00154D4E" w:rsidRDefault="00032D3B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vMerge w:val="restart"/>
            <w:shd w:val="clear" w:color="auto" w:fill="DBE5F1" w:themeFill="accent1" w:themeFillTint="33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Odborné texty </w:t>
            </w:r>
            <w:r w:rsidRPr="0095120B">
              <w:rPr>
                <w:sz w:val="18"/>
                <w:szCs w:val="18"/>
              </w:rPr>
              <w:t>zaměřené na další profesní vzdělávání a zaměstnanost (projekt Kooperace, příp. další projekty)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36D98" w:rsidR="00032D3B" w:rsidP="00154D4E" w:rsidRDefault="00032D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A0279C" w:rsidTr="00226144">
        <w:trPr>
          <w:trHeight w:val="530"/>
        </w:trPr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A0279C" w:rsidP="00154D4E" w:rsidRDefault="00A0279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 xml:space="preserve">Max. </w:t>
            </w:r>
            <w:r w:rsidRPr="008A631D" w:rsidR="00D16FCF">
              <w:rPr>
                <w:sz w:val="16"/>
                <w:szCs w:val="16"/>
              </w:rPr>
              <w:t>1113</w:t>
            </w:r>
            <w:r w:rsidRPr="008A631D">
              <w:rPr>
                <w:sz w:val="16"/>
                <w:szCs w:val="16"/>
              </w:rPr>
              <w:t>,- Kč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836D98" w:rsidR="00A0279C" w:rsidP="00154D4E" w:rsidRDefault="00A0279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A0279C" w:rsidTr="00226144">
        <w:trPr>
          <w:trHeight w:val="566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A0279C" w:rsidP="00A0279C" w:rsidRDefault="00A0279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 xml:space="preserve">4 % 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836D98" w:rsidR="00A0279C" w:rsidP="00154D4E" w:rsidRDefault="00A0279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032D3B" w:rsidTr="00226144">
        <w:trPr>
          <w:trHeight w:val="464"/>
        </w:trPr>
        <w:tc>
          <w:tcPr>
            <w:tcW w:w="1242" w:type="dxa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Ko</w:t>
            </w:r>
            <w:r>
              <w:rPr>
                <w:sz w:val="18"/>
                <w:szCs w:val="18"/>
              </w:rPr>
              <w:t>n</w:t>
            </w:r>
            <w:r w:rsidRPr="0095120B">
              <w:rPr>
                <w:sz w:val="18"/>
                <w:szCs w:val="18"/>
              </w:rPr>
              <w:t>sekutivní tlumočení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Angličtina - čeština a zpět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60</w:t>
            </w:r>
          </w:p>
        </w:tc>
        <w:tc>
          <w:tcPr>
            <w:tcW w:w="1701" w:type="dxa"/>
            <w:noWrap/>
            <w:vAlign w:val="center"/>
            <w:hideMark/>
          </w:tcPr>
          <w:p w:rsidRPr="008A631D" w:rsidR="00032D3B" w:rsidP="00154D4E" w:rsidRDefault="00032D3B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vMerge w:val="restart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Odborné texty zaměřené na další profesní vzdělávání a zaměstnanost (projekt Kooperace, příp. další projekty)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Pr="00836D98" w:rsidR="00032D3B" w:rsidP="00154D4E" w:rsidRDefault="00032D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A0279C" w:rsidTr="00226144">
        <w:trPr>
          <w:trHeight w:val="464"/>
        </w:trPr>
        <w:tc>
          <w:tcPr>
            <w:tcW w:w="1242" w:type="dxa"/>
            <w:vMerge w:val="restart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1701" w:type="dxa"/>
            <w:vMerge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 w:rsidRPr="008A631D" w:rsidR="00A0279C" w:rsidP="00154D4E" w:rsidRDefault="003D252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 xml:space="preserve">Max. </w:t>
            </w:r>
            <w:r w:rsidRPr="008A631D" w:rsidR="00D16FCF">
              <w:rPr>
                <w:sz w:val="16"/>
                <w:szCs w:val="16"/>
              </w:rPr>
              <w:t>685</w:t>
            </w:r>
            <w:r w:rsidRPr="008A631D" w:rsidR="00A0279C">
              <w:rPr>
                <w:sz w:val="16"/>
                <w:szCs w:val="16"/>
              </w:rPr>
              <w:t>,- Kč</w:t>
            </w:r>
          </w:p>
        </w:tc>
        <w:tc>
          <w:tcPr>
            <w:tcW w:w="1701" w:type="dxa"/>
            <w:vMerge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Pr="00836D98" w:rsidR="00A0279C" w:rsidP="00154D4E" w:rsidRDefault="00A0279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A0279C" w:rsidTr="00226144">
        <w:trPr>
          <w:trHeight w:val="428"/>
        </w:trPr>
        <w:tc>
          <w:tcPr>
            <w:tcW w:w="1242" w:type="dxa"/>
            <w:vMerge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noWrap/>
            <w:vAlign w:val="center"/>
          </w:tcPr>
          <w:p w:rsidRPr="008A631D" w:rsidR="00A0279C" w:rsidP="00A0279C" w:rsidRDefault="00667B5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A0279C">
              <w:rPr>
                <w:i/>
                <w:sz w:val="16"/>
                <w:szCs w:val="16"/>
              </w:rPr>
              <w:t xml:space="preserve"> % </w:t>
            </w:r>
          </w:p>
        </w:tc>
        <w:tc>
          <w:tcPr>
            <w:tcW w:w="1701" w:type="dxa"/>
            <w:vMerge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Pr="00836D98" w:rsidR="00A0279C" w:rsidP="00154D4E" w:rsidRDefault="00A0279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032D3B" w:rsidTr="00226144">
        <w:trPr>
          <w:trHeight w:val="413"/>
        </w:trPr>
        <w:tc>
          <w:tcPr>
            <w:tcW w:w="1242" w:type="dxa"/>
            <w:shd w:val="clear" w:color="auto" w:fill="DBE5F1" w:themeFill="accent1" w:themeFillTint="33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Konsekut</w:t>
            </w:r>
            <w:r>
              <w:rPr>
                <w:sz w:val="18"/>
                <w:szCs w:val="18"/>
              </w:rPr>
              <w:t>iv</w:t>
            </w:r>
            <w:r w:rsidRPr="0095120B">
              <w:rPr>
                <w:sz w:val="18"/>
                <w:szCs w:val="18"/>
              </w:rPr>
              <w:t>ní tlumočení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Němčina - čeština a zpět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  <w:hideMark/>
          </w:tcPr>
          <w:p w:rsidRPr="008A631D" w:rsidR="00032D3B" w:rsidP="00154D4E" w:rsidRDefault="00032D3B">
            <w:pPr>
              <w:jc w:val="center"/>
              <w:rPr>
                <w:b/>
                <w:sz w:val="18"/>
                <w:szCs w:val="18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vMerge w:val="restart"/>
            <w:shd w:val="clear" w:color="auto" w:fill="DBE5F1" w:themeFill="accent1" w:themeFillTint="33"/>
            <w:vAlign w:val="center"/>
            <w:hideMark/>
          </w:tcPr>
          <w:p w:rsidRPr="0095120B" w:rsidR="00032D3B" w:rsidP="00154D4E" w:rsidRDefault="00032D3B">
            <w:pPr>
              <w:jc w:val="center"/>
              <w:rPr>
                <w:sz w:val="18"/>
                <w:szCs w:val="18"/>
              </w:rPr>
            </w:pPr>
            <w:r w:rsidRPr="0095120B">
              <w:rPr>
                <w:sz w:val="18"/>
                <w:szCs w:val="18"/>
              </w:rPr>
              <w:t xml:space="preserve">Odborné texty zaměřené na agendu Úřadu práce a legislativu upravující </w:t>
            </w:r>
            <w:r>
              <w:rPr>
                <w:sz w:val="18"/>
                <w:szCs w:val="18"/>
              </w:rPr>
              <w:t xml:space="preserve">zahraniční </w:t>
            </w:r>
            <w:r w:rsidRPr="0095120B">
              <w:rPr>
                <w:sz w:val="18"/>
                <w:szCs w:val="18"/>
              </w:rPr>
              <w:t>zaměstnanost v ČR (projekt Cizinci)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  <w:hideMark/>
          </w:tcPr>
          <w:p w:rsidRPr="00836D98" w:rsidR="00032D3B" w:rsidP="00154D4E" w:rsidRDefault="00032D3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A0279C" w:rsidTr="00226144">
        <w:trPr>
          <w:trHeight w:val="413"/>
        </w:trPr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váha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A0279C" w:rsidP="00154D4E" w:rsidRDefault="003D252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 xml:space="preserve">Max. </w:t>
            </w:r>
            <w:r w:rsidRPr="008A631D" w:rsidR="00D16FCF">
              <w:rPr>
                <w:sz w:val="16"/>
                <w:szCs w:val="16"/>
              </w:rPr>
              <w:t>685</w:t>
            </w:r>
            <w:r w:rsidRPr="008A631D" w:rsidR="00A0279C">
              <w:rPr>
                <w:sz w:val="16"/>
                <w:szCs w:val="16"/>
              </w:rPr>
              <w:t>,- Kč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836D98" w:rsidR="00A0279C" w:rsidP="00154D4E" w:rsidRDefault="00A0279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Pr="0095120B" w:rsidR="00A0279C" w:rsidTr="00226144">
        <w:trPr>
          <w:trHeight w:val="376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A0279C" w:rsidP="00A0279C" w:rsidRDefault="00667B50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3</w:t>
            </w:r>
            <w:r w:rsidRPr="008A631D" w:rsidR="00A0279C">
              <w:rPr>
                <w:i/>
                <w:sz w:val="16"/>
                <w:szCs w:val="16"/>
              </w:rPr>
              <w:t xml:space="preserve"> % 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A0279C" w:rsidP="00154D4E" w:rsidRDefault="00A0279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A0279C" w:rsidP="00154D4E" w:rsidRDefault="00A0279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C93BB5" w:rsidTr="001A1A3B">
        <w:trPr>
          <w:trHeight w:val="376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Pr="0095120B" w:rsidR="00C93BB5" w:rsidP="00154D4E" w:rsidRDefault="00C93BB5">
            <w:pPr>
              <w:jc w:val="center"/>
              <w:rPr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="00C93BB5" w:rsidP="00773EF7" w:rsidRDefault="00C93BB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:rsidRPr="002438EE" w:rsidR="00C93BB5" w:rsidP="00154D4E" w:rsidRDefault="00C93BB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2438EE" w:rsidR="00C93BB5" w:rsidP="00154D4E" w:rsidRDefault="00C93BB5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Pr="002438EE" w:rsidR="00C93BB5" w:rsidP="00154D4E" w:rsidRDefault="00C93BB5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Pr="0095120B" w:rsidR="00C93BB5" w:rsidP="00154D4E" w:rsidRDefault="00C9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Pr="0095120B" w:rsidR="00C93BB5" w:rsidP="00154D4E" w:rsidRDefault="00C93BB5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933F3B" w:rsidTr="00A256BE">
        <w:trPr>
          <w:trHeight w:val="376"/>
        </w:trPr>
        <w:tc>
          <w:tcPr>
            <w:tcW w:w="14487" w:type="dxa"/>
            <w:gridSpan w:val="9"/>
            <w:shd w:val="clear" w:color="auto" w:fill="auto"/>
            <w:vAlign w:val="center"/>
          </w:tcPr>
          <w:p w:rsidRPr="00933F3B" w:rsidR="00933F3B" w:rsidP="00933F3B" w:rsidRDefault="00933F3B">
            <w:pPr>
              <w:rPr>
                <w:sz w:val="18"/>
                <w:szCs w:val="18"/>
              </w:rPr>
            </w:pPr>
            <w:r w:rsidRPr="00933F3B">
              <w:rPr>
                <w:b/>
                <w:sz w:val="18"/>
                <w:szCs w:val="18"/>
                <w:u w:val="single"/>
              </w:rPr>
              <w:t>Pozn.:</w:t>
            </w:r>
            <w:r>
              <w:rPr>
                <w:sz w:val="18"/>
                <w:szCs w:val="18"/>
              </w:rPr>
              <w:tab/>
            </w:r>
            <w:r w:rsidRPr="00933F3B">
              <w:rPr>
                <w:sz w:val="18"/>
                <w:szCs w:val="18"/>
              </w:rPr>
              <w:t>Pro konsekutivní tlumočení platí, ž</w:t>
            </w:r>
            <w:r>
              <w:rPr>
                <w:sz w:val="18"/>
                <w:szCs w:val="18"/>
              </w:rPr>
              <w:t>e pokud plánovaný rozsah práce jednoho</w:t>
            </w:r>
            <w:r w:rsidRPr="00933F3B">
              <w:rPr>
                <w:sz w:val="18"/>
                <w:szCs w:val="18"/>
              </w:rPr>
              <w:t xml:space="preserve"> tlumočníka (jedné jazykové mutace) nepřekročí 8 </w:t>
            </w:r>
            <w:r>
              <w:rPr>
                <w:sz w:val="18"/>
                <w:szCs w:val="18"/>
              </w:rPr>
              <w:t>hodin denně, zajistí dodavatel jednoho</w:t>
            </w:r>
            <w:r w:rsidRPr="00933F3B">
              <w:rPr>
                <w:sz w:val="18"/>
                <w:szCs w:val="18"/>
              </w:rPr>
              <w:t xml:space="preserve"> tlumočníka.</w:t>
            </w:r>
          </w:p>
          <w:p w:rsidRPr="00933F3B" w:rsidR="00933F3B" w:rsidP="00933F3B" w:rsidRDefault="00933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933F3B">
              <w:rPr>
                <w:sz w:val="18"/>
                <w:szCs w:val="18"/>
              </w:rPr>
              <w:t>Pro simultánní tlumočení platí, ž</w:t>
            </w:r>
            <w:r>
              <w:rPr>
                <w:sz w:val="18"/>
                <w:szCs w:val="18"/>
              </w:rPr>
              <w:t>e pokud plánovaný rozsah práce jednoho</w:t>
            </w:r>
            <w:r w:rsidRPr="00933F3B">
              <w:rPr>
                <w:sz w:val="18"/>
                <w:szCs w:val="18"/>
              </w:rPr>
              <w:t xml:space="preserve"> tlumočníka (jedné jazykové mutace) nepřekročí 4 hodin denně, zajistí dodavatel jednoho tlumočníka. Pokud však </w:t>
            </w:r>
            <w:r>
              <w:rPr>
                <w:sz w:val="18"/>
                <w:szCs w:val="18"/>
              </w:rPr>
              <w:tab/>
            </w:r>
            <w:r w:rsidRPr="00933F3B">
              <w:rPr>
                <w:sz w:val="18"/>
                <w:szCs w:val="18"/>
              </w:rPr>
              <w:t>překročí 4 hodiny</w:t>
            </w:r>
            <w:r>
              <w:rPr>
                <w:sz w:val="18"/>
                <w:szCs w:val="18"/>
              </w:rPr>
              <w:t>,</w:t>
            </w:r>
            <w:r w:rsidRPr="00933F3B">
              <w:rPr>
                <w:sz w:val="18"/>
                <w:szCs w:val="18"/>
              </w:rPr>
              <w:t xml:space="preserve"> za</w:t>
            </w:r>
            <w:r>
              <w:rPr>
                <w:sz w:val="18"/>
                <w:szCs w:val="18"/>
              </w:rPr>
              <w:t>jistí dva</w:t>
            </w:r>
            <w:r w:rsidRPr="00933F3B">
              <w:rPr>
                <w:sz w:val="18"/>
                <w:szCs w:val="18"/>
              </w:rPr>
              <w:t xml:space="preserve"> tlumočníky.</w:t>
            </w:r>
          </w:p>
          <w:p w:rsidRPr="0095120B" w:rsidR="00933F3B" w:rsidP="00154D4E" w:rsidRDefault="00933F3B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933F3B" w:rsidTr="00A256BE">
        <w:trPr>
          <w:trHeight w:val="376"/>
        </w:trPr>
        <w:tc>
          <w:tcPr>
            <w:tcW w:w="14487" w:type="dxa"/>
            <w:gridSpan w:val="9"/>
            <w:shd w:val="clear" w:color="auto" w:fill="auto"/>
            <w:vAlign w:val="center"/>
          </w:tcPr>
          <w:p w:rsidR="00933F3B" w:rsidP="00933F3B" w:rsidRDefault="00933F3B">
            <w:pPr>
              <w:rPr>
                <w:sz w:val="18"/>
                <w:szCs w:val="18"/>
              </w:rPr>
            </w:pPr>
          </w:p>
        </w:tc>
      </w:tr>
    </w:tbl>
    <w:p w:rsidR="003C55DF" w:rsidP="00226144" w:rsidRDefault="003C55DF">
      <w:pPr>
        <w:spacing w:after="0" w:line="240" w:lineRule="auto"/>
        <w:rPr>
          <w:rFonts w:cs="Arial"/>
          <w:b/>
          <w:u w:val="single"/>
        </w:rPr>
      </w:pPr>
    </w:p>
    <w:p w:rsidR="004C5415" w:rsidP="004C5415" w:rsidRDefault="004C5415">
      <w:pPr>
        <w:spacing w:after="0" w:line="240" w:lineRule="auto"/>
        <w:jc w:val="both"/>
        <w:rPr>
          <w:rFonts w:cs="Arial"/>
          <w:b/>
          <w:u w:val="single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285BEC">
        <w:rPr>
          <w:rFonts w:ascii="Arial" w:hAnsi="Arial" w:cs="Arial"/>
          <w:i/>
          <w:sz w:val="20"/>
          <w:szCs w:val="20"/>
        </w:rPr>
        <w:t>Nabídkové ceny uchazeč vyplní do výše uvedené tabulky, a to ve struktuře stanovené zadavatelem s tím, že zadavatelem stanovené</w:t>
      </w:r>
      <w:r w:rsidRPr="00285BEC">
        <w:rPr>
          <w:rFonts w:ascii="Arial" w:hAnsi="Arial" w:cs="Arial"/>
          <w:b/>
          <w:i/>
          <w:sz w:val="20"/>
          <w:szCs w:val="20"/>
        </w:rPr>
        <w:t xml:space="preserve"> maximální ceny pro jednotlivé položky nesmí být </w:t>
      </w:r>
      <w:r w:rsidRPr="00285BEC">
        <w:rPr>
          <w:rFonts w:ascii="Arial" w:hAnsi="Arial" w:cs="Arial"/>
          <w:i/>
          <w:sz w:val="20"/>
          <w:szCs w:val="20"/>
        </w:rPr>
        <w:t>uchazečem, při ocenění těchto jednotlivých dílčích položek</w:t>
      </w:r>
      <w:r w:rsidRPr="00285BEC">
        <w:rPr>
          <w:rFonts w:ascii="Arial" w:hAnsi="Arial" w:cs="Arial"/>
          <w:b/>
          <w:i/>
          <w:sz w:val="20"/>
          <w:szCs w:val="20"/>
        </w:rPr>
        <w:t>, překročeny</w:t>
      </w:r>
      <w:r>
        <w:rPr>
          <w:rFonts w:ascii="Arial" w:hAnsi="Arial" w:cs="Arial"/>
          <w:b/>
          <w:i/>
          <w:sz w:val="20"/>
          <w:szCs w:val="20"/>
        </w:rPr>
        <w:t xml:space="preserve">! </w:t>
      </w:r>
      <w:r w:rsidRPr="00285BEC">
        <w:rPr>
          <w:rFonts w:ascii="Arial" w:hAnsi="Arial" w:cs="Arial"/>
          <w:i/>
          <w:sz w:val="20"/>
          <w:szCs w:val="20"/>
        </w:rPr>
        <w:t>V případě</w:t>
      </w:r>
      <w:r>
        <w:rPr>
          <w:rFonts w:ascii="Arial" w:hAnsi="Arial" w:cs="Arial"/>
          <w:b/>
          <w:i/>
          <w:sz w:val="20"/>
          <w:szCs w:val="20"/>
        </w:rPr>
        <w:t xml:space="preserve"> překročení </w:t>
      </w:r>
      <w:r w:rsidRPr="00285BEC">
        <w:rPr>
          <w:rFonts w:ascii="Arial" w:hAnsi="Arial" w:cs="Arial"/>
          <w:i/>
          <w:sz w:val="20"/>
          <w:szCs w:val="20"/>
        </w:rPr>
        <w:t>některé z maximálních stanovených cen</w:t>
      </w:r>
      <w:r>
        <w:rPr>
          <w:rFonts w:ascii="Arial" w:hAnsi="Arial" w:cs="Arial"/>
          <w:b/>
          <w:i/>
          <w:sz w:val="20"/>
          <w:szCs w:val="20"/>
        </w:rPr>
        <w:t xml:space="preserve"> bude </w:t>
      </w:r>
      <w:r w:rsidRPr="00285BEC">
        <w:rPr>
          <w:rFonts w:ascii="Arial" w:hAnsi="Arial" w:cs="Arial"/>
          <w:i/>
          <w:sz w:val="20"/>
          <w:szCs w:val="20"/>
        </w:rPr>
        <w:t>toto</w:t>
      </w:r>
      <w:r>
        <w:rPr>
          <w:rFonts w:ascii="Arial" w:hAnsi="Arial" w:cs="Arial"/>
          <w:b/>
          <w:i/>
          <w:sz w:val="20"/>
          <w:szCs w:val="20"/>
        </w:rPr>
        <w:t xml:space="preserve"> považováno za nesplnění </w:t>
      </w:r>
      <w:r w:rsidRPr="00285BEC">
        <w:rPr>
          <w:rFonts w:ascii="Arial" w:hAnsi="Arial" w:cs="Arial"/>
          <w:i/>
          <w:sz w:val="20"/>
          <w:szCs w:val="20"/>
        </w:rPr>
        <w:t>zadávacích podmínek a uchazeč bude</w:t>
      </w:r>
      <w:r>
        <w:rPr>
          <w:rFonts w:ascii="Arial" w:hAnsi="Arial" w:cs="Arial"/>
          <w:b/>
          <w:i/>
          <w:sz w:val="20"/>
          <w:szCs w:val="20"/>
        </w:rPr>
        <w:t xml:space="preserve"> vyloučen </w:t>
      </w:r>
      <w:r w:rsidRPr="00285BEC">
        <w:rPr>
          <w:rFonts w:ascii="Arial" w:hAnsi="Arial" w:cs="Arial"/>
          <w:i/>
          <w:sz w:val="20"/>
          <w:szCs w:val="20"/>
        </w:rPr>
        <w:t>z další účasti v zadávacím řízení</w:t>
      </w:r>
      <w:r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)</w:t>
      </w:r>
    </w:p>
    <w:p w:rsidR="004C5415" w:rsidP="00226144" w:rsidRDefault="004C5415">
      <w:pPr>
        <w:spacing w:after="0" w:line="240" w:lineRule="auto"/>
        <w:rPr>
          <w:rFonts w:cs="Arial"/>
          <w:b/>
          <w:u w:val="single"/>
        </w:rPr>
      </w:pPr>
    </w:p>
    <w:p w:rsidR="004C5415" w:rsidP="00226144" w:rsidRDefault="004C5415">
      <w:pPr>
        <w:spacing w:after="0" w:line="240" w:lineRule="auto"/>
        <w:rPr>
          <w:rFonts w:cs="Arial"/>
          <w:b/>
          <w:u w:val="single"/>
        </w:rPr>
      </w:pPr>
    </w:p>
    <w:p w:rsidR="004C5415" w:rsidP="00226144" w:rsidRDefault="004C5415">
      <w:pPr>
        <w:spacing w:after="0" w:line="240" w:lineRule="auto"/>
        <w:rPr>
          <w:rFonts w:cs="Arial"/>
          <w:b/>
          <w:u w:val="single"/>
        </w:rPr>
      </w:pPr>
    </w:p>
    <w:p w:rsidR="004C5415" w:rsidP="00226144" w:rsidRDefault="004C5415">
      <w:pPr>
        <w:spacing w:after="0" w:line="240" w:lineRule="auto"/>
        <w:rPr>
          <w:rFonts w:cs="Arial"/>
          <w:b/>
          <w:u w:val="single"/>
        </w:rPr>
      </w:pPr>
    </w:p>
    <w:p w:rsidR="004C5415" w:rsidP="00226144" w:rsidRDefault="004C5415">
      <w:pPr>
        <w:spacing w:after="0" w:line="240" w:lineRule="auto"/>
        <w:rPr>
          <w:rFonts w:cs="Arial"/>
          <w:b/>
          <w:u w:val="single"/>
        </w:rPr>
      </w:pPr>
    </w:p>
    <w:p w:rsidR="004C5415" w:rsidP="00226144" w:rsidRDefault="004C5415">
      <w:pPr>
        <w:spacing w:after="0" w:line="240" w:lineRule="auto"/>
        <w:rPr>
          <w:rFonts w:cs="Arial"/>
          <w:b/>
          <w:u w:val="single"/>
        </w:rPr>
      </w:pPr>
    </w:p>
    <w:p w:rsidRPr="001E645C" w:rsidR="001E645C" w:rsidP="00226144" w:rsidRDefault="001E645C">
      <w:pPr>
        <w:spacing w:after="0" w:line="240" w:lineRule="auto"/>
        <w:rPr>
          <w:rFonts w:cs="Arial"/>
          <w:b/>
          <w:u w:val="single"/>
        </w:rPr>
      </w:pPr>
      <w:r w:rsidRPr="001E645C">
        <w:rPr>
          <w:rFonts w:cs="Arial"/>
          <w:b/>
          <w:u w:val="single"/>
        </w:rPr>
        <w:t>Tlumočnická technika</w:t>
      </w:r>
    </w:p>
    <w:tbl>
      <w:tblPr>
        <w:tblStyle w:val="Mkatabulky"/>
        <w:tblW w:w="14487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1242"/>
        <w:gridCol w:w="1701"/>
        <w:gridCol w:w="1418"/>
        <w:gridCol w:w="1701"/>
        <w:gridCol w:w="1701"/>
        <w:gridCol w:w="1276"/>
        <w:gridCol w:w="1275"/>
        <w:gridCol w:w="2614"/>
        <w:gridCol w:w="1559"/>
      </w:tblGrid>
      <w:tr w:rsidRPr="0095120B" w:rsidR="001E645C" w:rsidTr="00AD541F">
        <w:trPr>
          <w:trHeight w:val="504"/>
        </w:trPr>
        <w:tc>
          <w:tcPr>
            <w:tcW w:w="1242" w:type="dxa"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 tlumočnické techniky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předpokládaný</w:t>
            </w:r>
            <w:r w:rsidRPr="0095120B">
              <w:rPr>
                <w:b/>
                <w:bCs/>
                <w:sz w:val="18"/>
                <w:szCs w:val="18"/>
              </w:rPr>
              <w:t xml:space="preserve"> počet jednotek</w:t>
            </w:r>
          </w:p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(akce)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b/>
                <w:bCs/>
                <w:sz w:val="18"/>
                <w:szCs w:val="18"/>
              </w:rPr>
            </w:pPr>
            <w:r w:rsidRPr="008A631D">
              <w:rPr>
                <w:b/>
                <w:bCs/>
                <w:sz w:val="18"/>
                <w:szCs w:val="18"/>
              </w:rPr>
              <w:t>Max. jednotková cena (Kč) bez DPH</w:t>
            </w:r>
          </w:p>
          <w:p w:rsidRPr="008A631D" w:rsidR="001E645C" w:rsidP="00AD541F" w:rsidRDefault="001E645C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b/>
                <w:bCs/>
                <w:sz w:val="18"/>
                <w:szCs w:val="18"/>
              </w:rPr>
              <w:t>(bude hodnoceno)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C50CBB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Max. jednotková cena (Kč) s DPH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95120B">
              <w:rPr>
                <w:b/>
                <w:bCs/>
                <w:sz w:val="18"/>
                <w:szCs w:val="18"/>
              </w:rPr>
              <w:t>Celkem (Kč</w:t>
            </w:r>
            <w:r>
              <w:rPr>
                <w:b/>
                <w:bCs/>
                <w:sz w:val="18"/>
                <w:szCs w:val="18"/>
              </w:rPr>
              <w:t>) za předpokládaný počet jednotek</w:t>
            </w:r>
            <w:r w:rsidRPr="0095120B">
              <w:rPr>
                <w:b/>
                <w:bCs/>
                <w:sz w:val="18"/>
                <w:szCs w:val="18"/>
              </w:rPr>
              <w:t xml:space="preserve"> (bez DPH)</w:t>
            </w:r>
          </w:p>
        </w:tc>
        <w:tc>
          <w:tcPr>
            <w:tcW w:w="1275" w:type="dxa"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b/>
                <w:bCs/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 xml:space="preserve">Celkem (Kč) </w:t>
            </w:r>
            <w:r>
              <w:rPr>
                <w:b/>
                <w:bCs/>
                <w:sz w:val="18"/>
                <w:szCs w:val="18"/>
              </w:rPr>
              <w:t>za předpokládaný počet jednotek</w:t>
            </w:r>
          </w:p>
          <w:p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95120B">
              <w:rPr>
                <w:b/>
                <w:bCs/>
                <w:sz w:val="18"/>
                <w:szCs w:val="18"/>
              </w:rPr>
              <w:t>(s DPH)</w:t>
            </w:r>
          </w:p>
        </w:tc>
        <w:tc>
          <w:tcPr>
            <w:tcW w:w="2614" w:type="dxa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504"/>
        </w:trPr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="001E645C" w:rsidP="00FE16E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Tlumočnická technika pro </w:t>
            </w:r>
            <w:r w:rsidR="00FE16EF">
              <w:rPr>
                <w:sz w:val="18"/>
                <w:szCs w:val="18"/>
              </w:rPr>
              <w:t>simultánní</w:t>
            </w:r>
            <w:r>
              <w:rPr>
                <w:sz w:val="18"/>
                <w:szCs w:val="18"/>
              </w:rPr>
              <w:t xml:space="preserve"> tlumočení 1 jaz</w:t>
            </w:r>
            <w:r w:rsidR="00FE16EF">
              <w:rPr>
                <w:sz w:val="18"/>
                <w:szCs w:val="18"/>
              </w:rPr>
              <w:t>yk, celodenní akce pro 70 – 200</w:t>
            </w:r>
            <w:r>
              <w:rPr>
                <w:sz w:val="18"/>
                <w:szCs w:val="18"/>
              </w:rPr>
              <w:t xml:space="preserve"> osob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noWrap/>
            <w:vAlign w:val="center"/>
          </w:tcPr>
          <w:p w:rsidRPr="0095120B" w:rsidR="001E645C" w:rsidP="00AD541F" w:rsidRDefault="00AE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b/>
                <w:i/>
                <w:sz w:val="16"/>
                <w:szCs w:val="16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noWrap/>
            <w:vAlign w:val="center"/>
          </w:tcPr>
          <w:p w:rsidRPr="00C50CBB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C50CBB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</w:t>
            </w:r>
            <w:bookmarkStart w:name="_GoBack" w:id="0"/>
            <w:bookmarkEnd w:id="0"/>
            <w:r w:rsidRPr="002438EE">
              <w:rPr>
                <w:i/>
                <w:sz w:val="16"/>
                <w:szCs w:val="16"/>
              </w:rPr>
              <w:t>azeč)</w:t>
            </w:r>
          </w:p>
        </w:tc>
        <w:tc>
          <w:tcPr>
            <w:tcW w:w="2614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413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31 300,- Kč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C50CBB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418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Váha 2 %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416"/>
        </w:trPr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Pr="00426A4F" w:rsidR="001E645C" w:rsidP="00FE16EF" w:rsidRDefault="001E645C">
            <w:pPr>
              <w:jc w:val="center"/>
              <w:rPr>
                <w:sz w:val="18"/>
                <w:szCs w:val="18"/>
              </w:rPr>
            </w:pPr>
            <w:r w:rsidRPr="00426A4F">
              <w:rPr>
                <w:sz w:val="18"/>
                <w:szCs w:val="18"/>
              </w:rPr>
              <w:t xml:space="preserve">Tlumočnická technika pro </w:t>
            </w:r>
            <w:r w:rsidR="00FE16EF">
              <w:rPr>
                <w:sz w:val="18"/>
                <w:szCs w:val="18"/>
              </w:rPr>
              <w:t>simultánní</w:t>
            </w:r>
            <w:r w:rsidRPr="00426A4F">
              <w:rPr>
                <w:sz w:val="18"/>
                <w:szCs w:val="18"/>
              </w:rPr>
              <w:t xml:space="preserve"> tlumočení 1 j</w:t>
            </w:r>
            <w:r w:rsidR="00FE16EF">
              <w:rPr>
                <w:sz w:val="18"/>
                <w:szCs w:val="18"/>
              </w:rPr>
              <w:t>azyk, půldenní akce pro 70–200</w:t>
            </w:r>
            <w:r w:rsidRPr="00426A4F">
              <w:rPr>
                <w:sz w:val="18"/>
                <w:szCs w:val="18"/>
              </w:rPr>
              <w:t xml:space="preserve"> osob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noWrap/>
            <w:vAlign w:val="center"/>
          </w:tcPr>
          <w:p w:rsidR="001E645C" w:rsidP="00AD541F" w:rsidRDefault="00AE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C50CBB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518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Pr="00426A4F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24 900,- Kč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398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Pr="00426A4F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Váha 2 %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558"/>
        </w:trPr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Pr="00426A4F" w:rsidR="001E645C" w:rsidP="00FE16EF" w:rsidRDefault="001E645C">
            <w:pPr>
              <w:jc w:val="center"/>
              <w:rPr>
                <w:sz w:val="18"/>
                <w:szCs w:val="18"/>
              </w:rPr>
            </w:pPr>
            <w:r w:rsidRPr="00426A4F">
              <w:rPr>
                <w:sz w:val="18"/>
                <w:szCs w:val="18"/>
              </w:rPr>
              <w:t xml:space="preserve">Tlumočnická technika pro </w:t>
            </w:r>
            <w:r w:rsidR="00FE16EF">
              <w:rPr>
                <w:sz w:val="18"/>
                <w:szCs w:val="18"/>
              </w:rPr>
              <w:t>simultánní</w:t>
            </w:r>
            <w:r w:rsidRPr="00426A4F">
              <w:rPr>
                <w:sz w:val="18"/>
                <w:szCs w:val="18"/>
              </w:rPr>
              <w:t xml:space="preserve"> tlumočení 1 jazyk celodenní akce pro 2–69 osob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noWrap/>
            <w:vAlign w:val="center"/>
          </w:tcPr>
          <w:p w:rsidR="001E645C" w:rsidP="00AD541F" w:rsidRDefault="00AE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C50CBB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566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Pr="00426A4F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20 800,- Kč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417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Pr="00426A4F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Váha 2 %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551"/>
        </w:trPr>
        <w:tc>
          <w:tcPr>
            <w:tcW w:w="1242" w:type="dxa"/>
            <w:vMerge w:val="restart"/>
            <w:shd w:val="clear" w:color="auto" w:fill="DBE5F1" w:themeFill="accent1" w:themeFillTint="33"/>
            <w:vAlign w:val="center"/>
          </w:tcPr>
          <w:p w:rsidR="001E645C" w:rsidP="00FE16E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Tlumočnická technika pro </w:t>
            </w:r>
            <w:r w:rsidR="00FE16EF">
              <w:rPr>
                <w:sz w:val="18"/>
                <w:szCs w:val="18"/>
              </w:rPr>
              <w:t>simultánní</w:t>
            </w:r>
            <w:r>
              <w:rPr>
                <w:sz w:val="18"/>
                <w:szCs w:val="18"/>
              </w:rPr>
              <w:t xml:space="preserve"> tlumočení 1 jazyk, půldenní akce </w:t>
            </w:r>
            <w:r w:rsidRPr="00426A4F">
              <w:rPr>
                <w:sz w:val="18"/>
                <w:szCs w:val="18"/>
              </w:rPr>
              <w:t>pro 2–69 osob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noWrap/>
            <w:vAlign w:val="center"/>
          </w:tcPr>
          <w:p w:rsidR="001E645C" w:rsidP="00AD541F" w:rsidRDefault="00AE5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b/>
                <w:i/>
                <w:sz w:val="16"/>
                <w:szCs w:val="16"/>
              </w:rPr>
              <w:t>(doplní uchazeč)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C50CBB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6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vMerge w:val="restart"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0E5B11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447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sz w:val="16"/>
                <w:szCs w:val="16"/>
              </w:rPr>
            </w:pPr>
            <w:r w:rsidRPr="008A631D">
              <w:rPr>
                <w:sz w:val="16"/>
                <w:szCs w:val="16"/>
              </w:rPr>
              <w:t>Max. 16 600,- Kč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1E645C" w:rsidTr="00AD541F">
        <w:trPr>
          <w:trHeight w:val="399"/>
        </w:trPr>
        <w:tc>
          <w:tcPr>
            <w:tcW w:w="1242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noWrap/>
            <w:vAlign w:val="center"/>
          </w:tcPr>
          <w:p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noWrap/>
            <w:vAlign w:val="center"/>
          </w:tcPr>
          <w:p w:rsidRPr="008A631D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  <w:r w:rsidRPr="008A631D">
              <w:rPr>
                <w:i/>
                <w:sz w:val="16"/>
                <w:szCs w:val="16"/>
              </w:rPr>
              <w:t>Váha 2 %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DBE5F1" w:themeFill="accent1" w:themeFillTint="33"/>
            <w:noWrap/>
            <w:vAlign w:val="center"/>
          </w:tcPr>
          <w:p w:rsidRPr="002438EE" w:rsidR="001E645C" w:rsidP="00AD541F" w:rsidRDefault="001E645C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4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  <w:vAlign w:val="center"/>
          </w:tcPr>
          <w:p w:rsidRPr="0095120B" w:rsidR="001E645C" w:rsidP="00AD541F" w:rsidRDefault="001E645C">
            <w:pPr>
              <w:jc w:val="center"/>
              <w:rPr>
                <w:sz w:val="18"/>
                <w:szCs w:val="18"/>
              </w:rPr>
            </w:pPr>
          </w:p>
        </w:tc>
      </w:tr>
      <w:tr w:rsidRPr="0095120B" w:rsidR="004C5415" w:rsidTr="004C5415">
        <w:trPr>
          <w:trHeight w:val="399"/>
        </w:trPr>
        <w:tc>
          <w:tcPr>
            <w:tcW w:w="4361" w:type="dxa"/>
            <w:gridSpan w:val="3"/>
            <w:shd w:val="clear" w:color="auto" w:fill="auto"/>
            <w:vAlign w:val="center"/>
          </w:tcPr>
          <w:p w:rsidR="004C5415" w:rsidP="00AD541F" w:rsidRDefault="004C5415">
            <w:pPr>
              <w:jc w:val="center"/>
              <w:rPr>
                <w:sz w:val="18"/>
                <w:szCs w:val="18"/>
              </w:rPr>
            </w:pPr>
            <w:r w:rsidRPr="0095120B">
              <w:rPr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:rsidRPr="0076290A" w:rsidR="004C5415" w:rsidP="00AD541F" w:rsidRDefault="004C5415">
            <w:pPr>
              <w:jc w:val="center"/>
              <w:rPr>
                <w:i/>
                <w:sz w:val="16"/>
                <w:szCs w:val="16"/>
                <w:highlight w:val="green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noWrap/>
            <w:vAlign w:val="center"/>
          </w:tcPr>
          <w:p w:rsidRPr="002438EE" w:rsidR="004C5415" w:rsidP="00AD541F" w:rsidRDefault="004C5415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2438EE" w:rsidR="004C5415" w:rsidP="00AD541F" w:rsidRDefault="004C5415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Pr="002438EE" w:rsidR="004C5415" w:rsidP="00AD541F" w:rsidRDefault="004C5415">
            <w:pPr>
              <w:jc w:val="center"/>
              <w:rPr>
                <w:i/>
                <w:sz w:val="16"/>
                <w:szCs w:val="16"/>
              </w:rPr>
            </w:pPr>
            <w:r w:rsidRPr="002438EE">
              <w:rPr>
                <w:i/>
                <w:sz w:val="16"/>
                <w:szCs w:val="16"/>
              </w:rPr>
              <w:t>(doplní uchazeč)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Pr="0095120B" w:rsidR="004C5415" w:rsidP="00AD541F" w:rsidRDefault="004C54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Pr="0095120B" w:rsidR="004C5415" w:rsidP="00AD541F" w:rsidRDefault="004C5415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645C" w:rsidP="00226144" w:rsidRDefault="001E645C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74FFB" w:rsidP="00226144" w:rsidRDefault="00D74FF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74FFB" w:rsidP="004C5415" w:rsidRDefault="00D74FFB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95120B" w:rsidP="004C5415" w:rsidRDefault="003C55D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285BEC">
        <w:rPr>
          <w:rFonts w:ascii="Arial" w:hAnsi="Arial" w:cs="Arial"/>
          <w:i/>
          <w:sz w:val="20"/>
          <w:szCs w:val="20"/>
        </w:rPr>
        <w:t>Nabídkové ceny uchazeč vyplní do výše uvedené tabulky, a to ve struktuře stanovené zadavatelem s tím, že zadavatelem stanovené</w:t>
      </w:r>
      <w:r w:rsidRPr="00285BEC">
        <w:rPr>
          <w:rFonts w:ascii="Arial" w:hAnsi="Arial" w:cs="Arial"/>
          <w:b/>
          <w:i/>
          <w:sz w:val="20"/>
          <w:szCs w:val="20"/>
        </w:rPr>
        <w:t xml:space="preserve"> maximální ceny pro jednotlivé položky nesmí být </w:t>
      </w:r>
      <w:r w:rsidRPr="00285BEC">
        <w:rPr>
          <w:rFonts w:ascii="Arial" w:hAnsi="Arial" w:cs="Arial"/>
          <w:i/>
          <w:sz w:val="20"/>
          <w:szCs w:val="20"/>
        </w:rPr>
        <w:t>uchazečem, při ocenění těchto jednotlivých dílčích položek</w:t>
      </w:r>
      <w:r w:rsidRPr="00285BEC">
        <w:rPr>
          <w:rFonts w:ascii="Arial" w:hAnsi="Arial" w:cs="Arial"/>
          <w:b/>
          <w:i/>
          <w:sz w:val="20"/>
          <w:szCs w:val="20"/>
        </w:rPr>
        <w:t>, překročeny</w:t>
      </w:r>
      <w:r>
        <w:rPr>
          <w:rFonts w:ascii="Arial" w:hAnsi="Arial" w:cs="Arial"/>
          <w:b/>
          <w:i/>
          <w:sz w:val="20"/>
          <w:szCs w:val="20"/>
        </w:rPr>
        <w:t xml:space="preserve">! </w:t>
      </w:r>
      <w:r w:rsidRPr="00285BEC">
        <w:rPr>
          <w:rFonts w:ascii="Arial" w:hAnsi="Arial" w:cs="Arial"/>
          <w:i/>
          <w:sz w:val="20"/>
          <w:szCs w:val="20"/>
        </w:rPr>
        <w:t>V případě</w:t>
      </w:r>
      <w:r>
        <w:rPr>
          <w:rFonts w:ascii="Arial" w:hAnsi="Arial" w:cs="Arial"/>
          <w:b/>
          <w:i/>
          <w:sz w:val="20"/>
          <w:szCs w:val="20"/>
        </w:rPr>
        <w:t xml:space="preserve"> překročení </w:t>
      </w:r>
      <w:r w:rsidRPr="00285BEC">
        <w:rPr>
          <w:rFonts w:ascii="Arial" w:hAnsi="Arial" w:cs="Arial"/>
          <w:i/>
          <w:sz w:val="20"/>
          <w:szCs w:val="20"/>
        </w:rPr>
        <w:t>některé z maximálních stanovených cen</w:t>
      </w:r>
      <w:r>
        <w:rPr>
          <w:rFonts w:ascii="Arial" w:hAnsi="Arial" w:cs="Arial"/>
          <w:b/>
          <w:i/>
          <w:sz w:val="20"/>
          <w:szCs w:val="20"/>
        </w:rPr>
        <w:t xml:space="preserve"> bude </w:t>
      </w:r>
      <w:r w:rsidRPr="00285BEC">
        <w:rPr>
          <w:rFonts w:ascii="Arial" w:hAnsi="Arial" w:cs="Arial"/>
          <w:i/>
          <w:sz w:val="20"/>
          <w:szCs w:val="20"/>
        </w:rPr>
        <w:t>toto</w:t>
      </w:r>
      <w:r>
        <w:rPr>
          <w:rFonts w:ascii="Arial" w:hAnsi="Arial" w:cs="Arial"/>
          <w:b/>
          <w:i/>
          <w:sz w:val="20"/>
          <w:szCs w:val="20"/>
        </w:rPr>
        <w:t xml:space="preserve"> považováno za nesplnění </w:t>
      </w:r>
      <w:r w:rsidRPr="00285BEC">
        <w:rPr>
          <w:rFonts w:ascii="Arial" w:hAnsi="Arial" w:cs="Arial"/>
          <w:i/>
          <w:sz w:val="20"/>
          <w:szCs w:val="20"/>
        </w:rPr>
        <w:t>zadávacích podmínek a uchazeč bude</w:t>
      </w:r>
      <w:r>
        <w:rPr>
          <w:rFonts w:ascii="Arial" w:hAnsi="Arial" w:cs="Arial"/>
          <w:b/>
          <w:i/>
          <w:sz w:val="20"/>
          <w:szCs w:val="20"/>
        </w:rPr>
        <w:t xml:space="preserve"> vyloučen </w:t>
      </w:r>
      <w:r w:rsidRPr="00285BEC">
        <w:rPr>
          <w:rFonts w:ascii="Arial" w:hAnsi="Arial" w:cs="Arial"/>
          <w:i/>
          <w:sz w:val="20"/>
          <w:szCs w:val="20"/>
        </w:rPr>
        <w:t>z další účasti v zadávacím řízení</w:t>
      </w:r>
      <w:r>
        <w:rPr>
          <w:rFonts w:ascii="Arial" w:hAnsi="Arial" w:cs="Arial"/>
          <w:b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)</w:t>
      </w:r>
    </w:p>
    <w:sectPr w:rsidR="0095120B" w:rsidSect="00D74FFB">
      <w:headerReference w:type="default" r:id="rId8"/>
      <w:footerReference w:type="default" r:id="rId9"/>
      <w:pgSz w:w="16839" w:h="11907" w:orient="landscape" w:code="9"/>
      <w:pgMar w:top="993" w:right="1246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756A5" w:rsidP="00154D4E" w:rsidRDefault="006756A5">
      <w:pPr>
        <w:spacing w:after="0" w:line="240" w:lineRule="auto"/>
      </w:pPr>
      <w:r>
        <w:separator/>
      </w:r>
    </w:p>
  </w:endnote>
  <w:endnote w:type="continuationSeparator" w:id="0">
    <w:p w:rsidR="006756A5" w:rsidP="00154D4E" w:rsidRDefault="0067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7776337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Pr="00154D4E" w:rsidR="006756A5" w:rsidP="00154D4E" w:rsidRDefault="006756A5">
        <w:pPr>
          <w:pStyle w:val="Zpat"/>
          <w:jc w:val="center"/>
          <w:rPr>
            <w:sz w:val="18"/>
            <w:szCs w:val="18"/>
          </w:rPr>
        </w:pPr>
        <w:r w:rsidRPr="00154D4E">
          <w:rPr>
            <w:sz w:val="18"/>
            <w:szCs w:val="18"/>
          </w:rPr>
          <w:fldChar w:fldCharType="begin"/>
        </w:r>
        <w:r w:rsidRPr="00154D4E">
          <w:rPr>
            <w:sz w:val="18"/>
            <w:szCs w:val="18"/>
          </w:rPr>
          <w:instrText>PAGE   \* MERGEFORMAT</w:instrText>
        </w:r>
        <w:r w:rsidRPr="00154D4E">
          <w:rPr>
            <w:sz w:val="18"/>
            <w:szCs w:val="18"/>
          </w:rPr>
          <w:fldChar w:fldCharType="separate"/>
        </w:r>
        <w:r w:rsidR="000E5B11">
          <w:rPr>
            <w:noProof/>
            <w:sz w:val="18"/>
            <w:szCs w:val="18"/>
          </w:rPr>
          <w:t>5</w:t>
        </w:r>
        <w:r w:rsidRPr="00154D4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756A5" w:rsidP="00154D4E" w:rsidRDefault="006756A5">
      <w:pPr>
        <w:spacing w:after="0" w:line="240" w:lineRule="auto"/>
      </w:pPr>
      <w:r>
        <w:separator/>
      </w:r>
    </w:p>
  </w:footnote>
  <w:footnote w:type="continuationSeparator" w:id="0">
    <w:p w:rsidR="006756A5" w:rsidP="00154D4E" w:rsidRDefault="0067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E645C" w:rsidP="00290154" w:rsidRDefault="00290154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false" relativeHeight="251659264" behindDoc="false" locked="false" layoutInCell="true" allowOverlap="true" wp14:anchorId="6DA81961" wp14:editId="64E28B8F">
          <wp:simplePos x="0" y="0"/>
          <wp:positionH relativeFrom="column">
            <wp:posOffset>1654810</wp:posOffset>
          </wp:positionH>
          <wp:positionV relativeFrom="paragraph">
            <wp:posOffset>-259715</wp:posOffset>
          </wp:positionV>
          <wp:extent cx="5288280" cy="572135"/>
          <wp:effectExtent l="0" t="0" r="7620" b="0"/>
          <wp:wrapSquare wrapText="bothSides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828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0154" w:rsidP="00290154" w:rsidRDefault="00290154">
    <w:pPr>
      <w:pStyle w:val="Zhlav"/>
      <w:jc w:val="cent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8E56784"/>
    <w:multiLevelType w:val="hybridMultilevel"/>
    <w:tmpl w:val="5E9AAAE8"/>
    <w:lvl w:ilvl="0" w:tplc="44C804E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46"/>
    <w:rsid w:val="00032D3B"/>
    <w:rsid w:val="00051200"/>
    <w:rsid w:val="00084DF2"/>
    <w:rsid w:val="0009182D"/>
    <w:rsid w:val="00097C15"/>
    <w:rsid w:val="000E3CB7"/>
    <w:rsid w:val="000E5B11"/>
    <w:rsid w:val="001066C0"/>
    <w:rsid w:val="00154D4E"/>
    <w:rsid w:val="00166E85"/>
    <w:rsid w:val="001A1A3B"/>
    <w:rsid w:val="001C21A6"/>
    <w:rsid w:val="001C2B54"/>
    <w:rsid w:val="001E645C"/>
    <w:rsid w:val="001E71C5"/>
    <w:rsid w:val="00226144"/>
    <w:rsid w:val="00227A6E"/>
    <w:rsid w:val="002439BA"/>
    <w:rsid w:val="00285BEC"/>
    <w:rsid w:val="00290154"/>
    <w:rsid w:val="002E2C73"/>
    <w:rsid w:val="00330E68"/>
    <w:rsid w:val="003B3AC7"/>
    <w:rsid w:val="003C55DF"/>
    <w:rsid w:val="003D252C"/>
    <w:rsid w:val="003E3F03"/>
    <w:rsid w:val="00426A4F"/>
    <w:rsid w:val="004C5415"/>
    <w:rsid w:val="004D2331"/>
    <w:rsid w:val="00525640"/>
    <w:rsid w:val="00527BB1"/>
    <w:rsid w:val="005802D5"/>
    <w:rsid w:val="005E2C63"/>
    <w:rsid w:val="00667B50"/>
    <w:rsid w:val="006745AB"/>
    <w:rsid w:val="006756A5"/>
    <w:rsid w:val="00676BA9"/>
    <w:rsid w:val="006A4D7C"/>
    <w:rsid w:val="006D0380"/>
    <w:rsid w:val="006D6C73"/>
    <w:rsid w:val="006E2945"/>
    <w:rsid w:val="00740D88"/>
    <w:rsid w:val="00756CC3"/>
    <w:rsid w:val="0076290A"/>
    <w:rsid w:val="00773EF7"/>
    <w:rsid w:val="007B7F84"/>
    <w:rsid w:val="007C23C4"/>
    <w:rsid w:val="007F4E60"/>
    <w:rsid w:val="00836D98"/>
    <w:rsid w:val="008A631D"/>
    <w:rsid w:val="009031D1"/>
    <w:rsid w:val="00933F3B"/>
    <w:rsid w:val="0095120B"/>
    <w:rsid w:val="00A0279C"/>
    <w:rsid w:val="00A371D1"/>
    <w:rsid w:val="00AC2D09"/>
    <w:rsid w:val="00AD4319"/>
    <w:rsid w:val="00AE446D"/>
    <w:rsid w:val="00AE5347"/>
    <w:rsid w:val="00B00649"/>
    <w:rsid w:val="00B43DA0"/>
    <w:rsid w:val="00B55699"/>
    <w:rsid w:val="00B61BD0"/>
    <w:rsid w:val="00BD3AFA"/>
    <w:rsid w:val="00BF4F5B"/>
    <w:rsid w:val="00C35F1E"/>
    <w:rsid w:val="00C50CBB"/>
    <w:rsid w:val="00C60CFE"/>
    <w:rsid w:val="00C665AF"/>
    <w:rsid w:val="00C90D14"/>
    <w:rsid w:val="00C93BB5"/>
    <w:rsid w:val="00CB2877"/>
    <w:rsid w:val="00D16FCF"/>
    <w:rsid w:val="00D6738B"/>
    <w:rsid w:val="00D74FFB"/>
    <w:rsid w:val="00E25AF3"/>
    <w:rsid w:val="00E35814"/>
    <w:rsid w:val="00EE0030"/>
    <w:rsid w:val="00F02046"/>
    <w:rsid w:val="00F24468"/>
    <w:rsid w:val="00F25531"/>
    <w:rsid w:val="00F532D3"/>
    <w:rsid w:val="00FC6DBB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18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154D4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4D4E"/>
  </w:style>
  <w:style w:type="paragraph" w:styleId="Zpat">
    <w:name w:val="footer"/>
    <w:basedOn w:val="Normln"/>
    <w:link w:val="ZpatChar"/>
    <w:uiPriority w:val="99"/>
    <w:unhideWhenUsed/>
    <w:rsid w:val="00154D4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4D4E"/>
  </w:style>
  <w:style w:type="paragraph" w:styleId="Bezmezer">
    <w:name w:val="No Spacing"/>
    <w:uiPriority w:val="1"/>
    <w:qFormat/>
    <w:rsid w:val="00426A4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3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E3F0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uiPriority w:val="59"/>
    <w:rsid w:val="0009182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154D4E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4D4E"/>
  </w:style>
  <w:style w:styleId="Zpat" w:type="paragraph">
    <w:name w:val="footer"/>
    <w:basedOn w:val="Normln"/>
    <w:link w:val="ZpatChar"/>
    <w:uiPriority w:val="99"/>
    <w:unhideWhenUsed/>
    <w:rsid w:val="00154D4E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4D4E"/>
  </w:style>
  <w:style w:styleId="Bezmezer" w:type="paragraph">
    <w:name w:val="No Spacing"/>
    <w:uiPriority w:val="1"/>
    <w:qFormat/>
    <w:rsid w:val="00426A4F"/>
    <w:pPr>
      <w:spacing w:after="0" w:line="240" w:lineRule="auto"/>
    </w:pPr>
  </w:style>
  <w:style w:styleId="Textbubliny" w:type="paragraph">
    <w:name w:val="Balloon Text"/>
    <w:basedOn w:val="Normln"/>
    <w:link w:val="TextbublinyChar"/>
    <w:uiPriority w:val="99"/>
    <w:semiHidden/>
    <w:unhideWhenUsed/>
    <w:rsid w:val="003E3F0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3E3F03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61191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9016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83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64821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06743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75433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88640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1987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3667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5</properties:Pages>
  <properties:Words>1509</properties:Words>
  <properties:Characters>8907</properties:Characters>
  <properties:Lines>74</properties:Lines>
  <properties:Paragraphs>20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10396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2014-07-16T10:36:00Z</dcterms:created>
  <dc:creator/>
  <cp:lastModifiedBy/>
  <dcterms:modified xmlns:xsi="http://www.w3.org/2001/XMLSchema-instance" xsi:type="dcterms:W3CDTF">2014-07-16T10:38:00Z</dcterms:modified>
  <cp:revision>3</cp:revision>
</cp:coreProperties>
</file>