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8F7267" w:rsidP="008F7267" w:rsidRDefault="008F7267" w14:paraId="79A12622" w14:textId="77777777">
      <w:pPr>
        <w:widowControl w:val="false"/>
        <w:spacing w:after="0" w:line="240" w:lineRule="auto"/>
        <w:jc w:val="center"/>
        <w:rPr>
          <w:b/>
        </w:rPr>
      </w:pPr>
    </w:p>
    <w:p w:rsidRPr="008F7267" w:rsidR="008F7267" w:rsidP="008F7267" w:rsidRDefault="008F7267" w14:paraId="3640E522" w14:textId="77777777">
      <w:pPr>
        <w:jc w:val="center"/>
        <w:rPr>
          <w:rFonts w:cs="Arial"/>
          <w:b/>
          <w:sz w:val="28"/>
          <w:szCs w:val="28"/>
        </w:rPr>
      </w:pPr>
      <w:r w:rsidRPr="008F7267">
        <w:rPr>
          <w:b/>
          <w:sz w:val="28"/>
          <w:szCs w:val="28"/>
        </w:rPr>
        <w:t>Smlouva o zajištění e</w:t>
      </w:r>
      <w:r w:rsidRPr="008F7267">
        <w:rPr>
          <w:rFonts w:cs="Arial"/>
          <w:b/>
          <w:sz w:val="28"/>
          <w:szCs w:val="28"/>
        </w:rPr>
        <w:t>xterní evaluace výstupů projektu</w:t>
      </w:r>
    </w:p>
    <w:p w:rsidRPr="00EF16A1" w:rsidR="008F7267" w:rsidP="008F7267" w:rsidRDefault="008F7267" w14:paraId="72A309B6" w14:textId="77777777">
      <w:pPr>
        <w:widowControl w:val="false"/>
        <w:spacing w:after="0" w:line="240" w:lineRule="auto"/>
        <w:jc w:val="center"/>
      </w:pPr>
      <w:r w:rsidRPr="00EF16A1">
        <w:t>uzavřená dle § 1746 odst. 2 zákona č. 89/2012 Sb., občanský zákoník, ve znění pozdějších předpisů (dále jen „občanský zákoník“)</w:t>
      </w:r>
    </w:p>
    <w:p w:rsidRPr="00EF16A1" w:rsidR="008F7267" w:rsidP="008F7267" w:rsidRDefault="008F7267" w14:paraId="73B88C71" w14:textId="77777777">
      <w:pPr>
        <w:widowControl w:val="false"/>
        <w:spacing w:after="0" w:line="240" w:lineRule="auto"/>
      </w:pPr>
    </w:p>
    <w:p w:rsidRPr="00EF16A1" w:rsidR="008F7267" w:rsidP="008F7267" w:rsidRDefault="008F7267" w14:paraId="09F0B8AD" w14:textId="77777777">
      <w:pPr>
        <w:widowControl w:val="false"/>
        <w:spacing w:after="0" w:line="240" w:lineRule="auto"/>
        <w:jc w:val="left"/>
      </w:pPr>
    </w:p>
    <w:p w:rsidRPr="00EF16A1" w:rsidR="008F7267" w:rsidP="008F7267" w:rsidRDefault="008F7267" w14:paraId="72E96E6E" w14:textId="77777777">
      <w:pPr>
        <w:widowControl w:val="false"/>
        <w:spacing w:after="0" w:line="240" w:lineRule="auto"/>
        <w:jc w:val="left"/>
      </w:pPr>
    </w:p>
    <w:p w:rsidRPr="00EF16A1" w:rsidR="008F7267" w:rsidP="008F7267" w:rsidRDefault="008F7267" w14:paraId="003E6AE6" w14:textId="77777777">
      <w:pPr>
        <w:widowControl w:val="false"/>
        <w:spacing w:after="0" w:line="240" w:lineRule="auto"/>
        <w:jc w:val="left"/>
      </w:pPr>
      <w:r w:rsidRPr="00EF16A1">
        <w:t>Níže uvedeného dne, měsíce a roku smluvní strany</w:t>
      </w:r>
    </w:p>
    <w:p w:rsidRPr="00EF16A1" w:rsidR="008F7267" w:rsidP="008F7267" w:rsidRDefault="008F7267" w14:paraId="7597B39F" w14:textId="77777777">
      <w:pPr>
        <w:widowControl w:val="false"/>
        <w:spacing w:after="0" w:line="240" w:lineRule="auto"/>
        <w:jc w:val="left"/>
        <w:rPr>
          <w:b/>
        </w:rPr>
      </w:pPr>
    </w:p>
    <w:p w:rsidRPr="00EF16A1" w:rsidR="008F7267" w:rsidP="008F7267" w:rsidRDefault="008F7267" w14:paraId="57D2D233" w14:textId="77777777">
      <w:pPr>
        <w:widowControl w:val="false"/>
        <w:spacing w:after="0" w:line="240" w:lineRule="auto"/>
        <w:jc w:val="left"/>
        <w:rPr>
          <w:b/>
        </w:rPr>
      </w:pPr>
    </w:p>
    <w:p w:rsidRPr="00EF16A1" w:rsidR="008F7267" w:rsidP="00B449D2" w:rsidRDefault="008F7267" w14:paraId="4DD6C4EB" w14:textId="77777777">
      <w:pPr>
        <w:widowControl w:val="false"/>
        <w:tabs>
          <w:tab w:val="left" w:pos="2410"/>
        </w:tabs>
        <w:spacing w:after="0" w:line="240" w:lineRule="auto"/>
        <w:jc w:val="left"/>
        <w:rPr>
          <w:b/>
        </w:rPr>
      </w:pPr>
      <w:r w:rsidRPr="00EF16A1">
        <w:rPr>
          <w:b/>
        </w:rPr>
        <w:t>Česká republika – Probační a mediační služba</w:t>
      </w:r>
    </w:p>
    <w:p w:rsidRPr="00EF16A1" w:rsidR="008F7267" w:rsidP="00B449D2" w:rsidRDefault="008F7267" w14:paraId="434D55C5" w14:textId="39F95679">
      <w:pPr>
        <w:widowControl w:val="false"/>
        <w:tabs>
          <w:tab w:val="left" w:pos="2410"/>
        </w:tabs>
        <w:spacing w:after="0" w:line="240" w:lineRule="auto"/>
        <w:jc w:val="left"/>
      </w:pPr>
      <w:r w:rsidRPr="00EF16A1">
        <w:t xml:space="preserve">se sídlem: </w:t>
      </w:r>
      <w:r w:rsidR="00B449D2">
        <w:tab/>
      </w:r>
      <w:r w:rsidRPr="00EF16A1">
        <w:t>Hybernská 18, 110 00 Praha 1</w:t>
      </w:r>
    </w:p>
    <w:p w:rsidRPr="00EF16A1" w:rsidR="008F7267" w:rsidP="00B449D2" w:rsidRDefault="008F7267" w14:paraId="08E03DB6" w14:textId="2D7722CB">
      <w:pPr>
        <w:widowControl w:val="false"/>
        <w:tabs>
          <w:tab w:val="left" w:pos="2410"/>
        </w:tabs>
        <w:spacing w:after="0" w:line="240" w:lineRule="auto"/>
        <w:jc w:val="left"/>
      </w:pPr>
      <w:r w:rsidRPr="00EF16A1">
        <w:t xml:space="preserve">IČO: </w:t>
      </w:r>
      <w:r w:rsidR="00B449D2">
        <w:tab/>
      </w:r>
      <w:r w:rsidRPr="00EF16A1">
        <w:t>70888060</w:t>
      </w:r>
    </w:p>
    <w:p w:rsidRPr="00EF16A1" w:rsidR="008F7267" w:rsidP="00B449D2" w:rsidRDefault="008F7267" w14:paraId="1DAC2C1C" w14:textId="4E7EA07C">
      <w:pPr>
        <w:widowControl w:val="false"/>
        <w:tabs>
          <w:tab w:val="left" w:pos="2410"/>
        </w:tabs>
        <w:spacing w:after="0" w:line="240" w:lineRule="auto"/>
        <w:jc w:val="left"/>
      </w:pPr>
      <w:r w:rsidRPr="00EF16A1">
        <w:t xml:space="preserve">DIČ: </w:t>
      </w:r>
      <w:r w:rsidR="00B449D2">
        <w:tab/>
      </w:r>
      <w:r w:rsidRPr="00EF16A1">
        <w:t>není plátcem DPH</w:t>
      </w:r>
    </w:p>
    <w:p w:rsidRPr="00EF16A1" w:rsidR="008F7267" w:rsidP="00B449D2" w:rsidRDefault="008F7267" w14:paraId="71250277" w14:textId="6ADF8D9C">
      <w:pPr>
        <w:widowControl w:val="false"/>
        <w:tabs>
          <w:tab w:val="left" w:pos="2410"/>
        </w:tabs>
        <w:spacing w:after="0" w:line="240" w:lineRule="auto"/>
        <w:jc w:val="left"/>
      </w:pPr>
      <w:r>
        <w:t xml:space="preserve">zastoupen: </w:t>
      </w:r>
      <w:r w:rsidR="00B449D2">
        <w:tab/>
      </w:r>
      <w:r>
        <w:t>PaedDr. Jitkou Čádovou, ředitelkou</w:t>
      </w:r>
    </w:p>
    <w:p w:rsidRPr="00EF16A1" w:rsidR="008F7267" w:rsidP="00B449D2" w:rsidRDefault="008F7267" w14:paraId="33DC7655" w14:textId="1D488E56">
      <w:pPr>
        <w:widowControl w:val="false"/>
        <w:tabs>
          <w:tab w:val="left" w:pos="2410"/>
        </w:tabs>
        <w:spacing w:after="0" w:line="240" w:lineRule="auto"/>
        <w:jc w:val="left"/>
      </w:pPr>
      <w:r w:rsidRPr="00EF16A1">
        <w:t xml:space="preserve">bankovní spojení: </w:t>
      </w:r>
      <w:r w:rsidR="00B449D2">
        <w:tab/>
      </w:r>
      <w:r w:rsidRPr="00EF16A1">
        <w:t>ČNB Praha</w:t>
      </w:r>
    </w:p>
    <w:p w:rsidRPr="00EF16A1" w:rsidR="008F7267" w:rsidP="00B449D2" w:rsidRDefault="008F7267" w14:paraId="2BB47252" w14:textId="39EF8128">
      <w:pPr>
        <w:widowControl w:val="false"/>
        <w:tabs>
          <w:tab w:val="left" w:pos="2410"/>
        </w:tabs>
        <w:spacing w:after="0" w:line="240" w:lineRule="auto"/>
        <w:jc w:val="left"/>
      </w:pPr>
      <w:r w:rsidRPr="00EF16A1">
        <w:t>č</w:t>
      </w:r>
      <w:r w:rsidR="00B449D2">
        <w:t>íslo</w:t>
      </w:r>
      <w:r w:rsidRPr="00EF16A1">
        <w:t xml:space="preserve"> ú</w:t>
      </w:r>
      <w:r w:rsidR="00B449D2">
        <w:t>čtu</w:t>
      </w:r>
      <w:r w:rsidRPr="00EF16A1">
        <w:t xml:space="preserve">: </w:t>
      </w:r>
      <w:r w:rsidR="00B449D2">
        <w:tab/>
      </w:r>
      <w:r w:rsidRPr="00EF16A1">
        <w:t>4528021/0710</w:t>
      </w:r>
    </w:p>
    <w:p w:rsidR="00B07789" w:rsidP="00B449D2" w:rsidRDefault="00B07789" w14:paraId="5BB3D4DE" w14:textId="622BC8FA">
      <w:pPr>
        <w:widowControl w:val="false"/>
        <w:tabs>
          <w:tab w:val="left" w:pos="2410"/>
        </w:tabs>
        <w:spacing w:after="0" w:line="240" w:lineRule="auto"/>
        <w:jc w:val="left"/>
      </w:pPr>
      <w:r>
        <w:t>kontaktní osoba:</w:t>
      </w:r>
      <w:r w:rsidR="00617CE6">
        <w:tab/>
        <w:t>Mgr. Andrea Barešová</w:t>
      </w:r>
      <w:r w:rsidR="00BA06FC">
        <w:t xml:space="preserve"> (abaresova@pms.justice.cz)</w:t>
      </w:r>
      <w:bookmarkStart w:name="_GoBack" w:id="0"/>
      <w:bookmarkEnd w:id="0"/>
    </w:p>
    <w:p w:rsidRPr="00EF16A1" w:rsidR="00B07789" w:rsidP="00B449D2" w:rsidRDefault="00B07789" w14:paraId="1CFA2D94" w14:textId="77777777">
      <w:pPr>
        <w:widowControl w:val="false"/>
        <w:tabs>
          <w:tab w:val="left" w:pos="2410"/>
        </w:tabs>
        <w:spacing w:after="0" w:line="240" w:lineRule="auto"/>
        <w:jc w:val="left"/>
      </w:pPr>
    </w:p>
    <w:p w:rsidRPr="00EF16A1" w:rsidR="008F7267" w:rsidP="00B449D2" w:rsidRDefault="008F7267" w14:paraId="452ACCD7" w14:textId="77777777">
      <w:pPr>
        <w:widowControl w:val="false"/>
        <w:tabs>
          <w:tab w:val="left" w:pos="2410"/>
        </w:tabs>
        <w:spacing w:after="0" w:line="240" w:lineRule="auto"/>
        <w:jc w:val="left"/>
      </w:pPr>
      <w:r w:rsidRPr="00EF16A1">
        <w:t>(dále jen „objednatel“)</w:t>
      </w:r>
    </w:p>
    <w:p w:rsidRPr="00EF16A1" w:rsidR="008F7267" w:rsidP="00B449D2" w:rsidRDefault="008F7267" w14:paraId="16013CB5" w14:textId="77777777">
      <w:pPr>
        <w:widowControl w:val="false"/>
        <w:tabs>
          <w:tab w:val="left" w:pos="2410"/>
        </w:tabs>
        <w:spacing w:after="0" w:line="240" w:lineRule="auto"/>
        <w:jc w:val="left"/>
      </w:pPr>
    </w:p>
    <w:p w:rsidRPr="00EF16A1" w:rsidR="008F7267" w:rsidP="00B449D2" w:rsidRDefault="008F7267" w14:paraId="4882B51C" w14:textId="77777777">
      <w:pPr>
        <w:widowControl w:val="false"/>
        <w:tabs>
          <w:tab w:val="left" w:pos="2410"/>
        </w:tabs>
        <w:spacing w:after="0" w:line="240" w:lineRule="auto"/>
        <w:jc w:val="left"/>
      </w:pPr>
      <w:r w:rsidRPr="00EF16A1">
        <w:t>a</w:t>
      </w:r>
    </w:p>
    <w:p w:rsidRPr="00EF16A1" w:rsidR="008F7267" w:rsidP="00B449D2" w:rsidRDefault="008F7267" w14:paraId="596AC657" w14:textId="77777777">
      <w:pPr>
        <w:widowControl w:val="false"/>
        <w:tabs>
          <w:tab w:val="left" w:pos="2410"/>
        </w:tabs>
        <w:spacing w:after="0" w:line="240" w:lineRule="auto"/>
        <w:jc w:val="left"/>
      </w:pPr>
    </w:p>
    <w:p w:rsidRPr="00EF16A1" w:rsidR="008F7267" w:rsidP="00B449D2" w:rsidRDefault="008F7267" w14:paraId="7047E945" w14:textId="77777777">
      <w:pPr>
        <w:widowControl w:val="false"/>
        <w:tabs>
          <w:tab w:val="left" w:pos="2410"/>
        </w:tabs>
        <w:spacing w:after="0" w:line="240" w:lineRule="auto"/>
        <w:jc w:val="left"/>
        <w:rPr>
          <w:b/>
        </w:rPr>
      </w:pPr>
      <w:r w:rsidRPr="00EF16A1">
        <w:rPr>
          <w:b/>
        </w:rPr>
        <w:t>název</w:t>
      </w:r>
    </w:p>
    <w:p w:rsidRPr="00EF16A1" w:rsidR="008F7267" w:rsidP="00B449D2" w:rsidRDefault="008F7267" w14:paraId="11CCEAF7" w14:textId="77777777">
      <w:pPr>
        <w:widowControl w:val="false"/>
        <w:tabs>
          <w:tab w:val="left" w:pos="2410"/>
        </w:tabs>
        <w:spacing w:after="0" w:line="240" w:lineRule="auto"/>
        <w:jc w:val="left"/>
      </w:pPr>
      <w:r w:rsidRPr="00EF16A1">
        <w:t xml:space="preserve">sídlo:  </w:t>
      </w:r>
    </w:p>
    <w:p w:rsidRPr="00EF16A1" w:rsidR="008F7267" w:rsidP="00B449D2" w:rsidRDefault="008F7267" w14:paraId="7D5EB29C" w14:textId="77777777">
      <w:pPr>
        <w:widowControl w:val="false"/>
        <w:tabs>
          <w:tab w:val="left" w:pos="2410"/>
        </w:tabs>
        <w:spacing w:after="0" w:line="240" w:lineRule="auto"/>
        <w:jc w:val="left"/>
      </w:pPr>
      <w:r w:rsidRPr="00EF16A1">
        <w:t xml:space="preserve">IČO: </w:t>
      </w:r>
    </w:p>
    <w:p w:rsidRPr="00EF16A1" w:rsidR="008F7267" w:rsidP="00B449D2" w:rsidRDefault="008F7267" w14:paraId="34F7034F" w14:textId="77777777">
      <w:pPr>
        <w:widowControl w:val="false"/>
        <w:tabs>
          <w:tab w:val="left" w:pos="2410"/>
        </w:tabs>
        <w:spacing w:after="0" w:line="240" w:lineRule="auto"/>
        <w:jc w:val="left"/>
      </w:pPr>
      <w:r w:rsidRPr="00EF16A1">
        <w:t xml:space="preserve">DIČ: </w:t>
      </w:r>
    </w:p>
    <w:p w:rsidR="00B449D2" w:rsidP="00B449D2" w:rsidRDefault="00B449D2" w14:paraId="343ABA51" w14:textId="64D6E1C7">
      <w:pPr>
        <w:widowControl w:val="false"/>
        <w:tabs>
          <w:tab w:val="left" w:pos="2410"/>
        </w:tabs>
        <w:spacing w:after="0" w:line="240" w:lineRule="auto"/>
        <w:jc w:val="left"/>
      </w:pPr>
      <w:r>
        <w:t>zastoupen:</w:t>
      </w:r>
    </w:p>
    <w:p w:rsidRPr="00EF16A1" w:rsidR="008F7267" w:rsidP="00B449D2" w:rsidRDefault="008F7267" w14:paraId="0346B243" w14:textId="77777777">
      <w:pPr>
        <w:widowControl w:val="false"/>
        <w:tabs>
          <w:tab w:val="left" w:pos="2410"/>
        </w:tabs>
        <w:spacing w:after="0" w:line="240" w:lineRule="auto"/>
        <w:jc w:val="left"/>
      </w:pPr>
      <w:r w:rsidRPr="00EF16A1">
        <w:t xml:space="preserve">bankovní spojení: </w:t>
      </w:r>
    </w:p>
    <w:p w:rsidRPr="00EF16A1" w:rsidR="008F7267" w:rsidP="00B449D2" w:rsidRDefault="008F7267" w14:paraId="4A316F88" w14:textId="228FDAC5">
      <w:pPr>
        <w:widowControl w:val="false"/>
        <w:tabs>
          <w:tab w:val="left" w:pos="2410"/>
        </w:tabs>
        <w:spacing w:after="0" w:line="240" w:lineRule="auto"/>
        <w:jc w:val="left"/>
      </w:pPr>
      <w:r w:rsidRPr="00EF16A1">
        <w:t>č</w:t>
      </w:r>
      <w:r w:rsidR="00B07789">
        <w:t xml:space="preserve">íslo </w:t>
      </w:r>
      <w:r w:rsidRPr="00EF16A1">
        <w:t>ú</w:t>
      </w:r>
      <w:r w:rsidR="00B07789">
        <w:t>čtu</w:t>
      </w:r>
      <w:r w:rsidRPr="00EF16A1">
        <w:t xml:space="preserve">: </w:t>
      </w:r>
    </w:p>
    <w:p w:rsidRPr="00EF16A1" w:rsidR="008F7267" w:rsidP="00B449D2" w:rsidRDefault="008F7267" w14:paraId="78880EB6" w14:textId="1F34047F">
      <w:pPr>
        <w:widowControl w:val="false"/>
        <w:tabs>
          <w:tab w:val="left" w:pos="2410"/>
        </w:tabs>
        <w:spacing w:after="0" w:line="240" w:lineRule="auto"/>
        <w:jc w:val="left"/>
      </w:pPr>
    </w:p>
    <w:p w:rsidR="00B07789" w:rsidP="00B449D2" w:rsidRDefault="008F7267" w14:paraId="79C603AB" w14:textId="77777777">
      <w:pPr>
        <w:widowControl w:val="false"/>
        <w:tabs>
          <w:tab w:val="left" w:pos="2410"/>
        </w:tabs>
        <w:spacing w:after="0" w:line="240" w:lineRule="auto"/>
      </w:pPr>
      <w:r w:rsidRPr="00EF16A1">
        <w:t>zápis v obch. rejstříku:</w:t>
      </w:r>
    </w:p>
    <w:p w:rsidRPr="00EF16A1" w:rsidR="008F7267" w:rsidP="00B449D2" w:rsidRDefault="00B07789" w14:paraId="16A947DE" w14:textId="39C5289D">
      <w:pPr>
        <w:widowControl w:val="false"/>
        <w:tabs>
          <w:tab w:val="left" w:pos="2410"/>
        </w:tabs>
        <w:spacing w:after="0" w:line="240" w:lineRule="auto"/>
      </w:pPr>
      <w:r w:rsidRPr="00EF16A1">
        <w:t>kontaktní osob</w:t>
      </w:r>
      <w:r>
        <w:t>a/</w:t>
      </w:r>
      <w:r w:rsidRPr="00EF16A1">
        <w:t>y:</w:t>
      </w:r>
      <w:r w:rsidRPr="00EF16A1" w:rsidR="008F7267">
        <w:t xml:space="preserve"> </w:t>
      </w:r>
    </w:p>
    <w:p w:rsidRPr="00EF16A1" w:rsidR="008F7267" w:rsidP="008F7267" w:rsidRDefault="008F7267" w14:paraId="7736CAEA" w14:textId="77777777">
      <w:pPr>
        <w:widowControl w:val="false"/>
        <w:spacing w:after="0" w:line="240" w:lineRule="auto"/>
        <w:jc w:val="left"/>
        <w:rPr>
          <w:i/>
        </w:rPr>
      </w:pPr>
    </w:p>
    <w:p w:rsidRPr="00EF16A1" w:rsidR="008F7267" w:rsidP="008F7267" w:rsidRDefault="008F7267" w14:paraId="0C1366DA" w14:textId="77777777">
      <w:pPr>
        <w:widowControl w:val="false"/>
        <w:spacing w:after="0" w:line="240" w:lineRule="auto"/>
        <w:jc w:val="left"/>
      </w:pPr>
      <w:r w:rsidRPr="00EF16A1">
        <w:t>(dále jen „poskytovatel“)</w:t>
      </w:r>
    </w:p>
    <w:p w:rsidRPr="00EF16A1" w:rsidR="008F7267" w:rsidP="008F7267" w:rsidRDefault="008F7267" w14:paraId="5F5D65C7" w14:textId="77777777">
      <w:pPr>
        <w:widowControl w:val="false"/>
        <w:spacing w:after="0" w:line="240" w:lineRule="auto"/>
      </w:pPr>
    </w:p>
    <w:p w:rsidR="008F7267" w:rsidP="008F7267" w:rsidRDefault="008F7267" w14:paraId="1D16600F" w14:textId="75B95220">
      <w:pPr>
        <w:jc w:val="center"/>
        <w:rPr>
          <w:rFonts w:cs="Arial"/>
        </w:rPr>
      </w:pPr>
      <w:r w:rsidRPr="008F7267">
        <w:t>uzavírají tuto smlouvu o zajištění e</w:t>
      </w:r>
      <w:r w:rsidRPr="008F7267">
        <w:rPr>
          <w:rFonts w:cs="Arial"/>
        </w:rPr>
        <w:t xml:space="preserve">xterní evaluace výstupů projektu </w:t>
      </w:r>
      <w:r w:rsidRPr="008F7267">
        <w:t>(dále jen „smlouva“) a</w:t>
      </w:r>
      <w:r w:rsidR="00B07789">
        <w:t> </w:t>
      </w:r>
      <w:r w:rsidRPr="008F7267">
        <w:t>projevují vůli řídit se všemi jejími ustanoveními.</w:t>
      </w:r>
    </w:p>
    <w:p w:rsidRPr="00EF16A1" w:rsidR="008F7267" w:rsidP="008F7267" w:rsidRDefault="008F7267" w14:paraId="7E6FCDFA" w14:textId="77777777">
      <w:pPr>
        <w:jc w:val="center"/>
        <w:rPr>
          <w:rFonts w:cs="Arial"/>
        </w:rPr>
      </w:pPr>
    </w:p>
    <w:p w:rsidR="008F7267" w:rsidP="008F7267" w:rsidRDefault="008F7267" w14:paraId="223DE84F" w14:textId="77777777">
      <w:pPr>
        <w:pStyle w:val="Nadpis5"/>
      </w:pPr>
      <w:r w:rsidRPr="00EF16A1">
        <w:t>Preambule</w:t>
      </w:r>
    </w:p>
    <w:p w:rsidRPr="004508CD" w:rsidR="008F7267" w:rsidP="008F7267" w:rsidRDefault="008F7267" w14:paraId="3C05D52C" w14:textId="77777777"/>
    <w:p w:rsidR="008F7267" w:rsidP="00BA06FC" w:rsidRDefault="008F7267" w14:paraId="46CFD4D9" w14:textId="77777777">
      <w:pPr>
        <w:spacing w:before="120"/>
      </w:pPr>
      <w:r w:rsidRPr="00496809">
        <w:t>Tato smlouva je uzavírána s vítězem veřejné zakázky malého rozsahu vedené pod názvem „</w:t>
      </w:r>
      <w:r w:rsidRPr="00496809">
        <w:rPr>
          <w:rFonts w:cs="Arial"/>
          <w:b/>
        </w:rPr>
        <w:t xml:space="preserve">Externí evaluace výstupů projektu„ </w:t>
      </w:r>
      <w:r w:rsidRPr="00496809">
        <w:t>(dále jen „veřejná zakázka“)</w:t>
      </w:r>
      <w:r w:rsidRPr="00496809" w:rsidR="00F10488">
        <w:t xml:space="preserve"> </w:t>
      </w:r>
      <w:r w:rsidRPr="00496809" w:rsidR="00F10488">
        <w:rPr>
          <w:rFonts w:cs="Arial"/>
          <w:bCs/>
          <w:iCs/>
          <w:szCs w:val="18"/>
          <w:lang w:eastAsia="ar-SA"/>
        </w:rPr>
        <w:t>v rámci projektu zadavatele</w:t>
      </w:r>
      <w:r w:rsidR="00091EDF">
        <w:rPr>
          <w:rFonts w:cs="Arial"/>
          <w:bCs/>
          <w:iCs/>
          <w:szCs w:val="18"/>
          <w:lang w:eastAsia="ar-SA"/>
        </w:rPr>
        <w:t xml:space="preserve"> </w:t>
      </w:r>
      <w:r w:rsidRPr="00091EDF" w:rsidR="00091EDF">
        <w:rPr>
          <w:rFonts w:cs="Arial"/>
          <w:bCs/>
          <w:iCs/>
          <w:szCs w:val="18"/>
          <w:lang w:eastAsia="ar-SA"/>
        </w:rPr>
        <w:t>„Posílení vedení a řízení v PMS ČR“ (Registrační číslo: CZ.1.04/4.1.00/B6.00020, dále jen „projekt“).</w:t>
      </w:r>
      <w:r w:rsidR="00091EDF">
        <w:rPr>
          <w:rFonts w:cs="Arial"/>
          <w:bCs/>
          <w:i/>
          <w:iCs/>
          <w:szCs w:val="18"/>
          <w:lang w:eastAsia="ar-SA"/>
        </w:rPr>
        <w:t xml:space="preserve"> </w:t>
      </w:r>
      <w:r w:rsidRPr="00496809">
        <w:t>Podmínky této smlouvy vycházejí ze zadávacích podmínek veřejné zakázky a z nabídky poskytovatele předložené v rámci zadávacího řízení.</w:t>
      </w:r>
      <w:r w:rsidRPr="00EF16A1">
        <w:t xml:space="preserve"> </w:t>
      </w:r>
    </w:p>
    <w:p w:rsidRPr="00F10488" w:rsidR="00095BE3" w:rsidP="00F10488" w:rsidRDefault="00095BE3" w14:paraId="2E2556D5" w14:textId="77777777">
      <w:pPr>
        <w:spacing w:before="120"/>
        <w:ind w:left="360"/>
        <w:rPr>
          <w:rFonts w:cs="Arial"/>
          <w:bCs/>
          <w:i/>
          <w:iCs/>
          <w:szCs w:val="18"/>
          <w:lang w:eastAsia="ar-SA"/>
        </w:rPr>
      </w:pPr>
    </w:p>
    <w:p w:rsidRPr="00EF16A1" w:rsidR="008F7267" w:rsidP="008F7267" w:rsidRDefault="008F7267" w14:paraId="69810696" w14:textId="77777777">
      <w:pPr>
        <w:pStyle w:val="Nadpis1"/>
        <w:keepNext w:val="false"/>
        <w:keepLines w:val="false"/>
        <w:widowControl w:val="false"/>
      </w:pPr>
    </w:p>
    <w:p w:rsidRPr="001F428E" w:rsidR="008F7267" w:rsidP="008F7267" w:rsidRDefault="008F7267" w14:paraId="15E6A733" w14:textId="77777777">
      <w:pPr>
        <w:pStyle w:val="Nadpis5"/>
        <w:keepNext w:val="false"/>
        <w:keepLines w:val="false"/>
        <w:widowControl w:val="false"/>
      </w:pPr>
      <w:r w:rsidRPr="001F428E">
        <w:t>Předmět smlouvy</w:t>
      </w:r>
    </w:p>
    <w:p w:rsidRPr="006934C6" w:rsidR="006934C6" w:rsidP="006934C6" w:rsidRDefault="008F7267" w14:paraId="4CA908EC" w14:textId="77777777">
      <w:pPr>
        <w:pStyle w:val="Nadpis2"/>
        <w:keepNext w:val="false"/>
        <w:keepLines w:val="false"/>
        <w:widowControl w:val="false"/>
        <w:spacing w:before="100" w:beforeAutospacing="true" w:after="120"/>
        <w:rPr>
          <w:rFonts w:cs="Arial"/>
          <w:szCs w:val="22"/>
        </w:rPr>
      </w:pPr>
      <w:r w:rsidRPr="009836E0">
        <w:t>Poskytovatel se touto smlouvou zavazuje pro objednatele za níže sjednaných podmínek</w:t>
      </w:r>
      <w:r w:rsidR="006934C6">
        <w:t xml:space="preserve"> </w:t>
      </w:r>
      <w:r w:rsidR="003C2CC7">
        <w:rPr>
          <w:rFonts w:cs="Arial"/>
        </w:rPr>
        <w:t>zajis</w:t>
      </w:r>
      <w:r w:rsidR="006934C6">
        <w:rPr>
          <w:rFonts w:cs="Arial"/>
        </w:rPr>
        <w:t>tit</w:t>
      </w:r>
      <w:r w:rsidRPr="006934C6" w:rsidR="006934C6">
        <w:rPr>
          <w:rFonts w:cs="Arial"/>
        </w:rPr>
        <w:t xml:space="preserve"> externí evaluace výstupů projektu </w:t>
      </w:r>
      <w:r w:rsidR="006934C6">
        <w:rPr>
          <w:rFonts w:cs="Arial"/>
          <w:szCs w:val="22"/>
        </w:rPr>
        <w:t>objednatele</w:t>
      </w:r>
      <w:r w:rsidRPr="006934C6" w:rsidR="006934C6">
        <w:rPr>
          <w:rFonts w:cs="Arial"/>
          <w:szCs w:val="22"/>
        </w:rPr>
        <w:t xml:space="preserve"> s názvem „</w:t>
      </w:r>
      <w:r w:rsidRPr="006934C6" w:rsidR="006934C6">
        <w:rPr>
          <w:rFonts w:cs="Arial"/>
          <w:i/>
          <w:szCs w:val="22"/>
        </w:rPr>
        <w:t>Posílení vedení a řízení v PMS ČR“</w:t>
      </w:r>
      <w:r w:rsidRPr="006934C6" w:rsidR="006934C6">
        <w:rPr>
          <w:rFonts w:cs="Arial"/>
          <w:szCs w:val="22"/>
        </w:rPr>
        <w:t xml:space="preserve"> (Registrační číslo: CZ.1.04/4.1.00/B6.00020, dále</w:t>
      </w:r>
      <w:r w:rsidR="006934C6">
        <w:rPr>
          <w:rFonts w:cs="Arial"/>
          <w:szCs w:val="22"/>
        </w:rPr>
        <w:t xml:space="preserve"> jen „projekt“) </w:t>
      </w:r>
      <w:r w:rsidRPr="009836E0" w:rsidR="006934C6">
        <w:t>a objednatel se zavazuje za poskytnuté služby zaplatit poskytovateli sjednanou cenu.</w:t>
      </w:r>
    </w:p>
    <w:p w:rsidR="006934C6" w:rsidP="006934C6" w:rsidRDefault="008F7267" w14:paraId="0BC824D2" w14:textId="77777777">
      <w:pPr>
        <w:pStyle w:val="Nadpis2"/>
        <w:rPr>
          <w:rFonts w:cs="Arial"/>
        </w:rPr>
      </w:pPr>
      <w:r>
        <w:rPr>
          <w:rFonts w:cs="Arial"/>
          <w:szCs w:val="22"/>
        </w:rPr>
        <w:t>Poskytovatel</w:t>
      </w:r>
      <w:r w:rsidRPr="002528D8">
        <w:rPr>
          <w:rFonts w:cs="Arial"/>
          <w:szCs w:val="22"/>
        </w:rPr>
        <w:t xml:space="preserve"> je povinen </w:t>
      </w:r>
      <w:r w:rsidRPr="006934C6" w:rsidR="006934C6">
        <w:rPr>
          <w:rFonts w:cs="Arial"/>
        </w:rPr>
        <w:t xml:space="preserve">profesionálně a objektivně posoudit kvalitu a efektivitu nově vytvořeného systému vedení a vzdělávacích aktivit a také zhodnotit, zda byly naplněny stanovené cíle vzdělávacích aktivit v rámci projektu.  </w:t>
      </w:r>
    </w:p>
    <w:p w:rsidR="006934C6" w:rsidP="006934C6" w:rsidRDefault="006934C6" w14:paraId="18395306" w14:textId="61909753">
      <w:pPr>
        <w:pStyle w:val="Nadpis2"/>
        <w:rPr>
          <w:rFonts w:cs="Arial"/>
        </w:rPr>
      </w:pPr>
      <w:r>
        <w:rPr>
          <w:rFonts w:cs="Arial"/>
        </w:rPr>
        <w:t>Poskytovatel</w:t>
      </w:r>
      <w:r w:rsidRPr="006934C6">
        <w:rPr>
          <w:rFonts w:cs="Arial"/>
        </w:rPr>
        <w:t xml:space="preserve"> je povinen zhotovit jako výstup externí evaluace evaluační zprávu v rozsahu </w:t>
      </w:r>
      <w:r w:rsidR="00B07789">
        <w:rPr>
          <w:rFonts w:cs="Arial"/>
        </w:rPr>
        <w:t>minimálně</w:t>
      </w:r>
      <w:r w:rsidRPr="006934C6">
        <w:rPr>
          <w:rFonts w:cs="Arial"/>
        </w:rPr>
        <w:t xml:space="preserve"> 50 </w:t>
      </w:r>
      <w:r w:rsidR="00B07789">
        <w:rPr>
          <w:rFonts w:cs="Arial"/>
        </w:rPr>
        <w:t>normo</w:t>
      </w:r>
      <w:r w:rsidRPr="006934C6">
        <w:rPr>
          <w:rFonts w:cs="Arial"/>
        </w:rPr>
        <w:t xml:space="preserve">stran. </w:t>
      </w:r>
    </w:p>
    <w:p w:rsidRPr="006934C6" w:rsidR="006934C6" w:rsidP="006934C6" w:rsidRDefault="006934C6" w14:paraId="6A32D2A3" w14:textId="77777777">
      <w:pPr>
        <w:pStyle w:val="Nadpis2"/>
      </w:pPr>
      <w:r>
        <w:rPr>
          <w:rFonts w:cs="Arial"/>
          <w:szCs w:val="22"/>
        </w:rPr>
        <w:t>Poskytovatel</w:t>
      </w:r>
      <w:r w:rsidRPr="006934C6">
        <w:rPr>
          <w:rFonts w:cs="Arial"/>
          <w:szCs w:val="22"/>
        </w:rPr>
        <w:t xml:space="preserve"> je povinen vytvořit evaluační zprávu s následujícím obsahem:</w:t>
      </w:r>
    </w:p>
    <w:p w:rsidRPr="009617D1" w:rsidR="006934C6" w:rsidP="006934C6" w:rsidRDefault="006934C6" w14:paraId="3AC79FAA" w14:textId="77777777">
      <w:pPr>
        <w:pStyle w:val="Prosttext"/>
        <w:ind w:left="1134"/>
        <w:jc w:val="both"/>
        <w:rPr>
          <w:rFonts w:ascii="Arial" w:hAnsi="Arial" w:cs="Arial"/>
        </w:rPr>
      </w:pPr>
      <w:r w:rsidRPr="009617D1">
        <w:rPr>
          <w:rFonts w:ascii="Arial" w:hAnsi="Arial" w:cs="Arial"/>
        </w:rPr>
        <w:t>1.    Úvod</w:t>
      </w:r>
    </w:p>
    <w:p w:rsidRPr="009617D1" w:rsidR="006934C6" w:rsidP="006934C6" w:rsidRDefault="006934C6" w14:paraId="17451E8B" w14:textId="77777777">
      <w:pPr>
        <w:pStyle w:val="Prosttext"/>
        <w:ind w:left="1134"/>
        <w:jc w:val="both"/>
        <w:rPr>
          <w:rFonts w:ascii="Arial" w:hAnsi="Arial" w:cs="Arial"/>
        </w:rPr>
      </w:pPr>
      <w:r w:rsidRPr="009617D1">
        <w:rPr>
          <w:rFonts w:ascii="Arial" w:hAnsi="Arial" w:cs="Arial"/>
        </w:rPr>
        <w:t>2.    Základní informace o systému vedení a řízení</w:t>
      </w:r>
    </w:p>
    <w:p w:rsidRPr="009617D1" w:rsidR="006934C6" w:rsidP="006934C6" w:rsidRDefault="006934C6" w14:paraId="51B16F8B" w14:textId="77777777">
      <w:pPr>
        <w:pStyle w:val="Prosttext"/>
        <w:ind w:left="1134"/>
        <w:jc w:val="both"/>
        <w:rPr>
          <w:rFonts w:ascii="Arial" w:hAnsi="Arial" w:cs="Arial"/>
        </w:rPr>
      </w:pPr>
      <w:r w:rsidRPr="009617D1">
        <w:rPr>
          <w:rFonts w:ascii="Arial" w:hAnsi="Arial" w:cs="Arial"/>
        </w:rPr>
        <w:t>3.    Základní rámec evaluace</w:t>
      </w:r>
    </w:p>
    <w:p w:rsidRPr="009617D1" w:rsidR="006934C6" w:rsidP="006934C6" w:rsidRDefault="006934C6" w14:paraId="1F11186A" w14:textId="77777777">
      <w:pPr>
        <w:pStyle w:val="Prosttext"/>
        <w:ind w:left="1134"/>
        <w:jc w:val="both"/>
        <w:rPr>
          <w:rFonts w:ascii="Arial" w:hAnsi="Arial" w:cs="Arial"/>
        </w:rPr>
      </w:pPr>
      <w:r w:rsidRPr="009617D1">
        <w:rPr>
          <w:rFonts w:ascii="Arial" w:hAnsi="Arial" w:cs="Arial"/>
        </w:rPr>
        <w:t>4.    Prezentace výsledků</w:t>
      </w:r>
    </w:p>
    <w:p w:rsidRPr="009617D1" w:rsidR="006934C6" w:rsidP="006934C6" w:rsidRDefault="006934C6" w14:paraId="6DE26A14" w14:textId="77777777">
      <w:pPr>
        <w:pStyle w:val="Prosttext"/>
        <w:ind w:left="1134"/>
        <w:jc w:val="both"/>
        <w:rPr>
          <w:rFonts w:ascii="Arial" w:hAnsi="Arial" w:cs="Arial"/>
        </w:rPr>
      </w:pPr>
      <w:r w:rsidRPr="009617D1">
        <w:rPr>
          <w:rFonts w:ascii="Arial" w:hAnsi="Arial" w:cs="Arial"/>
        </w:rPr>
        <w:t>5.    Kategorie Systém vedení a řízení</w:t>
      </w:r>
    </w:p>
    <w:p w:rsidRPr="009617D1" w:rsidR="006934C6" w:rsidP="006934C6" w:rsidRDefault="006934C6" w14:paraId="220C7DB9" w14:textId="77777777">
      <w:pPr>
        <w:pStyle w:val="Prosttext"/>
        <w:ind w:left="1134"/>
        <w:jc w:val="both"/>
        <w:rPr>
          <w:rFonts w:ascii="Arial" w:hAnsi="Arial" w:cs="Arial"/>
        </w:rPr>
      </w:pPr>
      <w:r w:rsidRPr="009617D1">
        <w:rPr>
          <w:rFonts w:ascii="Arial" w:hAnsi="Arial" w:cs="Arial"/>
        </w:rPr>
        <w:t>6.    Zjištění</w:t>
      </w:r>
    </w:p>
    <w:p w:rsidR="003436AB" w:rsidP="003436AB" w:rsidRDefault="006934C6" w14:paraId="69F5103C" w14:textId="658D67F0">
      <w:pPr>
        <w:pStyle w:val="Prosttext"/>
        <w:ind w:left="1134"/>
        <w:jc w:val="both"/>
        <w:rPr>
          <w:rFonts w:ascii="Arial" w:hAnsi="Arial" w:cs="Arial"/>
        </w:rPr>
      </w:pPr>
      <w:r w:rsidRPr="009617D1">
        <w:rPr>
          <w:rFonts w:ascii="Arial" w:hAnsi="Arial" w:cs="Arial"/>
        </w:rPr>
        <w:t>7.    Doporučení</w:t>
      </w:r>
    </w:p>
    <w:p w:rsidRPr="003436AB" w:rsidR="003436AB" w:rsidP="00BA06FC" w:rsidRDefault="003436AB" w14:paraId="496ADCD5" w14:textId="6B2ED447">
      <w:pPr>
        <w:pStyle w:val="Nadpis2"/>
      </w:pPr>
      <w:r>
        <w:rPr>
          <w:rFonts w:cs="Arial"/>
        </w:rPr>
        <w:t>Evaluační zprávu poskytovatel</w:t>
      </w:r>
      <w:r w:rsidRPr="003436AB">
        <w:rPr>
          <w:rFonts w:cs="Arial"/>
        </w:rPr>
        <w:t xml:space="preserve"> vytvoří na základě</w:t>
      </w:r>
      <w:r>
        <w:rPr>
          <w:rFonts w:cs="Arial"/>
        </w:rPr>
        <w:t>:</w:t>
      </w:r>
    </w:p>
    <w:p w:rsidR="003436AB" w:rsidP="003436AB" w:rsidRDefault="003436AB" w14:paraId="23A6A47B" w14:textId="77777777">
      <w:pPr>
        <w:pStyle w:val="Prosttext"/>
        <w:numPr>
          <w:ilvl w:val="0"/>
          <w:numId w:val="10"/>
        </w:numPr>
        <w:ind w:left="1560"/>
        <w:jc w:val="both"/>
        <w:rPr>
          <w:rFonts w:ascii="Arial" w:hAnsi="Arial" w:cs="Arial"/>
        </w:rPr>
      </w:pPr>
      <w:r>
        <w:rPr>
          <w:rFonts w:ascii="Arial" w:hAnsi="Arial" w:cs="Arial"/>
        </w:rPr>
        <w:t>podkladů od zadavatele,</w:t>
      </w:r>
    </w:p>
    <w:p w:rsidR="003436AB" w:rsidP="003436AB" w:rsidRDefault="003436AB" w14:paraId="4B00D900" w14:textId="77777777">
      <w:pPr>
        <w:pStyle w:val="Prosttext"/>
        <w:numPr>
          <w:ilvl w:val="0"/>
          <w:numId w:val="10"/>
        </w:numPr>
        <w:ind w:left="1560"/>
        <w:jc w:val="both"/>
        <w:rPr>
          <w:rFonts w:ascii="Arial" w:hAnsi="Arial" w:cs="Arial"/>
        </w:rPr>
      </w:pPr>
      <w:r>
        <w:rPr>
          <w:rFonts w:ascii="Arial" w:hAnsi="Arial" w:cs="Arial"/>
        </w:rPr>
        <w:t xml:space="preserve">dotazníků, které vytvoří, elektronicky zašle všem účastníkům (104 účastníků) a následně vyhodnotí a </w:t>
      </w:r>
    </w:p>
    <w:p w:rsidR="003436AB" w:rsidP="00BA06FC" w:rsidRDefault="003436AB" w14:paraId="345F6BC9" w14:textId="17A17E53">
      <w:pPr>
        <w:pStyle w:val="Prosttext"/>
        <w:numPr>
          <w:ilvl w:val="0"/>
          <w:numId w:val="10"/>
        </w:numPr>
        <w:ind w:left="1560"/>
        <w:jc w:val="both"/>
        <w:rPr>
          <w:rFonts w:ascii="Arial" w:hAnsi="Arial" w:cs="Arial"/>
        </w:rPr>
      </w:pPr>
      <w:r>
        <w:rPr>
          <w:rFonts w:ascii="Arial" w:hAnsi="Arial" w:cs="Arial"/>
        </w:rPr>
        <w:t>rozhovorů s 24 účastníky projektu.</w:t>
      </w:r>
    </w:p>
    <w:p w:rsidRPr="007B6F37" w:rsidR="003436AB" w:rsidP="00BA06FC" w:rsidRDefault="003436AB" w14:paraId="159CD902" w14:textId="5AC53913">
      <w:pPr>
        <w:pStyle w:val="Nadpis2"/>
      </w:pPr>
      <w:r w:rsidRPr="003436AB">
        <w:rPr>
          <w:rFonts w:cs="Arial"/>
        </w:rPr>
        <w:t>Rozhovory s účastníky projektu proběhnou na jed</w:t>
      </w:r>
      <w:r>
        <w:rPr>
          <w:rFonts w:cs="Arial"/>
        </w:rPr>
        <w:t>notlivých střediscích objednatele</w:t>
      </w:r>
      <w:r w:rsidRPr="003436AB">
        <w:rPr>
          <w:rFonts w:cs="Arial"/>
        </w:rPr>
        <w:t xml:space="preserve"> po celé České republice (viz </w:t>
      </w:r>
      <w:hyperlink w:history="true" r:id="rId8">
        <w:r w:rsidRPr="003436AB">
          <w:rPr>
            <w:rStyle w:val="Hypertextovodkaz"/>
            <w:rFonts w:cs="Arial"/>
          </w:rPr>
          <w:t>https://www.pmscr.cz/download/ADRESAR_PMS_1401016.pdf</w:t>
        </w:r>
      </w:hyperlink>
      <w:r w:rsidRPr="003436AB">
        <w:rPr>
          <w:rFonts w:cs="Arial"/>
        </w:rPr>
        <w:t xml:space="preserve"> ).</w:t>
      </w:r>
    </w:p>
    <w:p w:rsidR="00EF14FD" w:rsidP="00EF14FD" w:rsidRDefault="00EF14FD" w14:paraId="3405FD6E" w14:textId="77777777">
      <w:pPr>
        <w:pStyle w:val="Nadpis1"/>
      </w:pPr>
    </w:p>
    <w:p w:rsidRPr="00B446D3" w:rsidR="00EF14FD" w:rsidP="00EF14FD" w:rsidRDefault="00EF14FD" w14:paraId="64D842B2" w14:textId="77777777">
      <w:pPr>
        <w:pStyle w:val="Zpat"/>
        <w:tabs>
          <w:tab w:val="left" w:pos="708"/>
        </w:tabs>
        <w:jc w:val="center"/>
        <w:rPr>
          <w:rFonts w:cs="Arial"/>
          <w:b/>
        </w:rPr>
      </w:pPr>
      <w:r w:rsidRPr="00B446D3">
        <w:rPr>
          <w:rFonts w:cs="Arial"/>
          <w:b/>
        </w:rPr>
        <w:t>Prohlášení smluvních stran</w:t>
      </w:r>
    </w:p>
    <w:p w:rsidR="00B446D3" w:rsidP="00B446D3" w:rsidRDefault="00B446D3" w14:paraId="5783896B" w14:textId="0004275E">
      <w:pPr>
        <w:pStyle w:val="Nadpis2"/>
      </w:pPr>
      <w:r w:rsidRPr="00B446D3">
        <w:lastRenderedPageBreak/>
        <w:t xml:space="preserve">Poskytovatel prohlašuje, že ke dni podpisu smlouvy splňuje všechny podmínky stanovené platnými právními předpisy ČR pro to, aby mohl řádně poskytovat výše uvedené služby podle této smlouvy, zejména že disponuje personálním vybavením pro poskytování </w:t>
      </w:r>
      <w:r w:rsidR="00B07789">
        <w:t>předmětu smlouvy</w:t>
      </w:r>
      <w:r w:rsidRPr="00B446D3">
        <w:t>. Poskytovatel rovněž prohlašuje, že mu nejsou známy žádné překážky, pro které by nemohl</w:t>
      </w:r>
      <w:r w:rsidR="00B07789">
        <w:t xml:space="preserve"> řádně</w:t>
      </w:r>
      <w:r w:rsidRPr="00B446D3">
        <w:t xml:space="preserve"> poskytovat</w:t>
      </w:r>
      <w:r w:rsidR="00B07789">
        <w:t xml:space="preserve"> předmět smlouvy</w:t>
      </w:r>
      <w:r w:rsidRPr="00B446D3">
        <w:t xml:space="preserve"> nebo pro které by nemohl být účastníkem projektu.</w:t>
      </w:r>
    </w:p>
    <w:p w:rsidR="00B446D3" w:rsidP="00B446D3" w:rsidRDefault="00B446D3" w14:paraId="6C3BB725" w14:textId="3A66E411">
      <w:pPr>
        <w:pStyle w:val="Nadpis2"/>
        <w:rPr>
          <w:rFonts w:cs="Arial"/>
        </w:rPr>
      </w:pPr>
      <w:r w:rsidRPr="00B446D3">
        <w:rPr>
          <w:rFonts w:cs="Arial"/>
        </w:rPr>
        <w:t>Jestliže při plnění této smlouvy vzniknou poskytovateli práva k duševnímu vlastnictví související s poskytovaným předmětem plnění, vzniká objednateli a</w:t>
      </w:r>
      <w:r w:rsidR="00B07789">
        <w:rPr>
          <w:rFonts w:cs="Arial"/>
        </w:rPr>
        <w:t> </w:t>
      </w:r>
      <w:r w:rsidRPr="00B446D3">
        <w:rPr>
          <w:rFonts w:cs="Arial"/>
        </w:rPr>
        <w:t>poskytovateli dotace neomezená bezplatná licence k užití těchto práv včetně možnosti zcela nebo zčásti poskytnout třetí osobě oprávnění tvořící součást licence.</w:t>
      </w:r>
    </w:p>
    <w:p w:rsidR="00B446D3" w:rsidP="00B446D3" w:rsidRDefault="00B446D3" w14:paraId="49EDE826" w14:textId="77777777">
      <w:pPr>
        <w:pStyle w:val="Nadpis2"/>
        <w:rPr>
          <w:rFonts w:cs="Arial"/>
        </w:rPr>
      </w:pPr>
      <w:r w:rsidRPr="00B446D3">
        <w:rPr>
          <w:rFonts w:cs="Arial"/>
        </w:rPr>
        <w:t>Poskytovatel souhlasí s využíváním svých údajů v informačních systémech pro účely administrace prostředků z rozpočtu EU.</w:t>
      </w:r>
    </w:p>
    <w:p w:rsidRPr="00091EDF" w:rsidR="00B446D3" w:rsidP="00B446D3" w:rsidRDefault="00B446D3" w14:paraId="46EFCE40" w14:textId="77777777">
      <w:pPr>
        <w:pStyle w:val="Nadpis2"/>
        <w:rPr>
          <w:rFonts w:cs="Arial"/>
        </w:rPr>
      </w:pPr>
      <w:r w:rsidRPr="00091EDF">
        <w:rPr>
          <w:rFonts w:cs="Arial"/>
        </w:rPr>
        <w:t xml:space="preserve">Poskytovatel se zavazuje k dodržování podmínek realizace projektu vyplývajících </w:t>
      </w:r>
      <w:r w:rsidRPr="00091EDF" w:rsidR="00091EDF">
        <w:rPr>
          <w:rFonts w:cs="Arial"/>
          <w:b/>
          <w:u w:val="single"/>
        </w:rPr>
        <w:t>z rozhodnutí č.</w:t>
      </w:r>
      <w:r w:rsidRPr="00091EDF" w:rsidR="00091EDF">
        <w:rPr>
          <w:rFonts w:cs="Arial"/>
          <w:b/>
          <w:szCs w:val="22"/>
          <w:u w:val="single"/>
        </w:rPr>
        <w:t xml:space="preserve"> CZ.1.04/4.1.00/B6.00020 ze dne 24. 2. 2014</w:t>
      </w:r>
      <w:r w:rsidRPr="00091EDF">
        <w:rPr>
          <w:rFonts w:cs="Arial"/>
          <w:b/>
          <w:u w:val="single"/>
        </w:rPr>
        <w:t xml:space="preserve">, o podmínkách použití prostředků pro realizací projektu, </w:t>
      </w:r>
      <w:r w:rsidRPr="00091EDF">
        <w:rPr>
          <w:rFonts w:cs="Arial"/>
        </w:rPr>
        <w:t>a případných dodatků.</w:t>
      </w:r>
    </w:p>
    <w:p w:rsidRPr="00B446D3" w:rsidR="00EF14FD" w:rsidP="00B446D3" w:rsidRDefault="00EF14FD" w14:paraId="55BDB74C" w14:textId="77777777">
      <w:pPr>
        <w:pStyle w:val="Nadpis2"/>
      </w:pPr>
      <w:r w:rsidRPr="00B446D3">
        <w:rPr>
          <w:rFonts w:cs="Arial"/>
        </w:rPr>
        <w:t>Poskytovatel souhlasí se svým začleněním na veřejně přístupný seznam příjemců podpory OP LZZ, na kterém budou zveřejněny údaje v rozsahu stanoveném Manuálem pro publicitu OP LZZ.</w:t>
      </w:r>
    </w:p>
    <w:p w:rsidRPr="00EF16A1" w:rsidR="008F7267" w:rsidP="008F7267" w:rsidRDefault="008F7267" w14:paraId="6A2DC8B5" w14:textId="77777777">
      <w:pPr>
        <w:pStyle w:val="Nadpis1"/>
        <w:keepNext w:val="false"/>
        <w:keepLines w:val="false"/>
        <w:widowControl w:val="false"/>
      </w:pPr>
    </w:p>
    <w:p w:rsidRPr="00EF16A1" w:rsidR="008F7267" w:rsidP="008F7267" w:rsidRDefault="008F7267" w14:paraId="7979A962" w14:textId="77777777">
      <w:pPr>
        <w:pStyle w:val="Nadpis5"/>
        <w:keepNext w:val="false"/>
        <w:keepLines w:val="false"/>
        <w:widowControl w:val="false"/>
      </w:pPr>
      <w:r w:rsidRPr="00EF16A1">
        <w:t>Doba a místo plnění smlouvy</w:t>
      </w:r>
    </w:p>
    <w:p w:rsidR="008F7267" w:rsidP="008F7267" w:rsidRDefault="008F7267" w14:paraId="4B640871" w14:textId="23DB6287">
      <w:pPr>
        <w:pStyle w:val="Nadpis2"/>
        <w:rPr>
          <w:rFonts w:cs="Arial"/>
          <w:szCs w:val="22"/>
        </w:rPr>
      </w:pPr>
      <w:r w:rsidRPr="00BA06FC">
        <w:rPr>
          <w:rFonts w:cs="Arial"/>
          <w:szCs w:val="22"/>
        </w:rPr>
        <w:t>Smlouva se uzavírá na dobu určitou</w:t>
      </w:r>
      <w:r w:rsidRPr="00BA06FC" w:rsidR="00FC108C">
        <w:rPr>
          <w:rFonts w:cs="Arial"/>
          <w:szCs w:val="22"/>
        </w:rPr>
        <w:t>, a to do splnění předmětu smlouvy dle č</w:t>
      </w:r>
      <w:r w:rsidRPr="00BA06FC" w:rsidR="009A5454">
        <w:rPr>
          <w:rFonts w:cs="Arial"/>
          <w:szCs w:val="22"/>
        </w:rPr>
        <w:t>l</w:t>
      </w:r>
      <w:r w:rsidRPr="00BA06FC" w:rsidR="00FC108C">
        <w:rPr>
          <w:rFonts w:cs="Arial"/>
          <w:szCs w:val="22"/>
        </w:rPr>
        <w:t>. 1</w:t>
      </w:r>
      <w:r w:rsidRPr="00BA06FC" w:rsidR="00263C96">
        <w:rPr>
          <w:rFonts w:cs="Arial"/>
          <w:szCs w:val="22"/>
        </w:rPr>
        <w:t xml:space="preserve">, nejpozději do </w:t>
      </w:r>
      <w:r w:rsidRPr="00BA06FC" w:rsidR="00251105">
        <w:rPr>
          <w:rFonts w:cs="Arial"/>
          <w:szCs w:val="22"/>
        </w:rPr>
        <w:t>15. října 2015.</w:t>
      </w:r>
    </w:p>
    <w:p w:rsidR="00BA06FC" w:rsidP="00BA06FC" w:rsidRDefault="00BA06FC" w14:paraId="08225709" w14:textId="77777777">
      <w:pPr>
        <w:pStyle w:val="Nadpis2"/>
        <w:keepNext w:val="false"/>
        <w:keepLines w:val="false"/>
        <w:widowControl w:val="false"/>
        <w:rPr>
          <w:rFonts w:cs="Arial"/>
          <w:szCs w:val="22"/>
        </w:rPr>
      </w:pPr>
      <w:bookmarkStart w:name="_Ref337746858" w:id="1"/>
      <w:r>
        <w:rPr>
          <w:rFonts w:cs="Arial"/>
          <w:szCs w:val="22"/>
        </w:rPr>
        <w:t>Objednatel</w:t>
      </w:r>
      <w:r w:rsidRPr="00DF77EE">
        <w:rPr>
          <w:rFonts w:cs="Arial"/>
          <w:szCs w:val="22"/>
        </w:rPr>
        <w:t xml:space="preserve"> požaduje splnění předmětu veřejné zakázky v</w:t>
      </w:r>
      <w:r>
        <w:rPr>
          <w:rFonts w:cs="Arial"/>
          <w:szCs w:val="22"/>
        </w:rPr>
        <w:t> </w:t>
      </w:r>
      <w:r w:rsidRPr="00576E45">
        <w:rPr>
          <w:rFonts w:cs="Arial"/>
          <w:szCs w:val="22"/>
        </w:rPr>
        <w:t xml:space="preserve"> </w:t>
      </w:r>
      <w:r>
        <w:rPr>
          <w:rFonts w:cs="Arial"/>
          <w:szCs w:val="22"/>
        </w:rPr>
        <w:t xml:space="preserve">následujících termínech: </w:t>
      </w:r>
    </w:p>
    <w:p w:rsidRPr="00E73075" w:rsidR="00BA06FC" w:rsidP="00BA06FC" w:rsidRDefault="00BA06FC" w14:paraId="2871A0EE" w14:textId="77777777">
      <w:pPr>
        <w:pStyle w:val="Odstavecseseznamem"/>
        <w:numPr>
          <w:ilvl w:val="0"/>
          <w:numId w:val="11"/>
        </w:numPr>
        <w:spacing w:after="0" w:line="240" w:lineRule="auto"/>
        <w:ind w:left="1560"/>
        <w:rPr>
          <w:rFonts w:cs="Arial"/>
        </w:rPr>
      </w:pPr>
      <w:r>
        <w:rPr>
          <w:rFonts w:cs="Arial"/>
        </w:rPr>
        <w:t>První fáze, ve které poskytovatel</w:t>
      </w:r>
      <w:r w:rsidRPr="00E73075">
        <w:rPr>
          <w:rFonts w:cs="Arial"/>
        </w:rPr>
        <w:t xml:space="preserve"> </w:t>
      </w:r>
      <w:r w:rsidRPr="00E73075">
        <w:rPr>
          <w:rFonts w:cs="Arial"/>
          <w:b/>
        </w:rPr>
        <w:t>připraví pracovní verzi evaluační zprávy</w:t>
      </w:r>
      <w:r w:rsidRPr="00E73075">
        <w:rPr>
          <w:rFonts w:cs="Arial"/>
        </w:rPr>
        <w:t xml:space="preserve"> a předloží ji </w:t>
      </w:r>
      <w:r w:rsidRPr="00E73075">
        <w:rPr>
          <w:rFonts w:cs="Arial"/>
          <w:b/>
        </w:rPr>
        <w:t>do 31. července 2015</w:t>
      </w:r>
      <w:r>
        <w:rPr>
          <w:rFonts w:cs="Arial"/>
        </w:rPr>
        <w:t xml:space="preserve"> objednateli,</w:t>
      </w:r>
      <w:r w:rsidRPr="00E73075">
        <w:rPr>
          <w:rFonts w:cs="Arial"/>
        </w:rPr>
        <w:t xml:space="preserve"> </w:t>
      </w:r>
    </w:p>
    <w:p w:rsidR="00BA06FC" w:rsidP="00BA06FC" w:rsidRDefault="00BA06FC" w14:paraId="2A3787D4" w14:textId="77777777">
      <w:pPr>
        <w:pStyle w:val="Odstavecseseznamem"/>
        <w:numPr>
          <w:ilvl w:val="0"/>
          <w:numId w:val="11"/>
        </w:numPr>
        <w:spacing w:after="0" w:line="240" w:lineRule="auto"/>
        <w:ind w:left="1560"/>
        <w:rPr>
          <w:rFonts w:cs="Arial"/>
        </w:rPr>
      </w:pPr>
      <w:r w:rsidRPr="00E73075">
        <w:rPr>
          <w:rFonts w:cs="Arial"/>
        </w:rPr>
        <w:t xml:space="preserve">druhá fáze, ve které proběhne </w:t>
      </w:r>
      <w:r w:rsidRPr="00E73075">
        <w:rPr>
          <w:rFonts w:cs="Arial"/>
          <w:b/>
        </w:rPr>
        <w:t>připomínkové řízení v termínu</w:t>
      </w:r>
      <w:r w:rsidRPr="00E73075">
        <w:rPr>
          <w:rFonts w:cs="Arial"/>
        </w:rPr>
        <w:t xml:space="preserve"> </w:t>
      </w:r>
      <w:r w:rsidRPr="00E73075">
        <w:rPr>
          <w:rFonts w:cs="Arial"/>
          <w:b/>
        </w:rPr>
        <w:t>do 15. září 2015</w:t>
      </w:r>
      <w:r>
        <w:rPr>
          <w:rFonts w:cs="Arial"/>
        </w:rPr>
        <w:t xml:space="preserve"> a poskytovatel</w:t>
      </w:r>
      <w:r w:rsidRPr="00E73075">
        <w:rPr>
          <w:rFonts w:cs="Arial"/>
        </w:rPr>
        <w:t xml:space="preserve"> je povin</w:t>
      </w:r>
      <w:r>
        <w:rPr>
          <w:rFonts w:cs="Arial"/>
        </w:rPr>
        <w:t>en uvedené připomínky objednatele</w:t>
      </w:r>
      <w:r w:rsidRPr="00E73075">
        <w:rPr>
          <w:rFonts w:cs="Arial"/>
        </w:rPr>
        <w:t xml:space="preserve"> zapracovat do evaluační zprávy a </w:t>
      </w:r>
    </w:p>
    <w:p w:rsidRPr="00BA06FC" w:rsidR="00BA06FC" w:rsidP="00BA06FC" w:rsidRDefault="00BA06FC" w14:paraId="56A80DB2" w14:textId="0C6FBBF2">
      <w:pPr>
        <w:pStyle w:val="Odstavecseseznamem"/>
        <w:numPr>
          <w:ilvl w:val="0"/>
          <w:numId w:val="11"/>
        </w:numPr>
        <w:spacing w:after="0" w:line="240" w:lineRule="auto"/>
        <w:ind w:left="1560"/>
        <w:rPr>
          <w:rFonts w:cs="Arial"/>
        </w:rPr>
      </w:pPr>
      <w:r w:rsidRPr="00031EEC">
        <w:rPr>
          <w:rFonts w:cs="Arial"/>
        </w:rPr>
        <w:t xml:space="preserve">třetí fáze, ve které </w:t>
      </w:r>
      <w:r w:rsidRPr="00031EEC">
        <w:rPr>
          <w:rFonts w:cs="Arial"/>
          <w:b/>
        </w:rPr>
        <w:t>poskytovatel zašle objednateli finální verzi</w:t>
      </w:r>
      <w:r w:rsidRPr="00031EEC">
        <w:rPr>
          <w:rFonts w:cs="Arial"/>
        </w:rPr>
        <w:t xml:space="preserve"> evaluační zprávy v termínu </w:t>
      </w:r>
      <w:r w:rsidRPr="00BA06FC">
        <w:rPr>
          <w:rFonts w:cs="Arial"/>
          <w:b/>
        </w:rPr>
        <w:t>do 15. října 2015</w:t>
      </w:r>
      <w:r w:rsidRPr="00BA06FC">
        <w:rPr>
          <w:rFonts w:cs="Arial"/>
        </w:rPr>
        <w:t>.</w:t>
      </w:r>
      <w:bookmarkEnd w:id="1"/>
    </w:p>
    <w:p w:rsidRPr="00406D37" w:rsidR="008F7267" w:rsidP="008F7267" w:rsidRDefault="008F7267" w14:paraId="57A4A9FF" w14:textId="77777777">
      <w:pPr>
        <w:pStyle w:val="Nadpis2"/>
        <w:keepNext w:val="false"/>
        <w:keepLines w:val="false"/>
        <w:widowControl w:val="false"/>
      </w:pPr>
      <w:r w:rsidRPr="00406D37">
        <w:t>Místem plnění</w:t>
      </w:r>
      <w:r w:rsidRPr="00406D37" w:rsidR="001E78FD">
        <w:rPr>
          <w:rFonts w:cs="Arial"/>
          <w:szCs w:val="22"/>
        </w:rPr>
        <w:t xml:space="preserve"> je sídlo objednatele</w:t>
      </w:r>
      <w:r w:rsidRPr="00406D37">
        <w:rPr>
          <w:rFonts w:cs="Arial"/>
          <w:szCs w:val="22"/>
        </w:rPr>
        <w:t>.</w:t>
      </w:r>
    </w:p>
    <w:p w:rsidRPr="00EF16A1" w:rsidR="008F7267" w:rsidP="008F7267" w:rsidRDefault="008F7267" w14:paraId="631A7865" w14:textId="77777777">
      <w:pPr>
        <w:pStyle w:val="Nadpis1"/>
        <w:keepNext w:val="false"/>
        <w:keepLines w:val="false"/>
        <w:widowControl w:val="false"/>
      </w:pPr>
    </w:p>
    <w:p w:rsidRPr="00EF16A1" w:rsidR="008F7267" w:rsidP="008F7267" w:rsidRDefault="008F7267" w14:paraId="0989B5F4" w14:textId="77777777">
      <w:pPr>
        <w:pStyle w:val="Nadpis5"/>
        <w:keepNext w:val="false"/>
        <w:keepLines w:val="false"/>
        <w:widowControl w:val="false"/>
      </w:pPr>
      <w:r w:rsidRPr="00EF16A1">
        <w:t>Cena a platební podmínky</w:t>
      </w:r>
    </w:p>
    <w:p w:rsidRPr="0033612C" w:rsidR="00406D37" w:rsidP="002B79D3" w:rsidRDefault="002B79D3" w14:paraId="67BA8390" w14:textId="21FD9180">
      <w:pPr>
        <w:pStyle w:val="Nadpis2"/>
      </w:pPr>
      <w:r w:rsidRPr="0033612C">
        <w:lastRenderedPageBreak/>
        <w:t xml:space="preserve">Cena </w:t>
      </w:r>
      <w:r>
        <w:t>celkem za dodání předmětu plnění činí</w:t>
      </w:r>
      <w:r w:rsidRPr="0033612C">
        <w:t xml:space="preserve">: </w:t>
      </w:r>
    </w:p>
    <w:tbl>
      <w:tblPr>
        <w:tblStyle w:val="Mkatabulky"/>
        <w:tblW w:w="0" w:type="auto"/>
        <w:tblInd w:w="1134" w:type="dxa"/>
        <w:tblLook w:firstRow="1" w:lastRow="0" w:firstColumn="1" w:lastColumn="0" w:noHBand="0" w:noVBand="1" w:val="04A0"/>
      </w:tblPr>
      <w:tblGrid>
        <w:gridCol w:w="2642"/>
        <w:gridCol w:w="2642"/>
        <w:gridCol w:w="2644"/>
      </w:tblGrid>
      <w:tr w:rsidR="00406D37" w:rsidTr="00CD15BD" w14:paraId="447038FA" w14:textId="77777777">
        <w:tc>
          <w:tcPr>
            <w:tcW w:w="3020" w:type="dxa"/>
          </w:tcPr>
          <w:p w:rsidR="00406D37" w:rsidP="00CD15BD" w:rsidRDefault="00406D37" w14:paraId="79561555"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Cena v Kč bez DPH</w:t>
            </w:r>
          </w:p>
        </w:tc>
        <w:tc>
          <w:tcPr>
            <w:tcW w:w="3021" w:type="dxa"/>
          </w:tcPr>
          <w:p w:rsidR="00406D37" w:rsidP="00CD15BD" w:rsidRDefault="00406D37" w14:paraId="767D5EE7"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Výše DPH v Kč</w:t>
            </w:r>
          </w:p>
        </w:tc>
        <w:tc>
          <w:tcPr>
            <w:tcW w:w="3021" w:type="dxa"/>
          </w:tcPr>
          <w:p w:rsidR="00406D37" w:rsidP="00CD15BD" w:rsidRDefault="00406D37" w14:paraId="42AEBC07"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Cena v Kč včetně DPH</w:t>
            </w:r>
          </w:p>
        </w:tc>
      </w:tr>
      <w:tr w:rsidR="00406D37" w:rsidTr="00CD15BD" w14:paraId="18BCE72E" w14:textId="77777777">
        <w:tc>
          <w:tcPr>
            <w:tcW w:w="3020" w:type="dxa"/>
          </w:tcPr>
          <w:p w:rsidR="00406D37" w:rsidP="00CD15BD" w:rsidRDefault="00406D37" w14:paraId="20469FE5"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Kč (slovy: )</w:t>
            </w:r>
          </w:p>
        </w:tc>
        <w:tc>
          <w:tcPr>
            <w:tcW w:w="3021" w:type="dxa"/>
          </w:tcPr>
          <w:p w:rsidR="00406D37" w:rsidP="00CD15BD" w:rsidRDefault="00406D37" w14:paraId="5070DC32"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Kč (slovy: )</w:t>
            </w:r>
          </w:p>
        </w:tc>
        <w:tc>
          <w:tcPr>
            <w:tcW w:w="3021" w:type="dxa"/>
          </w:tcPr>
          <w:p w:rsidR="00406D37" w:rsidP="00CD15BD" w:rsidRDefault="00406D37" w14:paraId="14BC595C" w14:textId="77777777">
            <w:pPr>
              <w:pStyle w:val="Nadpis2"/>
              <w:keepNext w:val="false"/>
              <w:keepLines w:val="false"/>
              <w:widowControl w:val="false"/>
              <w:numPr>
                <w:ilvl w:val="0"/>
                <w:numId w:val="0"/>
              </w:numPr>
              <w:outlineLvl w:val="1"/>
              <w:rPr>
                <w:rFonts w:cs="Arial"/>
                <w:szCs w:val="22"/>
                <w:highlight w:val="yellow"/>
              </w:rPr>
            </w:pPr>
            <w:r>
              <w:rPr>
                <w:rFonts w:cs="Arial"/>
                <w:szCs w:val="22"/>
                <w:highlight w:val="yellow"/>
              </w:rPr>
              <w:t>Kč (slovy: )</w:t>
            </w:r>
          </w:p>
        </w:tc>
      </w:tr>
    </w:tbl>
    <w:p w:rsidRPr="002702E6" w:rsidR="008F7267" w:rsidP="008F7267" w:rsidRDefault="00824886" w14:paraId="0CF31CB2" w14:textId="50F02051">
      <w:pPr>
        <w:pStyle w:val="Nadpis2"/>
        <w:keepNext w:val="false"/>
        <w:keepLines w:val="false"/>
        <w:widowControl w:val="false"/>
      </w:pPr>
      <w:r>
        <w:t>Cena dle čl. 4</w:t>
      </w:r>
      <w:r w:rsidRPr="00EF16A1" w:rsidR="008F7267">
        <w:t>.1 zahrnuje veškeré náklady</w:t>
      </w:r>
      <w:r w:rsidR="00B07789">
        <w:t xml:space="preserve"> poskytovatele</w:t>
      </w:r>
      <w:r w:rsidRPr="00EF16A1" w:rsidR="008F7267">
        <w:t xml:space="preserve"> související s</w:t>
      </w:r>
      <w:r w:rsidR="00B07789">
        <w:t xml:space="preserve"> řádným</w:t>
      </w:r>
      <w:r w:rsidRPr="00EF16A1" w:rsidR="008F7267">
        <w:t> </w:t>
      </w:r>
      <w:r w:rsidR="00B07789">
        <w:t>plněním předmětu smlouvy</w:t>
      </w:r>
      <w:r w:rsidRPr="002702E6" w:rsidR="008F7267">
        <w:t>.</w:t>
      </w:r>
    </w:p>
    <w:p w:rsidRPr="00406D37" w:rsidR="002B79D3" w:rsidP="002B79D3" w:rsidRDefault="008F7267" w14:paraId="65A09761" w14:textId="77777777">
      <w:pPr>
        <w:pStyle w:val="Nadpis2"/>
        <w:keepNext w:val="false"/>
        <w:keepLines w:val="false"/>
        <w:widowControl w:val="false"/>
      </w:pPr>
      <w:r w:rsidRPr="00406D37">
        <w:t xml:space="preserve">Úhrada </w:t>
      </w:r>
      <w:r w:rsidRPr="00406D37" w:rsidR="00AF1955">
        <w:t>ceny dle čl. 4.1 bude provedena</w:t>
      </w:r>
      <w:r w:rsidRPr="00406D37">
        <w:t xml:space="preserve"> na</w:t>
      </w:r>
      <w:r w:rsidRPr="00406D37" w:rsidR="00254E18">
        <w:t xml:space="preserve"> základě daňového dokladu</w:t>
      </w:r>
      <w:r w:rsidRPr="00406D37">
        <w:t xml:space="preserve"> (dále </w:t>
      </w:r>
      <w:r w:rsidRPr="00406D37" w:rsidR="000675C8">
        <w:t>také „faktura“) vystaveného</w:t>
      </w:r>
      <w:r w:rsidRPr="00406D37">
        <w:t xml:space="preserve"> </w:t>
      </w:r>
      <w:r w:rsidRPr="00406D37" w:rsidR="00FF0F67">
        <w:t>poskytovatelem</w:t>
      </w:r>
      <w:r w:rsidRPr="00406D37">
        <w:t xml:space="preserve"> </w:t>
      </w:r>
      <w:r w:rsidRPr="00406D37" w:rsidR="00FF0F67">
        <w:t>do 20</w:t>
      </w:r>
      <w:r w:rsidRPr="00406D37" w:rsidR="00254E18">
        <w:t xml:space="preserve"> dnů po předání a</w:t>
      </w:r>
      <w:r w:rsidRPr="00406D37" w:rsidR="00FF0F67">
        <w:t xml:space="preserve"> protokolárním</w:t>
      </w:r>
      <w:r w:rsidRPr="00406D37" w:rsidR="00254E18">
        <w:t xml:space="preserve"> převzetí celého předmětu plnění</w:t>
      </w:r>
      <w:r w:rsidRPr="00406D37" w:rsidR="00FF0F67">
        <w:t xml:space="preserve"> objednatelem</w:t>
      </w:r>
      <w:r w:rsidRPr="00406D37" w:rsidR="00AF1955">
        <w:t>.</w:t>
      </w:r>
    </w:p>
    <w:p w:rsidRPr="00EF16A1" w:rsidR="008F7267" w:rsidP="008F7267" w:rsidRDefault="008F7267" w14:paraId="5CDC3F5A" w14:textId="77777777">
      <w:pPr>
        <w:pStyle w:val="Nadpis2"/>
        <w:keepNext w:val="false"/>
        <w:keepLines w:val="false"/>
        <w:widowControl w:val="false"/>
      </w:pPr>
      <w:r w:rsidRPr="00EF16A1">
        <w:t xml:space="preserve">Doba splatnosti faktury je stanovena na 20 kalendářních dnů ode dne jejího doručení objednateli. </w:t>
      </w:r>
    </w:p>
    <w:p w:rsidR="008F7267" w:rsidP="008F7267" w:rsidRDefault="008F7267" w14:paraId="087734BE" w14:textId="77777777">
      <w:pPr>
        <w:pStyle w:val="Nadpis2"/>
        <w:keepNext w:val="false"/>
        <w:keepLines w:val="false"/>
        <w:widowControl w:val="false"/>
      </w:pPr>
      <w:r w:rsidRPr="00EF16A1">
        <w:t>Faktura musí obsahovat náležitosti stanovené</w:t>
      </w:r>
      <w:r w:rsidR="00FF0F67">
        <w:t xml:space="preserve"> v platných právních předpisech</w:t>
      </w:r>
      <w:r w:rsidRPr="00EF16A1">
        <w:t xml:space="preserve">. Nebude-li faktura obsahovat stanovené náležitosti nebo v ní nebudou správně uvedené údaje, je objednatel oprávněn vrátit ji ve lhůtě splatnosti poskytovateli s uvedením chybějících náležitostí nebo nesprávných údajů. V takovém případě se přeruší doba splatnosti této faktury a nová lhůta splatnosti počne běžet doručením opravené faktury objednateli. </w:t>
      </w:r>
    </w:p>
    <w:p w:rsidRPr="00EF16A1" w:rsidR="008F7267" w:rsidP="008F7267" w:rsidRDefault="008F7267" w14:paraId="602F16B7" w14:textId="77777777">
      <w:pPr>
        <w:pStyle w:val="Nadpis2"/>
        <w:keepNext w:val="false"/>
        <w:keepLines w:val="false"/>
        <w:widowControl w:val="false"/>
      </w:pPr>
      <w:r w:rsidRPr="00EF16A1">
        <w:t>Platby budou probíhat výhradně v Kč a rovněž veškeré cenové údaje budou v Kč.</w:t>
      </w:r>
    </w:p>
    <w:p w:rsidRPr="00EF16A1" w:rsidR="008F7267" w:rsidP="008F7267" w:rsidRDefault="008F7267" w14:paraId="09876571" w14:textId="77777777">
      <w:pPr>
        <w:pStyle w:val="Nadpis2"/>
        <w:keepNext w:val="false"/>
        <w:keepLines w:val="false"/>
        <w:widowControl w:val="false"/>
      </w:pPr>
      <w:r w:rsidRPr="00EF16A1">
        <w:t>Faktura se vždy platí bankovním převodem na účet druhé smluvní strany.</w:t>
      </w:r>
    </w:p>
    <w:p w:rsidRPr="00EF16A1" w:rsidR="008F7267" w:rsidP="008F7267" w:rsidRDefault="008F7267" w14:paraId="2A4B564D" w14:textId="77777777">
      <w:pPr>
        <w:pStyle w:val="Nadpis2"/>
        <w:keepNext w:val="false"/>
        <w:keepLines w:val="false"/>
        <w:widowControl w:val="false"/>
      </w:pPr>
      <w:r w:rsidRPr="00EF16A1">
        <w:t xml:space="preserve">Faktura se pro účely této smlouvy považuje za uhrazenou okamžikem připsání fakturované částky z účtu objednatele ve prospěch účtu poskytovatele. </w:t>
      </w:r>
    </w:p>
    <w:p w:rsidR="001D5014" w:rsidP="001D5014" w:rsidRDefault="001D5014" w14:paraId="3497356F" w14:textId="2714AD00">
      <w:pPr>
        <w:pStyle w:val="Nadpis2"/>
        <w:keepNext w:val="false"/>
        <w:keepLines w:val="false"/>
        <w:widowControl w:val="false"/>
      </w:pPr>
      <w:r>
        <w:t>Cenu dle čl. 4</w:t>
      </w:r>
      <w:r w:rsidRPr="003407BF">
        <w:t xml:space="preserve">.1 lze měnit </w:t>
      </w:r>
      <w:r>
        <w:t xml:space="preserve">pouze v případě změny sazby DPH, smluvní strany jsou v tomto případě povinny bez zbytečného odkladu takovou změnu </w:t>
      </w:r>
      <w:r w:rsidR="00B07789">
        <w:t xml:space="preserve">inkorporovat </w:t>
      </w:r>
      <w:r>
        <w:t>do smlouvy prostřednictvím dodatku.</w:t>
      </w:r>
    </w:p>
    <w:p w:rsidRPr="00277C6C" w:rsidR="008F7267" w:rsidP="008F7267" w:rsidRDefault="008F7267" w14:paraId="0C8A1AD4" w14:textId="38173883">
      <w:pPr>
        <w:pStyle w:val="Nadpis2"/>
      </w:pPr>
      <w:r>
        <w:t xml:space="preserve">V případě, že se poskytovatel neplátce DPH stane v průběhu plnění smlouvy plátcem DPH, nemá </w:t>
      </w:r>
      <w:r w:rsidR="00B07789">
        <w:t xml:space="preserve">z tohoto </w:t>
      </w:r>
      <w:r w:rsidR="009726C0">
        <w:t>titulu</w:t>
      </w:r>
      <w:r w:rsidR="00B07789">
        <w:t xml:space="preserve"> nárok na  navýšení sjednané</w:t>
      </w:r>
      <w:r w:rsidR="00B23C9F">
        <w:t xml:space="preserve"> ceny dle 4</w:t>
      </w:r>
      <w:r>
        <w:t>.1 smlouvy.</w:t>
      </w:r>
    </w:p>
    <w:p w:rsidRPr="00EF16A1" w:rsidR="008F7267" w:rsidP="008F7267" w:rsidRDefault="008F7267" w14:paraId="2933ECBE" w14:textId="77777777">
      <w:pPr>
        <w:pStyle w:val="Nadpis1"/>
        <w:keepNext w:val="false"/>
        <w:keepLines w:val="false"/>
        <w:widowControl w:val="false"/>
      </w:pPr>
    </w:p>
    <w:p w:rsidRPr="00EF16A1" w:rsidR="008F7267" w:rsidP="008F7267" w:rsidRDefault="008F7267" w14:paraId="480DF191" w14:textId="77777777">
      <w:pPr>
        <w:pStyle w:val="Nadpis5"/>
        <w:keepNext w:val="false"/>
        <w:keepLines w:val="false"/>
        <w:widowControl w:val="false"/>
      </w:pPr>
      <w:r w:rsidRPr="00EF16A1">
        <w:t>Práva a povinnosti stran</w:t>
      </w:r>
    </w:p>
    <w:p w:rsidRPr="00EF16A1" w:rsidR="008F7267" w:rsidP="008F7267" w:rsidRDefault="008F7267" w14:paraId="59F91886" w14:textId="77777777">
      <w:pPr>
        <w:pStyle w:val="Nadpis2"/>
        <w:keepNext w:val="false"/>
        <w:keepLines w:val="false"/>
        <w:widowControl w:val="false"/>
      </w:pPr>
      <w:r w:rsidRPr="00EF16A1">
        <w:t xml:space="preserve">Poskytovatel se zavazuje poskytovat předmět plnění této smlouvy svědomitě, s řádnou a odbornou péčí. Při poskytování služeb je poskytovatel vázán zákony, obecně závaznými právními předpisy a pokyny objednatele, pokud tyto nejsou v rozporu s těmito normami nebo zájmy objednatele. </w:t>
      </w:r>
    </w:p>
    <w:p w:rsidRPr="003A4E43" w:rsidR="008F7267" w:rsidP="008F7267" w:rsidRDefault="008F7267" w14:paraId="442EA625" w14:textId="77777777">
      <w:pPr>
        <w:pStyle w:val="Nadpis2"/>
        <w:keepNext w:val="false"/>
        <w:keepLines w:val="false"/>
        <w:widowControl w:val="false"/>
      </w:pPr>
      <w:r w:rsidRPr="003A4E43">
        <w:t xml:space="preserve">Poskytovatel je povinen při výkonu své činnosti včas písemně upozornit objednatele na zřejmou nevhodnost jeho pokynů, jejichž následkem může vzniknout škoda nebo nesoulad se zákony nebo obecně závaznými právními </w:t>
      </w:r>
      <w:r w:rsidRPr="003A4E43">
        <w:lastRenderedPageBreak/>
        <w:t>předpisy. Pokud objednatel navzdory tomuto upozornění trvá na svých pokynech, poskytovatel neodpovídá za jakoukoli škodu způsobenou jeho jednáním na základě takových pokynů objednatele.</w:t>
      </w:r>
    </w:p>
    <w:p w:rsidRPr="00EF16A1" w:rsidR="008F7267" w:rsidP="008F7267" w:rsidRDefault="008F7267" w14:paraId="4CA8AEA2" w14:textId="6DDFBAB3">
      <w:pPr>
        <w:pStyle w:val="Nadpis2"/>
        <w:keepNext w:val="false"/>
        <w:keepLines w:val="false"/>
        <w:widowControl w:val="false"/>
      </w:pPr>
      <w:r w:rsidRPr="00EF16A1">
        <w:t>Objednatel i poskytovatel jsou povinni vzájemně se informovat o všech okolnostech důležitých pro řádné a včasné provedení předmětu plnění a</w:t>
      </w:r>
      <w:r w:rsidR="009726C0">
        <w:t> </w:t>
      </w:r>
      <w:r w:rsidRPr="00EF16A1">
        <w:t xml:space="preserve">poskytovat si nezbytnou součinnost. </w:t>
      </w:r>
    </w:p>
    <w:p w:rsidR="00A9611A" w:rsidP="00A9611A" w:rsidRDefault="008F7267" w14:paraId="084FD330" w14:textId="29329F02">
      <w:pPr>
        <w:pStyle w:val="Nadpis2"/>
      </w:pPr>
      <w:r w:rsidRPr="00EF16A1">
        <w:rPr>
          <w:rFonts w:cs="Arial"/>
          <w:szCs w:val="22"/>
        </w:rPr>
        <w:t>Poskytovatel se zavazuje, že bude zachovávat naprostou mlčenlivost o všech informacích nebo skutečnostech, o kterých se dozví v průběhu plnění této smlouvy.</w:t>
      </w:r>
      <w:r>
        <w:t xml:space="preserve"> </w:t>
      </w:r>
      <w:r w:rsidRPr="00510B7D">
        <w:t>Povinnost mlčenlivosti se ob</w:t>
      </w:r>
      <w:r>
        <w:t>dobně vztahuje i na zaměstnance poskytovatele</w:t>
      </w:r>
      <w:r w:rsidR="009726C0">
        <w:t xml:space="preserve"> nebo jiné osoby, jejímž prostřednictvím poskytovatel plní předmět smlouvy</w:t>
      </w:r>
      <w:r w:rsidRPr="00510B7D">
        <w:t>.</w:t>
      </w:r>
      <w:r w:rsidR="00834A99">
        <w:t xml:space="preserve"> </w:t>
      </w:r>
      <w:r w:rsidRPr="0022500C" w:rsidR="00834A99">
        <w:rPr>
          <w:rFonts w:cs="Arial"/>
          <w:szCs w:val="22"/>
        </w:rPr>
        <w:t>Poskytovatel použije všechny materiály, které obdrží od objednatele v souvislosti s plněním ze smlouvy výhradně za plněním účelu smlouvy. Po skončení plnění předá poskytovatel objednateli všechny materiály, které od objednatele v souvislosti s plněním převzal.</w:t>
      </w:r>
    </w:p>
    <w:p w:rsidR="00BF3D68" w:rsidP="00BF3D68" w:rsidRDefault="00BF3D68" w14:paraId="79658F82" w14:textId="77777777">
      <w:pPr>
        <w:pStyle w:val="Nadpis2"/>
        <w:keepNext w:val="false"/>
        <w:keepLines w:val="false"/>
        <w:widowControl w:val="false"/>
        <w:rPr>
          <w:rFonts w:cs="Arial"/>
          <w:szCs w:val="22"/>
        </w:rPr>
      </w:pPr>
      <w:r w:rsidRPr="0022500C">
        <w:rPr>
          <w:rFonts w:cs="Arial"/>
          <w:szCs w:val="22"/>
        </w:rPr>
        <w:t xml:space="preserve">Poskytovatel je povinen dodržovat pravidla pro publicitu OP LZZ (více na </w:t>
      </w:r>
      <w:hyperlink w:history="true" r:id="rId9">
        <w:r w:rsidRPr="00495F73">
          <w:rPr>
            <w:rStyle w:val="Hypertextovodkaz"/>
            <w:rFonts w:cs="Arial"/>
            <w:szCs w:val="22"/>
          </w:rPr>
          <w:t>www.esfcr.cz</w:t>
        </w:r>
      </w:hyperlink>
      <w:r w:rsidRPr="0022500C">
        <w:rPr>
          <w:rFonts w:cs="Arial"/>
          <w:szCs w:val="22"/>
        </w:rPr>
        <w:t>).</w:t>
      </w:r>
    </w:p>
    <w:p w:rsidR="003E0F84" w:rsidP="003E0F84" w:rsidRDefault="003E0F84" w14:paraId="483F5B79" w14:textId="77777777">
      <w:pPr>
        <w:pStyle w:val="Nadpis2"/>
        <w:rPr>
          <w:rFonts w:cs="Arial"/>
          <w:szCs w:val="22"/>
        </w:rPr>
      </w:pPr>
      <w:r w:rsidRPr="003E0F84">
        <w:rPr>
          <w:rFonts w:cs="Arial"/>
          <w:szCs w:val="22"/>
        </w:rPr>
        <w:t xml:space="preserve">Poskytovatel je povinen vést účetnictví v souladu se zákonem č. 563/1991 Sb., o účetnictví, ve znění pozdějších předpisů, případně nemá-li tuto povinnost je povinen vést daňovou evidenci podle zákona č. 586/1992 Sb., o dani z příjmu, ve znění pozdějších předpisů. Poskytovatel je též povinen dbát, aby příslušné účetní doklady byly správné, úplné, průkazné a splňovaly zákonem č. 235/2004 Sb., ve znění pozdějších předpisů, předepsané náležitosti. </w:t>
      </w:r>
    </w:p>
    <w:p w:rsidRPr="00BC3B5F" w:rsidR="00BC3B5F" w:rsidP="00BC3B5F" w:rsidRDefault="00BC3B5F" w14:paraId="41A50481" w14:textId="77777777">
      <w:pPr>
        <w:pStyle w:val="Nadpis2"/>
      </w:pPr>
      <w:r w:rsidRPr="00BC3B5F">
        <w:rPr>
          <w:rFonts w:cs="Arial"/>
          <w:szCs w:val="22"/>
        </w:rPr>
        <w:t>Poskytovatel se zavazuje k povinnosti umožnit osobám oprávněným k výkonu kontroly projektu (tj. zejména Probační a mediační služba, Ministerstvo vnitra, Ministerstvo práce a sociálních věcí ČR, Ministerstvo financí ČR, územní finanční úřady, Nejvyšší kontrolní úřad, Evropská komise a Evropský účetní dvůr, případně další orgány oprávněné k výkonu kontroly a ze strany třetích osob, které tyto orgány ke kontrole pověří nebo zmocní), v rámci něhož je předmět plnění hrazen, provést kontrolu dokladů souvisejících s plněním smlouvy, a to po dobu danou právními předpisy ČR k jejich archivaci (zákon č. 563/1991 Sb., o účetnictví, ve znění pozdějších předpisů, a zákon č. 235/2004 Sb., o dani z přidané hodnoty, ve znění pozdějších předpisů), nejdéle však po dobu 10 let od finančního ukončení projektu. Dále se poskytovatel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předmětu plnění z veřejných výdajů. Veškerá kontrola bude prováděna po předběžné dohodě s poskytovatelem.</w:t>
      </w:r>
    </w:p>
    <w:p w:rsidR="00BF3D68" w:rsidP="00BF3D68" w:rsidRDefault="00BF3D68" w14:paraId="72AA90A4" w14:textId="77777777">
      <w:pPr>
        <w:pStyle w:val="Nadpis2"/>
        <w:keepNext w:val="false"/>
        <w:keepLines w:val="false"/>
        <w:widowControl w:val="false"/>
      </w:pPr>
      <w:r w:rsidRPr="00B053C6">
        <w:t xml:space="preserve">Poskytovatel se zavazuje řádně uchovávat veškerou dokumentaci související s plněním této </w:t>
      </w:r>
      <w:r>
        <w:t>s</w:t>
      </w:r>
      <w:r w:rsidRPr="00B053C6">
        <w:t xml:space="preserve">mlouvy, včetně originálů účetních dokladů, v souladu s článkem 90 Nařízení Rady (ES) č. 1083/2006 nejméně po dobu 10 let od ukončení financování příslušného </w:t>
      </w:r>
      <w:r>
        <w:t>p</w:t>
      </w:r>
      <w:r w:rsidRPr="00B053C6">
        <w:t xml:space="preserve">rojektu, z něhož </w:t>
      </w:r>
      <w:r>
        <w:t>o</w:t>
      </w:r>
      <w:r w:rsidRPr="00B053C6">
        <w:t xml:space="preserve">bjednatel zajišťuje financování </w:t>
      </w:r>
      <w:r w:rsidRPr="00B053C6">
        <w:lastRenderedPageBreak/>
        <w:t xml:space="preserve">předmětu plnění </w:t>
      </w:r>
      <w:r>
        <w:t>s</w:t>
      </w:r>
      <w:r w:rsidRPr="00B053C6">
        <w:t>mlouvy, a pokud je v českých právních předpisech stanovena lhůta del</w:t>
      </w:r>
      <w:r w:rsidR="003E0F84">
        <w:t xml:space="preserve">ší než v evropských předpisech, </w:t>
      </w:r>
      <w:r w:rsidRPr="00B053C6">
        <w:t>musí</w:t>
      </w:r>
      <w:r w:rsidR="003E0F84">
        <w:t xml:space="preserve"> </w:t>
      </w:r>
      <w:r w:rsidRPr="00B053C6">
        <w:t>být pro úschovu použita delší lhůta.</w:t>
      </w:r>
    </w:p>
    <w:p w:rsidR="008F7267" w:rsidP="008F7267" w:rsidRDefault="008F7267" w14:paraId="147BE43C" w14:textId="77777777">
      <w:pPr>
        <w:pStyle w:val="Nadpis2"/>
      </w:pPr>
      <w:r>
        <w:t>Poskytovatel</w:t>
      </w:r>
      <w:r w:rsidRPr="003669AC">
        <w:t xml:space="preserve"> ne</w:t>
      </w:r>
      <w:r>
        <w:t>ní oprávněn bez souhlasu objednatele</w:t>
      </w:r>
      <w:r w:rsidRPr="003669AC">
        <w:t xml:space="preserve"> postoupit svá práva a povinnosti plynoucí z této smlouvy třetí osobě</w:t>
      </w:r>
      <w:r>
        <w:t xml:space="preserve"> dle ustanovení § 1895 a násl. občanského zákoníku.</w:t>
      </w:r>
    </w:p>
    <w:p w:rsidR="00CC578A" w:rsidP="00CC578A" w:rsidRDefault="00CC578A" w14:paraId="5226681E" w14:textId="77777777">
      <w:pPr>
        <w:pStyle w:val="Nadpis2"/>
        <w:rPr>
          <w:rFonts w:cs="Arial"/>
          <w:szCs w:val="22"/>
        </w:rPr>
      </w:pPr>
      <w:r w:rsidRPr="00AB74DC">
        <w:rPr>
          <w:rFonts w:cs="Arial"/>
          <w:szCs w:val="22"/>
        </w:rPr>
        <w:t>Poskytovatel se zavazuje, že souhlasí se zveřejněním uzavřené smlouvy, po jejím podpisu oběma stranami, na internetových stránkách, resp. profilu objednatele ve smyslu zákona o veřejných zakázkách, případně na jiném místě, bude-li k tomu objednatel povinován.</w:t>
      </w:r>
    </w:p>
    <w:p w:rsidRPr="00CC578A" w:rsidR="00CC578A" w:rsidP="00CC578A" w:rsidRDefault="00CC578A" w14:paraId="7A301965" w14:textId="77777777"/>
    <w:p w:rsidRPr="00EF16A1" w:rsidR="008F7267" w:rsidP="008F7267" w:rsidRDefault="008F7267" w14:paraId="6CDA4260" w14:textId="77777777">
      <w:pPr>
        <w:pStyle w:val="Nadpis1"/>
        <w:keepNext w:val="false"/>
        <w:keepLines w:val="false"/>
        <w:widowControl w:val="false"/>
      </w:pPr>
    </w:p>
    <w:p w:rsidRPr="00EF16A1" w:rsidR="008F7267" w:rsidP="008F7267" w:rsidRDefault="008F7267" w14:paraId="0C313ECF" w14:textId="77777777">
      <w:pPr>
        <w:pStyle w:val="Nadpis5"/>
        <w:keepNext w:val="false"/>
        <w:keepLines w:val="false"/>
        <w:widowControl w:val="false"/>
      </w:pPr>
      <w:r w:rsidRPr="00EF16A1">
        <w:t>Sankce</w:t>
      </w:r>
    </w:p>
    <w:p w:rsidRPr="00ED4E41" w:rsidR="00ED4E41" w:rsidP="00ED4E41" w:rsidRDefault="008F7267" w14:paraId="0B1F9B5C" w14:textId="11212C72">
      <w:pPr>
        <w:pStyle w:val="Nadpis2"/>
        <w:keepNext w:val="false"/>
        <w:keepLines w:val="false"/>
        <w:widowControl w:val="false"/>
      </w:pPr>
      <w:r w:rsidRPr="00D32784">
        <w:t xml:space="preserve">V případě prodlení </w:t>
      </w:r>
      <w:r w:rsidR="00EE2F19">
        <w:t>se splacením faktury dle čl. 4</w:t>
      </w:r>
      <w:r w:rsidR="00D05117">
        <w:t>.4</w:t>
      </w:r>
      <w:r w:rsidRPr="00D32784">
        <w:t xml:space="preserve"> této smlouvy je poskytovatel oprávněn požadovat po objednateli úrok z prodlení dle příslušných právních předpisů.</w:t>
      </w:r>
    </w:p>
    <w:p w:rsidRPr="00D66A59" w:rsidR="00D66A59" w:rsidP="00D66A59" w:rsidRDefault="00BA06FC" w14:paraId="5D20E384" w14:textId="22715909">
      <w:pPr>
        <w:pStyle w:val="Nadpis2"/>
        <w:keepNext w:val="false"/>
        <w:keepLines w:val="false"/>
        <w:widowControl w:val="false"/>
      </w:pPr>
      <w:r>
        <w:t>V případě prodlení poskytovatele s plněním předmětu smlouvy ve sjednaných termínech (viz čl. 3.2 smlouvy) je o</w:t>
      </w:r>
      <w:r w:rsidR="003700FC">
        <w:t>bjednat</w:t>
      </w:r>
      <w:r w:rsidRPr="00D66A59" w:rsidR="00D66A59">
        <w:t>e</w:t>
      </w:r>
      <w:r w:rsidR="003700FC">
        <w:t>l</w:t>
      </w:r>
      <w:r w:rsidRPr="00D66A59" w:rsidR="00D66A59">
        <w:t xml:space="preserve"> </w:t>
      </w:r>
      <w:r w:rsidRPr="00D66A59" w:rsidR="00ED4E41">
        <w:t>oprávněn</w:t>
      </w:r>
      <w:r w:rsidR="0002372A">
        <w:t xml:space="preserve"> požadovat po poskytovateli</w:t>
      </w:r>
      <w:r w:rsidRPr="00D66A59" w:rsidR="00D66A59">
        <w:t xml:space="preserve"> smluvní pokutu</w:t>
      </w:r>
      <w:r w:rsidRPr="00D66A59" w:rsidR="00ED4E41">
        <w:t xml:space="preserve"> </w:t>
      </w:r>
      <w:r w:rsidRPr="00D66A59" w:rsidR="00D66A59">
        <w:t>ve výši 0,</w:t>
      </w:r>
      <w:r w:rsidR="00087D34">
        <w:t>0</w:t>
      </w:r>
      <w:r w:rsidRPr="00D66A59" w:rsidR="00D66A59">
        <w:t>5% z</w:t>
      </w:r>
      <w:r>
        <w:t>e sjednané</w:t>
      </w:r>
      <w:r w:rsidRPr="00D66A59" w:rsidR="00D66A59">
        <w:t> ceny</w:t>
      </w:r>
      <w:r>
        <w:t>, a to</w:t>
      </w:r>
      <w:r w:rsidRPr="00D66A59" w:rsidR="00D66A59">
        <w:t xml:space="preserve"> za každý i započatý den prodlení. </w:t>
      </w:r>
    </w:p>
    <w:p w:rsidRPr="00BC10A5" w:rsidR="000B3ED0" w:rsidP="000B3ED0" w:rsidRDefault="000B3ED0" w14:paraId="2972AA7A" w14:textId="2B1510A1">
      <w:pPr>
        <w:pStyle w:val="Nadpis2"/>
        <w:keepNext w:val="false"/>
        <w:keepLines w:val="false"/>
        <w:widowControl w:val="false"/>
      </w:pPr>
      <w:r>
        <w:t xml:space="preserve">Objednatel je </w:t>
      </w:r>
      <w:r w:rsidR="0002372A">
        <w:t>oprávněn požadovat po poskytovateli</w:t>
      </w:r>
      <w:r>
        <w:t xml:space="preserve"> v případě porušení povinnosti mlčenlivosti dle čl. </w:t>
      </w:r>
      <w:r w:rsidR="00BA06FC">
        <w:t>5.4</w:t>
      </w:r>
      <w:r w:rsidR="00C954C2">
        <w:t xml:space="preserve"> </w:t>
      </w:r>
      <w:r>
        <w:t>smlouvy smluvní pokutu ve výši 10 000,- Kč za každé jednotlivé porušení této povinnosti.</w:t>
      </w:r>
    </w:p>
    <w:p w:rsidR="008F7267" w:rsidP="008F7267" w:rsidRDefault="008F7267" w14:paraId="052F84F8" w14:textId="77777777">
      <w:pPr>
        <w:pStyle w:val="Nadpis2"/>
        <w:keepNext w:val="false"/>
        <w:keepLines w:val="false"/>
        <w:widowControl w:val="false"/>
      </w:pPr>
      <w:r w:rsidRPr="00EF16A1">
        <w:t xml:space="preserve">Smluvní pokuta je splatná na základě faktury, která bude vystavena smluvní stranou a zaslána smluvní straně, jež smlouvu porušila. Na náležitosti a splatnost této faktury </w:t>
      </w:r>
      <w:r w:rsidR="00E93448">
        <w:t>se obdobně použijí čl. 4</w:t>
      </w:r>
      <w:r>
        <w:t xml:space="preserve"> </w:t>
      </w:r>
      <w:r w:rsidRPr="00EF16A1">
        <w:t xml:space="preserve"> této smlouvy obdobně. </w:t>
      </w:r>
    </w:p>
    <w:p w:rsidR="008F7267" w:rsidP="008F7267" w:rsidRDefault="00E70F76" w14:paraId="0B0CC728" w14:textId="44436B90">
      <w:pPr>
        <w:pStyle w:val="Nadpis2"/>
        <w:keepNext w:val="false"/>
        <w:keepLines w:val="false"/>
        <w:widowControl w:val="false"/>
      </w:pPr>
      <w:r>
        <w:t xml:space="preserve">Uhrazením </w:t>
      </w:r>
      <w:r w:rsidRPr="00EF16A1" w:rsidR="008F7267">
        <w:t>smluvní pokuty není dotčeno právo na náhradu škody v plné výši.</w:t>
      </w:r>
    </w:p>
    <w:p w:rsidRPr="00EF16A1" w:rsidR="008F7267" w:rsidP="008F7267" w:rsidRDefault="008F7267" w14:paraId="4F5063B4" w14:textId="77777777">
      <w:pPr>
        <w:pStyle w:val="Nadpis1"/>
        <w:keepNext w:val="false"/>
        <w:keepLines w:val="false"/>
        <w:widowControl w:val="false"/>
      </w:pPr>
    </w:p>
    <w:p w:rsidRPr="00EF16A1" w:rsidR="008F7267" w:rsidP="008F7267" w:rsidRDefault="008F7267" w14:paraId="5A0DD744" w14:textId="77777777">
      <w:pPr>
        <w:pStyle w:val="Nadpis5"/>
        <w:keepNext w:val="false"/>
        <w:keepLines w:val="false"/>
        <w:widowControl w:val="false"/>
      </w:pPr>
      <w:r w:rsidRPr="00EF16A1">
        <w:t>Odpovědnost za škody</w:t>
      </w:r>
    </w:p>
    <w:p w:rsidR="008F7267" w:rsidP="008F7267" w:rsidRDefault="008F7267" w14:paraId="6008349A" w14:textId="77777777">
      <w:pPr>
        <w:pStyle w:val="Nadpis2"/>
        <w:keepNext w:val="false"/>
        <w:keepLines w:val="false"/>
        <w:widowControl w:val="false"/>
        <w:spacing w:line="240" w:lineRule="auto"/>
      </w:pPr>
      <w:r>
        <w:t>Smluvní strana odpovídá druhé smluvní straně za škodu, kterou jí způsobí porušením povinností podle této smlouvy.</w:t>
      </w:r>
    </w:p>
    <w:p w:rsidRPr="00EF16A1" w:rsidR="008F7267" w:rsidP="008F7267" w:rsidRDefault="008F7267" w14:paraId="35D6DD2D" w14:textId="77777777">
      <w:pPr>
        <w:pStyle w:val="Nadpis2"/>
        <w:keepNext w:val="false"/>
        <w:keepLines w:val="false"/>
        <w:widowControl w:val="false"/>
      </w:pPr>
      <w:r w:rsidRPr="00EF16A1">
        <w:t>V otázkách touto smlouvou neupravených se o</w:t>
      </w:r>
      <w:r>
        <w:t>dpovědnost za škodu</w:t>
      </w:r>
      <w:r w:rsidRPr="00EF16A1">
        <w:t xml:space="preserve"> řídí příslušnými právními předpisy.</w:t>
      </w:r>
    </w:p>
    <w:p w:rsidRPr="00EF16A1" w:rsidR="008F7267" w:rsidP="008F7267" w:rsidRDefault="008F7267" w14:paraId="0EEFCA0A" w14:textId="77777777">
      <w:pPr>
        <w:pStyle w:val="Nadpis1"/>
        <w:keepNext w:val="false"/>
        <w:keepLines w:val="false"/>
        <w:widowControl w:val="false"/>
      </w:pPr>
    </w:p>
    <w:p w:rsidRPr="00EF16A1" w:rsidR="008F7267" w:rsidP="008F7267" w:rsidRDefault="008F7267" w14:paraId="20268813" w14:textId="77777777">
      <w:pPr>
        <w:pStyle w:val="Nadpis5"/>
        <w:keepNext w:val="false"/>
        <w:keepLines w:val="false"/>
        <w:widowControl w:val="false"/>
      </w:pPr>
      <w:r w:rsidRPr="00EF16A1">
        <w:lastRenderedPageBreak/>
        <w:t>Ukončení smlouvy</w:t>
      </w:r>
    </w:p>
    <w:p w:rsidR="008F7267" w:rsidP="008F7267" w:rsidRDefault="008F7267" w14:paraId="013EFB5A" w14:textId="77777777">
      <w:pPr>
        <w:pStyle w:val="Nadpis2"/>
        <w:keepNext w:val="false"/>
        <w:keepLines w:val="false"/>
        <w:widowControl w:val="false"/>
      </w:pPr>
      <w:r w:rsidRPr="00EF16A1">
        <w:t>Smlouvu lze ukončit písemnou dohodou obou smluvních stran.</w:t>
      </w:r>
    </w:p>
    <w:p w:rsidRPr="000E7882" w:rsidR="00D1150E" w:rsidP="000E7882" w:rsidRDefault="00D1150E" w14:paraId="683D52E1" w14:textId="77777777">
      <w:pPr>
        <w:pStyle w:val="Nadpis2"/>
        <w:rPr>
          <w:rFonts w:cs="Arial"/>
          <w:szCs w:val="22"/>
        </w:rPr>
      </w:pPr>
      <w:r w:rsidRPr="00DC7198">
        <w:rPr>
          <w:rFonts w:cs="Arial"/>
          <w:szCs w:val="22"/>
        </w:rPr>
        <w:t xml:space="preserve">V případě, že jedna ze stran poruší povinnosti vyplývající z této smlouvy, je druhá strana oprávněna ji na toto porušení písemně upozornit spolu se stanovením přiměřené lhůty pro zjednání nápravy, je-li zjednání nápravy z povahy věci možné. Nebude-li náprava v přiměřené lhůtě smluvní stranou zjednána, případně pokud byla povinnost vyplývající z této smlouvy porušena smluvní stranou opakovaně (již byla pro druhově stejné nebo obdobné porušení smluvní povinnosti alespoň 1x písemně upozorněna), je druhá strana oprávněna smlouvu s odůvodněním písemně vypovědět. Výpovědní lhůta činí </w:t>
      </w:r>
      <w:r w:rsidRPr="00BA06FC">
        <w:rPr>
          <w:rFonts w:cs="Arial"/>
          <w:szCs w:val="22"/>
        </w:rPr>
        <w:t>7 kalendářních dnů</w:t>
      </w:r>
      <w:r w:rsidRPr="00DC7198">
        <w:rPr>
          <w:rFonts w:cs="Arial"/>
          <w:szCs w:val="22"/>
        </w:rPr>
        <w:t xml:space="preserve"> a počíná běžet dnem následujícím po dni, ve kterém bylo písemné vyhotovení výpovědi doručeno druhé smluvní straně. V rámci výpovědní lhůty je poskytovatel povinen předat objednateli veškeré dokumenty související s předmětem plnění, o čemž bude mezi smluvními stranami sepsán předávací protokol.</w:t>
      </w:r>
    </w:p>
    <w:p w:rsidRPr="00F065B5" w:rsidR="00F065B5" w:rsidP="00F065B5" w:rsidRDefault="00F065B5" w14:paraId="13A181DF" w14:textId="77777777">
      <w:pPr>
        <w:pStyle w:val="Nadpis2"/>
        <w:rPr>
          <w:rFonts w:cs="Arial"/>
          <w:szCs w:val="22"/>
        </w:rPr>
      </w:pPr>
      <w:r w:rsidRPr="00F065B5">
        <w:rPr>
          <w:rFonts w:cs="Arial"/>
          <w:szCs w:val="22"/>
        </w:rPr>
        <w:t>Objednatel je oprávněn odstoupit od smlouvy v případě, že poskytovatel i přes písemné upozornění po účinnosti smlouvy nezahájí poskytování plnění.</w:t>
      </w:r>
    </w:p>
    <w:p w:rsidR="00F065B5" w:rsidP="00F065B5" w:rsidRDefault="00F065B5" w14:paraId="35FFF7D1" w14:textId="77777777">
      <w:pPr>
        <w:pStyle w:val="Nadpis2"/>
        <w:rPr>
          <w:rFonts w:cs="Arial"/>
          <w:szCs w:val="22"/>
        </w:rPr>
      </w:pPr>
      <w:r w:rsidRPr="00F065B5">
        <w:rPr>
          <w:rFonts w:cs="Arial"/>
          <w:szCs w:val="22"/>
        </w:rPr>
        <w:t>Poskytovatel je oprávněn odstoupit od smlouvy v případě, že objednatel i přes písemné upozornění neposkytuje nutnou součinnost pro zahájení plnění smluvních povinností ze strany poskytovatele.</w:t>
      </w:r>
    </w:p>
    <w:p w:rsidR="00F065B5" w:rsidP="00F065B5" w:rsidRDefault="00F065B5" w14:paraId="37D2E26B" w14:textId="77777777">
      <w:pPr>
        <w:pStyle w:val="Nadpis2"/>
        <w:rPr>
          <w:rFonts w:cs="Arial"/>
          <w:szCs w:val="22"/>
        </w:rPr>
      </w:pPr>
      <w:r w:rsidRPr="00F065B5">
        <w:rPr>
          <w:rFonts w:cs="Arial"/>
          <w:szCs w:val="22"/>
        </w:rPr>
        <w:t>Objednatel je od této smlouvy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písemně oznámí poskytovateli, že nebyla schválená částka ze státního rozpočtu následujícího roku, která je potřebná k úhradě za plnění poskytované podle této smlouvy v následujícím roce.</w:t>
      </w:r>
    </w:p>
    <w:p w:rsidRPr="00F065B5" w:rsidR="00F065B5" w:rsidP="00F065B5" w:rsidRDefault="00F065B5" w14:paraId="30450661" w14:textId="77777777">
      <w:pPr>
        <w:pStyle w:val="Nadpis2"/>
      </w:pPr>
      <w:r w:rsidRPr="00F065B5">
        <w:rPr>
          <w:rFonts w:cs="Arial"/>
          <w:szCs w:val="22"/>
        </w:rPr>
        <w:t>Objednatel může také odstoupit od smlouvy, jestliže poskytovatel podá insolvenční návrh ve smyslu zákona č. 182/2006 Sb., insolvenčního zákona, ve znění pozdějších předpisů (dále jen „insolvenční zákon“), insolvenční soud rozhodne o insolvenčním návrhu na poskytovatele do 3 měsíců ode dne zahájení insolvenčního řízení, insolvenční soud vydá rozhodnutí o úpadku poskytovatele ve smyslu § 136 insolvenčního zákona, insolvenční soud zamítne insolvenční návrh pro nedostatek majetku poskytovatele, insolvenční soud prohlásí konkurz na majetek poskytovatele nebo pokud poskytovatel vstoupil do likvidace.</w:t>
      </w:r>
    </w:p>
    <w:p w:rsidRPr="00EF16A1" w:rsidR="008F7267" w:rsidP="008F7267" w:rsidRDefault="008F7267" w14:paraId="6312731B" w14:textId="77777777">
      <w:pPr>
        <w:pStyle w:val="Nadpis2"/>
        <w:keepNext w:val="false"/>
        <w:keepLines w:val="false"/>
        <w:widowControl w:val="false"/>
      </w:pPr>
      <w:r w:rsidRPr="00EF16A1">
        <w:t>Odstoupení od smlouvy se řídí příslušnými ustanoveními občanského zákoníku.</w:t>
      </w:r>
    </w:p>
    <w:p w:rsidRPr="00EF16A1" w:rsidR="008F7267" w:rsidP="008F7267" w:rsidRDefault="008F7267" w14:paraId="55D6B1AB" w14:textId="77777777">
      <w:pPr>
        <w:pStyle w:val="Nadpis2"/>
        <w:keepNext w:val="false"/>
        <w:keepLines w:val="false"/>
        <w:widowControl w:val="false"/>
      </w:pPr>
      <w:r w:rsidRPr="00EF16A1">
        <w:t>Odstoupení od smlouvy musí mít písemnou formu a musí být doručeno druhé smluvní straně.</w:t>
      </w:r>
    </w:p>
    <w:p w:rsidR="008F7267" w:rsidP="008F7267" w:rsidRDefault="008F7267" w14:paraId="286AC550" w14:textId="77777777">
      <w:pPr>
        <w:pStyle w:val="Nadpis2"/>
        <w:keepNext w:val="false"/>
        <w:keepLines w:val="false"/>
        <w:widowControl w:val="false"/>
      </w:pPr>
      <w:r w:rsidRPr="00EF16A1">
        <w:t>Odstoupení či výpověď smlouvy se nedotýká nároku na náhradu škody v plné výši.</w:t>
      </w:r>
    </w:p>
    <w:p w:rsidRPr="00EF16A1" w:rsidR="008F7267" w:rsidP="008F7267" w:rsidRDefault="008F7267" w14:paraId="23205FE3" w14:textId="77777777">
      <w:pPr>
        <w:pStyle w:val="Nadpis1"/>
        <w:keepNext w:val="false"/>
        <w:keepLines w:val="false"/>
        <w:widowControl w:val="false"/>
      </w:pPr>
    </w:p>
    <w:p w:rsidRPr="00EF16A1" w:rsidR="008F7267" w:rsidP="008F7267" w:rsidRDefault="008F7267" w14:paraId="2C0B486E" w14:textId="77777777">
      <w:pPr>
        <w:pStyle w:val="Nadpis5"/>
        <w:keepNext w:val="false"/>
        <w:keepLines w:val="false"/>
        <w:widowControl w:val="false"/>
      </w:pPr>
      <w:r w:rsidRPr="00EF16A1">
        <w:t>Závěrečná ustanovení</w:t>
      </w:r>
    </w:p>
    <w:p w:rsidR="008F7267" w:rsidP="008F7267" w:rsidRDefault="008F7267" w14:paraId="47E669F2" w14:textId="77777777">
      <w:pPr>
        <w:pStyle w:val="Nadpis2"/>
        <w:keepNext w:val="false"/>
        <w:keepLines w:val="false"/>
        <w:widowControl w:val="false"/>
      </w:pPr>
      <w:r w:rsidRPr="00EF16A1">
        <w:t>Právní vztahy touto smlouvou neupravené nebo ze smlouvy nevyplývající se řídí právním řádem České republiky a příslušnými právními předpisy, zejména občanským zákoníkem.</w:t>
      </w:r>
    </w:p>
    <w:p w:rsidRPr="00356A44" w:rsidR="00356A44" w:rsidP="00356A44" w:rsidRDefault="00356A44" w14:paraId="6D7B356A" w14:textId="77777777">
      <w:pPr>
        <w:pStyle w:val="Nadpis2"/>
      </w:pPr>
      <w:r w:rsidRPr="00356A44">
        <w:rPr>
          <w:rFonts w:cs="Arial"/>
          <w:szCs w:val="22"/>
        </w:rPr>
        <w:t>Pro objednatele je stejně jako tato smlouva závazná také Metodika financování, Metodika způsobilých výdajů OP LZZ a Povinné minimum publicity OP LZZ pro období 2007-13 v platném znění.</w:t>
      </w:r>
    </w:p>
    <w:p w:rsidRPr="00EF16A1" w:rsidR="008F7267" w:rsidP="008F7267" w:rsidRDefault="008F7267" w14:paraId="2ABD0ECF" w14:textId="77777777">
      <w:pPr>
        <w:pStyle w:val="Nadpis2"/>
        <w:keepNext w:val="false"/>
        <w:keepLines w:val="false"/>
        <w:widowControl w:val="false"/>
      </w:pPr>
      <w:r w:rsidRPr="00EF16A1">
        <w:t>Smlouvu je možné měnit pouze na základě dohody smluvních stran formou písemných, vzestupně číslovaných dodatků, podepsaných oprávněnými zástupci obou smluvních stran.</w:t>
      </w:r>
    </w:p>
    <w:p w:rsidRPr="006F6005" w:rsidR="008F7267" w:rsidP="006F6005" w:rsidRDefault="006F6005" w14:paraId="31EDD2DF" w14:textId="77777777">
      <w:pPr>
        <w:pStyle w:val="Nadpis2"/>
        <w:keepNext w:val="false"/>
        <w:keepLines w:val="false"/>
        <w:widowControl w:val="false"/>
        <w:rPr>
          <w:rFonts w:cs="Arial"/>
          <w:szCs w:val="22"/>
        </w:rPr>
      </w:pPr>
      <w:r>
        <w:t>Smlouva</w:t>
      </w:r>
      <w:r w:rsidRPr="0022500C">
        <w:rPr>
          <w:rFonts w:cs="Arial"/>
          <w:szCs w:val="22"/>
        </w:rPr>
        <w:t xml:space="preserve"> je vyhotovena ve 4 stejnopisech, přičemž každá ze stran obdrží po dvou vyhotoveních.  </w:t>
      </w:r>
      <w:r w:rsidRPr="00EF16A1" w:rsidR="008F7267">
        <w:t xml:space="preserve"> </w:t>
      </w:r>
    </w:p>
    <w:p w:rsidRPr="004D4EB6" w:rsidR="008F7267" w:rsidP="008F7267" w:rsidRDefault="008F7267" w14:paraId="0BBF8D48" w14:textId="77777777">
      <w:pPr>
        <w:pStyle w:val="Nadpis2"/>
        <w:keepNext w:val="false"/>
        <w:keepLines w:val="false"/>
        <w:widowControl w:val="false"/>
      </w:pPr>
      <w:r w:rsidRPr="00EF16A1">
        <w:t>Smlouva nabývá platnosti a účinnosti dnem podpisu oběma smluvními stranami.</w:t>
      </w:r>
    </w:p>
    <w:p w:rsidRPr="009E604D" w:rsidR="008F7267" w:rsidP="008F7267" w:rsidRDefault="008F7267" w14:paraId="4E9BB595" w14:textId="77777777">
      <w:pPr>
        <w:pStyle w:val="Nadpis2"/>
        <w:keepNext w:val="false"/>
        <w:keepLines w:val="false"/>
        <w:widowControl w:val="false"/>
      </w:pPr>
      <w:r w:rsidRPr="00EF16A1">
        <w:t>Smluvní strany prohlašují, že si tuto smlouvu přečetly, jejímu obsahu porozuměly, bez výhrad s ní souhlasí a na důkaz toho připojují oprávnění zástupci smluvních stran své podpisy.</w:t>
      </w:r>
    </w:p>
    <w:p w:rsidR="008F7267" w:rsidP="008F7267" w:rsidRDefault="008F7267" w14:paraId="4691F855" w14:textId="77777777">
      <w:pPr>
        <w:widowControl w:val="false"/>
        <w:spacing w:after="0" w:line="240" w:lineRule="auto"/>
        <w:rPr>
          <w:rFonts w:cs="Arial"/>
        </w:rPr>
      </w:pPr>
    </w:p>
    <w:p w:rsidR="00031EEC" w:rsidP="008F7267" w:rsidRDefault="00031EEC" w14:paraId="179BD202" w14:textId="77777777">
      <w:pPr>
        <w:widowControl w:val="false"/>
        <w:spacing w:after="0" w:line="240" w:lineRule="auto"/>
        <w:rPr>
          <w:rFonts w:cs="Arial"/>
        </w:rPr>
      </w:pPr>
    </w:p>
    <w:p w:rsidRPr="00EF16A1" w:rsidR="00031EEC" w:rsidP="008F7267" w:rsidRDefault="00031EEC" w14:paraId="4FD446D4" w14:textId="77777777">
      <w:pPr>
        <w:widowControl w:val="false"/>
        <w:spacing w:after="0" w:line="240" w:lineRule="auto"/>
        <w:rPr>
          <w:rFonts w:cs="Arial"/>
        </w:rPr>
      </w:pPr>
    </w:p>
    <w:p w:rsidRPr="00EF16A1" w:rsidR="008F7267" w:rsidP="008F7267" w:rsidRDefault="008F7267" w14:paraId="68F0C199" w14:textId="77777777">
      <w:pPr>
        <w:widowControl w:val="false"/>
        <w:spacing w:after="0" w:line="240" w:lineRule="auto"/>
        <w:rPr>
          <w:rFonts w:cs="Arial"/>
        </w:rPr>
      </w:pPr>
      <w:r w:rsidRPr="00EF16A1">
        <w:rPr>
          <w:rFonts w:cs="Arial"/>
        </w:rPr>
        <w:t>V Praze dne …</w:t>
      </w:r>
      <w:r>
        <w:rPr>
          <w:rFonts w:cs="Arial"/>
        </w:rPr>
        <w:t>……………</w:t>
      </w:r>
      <w:r>
        <w:rPr>
          <w:rFonts w:cs="Arial"/>
        </w:rPr>
        <w:tab/>
      </w:r>
      <w:r>
        <w:rPr>
          <w:rFonts w:cs="Arial"/>
        </w:rPr>
        <w:tab/>
      </w:r>
      <w:r>
        <w:rPr>
          <w:rFonts w:cs="Arial"/>
        </w:rPr>
        <w:tab/>
      </w:r>
      <w:r>
        <w:rPr>
          <w:rFonts w:cs="Arial"/>
        </w:rPr>
        <w:tab/>
      </w:r>
      <w:r>
        <w:rPr>
          <w:rFonts w:cs="Arial"/>
        </w:rPr>
        <w:tab/>
        <w:t xml:space="preserve">   V ……... dne ………………</w:t>
      </w:r>
      <w:r w:rsidRPr="00EF16A1">
        <w:rPr>
          <w:rFonts w:cs="Arial"/>
        </w:rPr>
        <w:tab/>
      </w:r>
    </w:p>
    <w:p w:rsidR="008F7267" w:rsidP="008F7267" w:rsidRDefault="008F7267" w14:paraId="773FF9EC" w14:textId="77777777">
      <w:pPr>
        <w:widowControl w:val="false"/>
        <w:spacing w:after="0" w:line="240" w:lineRule="auto"/>
        <w:rPr>
          <w:rFonts w:cs="Arial"/>
        </w:rPr>
      </w:pPr>
    </w:p>
    <w:p w:rsidR="00031EEC" w:rsidP="008F7267" w:rsidRDefault="00031EEC" w14:paraId="1DAE2462" w14:textId="77777777">
      <w:pPr>
        <w:widowControl w:val="false"/>
        <w:spacing w:after="0" w:line="240" w:lineRule="auto"/>
        <w:rPr>
          <w:rFonts w:cs="Arial"/>
        </w:rPr>
      </w:pPr>
    </w:p>
    <w:p w:rsidR="00031EEC" w:rsidP="008F7267" w:rsidRDefault="00031EEC" w14:paraId="3CB6969F" w14:textId="77777777">
      <w:pPr>
        <w:widowControl w:val="false"/>
        <w:spacing w:after="0" w:line="240" w:lineRule="auto"/>
        <w:rPr>
          <w:rFonts w:cs="Arial"/>
        </w:rPr>
      </w:pPr>
    </w:p>
    <w:p w:rsidRPr="00EF16A1" w:rsidR="008F7267" w:rsidP="008F7267" w:rsidRDefault="008F7267" w14:paraId="6C63CFCA" w14:textId="77777777">
      <w:pPr>
        <w:widowControl w:val="false"/>
        <w:spacing w:after="0" w:line="240" w:lineRule="auto"/>
        <w:rPr>
          <w:rFonts w:cs="Arial"/>
        </w:rPr>
      </w:pPr>
      <w:r w:rsidRPr="00EF16A1">
        <w:rPr>
          <w:rFonts w:cs="Arial"/>
        </w:rPr>
        <w:t>............................................</w:t>
      </w:r>
      <w:r w:rsidRPr="00EF16A1">
        <w:rPr>
          <w:rFonts w:cs="Arial"/>
        </w:rPr>
        <w:tab/>
      </w:r>
      <w:r w:rsidRPr="00EF16A1">
        <w:rPr>
          <w:rFonts w:cs="Arial"/>
        </w:rPr>
        <w:tab/>
      </w:r>
      <w:r w:rsidRPr="00EF16A1">
        <w:rPr>
          <w:rFonts w:cs="Arial"/>
        </w:rPr>
        <w:tab/>
      </w:r>
      <w:r w:rsidRPr="00EF16A1">
        <w:rPr>
          <w:rFonts w:cs="Arial"/>
        </w:rPr>
        <w:tab/>
      </w:r>
      <w:r w:rsidRPr="00EF16A1">
        <w:rPr>
          <w:rFonts w:cs="Arial"/>
        </w:rPr>
        <w:tab/>
        <w:t xml:space="preserve">    ...........................................</w:t>
      </w:r>
    </w:p>
    <w:p w:rsidRPr="00EF16A1" w:rsidR="008F7267" w:rsidP="008F7267" w:rsidRDefault="008F7267" w14:paraId="4C27585E" w14:textId="77777777">
      <w:pPr>
        <w:widowControl w:val="false"/>
        <w:spacing w:after="0" w:line="240" w:lineRule="auto"/>
        <w:rPr>
          <w:rFonts w:cs="Arial"/>
        </w:rPr>
      </w:pPr>
      <w:r>
        <w:rPr>
          <w:rFonts w:cs="Arial"/>
        </w:rPr>
        <w:t>PaedDr. Jitka Čádová</w:t>
      </w:r>
      <w:r w:rsidRPr="00EF16A1">
        <w:rPr>
          <w:rFonts w:cs="Arial"/>
        </w:rPr>
        <w:tab/>
      </w:r>
      <w:r w:rsidRPr="00EF16A1">
        <w:rPr>
          <w:rFonts w:cs="Arial"/>
        </w:rPr>
        <w:tab/>
      </w:r>
      <w:r w:rsidRPr="00EF16A1">
        <w:rPr>
          <w:rFonts w:cs="Arial"/>
        </w:rPr>
        <w:tab/>
      </w:r>
      <w:r w:rsidRPr="00EF16A1">
        <w:rPr>
          <w:rFonts w:cs="Arial"/>
        </w:rPr>
        <w:tab/>
        <w:t xml:space="preserve">    </w:t>
      </w:r>
      <w:r>
        <w:rPr>
          <w:rFonts w:cs="Arial"/>
        </w:rPr>
        <w:tab/>
      </w:r>
      <w:r>
        <w:rPr>
          <w:rFonts w:cs="Arial"/>
        </w:rPr>
        <w:tab/>
      </w:r>
      <w:r w:rsidRPr="00EF16A1">
        <w:rPr>
          <w:rFonts w:cs="Arial"/>
        </w:rPr>
        <w:t>(poskytovatel)</w:t>
      </w:r>
    </w:p>
    <w:p w:rsidR="008F7267" w:rsidP="008F7267" w:rsidRDefault="008F7267" w14:paraId="1C75DBDA" w14:textId="77777777">
      <w:pPr>
        <w:widowControl w:val="false"/>
        <w:spacing w:after="0" w:line="240" w:lineRule="auto"/>
        <w:rPr>
          <w:rFonts w:cs="Arial"/>
        </w:rPr>
      </w:pPr>
      <w:r>
        <w:rPr>
          <w:rFonts w:cs="Arial"/>
        </w:rPr>
        <w:t xml:space="preserve">ředitelka </w:t>
      </w:r>
    </w:p>
    <w:p w:rsidRPr="008F7267" w:rsidR="00F77821" w:rsidP="008F7267" w:rsidRDefault="008F7267" w14:paraId="707FFB88" w14:textId="77777777">
      <w:pPr>
        <w:widowControl w:val="false"/>
        <w:spacing w:after="0" w:line="240" w:lineRule="auto"/>
        <w:rPr>
          <w:rFonts w:cs="Arial"/>
        </w:rPr>
      </w:pPr>
      <w:r w:rsidRPr="00EF16A1">
        <w:rPr>
          <w:rFonts w:cs="Arial"/>
        </w:rPr>
        <w:t>(objednatel)</w:t>
      </w:r>
    </w:p>
    <w:sectPr w:rsidRPr="008F7267" w:rsidR="00F77821" w:rsidSect="00F123F3">
      <w:headerReference w:type="default" r:id="rId10"/>
      <w:footerReference w:type="default" r:id="rId11"/>
      <w:pgSz w:w="11906" w:h="16838"/>
      <w:pgMar w:top="1134" w:right="1417" w:bottom="1417" w:left="1417" w:header="27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23CAE" w:rsidRDefault="00623CAE" w14:paraId="4D1975CE" w14:textId="77777777">
      <w:pPr>
        <w:spacing w:after="0" w:line="240" w:lineRule="auto"/>
      </w:pPr>
      <w:r>
        <w:separator/>
      </w:r>
    </w:p>
  </w:endnote>
  <w:endnote w:type="continuationSeparator" w:id="0">
    <w:p w:rsidR="00623CAE" w:rsidRDefault="00623CAE" w14:paraId="180F640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11231245"/>
      <w:docPartObj>
        <w:docPartGallery w:val="Page Numbers (Bottom of Page)"/>
        <w:docPartUnique/>
      </w:docPartObj>
    </w:sdtPr>
    <w:sdtEndPr/>
    <w:sdtContent>
      <w:sdt>
        <w:sdtPr>
          <w:id w:val="1728636285"/>
          <w:docPartObj>
            <w:docPartGallery w:val="Page Numbers (Top of Page)"/>
            <w:docPartUnique/>
          </w:docPartObj>
        </w:sdtPr>
        <w:sdtEndPr/>
        <w:sdtContent>
          <w:p w:rsidR="009726C0" w:rsidRDefault="009726C0" w14:paraId="5B1D6E23" w14:textId="77777777">
            <w:pPr>
              <w:pStyle w:val="Zpat"/>
              <w:jc w:val="center"/>
            </w:pPr>
          </w:p>
          <w:p w:rsidR="009726C0" w:rsidP="009726C0" w:rsidRDefault="009726C0" w14:paraId="30D5512F" w14:textId="77777777">
            <w:pPr>
              <w:pStyle w:val="Zpat"/>
              <w:jc w:val="center"/>
              <w:rPr>
                <w:sz w:val="16"/>
                <w:szCs w:val="16"/>
              </w:rPr>
            </w:pPr>
            <w:r w:rsidRPr="00EE6513">
              <w:rPr>
                <w:sz w:val="16"/>
                <w:szCs w:val="16"/>
              </w:rPr>
              <w:t>Projekt „Posílení vedení a řízení v PMS ČR“ (Registrační číslo: CZ.1.04/4.1.00/B6.00020)</w:t>
            </w:r>
          </w:p>
          <w:p w:rsidR="009726C0" w:rsidRDefault="009726C0" w14:paraId="781A3DCC" w14:textId="77777777">
            <w:pPr>
              <w:pStyle w:val="Zpat"/>
              <w:jc w:val="center"/>
            </w:pPr>
          </w:p>
          <w:p w:rsidR="009726C0" w:rsidRDefault="009726C0" w14:paraId="0C7AD885" w14:textId="131718AC">
            <w:pPr>
              <w:pStyle w:val="Zpat"/>
              <w:jc w:val="center"/>
            </w:pPr>
            <w:r w:rsidRPr="00BA06FC">
              <w:rPr>
                <w:sz w:val="18"/>
                <w:szCs w:val="18"/>
              </w:rPr>
              <w:t xml:space="preserve">Stránka </w:t>
            </w:r>
            <w:r w:rsidRPr="00BA06FC">
              <w:rPr>
                <w:b/>
                <w:bCs/>
                <w:sz w:val="18"/>
                <w:szCs w:val="18"/>
              </w:rPr>
              <w:fldChar w:fldCharType="begin"/>
            </w:r>
            <w:r w:rsidRPr="00BA06FC">
              <w:rPr>
                <w:b/>
                <w:bCs/>
                <w:sz w:val="18"/>
                <w:szCs w:val="18"/>
              </w:rPr>
              <w:instrText>PAGE</w:instrText>
            </w:r>
            <w:r w:rsidRPr="00BA06FC">
              <w:rPr>
                <w:b/>
                <w:bCs/>
                <w:sz w:val="18"/>
                <w:szCs w:val="18"/>
              </w:rPr>
              <w:fldChar w:fldCharType="separate"/>
            </w:r>
            <w:r w:rsidR="00BA06FC">
              <w:rPr>
                <w:b/>
                <w:bCs/>
                <w:noProof/>
                <w:sz w:val="18"/>
                <w:szCs w:val="18"/>
              </w:rPr>
              <w:t>1</w:t>
            </w:r>
            <w:r w:rsidRPr="00BA06FC">
              <w:rPr>
                <w:b/>
                <w:bCs/>
                <w:sz w:val="18"/>
                <w:szCs w:val="18"/>
              </w:rPr>
              <w:fldChar w:fldCharType="end"/>
            </w:r>
            <w:r w:rsidRPr="00BA06FC">
              <w:rPr>
                <w:sz w:val="18"/>
                <w:szCs w:val="18"/>
              </w:rPr>
              <w:t xml:space="preserve"> z </w:t>
            </w:r>
            <w:r w:rsidRPr="00BA06FC">
              <w:rPr>
                <w:b/>
                <w:bCs/>
                <w:sz w:val="18"/>
                <w:szCs w:val="18"/>
              </w:rPr>
              <w:fldChar w:fldCharType="begin"/>
            </w:r>
            <w:r w:rsidRPr="00BA06FC">
              <w:rPr>
                <w:b/>
                <w:bCs/>
                <w:sz w:val="18"/>
                <w:szCs w:val="18"/>
              </w:rPr>
              <w:instrText>NUMPAGES</w:instrText>
            </w:r>
            <w:r w:rsidRPr="00BA06FC">
              <w:rPr>
                <w:b/>
                <w:bCs/>
                <w:sz w:val="18"/>
                <w:szCs w:val="18"/>
              </w:rPr>
              <w:fldChar w:fldCharType="separate"/>
            </w:r>
            <w:r w:rsidR="00BA06FC">
              <w:rPr>
                <w:b/>
                <w:bCs/>
                <w:noProof/>
                <w:sz w:val="18"/>
                <w:szCs w:val="18"/>
              </w:rPr>
              <w:t>8</w:t>
            </w:r>
            <w:r w:rsidRPr="00BA06FC">
              <w:rPr>
                <w:b/>
                <w:bCs/>
                <w:sz w:val="18"/>
                <w:szCs w:val="18"/>
              </w:rPr>
              <w:fldChar w:fldCharType="end"/>
            </w:r>
          </w:p>
        </w:sdtContent>
      </w:sdt>
    </w:sdtContent>
  </w:sdt>
  <w:p w:rsidR="00080B5F" w:rsidRDefault="00623CAE" w14:paraId="2EB7CBE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23CAE" w:rsidRDefault="00623CAE" w14:paraId="3023F393" w14:textId="77777777">
      <w:pPr>
        <w:spacing w:after="0" w:line="240" w:lineRule="auto"/>
      </w:pPr>
      <w:r>
        <w:separator/>
      </w:r>
    </w:p>
  </w:footnote>
  <w:footnote w:type="continuationSeparator" w:id="0">
    <w:p w:rsidR="00623CAE" w:rsidRDefault="00623CAE" w14:paraId="436A768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80B5F" w:rsidRDefault="001F2A7A" w14:paraId="13A9DE27" w14:textId="77777777">
    <w:pPr>
      <w:pStyle w:val="Zhlav"/>
      <w:rPr>
        <w:sz w:val="20"/>
        <w:szCs w:val="20"/>
      </w:rPr>
    </w:pPr>
    <w:r>
      <w:rPr>
        <w:noProof/>
        <w:lang w:eastAsia="cs-CZ"/>
      </w:rPr>
      <w:drawing>
        <wp:inline distT="0" distB="0" distL="0" distR="0">
          <wp:extent cx="5753100" cy="619125"/>
          <wp:effectExtent l="0" t="0" r="0" b="952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19125"/>
                  </a:xfrm>
                  <a:prstGeom prst="rect">
                    <a:avLst/>
                  </a:prstGeom>
                  <a:noFill/>
                  <a:ln>
                    <a:noFill/>
                  </a:ln>
                </pic:spPr>
              </pic:pic>
            </a:graphicData>
          </a:graphic>
        </wp:inline>
      </w:drawing>
    </w:r>
  </w:p>
  <w:p w:rsidRPr="004512CF" w:rsidR="001F2A7A" w:rsidRDefault="001F2A7A" w14:paraId="76BC3191" w14:textId="77777777">
    <w:pPr>
      <w:pStyle w:val="Zhlav"/>
      <w:rPr>
        <w:sz w:val="20"/>
        <w:szCs w:val="2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0FFB453D"/>
    <w:multiLevelType w:val="hybridMultilevel"/>
    <w:tmpl w:val="05A03556"/>
    <w:lvl w:ilvl="0" w:tplc="0405000F">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1EB2599B"/>
    <w:multiLevelType w:val="hybridMultilevel"/>
    <w:tmpl w:val="917CB864"/>
    <w:lvl w:ilvl="0" w:tplc="04050017">
      <w:start w:val="1"/>
      <w:numFmt w:val="lowerLetter"/>
      <w:lvlText w:val="%1)"/>
      <w:lvlJc w:val="left"/>
      <w:pPr>
        <w:ind w:left="1428" w:hanging="360"/>
      </w:p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59B526E"/>
    <w:multiLevelType w:val="hybridMultilevel"/>
    <w:tmpl w:val="04E4D77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
    <w:nsid w:val="47FF3F13"/>
    <w:multiLevelType w:val="hybridMultilevel"/>
    <w:tmpl w:val="5F18A9A2"/>
    <w:lvl w:ilvl="0" w:tplc="0405000F">
      <w:start w:val="1"/>
      <w:numFmt w:val="decimal"/>
      <w:lvlText w:val="%1."/>
      <w:lvlJc w:val="left"/>
      <w:pPr>
        <w:tabs>
          <w:tab w:val="num" w:pos="720"/>
        </w:tabs>
        <w:ind w:left="720" w:hanging="360"/>
      </w:pPr>
      <w:rPr>
        <w:rFonts w:hint="default" w:cs="Times New Roman"/>
      </w:rPr>
    </w:lvl>
    <w:lvl w:ilvl="1" w:tplc="4F443400">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5DF30AA6"/>
    <w:multiLevelType w:val="hybridMultilevel"/>
    <w:tmpl w:val="9FD8D29E"/>
    <w:lvl w:ilvl="0" w:tplc="04050017">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7">
    <w:nsid w:val="5E384F4F"/>
    <w:multiLevelType w:val="hybridMultilevel"/>
    <w:tmpl w:val="4DBEECAA"/>
    <w:lvl w:ilvl="0" w:tplc="0405000F">
      <w:start w:val="1"/>
      <w:numFmt w:val="decimal"/>
      <w:lvlText w:val="%1."/>
      <w:lvlJc w:val="left"/>
      <w:pPr>
        <w:tabs>
          <w:tab w:val="num" w:pos="720"/>
        </w:tabs>
        <w:ind w:left="720" w:hanging="360"/>
      </w:pPr>
      <w:rPr>
        <w:rFonts w:hint="default" w:cs="Times New Roman"/>
      </w:rPr>
    </w:lvl>
    <w:lvl w:ilvl="1" w:tplc="DADA6676">
      <w:start w:val="1"/>
      <w:numFmt w:val="lowerLetter"/>
      <w:lvlText w:val="%2)"/>
      <w:lvlJc w:val="left"/>
      <w:pPr>
        <w:tabs>
          <w:tab w:val="num" w:pos="1440"/>
        </w:tabs>
        <w:ind w:left="1440" w:hanging="360"/>
      </w:pPr>
      <w:rPr>
        <w:rFonts w:hint="default" w:ascii="Arial" w:hAnsi="Arial" w:cs="Arial"/>
        <w:sz w:val="22"/>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C3B6A45"/>
    <w:multiLevelType w:val="hybridMultilevel"/>
    <w:tmpl w:val="29F8771E"/>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6DD8366C"/>
    <w:multiLevelType w:val="hybridMultilevel"/>
    <w:tmpl w:val="F5CE93AE"/>
    <w:lvl w:ilvl="0" w:tplc="0405000F">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7784570E"/>
    <w:multiLevelType w:val="hybridMultilevel"/>
    <w:tmpl w:val="E3E4556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7"/>
  </w:num>
  <w:num w:numId="6">
    <w:abstractNumId w:val="9"/>
  </w:num>
  <w:num w:numId="7">
    <w:abstractNumId w:val="3"/>
  </w:num>
  <w:num w:numId="8">
    <w:abstractNumId w:val="1"/>
  </w:num>
  <w:num w:numId="9">
    <w:abstractNumId w:val="4"/>
  </w:num>
  <w:num w:numId="10">
    <w:abstractNumId w:val="10"/>
  </w:num>
  <w:num w:numId="11">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67"/>
    <w:rsid w:val="0002372A"/>
    <w:rsid w:val="00031EEC"/>
    <w:rsid w:val="000675C8"/>
    <w:rsid w:val="00087D34"/>
    <w:rsid w:val="00091D38"/>
    <w:rsid w:val="00091EDF"/>
    <w:rsid w:val="00094579"/>
    <w:rsid w:val="00095BE3"/>
    <w:rsid w:val="000B3E07"/>
    <w:rsid w:val="000B3ED0"/>
    <w:rsid w:val="000D31F6"/>
    <w:rsid w:val="000E7882"/>
    <w:rsid w:val="00186866"/>
    <w:rsid w:val="001C3A47"/>
    <w:rsid w:val="001D5014"/>
    <w:rsid w:val="001E78FD"/>
    <w:rsid w:val="001F2A7A"/>
    <w:rsid w:val="001F52C0"/>
    <w:rsid w:val="002064F7"/>
    <w:rsid w:val="00250DAF"/>
    <w:rsid w:val="00251105"/>
    <w:rsid w:val="00254E18"/>
    <w:rsid w:val="00263C96"/>
    <w:rsid w:val="002A6C00"/>
    <w:rsid w:val="002B79D3"/>
    <w:rsid w:val="002E57AA"/>
    <w:rsid w:val="0030705C"/>
    <w:rsid w:val="00326939"/>
    <w:rsid w:val="003436AB"/>
    <w:rsid w:val="00356A44"/>
    <w:rsid w:val="00361207"/>
    <w:rsid w:val="003700FC"/>
    <w:rsid w:val="00376BFC"/>
    <w:rsid w:val="003B54E7"/>
    <w:rsid w:val="003C2CC7"/>
    <w:rsid w:val="003E0F84"/>
    <w:rsid w:val="00406D37"/>
    <w:rsid w:val="004205F2"/>
    <w:rsid w:val="004820F0"/>
    <w:rsid w:val="00484CF6"/>
    <w:rsid w:val="00496809"/>
    <w:rsid w:val="0051715B"/>
    <w:rsid w:val="00576E45"/>
    <w:rsid w:val="00617CE6"/>
    <w:rsid w:val="00623CAE"/>
    <w:rsid w:val="00625FC7"/>
    <w:rsid w:val="00652D2E"/>
    <w:rsid w:val="006934C6"/>
    <w:rsid w:val="006D5D92"/>
    <w:rsid w:val="006D68AC"/>
    <w:rsid w:val="006F6005"/>
    <w:rsid w:val="007502C8"/>
    <w:rsid w:val="00780F5D"/>
    <w:rsid w:val="007A5309"/>
    <w:rsid w:val="007B6F37"/>
    <w:rsid w:val="0080658D"/>
    <w:rsid w:val="00824886"/>
    <w:rsid w:val="00834A99"/>
    <w:rsid w:val="00843D40"/>
    <w:rsid w:val="0085632F"/>
    <w:rsid w:val="00881B4E"/>
    <w:rsid w:val="00896345"/>
    <w:rsid w:val="008C3B62"/>
    <w:rsid w:val="008F7267"/>
    <w:rsid w:val="009726C0"/>
    <w:rsid w:val="009A5454"/>
    <w:rsid w:val="00A012EE"/>
    <w:rsid w:val="00A47605"/>
    <w:rsid w:val="00A9611A"/>
    <w:rsid w:val="00AB74DC"/>
    <w:rsid w:val="00AD601B"/>
    <w:rsid w:val="00AF1955"/>
    <w:rsid w:val="00B07789"/>
    <w:rsid w:val="00B145AF"/>
    <w:rsid w:val="00B23C9F"/>
    <w:rsid w:val="00B446D3"/>
    <w:rsid w:val="00B449D2"/>
    <w:rsid w:val="00BA06FC"/>
    <w:rsid w:val="00BC3B5F"/>
    <w:rsid w:val="00BF3D68"/>
    <w:rsid w:val="00C954C2"/>
    <w:rsid w:val="00CC578A"/>
    <w:rsid w:val="00CF3F05"/>
    <w:rsid w:val="00D05117"/>
    <w:rsid w:val="00D1150E"/>
    <w:rsid w:val="00D66A59"/>
    <w:rsid w:val="00DA5241"/>
    <w:rsid w:val="00DC7198"/>
    <w:rsid w:val="00DF7989"/>
    <w:rsid w:val="00E70F76"/>
    <w:rsid w:val="00E93448"/>
    <w:rsid w:val="00EC29C2"/>
    <w:rsid w:val="00ED4E41"/>
    <w:rsid w:val="00EE2F19"/>
    <w:rsid w:val="00EF01F7"/>
    <w:rsid w:val="00EF14FD"/>
    <w:rsid w:val="00F065B5"/>
    <w:rsid w:val="00F10488"/>
    <w:rsid w:val="00F14FB3"/>
    <w:rsid w:val="00F4452B"/>
    <w:rsid w:val="00F543E4"/>
    <w:rsid w:val="00F55282"/>
    <w:rsid w:val="00F77196"/>
    <w:rsid w:val="00F77821"/>
    <w:rsid w:val="00FC108C"/>
    <w:rsid w:val="00FF0F67"/>
    <w:rsid w:val="00FF7B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1114D34F"/>
  <w15:docId w15:val="{C06D49CB-435A-4A2D-86EE-124106B6E9E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F7267"/>
    <w:pPr>
      <w:spacing w:after="200" w:line="276" w:lineRule="auto"/>
      <w:jc w:val="both"/>
    </w:pPr>
    <w:rPr>
      <w:rFonts w:ascii="Arial" w:hAnsi="Arial"/>
    </w:rPr>
  </w:style>
  <w:style w:type="paragraph" w:styleId="Nadpis1">
    <w:name w:val="heading 1"/>
    <w:basedOn w:val="Normln"/>
    <w:next w:val="Normln"/>
    <w:link w:val="Nadpis1Char"/>
    <w:uiPriority w:val="99"/>
    <w:qFormat/>
    <w:rsid w:val="008F7267"/>
    <w:pPr>
      <w:keepNext/>
      <w:keepLines/>
      <w:numPr>
        <w:numId w:val="1"/>
      </w:numPr>
      <w:spacing w:before="480" w:after="0"/>
      <w:ind w:left="0"/>
      <w:jc w:val="center"/>
      <w:outlineLvl w:val="0"/>
    </w:pPr>
    <w:rPr>
      <w:rFonts w:eastAsiaTheme="majorEastAsia" w:cstheme="majorBidi"/>
      <w:b/>
      <w:bCs/>
      <w:szCs w:val="28"/>
    </w:rPr>
  </w:style>
  <w:style w:type="paragraph" w:styleId="Nadpis2">
    <w:name w:val="heading 2"/>
    <w:basedOn w:val="Normln"/>
    <w:next w:val="Normln"/>
    <w:link w:val="Nadpis2Char"/>
    <w:uiPriority w:val="99"/>
    <w:unhideWhenUsed/>
    <w:qFormat/>
    <w:rsid w:val="008F7267"/>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iPriority w:val="99"/>
    <w:unhideWhenUsed/>
    <w:qFormat/>
    <w:rsid w:val="008F7267"/>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iPriority w:val="99"/>
    <w:unhideWhenUsed/>
    <w:qFormat/>
    <w:rsid w:val="008F7267"/>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8F7267"/>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rsid w:val="008F7267"/>
    <w:rPr>
      <w:rFonts w:ascii="Arial" w:hAnsi="Arial" w:eastAsiaTheme="majorEastAsia" w:cstheme="majorBidi"/>
      <w:b/>
      <w:bCs/>
      <w:szCs w:val="28"/>
    </w:rPr>
  </w:style>
  <w:style w:type="character" w:styleId="Nadpis2Char" w:customStyle="true">
    <w:name w:val="Nadpis 2 Char"/>
    <w:basedOn w:val="Standardnpsmoodstavce"/>
    <w:link w:val="Nadpis2"/>
    <w:uiPriority w:val="9"/>
    <w:rsid w:val="008F7267"/>
    <w:rPr>
      <w:rFonts w:ascii="Arial" w:hAnsi="Arial" w:eastAsiaTheme="majorEastAsia" w:cstheme="majorBidi"/>
      <w:bCs/>
      <w:szCs w:val="26"/>
    </w:rPr>
  </w:style>
  <w:style w:type="character" w:styleId="Nadpis3Char" w:customStyle="true">
    <w:name w:val="Nadpis 3 Char"/>
    <w:basedOn w:val="Standardnpsmoodstavce"/>
    <w:link w:val="Nadpis3"/>
    <w:uiPriority w:val="99"/>
    <w:rsid w:val="008F7267"/>
    <w:rPr>
      <w:rFonts w:ascii="Arial" w:hAnsi="Arial" w:eastAsiaTheme="majorEastAsia" w:cstheme="majorBidi"/>
      <w:bCs/>
    </w:rPr>
  </w:style>
  <w:style w:type="character" w:styleId="Nadpis4Char" w:customStyle="true">
    <w:name w:val="Nadpis 4 Char"/>
    <w:basedOn w:val="Standardnpsmoodstavce"/>
    <w:link w:val="Nadpis4"/>
    <w:uiPriority w:val="99"/>
    <w:rsid w:val="008F7267"/>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8F7267"/>
    <w:rPr>
      <w:rFonts w:ascii="Arial" w:hAnsi="Arial" w:eastAsiaTheme="majorEastAsia" w:cstheme="majorBidi"/>
      <w:b/>
    </w:rPr>
  </w:style>
  <w:style w:type="paragraph" w:styleId="Odstavecseseznamem">
    <w:name w:val="List Paragraph"/>
    <w:basedOn w:val="Normln"/>
    <w:link w:val="OdstavecseseznamemChar"/>
    <w:uiPriority w:val="34"/>
    <w:qFormat/>
    <w:rsid w:val="008F7267"/>
    <w:pPr>
      <w:ind w:left="720"/>
      <w:contextualSpacing/>
    </w:pPr>
  </w:style>
  <w:style w:type="paragraph" w:styleId="Zhlav">
    <w:name w:val="header"/>
    <w:basedOn w:val="Normln"/>
    <w:link w:val="ZhlavChar"/>
    <w:uiPriority w:val="99"/>
    <w:unhideWhenUsed/>
    <w:rsid w:val="008F726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8F7267"/>
    <w:rPr>
      <w:rFonts w:ascii="Arial" w:hAnsi="Arial"/>
    </w:rPr>
  </w:style>
  <w:style w:type="paragraph" w:styleId="Zpat">
    <w:name w:val="footer"/>
    <w:basedOn w:val="Normln"/>
    <w:link w:val="ZpatChar"/>
    <w:uiPriority w:val="99"/>
    <w:unhideWhenUsed/>
    <w:rsid w:val="008F726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8F7267"/>
    <w:rPr>
      <w:rFonts w:ascii="Arial" w:hAnsi="Arial"/>
    </w:rPr>
  </w:style>
  <w:style w:type="character" w:styleId="Hypertextovodkaz">
    <w:name w:val="Hyperlink"/>
    <w:basedOn w:val="Standardnpsmoodstavce"/>
    <w:uiPriority w:val="99"/>
    <w:unhideWhenUsed/>
    <w:rsid w:val="008F7267"/>
    <w:rPr>
      <w:color w:val="0563C1" w:themeColor="hyperlink"/>
      <w:u w:val="single"/>
    </w:rPr>
  </w:style>
  <w:style w:type="character" w:styleId="OdstavecseseznamemChar" w:customStyle="true">
    <w:name w:val="Odstavec se seznamem Char"/>
    <w:link w:val="Odstavecseseznamem"/>
    <w:uiPriority w:val="34"/>
    <w:locked/>
    <w:rsid w:val="008F7267"/>
    <w:rPr>
      <w:rFonts w:ascii="Arial" w:hAnsi="Arial"/>
    </w:rPr>
  </w:style>
  <w:style w:type="character" w:styleId="trzistetableoutputtext" w:customStyle="true">
    <w:name w:val="trzistetableoutputtext"/>
    <w:basedOn w:val="Standardnpsmoodstavce"/>
    <w:rsid w:val="008F7267"/>
  </w:style>
  <w:style w:type="character" w:styleId="textwrap1" w:customStyle="true">
    <w:name w:val="textwrap1"/>
    <w:basedOn w:val="Standardnpsmoodstavce"/>
    <w:rsid w:val="008F7267"/>
  </w:style>
  <w:style w:type="paragraph" w:styleId="Prosttext">
    <w:name w:val="Plain Text"/>
    <w:basedOn w:val="Normln"/>
    <w:link w:val="ProsttextChar"/>
    <w:uiPriority w:val="99"/>
    <w:unhideWhenUsed/>
    <w:rsid w:val="006934C6"/>
    <w:pPr>
      <w:spacing w:after="0" w:line="240" w:lineRule="auto"/>
      <w:jc w:val="left"/>
    </w:pPr>
    <w:rPr>
      <w:rFonts w:ascii="Calibri" w:hAnsi="Calibri"/>
      <w:szCs w:val="21"/>
    </w:rPr>
  </w:style>
  <w:style w:type="character" w:styleId="ProsttextChar" w:customStyle="true">
    <w:name w:val="Prostý text Char"/>
    <w:basedOn w:val="Standardnpsmoodstavce"/>
    <w:link w:val="Prosttext"/>
    <w:uiPriority w:val="99"/>
    <w:rsid w:val="006934C6"/>
    <w:rPr>
      <w:rFonts w:ascii="Calibri" w:hAnsi="Calibri"/>
      <w:szCs w:val="21"/>
    </w:rPr>
  </w:style>
  <w:style w:type="character" w:styleId="Odkaznakoment">
    <w:name w:val="annotation reference"/>
    <w:basedOn w:val="Standardnpsmoodstavce"/>
    <w:uiPriority w:val="99"/>
    <w:semiHidden/>
    <w:unhideWhenUsed/>
    <w:rsid w:val="00FF0F67"/>
    <w:rPr>
      <w:sz w:val="16"/>
      <w:szCs w:val="16"/>
    </w:rPr>
  </w:style>
  <w:style w:type="paragraph" w:styleId="Textkomente">
    <w:name w:val="annotation text"/>
    <w:basedOn w:val="Normln"/>
    <w:link w:val="TextkomenteChar"/>
    <w:uiPriority w:val="99"/>
    <w:semiHidden/>
    <w:unhideWhenUsed/>
    <w:rsid w:val="00FF0F67"/>
    <w:pPr>
      <w:spacing w:line="240" w:lineRule="auto"/>
    </w:pPr>
    <w:rPr>
      <w:sz w:val="20"/>
      <w:szCs w:val="20"/>
    </w:rPr>
  </w:style>
  <w:style w:type="character" w:styleId="TextkomenteChar" w:customStyle="true">
    <w:name w:val="Text komentáře Char"/>
    <w:basedOn w:val="Standardnpsmoodstavce"/>
    <w:link w:val="Textkomente"/>
    <w:uiPriority w:val="99"/>
    <w:semiHidden/>
    <w:rsid w:val="00FF0F6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F0F67"/>
    <w:rPr>
      <w:b/>
      <w:bCs/>
    </w:rPr>
  </w:style>
  <w:style w:type="character" w:styleId="PedmtkomenteChar" w:customStyle="true">
    <w:name w:val="Předmět komentáře Char"/>
    <w:basedOn w:val="TextkomenteChar"/>
    <w:link w:val="Pedmtkomente"/>
    <w:uiPriority w:val="99"/>
    <w:semiHidden/>
    <w:rsid w:val="00FF0F67"/>
    <w:rPr>
      <w:rFonts w:ascii="Arial" w:hAnsi="Arial"/>
      <w:b/>
      <w:bCs/>
      <w:sz w:val="20"/>
      <w:szCs w:val="20"/>
    </w:rPr>
  </w:style>
  <w:style w:type="paragraph" w:styleId="Textbubliny">
    <w:name w:val="Balloon Text"/>
    <w:basedOn w:val="Normln"/>
    <w:link w:val="TextbublinyChar"/>
    <w:uiPriority w:val="99"/>
    <w:semiHidden/>
    <w:unhideWhenUsed/>
    <w:rsid w:val="00FF0F6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F0F67"/>
    <w:rPr>
      <w:rFonts w:ascii="Segoe UI" w:hAnsi="Segoe UI" w:cs="Segoe UI"/>
      <w:sz w:val="18"/>
      <w:szCs w:val="18"/>
    </w:rPr>
  </w:style>
  <w:style w:type="table" w:styleId="Mkatabulky">
    <w:name w:val="Table Grid"/>
    <w:basedOn w:val="Normlntabulka"/>
    <w:uiPriority w:val="59"/>
    <w:rsid w:val="00406D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s://www.pmscr.cz/download/ADRESAR_PMS_1401016.pdf"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CC099EA-2216-40A1-A992-2535E74C5AD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8</properties:Pages>
  <properties:Words>2221</properties:Words>
  <properties:Characters>13105</properties:Characters>
  <properties:Lines>109</properties:Lines>
  <properties:Paragraphs>30</properties:Paragraphs>
  <properties:TotalTime>891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15296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2014-09-10T12:44:00Z</dcterms:created>
  <dc:creator/>
  <dc:description/>
  <cp:keywords/>
  <cp:lastModifiedBy/>
  <dcterms:modified xmlns:xsi="http://www.w3.org/2001/XMLSchema-instance" xsi:type="dcterms:W3CDTF">2014-11-04T16:47:00Z</dcterms:modified>
  <cp:revision>98</cp:revision>
  <dc:subject/>
  <dc:title/>
</cp:coreProperties>
</file>