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F53BF1" w:rsidP="006F69DA" w:rsidRDefault="00F53BF1">
      <w:pPr>
        <w:pStyle w:val="Nadpis1"/>
        <w:spacing w:before="0" w:after="0"/>
        <w:rPr>
          <w:rFonts w:ascii="Arial" w:hAnsi="Arial" w:cs="Arial"/>
          <w:sz w:val="20"/>
          <w:szCs w:val="20"/>
        </w:rPr>
      </w:pPr>
    </w:p>
    <w:p w:rsidR="00F53BF1" w:rsidP="006F69DA" w:rsidRDefault="00F53BF1">
      <w:pPr>
        <w:pStyle w:val="Nadpis1"/>
        <w:spacing w:before="0" w:after="0"/>
        <w:rPr>
          <w:rFonts w:ascii="Arial" w:hAnsi="Arial" w:cs="Arial"/>
          <w:sz w:val="20"/>
          <w:szCs w:val="20"/>
        </w:rPr>
      </w:pPr>
    </w:p>
    <w:p w:rsidR="00F53BF1" w:rsidP="006F69DA" w:rsidRDefault="00F53BF1">
      <w:pPr>
        <w:pStyle w:val="Nadpis1"/>
        <w:pBdr>
          <w:top w:val="single" w:color="auto" w:sz="4" w:space="1"/>
          <w:left w:val="single" w:color="auto" w:sz="4" w:space="0"/>
          <w:bottom w:val="single" w:color="auto" w:sz="4" w:space="1"/>
          <w:right w:val="single" w:color="auto" w:sz="4" w:space="0"/>
        </w:pBdr>
        <w:shd w:val="clear" w:color="auto" w:fill="D9D9D9"/>
        <w:spacing w:before="0" w:after="0"/>
        <w:jc w:val="both"/>
        <w:rPr>
          <w:rFonts w:ascii="Arial" w:hAnsi="Arial" w:cs="Arial"/>
        </w:rPr>
      </w:pPr>
      <w:r>
        <w:rPr>
          <w:rFonts w:ascii="Arial" w:hAnsi="Arial" w:cs="Arial"/>
        </w:rPr>
        <w:t>KVALIFIKAČNÍ DOKUMENTACE K VEŘEJNÉ ZAKÁZCE ZADÁVANÉ DLE ZÁKONA Č. 137/2006 SB., O VEŘEJNÝCH ZAKÁZKÁCH, VE ZNĚNÍ POZDĚJŠÍCH PŘEDPISŮ (DÁLE JEN „ZÁKON“)</w:t>
      </w:r>
      <w:r>
        <w:rPr>
          <w:rFonts w:ascii="Arial" w:hAnsi="Arial" w:cs="Arial"/>
        </w:rPr>
        <w:tab/>
      </w:r>
    </w:p>
    <w:p w:rsidR="00F53BF1" w:rsidP="006F69DA" w:rsidRDefault="00F53BF1">
      <w:pPr>
        <w:spacing w:after="0" w:line="240" w:lineRule="auto"/>
        <w:rPr>
          <w:rFonts w:ascii="Arial" w:hAnsi="Arial" w:cs="Arial"/>
          <w:b/>
          <w:bCs/>
          <w:color w:val="FF0000"/>
          <w:sz w:val="20"/>
          <w:szCs w:val="20"/>
        </w:rPr>
      </w:pPr>
    </w:p>
    <w:p w:rsidR="00F53BF1" w:rsidP="006F69DA" w:rsidRDefault="00F53BF1">
      <w:pPr>
        <w:numPr>
          <w:ilvl w:val="0"/>
          <w:numId w:val="43"/>
        </w:numPr>
        <w:pBdr>
          <w:top w:val="single" w:color="auto" w:sz="4" w:space="1"/>
          <w:left w:val="single" w:color="auto" w:sz="4" w:space="4"/>
          <w:bottom w:val="single" w:color="auto" w:sz="4" w:space="1"/>
          <w:right w:val="single" w:color="auto" w:sz="4" w:space="4"/>
        </w:pBdr>
        <w:shd w:val="clear" w:color="auto" w:fill="D9D9D9"/>
        <w:spacing w:after="0" w:line="240" w:lineRule="auto"/>
        <w:jc w:val="both"/>
        <w:rPr>
          <w:rFonts w:ascii="Arial" w:hAnsi="Arial" w:cs="Arial"/>
          <w:b/>
          <w:bCs/>
          <w:caps/>
          <w:sz w:val="20"/>
          <w:szCs w:val="20"/>
        </w:rPr>
      </w:pPr>
      <w:r>
        <w:rPr>
          <w:rFonts w:ascii="Arial" w:hAnsi="Arial" w:cs="Arial"/>
          <w:b/>
          <w:bCs/>
          <w:caps/>
          <w:sz w:val="20"/>
          <w:szCs w:val="20"/>
        </w:rPr>
        <w:t>název veřejné zakázky</w:t>
      </w:r>
    </w:p>
    <w:p w:rsidR="00F53BF1" w:rsidP="006F69DA" w:rsidRDefault="00F53BF1">
      <w:pPr>
        <w:spacing w:after="0" w:line="240" w:lineRule="auto"/>
        <w:jc w:val="both"/>
        <w:rPr>
          <w:rFonts w:ascii="Arial" w:hAnsi="Arial" w:cs="Arial"/>
          <w:sz w:val="20"/>
          <w:szCs w:val="20"/>
        </w:rPr>
      </w:pPr>
    </w:p>
    <w:tbl>
      <w:tblPr>
        <w:tblW w:w="9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0" w:lastRow="0" w:firstColumn="0" w:lastColumn="0" w:noHBand="0" w:noVBand="0" w:val="0000"/>
      </w:tblPr>
      <w:tblGrid>
        <w:gridCol w:w="4248"/>
        <w:gridCol w:w="5040"/>
      </w:tblGrid>
      <w:tr w:rsidR="00F53BF1">
        <w:tc>
          <w:tcPr>
            <w:tcW w:w="4248" w:type="dxa"/>
            <w:vAlign w:val="center"/>
          </w:tcPr>
          <w:p w:rsidR="00F53BF1" w:rsidP="006F69DA" w:rsidRDefault="00F53BF1">
            <w:pPr>
              <w:spacing w:after="0" w:line="240" w:lineRule="auto"/>
              <w:rPr>
                <w:rFonts w:ascii="Arial" w:hAnsi="Arial" w:cs="Arial"/>
                <w:sz w:val="20"/>
                <w:szCs w:val="20"/>
              </w:rPr>
            </w:pPr>
            <w:r>
              <w:rPr>
                <w:rFonts w:ascii="Arial" w:hAnsi="Arial" w:cs="Arial"/>
                <w:sz w:val="20"/>
                <w:szCs w:val="20"/>
              </w:rPr>
              <w:t>Název veřejné zakázky:</w:t>
            </w:r>
          </w:p>
        </w:tc>
        <w:tc>
          <w:tcPr>
            <w:tcW w:w="5040" w:type="dxa"/>
            <w:vAlign w:val="center"/>
          </w:tcPr>
          <w:p w:rsidR="00F53BF1" w:rsidP="006F69DA" w:rsidRDefault="004A659D">
            <w:pPr>
              <w:spacing w:after="0" w:line="240" w:lineRule="auto"/>
              <w:jc w:val="both"/>
              <w:rPr>
                <w:rFonts w:ascii="Arial" w:hAnsi="Arial" w:cs="Arial"/>
                <w:b/>
                <w:bCs/>
                <w:sz w:val="20"/>
                <w:szCs w:val="20"/>
              </w:rPr>
            </w:pPr>
            <w:r>
              <w:rPr>
                <w:rFonts w:ascii="Arial" w:hAnsi="Arial" w:cs="Arial"/>
                <w:b/>
                <w:bCs/>
                <w:sz w:val="20"/>
                <w:szCs w:val="20"/>
              </w:rPr>
              <w:t>Dodávky</w:t>
            </w:r>
            <w:r w:rsidR="00782132">
              <w:rPr>
                <w:rFonts w:ascii="Arial" w:hAnsi="Arial" w:cs="Arial"/>
                <w:b/>
                <w:bCs/>
                <w:sz w:val="20"/>
                <w:szCs w:val="20"/>
              </w:rPr>
              <w:t xml:space="preserve"> kancelářských potřeb</w:t>
            </w:r>
            <w:r>
              <w:rPr>
                <w:rFonts w:ascii="Arial" w:hAnsi="Arial" w:cs="Arial"/>
                <w:b/>
                <w:bCs/>
                <w:sz w:val="20"/>
                <w:szCs w:val="20"/>
              </w:rPr>
              <w:t xml:space="preserve"> 2015</w:t>
            </w:r>
          </w:p>
        </w:tc>
      </w:tr>
    </w:tbl>
    <w:p w:rsidR="00F53BF1" w:rsidP="006F69DA" w:rsidRDefault="00F53BF1">
      <w:pPr>
        <w:spacing w:after="0" w:line="240" w:lineRule="auto"/>
        <w:jc w:val="both"/>
        <w:rPr>
          <w:rFonts w:ascii="Arial" w:hAnsi="Arial" w:cs="Arial"/>
          <w:sz w:val="20"/>
          <w:szCs w:val="20"/>
        </w:rPr>
      </w:pPr>
    </w:p>
    <w:p w:rsidR="00F53BF1" w:rsidP="006F69DA" w:rsidRDefault="00F53BF1">
      <w:pPr>
        <w:numPr>
          <w:ilvl w:val="0"/>
          <w:numId w:val="43"/>
        </w:numPr>
        <w:pBdr>
          <w:top w:val="single" w:color="auto" w:sz="4" w:space="1"/>
          <w:left w:val="single" w:color="auto" w:sz="4" w:space="4"/>
          <w:bottom w:val="single" w:color="auto" w:sz="4" w:space="1"/>
          <w:right w:val="single" w:color="auto" w:sz="4" w:space="4"/>
        </w:pBdr>
        <w:shd w:val="clear" w:color="auto" w:fill="D9D9D9"/>
        <w:spacing w:after="0" w:line="240" w:lineRule="auto"/>
        <w:jc w:val="both"/>
        <w:rPr>
          <w:rFonts w:ascii="Arial" w:hAnsi="Arial" w:cs="Arial"/>
          <w:b/>
          <w:bCs/>
          <w:caps/>
          <w:sz w:val="20"/>
          <w:szCs w:val="20"/>
        </w:rPr>
      </w:pPr>
      <w:r>
        <w:rPr>
          <w:rFonts w:ascii="Arial" w:hAnsi="Arial" w:cs="Arial"/>
          <w:b/>
          <w:bCs/>
          <w:caps/>
          <w:sz w:val="20"/>
          <w:szCs w:val="20"/>
        </w:rPr>
        <w:t>Identifikační údaje zadavatele</w:t>
      </w:r>
    </w:p>
    <w:p w:rsidR="00F53BF1" w:rsidP="006F69DA" w:rsidRDefault="00F53BF1">
      <w:pPr>
        <w:spacing w:after="0" w:line="240" w:lineRule="auto"/>
        <w:jc w:val="both"/>
        <w:rPr>
          <w:rFonts w:ascii="Arial" w:hAnsi="Arial" w:cs="Arial"/>
          <w:sz w:val="20"/>
          <w:szCs w:val="20"/>
        </w:rPr>
      </w:pPr>
    </w:p>
    <w:tbl>
      <w:tblPr>
        <w:tblW w:w="9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0" w:lastRow="0" w:firstColumn="0" w:lastColumn="0" w:noHBand="0" w:noVBand="0" w:val="0000"/>
      </w:tblPr>
      <w:tblGrid>
        <w:gridCol w:w="4248"/>
        <w:gridCol w:w="5040"/>
      </w:tblGrid>
      <w:tr w:rsidR="00CA32CD" w:rsidTr="00DD042F">
        <w:tc>
          <w:tcPr>
            <w:tcW w:w="4248" w:type="dxa"/>
            <w:vAlign w:val="center"/>
          </w:tcPr>
          <w:p w:rsidR="00CA32CD" w:rsidP="006F69DA" w:rsidRDefault="007656F8">
            <w:pPr>
              <w:spacing w:after="0" w:line="240" w:lineRule="auto"/>
              <w:rPr>
                <w:rFonts w:ascii="Arial" w:hAnsi="Arial" w:cs="Arial"/>
                <w:sz w:val="20"/>
                <w:szCs w:val="20"/>
              </w:rPr>
            </w:pPr>
            <w:r>
              <w:rPr>
                <w:rFonts w:ascii="Arial" w:hAnsi="Arial" w:cs="Arial"/>
                <w:sz w:val="20"/>
                <w:szCs w:val="20"/>
              </w:rPr>
              <w:t>Název</w:t>
            </w:r>
            <w:r w:rsidR="00CA32CD">
              <w:rPr>
                <w:rFonts w:ascii="Arial" w:hAnsi="Arial" w:cs="Arial"/>
                <w:sz w:val="20"/>
                <w:szCs w:val="20"/>
              </w:rPr>
              <w:t>:</w:t>
            </w:r>
          </w:p>
        </w:tc>
        <w:tc>
          <w:tcPr>
            <w:tcW w:w="5040" w:type="dxa"/>
            <w:vAlign w:val="center"/>
          </w:tcPr>
          <w:p w:rsidRPr="00403E19" w:rsidR="00CA32CD" w:rsidP="006F69DA" w:rsidRDefault="00CA32CD">
            <w:pPr>
              <w:spacing w:after="0" w:line="240" w:lineRule="auto"/>
              <w:rPr>
                <w:rFonts w:ascii="Arial" w:hAnsi="Arial" w:cs="Arial"/>
                <w:sz w:val="20"/>
                <w:szCs w:val="20"/>
              </w:rPr>
            </w:pPr>
            <w:r w:rsidRPr="00403E19">
              <w:rPr>
                <w:rFonts w:ascii="Arial" w:hAnsi="Arial" w:cs="Arial"/>
                <w:sz w:val="20"/>
                <w:szCs w:val="20"/>
              </w:rPr>
              <w:t>Fond dalšího vzdělávání (FDV)</w:t>
            </w:r>
          </w:p>
        </w:tc>
      </w:tr>
      <w:tr w:rsidR="00CA32CD" w:rsidTr="00DD042F">
        <w:tc>
          <w:tcPr>
            <w:tcW w:w="4248" w:type="dxa"/>
            <w:vAlign w:val="center"/>
          </w:tcPr>
          <w:p w:rsidR="00CA32CD" w:rsidP="006F69DA" w:rsidRDefault="007656F8">
            <w:pPr>
              <w:spacing w:after="0" w:line="240" w:lineRule="auto"/>
              <w:rPr>
                <w:rFonts w:ascii="Arial" w:hAnsi="Arial" w:cs="Arial"/>
                <w:sz w:val="20"/>
                <w:szCs w:val="20"/>
              </w:rPr>
            </w:pPr>
            <w:r>
              <w:rPr>
                <w:rFonts w:ascii="Arial" w:hAnsi="Arial" w:cs="Arial"/>
                <w:sz w:val="20"/>
                <w:szCs w:val="20"/>
              </w:rPr>
              <w:t>Sídlo:</w:t>
            </w:r>
          </w:p>
        </w:tc>
        <w:tc>
          <w:tcPr>
            <w:tcW w:w="5040" w:type="dxa"/>
            <w:vAlign w:val="center"/>
          </w:tcPr>
          <w:p w:rsidRPr="00403E19" w:rsidR="00CA32CD" w:rsidP="006F69DA" w:rsidRDefault="009D5768">
            <w:pPr>
              <w:spacing w:after="0" w:line="240" w:lineRule="auto"/>
              <w:rPr>
                <w:rFonts w:ascii="Arial" w:hAnsi="Arial" w:cs="Arial"/>
                <w:sz w:val="20"/>
                <w:szCs w:val="20"/>
              </w:rPr>
            </w:pPr>
            <w:r>
              <w:rPr>
                <w:rFonts w:ascii="Arial" w:hAnsi="Arial" w:cs="Arial"/>
                <w:sz w:val="20"/>
                <w:szCs w:val="20"/>
              </w:rPr>
              <w:t>Na Maninách 7</w:t>
            </w:r>
            <w:r w:rsidRPr="00403E19" w:rsidR="00CA32CD">
              <w:rPr>
                <w:rFonts w:ascii="Arial" w:hAnsi="Arial" w:cs="Arial"/>
                <w:sz w:val="20"/>
                <w:szCs w:val="20"/>
              </w:rPr>
              <w:t>, 170 00 Praha 7</w:t>
            </w:r>
          </w:p>
        </w:tc>
      </w:tr>
      <w:tr w:rsidR="00CA32CD" w:rsidTr="00DD042F">
        <w:tc>
          <w:tcPr>
            <w:tcW w:w="4248" w:type="dxa"/>
            <w:vAlign w:val="center"/>
          </w:tcPr>
          <w:p w:rsidR="00CA32CD" w:rsidP="006F69DA" w:rsidRDefault="00CA32CD">
            <w:pPr>
              <w:spacing w:after="0" w:line="240" w:lineRule="auto"/>
              <w:rPr>
                <w:rFonts w:ascii="Arial" w:hAnsi="Arial" w:cs="Arial"/>
                <w:sz w:val="20"/>
                <w:szCs w:val="20"/>
              </w:rPr>
            </w:pPr>
            <w:r>
              <w:rPr>
                <w:rFonts w:ascii="Arial" w:hAnsi="Arial" w:cs="Arial"/>
                <w:sz w:val="20"/>
                <w:szCs w:val="20"/>
              </w:rPr>
              <w:t>IČO:</w:t>
            </w:r>
          </w:p>
        </w:tc>
        <w:tc>
          <w:tcPr>
            <w:tcW w:w="5040" w:type="dxa"/>
            <w:vAlign w:val="center"/>
          </w:tcPr>
          <w:p w:rsidRPr="00403E19" w:rsidR="00CA32CD" w:rsidP="006F69DA" w:rsidRDefault="00CA32CD">
            <w:pPr>
              <w:spacing w:after="0" w:line="240" w:lineRule="auto"/>
              <w:rPr>
                <w:rFonts w:ascii="Arial" w:hAnsi="Arial" w:cs="Arial"/>
                <w:sz w:val="20"/>
                <w:szCs w:val="20"/>
              </w:rPr>
            </w:pPr>
            <w:r w:rsidRPr="00403E19">
              <w:rPr>
                <w:rFonts w:ascii="Arial" w:hAnsi="Arial" w:cs="Arial"/>
                <w:bCs/>
                <w:color w:val="000000"/>
                <w:sz w:val="20"/>
                <w:szCs w:val="20"/>
              </w:rPr>
              <w:t>004 05 698</w:t>
            </w:r>
          </w:p>
        </w:tc>
      </w:tr>
      <w:tr w:rsidR="00CA32CD" w:rsidTr="00DD042F">
        <w:trPr>
          <w:trHeight w:val="669"/>
        </w:trPr>
        <w:tc>
          <w:tcPr>
            <w:tcW w:w="4248" w:type="dxa"/>
            <w:vAlign w:val="center"/>
          </w:tcPr>
          <w:p w:rsidR="00CA32CD" w:rsidP="006F69DA" w:rsidRDefault="007656F8">
            <w:pPr>
              <w:spacing w:after="0" w:line="240" w:lineRule="auto"/>
              <w:rPr>
                <w:rFonts w:ascii="Arial" w:hAnsi="Arial" w:cs="Arial"/>
                <w:sz w:val="20"/>
                <w:szCs w:val="20"/>
              </w:rPr>
            </w:pPr>
            <w:r>
              <w:rPr>
                <w:rFonts w:ascii="Arial" w:hAnsi="Arial" w:cs="Arial"/>
                <w:sz w:val="20"/>
                <w:szCs w:val="20"/>
              </w:rPr>
              <w:t xml:space="preserve">Osoba oprávněná zastupovat </w:t>
            </w:r>
            <w:r w:rsidR="00CA32CD">
              <w:rPr>
                <w:rFonts w:ascii="Arial" w:hAnsi="Arial" w:cs="Arial"/>
                <w:sz w:val="20"/>
                <w:szCs w:val="20"/>
              </w:rPr>
              <w:t>zadavatele:</w:t>
            </w:r>
          </w:p>
        </w:tc>
        <w:tc>
          <w:tcPr>
            <w:tcW w:w="5040" w:type="dxa"/>
            <w:vAlign w:val="center"/>
          </w:tcPr>
          <w:p w:rsidRPr="00403E19" w:rsidR="00CA32CD" w:rsidP="00782132" w:rsidRDefault="00782132">
            <w:pPr>
              <w:spacing w:after="0" w:line="240" w:lineRule="auto"/>
              <w:rPr>
                <w:rFonts w:ascii="Arial" w:hAnsi="Arial" w:cs="Arial"/>
                <w:sz w:val="20"/>
                <w:szCs w:val="20"/>
              </w:rPr>
            </w:pPr>
            <w:r>
              <w:rPr>
                <w:rFonts w:ascii="Arial" w:hAnsi="Arial" w:cs="Arial"/>
                <w:bCs/>
                <w:sz w:val="20"/>
                <w:szCs w:val="20"/>
              </w:rPr>
              <w:t>RNDr. Miroslav Procházka</w:t>
            </w:r>
            <w:r w:rsidR="00397810">
              <w:rPr>
                <w:rFonts w:ascii="Arial" w:hAnsi="Arial" w:cs="Arial"/>
                <w:bCs/>
                <w:sz w:val="20"/>
                <w:szCs w:val="20"/>
              </w:rPr>
              <w:t>,</w:t>
            </w:r>
            <w:r>
              <w:rPr>
                <w:rFonts w:ascii="Arial" w:hAnsi="Arial" w:cs="Arial"/>
                <w:bCs/>
                <w:sz w:val="20"/>
                <w:szCs w:val="20"/>
              </w:rPr>
              <w:t xml:space="preserve"> CSc.</w:t>
            </w:r>
            <w:r w:rsidR="00FC1560">
              <w:rPr>
                <w:rFonts w:ascii="Arial" w:hAnsi="Arial" w:cs="Arial"/>
                <w:bCs/>
                <w:sz w:val="20"/>
                <w:szCs w:val="20"/>
              </w:rPr>
              <w:t>, ředitel</w:t>
            </w:r>
          </w:p>
        </w:tc>
      </w:tr>
      <w:tr w:rsidR="00CA32CD" w:rsidTr="00DD042F">
        <w:tc>
          <w:tcPr>
            <w:tcW w:w="4248" w:type="dxa"/>
            <w:vAlign w:val="center"/>
          </w:tcPr>
          <w:p w:rsidR="00CA32CD" w:rsidP="006F69DA" w:rsidRDefault="00CA32CD">
            <w:pPr>
              <w:spacing w:after="0" w:line="240" w:lineRule="auto"/>
              <w:rPr>
                <w:rFonts w:ascii="Arial" w:hAnsi="Arial" w:cs="Arial"/>
                <w:sz w:val="20"/>
                <w:szCs w:val="20"/>
              </w:rPr>
            </w:pPr>
            <w:r w:rsidRPr="00DE7AA7">
              <w:rPr>
                <w:rFonts w:ascii="Arial" w:hAnsi="Arial" w:cs="Arial"/>
                <w:sz w:val="20"/>
                <w:szCs w:val="20"/>
              </w:rPr>
              <w:t>Kontaktní osoba</w:t>
            </w:r>
            <w:r>
              <w:rPr>
                <w:rFonts w:ascii="Arial" w:hAnsi="Arial" w:cs="Arial"/>
                <w:sz w:val="20"/>
                <w:szCs w:val="20"/>
              </w:rPr>
              <w:t>:</w:t>
            </w:r>
          </w:p>
        </w:tc>
        <w:tc>
          <w:tcPr>
            <w:tcW w:w="5040" w:type="dxa"/>
            <w:vAlign w:val="center"/>
          </w:tcPr>
          <w:p w:rsidRPr="00403E19" w:rsidR="00CA32CD" w:rsidP="006F69DA" w:rsidRDefault="00CA32CD">
            <w:pPr>
              <w:spacing w:after="0" w:line="240" w:lineRule="auto"/>
              <w:jc w:val="both"/>
              <w:rPr>
                <w:rFonts w:ascii="Arial" w:hAnsi="Arial" w:cs="Arial"/>
                <w:bCs/>
                <w:sz w:val="20"/>
                <w:szCs w:val="20"/>
              </w:rPr>
            </w:pPr>
            <w:r w:rsidRPr="00403E19">
              <w:rPr>
                <w:rFonts w:ascii="Arial" w:hAnsi="Arial" w:cs="Arial"/>
                <w:bCs/>
                <w:sz w:val="20"/>
                <w:szCs w:val="20"/>
              </w:rPr>
              <w:t xml:space="preserve">Mgr. </w:t>
            </w:r>
            <w:r>
              <w:rPr>
                <w:rFonts w:ascii="Arial" w:hAnsi="Arial" w:cs="Arial"/>
                <w:bCs/>
                <w:sz w:val="20"/>
                <w:szCs w:val="20"/>
              </w:rPr>
              <w:t>Jan Vodička</w:t>
            </w:r>
          </w:p>
          <w:p w:rsidRPr="00403E19" w:rsidR="00CA32CD" w:rsidP="006F69DA" w:rsidRDefault="00CA32CD">
            <w:pPr>
              <w:spacing w:after="0" w:line="240" w:lineRule="auto"/>
              <w:jc w:val="both"/>
              <w:rPr>
                <w:rFonts w:ascii="Arial" w:hAnsi="Arial" w:cs="Arial"/>
                <w:bCs/>
                <w:sz w:val="20"/>
                <w:szCs w:val="20"/>
              </w:rPr>
            </w:pPr>
            <w:r>
              <w:rPr>
                <w:rFonts w:ascii="Arial" w:hAnsi="Arial" w:cs="Arial"/>
                <w:bCs/>
                <w:sz w:val="20"/>
                <w:szCs w:val="20"/>
              </w:rPr>
              <w:t>+420 775 </w:t>
            </w:r>
            <w:r w:rsidR="002863B7">
              <w:rPr>
                <w:rFonts w:ascii="Arial" w:hAnsi="Arial" w:cs="Arial"/>
                <w:bCs/>
                <w:sz w:val="20"/>
                <w:szCs w:val="20"/>
              </w:rPr>
              <w:t>779</w:t>
            </w:r>
            <w:r>
              <w:rPr>
                <w:rFonts w:ascii="Arial" w:hAnsi="Arial" w:cs="Arial"/>
                <w:bCs/>
                <w:sz w:val="20"/>
                <w:szCs w:val="20"/>
              </w:rPr>
              <w:t xml:space="preserve"> 683</w:t>
            </w:r>
          </w:p>
          <w:p w:rsidRPr="00F63286" w:rsidR="00CA32CD" w:rsidP="006F69DA" w:rsidRDefault="002863B7">
            <w:pPr>
              <w:spacing w:after="0" w:line="240" w:lineRule="auto"/>
              <w:jc w:val="both"/>
              <w:rPr>
                <w:rFonts w:ascii="Arial" w:hAnsi="Arial" w:cs="Arial"/>
                <w:sz w:val="20"/>
                <w:szCs w:val="20"/>
              </w:rPr>
            </w:pPr>
            <w:r>
              <w:rPr>
                <w:rFonts w:ascii="Arial" w:hAnsi="Arial" w:cs="Arial"/>
                <w:sz w:val="20"/>
                <w:szCs w:val="20"/>
              </w:rPr>
              <w:t>jan.vodicka</w:t>
            </w:r>
            <w:r w:rsidRPr="00403E19" w:rsidR="00CA32CD">
              <w:rPr>
                <w:rFonts w:ascii="Arial" w:hAnsi="Arial" w:cs="Arial"/>
                <w:sz w:val="20"/>
                <w:szCs w:val="20"/>
              </w:rPr>
              <w:t>@fdv.mpsv.cz</w:t>
            </w:r>
          </w:p>
        </w:tc>
      </w:tr>
    </w:tbl>
    <w:p w:rsidR="00F53BF1" w:rsidP="006F69DA" w:rsidRDefault="00F53BF1">
      <w:pPr>
        <w:spacing w:after="0" w:line="240" w:lineRule="auto"/>
        <w:jc w:val="both"/>
        <w:rPr>
          <w:rFonts w:ascii="Arial" w:hAnsi="Arial" w:cs="Arial"/>
          <w:sz w:val="20"/>
          <w:szCs w:val="20"/>
        </w:rPr>
      </w:pPr>
    </w:p>
    <w:p w:rsidR="00CA32CD" w:rsidP="006F69DA" w:rsidRDefault="00CA32CD">
      <w:pPr>
        <w:spacing w:after="0" w:line="240" w:lineRule="auto"/>
        <w:jc w:val="both"/>
        <w:rPr>
          <w:rFonts w:ascii="Arial" w:hAnsi="Arial" w:cs="Arial"/>
          <w:sz w:val="20"/>
          <w:szCs w:val="20"/>
        </w:rPr>
      </w:pPr>
    </w:p>
    <w:p w:rsidR="00F53BF1" w:rsidP="006F69DA" w:rsidRDefault="00F53BF1">
      <w:pPr>
        <w:numPr>
          <w:ilvl w:val="0"/>
          <w:numId w:val="43"/>
        </w:numPr>
        <w:pBdr>
          <w:top w:val="single" w:color="auto" w:sz="2" w:space="1"/>
          <w:left w:val="single" w:color="auto" w:sz="2" w:space="4"/>
          <w:bottom w:val="single" w:color="auto" w:sz="2" w:space="1"/>
          <w:right w:val="single" w:color="auto" w:sz="2" w:space="4"/>
        </w:pBdr>
        <w:shd w:val="clear" w:color="auto" w:fill="D9D9D9"/>
        <w:spacing w:after="0" w:line="240" w:lineRule="auto"/>
        <w:jc w:val="both"/>
        <w:rPr>
          <w:rFonts w:ascii="Arial" w:hAnsi="Arial" w:cs="Arial"/>
          <w:b/>
          <w:bCs/>
          <w:sz w:val="20"/>
          <w:szCs w:val="20"/>
        </w:rPr>
      </w:pPr>
      <w:r>
        <w:rPr>
          <w:rFonts w:ascii="Arial" w:hAnsi="Arial" w:cs="Arial"/>
          <w:b/>
          <w:bCs/>
          <w:sz w:val="20"/>
          <w:szCs w:val="20"/>
        </w:rPr>
        <w:t xml:space="preserve">OBECNÉ POŽADAVKY ZADAVATELE NA PROKÁZÁNÍ SPLNĚNÍ KVALIFIKACE </w:t>
      </w:r>
    </w:p>
    <w:p w:rsidR="00F53BF1" w:rsidP="006F69DA" w:rsidRDefault="00F53BF1">
      <w:pPr>
        <w:pStyle w:val="Zpat"/>
        <w:jc w:val="both"/>
        <w:rPr>
          <w:rFonts w:ascii="Arial" w:hAnsi="Arial" w:cs="Arial"/>
          <w:sz w:val="20"/>
          <w:szCs w:val="20"/>
        </w:rPr>
      </w:pPr>
    </w:p>
    <w:p w:rsidR="002863B7" w:rsidP="006F69DA" w:rsidRDefault="002863B7">
      <w:pPr>
        <w:spacing w:after="0" w:line="240" w:lineRule="auto"/>
        <w:jc w:val="both"/>
        <w:rPr>
          <w:rFonts w:ascii="Arial" w:hAnsi="Arial" w:cs="Arial"/>
          <w:sz w:val="20"/>
          <w:szCs w:val="20"/>
        </w:rPr>
      </w:pPr>
      <w:r>
        <w:rPr>
          <w:rFonts w:ascii="Arial" w:hAnsi="Arial" w:cs="Arial"/>
          <w:sz w:val="20"/>
          <w:szCs w:val="20"/>
        </w:rPr>
        <w:t>Tato kvalifikační dokumentace (dále jen „KD“) upravuje podrobným způsobem vymezení a způsob prokázání splnění kvalifikačních předpokladů.</w:t>
      </w:r>
    </w:p>
    <w:p w:rsidRPr="00D0104C" w:rsidR="002863B7" w:rsidP="006F69DA" w:rsidRDefault="002863B7">
      <w:pPr>
        <w:spacing w:after="0" w:line="240" w:lineRule="auto"/>
        <w:jc w:val="both"/>
        <w:rPr>
          <w:rFonts w:ascii="Arial" w:hAnsi="Arial" w:cs="Arial"/>
          <w:bCs/>
          <w:sz w:val="20"/>
          <w:szCs w:val="20"/>
        </w:rPr>
      </w:pPr>
    </w:p>
    <w:p w:rsidR="002863B7" w:rsidP="006F69DA" w:rsidRDefault="002863B7">
      <w:pPr>
        <w:spacing w:after="0" w:line="240" w:lineRule="auto"/>
        <w:jc w:val="both"/>
        <w:rPr>
          <w:rFonts w:ascii="Arial" w:hAnsi="Arial" w:cs="Arial"/>
          <w:b/>
          <w:bCs/>
          <w:sz w:val="20"/>
          <w:szCs w:val="20"/>
        </w:rPr>
      </w:pPr>
      <w:r>
        <w:rPr>
          <w:rFonts w:ascii="Arial" w:hAnsi="Arial" w:cs="Arial"/>
          <w:b/>
          <w:bCs/>
          <w:sz w:val="20"/>
          <w:szCs w:val="20"/>
        </w:rPr>
        <w:t>3.1 Kvalifikační předpoklady</w:t>
      </w:r>
    </w:p>
    <w:p w:rsidRPr="0074351C" w:rsidR="002863B7" w:rsidP="006F69DA" w:rsidRDefault="002863B7">
      <w:pPr>
        <w:pStyle w:val="Textodstavce"/>
        <w:numPr>
          <w:ilvl w:val="0"/>
          <w:numId w:val="0"/>
        </w:numPr>
        <w:spacing w:before="0" w:after="0"/>
        <w:rPr>
          <w:rFonts w:ascii="Arial" w:hAnsi="Arial" w:cs="Arial"/>
          <w:sz w:val="20"/>
          <w:szCs w:val="20"/>
        </w:rPr>
      </w:pPr>
      <w:proofErr w:type="gramStart"/>
      <w:r w:rsidRPr="0074351C">
        <w:rPr>
          <w:rFonts w:ascii="Arial" w:hAnsi="Arial" w:cs="Arial"/>
          <w:sz w:val="20"/>
          <w:szCs w:val="20"/>
        </w:rPr>
        <w:t>Kvalifikovaným</w:t>
      </w:r>
      <w:proofErr w:type="gramEnd"/>
      <w:r w:rsidR="006B17E9">
        <w:rPr>
          <w:rFonts w:ascii="Arial" w:hAnsi="Arial" w:cs="Arial"/>
          <w:sz w:val="20"/>
          <w:szCs w:val="20"/>
        </w:rPr>
        <w:t xml:space="preserve"> </w:t>
      </w:r>
      <w:r w:rsidRPr="0074351C">
        <w:rPr>
          <w:rFonts w:ascii="Arial" w:hAnsi="Arial" w:cs="Arial"/>
          <w:sz w:val="20"/>
          <w:szCs w:val="20"/>
        </w:rPr>
        <w:t xml:space="preserve">dle § 50 odst. 1 zákona pro plnění veřejné zakázky je dodavatel, </w:t>
      </w:r>
      <w:proofErr w:type="gramStart"/>
      <w:r w:rsidRPr="0074351C">
        <w:rPr>
          <w:rFonts w:ascii="Arial" w:hAnsi="Arial" w:cs="Arial"/>
          <w:sz w:val="20"/>
          <w:szCs w:val="20"/>
        </w:rPr>
        <w:t>který:</w:t>
      </w:r>
      <w:proofErr w:type="gramEnd"/>
    </w:p>
    <w:p w:rsidRPr="0074351C" w:rsidR="002863B7" w:rsidP="006F69DA" w:rsidRDefault="002863B7">
      <w:pPr>
        <w:numPr>
          <w:ilvl w:val="0"/>
          <w:numId w:val="47"/>
        </w:numPr>
        <w:spacing w:after="0" w:line="240" w:lineRule="auto"/>
        <w:ind w:left="360"/>
        <w:rPr>
          <w:rFonts w:ascii="Arial" w:hAnsi="Arial" w:cs="Arial"/>
          <w:sz w:val="20"/>
          <w:szCs w:val="20"/>
          <w:lang w:eastAsia="cs-CZ"/>
        </w:rPr>
      </w:pPr>
      <w:r>
        <w:rPr>
          <w:rFonts w:ascii="Arial" w:hAnsi="Arial" w:cs="Arial"/>
          <w:sz w:val="20"/>
          <w:szCs w:val="20"/>
          <w:lang w:eastAsia="cs-CZ"/>
        </w:rPr>
        <w:t>s</w:t>
      </w:r>
      <w:r w:rsidRPr="0074351C">
        <w:rPr>
          <w:rFonts w:ascii="Arial" w:hAnsi="Arial" w:cs="Arial"/>
          <w:sz w:val="20"/>
          <w:szCs w:val="20"/>
          <w:lang w:eastAsia="cs-CZ"/>
        </w:rPr>
        <w:t>plní základní kvalifikační předpoklady podle § 53 zákona,</w:t>
      </w:r>
    </w:p>
    <w:p w:rsidRPr="0074351C" w:rsidR="002863B7" w:rsidP="006F69DA" w:rsidRDefault="002863B7">
      <w:pPr>
        <w:numPr>
          <w:ilvl w:val="0"/>
          <w:numId w:val="47"/>
        </w:numPr>
        <w:spacing w:after="0" w:line="240" w:lineRule="auto"/>
        <w:ind w:left="360"/>
        <w:rPr>
          <w:rFonts w:ascii="Arial" w:hAnsi="Arial" w:cs="Arial"/>
          <w:sz w:val="20"/>
          <w:szCs w:val="20"/>
          <w:lang w:eastAsia="cs-CZ"/>
        </w:rPr>
      </w:pPr>
      <w:r w:rsidRPr="0074351C">
        <w:rPr>
          <w:rFonts w:ascii="Arial" w:hAnsi="Arial" w:cs="Arial"/>
          <w:sz w:val="20"/>
          <w:szCs w:val="20"/>
          <w:lang w:eastAsia="cs-CZ"/>
        </w:rPr>
        <w:t>splní profesní kvalifikační předpoklady podle § 54 zákona,</w:t>
      </w:r>
    </w:p>
    <w:p w:rsidRPr="0074351C" w:rsidR="002863B7" w:rsidP="006F69DA" w:rsidRDefault="002863B7">
      <w:pPr>
        <w:numPr>
          <w:ilvl w:val="0"/>
          <w:numId w:val="47"/>
        </w:numPr>
        <w:spacing w:after="0" w:line="240" w:lineRule="auto"/>
        <w:ind w:left="360"/>
        <w:rPr>
          <w:rFonts w:ascii="Arial" w:hAnsi="Arial" w:cs="Arial"/>
          <w:sz w:val="20"/>
          <w:szCs w:val="20"/>
          <w:lang w:eastAsia="cs-CZ"/>
        </w:rPr>
      </w:pPr>
      <w:r w:rsidRPr="0074351C">
        <w:rPr>
          <w:rFonts w:ascii="Arial" w:hAnsi="Arial" w:cs="Arial"/>
          <w:sz w:val="20"/>
          <w:szCs w:val="20"/>
          <w:lang w:eastAsia="cs-CZ"/>
        </w:rPr>
        <w:t>předloží čestné prohlášení o své ekonomické a finanční způsobilosti splnit veřejnou zakázku a</w:t>
      </w:r>
    </w:p>
    <w:p w:rsidRPr="0074351C" w:rsidR="002863B7" w:rsidP="006F69DA" w:rsidRDefault="002863B7">
      <w:pPr>
        <w:numPr>
          <w:ilvl w:val="0"/>
          <w:numId w:val="47"/>
        </w:numPr>
        <w:spacing w:after="0" w:line="240" w:lineRule="auto"/>
        <w:ind w:left="360"/>
        <w:rPr>
          <w:rFonts w:ascii="Arial" w:hAnsi="Arial" w:cs="Arial"/>
          <w:sz w:val="20"/>
          <w:szCs w:val="20"/>
          <w:lang w:eastAsia="cs-CZ"/>
        </w:rPr>
      </w:pPr>
      <w:r w:rsidRPr="0074351C">
        <w:rPr>
          <w:rFonts w:ascii="Arial" w:hAnsi="Arial" w:cs="Arial"/>
          <w:sz w:val="20"/>
          <w:szCs w:val="20"/>
          <w:lang w:eastAsia="cs-CZ"/>
        </w:rPr>
        <w:t>splní technické kvalifikační předpoklady podle § 56 zákona.</w:t>
      </w:r>
    </w:p>
    <w:p w:rsidR="002863B7" w:rsidP="006F69DA" w:rsidRDefault="002863B7">
      <w:pPr>
        <w:pStyle w:val="NormalJustified"/>
        <w:rPr>
          <w:rFonts w:ascii="Arial" w:hAnsi="Arial" w:cs="Arial"/>
          <w:b/>
          <w:bCs/>
          <w:sz w:val="20"/>
          <w:szCs w:val="20"/>
        </w:rPr>
      </w:pPr>
    </w:p>
    <w:p w:rsidR="002863B7" w:rsidP="006F69DA" w:rsidRDefault="002863B7">
      <w:pPr>
        <w:numPr>
          <w:ilvl w:val="1"/>
          <w:numId w:val="84"/>
        </w:numPr>
        <w:spacing w:after="0" w:line="240" w:lineRule="auto"/>
        <w:jc w:val="both"/>
        <w:rPr>
          <w:rFonts w:ascii="Arial" w:hAnsi="Arial" w:cs="Arial"/>
          <w:b/>
          <w:bCs/>
          <w:sz w:val="20"/>
          <w:szCs w:val="20"/>
        </w:rPr>
      </w:pPr>
      <w:r>
        <w:rPr>
          <w:rFonts w:ascii="Arial" w:hAnsi="Arial" w:cs="Arial"/>
          <w:b/>
          <w:bCs/>
          <w:sz w:val="20"/>
          <w:szCs w:val="20"/>
        </w:rPr>
        <w:t>Prokázání splnění kvalifikace prostřednictvím subdodavatele</w:t>
      </w:r>
    </w:p>
    <w:p w:rsidR="002863B7" w:rsidP="006F69DA" w:rsidRDefault="002863B7">
      <w:pPr>
        <w:pStyle w:val="Textodstavce"/>
        <w:numPr>
          <w:ilvl w:val="0"/>
          <w:numId w:val="0"/>
        </w:numPr>
        <w:spacing w:before="0" w:after="0"/>
        <w:rPr>
          <w:rFonts w:ascii="Arial" w:hAnsi="Arial" w:cs="Arial"/>
          <w:sz w:val="20"/>
          <w:szCs w:val="20"/>
        </w:rPr>
      </w:pPr>
      <w:r>
        <w:rPr>
          <w:rFonts w:ascii="Arial" w:hAnsi="Arial" w:cs="Arial"/>
          <w:sz w:val="20"/>
          <w:szCs w:val="20"/>
        </w:rPr>
        <w:t xml:space="preserve">Pokud není dle § 51 odst. 4 zákona dodavatel schopen prokázat splnění určité části kvalifikace požadované zadavatelem dle § 50 odst. 1 písm. b) a d) zákona v plném rozsahu, je oprávněn splnění kvalifikace v chybějícím rozsahu prokázat prostřednictvím subdodavatele. Subdodavatelem se v souladu s ustanovením § 17 písm. i) zákona rozumí osoba, pomocí které má dodavatel plnit určitou část veřejné zakázky nebo která má poskytnout dodavateli k plnění veřejné zakázky určité věci či práva. </w:t>
      </w:r>
      <w:r w:rsidRPr="00281894" w:rsidR="00281894">
        <w:rPr>
          <w:rFonts w:ascii="Arial" w:hAnsi="Arial" w:cs="Arial"/>
          <w:sz w:val="20"/>
          <w:szCs w:val="20"/>
        </w:rPr>
        <w:t>V souladu s ustanovením § 1935 zákona č. 89/2012 Sb., občanský zákoník, ve znění pozdějších předpisů, plní-li dodavatel svůj závazek pomocí jiné osoby, tj. osoby subdodavatele, odpovídá tak, jako by závazek plnil sám.</w:t>
      </w:r>
    </w:p>
    <w:p w:rsidR="002863B7" w:rsidP="006F69DA" w:rsidRDefault="002863B7">
      <w:pPr>
        <w:pStyle w:val="Textodstavce"/>
        <w:keepNext/>
        <w:numPr>
          <w:ilvl w:val="0"/>
          <w:numId w:val="0"/>
        </w:numPr>
        <w:spacing w:before="0" w:after="0"/>
        <w:rPr>
          <w:rFonts w:ascii="Arial" w:hAnsi="Arial" w:cs="Arial"/>
          <w:sz w:val="20"/>
          <w:szCs w:val="20"/>
        </w:rPr>
      </w:pPr>
      <w:r>
        <w:rPr>
          <w:rFonts w:ascii="Arial" w:hAnsi="Arial" w:cs="Arial"/>
          <w:sz w:val="20"/>
          <w:szCs w:val="20"/>
        </w:rPr>
        <w:t>Dodavatel je v takovém případě povinen zadavateli předložit:</w:t>
      </w:r>
    </w:p>
    <w:p w:rsidR="002863B7" w:rsidP="006F69DA" w:rsidRDefault="002863B7">
      <w:pPr>
        <w:pStyle w:val="Textodstavce"/>
        <w:keepNext/>
        <w:numPr>
          <w:ilvl w:val="0"/>
          <w:numId w:val="31"/>
        </w:numPr>
        <w:tabs>
          <w:tab w:val="clear" w:pos="720"/>
          <w:tab w:val="clear" w:pos="851"/>
        </w:tabs>
        <w:spacing w:before="0" w:after="0"/>
        <w:ind w:left="360"/>
        <w:rPr>
          <w:rFonts w:ascii="Arial" w:hAnsi="Arial" w:cs="Arial"/>
          <w:sz w:val="20"/>
          <w:szCs w:val="20"/>
        </w:rPr>
      </w:pPr>
      <w:r>
        <w:rPr>
          <w:rFonts w:ascii="Arial" w:hAnsi="Arial" w:cs="Arial"/>
          <w:sz w:val="20"/>
          <w:szCs w:val="20"/>
        </w:rPr>
        <w:t>Doklady prokazující splnění základního kvalifikačního předpokladu dle § 53 odst. 1 písm. j) zákona a profesního kvalifikačního předpokladu dle § 54 písm. a) zákona subdodavatelem,</w:t>
      </w:r>
    </w:p>
    <w:p w:rsidR="002863B7" w:rsidP="006F69DA" w:rsidRDefault="002863B7">
      <w:pPr>
        <w:pStyle w:val="Textodstavce"/>
        <w:numPr>
          <w:ilvl w:val="0"/>
          <w:numId w:val="31"/>
        </w:numPr>
        <w:tabs>
          <w:tab w:val="clear" w:pos="720"/>
          <w:tab w:val="clear" w:pos="851"/>
        </w:tabs>
        <w:spacing w:before="0" w:after="0"/>
        <w:ind w:left="357" w:hanging="357"/>
        <w:rPr>
          <w:rFonts w:ascii="Arial" w:hAnsi="Arial" w:cs="Arial"/>
          <w:sz w:val="20"/>
          <w:szCs w:val="20"/>
        </w:rPr>
      </w:pPr>
      <w:r>
        <w:rPr>
          <w:rFonts w:ascii="Arial" w:hAnsi="Arial" w:cs="Arial"/>
          <w:sz w:val="20"/>
          <w:szCs w:val="20"/>
        </w:rPr>
        <w:t>smlouvu uzavřenou se subdodavatelem, z níž vyplývá závazek subdodavatele k poskytnutí plnění určeného k plnění veřejné zakázky dodavatelem či k poskytnutí věcí či práv, s nimiž bude dodavatel oprávněn disponovat v rámci plnění veřejné zakázky, a to alespoň v rozsahu, v jakém subdodavatel prokázal splnění kvalifikace dle § 50 odst. 1 písm. b) a d) zákona.</w:t>
      </w:r>
    </w:p>
    <w:p w:rsidRPr="007E7D14" w:rsidR="007656F8" w:rsidP="007E7D14" w:rsidRDefault="002863B7">
      <w:pPr>
        <w:pStyle w:val="Textodstavce"/>
        <w:numPr>
          <w:ilvl w:val="0"/>
          <w:numId w:val="0"/>
        </w:numPr>
        <w:spacing w:before="0" w:after="0"/>
        <w:rPr>
          <w:rFonts w:ascii="Arial" w:hAnsi="Arial" w:cs="Arial"/>
          <w:sz w:val="20"/>
          <w:szCs w:val="20"/>
        </w:rPr>
      </w:pPr>
      <w:r>
        <w:rPr>
          <w:rFonts w:ascii="Arial" w:hAnsi="Arial" w:cs="Arial"/>
          <w:sz w:val="20"/>
          <w:szCs w:val="20"/>
        </w:rPr>
        <w:t xml:space="preserve">Dodavatel není oprávněn prostřednictvím subdodavatele prokázat splnění kvalifikace dle </w:t>
      </w:r>
      <w:r>
        <w:rPr>
          <w:rFonts w:ascii="Arial" w:hAnsi="Arial" w:cs="Arial"/>
          <w:sz w:val="20"/>
          <w:szCs w:val="20"/>
        </w:rPr>
        <w:br w:type="textWrapping" w:clear="all"/>
        <w:t>§ 54 písm. a) zákona, tj. výpis z obchodního rejstříku, pokud je v něm zapsán, či výpis z jiné obdobné evidence, pokud je v ní zapsán.</w:t>
      </w:r>
      <w:bookmarkStart w:name="_GoBack" w:id="0"/>
      <w:bookmarkEnd w:id="0"/>
    </w:p>
    <w:p w:rsidR="006B17E9" w:rsidP="006F69DA" w:rsidRDefault="006B17E9">
      <w:pPr>
        <w:pStyle w:val="NormalJustified"/>
        <w:rPr>
          <w:rFonts w:ascii="Arial" w:hAnsi="Arial" w:cs="Arial"/>
          <w:b/>
          <w:bCs/>
          <w:sz w:val="20"/>
          <w:szCs w:val="20"/>
        </w:rPr>
      </w:pPr>
    </w:p>
    <w:p w:rsidR="006B17E9" w:rsidP="006F69DA" w:rsidRDefault="006B17E9">
      <w:pPr>
        <w:pStyle w:val="NormalJustified"/>
        <w:rPr>
          <w:rFonts w:ascii="Arial" w:hAnsi="Arial" w:cs="Arial"/>
          <w:b/>
          <w:bCs/>
          <w:sz w:val="20"/>
          <w:szCs w:val="20"/>
        </w:rPr>
      </w:pPr>
    </w:p>
    <w:p w:rsidR="002863B7" w:rsidP="006F69DA" w:rsidRDefault="002863B7">
      <w:pPr>
        <w:numPr>
          <w:ilvl w:val="1"/>
          <w:numId w:val="84"/>
        </w:numPr>
        <w:spacing w:after="0" w:line="240" w:lineRule="auto"/>
        <w:ind w:left="357" w:hanging="357"/>
        <w:jc w:val="both"/>
        <w:rPr>
          <w:rFonts w:ascii="Arial" w:hAnsi="Arial" w:cs="Arial"/>
          <w:b/>
          <w:bCs/>
          <w:sz w:val="20"/>
          <w:szCs w:val="20"/>
        </w:rPr>
      </w:pPr>
      <w:r>
        <w:rPr>
          <w:rFonts w:ascii="Arial" w:hAnsi="Arial" w:cs="Arial"/>
          <w:b/>
          <w:bCs/>
          <w:sz w:val="20"/>
          <w:szCs w:val="20"/>
        </w:rPr>
        <w:t>Prokázání splnění kvalifikace v případě podání společné nabídky</w:t>
      </w:r>
    </w:p>
    <w:p w:rsidR="002863B7" w:rsidP="00B032A8" w:rsidRDefault="002863B7">
      <w:pPr>
        <w:pStyle w:val="Textodstavce"/>
        <w:numPr>
          <w:ilvl w:val="0"/>
          <w:numId w:val="0"/>
        </w:numPr>
        <w:spacing w:before="0" w:after="0"/>
        <w:rPr>
          <w:rFonts w:ascii="Arial" w:hAnsi="Arial" w:cs="Arial"/>
          <w:sz w:val="20"/>
          <w:szCs w:val="20"/>
          <w:u w:val="single"/>
        </w:rPr>
      </w:pPr>
      <w:r>
        <w:rPr>
          <w:rFonts w:ascii="Arial" w:hAnsi="Arial" w:cs="Arial"/>
          <w:sz w:val="20"/>
          <w:szCs w:val="20"/>
        </w:rPr>
        <w:t>V případě, že má být předmět veřejné zakázky plněn několika dodavateli společně a za tímto účelem podávají či hodlají podat společnou nabídku, je dle § 51 odst. 5 zákona každý z dodavatelů povinen prokázat splnění základních kvalifikačních předpokladů podle § 50 odst. 1 písm. a) zákona</w:t>
      </w:r>
      <w:r>
        <w:rPr>
          <w:rFonts w:ascii="Arial" w:hAnsi="Arial" w:cs="Arial"/>
          <w:sz w:val="20"/>
          <w:szCs w:val="20"/>
        </w:rPr>
        <w:br w:type="textWrapping" w:clear="all"/>
        <w:t xml:space="preserve">a profesního kvalifikačního předpokladu dle § 54 písm. a) zákona v plném rozsahu. Splnění kvalifikace </w:t>
      </w:r>
      <w:r w:rsidR="00B032A8">
        <w:rPr>
          <w:rFonts w:ascii="Arial" w:hAnsi="Arial" w:cs="Arial"/>
          <w:sz w:val="20"/>
          <w:szCs w:val="20"/>
        </w:rPr>
        <w:t xml:space="preserve">dle § 54 písm. b) zákona a </w:t>
      </w:r>
      <w:r>
        <w:rPr>
          <w:rFonts w:ascii="Arial" w:hAnsi="Arial" w:cs="Arial"/>
          <w:sz w:val="20"/>
          <w:szCs w:val="20"/>
        </w:rPr>
        <w:t xml:space="preserve">dle § 50 odst. 1 písm. </w:t>
      </w:r>
      <w:r w:rsidR="00B032A8">
        <w:rPr>
          <w:rFonts w:ascii="Arial" w:hAnsi="Arial" w:cs="Arial"/>
          <w:sz w:val="20"/>
          <w:szCs w:val="20"/>
        </w:rPr>
        <w:t>c</w:t>
      </w:r>
      <w:r>
        <w:rPr>
          <w:rFonts w:ascii="Arial" w:hAnsi="Arial" w:cs="Arial"/>
          <w:sz w:val="20"/>
          <w:szCs w:val="20"/>
        </w:rPr>
        <w:t>) a d) zákona musí prokázat všichni dodavatelé společně. V případě prokazování splnění kvalifikace v chybějícím rozsahu prostřednictvím subdodavatele se použije § 51 odst. 4 zákona obdobně.</w:t>
      </w:r>
      <w:r w:rsidR="00B032A8">
        <w:rPr>
          <w:rFonts w:ascii="Arial" w:hAnsi="Arial" w:cs="Arial"/>
          <w:sz w:val="20"/>
          <w:szCs w:val="20"/>
        </w:rPr>
        <w:t xml:space="preserve"> </w:t>
      </w:r>
      <w:r>
        <w:rPr>
          <w:rFonts w:ascii="Arial" w:hAnsi="Arial" w:cs="Arial"/>
          <w:sz w:val="20"/>
          <w:szCs w:val="20"/>
        </w:rPr>
        <w:t xml:space="preserve">V případě, že má být předmět veřejné zakázky plněn dle § 51 odst. 5 zákona společně několika dodavateli, jsou zadavateli dle § 51 odst. 6 zákona povinni předložit současně s doklady prokazujícími splnění kvalifikačních předpokladů smlouvu, ve které je obsažen závazek, že všichni tito dodavatelé budou vůči veřejnému zadavateli a třetím osobám z jakýchkoliv právních vztahů vzniklých v souvislosti s veřejnou zakázkou zavázáni společně a nerozdílně, a to po celou dobu plnění veřejné zakázky i po dobu trvání jiných závazků vyplývajících z veřejné zakázky. Požadavek na závazek podle věty první tohoto ustanovení zákona, aby dodavatelé byli zavázáni společně a nerozdílně, platí, pokud zvláštní právní předpis nebo zadavatel nestanoví jinak. </w:t>
      </w:r>
    </w:p>
    <w:p w:rsidR="002863B7" w:rsidP="006F69DA" w:rsidRDefault="002863B7">
      <w:pPr>
        <w:pStyle w:val="NormalJustified"/>
        <w:rPr>
          <w:rFonts w:ascii="Arial" w:hAnsi="Arial" w:cs="Arial"/>
          <w:b/>
          <w:bCs/>
          <w:sz w:val="20"/>
          <w:szCs w:val="20"/>
        </w:rPr>
      </w:pPr>
    </w:p>
    <w:p w:rsidR="002863B7" w:rsidP="006F69DA" w:rsidRDefault="002863B7">
      <w:pPr>
        <w:numPr>
          <w:ilvl w:val="1"/>
          <w:numId w:val="84"/>
        </w:numPr>
        <w:spacing w:after="0" w:line="240" w:lineRule="auto"/>
        <w:jc w:val="both"/>
        <w:rPr>
          <w:rFonts w:ascii="Arial" w:hAnsi="Arial" w:cs="Arial"/>
          <w:b/>
          <w:bCs/>
          <w:sz w:val="20"/>
          <w:szCs w:val="20"/>
        </w:rPr>
      </w:pPr>
      <w:r>
        <w:rPr>
          <w:rFonts w:ascii="Arial" w:hAnsi="Arial" w:cs="Arial"/>
          <w:b/>
          <w:bCs/>
          <w:sz w:val="20"/>
          <w:szCs w:val="20"/>
        </w:rPr>
        <w:t>Prokázání splnění kvalifikace u zahraničního dodavatele</w:t>
      </w:r>
    </w:p>
    <w:p w:rsidR="002863B7" w:rsidP="006F69DA" w:rsidRDefault="002863B7">
      <w:pPr>
        <w:pStyle w:val="Textodstavce"/>
        <w:numPr>
          <w:ilvl w:val="0"/>
          <w:numId w:val="0"/>
        </w:numPr>
        <w:spacing w:before="0" w:after="0"/>
        <w:rPr>
          <w:rFonts w:ascii="Arial" w:hAnsi="Arial" w:cs="Arial"/>
          <w:sz w:val="20"/>
          <w:szCs w:val="20"/>
        </w:rPr>
      </w:pPr>
      <w:r>
        <w:rPr>
          <w:rFonts w:ascii="Arial" w:hAnsi="Arial" w:cs="Arial"/>
          <w:sz w:val="20"/>
          <w:szCs w:val="20"/>
        </w:rPr>
        <w:t>V případě, že nevyplývá ze zvláštního právního předpisu jinak, prokazuje dle § 51 odst. 7 zákona zahraniční dodavatel splnění kvalifikace způsobem podle právního řádu platného v zemi jeho sídla, místa podnikání nebo bydliště, a to v rozsahu požadovaném tímto zákonem a veřejným zadavatelem. Pokud se podle právního řádu platného v zemi sídla, místa podnikání nebo bydliště zahraničního dodavatele určitý doklad nevydává, je zahraniční dodavatel povinen prokázat splnění takové části kvalifikace čestným prohlášením. Není-li povinnost, jejíž splnění má být v rámci kvalifikace prokázáno, v zemi sídla, místa podnikání nebo bydliště zahraničního dodavatele stanovena, učiní o této skutečnosti čestné prohlášení.</w:t>
      </w:r>
    </w:p>
    <w:p w:rsidR="002863B7" w:rsidP="006F69DA" w:rsidRDefault="002863B7">
      <w:pPr>
        <w:pStyle w:val="Textodstavce"/>
        <w:numPr>
          <w:ilvl w:val="0"/>
          <w:numId w:val="0"/>
        </w:numPr>
        <w:spacing w:before="0" w:after="0"/>
        <w:rPr>
          <w:rFonts w:ascii="Arial" w:hAnsi="Arial" w:cs="Arial"/>
          <w:sz w:val="20"/>
          <w:szCs w:val="20"/>
        </w:rPr>
      </w:pPr>
      <w:r>
        <w:rPr>
          <w:rFonts w:ascii="Arial" w:hAnsi="Arial" w:cs="Arial"/>
          <w:sz w:val="20"/>
          <w:szCs w:val="20"/>
        </w:rPr>
        <w:t xml:space="preserve">Doklady prokazující splnění kvalifikace předkládá zahraniční dodavatel v původním jazyce </w:t>
      </w:r>
      <w:r>
        <w:rPr>
          <w:rFonts w:ascii="Arial" w:hAnsi="Arial" w:cs="Arial"/>
          <w:sz w:val="20"/>
          <w:szCs w:val="20"/>
        </w:rPr>
        <w:br w:type="textWrapping" w:clear="all"/>
        <w:t xml:space="preserve">s připojením jejich úředně ověřeného překladu do českého jazyka, pokud zadavatel v zadávacích podmínkách nebo mezinárodní smlouva, kterou je Česká republika vázána, nestanoví jinak; to platí </w:t>
      </w:r>
      <w:r>
        <w:rPr>
          <w:rFonts w:ascii="Arial" w:hAnsi="Arial" w:cs="Arial"/>
          <w:sz w:val="20"/>
          <w:szCs w:val="20"/>
        </w:rPr>
        <w:br w:type="textWrapping" w:clear="all"/>
        <w:t>i v případě, prokazuje-li splnění kvalifikace doklady v jiném než českém jazyce dodavatel se sídlem, místem podnikání nebo místem trvalého pobytu na území České republiky. Povinnost připojit k dokladům úředně ověřený překlad do českého jazyka se nevztahuje na doklady ve slovenském jazyce.</w:t>
      </w:r>
    </w:p>
    <w:p w:rsidR="002863B7" w:rsidP="006F69DA" w:rsidRDefault="002863B7">
      <w:pPr>
        <w:pStyle w:val="Textodstavce"/>
        <w:numPr>
          <w:ilvl w:val="0"/>
          <w:numId w:val="0"/>
        </w:numPr>
        <w:spacing w:before="0" w:after="0"/>
        <w:rPr>
          <w:rFonts w:ascii="Arial" w:hAnsi="Arial" w:cs="Arial"/>
          <w:sz w:val="20"/>
          <w:szCs w:val="20"/>
        </w:rPr>
      </w:pPr>
    </w:p>
    <w:p w:rsidR="002863B7" w:rsidP="006F69DA" w:rsidRDefault="002863B7">
      <w:pPr>
        <w:numPr>
          <w:ilvl w:val="1"/>
          <w:numId w:val="84"/>
        </w:numPr>
        <w:spacing w:after="0" w:line="240" w:lineRule="auto"/>
        <w:ind w:left="357" w:hanging="357"/>
        <w:jc w:val="both"/>
        <w:rPr>
          <w:rFonts w:ascii="Arial" w:hAnsi="Arial" w:cs="Arial"/>
          <w:b/>
          <w:bCs/>
          <w:sz w:val="20"/>
          <w:szCs w:val="20"/>
        </w:rPr>
      </w:pPr>
      <w:r>
        <w:rPr>
          <w:rFonts w:ascii="Arial" w:hAnsi="Arial" w:cs="Arial"/>
          <w:b/>
          <w:bCs/>
          <w:sz w:val="20"/>
          <w:szCs w:val="20"/>
        </w:rPr>
        <w:t>Seznam kvalifikovaných dodavatelů</w:t>
      </w:r>
    </w:p>
    <w:p w:rsidR="002863B7" w:rsidP="006F69DA" w:rsidRDefault="002863B7">
      <w:pPr>
        <w:pStyle w:val="Textodstavce"/>
        <w:numPr>
          <w:ilvl w:val="0"/>
          <w:numId w:val="0"/>
        </w:numPr>
        <w:tabs>
          <w:tab w:val="clear" w:pos="851"/>
        </w:tabs>
        <w:spacing w:before="0" w:after="0"/>
        <w:rPr>
          <w:rFonts w:ascii="Arial" w:hAnsi="Arial" w:cs="Arial"/>
          <w:sz w:val="20"/>
          <w:szCs w:val="20"/>
        </w:rPr>
      </w:pPr>
      <w:r>
        <w:rPr>
          <w:rFonts w:ascii="Arial" w:hAnsi="Arial" w:cs="Arial"/>
          <w:sz w:val="20"/>
          <w:szCs w:val="20"/>
        </w:rPr>
        <w:t xml:space="preserve">V případě, že dodavatel předloží zadavateli výpis ze seznamu kvalifikovaných dodavatelů dle </w:t>
      </w:r>
      <w:r>
        <w:rPr>
          <w:rFonts w:ascii="Arial" w:hAnsi="Arial" w:cs="Arial"/>
          <w:sz w:val="20"/>
          <w:szCs w:val="20"/>
        </w:rPr>
        <w:br w:type="textWrapping" w:clear="all"/>
        <w:t xml:space="preserve">§ </w:t>
      </w:r>
      <w:smartTag w:uri="urn:schemas-microsoft-com:office:smarttags" w:element="metricconverter">
        <w:smartTagPr>
          <w:attr w:name="ProductID" w:val="125 a"/>
        </w:smartTagPr>
        <w:r>
          <w:rPr>
            <w:rFonts w:ascii="Arial" w:hAnsi="Arial" w:cs="Arial"/>
            <w:sz w:val="20"/>
            <w:szCs w:val="20"/>
          </w:rPr>
          <w:t>125 a</w:t>
        </w:r>
      </w:smartTag>
      <w:r>
        <w:rPr>
          <w:rFonts w:ascii="Arial" w:hAnsi="Arial" w:cs="Arial"/>
          <w:sz w:val="20"/>
          <w:szCs w:val="20"/>
        </w:rPr>
        <w:t xml:space="preserve"> násl. zákona ve lhůtě pro prokázání splnění kvalifikace, nahrazuje tento výpis ze seznamu kvalifikovaných dodavatelů prokázání splnění:</w:t>
      </w:r>
    </w:p>
    <w:p w:rsidR="002863B7" w:rsidP="006F69DA" w:rsidRDefault="002863B7">
      <w:pPr>
        <w:pStyle w:val="Textpsmene"/>
        <w:numPr>
          <w:ilvl w:val="7"/>
          <w:numId w:val="32"/>
        </w:numPr>
        <w:rPr>
          <w:rFonts w:ascii="Arial" w:hAnsi="Arial" w:cs="Arial"/>
          <w:sz w:val="20"/>
          <w:szCs w:val="20"/>
        </w:rPr>
      </w:pPr>
      <w:r>
        <w:rPr>
          <w:rFonts w:ascii="Arial" w:hAnsi="Arial" w:cs="Arial"/>
          <w:sz w:val="20"/>
          <w:szCs w:val="20"/>
        </w:rPr>
        <w:t>základních kvalifikačních předpokladů podle § 53 odst. 1 nebo 2 zákona a</w:t>
      </w:r>
    </w:p>
    <w:p w:rsidR="002863B7" w:rsidP="006F69DA" w:rsidRDefault="002863B7">
      <w:pPr>
        <w:pStyle w:val="Textpsmene"/>
        <w:numPr>
          <w:ilvl w:val="7"/>
          <w:numId w:val="32"/>
        </w:numPr>
        <w:rPr>
          <w:rFonts w:ascii="Arial" w:hAnsi="Arial" w:cs="Arial"/>
          <w:sz w:val="20"/>
          <w:szCs w:val="20"/>
        </w:rPr>
      </w:pPr>
      <w:r>
        <w:rPr>
          <w:rFonts w:ascii="Arial" w:hAnsi="Arial" w:cs="Arial"/>
          <w:sz w:val="20"/>
          <w:szCs w:val="20"/>
        </w:rPr>
        <w:t>profesních kvalifikačních předpokladů podle § 54 písm. a) až d) zákona v tom rozsahu, v jakém doklady prokazující splnění těchto profesních kvalifikačních předpokladů pokrývají požadavky veřejného zadavatele na prokázání splnění profesních kvalifikačních předpokladů pro plnění veřejné zakázky.</w:t>
      </w:r>
    </w:p>
    <w:p w:rsidR="002863B7" w:rsidP="006F69DA" w:rsidRDefault="002863B7">
      <w:pPr>
        <w:pStyle w:val="Textpsmene"/>
        <w:numPr>
          <w:ilvl w:val="0"/>
          <w:numId w:val="0"/>
        </w:numPr>
        <w:rPr>
          <w:rFonts w:ascii="Arial" w:hAnsi="Arial" w:cs="Arial"/>
          <w:sz w:val="20"/>
          <w:szCs w:val="20"/>
        </w:rPr>
      </w:pPr>
      <w:r>
        <w:rPr>
          <w:rFonts w:ascii="Arial" w:hAnsi="Arial" w:cs="Arial"/>
          <w:sz w:val="20"/>
          <w:szCs w:val="20"/>
        </w:rPr>
        <w:t xml:space="preserve">V případě, že si zadavatel v oznámení o zahájení zadávacího řízení vyhradil, že splnění kvalifikace dle § 53 odst. 1 písm. f) až h) zákona musí být prokázáno předložením jednoho či více dokladů dle </w:t>
      </w:r>
      <w:r>
        <w:rPr>
          <w:rFonts w:ascii="Arial" w:hAnsi="Arial" w:cs="Arial"/>
          <w:sz w:val="20"/>
          <w:szCs w:val="20"/>
        </w:rPr>
        <w:br w:type="textWrapping" w:clear="all"/>
        <w:t>§ 53 odst. 3 zákona, pak splnění této kvalifikace nemůže být dle § 127 odst. 3 zákona prokázáno výpisem ze seznamu kvalifikovaných dodavatelů.</w:t>
      </w:r>
    </w:p>
    <w:p w:rsidR="002863B7" w:rsidP="006F69DA" w:rsidRDefault="002863B7">
      <w:pPr>
        <w:pStyle w:val="Textpsmene"/>
        <w:numPr>
          <w:ilvl w:val="0"/>
          <w:numId w:val="0"/>
        </w:numPr>
        <w:rPr>
          <w:rFonts w:ascii="Arial" w:hAnsi="Arial" w:cs="Arial"/>
          <w:sz w:val="20"/>
          <w:szCs w:val="20"/>
        </w:rPr>
      </w:pPr>
      <w:r>
        <w:rPr>
          <w:rFonts w:ascii="Arial" w:hAnsi="Arial" w:cs="Arial"/>
          <w:sz w:val="20"/>
          <w:szCs w:val="20"/>
        </w:rPr>
        <w:t>Zadavatel je povinen dle § 127 odst. 4 zákona přijmout výpis ze seznamu kvalifikovaných dodavatelů, pokud k poslednímu dni, ke kterému má být prokázáno splnění kvalifikace, není výpis ze seznamu kvalifikovaných dodavatelů starší než 3 měsíce.</w:t>
      </w:r>
    </w:p>
    <w:p w:rsidRPr="00D0104C" w:rsidR="002863B7" w:rsidP="006F69DA" w:rsidRDefault="002863B7">
      <w:pPr>
        <w:pStyle w:val="NormalJustified"/>
        <w:rPr>
          <w:rFonts w:ascii="Arial" w:hAnsi="Arial" w:cs="Arial"/>
          <w:bCs/>
          <w:sz w:val="20"/>
          <w:szCs w:val="20"/>
        </w:rPr>
      </w:pPr>
    </w:p>
    <w:p w:rsidR="002863B7" w:rsidP="006F69DA" w:rsidRDefault="002863B7">
      <w:pPr>
        <w:numPr>
          <w:ilvl w:val="1"/>
          <w:numId w:val="84"/>
        </w:numPr>
        <w:spacing w:after="0" w:line="240" w:lineRule="auto"/>
        <w:ind w:left="357" w:hanging="357"/>
        <w:jc w:val="both"/>
        <w:rPr>
          <w:rFonts w:ascii="Arial" w:hAnsi="Arial" w:cs="Arial"/>
          <w:b/>
          <w:bCs/>
          <w:sz w:val="20"/>
          <w:szCs w:val="20"/>
        </w:rPr>
      </w:pPr>
      <w:r>
        <w:rPr>
          <w:rFonts w:ascii="Arial" w:hAnsi="Arial" w:cs="Arial"/>
          <w:b/>
          <w:bCs/>
          <w:sz w:val="20"/>
          <w:szCs w:val="20"/>
        </w:rPr>
        <w:t>Systém certifikovaných dodavatelů</w:t>
      </w:r>
    </w:p>
    <w:p w:rsidR="002863B7" w:rsidP="006F69DA" w:rsidRDefault="002863B7">
      <w:pPr>
        <w:pStyle w:val="Textodstavce"/>
        <w:numPr>
          <w:ilvl w:val="0"/>
          <w:numId w:val="0"/>
        </w:numPr>
        <w:tabs>
          <w:tab w:val="clear" w:pos="851"/>
        </w:tabs>
        <w:spacing w:before="0" w:after="0"/>
        <w:rPr>
          <w:rFonts w:ascii="Arial" w:hAnsi="Arial" w:cs="Arial"/>
          <w:b/>
          <w:bCs/>
          <w:sz w:val="20"/>
          <w:szCs w:val="20"/>
          <w:u w:val="single"/>
        </w:rPr>
      </w:pPr>
      <w:r>
        <w:rPr>
          <w:rFonts w:ascii="Arial" w:hAnsi="Arial" w:cs="Arial"/>
          <w:sz w:val="20"/>
          <w:szCs w:val="20"/>
        </w:rPr>
        <w:t xml:space="preserve">V případě, že dodavatel předloží zadavateli certifikát vydaný v rámci systému certifikovaných dodavatelů dle § </w:t>
      </w:r>
      <w:smartTag w:uri="urn:schemas-microsoft-com:office:smarttags" w:element="metricconverter">
        <w:smartTagPr>
          <w:attr w:name="ProductID" w:val="133 a"/>
        </w:smartTagPr>
        <w:r>
          <w:rPr>
            <w:rFonts w:ascii="Arial" w:hAnsi="Arial" w:cs="Arial"/>
            <w:sz w:val="20"/>
            <w:szCs w:val="20"/>
          </w:rPr>
          <w:t>133 a</w:t>
        </w:r>
      </w:smartTag>
      <w:r>
        <w:rPr>
          <w:rFonts w:ascii="Arial" w:hAnsi="Arial" w:cs="Arial"/>
          <w:sz w:val="20"/>
          <w:szCs w:val="20"/>
        </w:rPr>
        <w:t xml:space="preserve"> násl. zákona, který obsahuje náležitosti stanovené v § 139 zákona, ve lhůtě pro prokázání splnění kvalifikace a údaje v certifikátu jsou platné nejméně k poslednímu dni lhůty pro prokázání splnění kvalifikace (§ 52 zákona), nahrazuje tento certifikát v rozsahu v něm uvedených údajů prokázání splnění kvalifikace dodavatelem.</w:t>
      </w:r>
    </w:p>
    <w:p w:rsidR="00782132" w:rsidP="006F69DA" w:rsidRDefault="00782132">
      <w:pPr>
        <w:pStyle w:val="NormalJustified"/>
        <w:rPr>
          <w:rFonts w:ascii="Arial" w:hAnsi="Arial" w:cs="Arial"/>
          <w:sz w:val="20"/>
          <w:szCs w:val="20"/>
        </w:rPr>
      </w:pPr>
    </w:p>
    <w:p w:rsidR="008E6962" w:rsidP="006F69DA" w:rsidRDefault="008E6962">
      <w:pPr>
        <w:pStyle w:val="NormalJustified"/>
        <w:rPr>
          <w:rFonts w:ascii="Arial" w:hAnsi="Arial" w:cs="Arial"/>
          <w:sz w:val="20"/>
          <w:szCs w:val="20"/>
        </w:rPr>
      </w:pPr>
    </w:p>
    <w:p w:rsidRPr="00A751A1" w:rsidR="002863B7" w:rsidP="006F69DA" w:rsidRDefault="002863B7">
      <w:pPr>
        <w:numPr>
          <w:ilvl w:val="1"/>
          <w:numId w:val="84"/>
        </w:numPr>
        <w:spacing w:after="0" w:line="240" w:lineRule="auto"/>
        <w:jc w:val="both"/>
        <w:rPr>
          <w:rFonts w:ascii="Arial" w:hAnsi="Arial" w:cs="Arial"/>
          <w:b/>
          <w:bCs/>
          <w:sz w:val="20"/>
          <w:szCs w:val="20"/>
        </w:rPr>
      </w:pPr>
      <w:r>
        <w:rPr>
          <w:rFonts w:ascii="Arial" w:hAnsi="Arial" w:cs="Arial"/>
          <w:b/>
          <w:bCs/>
          <w:sz w:val="20"/>
          <w:szCs w:val="20"/>
        </w:rPr>
        <w:t>Zahraniční seznam dodavatelů</w:t>
      </w:r>
    </w:p>
    <w:p w:rsidR="002863B7" w:rsidP="006F69DA" w:rsidRDefault="002863B7">
      <w:pPr>
        <w:pStyle w:val="Textodstavce"/>
        <w:numPr>
          <w:ilvl w:val="0"/>
          <w:numId w:val="0"/>
        </w:numPr>
        <w:tabs>
          <w:tab w:val="clear" w:pos="851"/>
          <w:tab w:val="left" w:pos="0"/>
        </w:tabs>
        <w:spacing w:before="0" w:after="0"/>
        <w:rPr>
          <w:rFonts w:ascii="Arial" w:hAnsi="Arial" w:cs="Arial"/>
          <w:sz w:val="20"/>
          <w:szCs w:val="20"/>
        </w:rPr>
      </w:pPr>
      <w:r>
        <w:rPr>
          <w:rFonts w:ascii="Arial" w:hAnsi="Arial" w:cs="Arial"/>
          <w:sz w:val="20"/>
          <w:szCs w:val="20"/>
        </w:rPr>
        <w:t xml:space="preserve">Zadavatel přijme za podmínek stanovených v § 143 odst. 4 zákona výpis ze zahraničního seznamu dodavatelů či zahraniční certifikát od zahraničního dodavatele v případě, pokud má zahraniční dodavatel sídlo či místo podnikání, popřípadě bydliště, ve státě, ve kterém byl výpis ze zahraničního seznamu dodavatelů či zahraniční certifikát vydán. Výpis ze zahraničního seznamu dodavatelů či zahraniční certifikát nesmí být starší 3 měsíců a musí být platný k poslednímu dni lhůty pro prokázání kvalifikace. Výpisem ze zahraničního seznamu dodavatelů či zahraniční certifikát dodavatel prokazuje splnění kvalifikace, popřípadě splnění její příslušné části, v rozsahu stanoveném dle </w:t>
      </w:r>
      <w:r>
        <w:rPr>
          <w:rFonts w:ascii="Arial" w:hAnsi="Arial" w:cs="Arial"/>
          <w:sz w:val="20"/>
          <w:szCs w:val="20"/>
        </w:rPr>
        <w:br w:type="textWrapping" w:clear="all"/>
        <w:t>§ 143 odst. 3 zákona.</w:t>
      </w:r>
    </w:p>
    <w:p w:rsidR="002863B7" w:rsidP="006F69DA" w:rsidRDefault="002863B7">
      <w:pPr>
        <w:pStyle w:val="Textodstavce"/>
        <w:numPr>
          <w:ilvl w:val="0"/>
          <w:numId w:val="0"/>
        </w:numPr>
        <w:tabs>
          <w:tab w:val="clear" w:pos="851"/>
          <w:tab w:val="left" w:pos="0"/>
        </w:tabs>
        <w:spacing w:before="0" w:after="0"/>
        <w:rPr>
          <w:rFonts w:ascii="Arial" w:hAnsi="Arial" w:cs="Arial"/>
          <w:sz w:val="20"/>
          <w:szCs w:val="20"/>
        </w:rPr>
      </w:pPr>
      <w:r>
        <w:rPr>
          <w:rFonts w:ascii="Arial" w:hAnsi="Arial" w:cs="Arial"/>
          <w:sz w:val="20"/>
          <w:szCs w:val="20"/>
        </w:rPr>
        <w:t xml:space="preserve">V případě, že si zadavatel v oznámení o zahájení zadávacího řízení vyhradil, že splnění kvalifikace dle § 53 odst. 1 písm. f) až h) zákona musí být prokázáno předložením jednoho či více dokladů dle </w:t>
      </w:r>
      <w:r>
        <w:rPr>
          <w:rFonts w:ascii="Arial" w:hAnsi="Arial" w:cs="Arial"/>
          <w:sz w:val="20"/>
          <w:szCs w:val="20"/>
        </w:rPr>
        <w:br w:type="textWrapping" w:clear="all"/>
        <w:t>§ 53 odst. 3 zákona, pak splnění této kvalifikace nemůže být dle § 143 odst. 3 zákona prokázáno výpisem ze zahraničního seznamu dodavatelů či zahraničního certifikátu.</w:t>
      </w:r>
    </w:p>
    <w:p w:rsidR="002863B7" w:rsidP="006F69DA" w:rsidRDefault="002863B7">
      <w:pPr>
        <w:pStyle w:val="NormalJustified"/>
        <w:rPr>
          <w:rFonts w:ascii="Arial" w:hAnsi="Arial" w:cs="Arial"/>
          <w:b/>
          <w:bCs/>
          <w:sz w:val="20"/>
          <w:szCs w:val="20"/>
        </w:rPr>
      </w:pPr>
    </w:p>
    <w:p w:rsidR="002863B7" w:rsidP="006F69DA" w:rsidRDefault="002863B7">
      <w:pPr>
        <w:numPr>
          <w:ilvl w:val="1"/>
          <w:numId w:val="84"/>
        </w:numPr>
        <w:spacing w:after="0" w:line="240" w:lineRule="auto"/>
        <w:jc w:val="both"/>
        <w:rPr>
          <w:rFonts w:ascii="Arial" w:hAnsi="Arial" w:cs="Arial"/>
          <w:b/>
          <w:bCs/>
          <w:sz w:val="20"/>
          <w:szCs w:val="20"/>
        </w:rPr>
      </w:pPr>
      <w:r>
        <w:rPr>
          <w:rFonts w:ascii="Arial" w:hAnsi="Arial" w:cs="Arial"/>
          <w:b/>
          <w:bCs/>
          <w:sz w:val="20"/>
          <w:szCs w:val="20"/>
        </w:rPr>
        <w:t xml:space="preserve">Pravost a stáří dokladů </w:t>
      </w:r>
    </w:p>
    <w:p w:rsidR="002863B7" w:rsidP="006F69DA" w:rsidRDefault="002863B7">
      <w:pPr>
        <w:pStyle w:val="Textodstavce"/>
        <w:numPr>
          <w:ilvl w:val="0"/>
          <w:numId w:val="0"/>
        </w:numPr>
        <w:spacing w:before="0" w:after="0"/>
        <w:rPr>
          <w:rFonts w:ascii="Arial" w:hAnsi="Arial" w:cs="Arial"/>
          <w:sz w:val="20"/>
          <w:szCs w:val="20"/>
        </w:rPr>
      </w:pPr>
      <w:r>
        <w:rPr>
          <w:rFonts w:ascii="Arial" w:hAnsi="Arial" w:cs="Arial"/>
          <w:sz w:val="20"/>
          <w:szCs w:val="20"/>
        </w:rPr>
        <w:t>Pokud není zákonem stanoveno jinak, předkládá dle § 57 odst. 1 zákona dodavatel kopie dokladů prokazujících splnění kvalifikace. Zadavatel je oprávněn před uzavřením smlouvy požadovat předložení originálů nebo ověřených kopií dokladů prokazujících splnění kvalifikace. Uchazeč, se kterým má být uzavřena smlouva dle § 82 zákona, je povinen je před uzavřením smlouvy předložit.</w:t>
      </w:r>
    </w:p>
    <w:p w:rsidR="002863B7" w:rsidP="006F69DA" w:rsidRDefault="002863B7">
      <w:pPr>
        <w:spacing w:after="0" w:line="240" w:lineRule="auto"/>
        <w:jc w:val="both"/>
        <w:rPr>
          <w:rFonts w:ascii="Arial" w:hAnsi="Arial" w:cs="Arial"/>
          <w:sz w:val="20"/>
          <w:szCs w:val="20"/>
        </w:rPr>
      </w:pPr>
      <w:r>
        <w:rPr>
          <w:rFonts w:ascii="Arial" w:hAnsi="Arial" w:cs="Arial"/>
          <w:sz w:val="20"/>
          <w:szCs w:val="20"/>
        </w:rPr>
        <w:t>Doklady prokazující splnění základních kvalifikačních předpokladů a výpis z obchodního rejstříku nesmějí být ke dni podání nabídky starší 90 kalendářních dnů dle § 57 odst. 2 zákona.</w:t>
      </w:r>
    </w:p>
    <w:p w:rsidR="002863B7" w:rsidP="006F69DA" w:rsidRDefault="002863B7">
      <w:pPr>
        <w:pStyle w:val="Zkladntext"/>
        <w:jc w:val="both"/>
        <w:rPr>
          <w:b w:val="false"/>
          <w:bCs w:val="false"/>
        </w:rPr>
      </w:pPr>
      <w:r>
        <w:rPr>
          <w:b w:val="false"/>
          <w:bCs w:val="false"/>
        </w:rPr>
        <w:t>V případě, kdy zákon nebo zadavatel v rámci prokázání kvalifikace požaduje předložení čestného prohlášení dodavatele o splnění kvalifikace, musí takové prohlášení obsahovat zákonem</w:t>
      </w:r>
      <w:r>
        <w:rPr>
          <w:b w:val="false"/>
          <w:bCs w:val="false"/>
        </w:rPr>
        <w:br w:type="textWrapping" w:clear="all"/>
        <w:t>a zadavatelem požadované údaje o splnění kvalifikačních předpokladů a musí být současně podepsáno oso</w:t>
      </w:r>
      <w:r w:rsidR="00C45C46">
        <w:rPr>
          <w:b w:val="false"/>
          <w:bCs w:val="false"/>
        </w:rPr>
        <w:t>bou oprávněnou zastupovat</w:t>
      </w:r>
      <w:r>
        <w:rPr>
          <w:b w:val="false"/>
          <w:bCs w:val="false"/>
        </w:rPr>
        <w:t xml:space="preserve"> dodavatele. Pokud za dodavatele jedná osoba odlišná od oso</w:t>
      </w:r>
      <w:r w:rsidR="00C45C46">
        <w:rPr>
          <w:b w:val="false"/>
          <w:bCs w:val="false"/>
        </w:rPr>
        <w:t>by oprávněné zastupovat</w:t>
      </w:r>
      <w:r>
        <w:rPr>
          <w:b w:val="false"/>
          <w:bCs w:val="false"/>
        </w:rPr>
        <w:t xml:space="preserve"> dodavatele, musí být v nabídce předložena plná moc v originále nebo v úředně ověřené kopii.</w:t>
      </w:r>
    </w:p>
    <w:p w:rsidR="002863B7" w:rsidP="006F69DA" w:rsidRDefault="002863B7">
      <w:pPr>
        <w:spacing w:after="0" w:line="240" w:lineRule="auto"/>
        <w:jc w:val="both"/>
        <w:rPr>
          <w:rFonts w:ascii="Arial" w:hAnsi="Arial" w:cs="Arial"/>
          <w:b/>
          <w:bCs/>
          <w:sz w:val="20"/>
          <w:szCs w:val="20"/>
        </w:rPr>
      </w:pPr>
    </w:p>
    <w:p w:rsidR="002863B7" w:rsidP="006F69DA" w:rsidRDefault="002863B7">
      <w:pPr>
        <w:numPr>
          <w:ilvl w:val="1"/>
          <w:numId w:val="84"/>
        </w:numPr>
        <w:spacing w:after="0" w:line="240" w:lineRule="auto"/>
        <w:jc w:val="both"/>
        <w:rPr>
          <w:rFonts w:ascii="Arial" w:hAnsi="Arial" w:cs="Arial"/>
          <w:b/>
          <w:bCs/>
          <w:sz w:val="20"/>
          <w:szCs w:val="20"/>
        </w:rPr>
      </w:pPr>
      <w:r>
        <w:rPr>
          <w:rFonts w:ascii="Arial" w:hAnsi="Arial" w:cs="Arial"/>
          <w:b/>
          <w:bCs/>
          <w:sz w:val="20"/>
          <w:szCs w:val="20"/>
        </w:rPr>
        <w:t>Změny v kvalifikaci dodavatele</w:t>
      </w:r>
    </w:p>
    <w:p w:rsidRPr="00EA3DED" w:rsidR="002863B7" w:rsidP="006F69DA" w:rsidRDefault="002863B7">
      <w:pPr>
        <w:spacing w:after="0" w:line="240" w:lineRule="auto"/>
        <w:jc w:val="both"/>
        <w:rPr>
          <w:rFonts w:ascii="Arial" w:hAnsi="Arial" w:cs="Arial"/>
          <w:sz w:val="20"/>
          <w:szCs w:val="20"/>
        </w:rPr>
      </w:pPr>
      <w:r w:rsidRPr="00EA3DED">
        <w:rPr>
          <w:rFonts w:ascii="Arial" w:hAnsi="Arial" w:cs="Arial"/>
          <w:sz w:val="20"/>
          <w:szCs w:val="20"/>
        </w:rPr>
        <w:t>Pokud do doby rozhodnutí o výběru nejvhodnější nabídky přestane dodavatel splňovat kvalifikaci, je dodavatel povinen nejpozději do 7 pracovních dnů tuto skutečnost veřejnému zadavateli písemně oznámit. Dodavatel je povinen předložit potřebné dokumenty prokazující splnění kvalifikace v plném rozsahu do 10 pracovních dnů od oznámení této skutečnosti veřejnému zadavateli. Veřejný zadavatel může na žádost dodavatele tuto lhůtu prodloužit nebo může zmeškání lhůty prominout.</w:t>
      </w:r>
    </w:p>
    <w:p w:rsidR="002863B7" w:rsidP="006F69DA" w:rsidRDefault="002863B7">
      <w:pPr>
        <w:spacing w:after="0" w:line="240" w:lineRule="auto"/>
        <w:jc w:val="both"/>
        <w:rPr>
          <w:rFonts w:ascii="Arial" w:hAnsi="Arial" w:cs="Arial"/>
          <w:sz w:val="20"/>
          <w:szCs w:val="20"/>
        </w:rPr>
      </w:pPr>
      <w:r>
        <w:rPr>
          <w:rFonts w:ascii="Arial" w:hAnsi="Arial" w:cs="Arial"/>
          <w:sz w:val="20"/>
          <w:szCs w:val="20"/>
        </w:rPr>
        <w:t>Povinnost podle předchozího odstavce se dle § 58 odst. 2 zákona vztahuje obdobně na uchazeče, se kterým je v souladu s rozhodnutím zadavatele dle § 81 možné uzavřít smlouvu, a to až do doby uzavření smlouvy. V takovém případě musí uchazeč, s nímž zadavatel uzavírá smlouvu, předložit potřebné dokumenty prokazující splnění kvalifikace v plném rozsahu nejpozději při uzavření smlouvy.</w:t>
      </w:r>
    </w:p>
    <w:p w:rsidR="002863B7" w:rsidP="006F69DA" w:rsidRDefault="002863B7">
      <w:pPr>
        <w:spacing w:after="0" w:line="240" w:lineRule="auto"/>
        <w:jc w:val="both"/>
        <w:rPr>
          <w:rFonts w:ascii="Arial" w:hAnsi="Arial" w:cs="Arial"/>
          <w:b/>
          <w:bCs/>
          <w:sz w:val="20"/>
          <w:szCs w:val="20"/>
        </w:rPr>
      </w:pPr>
    </w:p>
    <w:p w:rsidR="002863B7" w:rsidP="006F69DA" w:rsidRDefault="002863B7">
      <w:pPr>
        <w:numPr>
          <w:ilvl w:val="1"/>
          <w:numId w:val="84"/>
        </w:numPr>
        <w:spacing w:after="0" w:line="240" w:lineRule="auto"/>
        <w:ind w:left="357" w:hanging="357"/>
        <w:jc w:val="both"/>
        <w:rPr>
          <w:rFonts w:ascii="Arial" w:hAnsi="Arial" w:cs="Arial"/>
          <w:b/>
          <w:bCs/>
          <w:sz w:val="20"/>
          <w:szCs w:val="20"/>
        </w:rPr>
      </w:pPr>
      <w:r>
        <w:rPr>
          <w:rFonts w:ascii="Arial" w:hAnsi="Arial" w:cs="Arial"/>
          <w:b/>
          <w:bCs/>
          <w:sz w:val="20"/>
          <w:szCs w:val="20"/>
        </w:rPr>
        <w:t>Lhůta pro prokázání splnění kvalifikace</w:t>
      </w:r>
    </w:p>
    <w:p w:rsidR="002863B7" w:rsidP="006F69DA" w:rsidRDefault="002863B7">
      <w:pPr>
        <w:spacing w:after="0" w:line="240" w:lineRule="auto"/>
        <w:jc w:val="both"/>
        <w:rPr>
          <w:rFonts w:ascii="Arial" w:hAnsi="Arial" w:cs="Arial"/>
          <w:sz w:val="20"/>
          <w:szCs w:val="20"/>
        </w:rPr>
      </w:pPr>
      <w:r>
        <w:rPr>
          <w:rFonts w:ascii="Arial" w:hAnsi="Arial" w:cs="Arial"/>
          <w:sz w:val="20"/>
          <w:szCs w:val="20"/>
        </w:rPr>
        <w:t xml:space="preserve">Ve zjednodušeném podlimitním řízení je dodavatel povinen prokázat splnění kvalifikace ve lhůtě pro podání nabídek. </w:t>
      </w:r>
    </w:p>
    <w:p w:rsidR="002863B7" w:rsidP="006F69DA" w:rsidRDefault="002863B7">
      <w:pPr>
        <w:spacing w:after="0" w:line="240" w:lineRule="auto"/>
        <w:jc w:val="both"/>
        <w:rPr>
          <w:rFonts w:ascii="Arial" w:hAnsi="Arial" w:cs="Arial"/>
          <w:sz w:val="20"/>
          <w:szCs w:val="20"/>
        </w:rPr>
      </w:pPr>
    </w:p>
    <w:p w:rsidR="002863B7" w:rsidP="006F69DA" w:rsidRDefault="002863B7">
      <w:pPr>
        <w:numPr>
          <w:ilvl w:val="1"/>
          <w:numId w:val="84"/>
        </w:numPr>
        <w:spacing w:after="0" w:line="240" w:lineRule="auto"/>
        <w:jc w:val="both"/>
        <w:rPr>
          <w:rFonts w:ascii="Arial" w:hAnsi="Arial" w:cs="Arial"/>
          <w:b/>
          <w:bCs/>
          <w:sz w:val="20"/>
          <w:szCs w:val="20"/>
        </w:rPr>
      </w:pPr>
      <w:r>
        <w:rPr>
          <w:rFonts w:ascii="Arial" w:hAnsi="Arial" w:cs="Arial"/>
          <w:b/>
          <w:bCs/>
          <w:sz w:val="20"/>
          <w:szCs w:val="20"/>
        </w:rPr>
        <w:t>Prokazování splnění kvalifikace ve zjednodušeném podlimitním řízení</w:t>
      </w:r>
    </w:p>
    <w:p w:rsidR="002863B7" w:rsidP="006F69DA" w:rsidRDefault="002863B7">
      <w:pPr>
        <w:pStyle w:val="Zkladntextodsazen3"/>
        <w:tabs>
          <w:tab w:val="left" w:pos="1191"/>
        </w:tabs>
        <w:spacing w:after="0"/>
        <w:ind w:left="0"/>
        <w:jc w:val="both"/>
        <w:rPr>
          <w:rFonts w:ascii="Arial" w:hAnsi="Arial" w:cs="Arial"/>
          <w:sz w:val="20"/>
          <w:szCs w:val="20"/>
        </w:rPr>
      </w:pPr>
      <w:r w:rsidRPr="00187F32">
        <w:rPr>
          <w:rFonts w:ascii="Arial" w:hAnsi="Arial" w:cs="Arial"/>
          <w:sz w:val="20"/>
        </w:rPr>
        <w:t>Splnění kvalifikačních předpokladů se dle § 62 odst. 3 zákona prokazuje ve zjednodušeném podlimitním řízení předložením čestného prohlášení</w:t>
      </w:r>
      <w:r w:rsidRPr="00187F32">
        <w:rPr>
          <w:rFonts w:ascii="Arial" w:hAnsi="Arial" w:cs="Arial"/>
          <w:sz w:val="20"/>
          <w:szCs w:val="20"/>
        </w:rPr>
        <w:t>, z jehož obsahu bude zřejmé, že dodavatel kvalifikační předpoklady požadované zadavatelem splňuje</w:t>
      </w:r>
      <w:r w:rsidRPr="00187F32">
        <w:rPr>
          <w:rFonts w:ascii="Arial" w:hAnsi="Arial" w:cs="Arial"/>
          <w:sz w:val="20"/>
        </w:rPr>
        <w:t xml:space="preserve">. Z obsahu čestného prohlášení musí být zřejmé, že dodavatel splňuje příslušné kvalifikační předpoklady požadované zadavatelem. </w:t>
      </w:r>
      <w:r w:rsidRPr="00187F32">
        <w:rPr>
          <w:rFonts w:ascii="Arial" w:hAnsi="Arial" w:cs="Arial"/>
          <w:sz w:val="20"/>
          <w:szCs w:val="20"/>
        </w:rPr>
        <w:t>Uchazeč, se kterým má být uzavřena smlouva podle § 82, je povinen před jejím uzavřením předložit zadavateli originály nebo úředně ověřené kopie dokladů prokazujících splnění kvalifikace. Nesplnění této povinnosti se považuje za neposkytnutí součinnosti k uzavření smlouvy ve smyslu ustanovení</w:t>
      </w:r>
      <w:r>
        <w:rPr>
          <w:rFonts w:ascii="Arial" w:hAnsi="Arial" w:cs="Arial"/>
          <w:sz w:val="20"/>
          <w:szCs w:val="20"/>
        </w:rPr>
        <w:t xml:space="preserve"> § </w:t>
      </w:r>
      <w:r w:rsidRPr="00187F32">
        <w:rPr>
          <w:rFonts w:ascii="Arial" w:hAnsi="Arial" w:cs="Arial"/>
          <w:sz w:val="20"/>
          <w:szCs w:val="20"/>
        </w:rPr>
        <w:t>82 odst. 4</w:t>
      </w:r>
      <w:r w:rsidRPr="00187F32">
        <w:rPr>
          <w:rFonts w:ascii="Arial" w:hAnsi="Arial" w:cs="Arial"/>
          <w:sz w:val="20"/>
        </w:rPr>
        <w:t xml:space="preserve"> zákona</w:t>
      </w:r>
      <w:r w:rsidRPr="00187F32">
        <w:rPr>
          <w:rFonts w:ascii="Arial" w:hAnsi="Arial" w:cs="Arial"/>
          <w:sz w:val="20"/>
          <w:szCs w:val="20"/>
        </w:rPr>
        <w:t>.</w:t>
      </w:r>
    </w:p>
    <w:p w:rsidR="002762BD" w:rsidP="006F69DA" w:rsidRDefault="002762BD">
      <w:pPr>
        <w:pStyle w:val="Zkladntextodsazen3"/>
        <w:tabs>
          <w:tab w:val="left" w:pos="1191"/>
        </w:tabs>
        <w:spacing w:after="0"/>
        <w:ind w:left="0"/>
        <w:jc w:val="both"/>
        <w:rPr>
          <w:rFonts w:ascii="Arial" w:hAnsi="Arial" w:cs="Arial"/>
          <w:sz w:val="20"/>
          <w:szCs w:val="20"/>
        </w:rPr>
      </w:pPr>
    </w:p>
    <w:p w:rsidR="002762BD" w:rsidP="006F69DA" w:rsidRDefault="002762BD">
      <w:pPr>
        <w:pStyle w:val="Zkladntextodsazen3"/>
        <w:tabs>
          <w:tab w:val="left" w:pos="1191"/>
        </w:tabs>
        <w:spacing w:after="0"/>
        <w:ind w:left="0"/>
        <w:jc w:val="both"/>
        <w:rPr>
          <w:rFonts w:ascii="Arial" w:hAnsi="Arial" w:cs="Arial"/>
          <w:sz w:val="20"/>
          <w:szCs w:val="20"/>
        </w:rPr>
      </w:pPr>
    </w:p>
    <w:p w:rsidRPr="00187F32" w:rsidR="002762BD" w:rsidP="006F69DA" w:rsidRDefault="002762BD">
      <w:pPr>
        <w:pStyle w:val="Zkladntextodsazen3"/>
        <w:tabs>
          <w:tab w:val="left" w:pos="1191"/>
        </w:tabs>
        <w:spacing w:after="0"/>
        <w:ind w:left="0"/>
        <w:jc w:val="both"/>
        <w:rPr>
          <w:rFonts w:ascii="Arial" w:hAnsi="Arial" w:cs="Arial"/>
          <w:sz w:val="20"/>
          <w:szCs w:val="20"/>
        </w:rPr>
      </w:pPr>
    </w:p>
    <w:p w:rsidR="002863B7" w:rsidP="006F69DA" w:rsidRDefault="002863B7">
      <w:pPr>
        <w:spacing w:after="0" w:line="240" w:lineRule="auto"/>
        <w:jc w:val="both"/>
        <w:rPr>
          <w:rFonts w:ascii="Arial" w:hAnsi="Arial" w:cs="Arial"/>
          <w:sz w:val="20"/>
          <w:szCs w:val="20"/>
        </w:rPr>
      </w:pPr>
    </w:p>
    <w:p w:rsidR="00227D82" w:rsidP="006F69DA" w:rsidRDefault="00227D82">
      <w:pPr>
        <w:spacing w:after="0" w:line="240" w:lineRule="auto"/>
        <w:jc w:val="both"/>
        <w:rPr>
          <w:rFonts w:ascii="Arial" w:hAnsi="Arial" w:cs="Arial"/>
          <w:sz w:val="20"/>
          <w:szCs w:val="20"/>
        </w:rPr>
      </w:pPr>
    </w:p>
    <w:p w:rsidRPr="00187F32" w:rsidR="00227D82" w:rsidP="006F69DA" w:rsidRDefault="00227D82">
      <w:pPr>
        <w:spacing w:after="0" w:line="240" w:lineRule="auto"/>
        <w:jc w:val="both"/>
        <w:rPr>
          <w:rFonts w:ascii="Arial" w:hAnsi="Arial" w:cs="Arial"/>
          <w:sz w:val="20"/>
          <w:szCs w:val="20"/>
        </w:rPr>
      </w:pPr>
    </w:p>
    <w:p w:rsidR="002863B7" w:rsidP="006F69DA" w:rsidRDefault="002863B7">
      <w:pPr>
        <w:numPr>
          <w:ilvl w:val="0"/>
          <w:numId w:val="43"/>
        </w:numPr>
        <w:pBdr>
          <w:top w:val="single" w:color="auto" w:sz="2" w:space="1"/>
          <w:left w:val="single" w:color="auto" w:sz="2" w:space="4"/>
          <w:bottom w:val="single" w:color="auto" w:sz="2" w:space="1"/>
          <w:right w:val="single" w:color="auto" w:sz="2" w:space="4"/>
        </w:pBdr>
        <w:shd w:val="clear" w:color="auto" w:fill="D9D9D9"/>
        <w:spacing w:after="0" w:line="240" w:lineRule="auto"/>
        <w:jc w:val="both"/>
        <w:rPr>
          <w:rFonts w:ascii="Arial" w:hAnsi="Arial" w:cs="Arial"/>
          <w:b/>
          <w:bCs/>
          <w:sz w:val="20"/>
          <w:szCs w:val="20"/>
        </w:rPr>
      </w:pPr>
      <w:r>
        <w:rPr>
          <w:rFonts w:ascii="Arial" w:hAnsi="Arial" w:cs="Arial"/>
          <w:b/>
          <w:bCs/>
          <w:caps/>
          <w:sz w:val="20"/>
          <w:szCs w:val="20"/>
        </w:rPr>
        <w:t xml:space="preserve">základní </w:t>
      </w:r>
      <w:r>
        <w:rPr>
          <w:rFonts w:ascii="Arial" w:hAnsi="Arial" w:cs="Arial"/>
          <w:b/>
          <w:bCs/>
          <w:sz w:val="20"/>
          <w:szCs w:val="20"/>
        </w:rPr>
        <w:t>KVALIFIKA</w:t>
      </w:r>
      <w:r>
        <w:rPr>
          <w:rFonts w:ascii="Arial" w:hAnsi="Arial" w:cs="Arial"/>
          <w:b/>
          <w:bCs/>
          <w:caps/>
          <w:sz w:val="20"/>
          <w:szCs w:val="20"/>
        </w:rPr>
        <w:t>ční předpoklady</w:t>
      </w:r>
    </w:p>
    <w:p w:rsidR="002863B7" w:rsidP="006F69DA" w:rsidRDefault="002863B7">
      <w:pPr>
        <w:pStyle w:val="Zkladntextodsazen3"/>
        <w:tabs>
          <w:tab w:val="left" w:pos="1191"/>
        </w:tabs>
        <w:spacing w:after="0"/>
        <w:ind w:left="0"/>
        <w:rPr>
          <w:rFonts w:ascii="Arial" w:hAnsi="Arial" w:cs="Arial"/>
          <w:b/>
          <w:bCs/>
          <w:sz w:val="20"/>
          <w:szCs w:val="20"/>
        </w:rPr>
      </w:pPr>
    </w:p>
    <w:p w:rsidRPr="00B81368" w:rsidR="002863B7" w:rsidP="006F69DA" w:rsidRDefault="002863B7">
      <w:pPr>
        <w:pStyle w:val="Textodstavce"/>
        <w:numPr>
          <w:ilvl w:val="0"/>
          <w:numId w:val="34"/>
        </w:numPr>
        <w:tabs>
          <w:tab w:val="clear" w:pos="720"/>
          <w:tab w:val="clear" w:pos="851"/>
        </w:tabs>
        <w:spacing w:before="0" w:after="0"/>
        <w:ind w:left="357" w:hanging="357"/>
        <w:rPr>
          <w:rFonts w:ascii="Arial" w:hAnsi="Arial" w:cs="Arial"/>
          <w:sz w:val="20"/>
          <w:szCs w:val="20"/>
        </w:rPr>
      </w:pPr>
      <w:r w:rsidRPr="00B81368">
        <w:rPr>
          <w:rFonts w:ascii="Arial" w:hAnsi="Arial" w:cs="Arial"/>
          <w:sz w:val="20"/>
          <w:szCs w:val="20"/>
        </w:rPr>
        <w:t xml:space="preserve">Základní kvalifikační předpoklady </w:t>
      </w:r>
      <w:r w:rsidRPr="00B81368">
        <w:rPr>
          <w:rFonts w:ascii="Arial" w:hAnsi="Arial" w:cs="Arial"/>
          <w:b/>
          <w:bCs/>
          <w:sz w:val="20"/>
          <w:szCs w:val="20"/>
        </w:rPr>
        <w:t>dle § 53 odst. 1 písm. a) zákona</w:t>
      </w:r>
      <w:r w:rsidRPr="00B81368">
        <w:rPr>
          <w:rFonts w:ascii="Arial" w:hAnsi="Arial" w:cs="Arial"/>
          <w:sz w:val="20"/>
          <w:szCs w:val="20"/>
        </w:rPr>
        <w:t xml:space="preserve"> splňuje dodavatel,</w:t>
      </w:r>
      <w:r w:rsidRPr="00B81368">
        <w:rPr>
          <w:rFonts w:ascii="Arial" w:hAnsi="Arial" w:cs="Arial"/>
          <w:sz w:val="20"/>
          <w:szCs w:val="20"/>
          <w:lang w:eastAsia="en-US"/>
        </w:rPr>
        <w:t xml:space="preserve"> který nebyl pravomocně odsouzen pro trestný čin spáchaný ve prospěch organizované zločinecké skupiny, trestný čin účasti na organizované zločinecké skupině, legalizace výnosů z trestné činnosti, podílnictví, </w:t>
      </w:r>
      <w:r w:rsidRPr="00B81368">
        <w:rPr>
          <w:rFonts w:ascii="Arial" w:hAnsi="Arial" w:cs="Arial"/>
          <w:sz w:val="20"/>
          <w:szCs w:val="20"/>
        </w:rPr>
        <w:t>přijetí úplatku, podplacení,</w:t>
      </w:r>
      <w:r w:rsidRPr="00B81368">
        <w:rPr>
          <w:rFonts w:ascii="Arial" w:hAnsi="Arial" w:cs="Arial"/>
          <w:sz w:val="20"/>
          <w:szCs w:val="20"/>
          <w:lang w:eastAsia="en-US"/>
        </w:rPr>
        <w:t xml:space="preserve"> nepřímého úplatkářství, podvodu, úvěrového podvodu, včetně případů, kdy jde o přípravu nebo pokus nebo účastenství na takovém trestném činu, </w:t>
      </w:r>
      <w:r w:rsidRPr="00B81368">
        <w:rPr>
          <w:rFonts w:ascii="Arial" w:hAnsi="Arial" w:cs="Arial"/>
          <w:sz w:val="20"/>
          <w:szCs w:val="20"/>
          <w:lang w:eastAsia="en-US"/>
        </w:rPr>
        <w:br/>
        <w:t xml:space="preserve">nebo došlo k zahlazení odsouzení za spáchání takového trestného činu; jde-li o právnickou osobu, musí tento předpoklad splňovat </w:t>
      </w:r>
      <w:r w:rsidRPr="00B81368">
        <w:rPr>
          <w:rFonts w:ascii="Arial" w:hAnsi="Arial" w:cs="Arial"/>
          <w:sz w:val="20"/>
          <w:szCs w:val="20"/>
        </w:rPr>
        <w:t xml:space="preserve">jak tato právnická osoba, tak její </w:t>
      </w:r>
      <w:r w:rsidRPr="00B81368">
        <w:rPr>
          <w:rFonts w:ascii="Arial" w:hAnsi="Arial" w:cs="Arial"/>
          <w:sz w:val="20"/>
          <w:szCs w:val="20"/>
          <w:lang w:eastAsia="en-US"/>
        </w:rPr>
        <w:t xml:space="preserve">statutární orgán </w:t>
      </w:r>
      <w:r w:rsidRPr="00B81368">
        <w:rPr>
          <w:rFonts w:ascii="Arial" w:hAnsi="Arial" w:cs="Arial"/>
          <w:sz w:val="20"/>
          <w:szCs w:val="20"/>
          <w:lang w:eastAsia="en-US"/>
        </w:rPr>
        <w:br/>
        <w:t xml:space="preserve">nebo každý člen statutárního orgánu a je-li statutárním orgánem dodavatele či členem statutárního orgánu dodavatele právnická osoba, musí tento předpoklad splňovat </w:t>
      </w:r>
      <w:r w:rsidRPr="00B81368">
        <w:rPr>
          <w:rFonts w:ascii="Arial" w:hAnsi="Arial" w:cs="Arial"/>
          <w:sz w:val="20"/>
          <w:szCs w:val="20"/>
        </w:rPr>
        <w:t xml:space="preserve">jak </w:t>
      </w:r>
      <w:r w:rsidRPr="00B81368">
        <w:rPr>
          <w:rFonts w:ascii="Arial" w:hAnsi="Arial" w:cs="Arial"/>
          <w:sz w:val="20"/>
          <w:szCs w:val="20"/>
        </w:rPr>
        <w:br/>
        <w:t xml:space="preserve">tato právnická osoba, tak její </w:t>
      </w:r>
      <w:r w:rsidRPr="00B81368">
        <w:rPr>
          <w:rFonts w:ascii="Arial" w:hAnsi="Arial" w:cs="Arial"/>
          <w:sz w:val="20"/>
          <w:szCs w:val="20"/>
          <w:lang w:eastAsia="en-US"/>
        </w:rPr>
        <w:t xml:space="preserve">statutární orgán nebo každý člen statutárního orgánu této právnické osoby; podává-li nabídku či žádost o účast zahraniční právnická osoba prostřednictvím </w:t>
      </w:r>
      <w:r w:rsidRPr="00B81368">
        <w:rPr>
          <w:rFonts w:ascii="Arial" w:hAnsi="Arial" w:cs="Arial"/>
          <w:sz w:val="20"/>
          <w:szCs w:val="20"/>
          <w:lang w:eastAsia="en-US"/>
        </w:rPr>
        <w:br/>
        <w:t xml:space="preserve">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w:t>
      </w:r>
      <w:r w:rsidRPr="00B81368">
        <w:rPr>
          <w:rFonts w:ascii="Arial" w:hAnsi="Arial" w:cs="Arial"/>
          <w:sz w:val="20"/>
          <w:szCs w:val="20"/>
          <w:lang w:eastAsia="en-US"/>
        </w:rPr>
        <w:br/>
        <w:t>či bydliště.</w:t>
      </w:r>
    </w:p>
    <w:p w:rsidRPr="00B81368" w:rsidR="002863B7" w:rsidP="00D51004" w:rsidRDefault="002863B7">
      <w:pPr>
        <w:pStyle w:val="Textpsmene"/>
        <w:numPr>
          <w:ilvl w:val="0"/>
          <w:numId w:val="34"/>
        </w:numPr>
        <w:tabs>
          <w:tab w:val="clear" w:pos="720"/>
        </w:tabs>
        <w:ind w:left="357" w:hanging="357"/>
        <w:rPr>
          <w:rFonts w:ascii="Arial" w:hAnsi="Arial" w:cs="Arial"/>
          <w:sz w:val="20"/>
          <w:szCs w:val="20"/>
        </w:rPr>
      </w:pPr>
      <w:r w:rsidRPr="00B81368">
        <w:rPr>
          <w:rFonts w:ascii="Arial" w:hAnsi="Arial" w:cs="Arial"/>
          <w:sz w:val="20"/>
          <w:szCs w:val="20"/>
        </w:rPr>
        <w:t xml:space="preserve">Základní kvalifikační předpoklady </w:t>
      </w:r>
      <w:r w:rsidRPr="00B81368">
        <w:rPr>
          <w:rFonts w:ascii="Arial" w:hAnsi="Arial" w:cs="Arial"/>
          <w:b/>
          <w:bCs/>
          <w:sz w:val="20"/>
          <w:szCs w:val="20"/>
        </w:rPr>
        <w:t>dle § 53 odst. 1 písm. b) zákona</w:t>
      </w:r>
      <w:r w:rsidRPr="00B81368">
        <w:rPr>
          <w:rFonts w:ascii="Arial" w:hAnsi="Arial" w:cs="Arial"/>
          <w:sz w:val="20"/>
          <w:szCs w:val="20"/>
        </w:rPr>
        <w:t xml:space="preserve"> splňuje dodavatel, který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w:t>
      </w:r>
      <w:r w:rsidRPr="00B81368">
        <w:rPr>
          <w:rFonts w:ascii="Arial" w:hAnsi="Arial" w:cs="Arial"/>
          <w:sz w:val="20"/>
          <w:szCs w:val="20"/>
        </w:rPr>
        <w:br/>
        <w:t xml:space="preserve">jak tato právnická osoba, tak její statutární orgán nebo každý člen statutárního orgánu </w:t>
      </w:r>
      <w:r w:rsidRPr="00B81368">
        <w:rPr>
          <w:rFonts w:ascii="Arial" w:hAnsi="Arial" w:cs="Arial"/>
          <w:sz w:val="20"/>
          <w:szCs w:val="20"/>
        </w:rPr>
        <w:br/>
        <w:t xml:space="preserve">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w:t>
      </w:r>
      <w:r w:rsidRPr="00B81368">
        <w:rPr>
          <w:rFonts w:ascii="Arial" w:hAnsi="Arial" w:cs="Arial"/>
          <w:sz w:val="20"/>
          <w:szCs w:val="20"/>
        </w:rPr>
        <w:br/>
        <w:t>svého sídla, místa podnikání či bydliště.</w:t>
      </w:r>
    </w:p>
    <w:p w:rsidRPr="00B81368" w:rsidR="002863B7" w:rsidP="00D51004" w:rsidRDefault="002863B7">
      <w:pPr>
        <w:pStyle w:val="Textpsmene"/>
        <w:numPr>
          <w:ilvl w:val="0"/>
          <w:numId w:val="34"/>
        </w:numPr>
        <w:tabs>
          <w:tab w:val="clear" w:pos="720"/>
        </w:tabs>
        <w:ind w:left="357" w:hanging="357"/>
        <w:rPr>
          <w:rFonts w:ascii="Arial" w:hAnsi="Arial" w:cs="Arial"/>
          <w:sz w:val="20"/>
          <w:szCs w:val="20"/>
        </w:rPr>
      </w:pPr>
      <w:r w:rsidRPr="00B81368">
        <w:rPr>
          <w:rFonts w:ascii="Arial" w:hAnsi="Arial" w:cs="Arial"/>
          <w:sz w:val="20"/>
          <w:szCs w:val="20"/>
        </w:rPr>
        <w:t xml:space="preserve">Základní kvalifikační předpoklady </w:t>
      </w:r>
      <w:r w:rsidRPr="00B81368">
        <w:rPr>
          <w:rFonts w:ascii="Arial" w:hAnsi="Arial" w:cs="Arial"/>
          <w:b/>
          <w:bCs/>
          <w:sz w:val="20"/>
          <w:szCs w:val="20"/>
        </w:rPr>
        <w:t>dle § 53 odst. 1 písm. c) zákona</w:t>
      </w:r>
      <w:r w:rsidRPr="00B81368">
        <w:rPr>
          <w:rFonts w:ascii="Arial" w:hAnsi="Arial" w:cs="Arial"/>
          <w:sz w:val="20"/>
          <w:szCs w:val="20"/>
        </w:rPr>
        <w:t xml:space="preserve"> splňuje dodavatel, </w:t>
      </w:r>
      <w:r w:rsidRPr="00B81368">
        <w:rPr>
          <w:rFonts w:ascii="Arial" w:hAnsi="Arial" w:cs="Arial"/>
          <w:sz w:val="20"/>
          <w:szCs w:val="20"/>
        </w:rPr>
        <w:br/>
        <w:t>který v posledních 3 letech nenaplnil skutkovou podstatu jednání nekalé soutěže formou podplácení podle zvláštního právního předpisu.</w:t>
      </w:r>
    </w:p>
    <w:p w:rsidRPr="00B81368" w:rsidR="002863B7" w:rsidP="00D51004" w:rsidRDefault="002863B7">
      <w:pPr>
        <w:pStyle w:val="Textpsmene"/>
        <w:numPr>
          <w:ilvl w:val="0"/>
          <w:numId w:val="34"/>
        </w:numPr>
        <w:tabs>
          <w:tab w:val="clear" w:pos="720"/>
        </w:tabs>
        <w:ind w:left="357" w:hanging="357"/>
        <w:rPr>
          <w:rFonts w:ascii="Arial" w:hAnsi="Arial" w:cs="Arial"/>
          <w:sz w:val="20"/>
          <w:szCs w:val="20"/>
        </w:rPr>
      </w:pPr>
      <w:r w:rsidRPr="00B81368">
        <w:rPr>
          <w:rFonts w:ascii="Arial" w:hAnsi="Arial" w:cs="Arial"/>
          <w:sz w:val="20"/>
          <w:szCs w:val="20"/>
        </w:rPr>
        <w:t xml:space="preserve">Základní kvalifikační předpoklady </w:t>
      </w:r>
      <w:r w:rsidRPr="00B81368">
        <w:rPr>
          <w:rFonts w:ascii="Arial" w:hAnsi="Arial" w:cs="Arial"/>
          <w:b/>
          <w:bCs/>
          <w:sz w:val="20"/>
          <w:szCs w:val="20"/>
        </w:rPr>
        <w:t>dle § 53 odst. 1 písm. d) zákona</w:t>
      </w:r>
      <w:r w:rsidRPr="00B81368">
        <w:rPr>
          <w:rFonts w:ascii="Arial" w:hAnsi="Arial" w:cs="Arial"/>
          <w:sz w:val="20"/>
          <w:szCs w:val="20"/>
        </w:rPr>
        <w:t xml:space="preserve"> splňuje dodavatel, vůči </w:t>
      </w:r>
      <w:r w:rsidRPr="00B81368">
        <w:rPr>
          <w:rFonts w:ascii="Arial" w:hAnsi="Arial" w:cs="Arial"/>
          <w:sz w:val="20"/>
          <w:szCs w:val="20"/>
        </w:rPr>
        <w:br/>
        <w:t>jehož majetku neprobíhá nebo v posledních 3 letech neproběhlo insolvenční řízení, v němž bylo vydáno rozhodnutí o úpadku nebo insolvenční návrh nebyl zamítnut proto, že majetek nepostačuje k úhradě nákladů insolvenčního řízení, nebo nebyl konkurz zrušen proto, že majetek byl zcela nepostačující nebo zavedena nucená správa podle zvláštních právních předpisů.</w:t>
      </w:r>
    </w:p>
    <w:p w:rsidRPr="00B81368" w:rsidR="002863B7" w:rsidP="00D51004" w:rsidRDefault="002863B7">
      <w:pPr>
        <w:pStyle w:val="Textpsmene"/>
        <w:numPr>
          <w:ilvl w:val="0"/>
          <w:numId w:val="34"/>
        </w:numPr>
        <w:tabs>
          <w:tab w:val="clear" w:pos="720"/>
        </w:tabs>
        <w:ind w:left="357" w:hanging="357"/>
        <w:rPr>
          <w:rFonts w:ascii="Arial" w:hAnsi="Arial" w:cs="Arial"/>
          <w:sz w:val="20"/>
          <w:szCs w:val="20"/>
        </w:rPr>
      </w:pPr>
      <w:r w:rsidRPr="00B81368">
        <w:rPr>
          <w:rFonts w:ascii="Arial" w:hAnsi="Arial" w:cs="Arial"/>
          <w:sz w:val="20"/>
          <w:szCs w:val="20"/>
        </w:rPr>
        <w:t xml:space="preserve">Základní kvalifikační předpoklady </w:t>
      </w:r>
      <w:r w:rsidRPr="00B81368">
        <w:rPr>
          <w:rFonts w:ascii="Arial" w:hAnsi="Arial" w:cs="Arial"/>
          <w:b/>
          <w:bCs/>
          <w:sz w:val="20"/>
          <w:szCs w:val="20"/>
        </w:rPr>
        <w:t>dle § 53 odst. 1 písm. e) zákona</w:t>
      </w:r>
      <w:r w:rsidRPr="00B81368">
        <w:rPr>
          <w:rFonts w:ascii="Arial" w:hAnsi="Arial" w:cs="Arial"/>
          <w:sz w:val="20"/>
          <w:szCs w:val="20"/>
        </w:rPr>
        <w:t xml:space="preserve"> splňuje dodavatel, který není v likvidaci.</w:t>
      </w:r>
    </w:p>
    <w:p w:rsidRPr="00B81368" w:rsidR="002863B7" w:rsidP="00D51004" w:rsidRDefault="002863B7">
      <w:pPr>
        <w:pStyle w:val="Textpsmene"/>
        <w:numPr>
          <w:ilvl w:val="0"/>
          <w:numId w:val="34"/>
        </w:numPr>
        <w:tabs>
          <w:tab w:val="clear" w:pos="720"/>
        </w:tabs>
        <w:ind w:left="357" w:hanging="357"/>
        <w:rPr>
          <w:rFonts w:ascii="Arial" w:hAnsi="Arial" w:cs="Arial"/>
          <w:sz w:val="20"/>
          <w:szCs w:val="20"/>
        </w:rPr>
      </w:pPr>
      <w:r w:rsidRPr="00B81368">
        <w:rPr>
          <w:rFonts w:ascii="Arial" w:hAnsi="Arial" w:cs="Arial"/>
          <w:sz w:val="20"/>
          <w:szCs w:val="20"/>
        </w:rPr>
        <w:t xml:space="preserve">Základní kvalifikační předpoklady </w:t>
      </w:r>
      <w:r w:rsidRPr="00B81368">
        <w:rPr>
          <w:rFonts w:ascii="Arial" w:hAnsi="Arial" w:cs="Arial"/>
          <w:b/>
          <w:bCs/>
          <w:sz w:val="20"/>
          <w:szCs w:val="20"/>
        </w:rPr>
        <w:t>dle § 53 odst. 1 písm. f) zákona</w:t>
      </w:r>
      <w:r w:rsidRPr="00B81368">
        <w:rPr>
          <w:rFonts w:ascii="Arial" w:hAnsi="Arial" w:cs="Arial"/>
          <w:sz w:val="20"/>
          <w:szCs w:val="20"/>
        </w:rPr>
        <w:t xml:space="preserve"> splňuje dodavatel, který nemá v evidenci daní zachyceny daňové nedoplatky, a to jak v České republice, tak v zemi sídla, místa podnikání či bydliště dodavatele.</w:t>
      </w:r>
    </w:p>
    <w:p w:rsidRPr="00B81368" w:rsidR="002863B7" w:rsidP="00D51004" w:rsidRDefault="002863B7">
      <w:pPr>
        <w:pStyle w:val="Textpsmene"/>
        <w:numPr>
          <w:ilvl w:val="0"/>
          <w:numId w:val="34"/>
        </w:numPr>
        <w:tabs>
          <w:tab w:val="clear" w:pos="720"/>
        </w:tabs>
        <w:ind w:left="357" w:hanging="357"/>
        <w:rPr>
          <w:rFonts w:ascii="Arial" w:hAnsi="Arial" w:cs="Arial"/>
          <w:sz w:val="20"/>
          <w:szCs w:val="20"/>
        </w:rPr>
      </w:pPr>
      <w:r w:rsidRPr="00B81368">
        <w:rPr>
          <w:rFonts w:ascii="Arial" w:hAnsi="Arial" w:cs="Arial"/>
          <w:sz w:val="20"/>
          <w:szCs w:val="20"/>
        </w:rPr>
        <w:t xml:space="preserve">Základní kvalifikační předpoklady </w:t>
      </w:r>
      <w:r w:rsidRPr="00B81368">
        <w:rPr>
          <w:rFonts w:ascii="Arial" w:hAnsi="Arial" w:cs="Arial"/>
          <w:b/>
          <w:bCs/>
          <w:sz w:val="20"/>
          <w:szCs w:val="20"/>
        </w:rPr>
        <w:t>dle § 53 odst. 1 písm. g) zákona</w:t>
      </w:r>
      <w:r w:rsidRPr="00B81368">
        <w:rPr>
          <w:rFonts w:ascii="Arial" w:hAnsi="Arial" w:cs="Arial"/>
          <w:sz w:val="20"/>
          <w:szCs w:val="20"/>
        </w:rPr>
        <w:t xml:space="preserve"> splňuje dodavatel, který nemá nedoplatek na pojistném a na penále na veřejné zdravotní pojištění, a to jak v České republice, tak v zemi sídla, místa podnikání či bydliště dodavatele.</w:t>
      </w:r>
    </w:p>
    <w:p w:rsidRPr="00B81368" w:rsidR="002863B7" w:rsidP="006F69DA" w:rsidRDefault="002863B7">
      <w:pPr>
        <w:pStyle w:val="Textpsmene"/>
        <w:numPr>
          <w:ilvl w:val="0"/>
          <w:numId w:val="34"/>
        </w:numPr>
        <w:tabs>
          <w:tab w:val="clear" w:pos="720"/>
        </w:tabs>
        <w:ind w:left="357" w:hanging="357"/>
        <w:rPr>
          <w:rFonts w:ascii="Arial" w:hAnsi="Arial" w:cs="Arial"/>
          <w:sz w:val="20"/>
          <w:szCs w:val="20"/>
        </w:rPr>
      </w:pPr>
      <w:r w:rsidRPr="00B81368">
        <w:rPr>
          <w:rFonts w:ascii="Arial" w:hAnsi="Arial" w:cs="Arial"/>
          <w:sz w:val="20"/>
          <w:szCs w:val="20"/>
        </w:rPr>
        <w:t xml:space="preserve">Základní kvalifikační předpoklady </w:t>
      </w:r>
      <w:r w:rsidRPr="00B81368">
        <w:rPr>
          <w:rFonts w:ascii="Arial" w:hAnsi="Arial" w:cs="Arial"/>
          <w:b/>
          <w:bCs/>
          <w:sz w:val="20"/>
          <w:szCs w:val="20"/>
        </w:rPr>
        <w:t>dle § 53 odst. 1 písm. h) zákona</w:t>
      </w:r>
      <w:r w:rsidRPr="00B81368">
        <w:rPr>
          <w:rFonts w:ascii="Arial" w:hAnsi="Arial" w:cs="Arial"/>
          <w:sz w:val="20"/>
          <w:szCs w:val="20"/>
        </w:rPr>
        <w:t xml:space="preserve"> splňuje dodavatel, který nemá nedoplatek na pojistném a na penále na sociální zabezpečení a příspěvku na státní politiku zaměstnanosti, a to jak v České republice, tak v zemi sídla, místa podnikání či bydliště dodavatele.</w:t>
      </w:r>
    </w:p>
    <w:p w:rsidRPr="00B81368" w:rsidR="002863B7" w:rsidP="006F69DA" w:rsidRDefault="002863B7">
      <w:pPr>
        <w:pStyle w:val="Textpsmene"/>
        <w:numPr>
          <w:ilvl w:val="0"/>
          <w:numId w:val="34"/>
        </w:numPr>
        <w:tabs>
          <w:tab w:val="clear" w:pos="720"/>
        </w:tabs>
        <w:ind w:left="357" w:hanging="357"/>
        <w:rPr>
          <w:rFonts w:ascii="Arial" w:hAnsi="Arial" w:cs="Arial"/>
          <w:sz w:val="20"/>
          <w:szCs w:val="20"/>
        </w:rPr>
      </w:pPr>
      <w:r w:rsidRPr="00B81368">
        <w:rPr>
          <w:rFonts w:ascii="Arial" w:hAnsi="Arial" w:cs="Arial"/>
          <w:sz w:val="20"/>
          <w:szCs w:val="20"/>
        </w:rPr>
        <w:t xml:space="preserve">Základní kvalifikační předpoklady </w:t>
      </w:r>
      <w:r w:rsidRPr="00B81368">
        <w:rPr>
          <w:rFonts w:ascii="Arial" w:hAnsi="Arial" w:cs="Arial"/>
          <w:b/>
          <w:bCs/>
          <w:sz w:val="20"/>
          <w:szCs w:val="20"/>
        </w:rPr>
        <w:t>dle § 53 odst. 1 písm. i) zákona</w:t>
      </w:r>
      <w:r w:rsidRPr="00B81368">
        <w:rPr>
          <w:rFonts w:ascii="Arial" w:hAnsi="Arial" w:cs="Arial"/>
          <w:sz w:val="20"/>
          <w:szCs w:val="20"/>
        </w:rPr>
        <w:t xml:space="preserve"> </w:t>
      </w:r>
      <w:r>
        <w:rPr>
          <w:rFonts w:ascii="Arial" w:hAnsi="Arial" w:cs="Arial"/>
          <w:sz w:val="20"/>
          <w:szCs w:val="20"/>
        </w:rPr>
        <w:t>zadavatel nepožaduje.</w:t>
      </w:r>
    </w:p>
    <w:p w:rsidRPr="00B81368" w:rsidR="002863B7" w:rsidP="006F69DA" w:rsidRDefault="002863B7">
      <w:pPr>
        <w:pStyle w:val="Textpsmene"/>
        <w:numPr>
          <w:ilvl w:val="0"/>
          <w:numId w:val="34"/>
        </w:numPr>
        <w:tabs>
          <w:tab w:val="clear" w:pos="720"/>
        </w:tabs>
        <w:ind w:left="357" w:hanging="357"/>
        <w:rPr>
          <w:rFonts w:ascii="Arial" w:hAnsi="Arial" w:cs="Arial"/>
          <w:sz w:val="20"/>
          <w:szCs w:val="20"/>
        </w:rPr>
      </w:pPr>
      <w:r w:rsidRPr="00B81368">
        <w:rPr>
          <w:rFonts w:ascii="Arial" w:hAnsi="Arial" w:cs="Arial"/>
          <w:sz w:val="20"/>
          <w:szCs w:val="20"/>
        </w:rPr>
        <w:t xml:space="preserve">Základní kvalifikační předpoklady </w:t>
      </w:r>
      <w:r w:rsidRPr="00B81368">
        <w:rPr>
          <w:rFonts w:ascii="Arial" w:hAnsi="Arial" w:cs="Arial"/>
          <w:b/>
          <w:bCs/>
          <w:sz w:val="20"/>
          <w:szCs w:val="20"/>
        </w:rPr>
        <w:t>dle § 53 odst. 1 písm. j) zákona</w:t>
      </w:r>
      <w:r w:rsidRPr="00B81368">
        <w:rPr>
          <w:rFonts w:ascii="Arial" w:hAnsi="Arial" w:cs="Arial"/>
          <w:sz w:val="20"/>
          <w:szCs w:val="20"/>
        </w:rPr>
        <w:t xml:space="preserve"> splňuje dodavatel, který není veden v rejstříku osob se zákazem plnění veřejných zakázek.</w:t>
      </w:r>
    </w:p>
    <w:p w:rsidR="002863B7" w:rsidP="006F69DA" w:rsidRDefault="002863B7">
      <w:pPr>
        <w:pStyle w:val="Textpsmene"/>
        <w:numPr>
          <w:ilvl w:val="0"/>
          <w:numId w:val="34"/>
        </w:numPr>
        <w:tabs>
          <w:tab w:val="clear" w:pos="720"/>
        </w:tabs>
        <w:ind w:left="357" w:hanging="357"/>
        <w:rPr>
          <w:rFonts w:ascii="Arial" w:hAnsi="Arial" w:cs="Arial"/>
          <w:sz w:val="20"/>
          <w:szCs w:val="20"/>
        </w:rPr>
      </w:pPr>
      <w:r w:rsidRPr="00B81368">
        <w:rPr>
          <w:rFonts w:ascii="Arial" w:hAnsi="Arial" w:cs="Arial"/>
          <w:sz w:val="20"/>
          <w:szCs w:val="20"/>
        </w:rPr>
        <w:t xml:space="preserve">Základní kvalifikační předpoklady </w:t>
      </w:r>
      <w:r w:rsidRPr="00B81368">
        <w:rPr>
          <w:rFonts w:ascii="Arial" w:hAnsi="Arial" w:cs="Arial"/>
          <w:b/>
          <w:bCs/>
          <w:sz w:val="20"/>
          <w:szCs w:val="20"/>
        </w:rPr>
        <w:t>dle § 53 odst. 1 písm. k) zákona</w:t>
      </w:r>
      <w:r w:rsidRPr="00B81368">
        <w:rPr>
          <w:rFonts w:ascii="Arial" w:hAnsi="Arial" w:cs="Arial"/>
          <w:sz w:val="20"/>
          <w:szCs w:val="20"/>
        </w:rPr>
        <w:t xml:space="preserve"> splňuje dodavatel, </w:t>
      </w:r>
      <w:r w:rsidRPr="00B81368">
        <w:rPr>
          <w:rFonts w:ascii="Arial" w:hAnsi="Arial" w:cs="Arial"/>
          <w:sz w:val="20"/>
          <w:szCs w:val="20"/>
        </w:rPr>
        <w:br/>
        <w:t>kterému nebyla v posledních 3 letech pravomocně uložena pokuta za umožnění výkonu nelegální práce.</w:t>
      </w:r>
    </w:p>
    <w:p w:rsidR="002762BD" w:rsidP="002762BD" w:rsidRDefault="002762BD">
      <w:pPr>
        <w:pStyle w:val="Textpsmene"/>
        <w:numPr>
          <w:ilvl w:val="0"/>
          <w:numId w:val="0"/>
        </w:numPr>
        <w:ind w:left="425" w:hanging="425"/>
        <w:rPr>
          <w:rFonts w:ascii="Arial" w:hAnsi="Arial" w:cs="Arial"/>
          <w:sz w:val="20"/>
          <w:szCs w:val="20"/>
        </w:rPr>
      </w:pPr>
    </w:p>
    <w:p w:rsidRPr="00B81368" w:rsidR="002762BD" w:rsidP="002762BD" w:rsidRDefault="002762BD">
      <w:pPr>
        <w:pStyle w:val="Textpsmene"/>
        <w:numPr>
          <w:ilvl w:val="0"/>
          <w:numId w:val="0"/>
        </w:numPr>
        <w:ind w:left="425" w:hanging="425"/>
        <w:rPr>
          <w:rFonts w:ascii="Arial" w:hAnsi="Arial" w:cs="Arial"/>
          <w:sz w:val="20"/>
          <w:szCs w:val="20"/>
        </w:rPr>
      </w:pPr>
    </w:p>
    <w:p w:rsidR="002863B7" w:rsidP="006F69DA" w:rsidRDefault="002863B7">
      <w:pPr>
        <w:pStyle w:val="Textpsmene"/>
        <w:numPr>
          <w:ilvl w:val="0"/>
          <w:numId w:val="0"/>
        </w:numPr>
        <w:rPr>
          <w:rFonts w:ascii="Arial" w:hAnsi="Arial" w:cs="Arial"/>
          <w:b/>
          <w:sz w:val="20"/>
          <w:szCs w:val="20"/>
        </w:rPr>
      </w:pPr>
    </w:p>
    <w:p w:rsidRPr="00B24B10" w:rsidR="002863B7" w:rsidP="006F69DA" w:rsidRDefault="002863B7">
      <w:pPr>
        <w:pStyle w:val="Textpsmene"/>
        <w:numPr>
          <w:ilvl w:val="0"/>
          <w:numId w:val="0"/>
        </w:numPr>
        <w:rPr>
          <w:rFonts w:ascii="Arial" w:hAnsi="Arial" w:cs="Arial"/>
          <w:b/>
          <w:sz w:val="20"/>
          <w:szCs w:val="20"/>
        </w:rPr>
      </w:pPr>
      <w:r w:rsidRPr="00B81368">
        <w:rPr>
          <w:rFonts w:ascii="Arial" w:hAnsi="Arial" w:cs="Arial"/>
          <w:b/>
          <w:sz w:val="20"/>
          <w:szCs w:val="20"/>
        </w:rPr>
        <w:t>Prokazování splnění kvalifikace ve zjednodušeném podlimitním řízení</w:t>
      </w:r>
    </w:p>
    <w:p w:rsidR="002863B7" w:rsidP="006F69DA" w:rsidRDefault="002863B7">
      <w:pPr>
        <w:autoSpaceDE w:val="false"/>
        <w:autoSpaceDN w:val="false"/>
        <w:adjustRightInd w:val="false"/>
        <w:spacing w:after="0" w:line="240" w:lineRule="auto"/>
        <w:jc w:val="both"/>
        <w:rPr>
          <w:rFonts w:ascii="Arial" w:hAnsi="Arial" w:cs="Arial"/>
          <w:sz w:val="20"/>
          <w:szCs w:val="20"/>
          <w:lang w:eastAsia="cs-CZ"/>
        </w:rPr>
      </w:pPr>
      <w:r w:rsidRPr="00B81368">
        <w:rPr>
          <w:rFonts w:ascii="Arial" w:hAnsi="Arial" w:cs="Arial"/>
          <w:sz w:val="20"/>
          <w:szCs w:val="20"/>
        </w:rPr>
        <w:t xml:space="preserve">Splnění kvalifikačních předpokladů se dle § 62 odst. 3 zákona prokazuje ve zjednodušeném podlimitním řízení předložením čestného prohlášení, z jehož obsahu bude zřejmé, že dodavatel kvalifikační předpoklady požadované zadavatelem splňuje. Z obsahu čestného prohlášení musí být zřejmé, že dodavatel splňuje příslušné základní kvalifikační předpoklady požadované zadavatelem. </w:t>
      </w:r>
      <w:r w:rsidRPr="00B24B10">
        <w:rPr>
          <w:rFonts w:ascii="Arial" w:hAnsi="Arial" w:cs="Arial"/>
          <w:b/>
          <w:sz w:val="20"/>
          <w:szCs w:val="20"/>
          <w:lang w:eastAsia="cs-CZ"/>
        </w:rPr>
        <w:t>Vzor čestného prohlášení je přílohou č. 1</w:t>
      </w:r>
      <w:r>
        <w:rPr>
          <w:rFonts w:ascii="Arial" w:hAnsi="Arial" w:cs="Arial"/>
          <w:b/>
          <w:sz w:val="20"/>
          <w:szCs w:val="20"/>
          <w:lang w:eastAsia="cs-CZ"/>
        </w:rPr>
        <w:t xml:space="preserve"> této kvalifikační dokumentace</w:t>
      </w:r>
      <w:r w:rsidRPr="00B24B10">
        <w:rPr>
          <w:rFonts w:ascii="Arial" w:hAnsi="Arial" w:cs="Arial"/>
          <w:b/>
          <w:sz w:val="20"/>
          <w:szCs w:val="20"/>
          <w:lang w:eastAsia="cs-CZ"/>
        </w:rPr>
        <w:t>. Čestné prohlášení nesmí být starší 90 kalendářních dnů ke dni podání nabídky</w:t>
      </w:r>
      <w:r w:rsidRPr="003E2F4B">
        <w:rPr>
          <w:rFonts w:ascii="Arial" w:hAnsi="Arial" w:cs="Arial"/>
          <w:sz w:val="20"/>
          <w:szCs w:val="20"/>
          <w:lang w:eastAsia="cs-CZ"/>
        </w:rPr>
        <w:t>.</w:t>
      </w:r>
    </w:p>
    <w:p w:rsidRPr="0079768E" w:rsidR="0079768E" w:rsidP="006F69DA" w:rsidRDefault="0079768E">
      <w:pPr>
        <w:autoSpaceDE w:val="false"/>
        <w:autoSpaceDN w:val="false"/>
        <w:adjustRightInd w:val="false"/>
        <w:spacing w:after="0" w:line="240" w:lineRule="auto"/>
        <w:jc w:val="both"/>
        <w:rPr>
          <w:rFonts w:ascii="Arial" w:hAnsi="Arial" w:cs="Arial"/>
          <w:b/>
          <w:sz w:val="20"/>
          <w:szCs w:val="20"/>
          <w:lang w:eastAsia="cs-CZ"/>
        </w:rPr>
      </w:pPr>
      <w:r w:rsidRPr="0079768E">
        <w:rPr>
          <w:rFonts w:ascii="Arial" w:hAnsi="Arial" w:cs="Arial"/>
          <w:b/>
          <w:sz w:val="20"/>
          <w:szCs w:val="20"/>
          <w:lang w:eastAsia="cs-CZ"/>
        </w:rPr>
        <w:t>Čestné prohlášení bude podepsané osobou oprávněnou za</w:t>
      </w:r>
      <w:r w:rsidR="00FC117A">
        <w:rPr>
          <w:rFonts w:ascii="Arial" w:hAnsi="Arial" w:cs="Arial"/>
          <w:b/>
          <w:sz w:val="20"/>
          <w:szCs w:val="20"/>
          <w:lang w:eastAsia="cs-CZ"/>
        </w:rPr>
        <w:t>stupovat</w:t>
      </w:r>
      <w:r w:rsidRPr="0079768E">
        <w:rPr>
          <w:rFonts w:ascii="Arial" w:hAnsi="Arial" w:cs="Arial"/>
          <w:b/>
          <w:sz w:val="20"/>
          <w:szCs w:val="20"/>
          <w:lang w:eastAsia="cs-CZ"/>
        </w:rPr>
        <w:t xml:space="preserve"> uchazeče a naskenované bude vloženo ve formátu PDF do elektronického tržiště GEMIN. </w:t>
      </w:r>
      <w:r w:rsidRPr="0079768E">
        <w:rPr>
          <w:rFonts w:ascii="Arial" w:hAnsi="Arial" w:cs="Arial"/>
          <w:sz w:val="20"/>
          <w:szCs w:val="20"/>
          <w:lang w:eastAsia="cs-CZ"/>
        </w:rPr>
        <w:t>Bu</w:t>
      </w:r>
      <w:r>
        <w:rPr>
          <w:rFonts w:ascii="Arial" w:hAnsi="Arial" w:cs="Arial"/>
          <w:sz w:val="20"/>
          <w:szCs w:val="20"/>
          <w:lang w:eastAsia="cs-CZ"/>
        </w:rPr>
        <w:t>de-li čestné prohlášení podepsáno zmocněnou osobou je uchazeč povinen doložit do nabídky plnou moc podepsanou osobou oprávněnou za</w:t>
      </w:r>
      <w:r w:rsidR="00FC117A">
        <w:rPr>
          <w:rFonts w:ascii="Arial" w:hAnsi="Arial" w:cs="Arial"/>
          <w:sz w:val="20"/>
          <w:szCs w:val="20"/>
          <w:lang w:eastAsia="cs-CZ"/>
        </w:rPr>
        <w:t>stupovat</w:t>
      </w:r>
      <w:r>
        <w:rPr>
          <w:rFonts w:ascii="Arial" w:hAnsi="Arial" w:cs="Arial"/>
          <w:sz w:val="20"/>
          <w:szCs w:val="20"/>
          <w:lang w:eastAsia="cs-CZ"/>
        </w:rPr>
        <w:t xml:space="preserve"> uchazeče, která bude ve formě naskenovaného dokumentu ve formátu PDF.</w:t>
      </w:r>
    </w:p>
    <w:p w:rsidRPr="00B81368" w:rsidR="002863B7" w:rsidP="006F69DA" w:rsidRDefault="002863B7">
      <w:pPr>
        <w:pStyle w:val="Zkladntextodsazen3"/>
        <w:tabs>
          <w:tab w:val="left" w:pos="1191"/>
        </w:tabs>
        <w:spacing w:after="0"/>
        <w:ind w:left="0"/>
        <w:jc w:val="both"/>
        <w:rPr>
          <w:rFonts w:ascii="Arial" w:hAnsi="Arial" w:cs="Arial"/>
          <w:b/>
          <w:sz w:val="20"/>
          <w:szCs w:val="20"/>
        </w:rPr>
      </w:pPr>
      <w:r w:rsidRPr="00B81368">
        <w:rPr>
          <w:rFonts w:ascii="Arial" w:hAnsi="Arial" w:cs="Arial"/>
          <w:b/>
          <w:sz w:val="20"/>
          <w:szCs w:val="20"/>
        </w:rPr>
        <w:t>Uchazeč, se kterým má být uzavřena smlouva podle § 82 zákona, je povinen před jejím uzavřením předložit zadavateli originály nebo úředně ověřené kopie dokladů prokazujících splnění kvalifikace</w:t>
      </w:r>
      <w:r>
        <w:rPr>
          <w:rFonts w:ascii="Arial" w:hAnsi="Arial" w:cs="Arial"/>
          <w:b/>
          <w:sz w:val="20"/>
          <w:szCs w:val="20"/>
        </w:rPr>
        <w:t xml:space="preserve"> dle ustanovení § 53 odst. 3 zákona</w:t>
      </w:r>
      <w:r w:rsidRPr="00B81368">
        <w:rPr>
          <w:rFonts w:ascii="Arial" w:hAnsi="Arial" w:cs="Arial"/>
          <w:b/>
          <w:sz w:val="20"/>
          <w:szCs w:val="20"/>
        </w:rPr>
        <w:t>. Nesplnění této povinnosti se považuje za neposkytnutí součinnosti k uzavření smlouvy ve smyslu ustanovení § 82 odst. 4 zákona</w:t>
      </w:r>
      <w:r w:rsidRPr="00A21B42">
        <w:rPr>
          <w:rFonts w:ascii="Arial" w:hAnsi="Arial" w:cs="Arial"/>
          <w:sz w:val="20"/>
          <w:szCs w:val="20"/>
        </w:rPr>
        <w:t>.</w:t>
      </w:r>
    </w:p>
    <w:p w:rsidR="00F53BF1" w:rsidP="006F69DA" w:rsidRDefault="00F53BF1">
      <w:pPr>
        <w:pStyle w:val="Zkladntextodsazen3"/>
        <w:tabs>
          <w:tab w:val="left" w:pos="1320"/>
        </w:tabs>
        <w:spacing w:after="0"/>
        <w:ind w:left="0"/>
        <w:jc w:val="both"/>
        <w:rPr>
          <w:rFonts w:ascii="Arial" w:hAnsi="Arial" w:cs="Arial"/>
          <w:sz w:val="20"/>
          <w:szCs w:val="20"/>
        </w:rPr>
      </w:pPr>
    </w:p>
    <w:p w:rsidR="00F53BF1" w:rsidP="006F69DA" w:rsidRDefault="00F53BF1">
      <w:pPr>
        <w:numPr>
          <w:ilvl w:val="0"/>
          <w:numId w:val="43"/>
        </w:numPr>
        <w:pBdr>
          <w:top w:val="single" w:color="auto" w:sz="2" w:space="1"/>
          <w:left w:val="single" w:color="auto" w:sz="2" w:space="4"/>
          <w:bottom w:val="single" w:color="auto" w:sz="2" w:space="1"/>
          <w:right w:val="single" w:color="auto" w:sz="2" w:space="4"/>
        </w:pBdr>
        <w:shd w:val="clear" w:color="auto" w:fill="D9D9D9"/>
        <w:spacing w:after="0" w:line="240" w:lineRule="auto"/>
        <w:jc w:val="both"/>
        <w:rPr>
          <w:rFonts w:ascii="Arial" w:hAnsi="Arial" w:cs="Arial"/>
          <w:b/>
          <w:bCs/>
          <w:sz w:val="20"/>
          <w:szCs w:val="20"/>
        </w:rPr>
      </w:pPr>
      <w:r>
        <w:rPr>
          <w:rFonts w:ascii="Arial" w:hAnsi="Arial" w:cs="Arial"/>
          <w:b/>
          <w:bCs/>
          <w:caps/>
          <w:sz w:val="20"/>
          <w:szCs w:val="20"/>
        </w:rPr>
        <w:t xml:space="preserve">profesní </w:t>
      </w:r>
      <w:r>
        <w:rPr>
          <w:rFonts w:ascii="Arial" w:hAnsi="Arial" w:cs="Arial"/>
          <w:b/>
          <w:bCs/>
          <w:sz w:val="20"/>
          <w:szCs w:val="20"/>
        </w:rPr>
        <w:t>KVALIFIKA</w:t>
      </w:r>
      <w:r>
        <w:rPr>
          <w:rFonts w:ascii="Arial" w:hAnsi="Arial" w:cs="Arial"/>
          <w:b/>
          <w:bCs/>
          <w:caps/>
          <w:sz w:val="20"/>
          <w:szCs w:val="20"/>
        </w:rPr>
        <w:t>ční předpoklady</w:t>
      </w:r>
    </w:p>
    <w:p w:rsidR="00F53BF1" w:rsidP="006F69DA" w:rsidRDefault="00F53BF1">
      <w:pPr>
        <w:spacing w:after="0" w:line="240" w:lineRule="auto"/>
        <w:jc w:val="both"/>
        <w:rPr>
          <w:rFonts w:ascii="Arial" w:hAnsi="Arial" w:cs="Arial"/>
          <w:sz w:val="20"/>
          <w:szCs w:val="20"/>
        </w:rPr>
      </w:pPr>
    </w:p>
    <w:p w:rsidRPr="00B81368" w:rsidR="002863B7" w:rsidP="006F69DA" w:rsidRDefault="002863B7">
      <w:pPr>
        <w:pStyle w:val="Textparagrafu"/>
        <w:widowControl w:val="false"/>
        <w:numPr>
          <w:ilvl w:val="0"/>
          <w:numId w:val="35"/>
        </w:numPr>
        <w:tabs>
          <w:tab w:val="clear" w:pos="720"/>
        </w:tabs>
        <w:spacing w:before="0"/>
        <w:ind w:left="357" w:hanging="357"/>
        <w:rPr>
          <w:rFonts w:ascii="Arial" w:hAnsi="Arial" w:cs="Arial"/>
          <w:sz w:val="20"/>
          <w:szCs w:val="20"/>
        </w:rPr>
      </w:pPr>
      <w:r w:rsidRPr="00B81368">
        <w:rPr>
          <w:rFonts w:ascii="Arial" w:hAnsi="Arial" w:cs="Arial"/>
          <w:sz w:val="20"/>
          <w:szCs w:val="20"/>
        </w:rPr>
        <w:t xml:space="preserve">Splnění profesního kvalifikačního předpokladu </w:t>
      </w:r>
      <w:r w:rsidRPr="00B81368">
        <w:rPr>
          <w:rFonts w:ascii="Arial" w:hAnsi="Arial" w:cs="Arial"/>
          <w:b/>
          <w:bCs/>
          <w:sz w:val="20"/>
          <w:szCs w:val="20"/>
        </w:rPr>
        <w:t>dle § 54 písm. a) zákona</w:t>
      </w:r>
      <w:r w:rsidRPr="00B81368">
        <w:rPr>
          <w:rFonts w:ascii="Arial" w:hAnsi="Arial" w:cs="Arial"/>
          <w:sz w:val="20"/>
          <w:szCs w:val="20"/>
        </w:rPr>
        <w:t xml:space="preserve"> prokáže dodavatel, </w:t>
      </w:r>
      <w:r w:rsidRPr="00B81368">
        <w:rPr>
          <w:rFonts w:ascii="Arial" w:hAnsi="Arial" w:cs="Arial"/>
          <w:sz w:val="20"/>
          <w:szCs w:val="20"/>
        </w:rPr>
        <w:br/>
        <w:t>který předloží výpis z obchodního rejstříku, pokud je v něm zapsán, či výpis z jiné obdobné evidence, pokud je v ní zapsán.</w:t>
      </w:r>
    </w:p>
    <w:p w:rsidR="002863B7" w:rsidP="006F69DA" w:rsidRDefault="002863B7">
      <w:pPr>
        <w:pStyle w:val="Textparagrafu"/>
        <w:widowControl w:val="false"/>
        <w:numPr>
          <w:ilvl w:val="0"/>
          <w:numId w:val="35"/>
        </w:numPr>
        <w:tabs>
          <w:tab w:val="clear" w:pos="720"/>
        </w:tabs>
        <w:spacing w:before="0"/>
        <w:ind w:left="360"/>
        <w:rPr>
          <w:rFonts w:ascii="Arial" w:hAnsi="Arial" w:cs="Arial"/>
          <w:sz w:val="20"/>
          <w:szCs w:val="20"/>
        </w:rPr>
      </w:pPr>
      <w:r w:rsidRPr="00B81368">
        <w:rPr>
          <w:rFonts w:ascii="Arial" w:hAnsi="Arial" w:cs="Arial"/>
          <w:sz w:val="20"/>
          <w:szCs w:val="20"/>
        </w:rPr>
        <w:t xml:space="preserve">Splnění profesního kvalifikačního předpokladu </w:t>
      </w:r>
      <w:r w:rsidRPr="00B81368">
        <w:rPr>
          <w:rFonts w:ascii="Arial" w:hAnsi="Arial" w:cs="Arial"/>
          <w:b/>
          <w:bCs/>
          <w:sz w:val="20"/>
          <w:szCs w:val="20"/>
        </w:rPr>
        <w:t>dle § 54 písm. b) zákona</w:t>
      </w:r>
      <w:r w:rsidRPr="00B81368">
        <w:rPr>
          <w:rFonts w:ascii="Arial" w:hAnsi="Arial" w:cs="Arial"/>
          <w:sz w:val="20"/>
          <w:szCs w:val="20"/>
        </w:rPr>
        <w:t xml:space="preserve"> prokáže dodavatel, </w:t>
      </w:r>
      <w:r w:rsidRPr="00B81368">
        <w:rPr>
          <w:rFonts w:ascii="Arial" w:hAnsi="Arial" w:cs="Arial"/>
          <w:sz w:val="20"/>
          <w:szCs w:val="20"/>
        </w:rPr>
        <w:br/>
        <w:t>který předloží doklad o oprávnění k podnikání podle zvláštních právních předpisů v rozsahu odpovídajícím předmětu veřejné zakázky, zejména doklad prokazující příslušné živnostenské oprávnění či licenci.</w:t>
      </w:r>
    </w:p>
    <w:p w:rsidRPr="00B81368" w:rsidR="00624D8F" w:rsidP="00624D8F" w:rsidRDefault="00624D8F">
      <w:pPr>
        <w:pStyle w:val="Textparagrafu"/>
        <w:widowControl w:val="false"/>
        <w:spacing w:before="0"/>
        <w:rPr>
          <w:rFonts w:ascii="Arial" w:hAnsi="Arial" w:cs="Arial"/>
          <w:sz w:val="20"/>
          <w:szCs w:val="20"/>
        </w:rPr>
      </w:pPr>
    </w:p>
    <w:p w:rsidRPr="00B81368" w:rsidR="002863B7" w:rsidP="006F69DA" w:rsidRDefault="002863B7">
      <w:pPr>
        <w:pStyle w:val="Textpsmene"/>
        <w:numPr>
          <w:ilvl w:val="0"/>
          <w:numId w:val="0"/>
        </w:numPr>
        <w:rPr>
          <w:rFonts w:ascii="Arial" w:hAnsi="Arial" w:cs="Arial"/>
          <w:b/>
          <w:sz w:val="20"/>
          <w:szCs w:val="20"/>
        </w:rPr>
      </w:pPr>
      <w:r w:rsidRPr="00B81368">
        <w:rPr>
          <w:rFonts w:ascii="Arial" w:hAnsi="Arial" w:cs="Arial"/>
          <w:b/>
          <w:sz w:val="20"/>
          <w:szCs w:val="20"/>
        </w:rPr>
        <w:t>Prokazování splnění kvalifikace ve zjednodušeném podlimitním řízení</w:t>
      </w:r>
    </w:p>
    <w:p w:rsidR="002863B7" w:rsidP="006F69DA" w:rsidRDefault="002863B7">
      <w:pPr>
        <w:autoSpaceDE w:val="false"/>
        <w:autoSpaceDN w:val="false"/>
        <w:adjustRightInd w:val="false"/>
        <w:spacing w:after="0" w:line="240" w:lineRule="auto"/>
        <w:jc w:val="both"/>
        <w:rPr>
          <w:rFonts w:ascii="Arial" w:hAnsi="Arial" w:cs="Arial"/>
          <w:sz w:val="20"/>
          <w:szCs w:val="20"/>
          <w:lang w:eastAsia="cs-CZ"/>
        </w:rPr>
      </w:pPr>
      <w:r w:rsidRPr="00B81368">
        <w:rPr>
          <w:rFonts w:ascii="Arial" w:hAnsi="Arial" w:cs="Arial"/>
          <w:sz w:val="20"/>
          <w:szCs w:val="20"/>
        </w:rPr>
        <w:t xml:space="preserve">Splnění kvalifikačních předpokladů se dle § 62 odst. 3 zákona prokazuje ve zjednodušeném podlimitním řízení předložením čestného prohlášení, z jehož obsahu bude zřejmé, že dodavatel kvalifikační předpoklady požadované zadavatelem splňuje. Z obsahu čestného prohlášení musí být zřejmé, že dodavatel splňuje příslušné kvalifikační předpoklady požadované zadavatelem. </w:t>
      </w:r>
      <w:r w:rsidRPr="00B24B10">
        <w:rPr>
          <w:rFonts w:ascii="Arial" w:hAnsi="Arial" w:cs="Arial"/>
          <w:b/>
          <w:sz w:val="20"/>
          <w:szCs w:val="20"/>
          <w:lang w:eastAsia="cs-CZ"/>
        </w:rPr>
        <w:t>Vzor čestného prohlášení je přílohou č. 1 této kvalifikační dokumentace. Čestné prohlášení nesmí být starší 90 kalendářních dnů ke dni podání nabídky</w:t>
      </w:r>
      <w:r w:rsidRPr="00A21B42">
        <w:rPr>
          <w:rFonts w:ascii="Arial" w:hAnsi="Arial" w:cs="Arial"/>
          <w:sz w:val="20"/>
          <w:szCs w:val="20"/>
          <w:lang w:eastAsia="cs-CZ"/>
        </w:rPr>
        <w:t>.</w:t>
      </w:r>
    </w:p>
    <w:p w:rsidRPr="0079768E" w:rsidR="006B17E9" w:rsidP="006B17E9" w:rsidRDefault="006B17E9">
      <w:pPr>
        <w:autoSpaceDE w:val="false"/>
        <w:autoSpaceDN w:val="false"/>
        <w:adjustRightInd w:val="false"/>
        <w:spacing w:after="0" w:line="240" w:lineRule="auto"/>
        <w:jc w:val="both"/>
        <w:rPr>
          <w:rFonts w:ascii="Arial" w:hAnsi="Arial" w:cs="Arial"/>
          <w:b/>
          <w:sz w:val="20"/>
          <w:szCs w:val="20"/>
          <w:lang w:eastAsia="cs-CZ"/>
        </w:rPr>
      </w:pPr>
      <w:r w:rsidRPr="0079768E">
        <w:rPr>
          <w:rFonts w:ascii="Arial" w:hAnsi="Arial" w:cs="Arial"/>
          <w:b/>
          <w:sz w:val="20"/>
          <w:szCs w:val="20"/>
          <w:lang w:eastAsia="cs-CZ"/>
        </w:rPr>
        <w:t>Čestné prohlášení bude podepsané osobou oprávněnou za</w:t>
      </w:r>
      <w:r w:rsidR="00C02547">
        <w:rPr>
          <w:rFonts w:ascii="Arial" w:hAnsi="Arial" w:cs="Arial"/>
          <w:b/>
          <w:sz w:val="20"/>
          <w:szCs w:val="20"/>
          <w:lang w:eastAsia="cs-CZ"/>
        </w:rPr>
        <w:t>stupovat</w:t>
      </w:r>
      <w:r w:rsidRPr="0079768E">
        <w:rPr>
          <w:rFonts w:ascii="Arial" w:hAnsi="Arial" w:cs="Arial"/>
          <w:b/>
          <w:sz w:val="20"/>
          <w:szCs w:val="20"/>
          <w:lang w:eastAsia="cs-CZ"/>
        </w:rPr>
        <w:t xml:space="preserve"> uchazeče a naskenované bude vloženo ve formátu PDF do elektronického tržiště GEMIN. </w:t>
      </w:r>
      <w:r w:rsidRPr="0079768E">
        <w:rPr>
          <w:rFonts w:ascii="Arial" w:hAnsi="Arial" w:cs="Arial"/>
          <w:sz w:val="20"/>
          <w:szCs w:val="20"/>
          <w:lang w:eastAsia="cs-CZ"/>
        </w:rPr>
        <w:t>Bu</w:t>
      </w:r>
      <w:r>
        <w:rPr>
          <w:rFonts w:ascii="Arial" w:hAnsi="Arial" w:cs="Arial"/>
          <w:sz w:val="20"/>
          <w:szCs w:val="20"/>
          <w:lang w:eastAsia="cs-CZ"/>
        </w:rPr>
        <w:t>de-li čestné prohlášení podepsáno zmocněnou osobou je uchazeč povinen doložit do nabídky plnou moc podepsanou osobou oprávněnou za</w:t>
      </w:r>
      <w:r w:rsidR="00C02547">
        <w:rPr>
          <w:rFonts w:ascii="Arial" w:hAnsi="Arial" w:cs="Arial"/>
          <w:sz w:val="20"/>
          <w:szCs w:val="20"/>
          <w:lang w:eastAsia="cs-CZ"/>
        </w:rPr>
        <w:t>stupovat</w:t>
      </w:r>
      <w:r>
        <w:rPr>
          <w:rFonts w:ascii="Arial" w:hAnsi="Arial" w:cs="Arial"/>
          <w:sz w:val="20"/>
          <w:szCs w:val="20"/>
          <w:lang w:eastAsia="cs-CZ"/>
        </w:rPr>
        <w:t xml:space="preserve"> uchazeče, která bude ve formě naskenovaného dokumentu ve formátu PDF.</w:t>
      </w:r>
    </w:p>
    <w:p w:rsidR="00F53BF1" w:rsidP="006F69DA" w:rsidRDefault="002863B7">
      <w:pPr>
        <w:pStyle w:val="Textparagrafu"/>
        <w:spacing w:before="0"/>
        <w:ind w:firstLine="0"/>
        <w:rPr>
          <w:rFonts w:ascii="Arial" w:hAnsi="Arial" w:cs="Arial"/>
          <w:sz w:val="20"/>
          <w:szCs w:val="20"/>
        </w:rPr>
      </w:pPr>
      <w:r w:rsidRPr="00B81368">
        <w:rPr>
          <w:rFonts w:ascii="Arial" w:hAnsi="Arial" w:cs="Arial"/>
          <w:b/>
          <w:sz w:val="20"/>
          <w:szCs w:val="20"/>
        </w:rPr>
        <w:t xml:space="preserve">Uchazeč, se kterým má být uzavřena smlouva podle § 82 zákona, je povinen před jejím uzavřením předložit zadavateli originály nebo úředně ověřené kopie dokladů prokazujících splnění kvalifikace. Nesplnění této povinnosti se považuje za neposkytnutí součinnosti k uzavření smlouvy ve smyslu </w:t>
      </w:r>
      <w:r>
        <w:rPr>
          <w:rFonts w:ascii="Arial" w:hAnsi="Arial" w:cs="Arial"/>
          <w:b/>
          <w:sz w:val="20"/>
          <w:szCs w:val="20"/>
        </w:rPr>
        <w:t>ustanovení § 82 odst. 4 zákona</w:t>
      </w:r>
      <w:r w:rsidRPr="00A21B42">
        <w:rPr>
          <w:rFonts w:ascii="Arial" w:hAnsi="Arial" w:cs="Arial"/>
          <w:sz w:val="20"/>
          <w:szCs w:val="20"/>
        </w:rPr>
        <w:t>.</w:t>
      </w:r>
    </w:p>
    <w:p w:rsidR="00F53BF1" w:rsidP="006F69DA" w:rsidRDefault="00F53BF1">
      <w:pPr>
        <w:pStyle w:val="Textparagrafu"/>
        <w:spacing w:before="0"/>
        <w:ind w:firstLine="0"/>
        <w:rPr>
          <w:rFonts w:ascii="Arial" w:hAnsi="Arial" w:cs="Arial"/>
          <w:sz w:val="20"/>
          <w:szCs w:val="20"/>
        </w:rPr>
      </w:pPr>
    </w:p>
    <w:p w:rsidR="00F53BF1" w:rsidP="006F69DA" w:rsidRDefault="00F53BF1">
      <w:pPr>
        <w:numPr>
          <w:ilvl w:val="0"/>
          <w:numId w:val="43"/>
        </w:numPr>
        <w:pBdr>
          <w:top w:val="single" w:color="auto" w:sz="2" w:space="1"/>
          <w:left w:val="single" w:color="auto" w:sz="2" w:space="4"/>
          <w:bottom w:val="single" w:color="auto" w:sz="2" w:space="1"/>
          <w:right w:val="single" w:color="auto" w:sz="2" w:space="4"/>
        </w:pBdr>
        <w:shd w:val="clear" w:color="auto" w:fill="D9D9D9"/>
        <w:spacing w:after="0" w:line="240" w:lineRule="auto"/>
        <w:jc w:val="both"/>
        <w:rPr>
          <w:rFonts w:ascii="Arial" w:hAnsi="Arial" w:cs="Arial"/>
          <w:b/>
          <w:bCs/>
          <w:caps/>
          <w:sz w:val="20"/>
          <w:szCs w:val="20"/>
        </w:rPr>
      </w:pPr>
      <w:r>
        <w:rPr>
          <w:rFonts w:ascii="Arial" w:hAnsi="Arial" w:cs="Arial"/>
          <w:b/>
          <w:bCs/>
          <w:caps/>
          <w:sz w:val="20"/>
          <w:szCs w:val="20"/>
        </w:rPr>
        <w:t>Ekonomick</w:t>
      </w:r>
      <w:r w:rsidR="00D60331">
        <w:rPr>
          <w:rFonts w:ascii="Arial" w:hAnsi="Arial" w:cs="Arial"/>
          <w:b/>
          <w:bCs/>
          <w:caps/>
          <w:sz w:val="20"/>
          <w:szCs w:val="20"/>
        </w:rPr>
        <w:t>á</w:t>
      </w:r>
      <w:r>
        <w:rPr>
          <w:rFonts w:ascii="Arial" w:hAnsi="Arial" w:cs="Arial"/>
          <w:b/>
          <w:bCs/>
          <w:caps/>
          <w:sz w:val="20"/>
          <w:szCs w:val="20"/>
        </w:rPr>
        <w:t xml:space="preserve"> a finanční </w:t>
      </w:r>
      <w:r w:rsidR="00D60331">
        <w:rPr>
          <w:rFonts w:ascii="Arial" w:hAnsi="Arial" w:cs="Arial"/>
          <w:b/>
          <w:bCs/>
          <w:caps/>
          <w:sz w:val="20"/>
          <w:szCs w:val="20"/>
        </w:rPr>
        <w:t>způsobilost dodavatele</w:t>
      </w:r>
    </w:p>
    <w:p w:rsidR="00F53BF1" w:rsidP="006F69DA" w:rsidRDefault="00F53BF1">
      <w:pPr>
        <w:pStyle w:val="Textodstavce"/>
        <w:numPr>
          <w:ilvl w:val="0"/>
          <w:numId w:val="0"/>
        </w:numPr>
        <w:spacing w:before="0" w:after="0"/>
        <w:rPr>
          <w:rFonts w:ascii="Arial" w:hAnsi="Arial" w:cs="Arial"/>
          <w:b/>
          <w:bCs/>
          <w:color w:val="FF0000"/>
          <w:sz w:val="20"/>
          <w:szCs w:val="20"/>
          <w:u w:val="single"/>
        </w:rPr>
      </w:pPr>
    </w:p>
    <w:p w:rsidR="002863B7" w:rsidP="006F69DA" w:rsidRDefault="002863B7">
      <w:pPr>
        <w:pStyle w:val="Textpsmene"/>
        <w:numPr>
          <w:ilvl w:val="0"/>
          <w:numId w:val="0"/>
        </w:numPr>
        <w:rPr>
          <w:rFonts w:ascii="Arial" w:hAnsi="Arial" w:cs="Arial"/>
          <w:sz w:val="20"/>
          <w:szCs w:val="20"/>
        </w:rPr>
      </w:pPr>
      <w:r w:rsidRPr="00B81368">
        <w:rPr>
          <w:rFonts w:ascii="Arial" w:hAnsi="Arial" w:cs="Arial"/>
          <w:sz w:val="20"/>
          <w:szCs w:val="20"/>
        </w:rPr>
        <w:t xml:space="preserve">Dodavatel v souladu s § 50 odst. 1 písm. c) zákona předloží čestné prohlášení o své ekonomické </w:t>
      </w:r>
      <w:r w:rsidRPr="00B81368">
        <w:rPr>
          <w:rFonts w:ascii="Arial" w:hAnsi="Arial" w:cs="Arial"/>
          <w:sz w:val="20"/>
          <w:szCs w:val="20"/>
        </w:rPr>
        <w:br/>
        <w:t>a finanční způsobilosti splnit veřejnou zakázku. Čestné prohlášení bude podepsáno oso</w:t>
      </w:r>
      <w:r w:rsidR="007656F8">
        <w:rPr>
          <w:rFonts w:ascii="Arial" w:hAnsi="Arial" w:cs="Arial"/>
          <w:sz w:val="20"/>
          <w:szCs w:val="20"/>
        </w:rPr>
        <w:t xml:space="preserve">bou oprávněnou zastupovat </w:t>
      </w:r>
      <w:r w:rsidRPr="00B81368">
        <w:rPr>
          <w:rFonts w:ascii="Arial" w:hAnsi="Arial" w:cs="Arial"/>
          <w:sz w:val="20"/>
          <w:szCs w:val="20"/>
        </w:rPr>
        <w:t>dodavatele a z jeho obsahu musí vyplývat, že dodavatel splňuje požadavek zadavatele.</w:t>
      </w:r>
    </w:p>
    <w:p w:rsidRPr="00B81368" w:rsidR="002863B7" w:rsidP="006F69DA" w:rsidRDefault="002863B7">
      <w:pPr>
        <w:pStyle w:val="Textpsmene"/>
        <w:numPr>
          <w:ilvl w:val="0"/>
          <w:numId w:val="0"/>
        </w:numPr>
        <w:rPr>
          <w:rFonts w:ascii="Arial" w:hAnsi="Arial" w:cs="Arial"/>
          <w:b/>
          <w:sz w:val="20"/>
          <w:szCs w:val="20"/>
        </w:rPr>
      </w:pPr>
      <w:r w:rsidRPr="00B81368">
        <w:rPr>
          <w:rFonts w:ascii="Arial" w:hAnsi="Arial" w:cs="Arial"/>
          <w:b/>
          <w:sz w:val="20"/>
          <w:szCs w:val="20"/>
        </w:rPr>
        <w:t>Prokazování splnění kvalifikace ve zjednodušeném podlimitním řízení</w:t>
      </w:r>
    </w:p>
    <w:p w:rsidR="002863B7" w:rsidP="006F69DA" w:rsidRDefault="002863B7">
      <w:pPr>
        <w:autoSpaceDE w:val="false"/>
        <w:autoSpaceDN w:val="false"/>
        <w:adjustRightInd w:val="false"/>
        <w:spacing w:after="0" w:line="240" w:lineRule="auto"/>
        <w:jc w:val="both"/>
        <w:rPr>
          <w:rFonts w:ascii="Arial" w:hAnsi="Arial" w:cs="Arial"/>
          <w:sz w:val="20"/>
          <w:szCs w:val="20"/>
          <w:lang w:eastAsia="cs-CZ"/>
        </w:rPr>
      </w:pPr>
      <w:r w:rsidRPr="00B81368">
        <w:rPr>
          <w:rFonts w:ascii="Arial" w:hAnsi="Arial" w:cs="Arial"/>
          <w:sz w:val="20"/>
          <w:szCs w:val="20"/>
        </w:rPr>
        <w:t xml:space="preserve">Splnění kvalifikačních předpokladů se dle § 62 odst. 3 zákona prokazuje ve zjednodušeném podlimitním řízení předložením čestného prohlášení, z jehož obsahu bude zřejmé, že dodavatel kvalifikační předpoklady požadované zadavatelem splňuje. Z obsahu čestného prohlášení musí být zřejmé, že dodavatel splňuje příslušné kvalifikační předpoklady požadované zadavatelem. </w:t>
      </w:r>
      <w:r w:rsidRPr="00B24B10">
        <w:rPr>
          <w:rFonts w:ascii="Arial" w:hAnsi="Arial" w:cs="Arial"/>
          <w:b/>
          <w:sz w:val="20"/>
          <w:szCs w:val="20"/>
          <w:lang w:eastAsia="cs-CZ"/>
        </w:rPr>
        <w:t xml:space="preserve">Vzor čestného prohlášení je přílohou č. </w:t>
      </w:r>
      <w:r>
        <w:rPr>
          <w:rFonts w:ascii="Arial" w:hAnsi="Arial" w:cs="Arial"/>
          <w:b/>
          <w:sz w:val="20"/>
          <w:szCs w:val="20"/>
          <w:lang w:eastAsia="cs-CZ"/>
        </w:rPr>
        <w:t>1</w:t>
      </w:r>
      <w:r w:rsidRPr="00B24B10">
        <w:rPr>
          <w:rFonts w:ascii="Arial" w:hAnsi="Arial" w:cs="Arial"/>
          <w:b/>
          <w:sz w:val="20"/>
          <w:szCs w:val="20"/>
          <w:lang w:eastAsia="cs-CZ"/>
        </w:rPr>
        <w:t xml:space="preserve"> této kvalifikační dokumentace</w:t>
      </w:r>
      <w:r w:rsidRPr="00D0104C">
        <w:rPr>
          <w:rFonts w:ascii="Arial" w:hAnsi="Arial" w:cs="Arial"/>
          <w:sz w:val="20"/>
          <w:szCs w:val="20"/>
          <w:lang w:eastAsia="cs-CZ"/>
        </w:rPr>
        <w:t>.</w:t>
      </w:r>
    </w:p>
    <w:p w:rsidRPr="0079768E" w:rsidR="006B17E9" w:rsidP="006B17E9" w:rsidRDefault="006B17E9">
      <w:pPr>
        <w:autoSpaceDE w:val="false"/>
        <w:autoSpaceDN w:val="false"/>
        <w:adjustRightInd w:val="false"/>
        <w:spacing w:after="0" w:line="240" w:lineRule="auto"/>
        <w:jc w:val="both"/>
        <w:rPr>
          <w:rFonts w:ascii="Arial" w:hAnsi="Arial" w:cs="Arial"/>
          <w:b/>
          <w:sz w:val="20"/>
          <w:szCs w:val="20"/>
          <w:lang w:eastAsia="cs-CZ"/>
        </w:rPr>
      </w:pPr>
      <w:r w:rsidRPr="0079768E">
        <w:rPr>
          <w:rFonts w:ascii="Arial" w:hAnsi="Arial" w:cs="Arial"/>
          <w:b/>
          <w:sz w:val="20"/>
          <w:szCs w:val="20"/>
          <w:lang w:eastAsia="cs-CZ"/>
        </w:rPr>
        <w:t>Čestné prohlášení bude podepsané osobou oprávněnou za</w:t>
      </w:r>
      <w:r w:rsidR="00FC117A">
        <w:rPr>
          <w:rFonts w:ascii="Arial" w:hAnsi="Arial" w:cs="Arial"/>
          <w:b/>
          <w:sz w:val="20"/>
          <w:szCs w:val="20"/>
          <w:lang w:eastAsia="cs-CZ"/>
        </w:rPr>
        <w:t>stupovat</w:t>
      </w:r>
      <w:r w:rsidRPr="0079768E">
        <w:rPr>
          <w:rFonts w:ascii="Arial" w:hAnsi="Arial" w:cs="Arial"/>
          <w:b/>
          <w:sz w:val="20"/>
          <w:szCs w:val="20"/>
          <w:lang w:eastAsia="cs-CZ"/>
        </w:rPr>
        <w:t xml:space="preserve"> uchazeče a naskenované bude vloženo ve formátu PDF do elektronického tržiště GEMIN. </w:t>
      </w:r>
      <w:r w:rsidRPr="0079768E">
        <w:rPr>
          <w:rFonts w:ascii="Arial" w:hAnsi="Arial" w:cs="Arial"/>
          <w:sz w:val="20"/>
          <w:szCs w:val="20"/>
          <w:lang w:eastAsia="cs-CZ"/>
        </w:rPr>
        <w:t>Bu</w:t>
      </w:r>
      <w:r>
        <w:rPr>
          <w:rFonts w:ascii="Arial" w:hAnsi="Arial" w:cs="Arial"/>
          <w:sz w:val="20"/>
          <w:szCs w:val="20"/>
          <w:lang w:eastAsia="cs-CZ"/>
        </w:rPr>
        <w:t xml:space="preserve">de-li čestné prohlášení </w:t>
      </w:r>
      <w:r>
        <w:rPr>
          <w:rFonts w:ascii="Arial" w:hAnsi="Arial" w:cs="Arial"/>
          <w:sz w:val="20"/>
          <w:szCs w:val="20"/>
          <w:lang w:eastAsia="cs-CZ"/>
        </w:rPr>
        <w:lastRenderedPageBreak/>
        <w:t>podepsáno zmocněnou osobou je uchazeč povinen doložit do nabídky plnou moc podepsanou osobou oprávněnou za</w:t>
      </w:r>
      <w:r w:rsidR="00FC117A">
        <w:rPr>
          <w:rFonts w:ascii="Arial" w:hAnsi="Arial" w:cs="Arial"/>
          <w:sz w:val="20"/>
          <w:szCs w:val="20"/>
          <w:lang w:eastAsia="cs-CZ"/>
        </w:rPr>
        <w:t>stupovat</w:t>
      </w:r>
      <w:r>
        <w:rPr>
          <w:rFonts w:ascii="Arial" w:hAnsi="Arial" w:cs="Arial"/>
          <w:sz w:val="20"/>
          <w:szCs w:val="20"/>
          <w:lang w:eastAsia="cs-CZ"/>
        </w:rPr>
        <w:t xml:space="preserve"> uchazeče, která bude ve formě naskenovaného dokumentu ve formátu PDF.</w:t>
      </w:r>
    </w:p>
    <w:p w:rsidRPr="00DB6B96" w:rsidR="00D60331" w:rsidP="006F69DA" w:rsidRDefault="002863B7">
      <w:pPr>
        <w:spacing w:after="0" w:line="240" w:lineRule="auto"/>
        <w:jc w:val="both"/>
        <w:outlineLvl w:val="7"/>
        <w:rPr>
          <w:rFonts w:ascii="Arial" w:hAnsi="Arial" w:cs="Arial"/>
          <w:sz w:val="20"/>
          <w:szCs w:val="20"/>
        </w:rPr>
      </w:pPr>
      <w:r w:rsidRPr="00B81368">
        <w:rPr>
          <w:rFonts w:ascii="Arial" w:hAnsi="Arial" w:cs="Arial"/>
          <w:b/>
          <w:sz w:val="20"/>
          <w:szCs w:val="20"/>
        </w:rPr>
        <w:t>Uchazeč, se kterým má být uzavřena smlouva podle § 82 zákona, je povinen před jejím uzavřením předložit zadavateli originály nebo úředně ověřené kopie dokladů prokazujících spl</w:t>
      </w:r>
      <w:r>
        <w:rPr>
          <w:rFonts w:ascii="Arial" w:hAnsi="Arial" w:cs="Arial"/>
          <w:b/>
          <w:sz w:val="20"/>
          <w:szCs w:val="20"/>
        </w:rPr>
        <w:t>nění kvalifikace</w:t>
      </w:r>
      <w:r w:rsidRPr="00B81368">
        <w:rPr>
          <w:rFonts w:ascii="Arial" w:hAnsi="Arial" w:cs="Arial"/>
          <w:b/>
          <w:sz w:val="20"/>
          <w:szCs w:val="20"/>
        </w:rPr>
        <w:t xml:space="preserve">. Nesplnění této povinnosti se považuje za neposkytnutí součinnosti k uzavření smlouvy ve smyslu </w:t>
      </w:r>
      <w:r>
        <w:rPr>
          <w:rFonts w:ascii="Arial" w:hAnsi="Arial" w:cs="Arial"/>
          <w:b/>
          <w:sz w:val="20"/>
          <w:szCs w:val="20"/>
        </w:rPr>
        <w:t>ustanovení § 82 odst. 4 zákona</w:t>
      </w:r>
      <w:r w:rsidRPr="003E2F4B">
        <w:rPr>
          <w:rFonts w:ascii="Arial" w:hAnsi="Arial" w:cs="Arial"/>
          <w:sz w:val="20"/>
          <w:szCs w:val="20"/>
        </w:rPr>
        <w:t>.</w:t>
      </w:r>
    </w:p>
    <w:p w:rsidR="00F53BF1" w:rsidP="006F69DA" w:rsidRDefault="00F53BF1">
      <w:pPr>
        <w:pStyle w:val="Textodstavce"/>
        <w:numPr>
          <w:ilvl w:val="0"/>
          <w:numId w:val="0"/>
        </w:numPr>
        <w:spacing w:before="0" w:after="0"/>
        <w:rPr>
          <w:rFonts w:ascii="Arial" w:hAnsi="Arial" w:cs="Arial"/>
          <w:b/>
          <w:bCs/>
          <w:sz w:val="20"/>
          <w:szCs w:val="20"/>
        </w:rPr>
      </w:pPr>
    </w:p>
    <w:p w:rsidR="00F53BF1" w:rsidP="006F69DA" w:rsidRDefault="00F53BF1">
      <w:pPr>
        <w:numPr>
          <w:ilvl w:val="0"/>
          <w:numId w:val="43"/>
        </w:numPr>
        <w:pBdr>
          <w:top w:val="single" w:color="auto" w:sz="2" w:space="1"/>
          <w:left w:val="single" w:color="auto" w:sz="2" w:space="4"/>
          <w:bottom w:val="single" w:color="auto" w:sz="2" w:space="1"/>
          <w:right w:val="single" w:color="auto" w:sz="2" w:space="4"/>
        </w:pBdr>
        <w:shd w:val="clear" w:color="auto" w:fill="D9D9D9"/>
        <w:spacing w:after="0" w:line="240" w:lineRule="auto"/>
        <w:jc w:val="both"/>
        <w:rPr>
          <w:rFonts w:ascii="Arial" w:hAnsi="Arial" w:cs="Arial"/>
          <w:b/>
          <w:bCs/>
          <w:caps/>
          <w:sz w:val="20"/>
          <w:szCs w:val="20"/>
        </w:rPr>
      </w:pPr>
      <w:r>
        <w:rPr>
          <w:rFonts w:ascii="Arial" w:hAnsi="Arial" w:cs="Arial"/>
          <w:b/>
          <w:bCs/>
          <w:sz w:val="20"/>
          <w:szCs w:val="20"/>
        </w:rPr>
        <w:t>TECHNICKÉ KVALIFIKAČNÍ PŘEDPOKLADY</w:t>
      </w:r>
    </w:p>
    <w:p w:rsidR="00F53BF1" w:rsidP="006F69DA" w:rsidRDefault="00F53BF1">
      <w:pPr>
        <w:pStyle w:val="Textodstavce"/>
        <w:numPr>
          <w:ilvl w:val="0"/>
          <w:numId w:val="0"/>
        </w:numPr>
        <w:spacing w:before="0" w:after="0"/>
        <w:rPr>
          <w:rFonts w:ascii="Arial" w:hAnsi="Arial" w:cs="Arial"/>
          <w:b/>
          <w:bCs/>
          <w:sz w:val="20"/>
          <w:szCs w:val="20"/>
          <w:u w:val="single"/>
        </w:rPr>
      </w:pPr>
    </w:p>
    <w:p w:rsidRPr="00B81368" w:rsidR="00C34171" w:rsidP="00C34171" w:rsidRDefault="00C34171">
      <w:pPr>
        <w:pStyle w:val="Textodstavce"/>
        <w:numPr>
          <w:ilvl w:val="0"/>
          <w:numId w:val="0"/>
        </w:numPr>
        <w:tabs>
          <w:tab w:val="clear" w:pos="851"/>
        </w:tabs>
        <w:spacing w:before="0" w:after="0"/>
        <w:rPr>
          <w:rFonts w:ascii="Arial" w:hAnsi="Arial" w:cs="Arial"/>
          <w:bCs/>
          <w:sz w:val="20"/>
          <w:szCs w:val="20"/>
        </w:rPr>
      </w:pPr>
      <w:r w:rsidRPr="00B81368">
        <w:rPr>
          <w:rFonts w:ascii="Arial" w:hAnsi="Arial" w:cs="Arial"/>
          <w:bCs/>
          <w:sz w:val="20"/>
          <w:szCs w:val="20"/>
        </w:rPr>
        <w:t>K prokázání splnění technických kvalifikačních předpokladů pro plnění veřejné zakázky zadavatel požad</w:t>
      </w:r>
      <w:r w:rsidR="00E926C6">
        <w:rPr>
          <w:rFonts w:ascii="Arial" w:hAnsi="Arial" w:cs="Arial"/>
          <w:bCs/>
          <w:sz w:val="20"/>
          <w:szCs w:val="20"/>
        </w:rPr>
        <w:t>uje dle § 56 odst.</w:t>
      </w:r>
      <w:r w:rsidR="00C45A38">
        <w:rPr>
          <w:rFonts w:ascii="Arial" w:hAnsi="Arial" w:cs="Arial"/>
          <w:bCs/>
          <w:sz w:val="20"/>
          <w:szCs w:val="20"/>
        </w:rPr>
        <w:t xml:space="preserve"> 1</w:t>
      </w:r>
      <w:r w:rsidRPr="00B81368">
        <w:rPr>
          <w:rFonts w:ascii="Arial" w:hAnsi="Arial" w:cs="Arial"/>
          <w:bCs/>
          <w:sz w:val="20"/>
          <w:szCs w:val="20"/>
        </w:rPr>
        <w:t xml:space="preserve"> zákona</w:t>
      </w:r>
      <w:r>
        <w:rPr>
          <w:rFonts w:ascii="Arial" w:hAnsi="Arial" w:cs="Arial"/>
          <w:bCs/>
          <w:sz w:val="20"/>
          <w:szCs w:val="20"/>
        </w:rPr>
        <w:t xml:space="preserve"> předložit následující doklady:</w:t>
      </w:r>
    </w:p>
    <w:p w:rsidRPr="00B81368" w:rsidR="00C34171" w:rsidP="00C34171" w:rsidRDefault="00C34171">
      <w:pPr>
        <w:pStyle w:val="Textpsmene"/>
        <w:numPr>
          <w:ilvl w:val="0"/>
          <w:numId w:val="0"/>
        </w:numPr>
        <w:rPr>
          <w:rFonts w:ascii="Arial" w:hAnsi="Arial" w:cs="Arial"/>
          <w:b/>
          <w:sz w:val="20"/>
          <w:szCs w:val="20"/>
        </w:rPr>
      </w:pPr>
      <w:r w:rsidRPr="00B81368">
        <w:rPr>
          <w:rFonts w:ascii="Arial" w:hAnsi="Arial" w:cs="Arial"/>
          <w:b/>
          <w:sz w:val="20"/>
          <w:szCs w:val="20"/>
        </w:rPr>
        <w:t>Prokazování splnění kvalifikace ve zjednodušeném podlimitním řízení</w:t>
      </w:r>
    </w:p>
    <w:p w:rsidR="00C34171" w:rsidP="00C34171" w:rsidRDefault="00C34171">
      <w:pPr>
        <w:autoSpaceDE w:val="false"/>
        <w:autoSpaceDN w:val="false"/>
        <w:adjustRightInd w:val="false"/>
        <w:spacing w:after="0" w:line="240" w:lineRule="auto"/>
        <w:jc w:val="both"/>
        <w:rPr>
          <w:rFonts w:ascii="Arial" w:hAnsi="Arial" w:cs="Arial"/>
          <w:sz w:val="20"/>
          <w:szCs w:val="20"/>
          <w:lang w:eastAsia="cs-CZ"/>
        </w:rPr>
      </w:pPr>
      <w:r w:rsidRPr="00B81368">
        <w:rPr>
          <w:rFonts w:ascii="Arial" w:hAnsi="Arial" w:cs="Arial"/>
          <w:sz w:val="20"/>
          <w:szCs w:val="20"/>
        </w:rPr>
        <w:t xml:space="preserve">Splnění kvalifikačních předpokladů se dle § 62 odst. 3 zákona prokazuje ve zjednodušeném podlimitním řízení předložením čestného prohlášení, z jehož obsahu bude zřejmé, že dodavatel kvalifikační předpoklady požadované zadavatelem splňuje. Z obsahu čestného prohlášení musí být zřejmé, že dodavatel splňuje příslušné kvalifikační předpoklady požadované zadavatelem. </w:t>
      </w:r>
      <w:r w:rsidRPr="005A1DDE">
        <w:rPr>
          <w:rFonts w:ascii="Arial" w:hAnsi="Arial" w:cs="Arial"/>
          <w:b/>
          <w:sz w:val="20"/>
          <w:szCs w:val="20"/>
          <w:lang w:eastAsia="cs-CZ"/>
        </w:rPr>
        <w:t>Vzor čestného prohlášení je přílohou č. 1 této kvalifikační dokumentace</w:t>
      </w:r>
      <w:r w:rsidRPr="00A21B42">
        <w:rPr>
          <w:rFonts w:ascii="Arial" w:hAnsi="Arial" w:cs="Arial"/>
          <w:sz w:val="20"/>
          <w:szCs w:val="20"/>
          <w:lang w:eastAsia="cs-CZ"/>
        </w:rPr>
        <w:t>.</w:t>
      </w:r>
    </w:p>
    <w:p w:rsidRPr="0079768E" w:rsidR="006B17E9" w:rsidP="006B17E9" w:rsidRDefault="006B17E9">
      <w:pPr>
        <w:autoSpaceDE w:val="false"/>
        <w:autoSpaceDN w:val="false"/>
        <w:adjustRightInd w:val="false"/>
        <w:spacing w:after="0" w:line="240" w:lineRule="auto"/>
        <w:jc w:val="both"/>
        <w:rPr>
          <w:rFonts w:ascii="Arial" w:hAnsi="Arial" w:cs="Arial"/>
          <w:b/>
          <w:sz w:val="20"/>
          <w:szCs w:val="20"/>
          <w:lang w:eastAsia="cs-CZ"/>
        </w:rPr>
      </w:pPr>
      <w:r w:rsidRPr="0079768E">
        <w:rPr>
          <w:rFonts w:ascii="Arial" w:hAnsi="Arial" w:cs="Arial"/>
          <w:b/>
          <w:sz w:val="20"/>
          <w:szCs w:val="20"/>
          <w:lang w:eastAsia="cs-CZ"/>
        </w:rPr>
        <w:t>Čestné prohlášení bude podepsané osobou oprávněnou za</w:t>
      </w:r>
      <w:r w:rsidR="00FC117A">
        <w:rPr>
          <w:rFonts w:ascii="Arial" w:hAnsi="Arial" w:cs="Arial"/>
          <w:b/>
          <w:sz w:val="20"/>
          <w:szCs w:val="20"/>
          <w:lang w:eastAsia="cs-CZ"/>
        </w:rPr>
        <w:t>stupovat</w:t>
      </w:r>
      <w:r w:rsidRPr="0079768E">
        <w:rPr>
          <w:rFonts w:ascii="Arial" w:hAnsi="Arial" w:cs="Arial"/>
          <w:b/>
          <w:sz w:val="20"/>
          <w:szCs w:val="20"/>
          <w:lang w:eastAsia="cs-CZ"/>
        </w:rPr>
        <w:t xml:space="preserve"> uchazeče a naskenované bude vloženo ve formátu PDF do elektronického tržiště GEMIN. </w:t>
      </w:r>
      <w:r w:rsidRPr="0079768E">
        <w:rPr>
          <w:rFonts w:ascii="Arial" w:hAnsi="Arial" w:cs="Arial"/>
          <w:sz w:val="20"/>
          <w:szCs w:val="20"/>
          <w:lang w:eastAsia="cs-CZ"/>
        </w:rPr>
        <w:t>Bu</w:t>
      </w:r>
      <w:r>
        <w:rPr>
          <w:rFonts w:ascii="Arial" w:hAnsi="Arial" w:cs="Arial"/>
          <w:sz w:val="20"/>
          <w:szCs w:val="20"/>
          <w:lang w:eastAsia="cs-CZ"/>
        </w:rPr>
        <w:t>de-li čestné prohlášení podepsáno zmocněnou osobou je uchazeč povinen doložit do nabídky plnou moc podepsanou osobou oprávněnou za</w:t>
      </w:r>
      <w:r w:rsidR="00FC117A">
        <w:rPr>
          <w:rFonts w:ascii="Arial" w:hAnsi="Arial" w:cs="Arial"/>
          <w:sz w:val="20"/>
          <w:szCs w:val="20"/>
          <w:lang w:eastAsia="cs-CZ"/>
        </w:rPr>
        <w:t>stupovat</w:t>
      </w:r>
      <w:r>
        <w:rPr>
          <w:rFonts w:ascii="Arial" w:hAnsi="Arial" w:cs="Arial"/>
          <w:sz w:val="20"/>
          <w:szCs w:val="20"/>
          <w:lang w:eastAsia="cs-CZ"/>
        </w:rPr>
        <w:t xml:space="preserve"> uchazeče, která bude ve formě naskenovaného dokumentu ve formátu PDF.</w:t>
      </w:r>
    </w:p>
    <w:p w:rsidR="00C34171" w:rsidP="00C34171" w:rsidRDefault="00C34171">
      <w:pPr>
        <w:pStyle w:val="Textodstavce"/>
        <w:numPr>
          <w:ilvl w:val="0"/>
          <w:numId w:val="0"/>
        </w:numPr>
        <w:spacing w:before="0" w:after="0"/>
        <w:rPr>
          <w:rFonts w:ascii="Arial" w:hAnsi="Arial" w:cs="Arial"/>
          <w:bCs/>
          <w:sz w:val="20"/>
          <w:szCs w:val="20"/>
        </w:rPr>
      </w:pPr>
      <w:r w:rsidRPr="00B81368">
        <w:rPr>
          <w:rFonts w:ascii="Arial" w:hAnsi="Arial" w:cs="Arial"/>
          <w:b/>
          <w:sz w:val="20"/>
          <w:szCs w:val="20"/>
        </w:rPr>
        <w:t>Uchazeč, se kterým má být uzavřena smlouva podle § 82 zákona, je povinen před jejím uzavřením předložit zadavateli originály nebo úředně ověřené kopie dokladů prokazujících splnění kvalifikace. Nesplnění této povinnosti se považuje za neposkytnutí součinnosti k uzavření smlouvy ve smyslu ustanovení § 82 odst. 4 zákona</w:t>
      </w:r>
      <w:r w:rsidRPr="00A21B42">
        <w:rPr>
          <w:rFonts w:ascii="Arial" w:hAnsi="Arial" w:cs="Arial"/>
          <w:sz w:val="20"/>
          <w:szCs w:val="20"/>
        </w:rPr>
        <w:t xml:space="preserve">. </w:t>
      </w:r>
      <w:r w:rsidRPr="00B81368">
        <w:rPr>
          <w:rFonts w:ascii="Arial" w:hAnsi="Arial" w:cs="Arial"/>
          <w:sz w:val="20"/>
          <w:szCs w:val="20"/>
        </w:rPr>
        <w:t>Tedy uchazeč, se kterým má být uzavřena smlouva, je povinen přeložit</w:t>
      </w:r>
      <w:r w:rsidRPr="00B81368">
        <w:rPr>
          <w:rFonts w:ascii="Arial" w:hAnsi="Arial" w:cs="Arial"/>
          <w:b/>
          <w:sz w:val="20"/>
          <w:szCs w:val="20"/>
        </w:rPr>
        <w:t xml:space="preserve"> níže uvedené doklady respektující způsob prokázání </w:t>
      </w:r>
      <w:r>
        <w:rPr>
          <w:rFonts w:ascii="Arial" w:hAnsi="Arial" w:cs="Arial"/>
          <w:b/>
          <w:sz w:val="20"/>
          <w:szCs w:val="20"/>
        </w:rPr>
        <w:br/>
      </w:r>
      <w:r w:rsidRPr="00B81368">
        <w:rPr>
          <w:rFonts w:ascii="Arial" w:hAnsi="Arial" w:cs="Arial"/>
          <w:b/>
          <w:sz w:val="20"/>
          <w:szCs w:val="20"/>
        </w:rPr>
        <w:t>a požadovanou minimální úroveň</w:t>
      </w:r>
      <w:r w:rsidRPr="00B81368">
        <w:rPr>
          <w:rFonts w:ascii="Arial" w:hAnsi="Arial" w:cs="Arial"/>
          <w:bCs/>
          <w:sz w:val="20"/>
          <w:szCs w:val="20"/>
        </w:rPr>
        <w:t>.</w:t>
      </w:r>
    </w:p>
    <w:p w:rsidR="00757E42" w:rsidP="00C34171" w:rsidRDefault="00757E42">
      <w:pPr>
        <w:pStyle w:val="Textodstavce"/>
        <w:numPr>
          <w:ilvl w:val="0"/>
          <w:numId w:val="0"/>
        </w:numPr>
        <w:spacing w:before="0" w:after="0"/>
        <w:rPr>
          <w:rFonts w:ascii="Arial" w:hAnsi="Arial" w:cs="Arial"/>
          <w:b/>
          <w:bCs/>
          <w:color w:val="FF0000"/>
          <w:sz w:val="20"/>
          <w:szCs w:val="20"/>
        </w:rPr>
      </w:pPr>
    </w:p>
    <w:p w:rsidR="00C34171" w:rsidP="00C34171" w:rsidRDefault="00C34171">
      <w:pPr>
        <w:pStyle w:val="Textodstavce"/>
        <w:numPr>
          <w:ilvl w:val="0"/>
          <w:numId w:val="0"/>
        </w:numPr>
        <w:spacing w:before="0" w:after="0"/>
        <w:rPr>
          <w:rFonts w:ascii="Arial" w:hAnsi="Arial" w:cs="Arial"/>
          <w:b/>
          <w:bCs/>
          <w:color w:val="FF0000"/>
          <w:sz w:val="20"/>
          <w:szCs w:val="20"/>
        </w:rPr>
      </w:pPr>
    </w:p>
    <w:p w:rsidR="00C34171" w:rsidP="00C34171" w:rsidRDefault="00C34171">
      <w:pPr>
        <w:pStyle w:val="Textodstavce"/>
        <w:numPr>
          <w:ilvl w:val="0"/>
          <w:numId w:val="0"/>
        </w:numPr>
        <w:shd w:val="clear" w:color="auto" w:fill="D9D9D9"/>
        <w:spacing w:before="0" w:after="0"/>
        <w:ind w:left="360"/>
        <w:rPr>
          <w:rFonts w:ascii="Arial" w:hAnsi="Arial" w:cs="Arial"/>
          <w:b/>
          <w:bCs/>
          <w:sz w:val="20"/>
          <w:szCs w:val="20"/>
        </w:rPr>
      </w:pPr>
      <w:r>
        <w:rPr>
          <w:rFonts w:ascii="Arial" w:hAnsi="Arial" w:cs="Arial"/>
          <w:b/>
          <w:bCs/>
          <w:sz w:val="20"/>
          <w:szCs w:val="20"/>
        </w:rPr>
        <w:t>7.1 Dle § 56 odst. 2 písm. a) zákona:</w:t>
      </w:r>
    </w:p>
    <w:p w:rsidR="00757E42" w:rsidP="00C34171" w:rsidRDefault="00757E42">
      <w:pPr>
        <w:pStyle w:val="Textodstavce"/>
        <w:numPr>
          <w:ilvl w:val="0"/>
          <w:numId w:val="0"/>
        </w:numPr>
        <w:tabs>
          <w:tab w:val="clear" w:pos="851"/>
        </w:tabs>
        <w:spacing w:before="0" w:after="0"/>
        <w:outlineLvl w:val="0"/>
        <w:rPr>
          <w:rFonts w:ascii="Arial" w:hAnsi="Arial" w:cs="Arial"/>
          <w:b/>
          <w:bCs/>
          <w:sz w:val="20"/>
          <w:szCs w:val="20"/>
        </w:rPr>
      </w:pPr>
    </w:p>
    <w:p w:rsidR="00C34171" w:rsidP="00C34171" w:rsidRDefault="00C34171">
      <w:pPr>
        <w:pStyle w:val="Textodstavce"/>
        <w:numPr>
          <w:ilvl w:val="0"/>
          <w:numId w:val="0"/>
        </w:numPr>
        <w:tabs>
          <w:tab w:val="clear" w:pos="851"/>
        </w:tabs>
        <w:spacing w:before="0" w:after="0"/>
        <w:outlineLvl w:val="0"/>
        <w:rPr>
          <w:rFonts w:ascii="Arial" w:hAnsi="Arial" w:cs="Arial"/>
          <w:b/>
          <w:bCs/>
          <w:sz w:val="20"/>
          <w:szCs w:val="20"/>
        </w:rPr>
      </w:pPr>
      <w:r>
        <w:rPr>
          <w:rFonts w:ascii="Arial" w:hAnsi="Arial" w:cs="Arial"/>
          <w:b/>
          <w:bCs/>
          <w:sz w:val="20"/>
          <w:szCs w:val="20"/>
        </w:rPr>
        <w:t>Rozsah požadovaných informací a dokladů dle § 56 odst. 5 písm. a) zákona:</w:t>
      </w:r>
    </w:p>
    <w:p w:rsidR="00C34171" w:rsidP="00C34171" w:rsidRDefault="00C34171">
      <w:pPr>
        <w:spacing w:after="0" w:line="240" w:lineRule="auto"/>
        <w:jc w:val="both"/>
        <w:rPr>
          <w:rFonts w:ascii="Arial" w:hAnsi="Arial" w:cs="Arial"/>
          <w:sz w:val="20"/>
          <w:szCs w:val="20"/>
        </w:rPr>
      </w:pPr>
      <w:r>
        <w:rPr>
          <w:rFonts w:ascii="Arial" w:hAnsi="Arial" w:cs="Arial"/>
          <w:sz w:val="20"/>
          <w:szCs w:val="20"/>
        </w:rPr>
        <w:t xml:space="preserve">Dodavatel předloží seznam významných </w:t>
      </w:r>
      <w:r w:rsidR="00721347">
        <w:rPr>
          <w:rFonts w:ascii="Arial" w:hAnsi="Arial" w:cs="Arial"/>
          <w:sz w:val="20"/>
          <w:szCs w:val="20"/>
        </w:rPr>
        <w:t>dodávek</w:t>
      </w:r>
      <w:r>
        <w:rPr>
          <w:rFonts w:ascii="Arial" w:hAnsi="Arial" w:cs="Arial"/>
          <w:sz w:val="20"/>
          <w:szCs w:val="20"/>
        </w:rPr>
        <w:t xml:space="preserve"> realizovaných dodavatelem v posledních 3 letech s uvedením jejich rozsahu a doby poskytnutí; přílohou tohoto seznamu musí být:</w:t>
      </w:r>
    </w:p>
    <w:p w:rsidR="00C34171" w:rsidP="00C34171" w:rsidRDefault="00C34171">
      <w:pPr>
        <w:pStyle w:val="Textodstavce"/>
        <w:numPr>
          <w:ilvl w:val="0"/>
          <w:numId w:val="29"/>
        </w:numPr>
        <w:tabs>
          <w:tab w:val="clear" w:pos="851"/>
        </w:tabs>
        <w:spacing w:before="0" w:after="0"/>
        <w:rPr>
          <w:rFonts w:ascii="Arial" w:hAnsi="Arial" w:cs="Arial"/>
          <w:sz w:val="20"/>
          <w:szCs w:val="20"/>
        </w:rPr>
      </w:pPr>
      <w:r>
        <w:rPr>
          <w:rFonts w:ascii="Arial" w:hAnsi="Arial" w:cs="Arial"/>
          <w:sz w:val="20"/>
          <w:szCs w:val="20"/>
        </w:rPr>
        <w:t>osvědčení vydané veřejným zadavatelem, pokud byl</w:t>
      </w:r>
      <w:r w:rsidR="00721347">
        <w:rPr>
          <w:rFonts w:ascii="Arial" w:hAnsi="Arial" w:cs="Arial"/>
          <w:sz w:val="20"/>
          <w:szCs w:val="20"/>
        </w:rPr>
        <w:t>o</w:t>
      </w:r>
      <w:r>
        <w:rPr>
          <w:rFonts w:ascii="Arial" w:hAnsi="Arial" w:cs="Arial"/>
          <w:sz w:val="20"/>
          <w:szCs w:val="20"/>
        </w:rPr>
        <w:t xml:space="preserve"> </w:t>
      </w:r>
      <w:r w:rsidR="00721347">
        <w:rPr>
          <w:rFonts w:ascii="Arial" w:hAnsi="Arial" w:cs="Arial"/>
          <w:sz w:val="20"/>
          <w:szCs w:val="20"/>
        </w:rPr>
        <w:t>zboží</w:t>
      </w:r>
      <w:r>
        <w:rPr>
          <w:rFonts w:ascii="Arial" w:hAnsi="Arial" w:cs="Arial"/>
          <w:sz w:val="20"/>
          <w:szCs w:val="20"/>
        </w:rPr>
        <w:t xml:space="preserve"> </w:t>
      </w:r>
      <w:r w:rsidR="00721347">
        <w:rPr>
          <w:rFonts w:ascii="Arial" w:hAnsi="Arial" w:cs="Arial"/>
          <w:sz w:val="20"/>
          <w:szCs w:val="20"/>
        </w:rPr>
        <w:t>dodáno</w:t>
      </w:r>
      <w:r>
        <w:rPr>
          <w:rFonts w:ascii="Arial" w:hAnsi="Arial" w:cs="Arial"/>
          <w:sz w:val="20"/>
          <w:szCs w:val="20"/>
        </w:rPr>
        <w:t xml:space="preserve"> veřejnému zadavateli, nebo</w:t>
      </w:r>
    </w:p>
    <w:p w:rsidR="00C34171" w:rsidP="00C34171" w:rsidRDefault="00C34171">
      <w:pPr>
        <w:pStyle w:val="Textodstavce"/>
        <w:numPr>
          <w:ilvl w:val="0"/>
          <w:numId w:val="29"/>
        </w:numPr>
        <w:tabs>
          <w:tab w:val="clear" w:pos="851"/>
        </w:tabs>
        <w:spacing w:before="0" w:after="0"/>
        <w:rPr>
          <w:rFonts w:ascii="Arial" w:hAnsi="Arial" w:cs="Arial"/>
          <w:sz w:val="20"/>
          <w:szCs w:val="20"/>
        </w:rPr>
      </w:pPr>
      <w:r>
        <w:rPr>
          <w:rFonts w:ascii="Arial" w:hAnsi="Arial" w:cs="Arial"/>
          <w:sz w:val="20"/>
          <w:szCs w:val="20"/>
        </w:rPr>
        <w:t>osvědčení vydané jinou osobou, pokud byl</w:t>
      </w:r>
      <w:r w:rsidR="00721347">
        <w:rPr>
          <w:rFonts w:ascii="Arial" w:hAnsi="Arial" w:cs="Arial"/>
          <w:sz w:val="20"/>
          <w:szCs w:val="20"/>
        </w:rPr>
        <w:t>o</w:t>
      </w:r>
      <w:r>
        <w:rPr>
          <w:rFonts w:ascii="Arial" w:hAnsi="Arial" w:cs="Arial"/>
          <w:sz w:val="20"/>
          <w:szCs w:val="20"/>
        </w:rPr>
        <w:t xml:space="preserve"> </w:t>
      </w:r>
      <w:r w:rsidR="00721347">
        <w:rPr>
          <w:rFonts w:ascii="Arial" w:hAnsi="Arial" w:cs="Arial"/>
          <w:sz w:val="20"/>
          <w:szCs w:val="20"/>
        </w:rPr>
        <w:t>zboží</w:t>
      </w:r>
      <w:r>
        <w:rPr>
          <w:rFonts w:ascii="Arial" w:hAnsi="Arial" w:cs="Arial"/>
          <w:sz w:val="20"/>
          <w:szCs w:val="20"/>
        </w:rPr>
        <w:t xml:space="preserve"> </w:t>
      </w:r>
      <w:r w:rsidR="00721347">
        <w:rPr>
          <w:rFonts w:ascii="Arial" w:hAnsi="Arial" w:cs="Arial"/>
          <w:sz w:val="20"/>
          <w:szCs w:val="20"/>
        </w:rPr>
        <w:t>dodáno</w:t>
      </w:r>
      <w:r>
        <w:rPr>
          <w:rFonts w:ascii="Arial" w:hAnsi="Arial" w:cs="Arial"/>
          <w:sz w:val="20"/>
          <w:szCs w:val="20"/>
        </w:rPr>
        <w:t xml:space="preserve"> jiné osobě než veřejnému zadavateli, nebo</w:t>
      </w:r>
    </w:p>
    <w:p w:rsidR="00C34171" w:rsidP="00C34171" w:rsidRDefault="00C34171">
      <w:pPr>
        <w:pStyle w:val="Textodstavce"/>
        <w:numPr>
          <w:ilvl w:val="0"/>
          <w:numId w:val="29"/>
        </w:numPr>
        <w:tabs>
          <w:tab w:val="clear" w:pos="851"/>
        </w:tabs>
        <w:spacing w:before="0" w:after="0"/>
        <w:rPr>
          <w:rFonts w:ascii="Arial" w:hAnsi="Arial" w:cs="Arial"/>
          <w:sz w:val="20"/>
          <w:szCs w:val="20"/>
        </w:rPr>
      </w:pPr>
      <w:r w:rsidRPr="00A24626">
        <w:rPr>
          <w:rFonts w:ascii="Arial" w:hAnsi="Arial" w:cs="Arial"/>
          <w:bCs/>
          <w:color w:val="000000"/>
          <w:sz w:val="20"/>
          <w:szCs w:val="20"/>
        </w:rPr>
        <w:t>smlouva s jinou osobou a doklad o uskutečnění plnění dodavatele, není-li současně možné osvědčení podle bodu 2 od této osoby získat z důvodů spočívajících na její straně</w:t>
      </w:r>
      <w:r>
        <w:rPr>
          <w:rFonts w:ascii="Arial" w:hAnsi="Arial" w:cs="Arial"/>
          <w:sz w:val="20"/>
          <w:szCs w:val="20"/>
        </w:rPr>
        <w:t>.</w:t>
      </w:r>
    </w:p>
    <w:p w:rsidR="00C34171" w:rsidP="00C34171" w:rsidRDefault="00C34171">
      <w:pPr>
        <w:pStyle w:val="Textodstavce"/>
        <w:numPr>
          <w:ilvl w:val="0"/>
          <w:numId w:val="0"/>
        </w:numPr>
        <w:spacing w:before="0" w:after="0"/>
        <w:outlineLvl w:val="0"/>
        <w:rPr>
          <w:rFonts w:ascii="Arial" w:hAnsi="Arial" w:cs="Arial"/>
          <w:b/>
          <w:bCs/>
          <w:sz w:val="20"/>
          <w:szCs w:val="20"/>
        </w:rPr>
      </w:pPr>
    </w:p>
    <w:p w:rsidR="00C34171" w:rsidP="00C34171" w:rsidRDefault="00C34171">
      <w:pPr>
        <w:pStyle w:val="Textodstavce"/>
        <w:numPr>
          <w:ilvl w:val="0"/>
          <w:numId w:val="0"/>
        </w:numPr>
        <w:spacing w:before="0" w:after="0"/>
        <w:rPr>
          <w:rFonts w:ascii="Arial" w:hAnsi="Arial" w:cs="Arial"/>
          <w:b/>
          <w:bCs/>
          <w:sz w:val="20"/>
          <w:szCs w:val="20"/>
        </w:rPr>
      </w:pPr>
      <w:r>
        <w:rPr>
          <w:rFonts w:ascii="Arial" w:hAnsi="Arial" w:cs="Arial"/>
          <w:b/>
          <w:bCs/>
          <w:sz w:val="20"/>
          <w:szCs w:val="20"/>
        </w:rPr>
        <w:t>Způsob prokázání splnění tohoto kvalifikačního předpokladu dle § 56 odst. 5 písm. b) zákona:</w:t>
      </w:r>
    </w:p>
    <w:p w:rsidRPr="00D41501" w:rsidR="00C34171" w:rsidP="00C34171" w:rsidRDefault="00C34171">
      <w:pPr>
        <w:pStyle w:val="Textodstavce"/>
        <w:numPr>
          <w:ilvl w:val="0"/>
          <w:numId w:val="0"/>
        </w:numPr>
        <w:spacing w:before="0" w:after="0"/>
        <w:rPr>
          <w:rFonts w:ascii="Arial" w:hAnsi="Arial" w:cs="Arial"/>
          <w:sz w:val="20"/>
          <w:szCs w:val="20"/>
        </w:rPr>
      </w:pPr>
      <w:r>
        <w:rPr>
          <w:rFonts w:ascii="Arial" w:hAnsi="Arial" w:cs="Arial"/>
          <w:sz w:val="20"/>
          <w:szCs w:val="20"/>
        </w:rPr>
        <w:t xml:space="preserve">Dodavatel prokáže splnění tohoto kvalifikačního předpokladu předložením seznamu ve formě čestného prohlášení včetně příslušných příloh, z nichž </w:t>
      </w:r>
      <w:proofErr w:type="gramStart"/>
      <w:r>
        <w:rPr>
          <w:rFonts w:ascii="Arial" w:hAnsi="Arial" w:cs="Arial"/>
          <w:sz w:val="20"/>
          <w:szCs w:val="20"/>
        </w:rPr>
        <w:t>bude</w:t>
      </w:r>
      <w:proofErr w:type="gramEnd"/>
      <w:r>
        <w:rPr>
          <w:rFonts w:ascii="Arial" w:hAnsi="Arial" w:cs="Arial"/>
          <w:sz w:val="20"/>
          <w:szCs w:val="20"/>
        </w:rPr>
        <w:t xml:space="preserve"> patrné splnění níže vymezené úrovně kvalifikačního předpokladu </w:t>
      </w:r>
      <w:r w:rsidRPr="00D41501">
        <w:rPr>
          <w:rFonts w:ascii="Arial" w:hAnsi="Arial" w:cs="Arial"/>
          <w:sz w:val="20"/>
          <w:szCs w:val="20"/>
        </w:rPr>
        <w:t xml:space="preserve">V seznamu </w:t>
      </w:r>
      <w:proofErr w:type="gramStart"/>
      <w:r w:rsidRPr="00D41501">
        <w:rPr>
          <w:rFonts w:ascii="Arial" w:hAnsi="Arial" w:cs="Arial"/>
          <w:sz w:val="20"/>
          <w:szCs w:val="20"/>
        </w:rPr>
        <w:t>budou</w:t>
      </w:r>
      <w:proofErr w:type="gramEnd"/>
      <w:r w:rsidRPr="00D41501">
        <w:rPr>
          <w:rFonts w:ascii="Arial" w:hAnsi="Arial" w:cs="Arial"/>
          <w:sz w:val="20"/>
          <w:szCs w:val="20"/>
        </w:rPr>
        <w:t xml:space="preserve"> strukturovaně (v podobě tabulky) uvedeny následující údaje:</w:t>
      </w:r>
    </w:p>
    <w:p w:rsidRPr="00D41501" w:rsidR="00C34171" w:rsidP="00C34171" w:rsidRDefault="00C34171">
      <w:pPr>
        <w:widowControl w:val="false"/>
        <w:numPr>
          <w:ilvl w:val="0"/>
          <w:numId w:val="81"/>
        </w:numPr>
        <w:autoSpaceDE w:val="false"/>
        <w:autoSpaceDN w:val="false"/>
        <w:adjustRightInd w:val="false"/>
        <w:spacing w:after="0" w:line="240" w:lineRule="auto"/>
        <w:jc w:val="both"/>
        <w:rPr>
          <w:rFonts w:ascii="Arial" w:hAnsi="Arial" w:cs="Arial"/>
          <w:sz w:val="20"/>
          <w:szCs w:val="20"/>
        </w:rPr>
      </w:pPr>
      <w:r w:rsidRPr="00D41501">
        <w:rPr>
          <w:rFonts w:ascii="Arial" w:hAnsi="Arial" w:cs="Arial"/>
          <w:sz w:val="20"/>
          <w:szCs w:val="20"/>
        </w:rPr>
        <w:t>název, IČO, telefon a sídlo objednatele;</w:t>
      </w:r>
    </w:p>
    <w:p w:rsidRPr="00D41501" w:rsidR="00C34171" w:rsidP="00C34171" w:rsidRDefault="00C34171">
      <w:pPr>
        <w:widowControl w:val="false"/>
        <w:numPr>
          <w:ilvl w:val="0"/>
          <w:numId w:val="81"/>
        </w:numPr>
        <w:autoSpaceDE w:val="false"/>
        <w:autoSpaceDN w:val="false"/>
        <w:adjustRightInd w:val="false"/>
        <w:spacing w:after="0" w:line="240" w:lineRule="auto"/>
        <w:jc w:val="both"/>
        <w:rPr>
          <w:rFonts w:ascii="Arial" w:hAnsi="Arial" w:cs="Arial"/>
          <w:sz w:val="20"/>
          <w:szCs w:val="20"/>
        </w:rPr>
      </w:pPr>
      <w:r w:rsidRPr="00D41501">
        <w:rPr>
          <w:rFonts w:ascii="Arial" w:hAnsi="Arial" w:cs="Arial"/>
          <w:sz w:val="20"/>
          <w:szCs w:val="20"/>
        </w:rPr>
        <w:t xml:space="preserve">název významné </w:t>
      </w:r>
      <w:r w:rsidR="005C554C">
        <w:rPr>
          <w:rFonts w:ascii="Arial" w:hAnsi="Arial" w:cs="Arial"/>
          <w:sz w:val="20"/>
          <w:szCs w:val="20"/>
        </w:rPr>
        <w:t>dodávky</w:t>
      </w:r>
      <w:r w:rsidRPr="00D41501">
        <w:rPr>
          <w:rFonts w:ascii="Arial" w:hAnsi="Arial" w:cs="Arial"/>
          <w:sz w:val="20"/>
          <w:szCs w:val="20"/>
        </w:rPr>
        <w:t>;</w:t>
      </w:r>
    </w:p>
    <w:p w:rsidRPr="00D41501" w:rsidR="00C34171" w:rsidP="00C34171" w:rsidRDefault="00C34171">
      <w:pPr>
        <w:widowControl w:val="false"/>
        <w:numPr>
          <w:ilvl w:val="0"/>
          <w:numId w:val="81"/>
        </w:numPr>
        <w:autoSpaceDE w:val="false"/>
        <w:autoSpaceDN w:val="false"/>
        <w:adjustRightInd w:val="false"/>
        <w:spacing w:after="0" w:line="240" w:lineRule="auto"/>
        <w:jc w:val="both"/>
        <w:rPr>
          <w:rFonts w:ascii="Arial" w:hAnsi="Arial" w:cs="Arial"/>
          <w:sz w:val="20"/>
          <w:szCs w:val="20"/>
        </w:rPr>
      </w:pPr>
      <w:r w:rsidRPr="00D41501">
        <w:rPr>
          <w:rFonts w:ascii="Arial" w:hAnsi="Arial" w:cs="Arial"/>
          <w:sz w:val="20"/>
          <w:szCs w:val="20"/>
        </w:rPr>
        <w:t>telefonní číslo a e-mailová adresa kontaktní osoby, u níž si zadavatel může ověřit pravdivost informací uvedených v nabídce uchazeče týkající se p</w:t>
      </w:r>
      <w:r>
        <w:rPr>
          <w:rFonts w:ascii="Arial" w:hAnsi="Arial" w:cs="Arial"/>
          <w:sz w:val="20"/>
          <w:szCs w:val="20"/>
        </w:rPr>
        <w:t>rokázání této části kvalifikace</w:t>
      </w:r>
      <w:r w:rsidRPr="00D41501">
        <w:rPr>
          <w:rFonts w:ascii="Arial" w:hAnsi="Arial" w:cs="Arial"/>
          <w:sz w:val="20"/>
          <w:szCs w:val="20"/>
        </w:rPr>
        <w:t>;</w:t>
      </w:r>
    </w:p>
    <w:p w:rsidRPr="00D41501" w:rsidR="00C34171" w:rsidP="00C34171" w:rsidRDefault="00C34171">
      <w:pPr>
        <w:widowControl w:val="false"/>
        <w:numPr>
          <w:ilvl w:val="0"/>
          <w:numId w:val="81"/>
        </w:numPr>
        <w:autoSpaceDE w:val="false"/>
        <w:autoSpaceDN w:val="false"/>
        <w:adjustRightInd w:val="false"/>
        <w:spacing w:after="0" w:line="240" w:lineRule="auto"/>
        <w:jc w:val="both"/>
        <w:rPr>
          <w:rFonts w:ascii="Arial" w:hAnsi="Arial" w:cs="Arial"/>
          <w:sz w:val="20"/>
          <w:szCs w:val="20"/>
        </w:rPr>
      </w:pPr>
      <w:r w:rsidRPr="00D41501">
        <w:rPr>
          <w:rFonts w:ascii="Arial" w:hAnsi="Arial" w:cs="Arial"/>
          <w:sz w:val="20"/>
          <w:szCs w:val="20"/>
        </w:rPr>
        <w:t>celkový rozsah plnění (ve finančním vyjádření v Kč bez DPH);</w:t>
      </w:r>
    </w:p>
    <w:p w:rsidRPr="00D41501" w:rsidR="00C34171" w:rsidP="00C34171" w:rsidRDefault="00C34171">
      <w:pPr>
        <w:widowControl w:val="false"/>
        <w:numPr>
          <w:ilvl w:val="0"/>
          <w:numId w:val="81"/>
        </w:numPr>
        <w:autoSpaceDE w:val="false"/>
        <w:autoSpaceDN w:val="false"/>
        <w:adjustRightInd w:val="false"/>
        <w:spacing w:after="0" w:line="240" w:lineRule="auto"/>
        <w:jc w:val="both"/>
        <w:rPr>
          <w:rFonts w:ascii="Arial" w:hAnsi="Arial" w:cs="Arial"/>
          <w:sz w:val="20"/>
          <w:szCs w:val="20"/>
        </w:rPr>
      </w:pPr>
      <w:r w:rsidRPr="00D41501">
        <w:rPr>
          <w:rFonts w:ascii="Arial" w:hAnsi="Arial" w:cs="Arial"/>
          <w:sz w:val="20"/>
          <w:szCs w:val="20"/>
        </w:rPr>
        <w:t>doba plnění.</w:t>
      </w:r>
    </w:p>
    <w:p w:rsidR="00F53BF1" w:rsidP="006F69DA" w:rsidRDefault="00F53BF1">
      <w:pPr>
        <w:pStyle w:val="Textodstavce"/>
        <w:numPr>
          <w:ilvl w:val="0"/>
          <w:numId w:val="0"/>
        </w:numPr>
        <w:spacing w:before="0" w:after="0"/>
        <w:rPr>
          <w:rFonts w:ascii="Arial" w:hAnsi="Arial" w:cs="Arial"/>
          <w:b/>
          <w:bCs/>
          <w:sz w:val="20"/>
          <w:szCs w:val="20"/>
        </w:rPr>
      </w:pPr>
    </w:p>
    <w:p w:rsidR="00F53BF1" w:rsidP="006F69DA" w:rsidRDefault="00F53BF1">
      <w:pPr>
        <w:pStyle w:val="Textodstavce"/>
        <w:numPr>
          <w:ilvl w:val="0"/>
          <w:numId w:val="0"/>
        </w:numPr>
        <w:spacing w:before="0" w:after="0"/>
        <w:rPr>
          <w:rFonts w:ascii="Arial" w:hAnsi="Arial" w:cs="Arial"/>
          <w:sz w:val="20"/>
          <w:szCs w:val="20"/>
        </w:rPr>
      </w:pPr>
      <w:r>
        <w:rPr>
          <w:rFonts w:ascii="Arial" w:hAnsi="Arial" w:cs="Arial"/>
          <w:b/>
          <w:bCs/>
          <w:sz w:val="20"/>
          <w:szCs w:val="20"/>
        </w:rPr>
        <w:t>Vymezení minimální úrovně tohoto kvalifikačního předpokladu odpovídající druhu, rozsahu</w:t>
      </w:r>
      <w:r w:rsidR="003E6ED6">
        <w:rPr>
          <w:rFonts w:ascii="Arial" w:hAnsi="Arial" w:cs="Arial"/>
          <w:b/>
          <w:bCs/>
          <w:sz w:val="20"/>
          <w:szCs w:val="20"/>
        </w:rPr>
        <w:br w:type="textWrapping" w:clear="all"/>
      </w:r>
      <w:r>
        <w:rPr>
          <w:rFonts w:ascii="Arial" w:hAnsi="Arial" w:cs="Arial"/>
          <w:b/>
          <w:bCs/>
          <w:sz w:val="20"/>
          <w:szCs w:val="20"/>
        </w:rPr>
        <w:t xml:space="preserve">a složitosti předmětu plnění veřejné zakázky dle § 56 odst. </w:t>
      </w:r>
      <w:r w:rsidR="00FC438B">
        <w:rPr>
          <w:rFonts w:ascii="Arial" w:hAnsi="Arial" w:cs="Arial"/>
          <w:b/>
          <w:bCs/>
          <w:sz w:val="20"/>
          <w:szCs w:val="20"/>
        </w:rPr>
        <w:t xml:space="preserve">5 </w:t>
      </w:r>
      <w:r>
        <w:rPr>
          <w:rFonts w:ascii="Arial" w:hAnsi="Arial" w:cs="Arial"/>
          <w:b/>
          <w:bCs/>
          <w:sz w:val="20"/>
          <w:szCs w:val="20"/>
        </w:rPr>
        <w:t>písm. c) zákona:</w:t>
      </w:r>
    </w:p>
    <w:p w:rsidR="00F33FB5" w:rsidP="00FB04F5" w:rsidRDefault="00757E42">
      <w:pPr>
        <w:spacing w:before="120" w:after="120" w:line="280" w:lineRule="atLeast"/>
        <w:jc w:val="both"/>
        <w:rPr>
          <w:rFonts w:ascii="Arial" w:hAnsi="Arial" w:cs="Arial"/>
          <w:sz w:val="20"/>
          <w:szCs w:val="20"/>
          <w:lang w:eastAsia="cs-CZ"/>
        </w:rPr>
      </w:pPr>
      <w:r w:rsidRPr="00757E42">
        <w:rPr>
          <w:rFonts w:ascii="Arial" w:hAnsi="Arial" w:cs="Arial"/>
          <w:sz w:val="20"/>
          <w:szCs w:val="20"/>
          <w:lang w:eastAsia="cs-CZ"/>
        </w:rPr>
        <w:t xml:space="preserve">Dodavatel splňuje tento kvalifikační předpoklad, jestliže ve výše uvedeném seznamu budou uvedeny minimálně </w:t>
      </w:r>
      <w:r w:rsidRPr="00FC1560">
        <w:rPr>
          <w:rFonts w:ascii="Arial" w:hAnsi="Arial" w:cs="Arial"/>
          <w:sz w:val="20"/>
          <w:szCs w:val="20"/>
          <w:lang w:eastAsia="cs-CZ"/>
        </w:rPr>
        <w:t>2 významné dodávky</w:t>
      </w:r>
      <w:r w:rsidRPr="00757E42">
        <w:rPr>
          <w:rFonts w:ascii="Arial" w:hAnsi="Arial" w:cs="Arial"/>
          <w:sz w:val="20"/>
          <w:szCs w:val="20"/>
          <w:lang w:eastAsia="cs-CZ"/>
        </w:rPr>
        <w:t xml:space="preserve"> poskytnuté dodavatelem v posledních 3 letech. Za významnou dodávku </w:t>
      </w:r>
      <w:r w:rsidRPr="00757E42">
        <w:rPr>
          <w:rFonts w:ascii="Arial" w:hAnsi="Arial" w:cs="Arial"/>
          <w:sz w:val="20"/>
          <w:szCs w:val="20"/>
          <w:lang w:eastAsia="cs-CZ"/>
        </w:rPr>
        <w:lastRenderedPageBreak/>
        <w:t xml:space="preserve">se přitom považuje dodávka odpovídající svým rozsahem a zaměřením požadovanému předmětu plnění, tedy </w:t>
      </w:r>
      <w:r>
        <w:rPr>
          <w:rFonts w:ascii="Arial" w:hAnsi="Arial" w:cs="Arial"/>
          <w:sz w:val="20"/>
          <w:szCs w:val="20"/>
          <w:lang w:eastAsia="cs-CZ"/>
        </w:rPr>
        <w:t>dodávka kancelářských potřeb</w:t>
      </w:r>
      <w:r w:rsidRPr="00757E42">
        <w:rPr>
          <w:rFonts w:ascii="Arial" w:hAnsi="Arial" w:cs="Arial"/>
          <w:sz w:val="20"/>
          <w:szCs w:val="20"/>
          <w:lang w:eastAsia="cs-CZ"/>
        </w:rPr>
        <w:t xml:space="preserve"> s tím, že finanční objem každé jedné významné dodávky musí činit minimálně </w:t>
      </w:r>
      <w:r w:rsidRPr="00E760D9" w:rsidR="00603764">
        <w:rPr>
          <w:rFonts w:ascii="Arial" w:hAnsi="Arial" w:cs="Arial"/>
          <w:sz w:val="20"/>
          <w:szCs w:val="20"/>
          <w:lang w:eastAsia="cs-CZ"/>
        </w:rPr>
        <w:t>2</w:t>
      </w:r>
      <w:r w:rsidRPr="00E760D9">
        <w:rPr>
          <w:rFonts w:ascii="Arial" w:hAnsi="Arial" w:cs="Arial"/>
          <w:sz w:val="20"/>
          <w:szCs w:val="20"/>
          <w:lang w:eastAsia="cs-CZ"/>
        </w:rPr>
        <w:t>00.000,- Kč bez DPH.</w:t>
      </w:r>
    </w:p>
    <w:p w:rsidR="00FF7919" w:rsidP="006F69DA" w:rsidRDefault="00FF7919">
      <w:pPr>
        <w:autoSpaceDE w:val="false"/>
        <w:autoSpaceDN w:val="false"/>
        <w:adjustRightInd w:val="false"/>
        <w:spacing w:after="0" w:line="240" w:lineRule="auto"/>
        <w:jc w:val="both"/>
        <w:rPr>
          <w:rFonts w:ascii="Arial" w:hAnsi="Arial" w:cs="Arial"/>
          <w:sz w:val="20"/>
          <w:szCs w:val="20"/>
        </w:rPr>
      </w:pPr>
    </w:p>
    <w:p w:rsidRPr="003F7AE3" w:rsidR="003F7AE3" w:rsidP="006F69DA" w:rsidRDefault="003F7AE3">
      <w:pPr>
        <w:numPr>
          <w:ilvl w:val="0"/>
          <w:numId w:val="43"/>
        </w:numPr>
        <w:pBdr>
          <w:top w:val="single" w:color="auto" w:sz="2" w:space="1"/>
          <w:left w:val="single" w:color="auto" w:sz="2" w:space="4"/>
          <w:bottom w:val="single" w:color="auto" w:sz="2" w:space="1"/>
          <w:right w:val="single" w:color="auto" w:sz="2" w:space="4"/>
        </w:pBdr>
        <w:shd w:val="clear" w:color="auto" w:fill="D9D9D9"/>
        <w:spacing w:after="0" w:line="240" w:lineRule="auto"/>
        <w:jc w:val="both"/>
        <w:rPr>
          <w:rFonts w:ascii="Arial" w:hAnsi="Arial" w:cs="Arial"/>
          <w:b/>
          <w:bCs/>
          <w:caps/>
          <w:sz w:val="20"/>
          <w:szCs w:val="20"/>
        </w:rPr>
      </w:pPr>
      <w:r w:rsidRPr="00C51DB1">
        <w:rPr>
          <w:rFonts w:ascii="Arial" w:hAnsi="Arial" w:cs="Arial"/>
          <w:b/>
          <w:bCs/>
          <w:caps/>
          <w:sz w:val="20"/>
          <w:szCs w:val="20"/>
        </w:rPr>
        <w:t>Další části zadávací dokumentace - přílohy</w:t>
      </w:r>
      <w:r w:rsidRPr="003F7AE3">
        <w:rPr>
          <w:rFonts w:ascii="Arial" w:hAnsi="Arial" w:cs="Arial"/>
          <w:b/>
          <w:bCs/>
          <w:sz w:val="20"/>
          <w:szCs w:val="20"/>
        </w:rPr>
        <w:t xml:space="preserve"> </w:t>
      </w:r>
    </w:p>
    <w:p w:rsidR="003F7AE3" w:rsidP="006F69DA" w:rsidRDefault="003F7AE3">
      <w:pPr>
        <w:autoSpaceDE w:val="false"/>
        <w:autoSpaceDN w:val="false"/>
        <w:adjustRightInd w:val="false"/>
        <w:spacing w:after="0" w:line="240" w:lineRule="auto"/>
        <w:jc w:val="both"/>
        <w:rPr>
          <w:rFonts w:ascii="Arial" w:hAnsi="Arial" w:cs="Arial"/>
          <w:sz w:val="20"/>
          <w:szCs w:val="20"/>
        </w:rPr>
      </w:pPr>
    </w:p>
    <w:p w:rsidRPr="00EB0AA2" w:rsidR="00F53BF1" w:rsidP="006F69DA" w:rsidRDefault="00EB0AA2">
      <w:pPr>
        <w:keepNext/>
        <w:numPr>
          <w:ilvl w:val="0"/>
          <w:numId w:val="3"/>
        </w:numPr>
        <w:tabs>
          <w:tab w:val="clear" w:pos="720"/>
        </w:tabs>
        <w:spacing w:after="0" w:line="240" w:lineRule="auto"/>
        <w:ind w:left="284" w:hanging="284"/>
        <w:jc w:val="both"/>
        <w:rPr>
          <w:rFonts w:ascii="Arial" w:hAnsi="Arial" w:cs="Arial"/>
          <w:iCs/>
          <w:sz w:val="20"/>
          <w:szCs w:val="20"/>
        </w:rPr>
      </w:pPr>
      <w:r w:rsidRPr="005741FA">
        <w:rPr>
          <w:rFonts w:ascii="Arial" w:hAnsi="Arial" w:cs="Arial"/>
          <w:bCs/>
          <w:iCs/>
          <w:sz w:val="20"/>
          <w:szCs w:val="20"/>
        </w:rPr>
        <w:t xml:space="preserve">Příloha č. </w:t>
      </w:r>
      <w:r>
        <w:rPr>
          <w:rFonts w:ascii="Arial" w:hAnsi="Arial" w:cs="Arial"/>
          <w:bCs/>
          <w:iCs/>
          <w:sz w:val="20"/>
          <w:szCs w:val="20"/>
        </w:rPr>
        <w:t xml:space="preserve">1 – </w:t>
      </w:r>
      <w:r>
        <w:rPr>
          <w:rFonts w:ascii="Arial" w:hAnsi="Arial" w:cs="Arial"/>
          <w:sz w:val="20"/>
          <w:szCs w:val="20"/>
        </w:rPr>
        <w:t xml:space="preserve">Prohlášení o splnění </w:t>
      </w:r>
      <w:r w:rsidRPr="00EE55C4">
        <w:rPr>
          <w:rFonts w:ascii="Arial" w:hAnsi="Arial" w:cs="Arial"/>
          <w:sz w:val="20"/>
          <w:szCs w:val="20"/>
        </w:rPr>
        <w:t>k</w:t>
      </w:r>
      <w:r>
        <w:rPr>
          <w:rFonts w:ascii="Arial" w:hAnsi="Arial" w:cs="Arial"/>
          <w:sz w:val="20"/>
          <w:szCs w:val="20"/>
        </w:rPr>
        <w:t>valifikačních předpokladů a</w:t>
      </w:r>
      <w:r w:rsidRPr="002E0863">
        <w:rPr>
          <w:rFonts w:ascii="Arial" w:hAnsi="Arial" w:cs="Arial"/>
          <w:sz w:val="20"/>
          <w:szCs w:val="20"/>
        </w:rPr>
        <w:t xml:space="preserve"> ekonomické a finanční způsobilosti – vzor</w:t>
      </w:r>
      <w:r>
        <w:rPr>
          <w:rFonts w:ascii="Arial" w:hAnsi="Arial" w:cs="Arial"/>
          <w:iCs/>
          <w:sz w:val="20"/>
          <w:szCs w:val="20"/>
        </w:rPr>
        <w:t>.</w:t>
      </w:r>
    </w:p>
    <w:p w:rsidR="003F7AE3" w:rsidP="006F69DA" w:rsidRDefault="003F7AE3">
      <w:pPr>
        <w:pStyle w:val="Textodstavce"/>
        <w:numPr>
          <w:ilvl w:val="0"/>
          <w:numId w:val="0"/>
        </w:numPr>
        <w:spacing w:before="0" w:after="0"/>
        <w:rPr>
          <w:rFonts w:ascii="Arial" w:hAnsi="Arial" w:cs="Arial"/>
          <w:sz w:val="20"/>
          <w:szCs w:val="20"/>
        </w:rPr>
      </w:pPr>
    </w:p>
    <w:p w:rsidRPr="00C26094" w:rsidR="00F53BF1" w:rsidP="006F69DA" w:rsidRDefault="00F53BF1">
      <w:pPr>
        <w:spacing w:after="0" w:line="240" w:lineRule="auto"/>
        <w:rPr>
          <w:rFonts w:ascii="Arial" w:hAnsi="Arial" w:cs="Arial"/>
          <w:b/>
          <w:bCs/>
          <w:sz w:val="20"/>
          <w:szCs w:val="20"/>
        </w:rPr>
      </w:pPr>
    </w:p>
    <w:sectPr w:rsidRPr="00C26094" w:rsidR="00F53BF1" w:rsidSect="007E7D14">
      <w:headerReference w:type="default" r:id="rId8"/>
      <w:footerReference w:type="default" r:id="rId9"/>
      <w:pgSz w:w="11906" w:h="16838"/>
      <w:pgMar w:top="1701" w:right="1417" w:bottom="1702" w:left="1417" w:header="708" w:footer="708" w:gutter="0"/>
      <w:cols w:space="708"/>
      <w:rtlGutter/>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530848" w:rsidRDefault="00530848">
      <w:pPr>
        <w:rPr>
          <w:rFonts w:ascii="Times New Roman" w:hAnsi="Times New Roman" w:cs="Times New Roman"/>
        </w:rPr>
      </w:pPr>
      <w:r>
        <w:rPr>
          <w:rFonts w:ascii="Times New Roman" w:hAnsi="Times New Roman" w:cs="Times New Roman"/>
        </w:rPr>
        <w:separator/>
      </w:r>
    </w:p>
  </w:endnote>
  <w:endnote w:type="continuationSeparator" w:id="0">
    <w:p w:rsidR="00530848" w:rsidRDefault="00530848">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227D82" w:rsidR="007C5A52" w:rsidRDefault="00436BEC">
    <w:pPr>
      <w:pStyle w:val="Zpat"/>
      <w:jc w:val="center"/>
      <w:rPr>
        <w:caps/>
        <w:color w:val="4F81BD"/>
      </w:rPr>
    </w:pPr>
    <w:r>
      <w:rPr>
        <w:noProof/>
      </w:rPr>
      <w:drawing>
        <wp:anchor distT="0" distB="0" distL="114300" distR="114300" simplePos="false" relativeHeight="251658240" behindDoc="false" locked="false" layoutInCell="true" allowOverlap="true">
          <wp:simplePos x="0" y="0"/>
          <wp:positionH relativeFrom="column">
            <wp:posOffset>1226820</wp:posOffset>
          </wp:positionH>
          <wp:positionV relativeFrom="paragraph">
            <wp:posOffset>-25400</wp:posOffset>
          </wp:positionV>
          <wp:extent cx="3387090" cy="683895"/>
          <wp:effectExtent l="0" t="0" r="3810" b="1905"/>
          <wp:wrapSquare wrapText="bothSides"/>
          <wp:docPr id="12"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38709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D82" w:rsidR="007C5A52">
      <w:rPr>
        <w:caps/>
        <w:color w:val="4F81BD"/>
      </w:rPr>
      <w:fldChar w:fldCharType="begin"/>
    </w:r>
    <w:r w:rsidRPr="00227D82" w:rsidR="007C5A52">
      <w:rPr>
        <w:caps/>
        <w:color w:val="4F81BD"/>
      </w:rPr>
      <w:instrText>PAGE   \* MERGEFORMAT</w:instrText>
    </w:r>
    <w:r w:rsidRPr="00227D82" w:rsidR="007C5A52">
      <w:rPr>
        <w:caps/>
        <w:color w:val="4F81BD"/>
      </w:rPr>
      <w:fldChar w:fldCharType="separate"/>
    </w:r>
    <w:r w:rsidR="007E7D14">
      <w:rPr>
        <w:caps/>
        <w:noProof/>
        <w:color w:val="4F81BD"/>
      </w:rPr>
      <w:t>7</w:t>
    </w:r>
    <w:r w:rsidRPr="00227D82" w:rsidR="007C5A52">
      <w:rPr>
        <w:caps/>
        <w:color w:val="4F81BD"/>
      </w:rPr>
      <w:fldChar w:fldCharType="end"/>
    </w:r>
  </w:p>
  <w:p w:rsidR="007C5A52" w:rsidRDefault="007C5A52">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530848" w:rsidRDefault="00530848">
      <w:pPr>
        <w:rPr>
          <w:rFonts w:ascii="Times New Roman" w:hAnsi="Times New Roman" w:cs="Times New Roman"/>
        </w:rPr>
      </w:pPr>
      <w:r>
        <w:rPr>
          <w:rFonts w:ascii="Times New Roman" w:hAnsi="Times New Roman" w:cs="Times New Roman"/>
        </w:rPr>
        <w:separator/>
      </w:r>
    </w:p>
  </w:footnote>
  <w:footnote w:type="continuationSeparator" w:id="0">
    <w:p w:rsidR="00530848" w:rsidRDefault="00530848">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5A52" w:rsidRDefault="00436BEC">
    <w:pPr>
      <w:pStyle w:val="Zhlav"/>
    </w:pPr>
    <w:r>
      <w:rPr>
        <w:noProof/>
        <w:lang w:eastAsia="cs-CZ"/>
      </w:rPr>
      <w:drawing>
        <wp:anchor distT="0" distB="0" distL="114300" distR="114300" simplePos="false" relativeHeight="251657216" behindDoc="false" locked="false" layoutInCell="true" allowOverlap="true">
          <wp:simplePos x="0" y="0"/>
          <wp:positionH relativeFrom="column">
            <wp:posOffset>297815</wp:posOffset>
          </wp:positionH>
          <wp:positionV relativeFrom="paragraph">
            <wp:posOffset>-133350</wp:posOffset>
          </wp:positionV>
          <wp:extent cx="5288280" cy="572135"/>
          <wp:effectExtent l="0" t="0" r="7620" b="0"/>
          <wp:wrapSquare wrapText="bothSides"/>
          <wp:docPr id="11" name="Obrázek 11"/>
          <wp:cNvGraphicFramePr>
            <a:graphicFrameLocks noChangeAspect="true"/>
          </wp:cNvGraphicFramePr>
          <a:graphic>
            <a:graphicData uri="http://schemas.openxmlformats.org/drawingml/2006/picture">
              <pic:pic>
                <pic:nvPicPr>
                  <pic:cNvPr id="0" name="Obrázek 3"/>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288280" cy="572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0A7371B"/>
    <w:multiLevelType w:val="multilevel"/>
    <w:tmpl w:val="A70601E8"/>
    <w:lvl w:ilvl="0">
      <w:start w:val="3"/>
      <w:numFmt w:val="decimal"/>
      <w:lvlText w:val="%1"/>
      <w:lvlJc w:val="left"/>
      <w:pPr>
        <w:ind w:left="360" w:hanging="360"/>
      </w:pPr>
      <w:rPr>
        <w:rFonts w:hint="default" w:cs="Times New Roman"/>
      </w:rPr>
    </w:lvl>
    <w:lvl w:ilvl="1">
      <w:start w:val="2"/>
      <w:numFmt w:val="decimal"/>
      <w:lvlText w:val="%1.%2"/>
      <w:lvlJc w:val="left"/>
      <w:pPr>
        <w:ind w:left="360" w:hanging="36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1">
    <w:nsid w:val="01E26579"/>
    <w:multiLevelType w:val="hybridMultilevel"/>
    <w:tmpl w:val="22207CDE"/>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2">
    <w:nsid w:val="034066B9"/>
    <w:multiLevelType w:val="hybridMultilevel"/>
    <w:tmpl w:val="643CDEB8"/>
    <w:lvl w:ilvl="0" w:tplc="F7BED768">
      <w:start w:val="1"/>
      <w:numFmt w:val="decimal"/>
      <w:lvlText w:val="%1."/>
      <w:lvlJc w:val="left"/>
      <w:pPr>
        <w:tabs>
          <w:tab w:val="num" w:pos="720"/>
        </w:tabs>
        <w:ind w:left="720" w:hanging="360"/>
      </w:pPr>
      <w:rPr>
        <w:rFonts w:hint="default" w:ascii="Arial" w:hAnsi="Arial" w:cs="Arial"/>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3">
    <w:nsid w:val="039479E9"/>
    <w:multiLevelType w:val="multilevel"/>
    <w:tmpl w:val="564CF718"/>
    <w:lvl w:ilvl="0">
      <w:start w:val="4"/>
      <w:numFmt w:val="decimal"/>
      <w:lvlText w:val="%1."/>
      <w:lvlJc w:val="left"/>
      <w:pPr>
        <w:tabs>
          <w:tab w:val="num" w:pos="360"/>
        </w:tabs>
        <w:ind w:left="360" w:hanging="360"/>
      </w:pPr>
      <w:rPr>
        <w:rFonts w:hint="default" w:ascii="Times New Roman" w:hAnsi="Times New Roman" w:cs="Times New Roman"/>
      </w:rPr>
    </w:lvl>
    <w:lvl w:ilvl="1">
      <w:start w:val="1"/>
      <w:numFmt w:val="decimal"/>
      <w:lvlText w:val="%1.%2."/>
      <w:lvlJc w:val="left"/>
      <w:pPr>
        <w:tabs>
          <w:tab w:val="num" w:pos="360"/>
        </w:tabs>
        <w:ind w:left="360" w:hanging="360"/>
      </w:pPr>
      <w:rPr>
        <w:rFonts w:hint="default" w:ascii="Times New Roman" w:hAnsi="Times New Roman" w:cs="Times New Roman"/>
      </w:rPr>
    </w:lvl>
    <w:lvl w:ilvl="2">
      <w:start w:val="1"/>
      <w:numFmt w:val="decimal"/>
      <w:lvlText w:val="%1.%2.%3."/>
      <w:lvlJc w:val="left"/>
      <w:pPr>
        <w:tabs>
          <w:tab w:val="num" w:pos="720"/>
        </w:tabs>
        <w:ind w:left="720" w:hanging="720"/>
      </w:pPr>
      <w:rPr>
        <w:rFonts w:hint="default" w:ascii="Times New Roman" w:hAnsi="Times New Roman" w:cs="Times New Roman"/>
      </w:rPr>
    </w:lvl>
    <w:lvl w:ilvl="3">
      <w:start w:val="1"/>
      <w:numFmt w:val="decimal"/>
      <w:lvlText w:val="%1.%2.%3.%4."/>
      <w:lvlJc w:val="left"/>
      <w:pPr>
        <w:tabs>
          <w:tab w:val="num" w:pos="720"/>
        </w:tabs>
        <w:ind w:left="720" w:hanging="720"/>
      </w:pPr>
      <w:rPr>
        <w:rFonts w:hint="default" w:ascii="Times New Roman" w:hAnsi="Times New Roman" w:cs="Times New Roman"/>
      </w:rPr>
    </w:lvl>
    <w:lvl w:ilvl="4">
      <w:start w:val="1"/>
      <w:numFmt w:val="decimal"/>
      <w:lvlText w:val="%1.%2.%3.%4.%5."/>
      <w:lvlJc w:val="left"/>
      <w:pPr>
        <w:tabs>
          <w:tab w:val="num" w:pos="1080"/>
        </w:tabs>
        <w:ind w:left="1080" w:hanging="1080"/>
      </w:pPr>
      <w:rPr>
        <w:rFonts w:hint="default" w:ascii="Times New Roman" w:hAnsi="Times New Roman" w:cs="Times New Roman"/>
      </w:rPr>
    </w:lvl>
    <w:lvl w:ilvl="5">
      <w:start w:val="1"/>
      <w:numFmt w:val="decimal"/>
      <w:lvlText w:val="%1.%2.%3.%4.%5.%6."/>
      <w:lvlJc w:val="left"/>
      <w:pPr>
        <w:tabs>
          <w:tab w:val="num" w:pos="1080"/>
        </w:tabs>
        <w:ind w:left="1080" w:hanging="1080"/>
      </w:pPr>
      <w:rPr>
        <w:rFonts w:hint="default" w:ascii="Times New Roman" w:hAnsi="Times New Roman" w:cs="Times New Roman"/>
      </w:rPr>
    </w:lvl>
    <w:lvl w:ilvl="6">
      <w:start w:val="1"/>
      <w:numFmt w:val="decimal"/>
      <w:lvlText w:val="%1.%2.%3.%4.%5.%6.%7."/>
      <w:lvlJc w:val="left"/>
      <w:pPr>
        <w:tabs>
          <w:tab w:val="num" w:pos="1440"/>
        </w:tabs>
        <w:ind w:left="1440" w:hanging="1440"/>
      </w:pPr>
      <w:rPr>
        <w:rFonts w:hint="default" w:ascii="Times New Roman" w:hAnsi="Times New Roman" w:cs="Times New Roman"/>
      </w:rPr>
    </w:lvl>
    <w:lvl w:ilvl="7">
      <w:start w:val="1"/>
      <w:numFmt w:val="decimal"/>
      <w:lvlText w:val="%1.%2.%3.%4.%5.%6.%7.%8."/>
      <w:lvlJc w:val="left"/>
      <w:pPr>
        <w:tabs>
          <w:tab w:val="num" w:pos="1440"/>
        </w:tabs>
        <w:ind w:left="1440" w:hanging="1440"/>
      </w:pPr>
      <w:rPr>
        <w:rFonts w:hint="default" w:ascii="Times New Roman" w:hAnsi="Times New Roman" w:cs="Times New Roman"/>
      </w:rPr>
    </w:lvl>
    <w:lvl w:ilvl="8">
      <w:start w:val="1"/>
      <w:numFmt w:val="decimal"/>
      <w:lvlText w:val="%1.%2.%3.%4.%5.%6.%7.%8.%9."/>
      <w:lvlJc w:val="left"/>
      <w:pPr>
        <w:tabs>
          <w:tab w:val="num" w:pos="1800"/>
        </w:tabs>
        <w:ind w:left="1800" w:hanging="1800"/>
      </w:pPr>
      <w:rPr>
        <w:rFonts w:hint="default" w:ascii="Times New Roman" w:hAnsi="Times New Roman" w:cs="Times New Roman"/>
      </w:rPr>
    </w:lvl>
  </w:abstractNum>
  <w:abstractNum w:abstractNumId="4">
    <w:nsid w:val="048E5DD8"/>
    <w:multiLevelType w:val="hybridMultilevel"/>
    <w:tmpl w:val="D6144FE2"/>
    <w:lvl w:ilvl="0" w:tplc="04050001">
      <w:start w:val="1"/>
      <w:numFmt w:val="bullet"/>
      <w:lvlText w:val=""/>
      <w:lvlJc w:val="left"/>
      <w:pPr>
        <w:tabs>
          <w:tab w:val="num" w:pos="720"/>
        </w:tabs>
        <w:ind w:left="720" w:hanging="360"/>
      </w:pPr>
      <w:rPr>
        <w:rFonts w:hint="default" w:ascii="Symbol" w:hAnsi="Symbol"/>
      </w:rPr>
    </w:lvl>
    <w:lvl w:ilvl="1" w:tplc="1DF6A9E2">
      <w:start w:val="5"/>
      <w:numFmt w:val="bullet"/>
      <w:lvlText w:val="-"/>
      <w:lvlJc w:val="left"/>
      <w:pPr>
        <w:tabs>
          <w:tab w:val="num" w:pos="1440"/>
        </w:tabs>
        <w:ind w:left="1440" w:hanging="360"/>
      </w:pPr>
      <w:rPr>
        <w:rFonts w:hint="default" w:ascii="Arial" w:hAnsi="Arial" w:eastAsia="Times New Roman"/>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5">
    <w:nsid w:val="05136199"/>
    <w:multiLevelType w:val="hybridMultilevel"/>
    <w:tmpl w:val="9E327478"/>
    <w:lvl w:ilvl="0" w:tplc="7E2269B2">
      <w:start w:val="1"/>
      <w:numFmt w:val="decimal"/>
      <w:lvlText w:val="%1."/>
      <w:lvlJc w:val="left"/>
      <w:pPr>
        <w:tabs>
          <w:tab w:val="num" w:pos="720"/>
        </w:tabs>
        <w:ind w:left="720" w:hanging="360"/>
      </w:pPr>
      <w:rPr>
        <w:rFonts w:hint="default" w:ascii="Arial" w:hAnsi="Arial" w:cs="Arial"/>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6">
    <w:nsid w:val="05CE5410"/>
    <w:multiLevelType w:val="hybridMultilevel"/>
    <w:tmpl w:val="3C805866"/>
    <w:lvl w:ilvl="0" w:tplc="04050017">
      <w:start w:val="1"/>
      <w:numFmt w:val="lowerLetter"/>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7">
    <w:nsid w:val="08246E47"/>
    <w:multiLevelType w:val="hybridMultilevel"/>
    <w:tmpl w:val="39F86512"/>
    <w:lvl w:ilvl="0" w:tplc="0405000F">
      <w:start w:val="7"/>
      <w:numFmt w:val="decimal"/>
      <w:lvlText w:val="%1."/>
      <w:lvlJc w:val="left"/>
      <w:pPr>
        <w:ind w:left="720" w:hanging="360"/>
      </w:pPr>
      <w:rPr>
        <w:rFonts w:hint="default"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8">
    <w:nsid w:val="08C1115E"/>
    <w:multiLevelType w:val="multilevel"/>
    <w:tmpl w:val="E7009162"/>
    <w:lvl w:ilvl="0">
      <w:start w:val="1"/>
      <w:numFmt w:val="decimal"/>
      <w:lvlText w:val="%1"/>
      <w:lvlJc w:val="left"/>
      <w:pPr>
        <w:tabs>
          <w:tab w:val="num" w:pos="360"/>
        </w:tabs>
        <w:ind w:left="360" w:hanging="360"/>
      </w:pPr>
      <w:rPr>
        <w:rFonts w:hint="default" w:ascii="Times New Roman" w:hAnsi="Times New Roman" w:cs="Times New Roman"/>
      </w:rPr>
    </w:lvl>
    <w:lvl w:ilvl="1">
      <w:start w:val="1"/>
      <w:numFmt w:val="decimal"/>
      <w:lvlText w:val="4.%2"/>
      <w:lvlJc w:val="left"/>
      <w:pPr>
        <w:tabs>
          <w:tab w:val="num" w:pos="360"/>
        </w:tabs>
        <w:ind w:left="360" w:hanging="360"/>
      </w:pPr>
      <w:rPr>
        <w:rFonts w:hint="default" w:ascii="Arial" w:hAnsi="Arial" w:cs="Arial"/>
      </w:rPr>
    </w:lvl>
    <w:lvl w:ilvl="2">
      <w:start w:val="1"/>
      <w:numFmt w:val="decimal"/>
      <w:lvlText w:val="%1.%2.%3"/>
      <w:lvlJc w:val="left"/>
      <w:pPr>
        <w:tabs>
          <w:tab w:val="num" w:pos="720"/>
        </w:tabs>
        <w:ind w:left="720" w:hanging="720"/>
      </w:pPr>
      <w:rPr>
        <w:rFonts w:hint="default" w:ascii="Times New Roman" w:hAnsi="Times New Roman" w:cs="Times New Roman"/>
      </w:rPr>
    </w:lvl>
    <w:lvl w:ilvl="3">
      <w:start w:val="1"/>
      <w:numFmt w:val="decimal"/>
      <w:lvlText w:val="%1.%2.%3.%4"/>
      <w:lvlJc w:val="left"/>
      <w:pPr>
        <w:tabs>
          <w:tab w:val="num" w:pos="720"/>
        </w:tabs>
        <w:ind w:left="720" w:hanging="720"/>
      </w:pPr>
      <w:rPr>
        <w:rFonts w:hint="default" w:ascii="Times New Roman" w:hAnsi="Times New Roman" w:cs="Times New Roman"/>
      </w:rPr>
    </w:lvl>
    <w:lvl w:ilvl="4">
      <w:start w:val="1"/>
      <w:numFmt w:val="decimal"/>
      <w:lvlText w:val="%1.%2.%3.%4.%5"/>
      <w:lvlJc w:val="left"/>
      <w:pPr>
        <w:tabs>
          <w:tab w:val="num" w:pos="720"/>
        </w:tabs>
        <w:ind w:left="720" w:hanging="720"/>
      </w:pPr>
      <w:rPr>
        <w:rFonts w:hint="default" w:ascii="Times New Roman" w:hAnsi="Times New Roman" w:cs="Times New Roman"/>
      </w:rPr>
    </w:lvl>
    <w:lvl w:ilvl="5">
      <w:start w:val="1"/>
      <w:numFmt w:val="decimal"/>
      <w:lvlText w:val="%1.%2.%3.%4.%5.%6"/>
      <w:lvlJc w:val="left"/>
      <w:pPr>
        <w:tabs>
          <w:tab w:val="num" w:pos="1080"/>
        </w:tabs>
        <w:ind w:left="1080" w:hanging="1080"/>
      </w:pPr>
      <w:rPr>
        <w:rFonts w:hint="default" w:ascii="Times New Roman" w:hAnsi="Times New Roman" w:cs="Times New Roman"/>
      </w:rPr>
    </w:lvl>
    <w:lvl w:ilvl="6">
      <w:start w:val="1"/>
      <w:numFmt w:val="decimal"/>
      <w:lvlText w:val="%1.%2.%3.%4.%5.%6.%7"/>
      <w:lvlJc w:val="left"/>
      <w:pPr>
        <w:tabs>
          <w:tab w:val="num" w:pos="1080"/>
        </w:tabs>
        <w:ind w:left="1080" w:hanging="1080"/>
      </w:pPr>
      <w:rPr>
        <w:rFonts w:hint="default" w:ascii="Times New Roman" w:hAnsi="Times New Roman" w:cs="Times New Roman"/>
      </w:rPr>
    </w:lvl>
    <w:lvl w:ilvl="7">
      <w:start w:val="1"/>
      <w:numFmt w:val="decimal"/>
      <w:lvlText w:val="%1.%2.%3.%4.%5.%6.%7.%8"/>
      <w:lvlJc w:val="left"/>
      <w:pPr>
        <w:tabs>
          <w:tab w:val="num" w:pos="1440"/>
        </w:tabs>
        <w:ind w:left="1440" w:hanging="1440"/>
      </w:pPr>
      <w:rPr>
        <w:rFonts w:hint="default" w:ascii="Times New Roman" w:hAnsi="Times New Roman" w:cs="Times New Roman"/>
      </w:rPr>
    </w:lvl>
    <w:lvl w:ilvl="8">
      <w:start w:val="1"/>
      <w:numFmt w:val="decimal"/>
      <w:lvlText w:val="%1.%2.%3.%4.%5.%6.%7.%8.%9"/>
      <w:lvlJc w:val="left"/>
      <w:pPr>
        <w:tabs>
          <w:tab w:val="num" w:pos="1440"/>
        </w:tabs>
        <w:ind w:left="1440" w:hanging="1440"/>
      </w:pPr>
      <w:rPr>
        <w:rFonts w:hint="default" w:ascii="Times New Roman" w:hAnsi="Times New Roman" w:cs="Times New Roman"/>
      </w:rPr>
    </w:lvl>
  </w:abstractNum>
  <w:abstractNum w:abstractNumId="9">
    <w:nsid w:val="0FEE5DF7"/>
    <w:multiLevelType w:val="hybridMultilevel"/>
    <w:tmpl w:val="320A3A36"/>
    <w:lvl w:ilvl="0" w:tplc="40960E1E">
      <w:start w:val="1"/>
      <w:numFmt w:val="bullet"/>
      <w:lvlText w:val=""/>
      <w:lvlJc w:val="left"/>
      <w:pPr>
        <w:tabs>
          <w:tab w:val="num" w:pos="720"/>
        </w:tabs>
        <w:ind w:left="720" w:hanging="360"/>
      </w:pPr>
      <w:rPr>
        <w:rFonts w:hint="default" w:ascii="Symbol" w:hAnsi="Symbol"/>
        <w:color w:val="auto"/>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10">
    <w:nsid w:val="110D5846"/>
    <w:multiLevelType w:val="hybridMultilevel"/>
    <w:tmpl w:val="83A61028"/>
    <w:lvl w:ilvl="0" w:tplc="63064376">
      <w:start w:val="1"/>
      <w:numFmt w:val="decimal"/>
      <w:lvlText w:val="%1."/>
      <w:lvlJc w:val="left"/>
      <w:pPr>
        <w:tabs>
          <w:tab w:val="num" w:pos="720"/>
        </w:tabs>
        <w:ind w:left="720" w:hanging="360"/>
      </w:pPr>
      <w:rPr>
        <w:rFonts w:hint="default"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1311352A"/>
    <w:multiLevelType w:val="hybridMultilevel"/>
    <w:tmpl w:val="A148D602"/>
    <w:lvl w:ilvl="0" w:tplc="0BA8AC24">
      <w:numFmt w:val="bullet"/>
      <w:lvlText w:val="-"/>
      <w:lvlJc w:val="left"/>
      <w:pPr>
        <w:tabs>
          <w:tab w:val="num" w:pos="720"/>
        </w:tabs>
        <w:ind w:left="720" w:hanging="360"/>
      </w:pPr>
      <w:rPr>
        <w:rFonts w:hint="default" w:ascii="Arial" w:hAnsi="Arial" w:eastAsia="Times New Roman"/>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12">
    <w:nsid w:val="135E33A5"/>
    <w:multiLevelType w:val="hybridMultilevel"/>
    <w:tmpl w:val="9BBE4270"/>
    <w:lvl w:ilvl="0" w:tplc="E738EE40">
      <w:start w:val="1"/>
      <w:numFmt w:val="lowerLetter"/>
      <w:lvlText w:val="%1)"/>
      <w:lvlJc w:val="left"/>
      <w:pPr>
        <w:ind w:left="720" w:hanging="360"/>
      </w:pPr>
      <w:rPr>
        <w:rFonts w:hint="default" w:ascii="Arial" w:hAnsi="Arial" w:cs="Arial"/>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158E60DE">
      <w:start w:val="1"/>
      <w:numFmt w:val="lowerRoman"/>
      <w:lvlText w:val="%9."/>
      <w:lvlJc w:val="right"/>
      <w:pPr>
        <w:ind w:left="6480" w:hanging="180"/>
      </w:pPr>
      <w:rPr>
        <w:rFonts w:hint="default" w:ascii="Arial" w:hAnsi="Arial" w:cs="Arial"/>
      </w:rPr>
    </w:lvl>
  </w:abstractNum>
  <w:abstractNum w:abstractNumId="13">
    <w:nsid w:val="155A46A9"/>
    <w:multiLevelType w:val="multilevel"/>
    <w:tmpl w:val="05001C9C"/>
    <w:lvl w:ilvl="0">
      <w:start w:val="3"/>
      <w:numFmt w:val="decimal"/>
      <w:lvlText w:val="%1."/>
      <w:lvlJc w:val="left"/>
      <w:pPr>
        <w:ind w:left="360" w:hanging="360"/>
      </w:pPr>
      <w:rPr>
        <w:rFonts w:hint="default" w:ascii="Times New Roman" w:hAnsi="Times New Roman" w:cs="Times New Roman"/>
        <w:b/>
        <w:bCs/>
      </w:rPr>
    </w:lvl>
    <w:lvl w:ilvl="1">
      <w:start w:val="1"/>
      <w:numFmt w:val="decimal"/>
      <w:lvlText w:val="%1.%2."/>
      <w:lvlJc w:val="left"/>
      <w:pPr>
        <w:ind w:left="360" w:hanging="360"/>
      </w:pPr>
      <w:rPr>
        <w:rFonts w:hint="default" w:ascii="Times New Roman" w:hAnsi="Times New Roman" w:cs="Times New Roman"/>
        <w:b/>
        <w:bCs/>
      </w:rPr>
    </w:lvl>
    <w:lvl w:ilvl="2">
      <w:start w:val="1"/>
      <w:numFmt w:val="decimal"/>
      <w:lvlText w:val="%1.%2.%3."/>
      <w:lvlJc w:val="left"/>
      <w:pPr>
        <w:ind w:left="720" w:hanging="720"/>
      </w:pPr>
      <w:rPr>
        <w:rFonts w:hint="default" w:ascii="Times New Roman" w:hAnsi="Times New Roman" w:cs="Times New Roman"/>
        <w:b/>
        <w:bCs/>
      </w:rPr>
    </w:lvl>
    <w:lvl w:ilvl="3">
      <w:start w:val="1"/>
      <w:numFmt w:val="decimal"/>
      <w:lvlText w:val="%1.%2.%3.%4."/>
      <w:lvlJc w:val="left"/>
      <w:pPr>
        <w:ind w:left="720" w:hanging="720"/>
      </w:pPr>
      <w:rPr>
        <w:rFonts w:hint="default" w:ascii="Times New Roman" w:hAnsi="Times New Roman" w:cs="Times New Roman"/>
        <w:b/>
        <w:bCs/>
      </w:rPr>
    </w:lvl>
    <w:lvl w:ilvl="4">
      <w:start w:val="1"/>
      <w:numFmt w:val="decimal"/>
      <w:lvlText w:val="%1.%2.%3.%4.%5."/>
      <w:lvlJc w:val="left"/>
      <w:pPr>
        <w:ind w:left="1080" w:hanging="1080"/>
      </w:pPr>
      <w:rPr>
        <w:rFonts w:hint="default" w:ascii="Times New Roman" w:hAnsi="Times New Roman" w:cs="Times New Roman"/>
        <w:b/>
        <w:bCs/>
      </w:rPr>
    </w:lvl>
    <w:lvl w:ilvl="5">
      <w:start w:val="1"/>
      <w:numFmt w:val="decimal"/>
      <w:lvlText w:val="%1.%2.%3.%4.%5.%6."/>
      <w:lvlJc w:val="left"/>
      <w:pPr>
        <w:ind w:left="1080" w:hanging="1080"/>
      </w:pPr>
      <w:rPr>
        <w:rFonts w:hint="default" w:ascii="Times New Roman" w:hAnsi="Times New Roman" w:cs="Times New Roman"/>
        <w:b/>
        <w:bCs/>
      </w:rPr>
    </w:lvl>
    <w:lvl w:ilvl="6">
      <w:start w:val="1"/>
      <w:numFmt w:val="decimal"/>
      <w:lvlText w:val="%1.%2.%3.%4.%5.%6.%7."/>
      <w:lvlJc w:val="left"/>
      <w:pPr>
        <w:ind w:left="1080" w:hanging="1080"/>
      </w:pPr>
      <w:rPr>
        <w:rFonts w:hint="default" w:ascii="Times New Roman" w:hAnsi="Times New Roman" w:cs="Times New Roman"/>
        <w:b/>
        <w:bCs/>
      </w:rPr>
    </w:lvl>
    <w:lvl w:ilvl="7">
      <w:start w:val="1"/>
      <w:numFmt w:val="decimal"/>
      <w:lvlText w:val="%1.%2.%3.%4.%5.%6.%7.%8."/>
      <w:lvlJc w:val="left"/>
      <w:pPr>
        <w:ind w:left="1440" w:hanging="1440"/>
      </w:pPr>
      <w:rPr>
        <w:rFonts w:hint="default" w:ascii="Times New Roman" w:hAnsi="Times New Roman" w:cs="Times New Roman"/>
        <w:b/>
        <w:bCs/>
      </w:rPr>
    </w:lvl>
    <w:lvl w:ilvl="8">
      <w:start w:val="1"/>
      <w:numFmt w:val="decimal"/>
      <w:lvlText w:val="%1.%2.%3.%4.%5.%6.%7.%8.%9."/>
      <w:lvlJc w:val="left"/>
      <w:pPr>
        <w:ind w:left="1440" w:hanging="1440"/>
      </w:pPr>
      <w:rPr>
        <w:rFonts w:hint="default" w:ascii="Times New Roman" w:hAnsi="Times New Roman" w:cs="Times New Roman"/>
        <w:b/>
        <w:bCs/>
      </w:rPr>
    </w:lvl>
  </w:abstractNum>
  <w:abstractNum w:abstractNumId="14">
    <w:nsid w:val="18861216"/>
    <w:multiLevelType w:val="hybridMultilevel"/>
    <w:tmpl w:val="AD9491F0"/>
    <w:lvl w:ilvl="0" w:tplc="A348873C">
      <w:start w:val="7"/>
      <w:numFmt w:val="bullet"/>
      <w:lvlText w:val="-"/>
      <w:lvlJc w:val="left"/>
      <w:pPr>
        <w:ind w:left="720" w:hanging="360"/>
      </w:pPr>
      <w:rPr>
        <w:rFonts w:hint="default" w:ascii="Arial" w:hAnsi="Arial" w:eastAsia="Times New Roman"/>
      </w:rPr>
    </w:lvl>
    <w:lvl w:ilvl="1" w:tplc="04050003">
      <w:start w:val="1"/>
      <w:numFmt w:val="bullet"/>
      <w:lvlText w:val="o"/>
      <w:lvlJc w:val="left"/>
      <w:pPr>
        <w:ind w:left="1440" w:hanging="360"/>
      </w:pPr>
      <w:rPr>
        <w:rFonts w:hint="default" w:ascii="Courier New" w:hAnsi="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rPr>
    </w:lvl>
    <w:lvl w:ilvl="8" w:tplc="04050005">
      <w:start w:val="1"/>
      <w:numFmt w:val="bullet"/>
      <w:lvlText w:val=""/>
      <w:lvlJc w:val="left"/>
      <w:pPr>
        <w:ind w:left="6480" w:hanging="360"/>
      </w:pPr>
      <w:rPr>
        <w:rFonts w:hint="default" w:ascii="Wingdings" w:hAnsi="Wingdings"/>
      </w:rPr>
    </w:lvl>
  </w:abstractNum>
  <w:abstractNum w:abstractNumId="15">
    <w:nsid w:val="1AEC1382"/>
    <w:multiLevelType w:val="hybridMultilevel"/>
    <w:tmpl w:val="8B68B35C"/>
    <w:lvl w:ilvl="0" w:tplc="5DE2FCD2">
      <w:start w:val="1"/>
      <w:numFmt w:val="lowerLetter"/>
      <w:lvlText w:val="%1)"/>
      <w:lvlJc w:val="left"/>
      <w:pPr>
        <w:tabs>
          <w:tab w:val="num" w:pos="720"/>
        </w:tabs>
        <w:ind w:left="720" w:hanging="360"/>
      </w:pPr>
      <w:rPr>
        <w:rFonts w:hint="default" w:ascii="Arial" w:hAnsi="Arial" w:cs="Arial"/>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1AF56C18"/>
    <w:multiLevelType w:val="hybridMultilevel"/>
    <w:tmpl w:val="22DA7098"/>
    <w:lvl w:ilvl="0" w:tplc="01D255F2">
      <w:start w:val="1"/>
      <w:numFmt w:val="lowerLetter"/>
      <w:lvlText w:val="%1)"/>
      <w:lvlJc w:val="left"/>
      <w:pPr>
        <w:tabs>
          <w:tab w:val="num" w:pos="720"/>
        </w:tabs>
        <w:ind w:left="720" w:hanging="360"/>
      </w:pPr>
      <w:rPr>
        <w:rFonts w:hint="default" w:ascii="Arial" w:hAnsi="Arial" w:cs="Arial"/>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1B321539"/>
    <w:multiLevelType w:val="hybridMultilevel"/>
    <w:tmpl w:val="2F4CEB62"/>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18">
    <w:nsid w:val="1CEB1A67"/>
    <w:multiLevelType w:val="hybridMultilevel"/>
    <w:tmpl w:val="58E23694"/>
    <w:lvl w:ilvl="0" w:tplc="04050017">
      <w:start w:val="1"/>
      <w:numFmt w:val="lowerLetter"/>
      <w:lvlText w:val="%1)"/>
      <w:lvlJc w:val="left"/>
      <w:pPr>
        <w:tabs>
          <w:tab w:val="num" w:pos="720"/>
        </w:tabs>
        <w:ind w:left="720" w:hanging="360"/>
      </w:pPr>
      <w:rPr>
        <w:rFonts w:hint="default"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1D3A7691"/>
    <w:multiLevelType w:val="hybridMultilevel"/>
    <w:tmpl w:val="F1700566"/>
    <w:lvl w:ilvl="0" w:tplc="04050017">
      <w:start w:val="1"/>
      <w:numFmt w:val="lowerLetter"/>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0">
    <w:nsid w:val="1E5719FC"/>
    <w:multiLevelType w:val="hybridMultilevel"/>
    <w:tmpl w:val="FD3EDE7C"/>
    <w:lvl w:ilvl="0" w:tplc="C6A89B10">
      <w:start w:val="17"/>
      <w:numFmt w:val="bullet"/>
      <w:lvlText w:val="-"/>
      <w:lvlJc w:val="left"/>
      <w:pPr>
        <w:tabs>
          <w:tab w:val="num" w:pos="720"/>
        </w:tabs>
        <w:ind w:left="720" w:hanging="360"/>
      </w:pPr>
      <w:rPr>
        <w:rFonts w:hint="default" w:ascii="Times New Roman" w:hAnsi="Times New Roman" w:eastAsia="Times New Roman"/>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21">
    <w:nsid w:val="1ED15D9C"/>
    <w:multiLevelType w:val="hybridMultilevel"/>
    <w:tmpl w:val="54629CEE"/>
    <w:lvl w:ilvl="0" w:tplc="04050005">
      <w:start w:val="1"/>
      <w:numFmt w:val="bullet"/>
      <w:lvlText w:val=""/>
      <w:lvlJc w:val="left"/>
      <w:pPr>
        <w:tabs>
          <w:tab w:val="num" w:pos="360"/>
        </w:tabs>
        <w:ind w:left="360" w:hanging="360"/>
      </w:pPr>
      <w:rPr>
        <w:rFonts w:hint="default" w:ascii="Wingdings" w:hAnsi="Wingdings"/>
      </w:rPr>
    </w:lvl>
    <w:lvl w:ilvl="1" w:tplc="02D29684">
      <w:start w:val="3"/>
      <w:numFmt w:val="bullet"/>
      <w:lvlText w:val="-"/>
      <w:lvlJc w:val="left"/>
      <w:pPr>
        <w:tabs>
          <w:tab w:val="num" w:pos="1080"/>
        </w:tabs>
        <w:ind w:left="1080" w:hanging="360"/>
      </w:pPr>
      <w:rPr>
        <w:rFonts w:hint="default" w:ascii="Times New Roman" w:hAnsi="Times New Roman" w:eastAsia="Times New Roman"/>
      </w:rPr>
    </w:lvl>
    <w:lvl w:ilvl="2" w:tplc="04050005">
      <w:start w:val="1"/>
      <w:numFmt w:val="bullet"/>
      <w:lvlText w:val=""/>
      <w:lvlJc w:val="left"/>
      <w:pPr>
        <w:tabs>
          <w:tab w:val="num" w:pos="1800"/>
        </w:tabs>
        <w:ind w:left="1800" w:hanging="360"/>
      </w:pPr>
      <w:rPr>
        <w:rFonts w:hint="default" w:ascii="Wingdings" w:hAnsi="Wingdings"/>
      </w:rPr>
    </w:lvl>
    <w:lvl w:ilvl="3" w:tplc="04050001">
      <w:start w:val="1"/>
      <w:numFmt w:val="bullet"/>
      <w:lvlText w:val=""/>
      <w:lvlJc w:val="left"/>
      <w:pPr>
        <w:tabs>
          <w:tab w:val="num" w:pos="2520"/>
        </w:tabs>
        <w:ind w:left="2520" w:hanging="360"/>
      </w:pPr>
      <w:rPr>
        <w:rFonts w:hint="default" w:ascii="Symbol" w:hAnsi="Symbol"/>
      </w:rPr>
    </w:lvl>
    <w:lvl w:ilvl="4" w:tplc="04050003">
      <w:start w:val="1"/>
      <w:numFmt w:val="decimal"/>
      <w:lvlText w:val="%5."/>
      <w:lvlJc w:val="left"/>
      <w:pPr>
        <w:tabs>
          <w:tab w:val="num" w:pos="3600"/>
        </w:tabs>
        <w:ind w:left="3600" w:hanging="360"/>
      </w:pPr>
      <w:rPr>
        <w:rFonts w:ascii="Times New Roman" w:hAnsi="Times New Roman" w:cs="Times New Roman"/>
      </w:rPr>
    </w:lvl>
    <w:lvl w:ilvl="5" w:tplc="04050005">
      <w:start w:val="1"/>
      <w:numFmt w:val="decimal"/>
      <w:lvlText w:val="%6."/>
      <w:lvlJc w:val="left"/>
      <w:pPr>
        <w:tabs>
          <w:tab w:val="num" w:pos="4320"/>
        </w:tabs>
        <w:ind w:left="4320" w:hanging="360"/>
      </w:pPr>
      <w:rPr>
        <w:rFonts w:ascii="Times New Roman" w:hAnsi="Times New Roman" w:cs="Times New Roman"/>
      </w:rPr>
    </w:lvl>
    <w:lvl w:ilvl="6" w:tplc="04050001">
      <w:start w:val="1"/>
      <w:numFmt w:val="decimal"/>
      <w:lvlText w:val="%7."/>
      <w:lvlJc w:val="left"/>
      <w:pPr>
        <w:tabs>
          <w:tab w:val="num" w:pos="5040"/>
        </w:tabs>
        <w:ind w:left="5040" w:hanging="360"/>
      </w:pPr>
      <w:rPr>
        <w:rFonts w:ascii="Times New Roman" w:hAnsi="Times New Roman" w:cs="Times New Roman"/>
      </w:rPr>
    </w:lvl>
    <w:lvl w:ilvl="7" w:tplc="04050003">
      <w:start w:val="1"/>
      <w:numFmt w:val="decimal"/>
      <w:lvlText w:val="%8."/>
      <w:lvlJc w:val="left"/>
      <w:pPr>
        <w:tabs>
          <w:tab w:val="num" w:pos="5760"/>
        </w:tabs>
        <w:ind w:left="5760" w:hanging="360"/>
      </w:pPr>
      <w:rPr>
        <w:rFonts w:ascii="Times New Roman" w:hAnsi="Times New Roman" w:cs="Times New Roman"/>
      </w:rPr>
    </w:lvl>
    <w:lvl w:ilvl="8" w:tplc="04050005">
      <w:start w:val="1"/>
      <w:numFmt w:val="decimal"/>
      <w:lvlText w:val="%9."/>
      <w:lvlJc w:val="left"/>
      <w:pPr>
        <w:tabs>
          <w:tab w:val="num" w:pos="6480"/>
        </w:tabs>
        <w:ind w:left="6480" w:hanging="360"/>
      </w:pPr>
      <w:rPr>
        <w:rFonts w:ascii="Times New Roman" w:hAnsi="Times New Roman" w:cs="Times New Roman"/>
      </w:rPr>
    </w:lvl>
  </w:abstractNum>
  <w:abstractNum w:abstractNumId="22">
    <w:nsid w:val="21200A0A"/>
    <w:multiLevelType w:val="hybridMultilevel"/>
    <w:tmpl w:val="59D6CFEC"/>
    <w:lvl w:ilvl="0" w:tplc="8D36BB70">
      <w:start w:val="1"/>
      <w:numFmt w:val="upperLetter"/>
      <w:lvlText w:val="%1."/>
      <w:lvlJc w:val="left"/>
      <w:pPr>
        <w:tabs>
          <w:tab w:val="num" w:pos="360"/>
        </w:tabs>
        <w:ind w:left="360" w:hanging="360"/>
      </w:pPr>
      <w:rPr>
        <w:rFonts w:hint="default" w:ascii="Times New Roman" w:hAnsi="Times New Roman" w:cs="Times New Roman"/>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3">
    <w:nsid w:val="21CF2D56"/>
    <w:multiLevelType w:val="hybridMultilevel"/>
    <w:tmpl w:val="F1700566"/>
    <w:lvl w:ilvl="0" w:tplc="04050017">
      <w:start w:val="1"/>
      <w:numFmt w:val="lowerLetter"/>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4">
    <w:nsid w:val="240E617B"/>
    <w:multiLevelType w:val="hybridMultilevel"/>
    <w:tmpl w:val="DECA835C"/>
    <w:lvl w:ilvl="0" w:tplc="1696F7CA">
      <w:start w:val="1"/>
      <w:numFmt w:val="bullet"/>
      <w:lvlText w:val="-"/>
      <w:lvlJc w:val="left"/>
      <w:pPr>
        <w:tabs>
          <w:tab w:val="num" w:pos="1620"/>
        </w:tabs>
        <w:ind w:left="1620" w:hanging="360"/>
      </w:pPr>
      <w:rPr>
        <w:rFonts w:hint="default" w:ascii="Arial" w:hAnsi="Arial" w:eastAsia="Times New Roman"/>
      </w:rPr>
    </w:lvl>
    <w:lvl w:ilvl="1" w:tplc="04050003">
      <w:start w:val="1"/>
      <w:numFmt w:val="bullet"/>
      <w:lvlText w:val="o"/>
      <w:lvlJc w:val="left"/>
      <w:pPr>
        <w:tabs>
          <w:tab w:val="num" w:pos="2340"/>
        </w:tabs>
        <w:ind w:left="2340" w:hanging="360"/>
      </w:pPr>
      <w:rPr>
        <w:rFonts w:hint="default" w:ascii="Courier New" w:hAnsi="Courier New"/>
      </w:rPr>
    </w:lvl>
    <w:lvl w:ilvl="2" w:tplc="04050005">
      <w:start w:val="1"/>
      <w:numFmt w:val="bullet"/>
      <w:lvlText w:val=""/>
      <w:lvlJc w:val="left"/>
      <w:pPr>
        <w:tabs>
          <w:tab w:val="num" w:pos="3060"/>
        </w:tabs>
        <w:ind w:left="3060" w:hanging="360"/>
      </w:pPr>
      <w:rPr>
        <w:rFonts w:hint="default" w:ascii="Wingdings" w:hAnsi="Wingdings"/>
      </w:rPr>
    </w:lvl>
    <w:lvl w:ilvl="3" w:tplc="04050001">
      <w:start w:val="1"/>
      <w:numFmt w:val="bullet"/>
      <w:lvlText w:val=""/>
      <w:lvlJc w:val="left"/>
      <w:pPr>
        <w:tabs>
          <w:tab w:val="num" w:pos="3780"/>
        </w:tabs>
        <w:ind w:left="3780" w:hanging="360"/>
      </w:pPr>
      <w:rPr>
        <w:rFonts w:hint="default" w:ascii="Symbol" w:hAnsi="Symbol"/>
      </w:rPr>
    </w:lvl>
    <w:lvl w:ilvl="4" w:tplc="04050003">
      <w:start w:val="1"/>
      <w:numFmt w:val="bullet"/>
      <w:lvlText w:val="o"/>
      <w:lvlJc w:val="left"/>
      <w:pPr>
        <w:tabs>
          <w:tab w:val="num" w:pos="4500"/>
        </w:tabs>
        <w:ind w:left="4500" w:hanging="360"/>
      </w:pPr>
      <w:rPr>
        <w:rFonts w:hint="default" w:ascii="Courier New" w:hAnsi="Courier New"/>
      </w:rPr>
    </w:lvl>
    <w:lvl w:ilvl="5" w:tplc="04050005">
      <w:start w:val="1"/>
      <w:numFmt w:val="bullet"/>
      <w:lvlText w:val=""/>
      <w:lvlJc w:val="left"/>
      <w:pPr>
        <w:tabs>
          <w:tab w:val="num" w:pos="5220"/>
        </w:tabs>
        <w:ind w:left="5220" w:hanging="360"/>
      </w:pPr>
      <w:rPr>
        <w:rFonts w:hint="default" w:ascii="Wingdings" w:hAnsi="Wingdings"/>
      </w:rPr>
    </w:lvl>
    <w:lvl w:ilvl="6" w:tplc="04050001">
      <w:start w:val="1"/>
      <w:numFmt w:val="bullet"/>
      <w:lvlText w:val=""/>
      <w:lvlJc w:val="left"/>
      <w:pPr>
        <w:tabs>
          <w:tab w:val="num" w:pos="5940"/>
        </w:tabs>
        <w:ind w:left="5940" w:hanging="360"/>
      </w:pPr>
      <w:rPr>
        <w:rFonts w:hint="default" w:ascii="Symbol" w:hAnsi="Symbol"/>
      </w:rPr>
    </w:lvl>
    <w:lvl w:ilvl="7" w:tplc="04050003">
      <w:start w:val="1"/>
      <w:numFmt w:val="bullet"/>
      <w:lvlText w:val="o"/>
      <w:lvlJc w:val="left"/>
      <w:pPr>
        <w:tabs>
          <w:tab w:val="num" w:pos="6660"/>
        </w:tabs>
        <w:ind w:left="6660" w:hanging="360"/>
      </w:pPr>
      <w:rPr>
        <w:rFonts w:hint="default" w:ascii="Courier New" w:hAnsi="Courier New"/>
      </w:rPr>
    </w:lvl>
    <w:lvl w:ilvl="8" w:tplc="04050005">
      <w:start w:val="1"/>
      <w:numFmt w:val="bullet"/>
      <w:lvlText w:val=""/>
      <w:lvlJc w:val="left"/>
      <w:pPr>
        <w:tabs>
          <w:tab w:val="num" w:pos="7380"/>
        </w:tabs>
        <w:ind w:left="7380" w:hanging="360"/>
      </w:pPr>
      <w:rPr>
        <w:rFonts w:hint="default" w:ascii="Wingdings" w:hAnsi="Wingdings"/>
      </w:rPr>
    </w:lvl>
  </w:abstractNum>
  <w:abstractNum w:abstractNumId="25">
    <w:nsid w:val="25457166"/>
    <w:multiLevelType w:val="hybridMultilevel"/>
    <w:tmpl w:val="9AB0D34E"/>
    <w:lvl w:ilvl="0" w:tplc="010A447A">
      <w:start w:val="1"/>
      <w:numFmt w:val="decimal"/>
      <w:lvlText w:val="11.%1."/>
      <w:lvlJc w:val="left"/>
      <w:pPr>
        <w:tabs>
          <w:tab w:val="num" w:pos="360"/>
        </w:tabs>
        <w:ind w:left="360" w:hanging="360"/>
      </w:pPr>
      <w:rPr>
        <w:rFonts w:hint="default" w:ascii="Arial" w:hAnsi="Arial" w:cs="Arial"/>
        <w:b/>
        <w:bCs/>
        <w:i w:val="false"/>
        <w:iCs w:val="false"/>
        <w:color w:val="auto"/>
        <w:sz w:val="20"/>
        <w:szCs w:val="2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6">
    <w:nsid w:val="29ED25E9"/>
    <w:multiLevelType w:val="hybridMultilevel"/>
    <w:tmpl w:val="B0A8939C"/>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27">
    <w:nsid w:val="2F852E76"/>
    <w:multiLevelType w:val="hybridMultilevel"/>
    <w:tmpl w:val="2A848A44"/>
    <w:lvl w:ilvl="0" w:tplc="0405000B">
      <w:start w:val="1"/>
      <w:numFmt w:val="bullet"/>
      <w:lvlText w:val=""/>
      <w:lvlJc w:val="left"/>
      <w:pPr>
        <w:tabs>
          <w:tab w:val="num" w:pos="720"/>
        </w:tabs>
        <w:ind w:left="720" w:hanging="360"/>
      </w:pPr>
      <w:rPr>
        <w:rFonts w:hint="default" w:ascii="Wingdings" w:hAnsi="Wingdings"/>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28">
    <w:nsid w:val="334B0B1A"/>
    <w:multiLevelType w:val="multilevel"/>
    <w:tmpl w:val="9CB411CA"/>
    <w:lvl w:ilvl="0">
      <w:start w:val="2"/>
      <w:numFmt w:val="decimal"/>
      <w:lvlText w:val="%1."/>
      <w:lvlJc w:val="left"/>
      <w:pPr>
        <w:ind w:left="360" w:hanging="360"/>
      </w:pPr>
      <w:rPr>
        <w:rFonts w:hint="default" w:cs="Times New Roman"/>
      </w:rPr>
    </w:lvl>
    <w:lvl w:ilvl="1">
      <w:start w:val="1"/>
      <w:numFmt w:val="decimal"/>
      <w:lvlText w:val="8.%2."/>
      <w:lvlJc w:val="left"/>
      <w:pPr>
        <w:ind w:left="792" w:hanging="432"/>
      </w:pPr>
      <w:rPr>
        <w:rFonts w:hint="default" w:cs="Times New Roman"/>
      </w:rPr>
    </w:lvl>
    <w:lvl w:ilvl="2">
      <w:start w:val="1"/>
      <w:numFmt w:val="decimal"/>
      <w:lvlText w:val="%1.%2.%3."/>
      <w:lvlJc w:val="left"/>
      <w:pPr>
        <w:ind w:left="1224" w:hanging="504"/>
      </w:pPr>
      <w:rPr>
        <w:rFonts w:hint="default" w:cs="Times New Roman"/>
      </w:rPr>
    </w:lvl>
    <w:lvl w:ilvl="3">
      <w:start w:val="1"/>
      <w:numFmt w:val="decimal"/>
      <w:lvlText w:val="%1.%2.%3.%4."/>
      <w:lvlJc w:val="left"/>
      <w:pPr>
        <w:ind w:left="1728" w:hanging="648"/>
      </w:pPr>
      <w:rPr>
        <w:rFonts w:hint="default" w:cs="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abstractNum w:abstractNumId="29">
    <w:nsid w:val="33D35A9E"/>
    <w:multiLevelType w:val="multilevel"/>
    <w:tmpl w:val="5D366ECE"/>
    <w:lvl w:ilvl="0">
      <w:start w:val="1"/>
      <w:numFmt w:val="decimal"/>
      <w:isLgl/>
      <w:lvlText w:val="(%1)"/>
      <w:lvlJc w:val="left"/>
      <w:pPr>
        <w:tabs>
          <w:tab w:val="num" w:pos="782"/>
        </w:tabs>
        <w:ind w:firstLine="425"/>
      </w:pPr>
      <w:rPr>
        <w:rFonts w:ascii="Times New Roman" w:hAnsi="Times New Roman" w:cs="Times New Roman"/>
      </w:rPr>
    </w:lvl>
    <w:lvl w:ilvl="1">
      <w:start w:val="1"/>
      <w:numFmt w:val="lowerLetter"/>
      <w:lvlText w:val="%2)"/>
      <w:lvlJc w:val="left"/>
      <w:pPr>
        <w:tabs>
          <w:tab w:val="num" w:pos="425"/>
        </w:tabs>
        <w:ind w:left="425" w:hanging="425"/>
      </w:pPr>
      <w:rPr>
        <w:rFonts w:ascii="Times New Roman" w:hAnsi="Times New Roman" w:cs="Times New Roman"/>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5"/>
      <w:numFmt w:val="decimal"/>
      <w:lvlText w:val="(%7)"/>
      <w:lvlJc w:val="left"/>
      <w:pPr>
        <w:tabs>
          <w:tab w:val="num" w:pos="785"/>
        </w:tabs>
        <w:ind w:firstLine="425"/>
      </w:pPr>
      <w:rPr>
        <w:rFonts w:ascii="Times New Roman" w:hAnsi="Times New Roman" w:cs="Times New Roman"/>
      </w:rPr>
    </w:lvl>
    <w:lvl w:ilvl="7">
      <w:start w:val="1"/>
      <w:numFmt w:val="lowerLetter"/>
      <w:lvlText w:val="%8)"/>
      <w:lvlJc w:val="left"/>
      <w:pPr>
        <w:tabs>
          <w:tab w:val="num" w:pos="425"/>
        </w:tabs>
        <w:ind w:left="425" w:hanging="425"/>
      </w:pPr>
      <w:rPr>
        <w:rFonts w:hint="default" w:ascii="Arial" w:hAnsi="Arial" w:cs="Arial"/>
      </w:rPr>
    </w:lvl>
    <w:lvl w:ilvl="8">
      <w:start w:val="1"/>
      <w:numFmt w:val="decimal"/>
      <w:lvlText w:val="%9."/>
      <w:lvlJc w:val="left"/>
      <w:pPr>
        <w:tabs>
          <w:tab w:val="num" w:pos="851"/>
        </w:tabs>
        <w:ind w:left="851" w:hanging="426"/>
      </w:pPr>
      <w:rPr>
        <w:rFonts w:ascii="Times New Roman" w:hAnsi="Times New Roman" w:cs="Times New Roman"/>
      </w:rPr>
    </w:lvl>
  </w:abstractNum>
  <w:abstractNum w:abstractNumId="30">
    <w:nsid w:val="34642117"/>
    <w:multiLevelType w:val="hybridMultilevel"/>
    <w:tmpl w:val="04BA96C8"/>
    <w:lvl w:ilvl="0" w:tplc="DACA1F30">
      <w:start w:val="1"/>
      <w:numFmt w:val="lowerLetter"/>
      <w:lvlText w:val="%1)"/>
      <w:lvlJc w:val="left"/>
      <w:pPr>
        <w:tabs>
          <w:tab w:val="num" w:pos="720"/>
        </w:tabs>
        <w:ind w:left="720" w:hanging="360"/>
      </w:pPr>
      <w:rPr>
        <w:rFonts w:hint="default" w:ascii="Arial" w:hAnsi="Arial" w:cs="Arial"/>
        <w:sz w:val="20"/>
        <w:szCs w:val="2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37434BD9"/>
    <w:multiLevelType w:val="hybridMultilevel"/>
    <w:tmpl w:val="A5AC60DC"/>
    <w:lvl w:ilvl="0" w:tplc="64628AFE">
      <w:start w:val="1"/>
      <w:numFmt w:val="bullet"/>
      <w:lvlText w:val="-"/>
      <w:lvlJc w:val="left"/>
      <w:pPr>
        <w:tabs>
          <w:tab w:val="num" w:pos="720"/>
        </w:tabs>
        <w:ind w:left="720" w:hanging="360"/>
      </w:pPr>
      <w:rPr>
        <w:rFonts w:hint="default" w:ascii="Arial" w:hAnsi="Arial" w:eastAsia="Times New Roman"/>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32">
    <w:nsid w:val="39B80FE3"/>
    <w:multiLevelType w:val="multilevel"/>
    <w:tmpl w:val="D592F836"/>
    <w:lvl w:ilvl="0">
      <w:start w:val="1"/>
      <w:numFmt w:val="decimal"/>
      <w:lvlText w:val="%1."/>
      <w:lvlJc w:val="left"/>
      <w:pPr>
        <w:tabs>
          <w:tab w:val="num" w:pos="360"/>
        </w:tabs>
        <w:ind w:left="360" w:hanging="360"/>
      </w:pPr>
      <w:rPr>
        <w:rFonts w:hint="default" w:cs="Times New Roman"/>
        <w:b/>
        <w:color w:val="auto"/>
      </w:rPr>
    </w:lvl>
    <w:lvl w:ilvl="1">
      <w:start w:val="1"/>
      <w:numFmt w:val="decimal"/>
      <w:lvlText w:val="%2.1."/>
      <w:lvlJc w:val="left"/>
      <w:pPr>
        <w:tabs>
          <w:tab w:val="num" w:pos="792"/>
        </w:tabs>
        <w:ind w:left="792" w:hanging="432"/>
      </w:pPr>
      <w:rPr>
        <w:rFonts w:hint="default" w:cs="Times New Roman"/>
      </w:rPr>
    </w:lvl>
    <w:lvl w:ilvl="2">
      <w:start w:val="1"/>
      <w:numFmt w:val="decimal"/>
      <w:lvlText w:val="1.%2.%3."/>
      <w:lvlJc w:val="left"/>
      <w:pPr>
        <w:tabs>
          <w:tab w:val="num" w:pos="1224"/>
        </w:tabs>
        <w:ind w:left="1224" w:hanging="504"/>
      </w:pPr>
      <w:rPr>
        <w:rFonts w:hint="default" w:cs="Times New Roman"/>
      </w:rPr>
    </w:lvl>
    <w:lvl w:ilvl="3">
      <w:start w:val="1"/>
      <w:numFmt w:val="decimal"/>
      <w:lvlText w:val="%1.%2.%3.%4."/>
      <w:lvlJc w:val="left"/>
      <w:pPr>
        <w:tabs>
          <w:tab w:val="num" w:pos="1800"/>
        </w:tabs>
        <w:ind w:left="1728" w:hanging="648"/>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33">
    <w:nsid w:val="3C55458F"/>
    <w:multiLevelType w:val="hybridMultilevel"/>
    <w:tmpl w:val="0888B556"/>
    <w:lvl w:ilvl="0" w:tplc="D2905E66">
      <w:start w:val="1"/>
      <w:numFmt w:val="lowerLetter"/>
      <w:lvlText w:val="%1)"/>
      <w:lvlJc w:val="left"/>
      <w:pPr>
        <w:tabs>
          <w:tab w:val="num" w:pos="720"/>
        </w:tabs>
        <w:ind w:left="720" w:hanging="360"/>
      </w:pPr>
      <w:rPr>
        <w:rFonts w:hint="default" w:ascii="Arial" w:hAnsi="Arial" w:cs="Arial"/>
      </w:rPr>
    </w:lvl>
    <w:lvl w:ilvl="1" w:tplc="1CD2EE4E">
      <w:start w:val="1"/>
      <w:numFmt w:val="decimal"/>
      <w:lvlText w:val="%2."/>
      <w:lvlJc w:val="left"/>
      <w:pPr>
        <w:tabs>
          <w:tab w:val="num" w:pos="1440"/>
        </w:tabs>
        <w:ind w:left="1440" w:hanging="360"/>
      </w:pPr>
      <w:rPr>
        <w:rFonts w:hint="default" w:ascii="Arial" w:hAnsi="Arial" w:cs="Arial"/>
      </w:rPr>
    </w:lvl>
    <w:lvl w:ilvl="2" w:tplc="FA24D6C8">
      <w:start w:val="1"/>
      <w:numFmt w:val="lowerLetter"/>
      <w:lvlText w:val="%3)"/>
      <w:lvlJc w:val="left"/>
      <w:pPr>
        <w:tabs>
          <w:tab w:val="num" w:pos="2340"/>
        </w:tabs>
        <w:ind w:left="2340" w:hanging="360"/>
      </w:pPr>
      <w:rPr>
        <w:rFonts w:hint="default"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4">
    <w:nsid w:val="3D5C2D3D"/>
    <w:multiLevelType w:val="hybridMultilevel"/>
    <w:tmpl w:val="9104C7A6"/>
    <w:lvl w:ilvl="0" w:tplc="63DA154A">
      <w:start w:val="1"/>
      <w:numFmt w:val="bullet"/>
      <w:lvlText w:val=""/>
      <w:lvlJc w:val="left"/>
      <w:pPr>
        <w:tabs>
          <w:tab w:val="num" w:pos="720"/>
        </w:tabs>
        <w:ind w:left="720" w:hanging="360"/>
      </w:pPr>
      <w:rPr>
        <w:rFonts w:hint="default" w:ascii="Symbol" w:hAnsi="Symbol"/>
        <w:color w:val="auto"/>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35">
    <w:nsid w:val="3FA4350E"/>
    <w:multiLevelType w:val="hybridMultilevel"/>
    <w:tmpl w:val="123A8F46"/>
    <w:lvl w:ilvl="0" w:tplc="957070E8">
      <w:numFmt w:val="bullet"/>
      <w:lvlText w:val="-"/>
      <w:lvlJc w:val="left"/>
      <w:pPr>
        <w:ind w:left="720" w:hanging="360"/>
      </w:pPr>
      <w:rPr>
        <w:rFonts w:hint="default" w:ascii="Arial" w:hAnsi="Arial" w:eastAsia="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6">
    <w:nsid w:val="40A11387"/>
    <w:multiLevelType w:val="hybridMultilevel"/>
    <w:tmpl w:val="8BB881F4"/>
    <w:lvl w:ilvl="0" w:tplc="1696F7CA">
      <w:start w:val="1"/>
      <w:numFmt w:val="bullet"/>
      <w:lvlText w:val="-"/>
      <w:lvlJc w:val="left"/>
      <w:pPr>
        <w:tabs>
          <w:tab w:val="num" w:pos="720"/>
        </w:tabs>
        <w:ind w:left="720" w:hanging="360"/>
      </w:pPr>
      <w:rPr>
        <w:rFonts w:hint="default" w:ascii="Arial" w:hAnsi="Arial" w:eastAsia="Times New Roman"/>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37">
    <w:nsid w:val="40A37A40"/>
    <w:multiLevelType w:val="hybridMultilevel"/>
    <w:tmpl w:val="61E62592"/>
    <w:lvl w:ilvl="0" w:tplc="04050017">
      <w:start w:val="1"/>
      <w:numFmt w:val="lowerLetter"/>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38">
    <w:nsid w:val="452856BB"/>
    <w:multiLevelType w:val="multilevel"/>
    <w:tmpl w:val="F754D434"/>
    <w:lvl w:ilvl="0">
      <w:start w:val="1"/>
      <w:numFmt w:val="decimal"/>
      <w:lvlText w:val="%1"/>
      <w:lvlJc w:val="left"/>
      <w:pPr>
        <w:tabs>
          <w:tab w:val="num" w:pos="360"/>
        </w:tabs>
        <w:ind w:left="360" w:hanging="360"/>
      </w:pPr>
      <w:rPr>
        <w:rFonts w:hint="default" w:ascii="Times New Roman" w:hAnsi="Times New Roman" w:cs="Times New Roman"/>
      </w:rPr>
    </w:lvl>
    <w:lvl w:ilvl="1">
      <w:start w:val="1"/>
      <w:numFmt w:val="decimal"/>
      <w:lvlText w:val="%1.%2"/>
      <w:lvlJc w:val="left"/>
      <w:pPr>
        <w:tabs>
          <w:tab w:val="num" w:pos="360"/>
        </w:tabs>
        <w:ind w:left="360" w:hanging="360"/>
      </w:pPr>
      <w:rPr>
        <w:rFonts w:hint="default" w:ascii="Times New Roman" w:hAnsi="Times New Roman" w:cs="Times New Roman"/>
      </w:rPr>
    </w:lvl>
    <w:lvl w:ilvl="2">
      <w:start w:val="1"/>
      <w:numFmt w:val="decimal"/>
      <w:lvlText w:val="%1.%2.%3"/>
      <w:lvlJc w:val="left"/>
      <w:pPr>
        <w:tabs>
          <w:tab w:val="num" w:pos="720"/>
        </w:tabs>
        <w:ind w:left="720" w:hanging="720"/>
      </w:pPr>
      <w:rPr>
        <w:rFonts w:hint="default" w:ascii="Times New Roman" w:hAnsi="Times New Roman" w:cs="Times New Roman"/>
      </w:rPr>
    </w:lvl>
    <w:lvl w:ilvl="3">
      <w:start w:val="1"/>
      <w:numFmt w:val="decimal"/>
      <w:lvlText w:val="%1.%2.%3.%4"/>
      <w:lvlJc w:val="left"/>
      <w:pPr>
        <w:tabs>
          <w:tab w:val="num" w:pos="720"/>
        </w:tabs>
        <w:ind w:left="720" w:hanging="720"/>
      </w:pPr>
      <w:rPr>
        <w:rFonts w:hint="default" w:ascii="Times New Roman" w:hAnsi="Times New Roman" w:cs="Times New Roman"/>
      </w:rPr>
    </w:lvl>
    <w:lvl w:ilvl="4">
      <w:start w:val="1"/>
      <w:numFmt w:val="decimal"/>
      <w:lvlText w:val="%1.%2.%3.%4.%5"/>
      <w:lvlJc w:val="left"/>
      <w:pPr>
        <w:tabs>
          <w:tab w:val="num" w:pos="720"/>
        </w:tabs>
        <w:ind w:left="720" w:hanging="720"/>
      </w:pPr>
      <w:rPr>
        <w:rFonts w:hint="default" w:ascii="Times New Roman" w:hAnsi="Times New Roman" w:cs="Times New Roman"/>
      </w:rPr>
    </w:lvl>
    <w:lvl w:ilvl="5">
      <w:start w:val="1"/>
      <w:numFmt w:val="decimal"/>
      <w:lvlText w:val="%1.%2.%3.%4.%5.%6"/>
      <w:lvlJc w:val="left"/>
      <w:pPr>
        <w:tabs>
          <w:tab w:val="num" w:pos="1080"/>
        </w:tabs>
        <w:ind w:left="1080" w:hanging="1080"/>
      </w:pPr>
      <w:rPr>
        <w:rFonts w:hint="default" w:ascii="Times New Roman" w:hAnsi="Times New Roman" w:cs="Times New Roman"/>
      </w:rPr>
    </w:lvl>
    <w:lvl w:ilvl="6">
      <w:start w:val="1"/>
      <w:numFmt w:val="decimal"/>
      <w:lvlText w:val="%1.%2.%3.%4.%5.%6.%7"/>
      <w:lvlJc w:val="left"/>
      <w:pPr>
        <w:tabs>
          <w:tab w:val="num" w:pos="1080"/>
        </w:tabs>
        <w:ind w:left="1080" w:hanging="1080"/>
      </w:pPr>
      <w:rPr>
        <w:rFonts w:hint="default" w:ascii="Times New Roman" w:hAnsi="Times New Roman" w:cs="Times New Roman"/>
      </w:rPr>
    </w:lvl>
    <w:lvl w:ilvl="7">
      <w:start w:val="1"/>
      <w:numFmt w:val="decimal"/>
      <w:lvlText w:val="%1.%2.%3.%4.%5.%6.%7.%8"/>
      <w:lvlJc w:val="left"/>
      <w:pPr>
        <w:tabs>
          <w:tab w:val="num" w:pos="1440"/>
        </w:tabs>
        <w:ind w:left="1440" w:hanging="1440"/>
      </w:pPr>
      <w:rPr>
        <w:rFonts w:hint="default" w:ascii="Times New Roman" w:hAnsi="Times New Roman" w:cs="Times New Roman"/>
      </w:rPr>
    </w:lvl>
    <w:lvl w:ilvl="8">
      <w:start w:val="1"/>
      <w:numFmt w:val="decimal"/>
      <w:lvlText w:val="%1.%2.%3.%4.%5.%6.%7.%8.%9"/>
      <w:lvlJc w:val="left"/>
      <w:pPr>
        <w:tabs>
          <w:tab w:val="num" w:pos="1440"/>
        </w:tabs>
        <w:ind w:left="1440" w:hanging="1440"/>
      </w:pPr>
      <w:rPr>
        <w:rFonts w:hint="default" w:ascii="Times New Roman" w:hAnsi="Times New Roman" w:cs="Times New Roman"/>
      </w:rPr>
    </w:lvl>
  </w:abstractNum>
  <w:abstractNum w:abstractNumId="39">
    <w:nsid w:val="46200C4F"/>
    <w:multiLevelType w:val="multilevel"/>
    <w:tmpl w:val="0405001F"/>
    <w:numStyleLink w:val="Styl1"/>
  </w:abstractNum>
  <w:abstractNum w:abstractNumId="40">
    <w:nsid w:val="46D808B6"/>
    <w:multiLevelType w:val="multilevel"/>
    <w:tmpl w:val="B810E23C"/>
    <w:lvl w:ilvl="0">
      <w:start w:val="2"/>
      <w:numFmt w:val="decimal"/>
      <w:lvlText w:val="%1."/>
      <w:lvlJc w:val="left"/>
      <w:pPr>
        <w:ind w:left="360" w:hanging="360"/>
      </w:pPr>
      <w:rPr>
        <w:rFonts w:hint="default" w:cs="Times New Roman"/>
      </w:rPr>
    </w:lvl>
    <w:lvl w:ilvl="1">
      <w:start w:val="1"/>
      <w:numFmt w:val="decimal"/>
      <w:lvlText w:val="8.%2."/>
      <w:lvlJc w:val="left"/>
      <w:pPr>
        <w:ind w:left="432" w:hanging="432"/>
      </w:pPr>
      <w:rPr>
        <w:rFonts w:hint="default" w:cs="Times New Roman"/>
      </w:rPr>
    </w:lvl>
    <w:lvl w:ilvl="2">
      <w:start w:val="1"/>
      <w:numFmt w:val="decimal"/>
      <w:lvlText w:val="%1.%2.%3."/>
      <w:lvlJc w:val="left"/>
      <w:pPr>
        <w:ind w:left="1224" w:hanging="504"/>
      </w:pPr>
      <w:rPr>
        <w:rFonts w:hint="default" w:cs="Times New Roman"/>
      </w:rPr>
    </w:lvl>
    <w:lvl w:ilvl="3">
      <w:start w:val="1"/>
      <w:numFmt w:val="decimal"/>
      <w:lvlText w:val="%1.%2.%3.%4."/>
      <w:lvlJc w:val="left"/>
      <w:pPr>
        <w:ind w:left="1728" w:hanging="648"/>
      </w:pPr>
      <w:rPr>
        <w:rFonts w:hint="default" w:cs="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abstractNum w:abstractNumId="41">
    <w:nsid w:val="487209F3"/>
    <w:multiLevelType w:val="hybridMultilevel"/>
    <w:tmpl w:val="C2E0A2B0"/>
    <w:lvl w:ilvl="0" w:tplc="D04A5AA2">
      <w:start w:val="1"/>
      <w:numFmt w:val="lowerLetter"/>
      <w:lvlText w:val="%1)"/>
      <w:lvlJc w:val="left"/>
      <w:pPr>
        <w:tabs>
          <w:tab w:val="num" w:pos="720"/>
        </w:tabs>
        <w:ind w:left="720" w:hanging="360"/>
      </w:pPr>
      <w:rPr>
        <w:rFonts w:hint="default" w:ascii="Arial" w:hAnsi="Arial" w:cs="Arial"/>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2">
    <w:nsid w:val="4D7E1DE7"/>
    <w:multiLevelType w:val="hybridMultilevel"/>
    <w:tmpl w:val="2438DDF4"/>
    <w:lvl w:ilvl="0" w:tplc="9594C420">
      <w:start w:val="1"/>
      <w:numFmt w:val="bullet"/>
      <w:lvlText w:val=""/>
      <w:lvlJc w:val="left"/>
      <w:pPr>
        <w:tabs>
          <w:tab w:val="num" w:pos="720"/>
        </w:tabs>
        <w:ind w:left="720" w:hanging="360"/>
      </w:pPr>
      <w:rPr>
        <w:rFonts w:hint="default" w:ascii="Symbol" w:hAnsi="Symbol"/>
        <w:color w:val="auto"/>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43">
    <w:nsid w:val="4D7E2214"/>
    <w:multiLevelType w:val="multilevel"/>
    <w:tmpl w:val="929CE54E"/>
    <w:lvl w:ilvl="0">
      <w:start w:val="1"/>
      <w:numFmt w:val="decimal"/>
      <w:lvlText w:val="%1."/>
      <w:lvlJc w:val="left"/>
      <w:pPr>
        <w:tabs>
          <w:tab w:val="num" w:pos="360"/>
        </w:tabs>
        <w:ind w:left="360" w:hanging="360"/>
      </w:pPr>
      <w:rPr>
        <w:rFonts w:hint="default" w:ascii="Arial" w:hAnsi="Arial" w:cs="Arial"/>
        <w:color w:val="auto"/>
      </w:rPr>
    </w:lvl>
    <w:lvl w:ilvl="1">
      <w:start w:val="1"/>
      <w:numFmt w:val="decimal"/>
      <w:lvlText w:val="%2.1."/>
      <w:lvlJc w:val="left"/>
      <w:pPr>
        <w:tabs>
          <w:tab w:val="num" w:pos="792"/>
        </w:tabs>
        <w:ind w:left="792" w:hanging="432"/>
      </w:pPr>
      <w:rPr>
        <w:rFonts w:hint="default" w:ascii="Times New Roman" w:hAnsi="Times New Roman" w:cs="Times New Roman"/>
      </w:rPr>
    </w:lvl>
    <w:lvl w:ilvl="2">
      <w:start w:val="1"/>
      <w:numFmt w:val="decimal"/>
      <w:lvlText w:val="1.%2.%3."/>
      <w:lvlJc w:val="left"/>
      <w:pPr>
        <w:tabs>
          <w:tab w:val="num" w:pos="1224"/>
        </w:tabs>
        <w:ind w:left="1224" w:hanging="504"/>
      </w:pPr>
      <w:rPr>
        <w:rFonts w:hint="default" w:ascii="Times New Roman" w:hAnsi="Times New Roman" w:cs="Times New Roman"/>
      </w:rPr>
    </w:lvl>
    <w:lvl w:ilvl="3">
      <w:start w:val="1"/>
      <w:numFmt w:val="decimal"/>
      <w:lvlText w:val="%1.%2.%3.%4."/>
      <w:lvlJc w:val="left"/>
      <w:pPr>
        <w:tabs>
          <w:tab w:val="num" w:pos="1800"/>
        </w:tabs>
        <w:ind w:left="1728" w:hanging="648"/>
      </w:pPr>
      <w:rPr>
        <w:rFonts w:hint="default" w:ascii="Times New Roman" w:hAnsi="Times New Roman" w:cs="Times New Roman"/>
      </w:rPr>
    </w:lvl>
    <w:lvl w:ilvl="4">
      <w:start w:val="1"/>
      <w:numFmt w:val="decimal"/>
      <w:lvlText w:val="%1.%2.%3.%4.%5."/>
      <w:lvlJc w:val="left"/>
      <w:pPr>
        <w:tabs>
          <w:tab w:val="num" w:pos="2520"/>
        </w:tabs>
        <w:ind w:left="2232" w:hanging="792"/>
      </w:pPr>
      <w:rPr>
        <w:rFonts w:hint="default" w:ascii="Times New Roman" w:hAnsi="Times New Roman" w:cs="Times New Roman"/>
      </w:rPr>
    </w:lvl>
    <w:lvl w:ilvl="5">
      <w:start w:val="1"/>
      <w:numFmt w:val="decimal"/>
      <w:lvlText w:val="%1.%2.%3.%4.%5.%6."/>
      <w:lvlJc w:val="left"/>
      <w:pPr>
        <w:tabs>
          <w:tab w:val="num" w:pos="2880"/>
        </w:tabs>
        <w:ind w:left="2736" w:hanging="936"/>
      </w:pPr>
      <w:rPr>
        <w:rFonts w:hint="default" w:ascii="Times New Roman" w:hAnsi="Times New Roman" w:cs="Times New Roman"/>
      </w:rPr>
    </w:lvl>
    <w:lvl w:ilvl="6">
      <w:start w:val="1"/>
      <w:numFmt w:val="decimal"/>
      <w:lvlText w:val="%1.%2.%3.%4.%5.%6.%7."/>
      <w:lvlJc w:val="left"/>
      <w:pPr>
        <w:tabs>
          <w:tab w:val="num" w:pos="3600"/>
        </w:tabs>
        <w:ind w:left="3240" w:hanging="1080"/>
      </w:pPr>
      <w:rPr>
        <w:rFonts w:hint="default" w:ascii="Times New Roman" w:hAnsi="Times New Roman" w:cs="Times New Roman"/>
      </w:rPr>
    </w:lvl>
    <w:lvl w:ilvl="7">
      <w:start w:val="1"/>
      <w:numFmt w:val="decimal"/>
      <w:lvlText w:val="%1.%2.%3.%4.%5.%6.%7.%8."/>
      <w:lvlJc w:val="left"/>
      <w:pPr>
        <w:tabs>
          <w:tab w:val="num" w:pos="3960"/>
        </w:tabs>
        <w:ind w:left="3744" w:hanging="1224"/>
      </w:pPr>
      <w:rPr>
        <w:rFonts w:hint="default" w:ascii="Times New Roman" w:hAnsi="Times New Roman" w:cs="Times New Roman"/>
      </w:rPr>
    </w:lvl>
    <w:lvl w:ilvl="8">
      <w:start w:val="1"/>
      <w:numFmt w:val="decimal"/>
      <w:lvlText w:val="%1.%2.%3.%4.%5.%6.%7.%8.%9."/>
      <w:lvlJc w:val="left"/>
      <w:pPr>
        <w:tabs>
          <w:tab w:val="num" w:pos="4680"/>
        </w:tabs>
        <w:ind w:left="4320" w:hanging="1440"/>
      </w:pPr>
      <w:rPr>
        <w:rFonts w:hint="default" w:ascii="Times New Roman" w:hAnsi="Times New Roman" w:cs="Times New Roman"/>
      </w:rPr>
    </w:lvl>
  </w:abstractNum>
  <w:abstractNum w:abstractNumId="44">
    <w:nsid w:val="556431D4"/>
    <w:multiLevelType w:val="multilevel"/>
    <w:tmpl w:val="37C2644A"/>
    <w:lvl w:ilvl="0">
      <w:start w:val="2"/>
      <w:numFmt w:val="decimal"/>
      <w:lvlText w:val="%1."/>
      <w:lvlJc w:val="left"/>
      <w:pPr>
        <w:ind w:left="360" w:hanging="360"/>
      </w:pPr>
      <w:rPr>
        <w:rFonts w:hint="default" w:cs="Times New Roman"/>
      </w:rPr>
    </w:lvl>
    <w:lvl w:ilvl="1">
      <w:start w:val="1"/>
      <w:numFmt w:val="decimal"/>
      <w:lvlText w:val="8.%2."/>
      <w:lvlJc w:val="left"/>
      <w:pPr>
        <w:ind w:left="792" w:hanging="432"/>
      </w:pPr>
      <w:rPr>
        <w:rFonts w:hint="default" w:cs="Times New Roman"/>
      </w:rPr>
    </w:lvl>
    <w:lvl w:ilvl="2">
      <w:start w:val="1"/>
      <w:numFmt w:val="decimal"/>
      <w:lvlText w:val="%1.%2.%3."/>
      <w:lvlJc w:val="left"/>
      <w:pPr>
        <w:ind w:left="1224" w:hanging="504"/>
      </w:pPr>
      <w:rPr>
        <w:rFonts w:hint="default" w:cs="Times New Roman"/>
      </w:rPr>
    </w:lvl>
    <w:lvl w:ilvl="3">
      <w:start w:val="1"/>
      <w:numFmt w:val="decimal"/>
      <w:lvlText w:val="%1.%2.%3.%4."/>
      <w:lvlJc w:val="left"/>
      <w:pPr>
        <w:ind w:left="1728" w:hanging="648"/>
      </w:pPr>
      <w:rPr>
        <w:rFonts w:hint="default" w:cs="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abstractNum w:abstractNumId="45">
    <w:nsid w:val="55A73A6F"/>
    <w:multiLevelType w:val="hybridMultilevel"/>
    <w:tmpl w:val="A7D05918"/>
    <w:lvl w:ilvl="0" w:tplc="04050005">
      <w:start w:val="1"/>
      <w:numFmt w:val="bullet"/>
      <w:lvlText w:val=""/>
      <w:lvlJc w:val="left"/>
      <w:pPr>
        <w:tabs>
          <w:tab w:val="num" w:pos="720"/>
        </w:tabs>
        <w:ind w:left="720" w:hanging="360"/>
      </w:pPr>
      <w:rPr>
        <w:rFonts w:hint="default" w:ascii="Wingdings" w:hAnsi="Wingdings"/>
      </w:rPr>
    </w:lvl>
    <w:lvl w:ilvl="1" w:tplc="54A48C54">
      <w:start w:val="1"/>
      <w:numFmt w:val="decimal"/>
      <w:lvlText w:val="%2."/>
      <w:lvlJc w:val="left"/>
      <w:pPr>
        <w:tabs>
          <w:tab w:val="num" w:pos="1785"/>
        </w:tabs>
        <w:ind w:left="1785" w:hanging="705"/>
      </w:pPr>
      <w:rPr>
        <w:rFonts w:hint="default" w:ascii="Times New Roman" w:hAnsi="Times New Roman" w:cs="Times New Roman"/>
      </w:rPr>
    </w:lvl>
    <w:lvl w:ilvl="2" w:tplc="BD526F80">
      <w:start w:val="1"/>
      <w:numFmt w:val="lowerLetter"/>
      <w:lvlText w:val="%3)"/>
      <w:lvlJc w:val="left"/>
      <w:pPr>
        <w:tabs>
          <w:tab w:val="num" w:pos="2160"/>
        </w:tabs>
        <w:ind w:left="2160" w:hanging="360"/>
      </w:pPr>
      <w:rPr>
        <w:rFonts w:hint="default" w:ascii="Times New Roman" w:hAnsi="Times New Roman" w:cs="Times New Roman"/>
      </w:rPr>
    </w:lvl>
    <w:lvl w:ilvl="3" w:tplc="F5289EC8">
      <w:start w:val="1"/>
      <w:numFmt w:val="bullet"/>
      <w:lvlText w:val="-"/>
      <w:lvlJc w:val="left"/>
      <w:pPr>
        <w:tabs>
          <w:tab w:val="num" w:pos="2880"/>
        </w:tabs>
        <w:ind w:left="2880" w:hanging="360"/>
      </w:pPr>
      <w:rPr>
        <w:rFonts w:hint="default" w:ascii="Arial" w:hAnsi="Arial" w:eastAsia="Times New Roman"/>
      </w:rPr>
    </w:lvl>
    <w:lvl w:ilvl="4" w:tplc="04050005">
      <w:start w:val="1"/>
      <w:numFmt w:val="bullet"/>
      <w:lvlText w:val=""/>
      <w:lvlJc w:val="left"/>
      <w:pPr>
        <w:tabs>
          <w:tab w:val="num" w:pos="3600"/>
        </w:tabs>
        <w:ind w:left="3600" w:hanging="360"/>
      </w:pPr>
      <w:rPr>
        <w:rFonts w:hint="default" w:ascii="Wingdings" w:hAnsi="Wingdings"/>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F">
      <w:start w:val="1"/>
      <w:numFmt w:val="decimal"/>
      <w:lvlText w:val="%9."/>
      <w:lvlJc w:val="left"/>
      <w:pPr>
        <w:tabs>
          <w:tab w:val="num" w:pos="6480"/>
        </w:tabs>
        <w:ind w:left="6480" w:hanging="360"/>
      </w:pPr>
      <w:rPr>
        <w:rFonts w:hint="default" w:ascii="Times New Roman" w:hAnsi="Times New Roman" w:cs="Times New Roman"/>
      </w:rPr>
    </w:lvl>
  </w:abstractNum>
  <w:abstractNum w:abstractNumId="46">
    <w:nsid w:val="595E2DCE"/>
    <w:multiLevelType w:val="hybridMultilevel"/>
    <w:tmpl w:val="EE560B28"/>
    <w:lvl w:ilvl="0" w:tplc="04050003">
      <w:start w:val="1"/>
      <w:numFmt w:val="bullet"/>
      <w:lvlText w:val="o"/>
      <w:lvlJc w:val="left"/>
      <w:pPr>
        <w:tabs>
          <w:tab w:val="num" w:pos="720"/>
        </w:tabs>
        <w:ind w:left="720" w:hanging="360"/>
      </w:pPr>
      <w:rPr>
        <w:rFonts w:hint="default" w:ascii="Courier New" w:hAnsi="Courier New"/>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47">
    <w:nsid w:val="5C381AF8"/>
    <w:multiLevelType w:val="hybridMultilevel"/>
    <w:tmpl w:val="B9488EBE"/>
    <w:lvl w:ilvl="0" w:tplc="40960E1E">
      <w:start w:val="1"/>
      <w:numFmt w:val="bullet"/>
      <w:lvlText w:val=""/>
      <w:lvlJc w:val="left"/>
      <w:pPr>
        <w:tabs>
          <w:tab w:val="num" w:pos="720"/>
        </w:tabs>
        <w:ind w:left="720" w:hanging="360"/>
      </w:pPr>
      <w:rPr>
        <w:rFonts w:hint="default" w:ascii="Symbol" w:hAnsi="Symbol"/>
        <w:color w:val="auto"/>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48">
    <w:nsid w:val="606977DB"/>
    <w:multiLevelType w:val="hybridMultilevel"/>
    <w:tmpl w:val="EC725418"/>
    <w:lvl w:ilvl="0" w:tplc="666EED72">
      <w:start w:val="1"/>
      <w:numFmt w:val="decimal"/>
      <w:lvlText w:val="%1."/>
      <w:lvlJc w:val="left"/>
      <w:pPr>
        <w:tabs>
          <w:tab w:val="num" w:pos="720"/>
        </w:tabs>
        <w:ind w:left="720" w:hanging="360"/>
      </w:pPr>
      <w:rPr>
        <w:rFonts w:hint="default"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9">
    <w:nsid w:val="624079DD"/>
    <w:multiLevelType w:val="hybridMultilevel"/>
    <w:tmpl w:val="FF3E7F10"/>
    <w:lvl w:ilvl="0" w:tplc="A2CAAF0C">
      <w:start w:val="1"/>
      <w:numFmt w:val="decimal"/>
      <w:lvlText w:val="11.4.%1."/>
      <w:lvlJc w:val="left"/>
      <w:pPr>
        <w:tabs>
          <w:tab w:val="num" w:pos="1361"/>
        </w:tabs>
        <w:ind w:left="1361" w:hanging="907"/>
      </w:pPr>
      <w:rPr>
        <w:rFonts w:hint="default" w:ascii="Times New Roman" w:hAnsi="Times New Roman" w:cs="Times New Roman"/>
        <w:b/>
        <w:bCs/>
        <w:i w:val="false"/>
        <w:iCs w:val="false"/>
        <w:color w:val="auto"/>
        <w:sz w:val="20"/>
        <w:szCs w:val="2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0">
    <w:nsid w:val="66C0177C"/>
    <w:multiLevelType w:val="hybridMultilevel"/>
    <w:tmpl w:val="0B262F42"/>
    <w:lvl w:ilvl="0" w:tplc="472A82B4">
      <w:start w:val="1"/>
      <w:numFmt w:val="lowerLetter"/>
      <w:lvlText w:val="%1)"/>
      <w:lvlJc w:val="left"/>
      <w:pPr>
        <w:tabs>
          <w:tab w:val="num" w:pos="720"/>
        </w:tabs>
        <w:ind w:left="720" w:hanging="360"/>
      </w:pPr>
      <w:rPr>
        <w:rFonts w:hint="default" w:ascii="Arial" w:hAnsi="Arial" w:cs="Arial"/>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1">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hint="default" w:ascii="Arial" w:hAnsi="Arial" w:cs="Arial"/>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52">
    <w:nsid w:val="6DB87DA7"/>
    <w:multiLevelType w:val="multilevel"/>
    <w:tmpl w:val="18B0657A"/>
    <w:lvl w:ilvl="0">
      <w:start w:val="1"/>
      <w:numFmt w:val="decimal"/>
      <w:lvlText w:val="%1"/>
      <w:lvlJc w:val="left"/>
      <w:pPr>
        <w:tabs>
          <w:tab w:val="num" w:pos="360"/>
        </w:tabs>
        <w:ind w:left="360" w:hanging="360"/>
      </w:pPr>
      <w:rPr>
        <w:rFonts w:hint="default" w:ascii="Times New Roman" w:hAnsi="Times New Roman" w:cs="Times New Roman"/>
      </w:rPr>
    </w:lvl>
    <w:lvl w:ilvl="1">
      <w:start w:val="1"/>
      <w:numFmt w:val="decimal"/>
      <w:lvlText w:val="%1.%2"/>
      <w:lvlJc w:val="left"/>
      <w:pPr>
        <w:tabs>
          <w:tab w:val="num" w:pos="360"/>
        </w:tabs>
        <w:ind w:left="360" w:hanging="360"/>
      </w:pPr>
      <w:rPr>
        <w:rFonts w:hint="default" w:ascii="Times New Roman" w:hAnsi="Times New Roman" w:cs="Times New Roman"/>
        <w:b/>
        <w:bCs/>
      </w:rPr>
    </w:lvl>
    <w:lvl w:ilvl="2">
      <w:start w:val="1"/>
      <w:numFmt w:val="decimal"/>
      <w:lvlText w:val="%1.%2.%3"/>
      <w:lvlJc w:val="left"/>
      <w:pPr>
        <w:tabs>
          <w:tab w:val="num" w:pos="720"/>
        </w:tabs>
        <w:ind w:left="720" w:hanging="720"/>
      </w:pPr>
      <w:rPr>
        <w:rFonts w:hint="default" w:ascii="Times New Roman" w:hAnsi="Times New Roman" w:cs="Times New Roman"/>
        <w:b/>
        <w:bCs/>
      </w:rPr>
    </w:lvl>
    <w:lvl w:ilvl="3">
      <w:start w:val="1"/>
      <w:numFmt w:val="decimal"/>
      <w:lvlText w:val="%1.%2.%3.%4"/>
      <w:lvlJc w:val="left"/>
      <w:pPr>
        <w:tabs>
          <w:tab w:val="num" w:pos="720"/>
        </w:tabs>
        <w:ind w:left="720" w:hanging="720"/>
      </w:pPr>
      <w:rPr>
        <w:rFonts w:hint="default" w:ascii="Times New Roman" w:hAnsi="Times New Roman" w:cs="Times New Roman"/>
      </w:rPr>
    </w:lvl>
    <w:lvl w:ilvl="4">
      <w:start w:val="1"/>
      <w:numFmt w:val="decimal"/>
      <w:lvlText w:val="%1.%2.%3.%4.%5"/>
      <w:lvlJc w:val="left"/>
      <w:pPr>
        <w:tabs>
          <w:tab w:val="num" w:pos="720"/>
        </w:tabs>
        <w:ind w:left="720" w:hanging="720"/>
      </w:pPr>
      <w:rPr>
        <w:rFonts w:hint="default" w:ascii="Times New Roman" w:hAnsi="Times New Roman" w:cs="Times New Roman"/>
      </w:rPr>
    </w:lvl>
    <w:lvl w:ilvl="5">
      <w:start w:val="1"/>
      <w:numFmt w:val="decimal"/>
      <w:lvlText w:val="%1.%2.%3.%4.%5.%6"/>
      <w:lvlJc w:val="left"/>
      <w:pPr>
        <w:tabs>
          <w:tab w:val="num" w:pos="1080"/>
        </w:tabs>
        <w:ind w:left="1080" w:hanging="1080"/>
      </w:pPr>
      <w:rPr>
        <w:rFonts w:hint="default" w:ascii="Times New Roman" w:hAnsi="Times New Roman" w:cs="Times New Roman"/>
      </w:rPr>
    </w:lvl>
    <w:lvl w:ilvl="6">
      <w:start w:val="1"/>
      <w:numFmt w:val="decimal"/>
      <w:lvlText w:val="%1.%2.%3.%4.%5.%6.%7"/>
      <w:lvlJc w:val="left"/>
      <w:pPr>
        <w:tabs>
          <w:tab w:val="num" w:pos="1080"/>
        </w:tabs>
        <w:ind w:left="1080" w:hanging="1080"/>
      </w:pPr>
      <w:rPr>
        <w:rFonts w:hint="default" w:ascii="Times New Roman" w:hAnsi="Times New Roman" w:cs="Times New Roman"/>
      </w:rPr>
    </w:lvl>
    <w:lvl w:ilvl="7">
      <w:start w:val="1"/>
      <w:numFmt w:val="decimal"/>
      <w:lvlText w:val="%1.%2.%3.%4.%5.%6.%7.%8"/>
      <w:lvlJc w:val="left"/>
      <w:pPr>
        <w:tabs>
          <w:tab w:val="num" w:pos="1440"/>
        </w:tabs>
        <w:ind w:left="1440" w:hanging="1440"/>
      </w:pPr>
      <w:rPr>
        <w:rFonts w:hint="default" w:ascii="Times New Roman" w:hAnsi="Times New Roman" w:cs="Times New Roman"/>
      </w:rPr>
    </w:lvl>
    <w:lvl w:ilvl="8">
      <w:start w:val="1"/>
      <w:numFmt w:val="decimal"/>
      <w:lvlText w:val="%1.%2.%3.%4.%5.%6.%7.%8.%9"/>
      <w:lvlJc w:val="left"/>
      <w:pPr>
        <w:tabs>
          <w:tab w:val="num" w:pos="1440"/>
        </w:tabs>
        <w:ind w:left="1440" w:hanging="1440"/>
      </w:pPr>
      <w:rPr>
        <w:rFonts w:hint="default" w:ascii="Times New Roman" w:hAnsi="Times New Roman" w:cs="Times New Roman"/>
      </w:rPr>
    </w:lvl>
  </w:abstractNum>
  <w:abstractNum w:abstractNumId="53">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4">
    <w:nsid w:val="75546D50"/>
    <w:multiLevelType w:val="multilevel"/>
    <w:tmpl w:val="E7009162"/>
    <w:lvl w:ilvl="0">
      <w:start w:val="1"/>
      <w:numFmt w:val="decimal"/>
      <w:lvlText w:val="%1"/>
      <w:lvlJc w:val="left"/>
      <w:pPr>
        <w:tabs>
          <w:tab w:val="num" w:pos="360"/>
        </w:tabs>
        <w:ind w:left="360" w:hanging="360"/>
      </w:pPr>
      <w:rPr>
        <w:rFonts w:hint="default" w:ascii="Times New Roman" w:hAnsi="Times New Roman" w:cs="Times New Roman"/>
      </w:rPr>
    </w:lvl>
    <w:lvl w:ilvl="1">
      <w:start w:val="1"/>
      <w:numFmt w:val="decimal"/>
      <w:lvlText w:val="4.%2"/>
      <w:lvlJc w:val="left"/>
      <w:pPr>
        <w:tabs>
          <w:tab w:val="num" w:pos="360"/>
        </w:tabs>
        <w:ind w:left="360" w:hanging="360"/>
      </w:pPr>
      <w:rPr>
        <w:rFonts w:hint="default" w:ascii="Arial" w:hAnsi="Arial" w:cs="Arial"/>
      </w:rPr>
    </w:lvl>
    <w:lvl w:ilvl="2">
      <w:start w:val="1"/>
      <w:numFmt w:val="decimal"/>
      <w:lvlText w:val="%1.%2.%3"/>
      <w:lvlJc w:val="left"/>
      <w:pPr>
        <w:tabs>
          <w:tab w:val="num" w:pos="720"/>
        </w:tabs>
        <w:ind w:left="720" w:hanging="720"/>
      </w:pPr>
      <w:rPr>
        <w:rFonts w:hint="default" w:ascii="Times New Roman" w:hAnsi="Times New Roman" w:cs="Times New Roman"/>
      </w:rPr>
    </w:lvl>
    <w:lvl w:ilvl="3">
      <w:start w:val="1"/>
      <w:numFmt w:val="decimal"/>
      <w:lvlText w:val="%1.%2.%3.%4"/>
      <w:lvlJc w:val="left"/>
      <w:pPr>
        <w:tabs>
          <w:tab w:val="num" w:pos="720"/>
        </w:tabs>
        <w:ind w:left="720" w:hanging="720"/>
      </w:pPr>
      <w:rPr>
        <w:rFonts w:hint="default" w:ascii="Times New Roman" w:hAnsi="Times New Roman" w:cs="Times New Roman"/>
      </w:rPr>
    </w:lvl>
    <w:lvl w:ilvl="4">
      <w:start w:val="1"/>
      <w:numFmt w:val="decimal"/>
      <w:lvlText w:val="%1.%2.%3.%4.%5"/>
      <w:lvlJc w:val="left"/>
      <w:pPr>
        <w:tabs>
          <w:tab w:val="num" w:pos="720"/>
        </w:tabs>
        <w:ind w:left="720" w:hanging="720"/>
      </w:pPr>
      <w:rPr>
        <w:rFonts w:hint="default" w:ascii="Times New Roman" w:hAnsi="Times New Roman" w:cs="Times New Roman"/>
      </w:rPr>
    </w:lvl>
    <w:lvl w:ilvl="5">
      <w:start w:val="1"/>
      <w:numFmt w:val="decimal"/>
      <w:lvlText w:val="%1.%2.%3.%4.%5.%6"/>
      <w:lvlJc w:val="left"/>
      <w:pPr>
        <w:tabs>
          <w:tab w:val="num" w:pos="1080"/>
        </w:tabs>
        <w:ind w:left="1080" w:hanging="1080"/>
      </w:pPr>
      <w:rPr>
        <w:rFonts w:hint="default" w:ascii="Times New Roman" w:hAnsi="Times New Roman" w:cs="Times New Roman"/>
      </w:rPr>
    </w:lvl>
    <w:lvl w:ilvl="6">
      <w:start w:val="1"/>
      <w:numFmt w:val="decimal"/>
      <w:lvlText w:val="%1.%2.%3.%4.%5.%6.%7"/>
      <w:lvlJc w:val="left"/>
      <w:pPr>
        <w:tabs>
          <w:tab w:val="num" w:pos="1080"/>
        </w:tabs>
        <w:ind w:left="1080" w:hanging="1080"/>
      </w:pPr>
      <w:rPr>
        <w:rFonts w:hint="default" w:ascii="Times New Roman" w:hAnsi="Times New Roman" w:cs="Times New Roman"/>
      </w:rPr>
    </w:lvl>
    <w:lvl w:ilvl="7">
      <w:start w:val="1"/>
      <w:numFmt w:val="decimal"/>
      <w:lvlText w:val="%1.%2.%3.%4.%5.%6.%7.%8"/>
      <w:lvlJc w:val="left"/>
      <w:pPr>
        <w:tabs>
          <w:tab w:val="num" w:pos="1440"/>
        </w:tabs>
        <w:ind w:left="1440" w:hanging="1440"/>
      </w:pPr>
      <w:rPr>
        <w:rFonts w:hint="default" w:ascii="Times New Roman" w:hAnsi="Times New Roman" w:cs="Times New Roman"/>
      </w:rPr>
    </w:lvl>
    <w:lvl w:ilvl="8">
      <w:start w:val="1"/>
      <w:numFmt w:val="decimal"/>
      <w:lvlText w:val="%1.%2.%3.%4.%5.%6.%7.%8.%9"/>
      <w:lvlJc w:val="left"/>
      <w:pPr>
        <w:tabs>
          <w:tab w:val="num" w:pos="1440"/>
        </w:tabs>
        <w:ind w:left="1440" w:hanging="1440"/>
      </w:pPr>
      <w:rPr>
        <w:rFonts w:hint="default" w:ascii="Times New Roman" w:hAnsi="Times New Roman" w:cs="Times New Roman"/>
      </w:rPr>
    </w:lvl>
  </w:abstractNum>
  <w:abstractNum w:abstractNumId="55">
    <w:nsid w:val="788E26F1"/>
    <w:multiLevelType w:val="hybridMultilevel"/>
    <w:tmpl w:val="F14807C0"/>
    <w:lvl w:ilvl="0" w:tplc="4CACE6C6">
      <w:start w:val="2"/>
      <w:numFmt w:val="bullet"/>
      <w:lvlText w:val=""/>
      <w:lvlJc w:val="left"/>
      <w:pPr>
        <w:tabs>
          <w:tab w:val="num" w:pos="720"/>
        </w:tabs>
        <w:ind w:left="700" w:hanging="34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56">
    <w:nsid w:val="7D4E6AA3"/>
    <w:multiLevelType w:val="hybridMultilevel"/>
    <w:tmpl w:val="D30293F4"/>
    <w:lvl w:ilvl="0" w:tplc="9AB0C0EE">
      <w:start w:val="1"/>
      <w:numFmt w:val="lowerLetter"/>
      <w:lvlText w:val="%1)"/>
      <w:lvlJc w:val="left"/>
      <w:pPr>
        <w:tabs>
          <w:tab w:val="num" w:pos="720"/>
        </w:tabs>
        <w:ind w:left="720" w:hanging="360"/>
      </w:pPr>
      <w:rPr>
        <w:rFonts w:hint="default" w:ascii="Arial" w:hAnsi="Arial" w:cs="Arial"/>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7">
    <w:nsid w:val="7E1820F1"/>
    <w:multiLevelType w:val="hybridMultilevel"/>
    <w:tmpl w:val="038ED638"/>
    <w:lvl w:ilvl="0" w:tplc="0405000F">
      <w:start w:val="1"/>
      <w:numFmt w:val="decimal"/>
      <w:lvlText w:val="%1."/>
      <w:lvlJc w:val="left"/>
      <w:pPr>
        <w:ind w:left="1440" w:hanging="360"/>
      </w:pPr>
      <w:rPr>
        <w:rFonts w:cs="Times New Roman"/>
      </w:rPr>
    </w:lvl>
    <w:lvl w:ilvl="1" w:tplc="04050019" w:tentative="true">
      <w:start w:val="1"/>
      <w:numFmt w:val="lowerLetter"/>
      <w:lvlText w:val="%2."/>
      <w:lvlJc w:val="left"/>
      <w:pPr>
        <w:ind w:left="2160" w:hanging="360"/>
      </w:pPr>
      <w:rPr>
        <w:rFonts w:cs="Times New Roman"/>
      </w:rPr>
    </w:lvl>
    <w:lvl w:ilvl="2" w:tplc="0405001B" w:tentative="true">
      <w:start w:val="1"/>
      <w:numFmt w:val="lowerRoman"/>
      <w:lvlText w:val="%3."/>
      <w:lvlJc w:val="right"/>
      <w:pPr>
        <w:ind w:left="2880" w:hanging="180"/>
      </w:pPr>
      <w:rPr>
        <w:rFonts w:cs="Times New Roman"/>
      </w:rPr>
    </w:lvl>
    <w:lvl w:ilvl="3" w:tplc="0405000F" w:tentative="true">
      <w:start w:val="1"/>
      <w:numFmt w:val="decimal"/>
      <w:lvlText w:val="%4."/>
      <w:lvlJc w:val="left"/>
      <w:pPr>
        <w:ind w:left="3600" w:hanging="360"/>
      </w:pPr>
      <w:rPr>
        <w:rFonts w:cs="Times New Roman"/>
      </w:rPr>
    </w:lvl>
    <w:lvl w:ilvl="4" w:tplc="04050019" w:tentative="true">
      <w:start w:val="1"/>
      <w:numFmt w:val="lowerLetter"/>
      <w:lvlText w:val="%5."/>
      <w:lvlJc w:val="left"/>
      <w:pPr>
        <w:ind w:left="4320" w:hanging="360"/>
      </w:pPr>
      <w:rPr>
        <w:rFonts w:cs="Times New Roman"/>
      </w:rPr>
    </w:lvl>
    <w:lvl w:ilvl="5" w:tplc="0405001B" w:tentative="true">
      <w:start w:val="1"/>
      <w:numFmt w:val="lowerRoman"/>
      <w:lvlText w:val="%6."/>
      <w:lvlJc w:val="right"/>
      <w:pPr>
        <w:ind w:left="5040" w:hanging="180"/>
      </w:pPr>
      <w:rPr>
        <w:rFonts w:cs="Times New Roman"/>
      </w:rPr>
    </w:lvl>
    <w:lvl w:ilvl="6" w:tplc="0405000F" w:tentative="true">
      <w:start w:val="1"/>
      <w:numFmt w:val="decimal"/>
      <w:lvlText w:val="%7."/>
      <w:lvlJc w:val="left"/>
      <w:pPr>
        <w:ind w:left="5760" w:hanging="360"/>
      </w:pPr>
      <w:rPr>
        <w:rFonts w:cs="Times New Roman"/>
      </w:rPr>
    </w:lvl>
    <w:lvl w:ilvl="7" w:tplc="04050019" w:tentative="true">
      <w:start w:val="1"/>
      <w:numFmt w:val="lowerLetter"/>
      <w:lvlText w:val="%8."/>
      <w:lvlJc w:val="left"/>
      <w:pPr>
        <w:ind w:left="6480" w:hanging="360"/>
      </w:pPr>
      <w:rPr>
        <w:rFonts w:cs="Times New Roman"/>
      </w:rPr>
    </w:lvl>
    <w:lvl w:ilvl="8" w:tplc="0405001B" w:tentative="true">
      <w:start w:val="1"/>
      <w:numFmt w:val="lowerRoman"/>
      <w:lvlText w:val="%9."/>
      <w:lvlJc w:val="right"/>
      <w:pPr>
        <w:ind w:left="7200" w:hanging="180"/>
      </w:pPr>
      <w:rPr>
        <w:rFonts w:cs="Times New Roman"/>
      </w:rPr>
    </w:lvl>
  </w:abstractNum>
  <w:abstractNum w:abstractNumId="58">
    <w:nsid w:val="7E3B7029"/>
    <w:multiLevelType w:val="hybridMultilevel"/>
    <w:tmpl w:val="76DC51DC"/>
    <w:lvl w:ilvl="0" w:tplc="D36EB2F4">
      <w:start w:val="1"/>
      <w:numFmt w:val="lowerLetter"/>
      <w:lvlText w:val="%1)"/>
      <w:lvlJc w:val="left"/>
      <w:pPr>
        <w:tabs>
          <w:tab w:val="num" w:pos="720"/>
        </w:tabs>
        <w:ind w:left="720" w:hanging="360"/>
      </w:pPr>
      <w:rPr>
        <w:rFonts w:hint="default" w:ascii="Arial" w:hAnsi="Arial" w:cs="Arial"/>
        <w:b w:val="false"/>
        <w:bCs w:val="false"/>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EAF2E52A">
      <w:start w:val="1"/>
      <w:numFmt w:val="decimal"/>
      <w:lvlText w:val="%9."/>
      <w:lvlJc w:val="left"/>
      <w:pPr>
        <w:tabs>
          <w:tab w:val="num" w:pos="6660"/>
        </w:tabs>
        <w:ind w:left="6660" w:hanging="360"/>
      </w:pPr>
      <w:rPr>
        <w:rFonts w:hint="default" w:ascii="Times New Roman" w:hAnsi="Times New Roman" w:cs="Times New Roman"/>
        <w:b/>
        <w:bCs/>
      </w:rPr>
    </w:lvl>
  </w:abstractNum>
  <w:num w:numId="1">
    <w:abstractNumId w:val="51"/>
  </w:num>
  <w:num w:numId="2">
    <w:abstractNumId w:val="22"/>
  </w:num>
  <w:num w:numId="3">
    <w:abstractNumId w:val="34"/>
  </w:num>
  <w:num w:numId="4">
    <w:abstractNumId w:val="55"/>
  </w:num>
  <w:num w:numId="5">
    <w:abstractNumId w:val="49"/>
  </w:num>
  <w:num w:numId="6">
    <w:abstractNumId w:val="4"/>
  </w:num>
  <w:num w:numId="7">
    <w:abstractNumId w:val="9"/>
  </w:num>
  <w:num w:numId="8">
    <w:abstractNumId w:val="47"/>
  </w:num>
  <w:num w:numId="9">
    <w:abstractNumId w:val="17"/>
  </w:num>
  <w:num w:numId="10">
    <w:abstractNumId w:val="20"/>
  </w:num>
  <w:num w:numId="11">
    <w:abstractNumId w:val="46"/>
  </w:num>
  <w:num w:numId="12">
    <w:abstractNumId w:val="25"/>
  </w:num>
  <w:num w:numId="13">
    <w:abstractNumId w:val="30"/>
  </w:num>
  <w:num w:numId="14">
    <w:abstractNumId w:val="26"/>
  </w:num>
  <w:num w:numId="15">
    <w:abstractNumId w:val="11"/>
  </w:num>
  <w:num w:numId="16">
    <w:abstractNumId w:val="1"/>
  </w:num>
  <w:num w:numId="17">
    <w:abstractNumId w:val="31"/>
  </w:num>
  <w:num w:numId="18">
    <w:abstractNumId w:val="36"/>
  </w:num>
  <w:num w:numId="19">
    <w:abstractNumId w:val="24"/>
  </w:num>
  <w:num w:numId="20">
    <w:abstractNumId w:val="38"/>
  </w:num>
  <w:num w:numId="21">
    <w:abstractNumId w:val="42"/>
  </w:num>
  <w:num w:numId="22">
    <w:abstractNumId w:val="13"/>
  </w:num>
  <w:num w:numId="23">
    <w:abstractNumId w:val="52"/>
  </w:num>
  <w:num w:numId="24">
    <w:abstractNumId w:val="21"/>
  </w:num>
  <w:num w:numId="25">
    <w:abstractNumId w:val="7"/>
  </w:num>
  <w:num w:numId="26">
    <w:abstractNumId w:val="27"/>
  </w:num>
  <w:num w:numId="27">
    <w:abstractNumId w:val="14"/>
  </w:num>
  <w:num w:numId="28">
    <w:abstractNumId w:val="5"/>
  </w:num>
  <w:num w:numId="29">
    <w:abstractNumId w:val="2"/>
  </w:num>
  <w:num w:numId="30">
    <w:abstractNumId w:val="48"/>
  </w:num>
  <w:num w:numId="31">
    <w:abstractNumId w:val="16"/>
  </w:num>
  <w:num w:numId="32">
    <w:abstractNumId w:val="29"/>
  </w:num>
  <w:num w:numId="33">
    <w:abstractNumId w:val="3"/>
  </w:num>
  <w:num w:numId="34">
    <w:abstractNumId w:val="58"/>
  </w:num>
  <w:num w:numId="35">
    <w:abstractNumId w:val="41"/>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50"/>
  </w:num>
  <w:num w:numId="39">
    <w:abstractNumId w:val="33"/>
  </w:num>
  <w:num w:numId="40">
    <w:abstractNumId w:val="56"/>
  </w:num>
  <w:num w:numId="41">
    <w:abstractNumId w:val="15"/>
  </w:num>
  <w:num w:numId="42">
    <w:abstractNumId w:val="45"/>
  </w:num>
  <w:num w:numId="43">
    <w:abstractNumId w:val="43"/>
  </w:num>
  <w:num w:numId="44">
    <w:abstractNumId w:val="10"/>
  </w:num>
  <w:num w:numId="45">
    <w:abstractNumId w:val="12"/>
  </w:num>
  <w:num w:numId="46">
    <w:abstractNumId w:val="23"/>
  </w:num>
  <w:num w:numId="47">
    <w:abstractNumId w:val="19"/>
  </w:num>
  <w:num w:numId="48">
    <w:abstractNumId w:val="54"/>
  </w:num>
  <w:num w:numId="49">
    <w:abstractNumId w:val="39"/>
  </w:num>
  <w:num w:numId="50">
    <w:abstractNumId w:val="53"/>
  </w:num>
  <w:num w:numId="51">
    <w:abstractNumId w:val="6"/>
  </w:num>
  <w:num w:numId="52">
    <w:abstractNumId w:val="51"/>
  </w:num>
  <w:num w:numId="53">
    <w:abstractNumId w:val="51"/>
  </w:num>
  <w:num w:numId="54">
    <w:abstractNumId w:val="51"/>
  </w:num>
  <w:num w:numId="55">
    <w:abstractNumId w:val="51"/>
  </w:num>
  <w:num w:numId="56">
    <w:abstractNumId w:val="51"/>
  </w:num>
  <w:num w:numId="57">
    <w:abstractNumId w:val="51"/>
  </w:num>
  <w:num w:numId="58">
    <w:abstractNumId w:val="28"/>
  </w:num>
  <w:num w:numId="59">
    <w:abstractNumId w:val="51"/>
  </w:num>
  <w:num w:numId="60">
    <w:abstractNumId w:val="51"/>
  </w:num>
  <w:num w:numId="61">
    <w:abstractNumId w:val="51"/>
  </w:num>
  <w:num w:numId="62">
    <w:abstractNumId w:val="51"/>
  </w:num>
  <w:num w:numId="63">
    <w:abstractNumId w:val="51"/>
  </w:num>
  <w:num w:numId="64">
    <w:abstractNumId w:val="40"/>
  </w:num>
  <w:num w:numId="65">
    <w:abstractNumId w:val="51"/>
  </w:num>
  <w:num w:numId="66">
    <w:abstractNumId w:val="51"/>
  </w:num>
  <w:num w:numId="67">
    <w:abstractNumId w:val="51"/>
  </w:num>
  <w:num w:numId="68">
    <w:abstractNumId w:val="51"/>
  </w:num>
  <w:num w:numId="69">
    <w:abstractNumId w:val="51"/>
  </w:num>
  <w:num w:numId="70">
    <w:abstractNumId w:val="51"/>
  </w:num>
  <w:num w:numId="71">
    <w:abstractNumId w:val="51"/>
  </w:num>
  <w:num w:numId="72">
    <w:abstractNumId w:val="44"/>
  </w:num>
  <w:num w:numId="73">
    <w:abstractNumId w:val="51"/>
  </w:num>
  <w:num w:numId="74">
    <w:abstractNumId w:val="51"/>
  </w:num>
  <w:num w:numId="75">
    <w:abstractNumId w:val="51"/>
  </w:num>
  <w:num w:numId="76">
    <w:abstractNumId w:val="51"/>
  </w:num>
  <w:num w:numId="77">
    <w:abstractNumId w:val="51"/>
  </w:num>
  <w:num w:numId="78">
    <w:abstractNumId w:val="51"/>
  </w:num>
  <w:num w:numId="79">
    <w:abstractNumId w:val="51"/>
  </w:num>
  <w:num w:numId="80">
    <w:abstractNumId w:val="57"/>
  </w:num>
  <w:num w:numId="81">
    <w:abstractNumId w:val="37"/>
  </w:num>
  <w:num w:numId="82">
    <w:abstractNumId w:val="32"/>
  </w:num>
  <w:num w:numId="83">
    <w:abstractNumId w:val="8"/>
  </w:num>
  <w:num w:numId="84">
    <w:abstractNumId w:val="0"/>
  </w:num>
  <w:num w:numId="85">
    <w:abstractNumId w:val="35"/>
  </w:num>
  <w:numIdMacAtCleanup w:val="7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32"/>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spidmax="3074"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79"/>
    <w:rsid w:val="0001110C"/>
    <w:rsid w:val="00032751"/>
    <w:rsid w:val="00032D9A"/>
    <w:rsid w:val="00043B9A"/>
    <w:rsid w:val="00070C53"/>
    <w:rsid w:val="000C0994"/>
    <w:rsid w:val="000F28E3"/>
    <w:rsid w:val="000F68E4"/>
    <w:rsid w:val="001167E2"/>
    <w:rsid w:val="0012480E"/>
    <w:rsid w:val="00140B70"/>
    <w:rsid w:val="00153EA0"/>
    <w:rsid w:val="00183DBE"/>
    <w:rsid w:val="00187F32"/>
    <w:rsid w:val="001A74AE"/>
    <w:rsid w:val="001C2E11"/>
    <w:rsid w:val="001C352A"/>
    <w:rsid w:val="001E1884"/>
    <w:rsid w:val="001F2F81"/>
    <w:rsid w:val="00204354"/>
    <w:rsid w:val="00207DF5"/>
    <w:rsid w:val="00227D82"/>
    <w:rsid w:val="00234059"/>
    <w:rsid w:val="0025296C"/>
    <w:rsid w:val="002575B2"/>
    <w:rsid w:val="00262A6D"/>
    <w:rsid w:val="002760F0"/>
    <w:rsid w:val="002762BD"/>
    <w:rsid w:val="00281894"/>
    <w:rsid w:val="002863B7"/>
    <w:rsid w:val="002A2E6D"/>
    <w:rsid w:val="002A7B86"/>
    <w:rsid w:val="002D1E35"/>
    <w:rsid w:val="002D2887"/>
    <w:rsid w:val="002E0863"/>
    <w:rsid w:val="00304BA3"/>
    <w:rsid w:val="00304D70"/>
    <w:rsid w:val="00323DE0"/>
    <w:rsid w:val="003353B8"/>
    <w:rsid w:val="00352C47"/>
    <w:rsid w:val="00360E43"/>
    <w:rsid w:val="003618EB"/>
    <w:rsid w:val="003913E5"/>
    <w:rsid w:val="00396152"/>
    <w:rsid w:val="00397810"/>
    <w:rsid w:val="003A4EAD"/>
    <w:rsid w:val="003D0925"/>
    <w:rsid w:val="003E2F4B"/>
    <w:rsid w:val="003E46C0"/>
    <w:rsid w:val="003E6ED6"/>
    <w:rsid w:val="003F2234"/>
    <w:rsid w:val="003F7AE3"/>
    <w:rsid w:val="00402D54"/>
    <w:rsid w:val="00403E19"/>
    <w:rsid w:val="004338B0"/>
    <w:rsid w:val="00436BEC"/>
    <w:rsid w:val="004622A4"/>
    <w:rsid w:val="0048755F"/>
    <w:rsid w:val="004A659D"/>
    <w:rsid w:val="004A685A"/>
    <w:rsid w:val="004B7777"/>
    <w:rsid w:val="004C360F"/>
    <w:rsid w:val="004D5239"/>
    <w:rsid w:val="004E2466"/>
    <w:rsid w:val="004E3216"/>
    <w:rsid w:val="00530848"/>
    <w:rsid w:val="005347A3"/>
    <w:rsid w:val="00534B2C"/>
    <w:rsid w:val="005628B7"/>
    <w:rsid w:val="005741FA"/>
    <w:rsid w:val="005A1DDE"/>
    <w:rsid w:val="005B3337"/>
    <w:rsid w:val="005B7854"/>
    <w:rsid w:val="005B7AFB"/>
    <w:rsid w:val="005C554C"/>
    <w:rsid w:val="005E562C"/>
    <w:rsid w:val="00603764"/>
    <w:rsid w:val="00605C26"/>
    <w:rsid w:val="00624D8F"/>
    <w:rsid w:val="00635045"/>
    <w:rsid w:val="00636FD4"/>
    <w:rsid w:val="00643AC3"/>
    <w:rsid w:val="00647BE5"/>
    <w:rsid w:val="00676656"/>
    <w:rsid w:val="00682413"/>
    <w:rsid w:val="006870AF"/>
    <w:rsid w:val="006B1177"/>
    <w:rsid w:val="006B17E9"/>
    <w:rsid w:val="006B22E4"/>
    <w:rsid w:val="006C5263"/>
    <w:rsid w:val="006D4223"/>
    <w:rsid w:val="006F69DA"/>
    <w:rsid w:val="007023C7"/>
    <w:rsid w:val="00721347"/>
    <w:rsid w:val="00730849"/>
    <w:rsid w:val="0074351C"/>
    <w:rsid w:val="00752F1F"/>
    <w:rsid w:val="00757E42"/>
    <w:rsid w:val="007616A0"/>
    <w:rsid w:val="007656F8"/>
    <w:rsid w:val="00772A9A"/>
    <w:rsid w:val="00773D21"/>
    <w:rsid w:val="00782132"/>
    <w:rsid w:val="007837C2"/>
    <w:rsid w:val="00786B90"/>
    <w:rsid w:val="00790199"/>
    <w:rsid w:val="007914F6"/>
    <w:rsid w:val="0079768E"/>
    <w:rsid w:val="007A27B6"/>
    <w:rsid w:val="007A4F40"/>
    <w:rsid w:val="007A5319"/>
    <w:rsid w:val="007A53E3"/>
    <w:rsid w:val="007C50A4"/>
    <w:rsid w:val="007C5A52"/>
    <w:rsid w:val="007D7E28"/>
    <w:rsid w:val="007E64F3"/>
    <w:rsid w:val="007E7D14"/>
    <w:rsid w:val="007F48A9"/>
    <w:rsid w:val="0080383B"/>
    <w:rsid w:val="0081582D"/>
    <w:rsid w:val="00826754"/>
    <w:rsid w:val="00826AF7"/>
    <w:rsid w:val="00830042"/>
    <w:rsid w:val="00832517"/>
    <w:rsid w:val="00835656"/>
    <w:rsid w:val="00851376"/>
    <w:rsid w:val="00887116"/>
    <w:rsid w:val="008C1EE5"/>
    <w:rsid w:val="008C515A"/>
    <w:rsid w:val="008E6962"/>
    <w:rsid w:val="008F4A79"/>
    <w:rsid w:val="00936EB4"/>
    <w:rsid w:val="00943719"/>
    <w:rsid w:val="00967170"/>
    <w:rsid w:val="00977CFB"/>
    <w:rsid w:val="00987078"/>
    <w:rsid w:val="009A5C7C"/>
    <w:rsid w:val="009D5768"/>
    <w:rsid w:val="00A1480E"/>
    <w:rsid w:val="00A21B42"/>
    <w:rsid w:val="00A24626"/>
    <w:rsid w:val="00A471E0"/>
    <w:rsid w:val="00A50971"/>
    <w:rsid w:val="00A55380"/>
    <w:rsid w:val="00A57839"/>
    <w:rsid w:val="00A63A4C"/>
    <w:rsid w:val="00A751A1"/>
    <w:rsid w:val="00AD5747"/>
    <w:rsid w:val="00B032A8"/>
    <w:rsid w:val="00B06689"/>
    <w:rsid w:val="00B24B10"/>
    <w:rsid w:val="00B32FA5"/>
    <w:rsid w:val="00B45244"/>
    <w:rsid w:val="00B5757A"/>
    <w:rsid w:val="00B7336B"/>
    <w:rsid w:val="00B81368"/>
    <w:rsid w:val="00B90638"/>
    <w:rsid w:val="00BA5AA8"/>
    <w:rsid w:val="00BA6400"/>
    <w:rsid w:val="00BC35C4"/>
    <w:rsid w:val="00BE4C7E"/>
    <w:rsid w:val="00BF3534"/>
    <w:rsid w:val="00C02547"/>
    <w:rsid w:val="00C26094"/>
    <w:rsid w:val="00C34171"/>
    <w:rsid w:val="00C45A38"/>
    <w:rsid w:val="00C45C46"/>
    <w:rsid w:val="00C51DB1"/>
    <w:rsid w:val="00C5582C"/>
    <w:rsid w:val="00CA32CD"/>
    <w:rsid w:val="00CA7BBB"/>
    <w:rsid w:val="00CB14C0"/>
    <w:rsid w:val="00CC0647"/>
    <w:rsid w:val="00CF019D"/>
    <w:rsid w:val="00CF26B3"/>
    <w:rsid w:val="00CF3F73"/>
    <w:rsid w:val="00D0104C"/>
    <w:rsid w:val="00D41501"/>
    <w:rsid w:val="00D51004"/>
    <w:rsid w:val="00D55198"/>
    <w:rsid w:val="00D57909"/>
    <w:rsid w:val="00D60331"/>
    <w:rsid w:val="00D84782"/>
    <w:rsid w:val="00DA07BB"/>
    <w:rsid w:val="00DA4D9F"/>
    <w:rsid w:val="00DB6B96"/>
    <w:rsid w:val="00DC1BA7"/>
    <w:rsid w:val="00DC1CE1"/>
    <w:rsid w:val="00DD042F"/>
    <w:rsid w:val="00DE1F44"/>
    <w:rsid w:val="00DE7AA7"/>
    <w:rsid w:val="00DF0494"/>
    <w:rsid w:val="00E1217C"/>
    <w:rsid w:val="00E42838"/>
    <w:rsid w:val="00E53E37"/>
    <w:rsid w:val="00E54150"/>
    <w:rsid w:val="00E60EEC"/>
    <w:rsid w:val="00E760D9"/>
    <w:rsid w:val="00E926C6"/>
    <w:rsid w:val="00EA3DED"/>
    <w:rsid w:val="00EA413E"/>
    <w:rsid w:val="00EB0AA2"/>
    <w:rsid w:val="00EE55C4"/>
    <w:rsid w:val="00EE5C98"/>
    <w:rsid w:val="00EF138F"/>
    <w:rsid w:val="00F20C0A"/>
    <w:rsid w:val="00F2534B"/>
    <w:rsid w:val="00F33FB5"/>
    <w:rsid w:val="00F4103E"/>
    <w:rsid w:val="00F414C6"/>
    <w:rsid w:val="00F4244A"/>
    <w:rsid w:val="00F45A5F"/>
    <w:rsid w:val="00F46865"/>
    <w:rsid w:val="00F53BF1"/>
    <w:rsid w:val="00F63286"/>
    <w:rsid w:val="00F84EFB"/>
    <w:rsid w:val="00F95329"/>
    <w:rsid w:val="00F974DE"/>
    <w:rsid w:val="00F977FC"/>
    <w:rsid w:val="00FB04F5"/>
    <w:rsid w:val="00FB4D1B"/>
    <w:rsid w:val="00FC117A"/>
    <w:rsid w:val="00FC1560"/>
    <w:rsid w:val="00FC438B"/>
    <w:rsid w:val="00FD7333"/>
    <w:rsid w:val="00FF1CED"/>
    <w:rsid w:val="00FF584E"/>
    <w:rsid w:val="00FF79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spidmax="3074" v:ext="edit"/>
    <o:shapelayout v:ext="edit">
      <o:idmap data="1" v:ext="edit"/>
    </o:shapelayout>
  </w:shapeDefaults>
  <w:decimalSymbol w:val=","/>
  <w:listSeparator w:val=";"/>
  <w15:chartTrackingRefBased/>
  <w15:docId w15:val="{28C5B8BA-8D84-416B-A900-D011AB51CAC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locked="true" w:qFormat="true"/>
    <w:lsdException w:name="heading 1" w:locked="true" w:qFormat="true"/>
    <w:lsdException w:name="heading 2" w:locked="true" w:qFormat="true"/>
    <w:lsdException w:name="heading 3" w:locked="true" w:semiHidden="true" w:unhideWhenUsed="true" w:qFormat="true"/>
    <w:lsdException w:name="heading 4" w:locked="true" w:semiHidden="true" w:unhideWhenUsed="true" w:qFormat="true"/>
    <w:lsdException w:name="heading 5" w:locked="true" w:semiHidden="true" w:unhideWhenUsed="true" w:qFormat="true"/>
    <w:lsdException w:name="heading 6" w:locked="true" w:semiHidden="true" w:unhideWhenUsed="true" w:qFormat="true"/>
    <w:lsdException w:name="heading 7" w:locked="true" w:semiHidden="true" w:unhideWhenUsed="true" w:qFormat="true"/>
    <w:lsdException w:name="heading 8" w:locked="true" w:semiHidden="true" w:unhideWhenUsed="true" w:qFormat="true"/>
    <w:lsdException w:name="heading 9" w:locked="true" w:semiHidden="true" w:unhideWhenUsed="true" w:qFormat="true"/>
    <w:lsdException w:name="toc 1" w:locked="true"/>
    <w:lsdException w:name="toc 2" w:locked="true"/>
    <w:lsdException w:name="toc 3" w:locked="true"/>
    <w:lsdException w:name="toc 4" w:locked="true"/>
    <w:lsdException w:name="toc 5" w:locked="true"/>
    <w:lsdException w:name="toc 6" w:locked="true"/>
    <w:lsdException w:name="toc 7" w:locked="true"/>
    <w:lsdException w:name="toc 8" w:locked="true"/>
    <w:lsdException w:name="toc 9" w:locked="true"/>
    <w:lsdException w:name="annotation text" w:locked="true"/>
    <w:lsdException w:name="caption" w:locked="true" w:semiHidden="true" w:unhideWhenUsed="true" w:qFormat="true"/>
    <w:lsdException w:name="annotation reference" w:locked="true"/>
    <w:lsdException w:name="List Number" w:locked="true"/>
    <w:lsdException w:name="List 4" w:locked="true"/>
    <w:lsdException w:name="List 5" w:locked="true"/>
    <w:lsdException w:name="Title" w:locked="true" w:qFormat="true"/>
    <w:lsdException w:name="Default Paragraph Font" w:locked="true"/>
    <w:lsdException w:name="Subtitle" w:locked="true" w:qFormat="true"/>
    <w:lsdException w:name="Salutation" w:locked="true"/>
    <w:lsdException w:name="Date" w:locked="true"/>
    <w:lsdException w:name="Body Text First Indent" w:locked="true"/>
    <w:lsdException w:name="Strong" w:locked="true" w:qFormat="true"/>
    <w:lsdException w:name="Emphasis" w:locked="true" w:qFormat="true"/>
    <w:lsdException w:name="Table Grid" w:lock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pPr>
      <w:spacing w:after="200" w:line="276" w:lineRule="auto"/>
    </w:pPr>
    <w:rPr>
      <w:rFonts w:ascii="Calibri" w:hAnsi="Calibri" w:cs="Calibri"/>
      <w:sz w:val="22"/>
      <w:szCs w:val="22"/>
      <w:lang w:eastAsia="en-US"/>
    </w:rPr>
  </w:style>
  <w:style w:type="paragraph" w:styleId="Nadpis1">
    <w:name w:val="heading 1"/>
    <w:basedOn w:val="Normln"/>
    <w:next w:val="Normln"/>
    <w:link w:val="Nadpis1Char"/>
    <w:qFormat/>
    <w:pPr>
      <w:keepNext/>
      <w:widowControl w:val="false"/>
      <w:autoSpaceDE w:val="false"/>
      <w:autoSpaceDN w:val="false"/>
      <w:adjustRightInd w:val="false"/>
      <w:spacing w:before="100" w:after="100" w:line="240" w:lineRule="auto"/>
      <w:outlineLvl w:val="0"/>
    </w:pPr>
    <w:rPr>
      <w:b/>
      <w:bCs/>
      <w:sz w:val="24"/>
      <w:szCs w:val="24"/>
      <w:lang w:eastAsia="cs-CZ"/>
    </w:rPr>
  </w:style>
  <w:style w:type="paragraph" w:styleId="Nadpis2">
    <w:name w:val="heading 2"/>
    <w:basedOn w:val="Normln"/>
    <w:next w:val="Normln"/>
    <w:link w:val="Nadpis2Char"/>
    <w:qFormat/>
    <w:pPr>
      <w:keepNext/>
      <w:keepLines/>
      <w:spacing w:before="200" w:after="0"/>
      <w:outlineLvl w:val="1"/>
    </w:pPr>
    <w:rPr>
      <w:rFonts w:ascii="Cambria" w:hAnsi="Cambria" w:cs="Cambria"/>
      <w:b/>
      <w:bCs/>
      <w:sz w:val="26"/>
      <w:szCs w:val="26"/>
    </w:rPr>
  </w:style>
  <w:style w:type="character" w:styleId="Standardnpsmoodstavce" w:default="true">
    <w:name w:val="Default Paragraph Font"/>
  </w:style>
  <w:style w:type="table" w:styleId="Normlntabulka" w:default="true">
    <w:name w:val="Normal Table"/>
    <w:semiHidden/>
    <w:tblPr>
      <w:tblInd w:w="0" w:type="dxa"/>
      <w:tblCellMar>
        <w:top w:w="0" w:type="dxa"/>
        <w:left w:w="108" w:type="dxa"/>
        <w:bottom w:w="0" w:type="dxa"/>
        <w:right w:w="108" w:type="dxa"/>
      </w:tblCellMar>
    </w:tblPr>
  </w:style>
  <w:style w:type="numbering" w:styleId="Bezseznamu" w:default="true">
    <w:name w:val="No List"/>
    <w:semiHidden/>
  </w:style>
  <w:style w:type="character" w:styleId="Nadpis1Char" w:customStyle="true">
    <w:name w:val="Nadpis 1 Char"/>
    <w:link w:val="Nadpis1"/>
    <w:locked/>
    <w:rPr>
      <w:rFonts w:ascii="Times New Roman" w:hAnsi="Times New Roman" w:cs="Times New Roman"/>
      <w:b/>
      <w:bCs/>
      <w:sz w:val="24"/>
      <w:szCs w:val="24"/>
      <w:lang w:val="x-none" w:eastAsia="cs-CZ"/>
    </w:rPr>
  </w:style>
  <w:style w:type="character" w:styleId="Nadpis2Char" w:customStyle="true">
    <w:name w:val="Nadpis 2 Char"/>
    <w:link w:val="Nadpis2"/>
    <w:locked/>
    <w:rPr>
      <w:rFonts w:ascii="Cambria" w:hAnsi="Cambria" w:cs="Cambria"/>
      <w:b/>
      <w:bCs/>
      <w:color w:val="auto"/>
      <w:sz w:val="26"/>
      <w:szCs w:val="26"/>
    </w:rPr>
  </w:style>
  <w:style w:type="paragraph" w:styleId="Textbubliny">
    <w:name w:val="Balloon Text"/>
    <w:basedOn w:val="Normln"/>
    <w:link w:val="TextbublinyChar"/>
    <w:pPr>
      <w:spacing w:after="0" w:line="240" w:lineRule="auto"/>
    </w:pPr>
    <w:rPr>
      <w:rFonts w:ascii="Tahoma" w:hAnsi="Tahoma" w:cs="Tahoma"/>
      <w:sz w:val="16"/>
      <w:szCs w:val="16"/>
    </w:rPr>
  </w:style>
  <w:style w:type="character" w:styleId="TextbublinyChar" w:customStyle="true">
    <w:name w:val="Text bubliny Char"/>
    <w:link w:val="Textbubliny"/>
    <w:locked/>
    <w:rPr>
      <w:rFonts w:ascii="Tahoma" w:hAnsi="Tahoma" w:cs="Tahoma"/>
      <w:sz w:val="16"/>
      <w:szCs w:val="16"/>
    </w:rPr>
  </w:style>
  <w:style w:type="paragraph" w:styleId="Zkladntext">
    <w:name w:val="Body Text"/>
    <w:basedOn w:val="Normln"/>
    <w:link w:val="ZkladntextChar"/>
    <w:pPr>
      <w:spacing w:after="0" w:line="240" w:lineRule="auto"/>
    </w:pPr>
    <w:rPr>
      <w:rFonts w:ascii="Arial" w:hAnsi="Arial" w:cs="Arial"/>
      <w:b/>
      <w:bCs/>
      <w:sz w:val="20"/>
      <w:szCs w:val="20"/>
      <w:lang w:eastAsia="cs-CZ"/>
    </w:rPr>
  </w:style>
  <w:style w:type="character" w:styleId="ZkladntextChar" w:customStyle="true">
    <w:name w:val="Základní text Char"/>
    <w:link w:val="Zkladntext"/>
    <w:locked/>
    <w:rPr>
      <w:rFonts w:ascii="Arial" w:hAnsi="Arial" w:cs="Arial"/>
      <w:b/>
      <w:bCs/>
      <w:sz w:val="20"/>
      <w:szCs w:val="20"/>
      <w:lang w:val="x-none" w:eastAsia="cs-CZ"/>
    </w:rPr>
  </w:style>
  <w:style w:type="paragraph" w:styleId="Prosttext">
    <w:name w:val="Plain Text"/>
    <w:basedOn w:val="Normln"/>
    <w:link w:val="ProsttextChar"/>
    <w:pPr>
      <w:spacing w:after="0" w:line="240" w:lineRule="auto"/>
    </w:pPr>
    <w:rPr>
      <w:rFonts w:ascii="Courier New" w:hAnsi="Courier New" w:cs="Courier New"/>
      <w:sz w:val="20"/>
      <w:szCs w:val="20"/>
      <w:lang w:eastAsia="cs-CZ"/>
    </w:rPr>
  </w:style>
  <w:style w:type="character" w:styleId="ProsttextChar" w:customStyle="true">
    <w:name w:val="Prostý text Char"/>
    <w:link w:val="Prosttext"/>
    <w:locked/>
    <w:rPr>
      <w:rFonts w:ascii="Courier New" w:hAnsi="Courier New" w:cs="Courier New"/>
      <w:sz w:val="20"/>
      <w:szCs w:val="20"/>
      <w:lang w:val="x-none" w:eastAsia="cs-CZ"/>
    </w:rPr>
  </w:style>
  <w:style w:type="paragraph" w:styleId="Textpsmene" w:customStyle="true">
    <w:name w:val="Text písmene"/>
    <w:basedOn w:val="Normln"/>
    <w:pPr>
      <w:numPr>
        <w:ilvl w:val="1"/>
        <w:numId w:val="1"/>
      </w:numPr>
      <w:spacing w:after="0" w:line="240" w:lineRule="auto"/>
      <w:jc w:val="both"/>
      <w:outlineLvl w:val="7"/>
    </w:pPr>
    <w:rPr>
      <w:sz w:val="24"/>
      <w:szCs w:val="24"/>
      <w:lang w:eastAsia="cs-CZ"/>
    </w:rPr>
  </w:style>
  <w:style w:type="paragraph" w:styleId="Textodstavce" w:customStyle="true">
    <w:name w:val="Text odstavce"/>
    <w:basedOn w:val="Normln"/>
    <w:link w:val="TextodstavceChar"/>
    <w:pPr>
      <w:numPr>
        <w:numId w:val="1"/>
      </w:numPr>
      <w:tabs>
        <w:tab w:val="left" w:pos="851"/>
      </w:tabs>
      <w:spacing w:before="120" w:after="120" w:line="240" w:lineRule="auto"/>
      <w:jc w:val="both"/>
      <w:outlineLvl w:val="6"/>
    </w:pPr>
    <w:rPr>
      <w:sz w:val="24"/>
      <w:szCs w:val="24"/>
      <w:lang w:eastAsia="cs-CZ"/>
    </w:rPr>
  </w:style>
  <w:style w:type="paragraph" w:styleId="Zkladntext3">
    <w:name w:val="Body Text 3"/>
    <w:basedOn w:val="Normln"/>
    <w:link w:val="Zkladntext3Char"/>
    <w:pPr>
      <w:spacing w:after="0" w:line="240" w:lineRule="auto"/>
      <w:jc w:val="both"/>
    </w:pPr>
    <w:rPr>
      <w:rFonts w:ascii="Arial" w:hAnsi="Arial" w:cs="Arial"/>
      <w:sz w:val="18"/>
      <w:szCs w:val="18"/>
      <w:lang w:eastAsia="cs-CZ"/>
    </w:rPr>
  </w:style>
  <w:style w:type="character" w:styleId="Zkladntext3Char" w:customStyle="true">
    <w:name w:val="Základní text 3 Char"/>
    <w:link w:val="Zkladntext3"/>
    <w:locked/>
    <w:rPr>
      <w:rFonts w:ascii="Arial" w:hAnsi="Arial" w:cs="Arial"/>
      <w:sz w:val="18"/>
      <w:szCs w:val="18"/>
      <w:lang w:val="x-none" w:eastAsia="cs-CZ"/>
    </w:rPr>
  </w:style>
  <w:style w:type="character" w:styleId="Hypertextovodkaz">
    <w:name w:val="Hyperlink"/>
    <w:rPr>
      <w:rFonts w:ascii="Times New Roman" w:hAnsi="Times New Roman" w:cs="Times New Roman"/>
      <w:color w:val="0000FF"/>
      <w:u w:val="single"/>
    </w:rPr>
  </w:style>
  <w:style w:type="paragraph" w:styleId="Textkomente">
    <w:name w:val="annotation text"/>
    <w:basedOn w:val="Normln"/>
    <w:link w:val="TextkomenteChar"/>
    <w:pPr>
      <w:spacing w:after="0" w:line="240" w:lineRule="auto"/>
    </w:pPr>
    <w:rPr>
      <w:rFonts w:ascii="Arial" w:hAnsi="Arial" w:cs="Arial"/>
      <w:sz w:val="20"/>
      <w:szCs w:val="20"/>
      <w:lang w:eastAsia="cs-CZ"/>
    </w:rPr>
  </w:style>
  <w:style w:type="character" w:styleId="TextkomenteChar" w:customStyle="true">
    <w:name w:val="Text komentáře Char"/>
    <w:link w:val="Textkomente"/>
    <w:locked/>
    <w:rPr>
      <w:rFonts w:ascii="Arial" w:hAnsi="Arial" w:cs="Arial"/>
      <w:sz w:val="20"/>
      <w:szCs w:val="20"/>
      <w:lang w:val="x-none" w:eastAsia="cs-CZ"/>
    </w:rPr>
  </w:style>
  <w:style w:type="paragraph" w:styleId="NADPIS20" w:customStyle="true">
    <w:name w:val="NADPIS2"/>
    <w:basedOn w:val="Nadpis2"/>
    <w:pPr>
      <w:keepLines w:val="false"/>
      <w:tabs>
        <w:tab w:val="num" w:pos="1440"/>
      </w:tabs>
      <w:spacing w:before="240" w:after="60" w:line="240" w:lineRule="auto"/>
      <w:ind w:left="1440" w:hanging="360"/>
    </w:pPr>
    <w:rPr>
      <w:rFonts w:ascii="Calibri" w:hAnsi="Calibri" w:cs="Calibri"/>
      <w:b w:val="false"/>
      <w:bCs w:val="false"/>
      <w:sz w:val="24"/>
      <w:szCs w:val="24"/>
      <w:lang w:val="fr-FR"/>
    </w:rPr>
  </w:style>
  <w:style w:type="paragraph" w:styleId="NormalJustified" w:customStyle="true">
    <w:name w:val="Normal (Justified)"/>
    <w:basedOn w:val="Normln"/>
    <w:pPr>
      <w:widowControl w:val="false"/>
      <w:spacing w:after="0" w:line="240" w:lineRule="auto"/>
      <w:jc w:val="both"/>
    </w:pPr>
    <w:rPr>
      <w:kern w:val="28"/>
      <w:sz w:val="24"/>
      <w:szCs w:val="24"/>
      <w:lang w:eastAsia="cs-CZ"/>
    </w:rPr>
  </w:style>
  <w:style w:type="paragraph" w:styleId="Zkladntextodsazen2">
    <w:name w:val="Body Text Indent 2"/>
    <w:basedOn w:val="Normln"/>
    <w:link w:val="Zkladntextodsazen2Char"/>
    <w:pPr>
      <w:spacing w:after="120" w:line="480" w:lineRule="auto"/>
      <w:ind w:left="283"/>
    </w:pPr>
    <w:rPr>
      <w:sz w:val="24"/>
      <w:szCs w:val="24"/>
      <w:lang w:eastAsia="cs-CZ"/>
    </w:rPr>
  </w:style>
  <w:style w:type="character" w:styleId="Zkladntextodsazen2Char" w:customStyle="true">
    <w:name w:val="Základní text odsazený 2 Char"/>
    <w:link w:val="Zkladntextodsazen2"/>
    <w:locked/>
    <w:rPr>
      <w:rFonts w:ascii="Times New Roman" w:hAnsi="Times New Roman" w:cs="Times New Roman"/>
      <w:sz w:val="24"/>
      <w:szCs w:val="24"/>
      <w:lang w:val="x-none" w:eastAsia="cs-CZ"/>
    </w:rPr>
  </w:style>
  <w:style w:type="character" w:styleId="Odkaznakoment">
    <w:name w:val="annotation reference"/>
    <w:rPr>
      <w:rFonts w:ascii="Times New Roman" w:hAnsi="Times New Roman" w:cs="Times New Roman"/>
      <w:sz w:val="16"/>
      <w:szCs w:val="16"/>
    </w:rPr>
  </w:style>
  <w:style w:type="paragraph" w:styleId="Revision" w:customStyle="true">
    <w:name w:val="Revision"/>
    <w:hidden/>
    <w:rPr>
      <w:rFonts w:ascii="Calibri" w:hAnsi="Calibri" w:cs="Calibri"/>
      <w:sz w:val="22"/>
      <w:szCs w:val="22"/>
      <w:lang w:eastAsia="en-US"/>
    </w:rPr>
  </w:style>
  <w:style w:type="paragraph" w:styleId="Pedmtkomente">
    <w:name w:val="annotation subject"/>
    <w:basedOn w:val="Textkomente"/>
    <w:next w:val="Textkomente"/>
    <w:link w:val="PedmtkomenteChar"/>
    <w:pPr>
      <w:spacing w:after="200"/>
    </w:pPr>
    <w:rPr>
      <w:rFonts w:ascii="Calibri" w:hAnsi="Calibri" w:cs="Calibri"/>
      <w:b/>
      <w:bCs/>
      <w:lang w:eastAsia="en-US"/>
    </w:rPr>
  </w:style>
  <w:style w:type="character" w:styleId="PedmtkomenteChar" w:customStyle="true">
    <w:name w:val="Předmět komentáře Char"/>
    <w:link w:val="Pedmtkomente"/>
    <w:locked/>
    <w:rPr>
      <w:rFonts w:ascii="Arial" w:hAnsi="Arial" w:cs="Arial"/>
      <w:b/>
      <w:bCs/>
      <w:sz w:val="20"/>
      <w:szCs w:val="20"/>
      <w:lang w:val="x-none" w:eastAsia="cs-CZ"/>
    </w:rPr>
  </w:style>
  <w:style w:type="paragraph" w:styleId="Zkladntextodsazen3">
    <w:name w:val="Body Text Indent 3"/>
    <w:basedOn w:val="Normln"/>
    <w:link w:val="Zkladntextodsazen3Char"/>
    <w:pPr>
      <w:spacing w:after="120" w:line="240" w:lineRule="auto"/>
      <w:ind w:left="283"/>
    </w:pPr>
    <w:rPr>
      <w:sz w:val="16"/>
      <w:szCs w:val="16"/>
      <w:lang w:eastAsia="cs-CZ"/>
    </w:rPr>
  </w:style>
  <w:style w:type="character" w:styleId="Zkladntextodsazen3Char" w:customStyle="true">
    <w:name w:val="Základní text odsazený 3 Char"/>
    <w:link w:val="Zkladntextodsazen3"/>
    <w:locked/>
    <w:rPr>
      <w:rFonts w:ascii="Times New Roman" w:hAnsi="Times New Roman" w:cs="Times New Roman"/>
      <w:sz w:val="16"/>
      <w:szCs w:val="16"/>
      <w:lang w:val="x-none" w:eastAsia="cs-CZ"/>
    </w:rPr>
  </w:style>
  <w:style w:type="paragraph" w:styleId="Zpat">
    <w:name w:val="footer"/>
    <w:basedOn w:val="Normln"/>
    <w:link w:val="ZpatChar"/>
    <w:pPr>
      <w:tabs>
        <w:tab w:val="center" w:pos="4536"/>
        <w:tab w:val="right" w:pos="9072"/>
      </w:tabs>
      <w:spacing w:after="0" w:line="240" w:lineRule="auto"/>
    </w:pPr>
    <w:rPr>
      <w:sz w:val="24"/>
      <w:szCs w:val="24"/>
      <w:lang w:eastAsia="cs-CZ"/>
    </w:rPr>
  </w:style>
  <w:style w:type="character" w:styleId="ZpatChar" w:customStyle="true">
    <w:name w:val="Zápatí Char"/>
    <w:link w:val="Zpat"/>
    <w:locked/>
    <w:rPr>
      <w:rFonts w:ascii="Times New Roman" w:hAnsi="Times New Roman" w:cs="Times New Roman"/>
      <w:sz w:val="24"/>
      <w:szCs w:val="24"/>
      <w:lang w:val="x-none" w:eastAsia="cs-CZ"/>
    </w:rPr>
  </w:style>
  <w:style w:type="paragraph" w:styleId="ListParagraph" w:customStyle="true">
    <w:name w:val="List Paragraph"/>
    <w:basedOn w:val="Normln"/>
    <w:pPr>
      <w:ind w:left="720"/>
    </w:pPr>
  </w:style>
  <w:style w:type="character" w:styleId="Siln">
    <w:name w:val="Strong"/>
    <w:qFormat/>
    <w:rPr>
      <w:rFonts w:ascii="Times New Roman" w:hAnsi="Times New Roman" w:cs="Times New Roman"/>
      <w:b/>
      <w:bCs/>
    </w:rPr>
  </w:style>
  <w:style w:type="paragraph" w:styleId="textodstavce0" w:customStyle="true">
    <w:name w:val="textodstavce"/>
    <w:basedOn w:val="Normln"/>
    <w:pPr>
      <w:spacing w:before="100" w:beforeAutospacing="true" w:after="100" w:afterAutospacing="true" w:line="240" w:lineRule="auto"/>
    </w:pPr>
    <w:rPr>
      <w:sz w:val="24"/>
      <w:szCs w:val="24"/>
      <w:lang w:eastAsia="cs-CZ"/>
    </w:rPr>
  </w:style>
  <w:style w:type="paragraph" w:styleId="Textbodu" w:customStyle="true">
    <w:name w:val="Text bodu"/>
    <w:basedOn w:val="Normln"/>
    <w:pPr>
      <w:tabs>
        <w:tab w:val="num" w:pos="850"/>
      </w:tabs>
      <w:spacing w:after="0" w:line="240" w:lineRule="auto"/>
      <w:ind w:left="850" w:hanging="425"/>
      <w:jc w:val="both"/>
      <w:outlineLvl w:val="8"/>
    </w:pPr>
    <w:rPr>
      <w:sz w:val="24"/>
      <w:szCs w:val="24"/>
      <w:lang w:eastAsia="cs-CZ"/>
    </w:rPr>
  </w:style>
  <w:style w:type="paragraph" w:styleId="Textparagrafu" w:customStyle="true">
    <w:name w:val="Text paragrafu"/>
    <w:basedOn w:val="Normln"/>
    <w:pPr>
      <w:spacing w:before="240" w:after="0" w:line="240" w:lineRule="auto"/>
      <w:ind w:firstLine="425"/>
      <w:jc w:val="both"/>
      <w:outlineLvl w:val="5"/>
    </w:pPr>
    <w:rPr>
      <w:sz w:val="24"/>
      <w:szCs w:val="24"/>
      <w:lang w:eastAsia="cs-CZ"/>
    </w:rPr>
  </w:style>
  <w:style w:type="character" w:styleId="slostrnky">
    <w:name w:val="page number"/>
    <w:rPr>
      <w:rFonts w:ascii="Times New Roman" w:hAnsi="Times New Roman" w:cs="Times New Roman"/>
    </w:rPr>
  </w:style>
  <w:style w:type="paragraph" w:styleId="Zhlav">
    <w:name w:val="header"/>
    <w:basedOn w:val="Normln"/>
    <w:link w:val="ZhlavChar"/>
    <w:pPr>
      <w:tabs>
        <w:tab w:val="center" w:pos="4536"/>
        <w:tab w:val="right" w:pos="9072"/>
      </w:tabs>
    </w:pPr>
  </w:style>
  <w:style w:type="character" w:styleId="ZhlavChar" w:customStyle="true">
    <w:name w:val="Záhlaví Char"/>
    <w:link w:val="Zhlav"/>
    <w:locked/>
    <w:rPr>
      <w:rFonts w:ascii="Times New Roman" w:hAnsi="Times New Roman" w:cs="Times New Roman"/>
      <w:lang w:val="x-none" w:eastAsia="en-US"/>
    </w:rPr>
  </w:style>
  <w:style w:type="paragraph" w:styleId="Zkladntext2">
    <w:name w:val="Body Text 2"/>
    <w:basedOn w:val="Normln"/>
    <w:link w:val="Zkladntext2Char"/>
    <w:semiHidden/>
    <w:rsid w:val="00EE55C4"/>
    <w:pPr>
      <w:spacing w:after="120" w:line="480" w:lineRule="auto"/>
    </w:pPr>
  </w:style>
  <w:style w:type="character" w:styleId="Zkladntext2Char" w:customStyle="true">
    <w:name w:val="Základní text 2 Char"/>
    <w:link w:val="Zkladntext2"/>
    <w:semiHidden/>
    <w:locked/>
    <w:rsid w:val="00EE55C4"/>
    <w:rPr>
      <w:rFonts w:ascii="Calibri" w:hAnsi="Calibri" w:cs="Calibri"/>
      <w:lang w:val="x-none" w:eastAsia="en-US"/>
    </w:rPr>
  </w:style>
  <w:style w:type="character" w:styleId="TextodstavceChar" w:customStyle="true">
    <w:name w:val="Text odstavce Char"/>
    <w:link w:val="Textodstavce"/>
    <w:locked/>
    <w:rsid w:val="00D41501"/>
    <w:rPr>
      <w:rFonts w:ascii="Calibri" w:hAnsi="Calibri"/>
      <w:sz w:val="24"/>
    </w:rPr>
  </w:style>
  <w:style w:type="paragraph" w:styleId="Styl66" w:customStyle="true">
    <w:name w:val="Styl66"/>
    <w:basedOn w:val="Textodstavce"/>
    <w:link w:val="Styl66Char"/>
    <w:rsid w:val="00643AC3"/>
    <w:pPr>
      <w:numPr>
        <w:numId w:val="0"/>
      </w:numPr>
      <w:spacing w:before="0" w:after="0" w:line="276" w:lineRule="auto"/>
    </w:pPr>
    <w:rPr>
      <w:rFonts w:ascii="Arial" w:hAnsi="Arial" w:cs="Arial"/>
      <w:sz w:val="20"/>
      <w:szCs w:val="20"/>
    </w:rPr>
  </w:style>
  <w:style w:type="character" w:styleId="Styl66Char" w:customStyle="true">
    <w:name w:val="Styl66 Char"/>
    <w:link w:val="Styl66"/>
    <w:locked/>
    <w:rsid w:val="00643AC3"/>
    <w:rPr>
      <w:rFonts w:ascii="Arial" w:hAnsi="Arial"/>
      <w:sz w:val="20"/>
    </w:rPr>
  </w:style>
  <w:style w:type="paragraph" w:styleId="Textpoznpodarou">
    <w:name w:val="footnote text"/>
    <w:basedOn w:val="Normln"/>
    <w:link w:val="TextpoznpodarouChar"/>
    <w:semiHidden/>
    <w:rsid w:val="00CC0647"/>
    <w:rPr>
      <w:sz w:val="20"/>
      <w:szCs w:val="20"/>
    </w:rPr>
  </w:style>
  <w:style w:type="character" w:styleId="TextpoznpodarouChar" w:customStyle="true">
    <w:name w:val="Text pozn. pod čarou Char"/>
    <w:link w:val="Textpoznpodarou"/>
    <w:semiHidden/>
    <w:locked/>
    <w:rsid w:val="00CC0647"/>
    <w:rPr>
      <w:rFonts w:ascii="Calibri" w:hAnsi="Calibri" w:cs="Calibri"/>
      <w:sz w:val="20"/>
      <w:szCs w:val="20"/>
      <w:lang w:val="x-none" w:eastAsia="en-US"/>
    </w:rPr>
  </w:style>
  <w:style w:type="character" w:styleId="Znakapoznpodarou">
    <w:name w:val="footnote reference"/>
    <w:semiHidden/>
    <w:rsid w:val="00CC0647"/>
    <w:rPr>
      <w:rFonts w:cs="Times New Roman"/>
      <w:vertAlign w:val="superscript"/>
    </w:rPr>
  </w:style>
  <w:style w:type="numbering" w:styleId="Styl1" w:customStyle="true">
    <w:name w:val="Styl1"/>
    <w:pPr>
      <w:numPr>
        <w:numId w:val="50"/>
      </w:numPr>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targetScreenSz w:val="800x600"/>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footer1.xml.rels><?xml version="1.0" encoding="UTF-8" standalone="yes"?>
<Relationships xmlns="http://schemas.openxmlformats.org/package/2006/relationships">
    <Relationship Target="media/image2.jpe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EBF4EA7-EDFC-4D1D-A28F-9990A304FC5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GORDION</properties:Company>
  <properties:Pages>7</properties:Pages>
  <properties:Words>3354</properties:Words>
  <properties:Characters>20412</properties:Characters>
  <properties:Lines>170</properties:Lines>
  <properties:Paragraphs>47</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Kvalifikační dokumentace k veřejné zakázce zadávané v zadávacím řízení dle zákona č</vt:lpstr>
    </vt:vector>
  </properties:TitlesOfParts>
  <properties:LinksUpToDate>false</properties:LinksUpToDate>
  <properties:CharactersWithSpaces>23719</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2015-08-05T07:28:00Z</dcterms:created>
  <dc:creator/>
  <dc:description/>
  <cp:keywords/>
  <cp:lastModifiedBy/>
  <dcterms:modified xmlns:xsi="http://www.w3.org/2001/XMLSchema-instance" xsi:type="dcterms:W3CDTF">2015-08-05T07:28:00Z</dcterms:modified>
  <cp:revision>3</cp:revision>
  <dc:subject/>
  <dc:title>Kvalifikační dokumentace k veřejné zakázce zadávané v zadávacím řízení dle zákona č</dc:title>
</cp:coreProperties>
</file>