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BE27F6" w:rsidP="00D17968" w:rsidRDefault="00BE27F6">
      <w:pPr>
        <w:pStyle w:val="Odstavecseseznamem"/>
        <w:spacing w:before="240" w:after="120"/>
        <w:ind w:left="0"/>
        <w:jc w:val="right"/>
        <w:rPr>
          <w:rFonts w:ascii="Arial" w:hAnsi="Arial" w:cs="Arial"/>
          <w:sz w:val="20"/>
          <w:szCs w:val="20"/>
        </w:rPr>
      </w:pPr>
      <w:bookmarkStart w:name="_GoBack" w:id="0"/>
      <w:bookmarkEnd w:id="0"/>
      <w:r w:rsidRPr="00587A2A">
        <w:rPr>
          <w:rFonts w:ascii="Arial" w:hAnsi="Arial" w:cs="Arial"/>
          <w:sz w:val="20"/>
          <w:szCs w:val="20"/>
        </w:rPr>
        <w:t>Příloha č. 2 k</w:t>
      </w:r>
      <w:r w:rsidR="003702CA">
        <w:rPr>
          <w:rFonts w:ascii="Arial" w:hAnsi="Arial" w:cs="Arial"/>
          <w:sz w:val="20"/>
          <w:szCs w:val="20"/>
        </w:rPr>
        <w:t xml:space="preserve"> ZD </w:t>
      </w:r>
      <w:r w:rsidRPr="00F95BC5">
        <w:rPr>
          <w:rFonts w:ascii="Arial" w:hAnsi="Arial" w:cs="Arial"/>
          <w:sz w:val="20"/>
          <w:szCs w:val="20"/>
        </w:rPr>
        <w:t>č. j.:</w:t>
      </w:r>
      <w:r w:rsidR="00C923ED">
        <w:rPr>
          <w:rFonts w:ascii="Arial" w:hAnsi="Arial" w:cs="Arial"/>
          <w:sz w:val="20"/>
          <w:szCs w:val="20"/>
        </w:rPr>
        <w:t>34075-</w:t>
      </w:r>
      <w:r w:rsidR="003702CA">
        <w:rPr>
          <w:rFonts w:ascii="Arial" w:hAnsi="Arial" w:cs="Arial"/>
          <w:sz w:val="20"/>
          <w:szCs w:val="20"/>
        </w:rPr>
        <w:t>2</w:t>
      </w:r>
      <w:r w:rsidR="00F95BC5">
        <w:rPr>
          <w:rFonts w:ascii="Arial" w:hAnsi="Arial" w:cs="Arial"/>
          <w:sz w:val="20"/>
          <w:szCs w:val="20"/>
        </w:rPr>
        <w:t>/VZ-201</w:t>
      </w:r>
      <w:r w:rsidR="00422165">
        <w:rPr>
          <w:rFonts w:ascii="Arial" w:hAnsi="Arial" w:cs="Arial"/>
          <w:sz w:val="20"/>
          <w:szCs w:val="20"/>
        </w:rPr>
        <w:t>5</w:t>
      </w:r>
    </w:p>
    <w:p w:rsidRPr="00F25835" w:rsidR="00BE27F6" w:rsidP="00D17968" w:rsidRDefault="00BE27F6">
      <w:pPr>
        <w:pStyle w:val="Odstavecseseznamem"/>
        <w:spacing w:before="240" w:after="120"/>
        <w:ind w:left="0"/>
        <w:jc w:val="right"/>
        <w:rPr>
          <w:rFonts w:ascii="Arial" w:hAnsi="Arial" w:cs="Arial"/>
          <w:b/>
          <w:sz w:val="32"/>
          <w:szCs w:val="32"/>
        </w:rPr>
      </w:pPr>
    </w:p>
    <w:p w:rsidR="00EA321B" w:rsidP="00C0558A" w:rsidRDefault="00BE27F6">
      <w:pPr>
        <w:pStyle w:val="Zkladntext"/>
        <w:jc w:val="center"/>
        <w:rPr>
          <w:rFonts w:ascii="Arial" w:hAnsi="Arial" w:cs="Arial"/>
          <w:b/>
          <w:caps/>
          <w:color w:val="auto"/>
          <w:sz w:val="32"/>
          <w:szCs w:val="32"/>
        </w:rPr>
      </w:pPr>
      <w:r w:rsidRPr="00422165">
        <w:rPr>
          <w:rFonts w:ascii="Arial" w:hAnsi="Arial" w:cs="Arial"/>
          <w:b/>
          <w:caps/>
          <w:color w:val="auto"/>
          <w:sz w:val="32"/>
          <w:szCs w:val="32"/>
        </w:rPr>
        <w:t xml:space="preserve">Čestné prohlášení uchazeče o splnění </w:t>
      </w:r>
    </w:p>
    <w:p w:rsidRPr="00422165" w:rsidR="00BE27F6" w:rsidP="00C0558A" w:rsidRDefault="00BE27F6">
      <w:pPr>
        <w:pStyle w:val="Zkladntext"/>
        <w:jc w:val="center"/>
        <w:rPr>
          <w:rFonts w:ascii="Arial" w:hAnsi="Arial" w:cs="Arial"/>
          <w:b/>
          <w:caps/>
          <w:color w:val="auto"/>
          <w:sz w:val="32"/>
          <w:szCs w:val="32"/>
        </w:rPr>
      </w:pPr>
      <w:r w:rsidRPr="00422165">
        <w:rPr>
          <w:rFonts w:ascii="Arial" w:hAnsi="Arial" w:cs="Arial"/>
          <w:b/>
          <w:caps/>
          <w:color w:val="auto"/>
          <w:sz w:val="32"/>
          <w:szCs w:val="32"/>
        </w:rPr>
        <w:t>kvalifikačních předpokladů</w:t>
      </w:r>
    </w:p>
    <w:p w:rsidRPr="00F25835" w:rsidR="00BE27F6" w:rsidP="00C0558A" w:rsidRDefault="00BE27F6">
      <w:pPr>
        <w:pStyle w:val="Odstavecseseznamem"/>
        <w:jc w:val="both"/>
        <w:rPr>
          <w:rFonts w:ascii="Arial" w:hAnsi="Arial" w:cs="Arial"/>
          <w:sz w:val="22"/>
          <w:szCs w:val="22"/>
          <w:u w:val="single"/>
        </w:rPr>
      </w:pPr>
    </w:p>
    <w:p w:rsidR="00E27838" w:rsidP="00C0558A" w:rsidRDefault="00236CED">
      <w:pPr>
        <w:pStyle w:val="Odstavecseseznamem"/>
        <w:autoSpaceDE w:val="false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podli</w:t>
      </w:r>
      <w:r w:rsidR="00752F90">
        <w:rPr>
          <w:rFonts w:ascii="Arial" w:hAnsi="Arial" w:cs="Arial"/>
          <w:sz w:val="22"/>
          <w:szCs w:val="22"/>
        </w:rPr>
        <w:t>mitní veřejné zakázce s názvem „</w:t>
      </w:r>
      <w:r w:rsidRPr="00122868" w:rsidR="00752F90">
        <w:rPr>
          <w:rFonts w:ascii="Arial" w:hAnsi="Arial" w:cs="Arial"/>
          <w:b/>
          <w:bCs/>
          <w:sz w:val="20"/>
          <w:szCs w:val="20"/>
        </w:rPr>
        <w:t>Výzkum veřejného mínění – míra spokojenosti občanů s veřejnou správou</w:t>
      </w:r>
      <w:r w:rsidR="00752F90">
        <w:rPr>
          <w:rFonts w:ascii="Arial" w:hAnsi="Arial" w:cs="Arial"/>
          <w:b/>
          <w:bCs/>
          <w:sz w:val="20"/>
          <w:szCs w:val="20"/>
        </w:rPr>
        <w:t xml:space="preserve"> 2015“</w:t>
      </w:r>
      <w:r w:rsidRPr="00095745" w:rsidR="00BE27F6">
        <w:rPr>
          <w:rFonts w:ascii="Arial" w:hAnsi="Arial" w:cs="Arial"/>
          <w:sz w:val="22"/>
          <w:szCs w:val="22"/>
        </w:rPr>
        <w:t xml:space="preserve"> zadávané ve zjednodušeném</w:t>
      </w:r>
      <w:r w:rsidR="00E27838">
        <w:rPr>
          <w:rFonts w:ascii="Arial" w:hAnsi="Arial" w:cs="Arial"/>
          <w:sz w:val="22"/>
          <w:szCs w:val="22"/>
        </w:rPr>
        <w:t xml:space="preserve"> </w:t>
      </w:r>
      <w:r w:rsidRPr="00095745" w:rsidR="00BE27F6">
        <w:rPr>
          <w:rFonts w:ascii="Arial" w:hAnsi="Arial" w:cs="Arial"/>
          <w:sz w:val="22"/>
          <w:szCs w:val="22"/>
        </w:rPr>
        <w:t xml:space="preserve">podlimitním řízení </w:t>
      </w:r>
      <w:r w:rsidR="00E27838">
        <w:rPr>
          <w:rFonts w:ascii="Arial" w:hAnsi="Arial" w:cs="Arial"/>
          <w:sz w:val="22"/>
          <w:szCs w:val="22"/>
        </w:rPr>
        <w:t>§ 21 odst</w:t>
      </w:r>
    </w:p>
    <w:p w:rsidRPr="00095745" w:rsidR="00BE27F6" w:rsidP="00C0558A" w:rsidRDefault="00E27838">
      <w:pPr>
        <w:pStyle w:val="Odstavecseseznamem"/>
        <w:autoSpaceDE w:val="false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písm. f) a </w:t>
      </w:r>
      <w:r w:rsidRPr="00095745" w:rsidR="00BE27F6">
        <w:rPr>
          <w:rFonts w:ascii="Arial" w:hAnsi="Arial" w:cs="Arial"/>
          <w:sz w:val="22"/>
          <w:szCs w:val="22"/>
        </w:rPr>
        <w:t xml:space="preserve">podle § 25 </w:t>
      </w:r>
      <w:r w:rsidR="00D75C86">
        <w:rPr>
          <w:rFonts w:ascii="Arial" w:hAnsi="Arial" w:cs="Arial"/>
          <w:sz w:val="22"/>
          <w:szCs w:val="22"/>
        </w:rPr>
        <w:t>v souladu s</w:t>
      </w:r>
      <w:r w:rsidR="008873DD">
        <w:rPr>
          <w:rFonts w:ascii="Arial" w:hAnsi="Arial" w:cs="Arial"/>
          <w:sz w:val="22"/>
          <w:szCs w:val="22"/>
        </w:rPr>
        <w:t xml:space="preserve"> ustanovením </w:t>
      </w:r>
      <w:r w:rsidR="00D75C86">
        <w:rPr>
          <w:rFonts w:ascii="Arial" w:hAnsi="Arial" w:cs="Arial"/>
          <w:sz w:val="22"/>
          <w:szCs w:val="22"/>
        </w:rPr>
        <w:t>§</w:t>
      </w:r>
      <w:r w:rsidRPr="00095745" w:rsidR="00BE27F6">
        <w:rPr>
          <w:rFonts w:ascii="Arial" w:hAnsi="Arial" w:cs="Arial"/>
          <w:sz w:val="22"/>
          <w:szCs w:val="22"/>
        </w:rPr>
        <w:t xml:space="preserve"> 38 ZVZ s názvem:</w:t>
      </w:r>
    </w:p>
    <w:p w:rsidRPr="00095745" w:rsidR="00BE27F6" w:rsidP="00C0558A" w:rsidRDefault="00BE27F6">
      <w:pPr>
        <w:pStyle w:val="Odstavecseseznamem"/>
        <w:autoSpaceDE w:val="false"/>
        <w:ind w:left="0"/>
        <w:jc w:val="center"/>
        <w:rPr>
          <w:rFonts w:ascii="Arial" w:hAnsi="Arial" w:cs="Arial"/>
          <w:sz w:val="22"/>
          <w:szCs w:val="22"/>
        </w:rPr>
      </w:pPr>
    </w:p>
    <w:p w:rsidRPr="00095745" w:rsidR="00BE27F6" w:rsidP="00C0558A" w:rsidRDefault="00BE27F6">
      <w:pPr>
        <w:pStyle w:val="Odstavecseseznamem"/>
        <w:autoSpaceDE w:val="false"/>
        <w:ind w:left="0"/>
        <w:jc w:val="both"/>
        <w:rPr>
          <w:rFonts w:ascii="Arial" w:hAnsi="Arial" w:cs="Arial"/>
          <w:sz w:val="22"/>
          <w:szCs w:val="22"/>
        </w:rPr>
      </w:pPr>
    </w:p>
    <w:p w:rsidR="005410E6" w:rsidP="003E3DC7" w:rsidRDefault="005410E6">
      <w:pPr>
        <w:pStyle w:val="Zkladntext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„</w:t>
      </w:r>
      <w:r w:rsidRPr="005410E6" w:rsidR="00752F90">
        <w:rPr>
          <w:rFonts w:ascii="Arial" w:hAnsi="Arial" w:cs="Arial"/>
          <w:b/>
          <w:color w:val="auto"/>
          <w:sz w:val="28"/>
          <w:szCs w:val="28"/>
        </w:rPr>
        <w:t>Výzkum veřejného mínění</w:t>
      </w:r>
    </w:p>
    <w:p w:rsidRPr="005410E6" w:rsidR="00BE27F6" w:rsidP="003E3DC7" w:rsidRDefault="00752F90">
      <w:pPr>
        <w:pStyle w:val="Zkladntex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5410E6">
        <w:rPr>
          <w:rFonts w:ascii="Arial" w:hAnsi="Arial" w:cs="Arial"/>
          <w:b/>
          <w:color w:val="auto"/>
          <w:sz w:val="28"/>
          <w:szCs w:val="28"/>
        </w:rPr>
        <w:t xml:space="preserve"> míra spokojenosti občanů s veřejnou správou 2015</w:t>
      </w:r>
      <w:r w:rsidR="005410E6">
        <w:rPr>
          <w:rFonts w:ascii="Arial" w:hAnsi="Arial" w:cs="Arial"/>
          <w:b/>
          <w:color w:val="auto"/>
          <w:sz w:val="28"/>
          <w:szCs w:val="28"/>
        </w:rPr>
        <w:t>“</w:t>
      </w:r>
    </w:p>
    <w:p w:rsidRPr="00095745" w:rsidR="00BE27F6" w:rsidP="00C0558A" w:rsidRDefault="00BE27F6">
      <w:pPr>
        <w:pStyle w:val="Odstavecseseznamem"/>
        <w:autoSpaceDE w:val="false"/>
        <w:spacing w:after="120"/>
        <w:ind w:left="0"/>
        <w:contextualSpacing w:val="false"/>
        <w:jc w:val="both"/>
        <w:rPr>
          <w:rFonts w:ascii="Arial" w:hAnsi="Arial" w:cs="Arial"/>
          <w:b/>
          <w:bCs/>
          <w:sz w:val="22"/>
          <w:szCs w:val="22"/>
        </w:rPr>
      </w:pPr>
    </w:p>
    <w:p w:rsidRPr="00095745" w:rsidR="00BE27F6" w:rsidP="00C56AFB" w:rsidRDefault="00BE27F6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Pr="00095745" w:rsidR="00BE27F6" w:rsidP="00C0558A" w:rsidRDefault="00BE27F6">
      <w:pPr>
        <w:jc w:val="both"/>
        <w:rPr>
          <w:rFonts w:ascii="Arial" w:hAnsi="Arial" w:cs="Arial"/>
          <w:sz w:val="22"/>
          <w:szCs w:val="22"/>
        </w:rPr>
      </w:pPr>
      <w:r w:rsidRPr="00095745">
        <w:rPr>
          <w:rFonts w:ascii="Arial" w:hAnsi="Arial" w:cs="Arial"/>
          <w:sz w:val="22"/>
          <w:szCs w:val="22"/>
        </w:rPr>
        <w:t>Já, níže podepsaný(á) ........................................................................... nar. ...</w:t>
      </w:r>
      <w:r w:rsidR="00AB53FD">
        <w:rPr>
          <w:rFonts w:ascii="Arial" w:hAnsi="Arial" w:cs="Arial"/>
          <w:sz w:val="22"/>
          <w:szCs w:val="22"/>
        </w:rPr>
        <w:t>................</w:t>
      </w:r>
    </w:p>
    <w:p w:rsidRPr="00095745" w:rsidR="00BE27F6" w:rsidP="00C0558A" w:rsidRDefault="00BE27F6">
      <w:pPr>
        <w:jc w:val="center"/>
        <w:rPr>
          <w:rFonts w:ascii="Arial" w:hAnsi="Arial" w:cs="Arial"/>
          <w:sz w:val="22"/>
          <w:szCs w:val="22"/>
        </w:rPr>
      </w:pPr>
      <w:r w:rsidRPr="00095745">
        <w:rPr>
          <w:rFonts w:ascii="Arial" w:hAnsi="Arial" w:cs="Arial"/>
          <w:sz w:val="22"/>
          <w:szCs w:val="22"/>
        </w:rPr>
        <w:t>(titul, jméno a příjmení)</w:t>
      </w:r>
    </w:p>
    <w:p w:rsidRPr="00095745" w:rsidR="00BE27F6" w:rsidP="00C0558A" w:rsidRDefault="00BE27F6">
      <w:pPr>
        <w:jc w:val="center"/>
        <w:rPr>
          <w:rFonts w:ascii="Arial" w:hAnsi="Arial" w:cs="Arial"/>
          <w:sz w:val="22"/>
          <w:szCs w:val="22"/>
        </w:rPr>
      </w:pPr>
    </w:p>
    <w:p w:rsidRPr="00095745" w:rsidR="00BE27F6" w:rsidP="00C0558A" w:rsidRDefault="00BE27F6">
      <w:pPr>
        <w:jc w:val="both"/>
        <w:rPr>
          <w:rFonts w:ascii="Arial" w:hAnsi="Arial" w:cs="Arial"/>
          <w:sz w:val="22"/>
          <w:szCs w:val="22"/>
        </w:rPr>
      </w:pPr>
    </w:p>
    <w:p w:rsidRPr="00095745" w:rsidR="00BE27F6" w:rsidP="00BD2D02" w:rsidRDefault="00BE27F6">
      <w:pPr>
        <w:jc w:val="both"/>
        <w:rPr>
          <w:rFonts w:ascii="Arial" w:hAnsi="Arial" w:cs="Arial"/>
          <w:sz w:val="22"/>
          <w:szCs w:val="22"/>
        </w:rPr>
      </w:pPr>
      <w:r w:rsidRPr="00095745">
        <w:rPr>
          <w:rFonts w:ascii="Arial" w:hAnsi="Arial" w:cs="Arial"/>
          <w:sz w:val="22"/>
          <w:szCs w:val="22"/>
        </w:rPr>
        <w:t>jako</w:t>
      </w:r>
      <w:r w:rsidRPr="00095745">
        <w:rPr>
          <w:rFonts w:ascii="Arial" w:hAnsi="Arial" w:cs="Arial"/>
          <w:sz w:val="22"/>
          <w:szCs w:val="22"/>
        </w:rPr>
        <w:t>ž</w:t>
      </w:r>
      <w:r w:rsidRPr="00095745">
        <w:rPr>
          <w:rFonts w:ascii="Arial" w:hAnsi="Arial" w:cs="Arial"/>
          <w:sz w:val="22"/>
          <w:szCs w:val="22"/>
        </w:rPr>
        <w:t>to.........................................................................................................................</w:t>
      </w:r>
      <w:r w:rsidR="00236CED">
        <w:rPr>
          <w:rFonts w:ascii="Arial" w:hAnsi="Arial" w:cs="Arial"/>
          <w:sz w:val="22"/>
          <w:szCs w:val="22"/>
        </w:rPr>
        <w:t>................</w:t>
      </w:r>
      <w:r w:rsidRPr="00095745">
        <w:rPr>
          <w:rFonts w:ascii="Arial" w:hAnsi="Arial" w:cs="Arial"/>
          <w:sz w:val="22"/>
          <w:szCs w:val="22"/>
        </w:rPr>
        <w:t>(např. jednatel, předseda představenstva, vedoucí organizační složky zahraniční právnické osoby)</w:t>
      </w:r>
    </w:p>
    <w:p w:rsidRPr="00095745" w:rsidR="00BE27F6" w:rsidP="00C0558A" w:rsidRDefault="00BE27F6">
      <w:pPr>
        <w:jc w:val="both"/>
        <w:rPr>
          <w:rFonts w:ascii="Arial" w:hAnsi="Arial" w:cs="Arial"/>
          <w:sz w:val="22"/>
          <w:szCs w:val="22"/>
        </w:rPr>
      </w:pPr>
    </w:p>
    <w:p w:rsidRPr="00095745" w:rsidR="00BE27F6" w:rsidP="00C0558A" w:rsidRDefault="00BE27F6">
      <w:pPr>
        <w:jc w:val="both"/>
        <w:rPr>
          <w:rFonts w:ascii="Arial" w:hAnsi="Arial" w:cs="Arial"/>
          <w:sz w:val="22"/>
          <w:szCs w:val="22"/>
        </w:rPr>
      </w:pPr>
    </w:p>
    <w:p w:rsidRPr="00095745" w:rsidR="00BE27F6" w:rsidP="00A213C7" w:rsidRDefault="00BE27F6">
      <w:pPr>
        <w:jc w:val="center"/>
        <w:rPr>
          <w:rFonts w:ascii="Arial" w:hAnsi="Arial" w:cs="Arial"/>
          <w:sz w:val="22"/>
          <w:szCs w:val="22"/>
        </w:rPr>
      </w:pPr>
      <w:r w:rsidRPr="00095745">
        <w:rPr>
          <w:rFonts w:ascii="Arial" w:hAnsi="Arial" w:cs="Arial"/>
          <w:sz w:val="22"/>
          <w:szCs w:val="22"/>
        </w:rPr>
        <w:t>uchaz</w:t>
      </w:r>
      <w:r w:rsidRPr="00095745">
        <w:rPr>
          <w:rFonts w:ascii="Arial" w:hAnsi="Arial" w:cs="Arial"/>
          <w:sz w:val="22"/>
          <w:szCs w:val="22"/>
        </w:rPr>
        <w:t>e</w:t>
      </w:r>
      <w:r w:rsidRPr="00095745">
        <w:rPr>
          <w:rFonts w:ascii="Arial" w:hAnsi="Arial" w:cs="Arial"/>
          <w:sz w:val="22"/>
          <w:szCs w:val="22"/>
        </w:rPr>
        <w:t>če....................................................................................................................</w:t>
      </w:r>
      <w:r w:rsidR="00A213C7">
        <w:rPr>
          <w:rFonts w:ascii="Arial" w:hAnsi="Arial" w:cs="Arial"/>
          <w:sz w:val="22"/>
          <w:szCs w:val="22"/>
        </w:rPr>
        <w:t>.................</w:t>
      </w:r>
      <w:r w:rsidRPr="00095745">
        <w:rPr>
          <w:rFonts w:ascii="Arial" w:hAnsi="Arial" w:cs="Arial"/>
          <w:sz w:val="22"/>
          <w:szCs w:val="22"/>
        </w:rPr>
        <w:t>(</w:t>
      </w:r>
      <w:r w:rsidRPr="00095745">
        <w:rPr>
          <w:rFonts w:ascii="Arial" w:hAnsi="Arial" w:cs="Arial"/>
          <w:bCs/>
          <w:sz w:val="22"/>
          <w:szCs w:val="22"/>
        </w:rPr>
        <w:t>obchodní firma</w:t>
      </w:r>
      <w:r w:rsidRPr="00095745">
        <w:rPr>
          <w:rFonts w:ascii="Arial" w:hAnsi="Arial" w:cs="Arial"/>
          <w:sz w:val="22"/>
          <w:szCs w:val="22"/>
        </w:rPr>
        <w:t>/název/jméno uchazeče)</w:t>
      </w:r>
    </w:p>
    <w:p w:rsidRPr="00095745" w:rsidR="00BE27F6" w:rsidP="00C0558A" w:rsidRDefault="00BE27F6">
      <w:pPr>
        <w:jc w:val="center"/>
        <w:rPr>
          <w:rFonts w:ascii="Arial" w:hAnsi="Arial" w:cs="Arial"/>
          <w:sz w:val="22"/>
          <w:szCs w:val="22"/>
        </w:rPr>
      </w:pPr>
    </w:p>
    <w:p w:rsidRPr="00095745" w:rsidR="00BE27F6" w:rsidP="00C0558A" w:rsidRDefault="00BE27F6">
      <w:pPr>
        <w:jc w:val="center"/>
        <w:rPr>
          <w:rFonts w:ascii="Arial" w:hAnsi="Arial" w:cs="Arial"/>
          <w:sz w:val="22"/>
          <w:szCs w:val="22"/>
        </w:rPr>
      </w:pPr>
    </w:p>
    <w:p w:rsidRPr="00095745" w:rsidR="00BE27F6" w:rsidP="00F11E34" w:rsidRDefault="00BE27F6">
      <w:pPr>
        <w:jc w:val="both"/>
        <w:rPr>
          <w:rFonts w:ascii="Arial" w:hAnsi="Arial" w:cs="Arial"/>
          <w:sz w:val="22"/>
          <w:szCs w:val="22"/>
        </w:rPr>
      </w:pPr>
    </w:p>
    <w:p w:rsidRPr="00D06558" w:rsidR="00BE27F6" w:rsidP="00B14D80" w:rsidRDefault="00BE27F6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D06558">
        <w:rPr>
          <w:rFonts w:ascii="Arial" w:hAnsi="Arial" w:cs="Arial"/>
          <w:sz w:val="22"/>
          <w:szCs w:val="22"/>
        </w:rPr>
        <w:t>tímto ve smyslu § 62 odst. 3 zákona č. 137/2006 Sb., o veřejných zakázkách, ve znění po</w:t>
      </w:r>
      <w:r w:rsidRPr="00D06558">
        <w:rPr>
          <w:rFonts w:ascii="Arial" w:hAnsi="Arial" w:cs="Arial"/>
          <w:sz w:val="22"/>
          <w:szCs w:val="22"/>
        </w:rPr>
        <w:t>z</w:t>
      </w:r>
      <w:r w:rsidRPr="00D06558">
        <w:rPr>
          <w:rFonts w:ascii="Arial" w:hAnsi="Arial" w:cs="Arial"/>
          <w:sz w:val="22"/>
          <w:szCs w:val="22"/>
        </w:rPr>
        <w:t xml:space="preserve">dějších předpisů (dále jen „ZVZ“) </w:t>
      </w:r>
      <w:r w:rsidRPr="00D06558">
        <w:rPr>
          <w:rFonts w:ascii="Arial" w:hAnsi="Arial" w:cs="Arial"/>
          <w:b/>
          <w:sz w:val="22"/>
          <w:szCs w:val="22"/>
        </w:rPr>
        <w:t>čestně prohlašuji</w:t>
      </w:r>
      <w:r w:rsidRPr="00D06558">
        <w:rPr>
          <w:rFonts w:ascii="Arial" w:hAnsi="Arial" w:cs="Arial"/>
          <w:sz w:val="22"/>
          <w:szCs w:val="22"/>
        </w:rPr>
        <w:t xml:space="preserve">, že uchazeč i statutární orgány splňují všechny kvalifikační předpoklady požadované zadavatelem </w:t>
      </w:r>
      <w:r w:rsidRPr="00D06558" w:rsidR="00D06558">
        <w:rPr>
          <w:rFonts w:ascii="Arial" w:hAnsi="Arial" w:cs="Arial"/>
          <w:sz w:val="22"/>
          <w:szCs w:val="22"/>
        </w:rPr>
        <w:t xml:space="preserve">uvedené </w:t>
      </w:r>
      <w:r w:rsidRPr="00D06558">
        <w:rPr>
          <w:rFonts w:ascii="Arial" w:hAnsi="Arial" w:cs="Arial"/>
          <w:sz w:val="22"/>
          <w:szCs w:val="22"/>
        </w:rPr>
        <w:t xml:space="preserve">v článku </w:t>
      </w:r>
      <w:r w:rsidRPr="00D06558" w:rsidR="00D06558">
        <w:rPr>
          <w:rFonts w:ascii="Arial" w:hAnsi="Arial" w:cs="Arial"/>
          <w:sz w:val="22"/>
          <w:szCs w:val="22"/>
        </w:rPr>
        <w:t>„</w:t>
      </w:r>
      <w:r w:rsidRPr="00D06558" w:rsidR="00D06558">
        <w:rPr>
          <w:rFonts w:ascii="Arial" w:hAnsi="Arial" w:cs="Arial"/>
          <w:b/>
          <w:sz w:val="22"/>
          <w:szCs w:val="22"/>
        </w:rPr>
        <w:t xml:space="preserve">Požadavky na prokázání kvalifikace dodavatele“ </w:t>
      </w:r>
      <w:r w:rsidRPr="00D06558">
        <w:rPr>
          <w:rFonts w:ascii="Arial" w:hAnsi="Arial" w:cs="Arial"/>
          <w:sz w:val="22"/>
          <w:szCs w:val="22"/>
        </w:rPr>
        <w:t>Zadávací dokumentace k prokázání splnění kvalif</w:t>
      </w:r>
      <w:r w:rsidRPr="00D06558">
        <w:rPr>
          <w:rFonts w:ascii="Arial" w:hAnsi="Arial" w:cs="Arial"/>
          <w:sz w:val="22"/>
          <w:szCs w:val="22"/>
        </w:rPr>
        <w:t>i</w:t>
      </w:r>
      <w:r w:rsidRPr="00D06558">
        <w:rPr>
          <w:rFonts w:ascii="Arial" w:hAnsi="Arial" w:cs="Arial"/>
          <w:sz w:val="22"/>
          <w:szCs w:val="22"/>
        </w:rPr>
        <w:t>kace ve zjednodušeném podlimitním řízení k výše uvedené veřejné zakázce.</w:t>
      </w:r>
    </w:p>
    <w:p w:rsidRPr="00095745" w:rsidR="00BE27F6" w:rsidP="00B14D80" w:rsidRDefault="00BE27F6">
      <w:pPr>
        <w:pStyle w:val="Nadpis2"/>
        <w:widowControl w:val="false"/>
        <w:spacing w:before="0" w:after="120"/>
        <w:rPr>
          <w:rFonts w:ascii="Arial" w:hAnsi="Arial"/>
          <w:b/>
          <w:sz w:val="22"/>
          <w:szCs w:val="22"/>
        </w:rPr>
      </w:pPr>
      <w:r w:rsidRPr="00095745">
        <w:rPr>
          <w:rFonts w:ascii="Arial" w:hAnsi="Arial"/>
          <w:b/>
          <w:sz w:val="22"/>
          <w:szCs w:val="22"/>
        </w:rPr>
        <w:t>ZÁKLADNÍ KVALIFIKAČNÍ PŘEDPOKLADY</w:t>
      </w:r>
    </w:p>
    <w:p w:rsidRPr="00095745" w:rsidR="00BE27F6" w:rsidP="00BB2100" w:rsidRDefault="00BE27F6">
      <w:pPr>
        <w:spacing w:after="60"/>
        <w:ind w:firstLine="397"/>
        <w:jc w:val="both"/>
        <w:rPr>
          <w:rFonts w:ascii="Arial" w:hAnsi="Arial" w:cs="Arial"/>
          <w:sz w:val="22"/>
          <w:szCs w:val="22"/>
        </w:rPr>
      </w:pPr>
      <w:r w:rsidRPr="00095745">
        <w:rPr>
          <w:rFonts w:ascii="Arial" w:hAnsi="Arial" w:cs="Arial"/>
          <w:sz w:val="22"/>
          <w:szCs w:val="22"/>
        </w:rPr>
        <w:t>Tímto jmenovitě čestně prohlašuji, že:</w:t>
      </w:r>
    </w:p>
    <w:p w:rsidRPr="00095745" w:rsidR="00BE27F6" w:rsidP="00D6375D" w:rsidRDefault="00BE27F6">
      <w:pPr>
        <w:pStyle w:val="Nadpis3"/>
        <w:widowControl w:val="false"/>
        <w:tabs>
          <w:tab w:val="left" w:pos="794"/>
        </w:tabs>
        <w:spacing w:after="120"/>
        <w:rPr>
          <w:rFonts w:ascii="Arial" w:hAnsi="Arial"/>
          <w:sz w:val="22"/>
          <w:szCs w:val="22"/>
        </w:rPr>
      </w:pPr>
      <w:r w:rsidRPr="00095745">
        <w:rPr>
          <w:rFonts w:ascii="Arial" w:hAnsi="Arial"/>
          <w:sz w:val="22"/>
          <w:szCs w:val="22"/>
        </w:rPr>
        <w:t>uchazeč nebyl pravomocně odsouzen pro trestný čin spáchaný ve prospěch organ</w:t>
      </w:r>
      <w:r w:rsidRPr="00095745">
        <w:rPr>
          <w:rFonts w:ascii="Arial" w:hAnsi="Arial"/>
          <w:sz w:val="22"/>
          <w:szCs w:val="22"/>
        </w:rPr>
        <w:t>i</w:t>
      </w:r>
      <w:r w:rsidRPr="00095745">
        <w:rPr>
          <w:rFonts w:ascii="Arial" w:hAnsi="Arial"/>
          <w:sz w:val="22"/>
          <w:szCs w:val="22"/>
        </w:rPr>
        <w:t>zované zločinecké skupiny, trestný čin účasti na organizované zločinecké skupině, legalizace výnosů z trestné činnosti, podílnictví, přijetí úplatku, podplacení, nepřím</w:t>
      </w:r>
      <w:r w:rsidRPr="00095745">
        <w:rPr>
          <w:rFonts w:ascii="Arial" w:hAnsi="Arial"/>
          <w:sz w:val="22"/>
          <w:szCs w:val="22"/>
        </w:rPr>
        <w:t>é</w:t>
      </w:r>
      <w:r w:rsidRPr="00095745">
        <w:rPr>
          <w:rFonts w:ascii="Arial" w:hAnsi="Arial"/>
          <w:sz w:val="22"/>
          <w:szCs w:val="22"/>
        </w:rPr>
        <w:t>ho úplatkářství, podvodu, úvěrového podvodu, včetně případů, kdy jde o přípravu nebo pokus nebo účastenství na takovém trestném činu, nebo došlo k zahlazení o</w:t>
      </w:r>
      <w:r w:rsidRPr="00095745">
        <w:rPr>
          <w:rFonts w:ascii="Arial" w:hAnsi="Arial"/>
          <w:sz w:val="22"/>
          <w:szCs w:val="22"/>
        </w:rPr>
        <w:t>d</w:t>
      </w:r>
      <w:r w:rsidRPr="00095745">
        <w:rPr>
          <w:rFonts w:ascii="Arial" w:hAnsi="Arial"/>
          <w:sz w:val="22"/>
          <w:szCs w:val="22"/>
        </w:rPr>
        <w:t>souzení za spáchání takového trestného činu; jde-li o právnickou osobu, musí tento předpoklad splňovat jak tato právnická osoba, tak její statutární orgán nebo každý člen statutárního orgánu, a je-li statutárním orgánem dodavatele či členem statutá</w:t>
      </w:r>
      <w:r w:rsidRPr="00095745">
        <w:rPr>
          <w:rFonts w:ascii="Arial" w:hAnsi="Arial"/>
          <w:sz w:val="22"/>
          <w:szCs w:val="22"/>
        </w:rPr>
        <w:t>r</w:t>
      </w:r>
      <w:r w:rsidRPr="00095745">
        <w:rPr>
          <w:rFonts w:ascii="Arial" w:hAnsi="Arial"/>
          <w:sz w:val="22"/>
          <w:szCs w:val="22"/>
        </w:rPr>
        <w:t xml:space="preserve">ního orgánu dodavatele právnická osoba, musí tento předpoklad splňovat jak tato právnická osoba, tak její statutární orgán nebo každý člen statutárního orgánu této právnické osoby; podává-li nabídku či žádost o účast zahraniční právnická osoba </w:t>
      </w:r>
      <w:r w:rsidRPr="00095745">
        <w:rPr>
          <w:rFonts w:ascii="Arial" w:hAnsi="Arial"/>
          <w:sz w:val="22"/>
          <w:szCs w:val="22"/>
        </w:rPr>
        <w:lastRenderedPageBreak/>
        <w:t>prostřednictvím své organizační složky, musí předpoklad podle tohoto písmene sp</w:t>
      </w:r>
      <w:r w:rsidRPr="00095745">
        <w:rPr>
          <w:rFonts w:ascii="Arial" w:hAnsi="Arial"/>
          <w:sz w:val="22"/>
          <w:szCs w:val="22"/>
        </w:rPr>
        <w:t>l</w:t>
      </w:r>
      <w:r w:rsidRPr="00095745">
        <w:rPr>
          <w:rFonts w:ascii="Arial" w:hAnsi="Arial"/>
          <w:sz w:val="22"/>
          <w:szCs w:val="22"/>
        </w:rPr>
        <w:t>ňovat vedle uvedených osob rovněž vedoucí této organizační složky; tento základní kvalifikační předpoklad musí dodavatel splňovat jak ve vztahu k území České repu</w:t>
      </w:r>
      <w:r w:rsidRPr="00095745">
        <w:rPr>
          <w:rFonts w:ascii="Arial" w:hAnsi="Arial"/>
          <w:sz w:val="22"/>
          <w:szCs w:val="22"/>
        </w:rPr>
        <w:t>b</w:t>
      </w:r>
      <w:r w:rsidRPr="00095745">
        <w:rPr>
          <w:rFonts w:ascii="Arial" w:hAnsi="Arial"/>
          <w:sz w:val="22"/>
          <w:szCs w:val="22"/>
        </w:rPr>
        <w:t>liky, tak k zemi svého sídla, místa podnikání či bydliště,</w:t>
      </w:r>
    </w:p>
    <w:p w:rsidRPr="00095745" w:rsidR="00BE27F6" w:rsidP="00D6375D" w:rsidRDefault="00BE27F6">
      <w:pPr>
        <w:pStyle w:val="Nadpis3"/>
        <w:widowControl w:val="false"/>
        <w:tabs>
          <w:tab w:val="left" w:pos="794"/>
        </w:tabs>
        <w:spacing w:after="120"/>
        <w:rPr>
          <w:rFonts w:ascii="Arial" w:hAnsi="Arial"/>
          <w:sz w:val="22"/>
          <w:szCs w:val="22"/>
        </w:rPr>
      </w:pPr>
      <w:r w:rsidRPr="00095745">
        <w:rPr>
          <w:rFonts w:ascii="Arial" w:hAnsi="Arial"/>
          <w:sz w:val="22"/>
          <w:szCs w:val="22"/>
        </w:rPr>
        <w:t>uchazeč nebyl pravomocně odsouzen pro trestný čin, jehož skutková podstata so</w:t>
      </w:r>
      <w:r w:rsidRPr="00095745">
        <w:rPr>
          <w:rFonts w:ascii="Arial" w:hAnsi="Arial"/>
          <w:sz w:val="22"/>
          <w:szCs w:val="22"/>
        </w:rPr>
        <w:t>u</w:t>
      </w:r>
      <w:r w:rsidRPr="00095745">
        <w:rPr>
          <w:rFonts w:ascii="Arial" w:hAnsi="Arial"/>
          <w:sz w:val="22"/>
          <w:szCs w:val="22"/>
        </w:rPr>
        <w:t>visí s předmětem podnikání dodavatele podle zvláštních právních předpisů nebo d</w:t>
      </w:r>
      <w:r w:rsidRPr="00095745">
        <w:rPr>
          <w:rFonts w:ascii="Arial" w:hAnsi="Arial"/>
          <w:sz w:val="22"/>
          <w:szCs w:val="22"/>
        </w:rPr>
        <w:t>o</w:t>
      </w:r>
      <w:r w:rsidRPr="00095745">
        <w:rPr>
          <w:rFonts w:ascii="Arial" w:hAnsi="Arial"/>
          <w:sz w:val="22"/>
          <w:szCs w:val="22"/>
        </w:rPr>
        <w:t>šlo k zahlazení odsouzení za spáchání takového trestného činu; jde-li o právnickou osobu, musí tuto podmínku splňovat jak tato právnická osoba, tak její statutární o</w:t>
      </w:r>
      <w:r w:rsidRPr="00095745">
        <w:rPr>
          <w:rFonts w:ascii="Arial" w:hAnsi="Arial"/>
          <w:sz w:val="22"/>
          <w:szCs w:val="22"/>
        </w:rPr>
        <w:t>r</w:t>
      </w:r>
      <w:r w:rsidRPr="00095745">
        <w:rPr>
          <w:rFonts w:ascii="Arial" w:hAnsi="Arial"/>
          <w:sz w:val="22"/>
          <w:szCs w:val="22"/>
        </w:rPr>
        <w:t>gán nebo každý člen statutárního orgánu, a je-li statutárním orgánem dodavatele či členem statutárního orgánu dodavatele právnická osoba, musí tento předpoklad sp</w:t>
      </w:r>
      <w:r w:rsidRPr="00095745">
        <w:rPr>
          <w:rFonts w:ascii="Arial" w:hAnsi="Arial"/>
          <w:sz w:val="22"/>
          <w:szCs w:val="22"/>
        </w:rPr>
        <w:t>l</w:t>
      </w:r>
      <w:r w:rsidRPr="00095745">
        <w:rPr>
          <w:rFonts w:ascii="Arial" w:hAnsi="Arial"/>
          <w:sz w:val="22"/>
          <w:szCs w:val="22"/>
        </w:rPr>
        <w:t>ňovat jak tato právnická osoba, tak její statutární orgán nebo každý člen statutárního orgánu této právnické osoby; podává-li nabídku či žádost o účast zahraniční prá</w:t>
      </w:r>
      <w:r w:rsidRPr="00095745">
        <w:rPr>
          <w:rFonts w:ascii="Arial" w:hAnsi="Arial"/>
          <w:sz w:val="22"/>
          <w:szCs w:val="22"/>
        </w:rPr>
        <w:t>v</w:t>
      </w:r>
      <w:r w:rsidRPr="00095745">
        <w:rPr>
          <w:rFonts w:ascii="Arial" w:hAnsi="Arial"/>
          <w:sz w:val="22"/>
          <w:szCs w:val="22"/>
        </w:rPr>
        <w:t>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Pr="00095745" w:rsidR="00BE27F6" w:rsidP="00D6375D" w:rsidRDefault="00BE27F6">
      <w:pPr>
        <w:pStyle w:val="Nadpis3"/>
        <w:widowControl w:val="false"/>
        <w:tabs>
          <w:tab w:val="left" w:pos="794"/>
        </w:tabs>
        <w:spacing w:after="120"/>
        <w:rPr>
          <w:rFonts w:ascii="Arial" w:hAnsi="Arial"/>
          <w:sz w:val="22"/>
          <w:szCs w:val="22"/>
        </w:rPr>
      </w:pPr>
      <w:r w:rsidRPr="00095745">
        <w:rPr>
          <w:rFonts w:ascii="Arial" w:hAnsi="Arial"/>
          <w:sz w:val="22"/>
          <w:szCs w:val="22"/>
        </w:rPr>
        <w:t xml:space="preserve">uchazeč v posledních 3 letech nenaplnil skutkovou podstatu jednání nekalé soutěže formou podplácení podle zvláštního právního předpisu, </w:t>
      </w:r>
    </w:p>
    <w:p w:rsidRPr="00095745" w:rsidR="00BE27F6" w:rsidP="00D6375D" w:rsidRDefault="00BE27F6">
      <w:pPr>
        <w:pStyle w:val="Nadpis3"/>
        <w:widowControl w:val="false"/>
        <w:tabs>
          <w:tab w:val="left" w:pos="794"/>
        </w:tabs>
        <w:spacing w:after="120"/>
        <w:rPr>
          <w:rFonts w:ascii="Arial" w:hAnsi="Arial"/>
          <w:sz w:val="22"/>
          <w:szCs w:val="22"/>
        </w:rPr>
      </w:pPr>
      <w:r w:rsidRPr="00095745">
        <w:rPr>
          <w:rFonts w:ascii="Arial" w:hAnsi="Arial"/>
          <w:sz w:val="22"/>
          <w:szCs w:val="22"/>
        </w:rPr>
        <w:t>vůči majetku uchazeče neprobíhá nebo v posledních 3 letech neproběhlo insolven</w:t>
      </w:r>
      <w:r w:rsidRPr="00095745">
        <w:rPr>
          <w:rFonts w:ascii="Arial" w:hAnsi="Arial"/>
          <w:sz w:val="22"/>
          <w:szCs w:val="22"/>
        </w:rPr>
        <w:t>č</w:t>
      </w:r>
      <w:r w:rsidRPr="00095745">
        <w:rPr>
          <w:rFonts w:ascii="Arial" w:hAnsi="Arial"/>
          <w:sz w:val="22"/>
          <w:szCs w:val="22"/>
        </w:rPr>
        <w:t>ní řízení, v němž bylo vydáno rozhodnutí o úpadku nebo insolvenční návrh nebyl zamítnut proto, že majetek nepostačuje k úhradě nákladů insolvenčního řízení, nebo nebyl konkurs zrušen proto, že majetek byl zcela nepostačující [zákon č. 182/2006 Sb., o úpadku a způsobech jeho řešení (insolvenční zákon), ve znění pozdějších předpisů] nebo zavedena nucená správa podle zvláštních právních předpisů,</w:t>
      </w:r>
    </w:p>
    <w:p w:rsidRPr="00095745" w:rsidR="00BE27F6" w:rsidP="00D6375D" w:rsidRDefault="00BE27F6">
      <w:pPr>
        <w:pStyle w:val="Nadpis3"/>
        <w:widowControl w:val="false"/>
        <w:tabs>
          <w:tab w:val="left" w:pos="794"/>
        </w:tabs>
        <w:spacing w:after="120"/>
        <w:rPr>
          <w:rFonts w:ascii="Arial" w:hAnsi="Arial"/>
          <w:sz w:val="22"/>
          <w:szCs w:val="22"/>
        </w:rPr>
      </w:pPr>
      <w:r w:rsidRPr="00095745">
        <w:rPr>
          <w:rFonts w:ascii="Arial" w:hAnsi="Arial"/>
          <w:sz w:val="22"/>
          <w:szCs w:val="22"/>
        </w:rPr>
        <w:t>uchazeč není v likvidaci,</w:t>
      </w:r>
    </w:p>
    <w:p w:rsidRPr="00095745" w:rsidR="00BE27F6" w:rsidP="00D6375D" w:rsidRDefault="00BE27F6">
      <w:pPr>
        <w:pStyle w:val="Nadpis3"/>
        <w:widowControl w:val="false"/>
        <w:tabs>
          <w:tab w:val="left" w:pos="794"/>
        </w:tabs>
        <w:spacing w:after="120"/>
        <w:rPr>
          <w:rFonts w:ascii="Arial" w:hAnsi="Arial"/>
          <w:sz w:val="22"/>
          <w:szCs w:val="22"/>
        </w:rPr>
      </w:pPr>
      <w:r w:rsidRPr="00095745">
        <w:rPr>
          <w:rFonts w:ascii="Arial" w:hAnsi="Arial"/>
          <w:sz w:val="22"/>
          <w:szCs w:val="22"/>
        </w:rPr>
        <w:t>uchazeč nemá v evidenci daní zachyceny daňové nedoplatky, a to jak v České r</w:t>
      </w:r>
      <w:r w:rsidRPr="00095745">
        <w:rPr>
          <w:rFonts w:ascii="Arial" w:hAnsi="Arial"/>
          <w:sz w:val="22"/>
          <w:szCs w:val="22"/>
        </w:rPr>
        <w:t>e</w:t>
      </w:r>
      <w:r w:rsidRPr="00095745">
        <w:rPr>
          <w:rFonts w:ascii="Arial" w:hAnsi="Arial"/>
          <w:sz w:val="22"/>
          <w:szCs w:val="22"/>
        </w:rPr>
        <w:t>publice, tak v zemi sídla, místa podnikání či bydliště dodavatele,</w:t>
      </w:r>
    </w:p>
    <w:p w:rsidRPr="00095745" w:rsidR="00BE27F6" w:rsidP="00D6375D" w:rsidRDefault="00BE27F6">
      <w:pPr>
        <w:pStyle w:val="Nadpis3"/>
        <w:widowControl w:val="false"/>
        <w:tabs>
          <w:tab w:val="left" w:pos="794"/>
        </w:tabs>
        <w:spacing w:after="120"/>
        <w:rPr>
          <w:rFonts w:ascii="Arial" w:hAnsi="Arial"/>
          <w:sz w:val="22"/>
          <w:szCs w:val="22"/>
        </w:rPr>
      </w:pPr>
      <w:r w:rsidRPr="00095745">
        <w:rPr>
          <w:rFonts w:ascii="Arial" w:hAnsi="Arial"/>
          <w:sz w:val="22"/>
          <w:szCs w:val="22"/>
        </w:rPr>
        <w:t>uchazeč nemá nedoplatek na pojistném a na penále na veřejné zdravotní pojištění, a to jak v České republice, tak v zemi sídla, místa podnikání či bydliště uchazeče,</w:t>
      </w:r>
    </w:p>
    <w:p w:rsidRPr="00095745" w:rsidR="00BE27F6" w:rsidP="00D6375D" w:rsidRDefault="00BE27F6">
      <w:pPr>
        <w:pStyle w:val="Nadpis3"/>
        <w:widowControl w:val="false"/>
        <w:tabs>
          <w:tab w:val="left" w:pos="794"/>
        </w:tabs>
        <w:spacing w:after="120"/>
        <w:rPr>
          <w:rFonts w:ascii="Arial" w:hAnsi="Arial"/>
          <w:sz w:val="22"/>
          <w:szCs w:val="22"/>
        </w:rPr>
      </w:pPr>
      <w:r w:rsidRPr="00095745">
        <w:rPr>
          <w:rFonts w:ascii="Arial" w:hAnsi="Arial"/>
          <w:sz w:val="22"/>
          <w:szCs w:val="22"/>
        </w:rPr>
        <w:t>uchazeč nemá nedoplatek na pojistném a na penále na sociální zabezpečení a př</w:t>
      </w:r>
      <w:r w:rsidRPr="00095745">
        <w:rPr>
          <w:rFonts w:ascii="Arial" w:hAnsi="Arial"/>
          <w:sz w:val="22"/>
          <w:szCs w:val="22"/>
        </w:rPr>
        <w:t>í</w:t>
      </w:r>
      <w:r w:rsidRPr="00095745">
        <w:rPr>
          <w:rFonts w:ascii="Arial" w:hAnsi="Arial"/>
          <w:sz w:val="22"/>
          <w:szCs w:val="22"/>
        </w:rPr>
        <w:t xml:space="preserve">spěvku na státní politiku zaměstnanosti, a to jak v České republice, tak v zemi sídla, místa podnikání či bydliště uchazeče, </w:t>
      </w:r>
    </w:p>
    <w:p w:rsidRPr="00095745" w:rsidR="00BE27F6" w:rsidP="00B05813" w:rsidRDefault="00BE27F6">
      <w:pPr>
        <w:pStyle w:val="Nadpis3"/>
        <w:widowControl w:val="false"/>
        <w:numPr>
          <w:ilvl w:val="2"/>
          <w:numId w:val="20"/>
        </w:numPr>
        <w:tabs>
          <w:tab w:val="left" w:pos="794"/>
        </w:tabs>
        <w:spacing w:after="120"/>
        <w:rPr>
          <w:rFonts w:ascii="Arial" w:hAnsi="Arial"/>
          <w:sz w:val="22"/>
          <w:szCs w:val="22"/>
        </w:rPr>
      </w:pPr>
      <w:r w:rsidRPr="00095745">
        <w:rPr>
          <w:rFonts w:ascii="Arial" w:hAnsi="Arial"/>
          <w:sz w:val="22"/>
          <w:szCs w:val="22"/>
        </w:rPr>
        <w:t>uchazeč není veden v rejstříku osob se zákazem plnění veřejných zakázek a</w:t>
      </w:r>
    </w:p>
    <w:p w:rsidRPr="00095745" w:rsidR="00BE27F6" w:rsidP="00B14D80" w:rsidRDefault="00BE27F6">
      <w:pPr>
        <w:pStyle w:val="Nadpis3"/>
        <w:widowControl w:val="false"/>
        <w:tabs>
          <w:tab w:val="left" w:pos="794"/>
        </w:tabs>
        <w:spacing w:after="360"/>
        <w:rPr>
          <w:rFonts w:ascii="Arial" w:hAnsi="Arial"/>
          <w:sz w:val="22"/>
          <w:szCs w:val="22"/>
        </w:rPr>
      </w:pPr>
      <w:r w:rsidRPr="00095745">
        <w:rPr>
          <w:rFonts w:ascii="Arial" w:hAnsi="Arial"/>
          <w:sz w:val="22"/>
          <w:szCs w:val="22"/>
        </w:rPr>
        <w:t>uchazeči nebyla v posledních 3 letech pravomocně uložena pokuta za umožnění v</w:t>
      </w:r>
      <w:r w:rsidRPr="00095745">
        <w:rPr>
          <w:rFonts w:ascii="Arial" w:hAnsi="Arial"/>
          <w:sz w:val="22"/>
          <w:szCs w:val="22"/>
        </w:rPr>
        <w:t>ý</w:t>
      </w:r>
      <w:r w:rsidRPr="00095745">
        <w:rPr>
          <w:rFonts w:ascii="Arial" w:hAnsi="Arial"/>
          <w:sz w:val="22"/>
          <w:szCs w:val="22"/>
        </w:rPr>
        <w:t>konu nelegální práce podle zvláštního právního předpisu.</w:t>
      </w:r>
    </w:p>
    <w:p w:rsidRPr="00095745" w:rsidR="00BE27F6" w:rsidP="00B14D80" w:rsidRDefault="00BE27F6">
      <w:pPr>
        <w:pStyle w:val="Nadpis2"/>
        <w:widowControl w:val="false"/>
        <w:spacing w:before="0" w:after="120"/>
        <w:rPr>
          <w:rFonts w:ascii="Arial" w:hAnsi="Arial"/>
          <w:b/>
          <w:sz w:val="22"/>
          <w:szCs w:val="22"/>
        </w:rPr>
      </w:pPr>
      <w:r w:rsidRPr="00095745">
        <w:rPr>
          <w:rFonts w:ascii="Arial" w:hAnsi="Arial"/>
          <w:b/>
          <w:sz w:val="22"/>
          <w:szCs w:val="22"/>
        </w:rPr>
        <w:t>PROFESNÍ KVALIFIKAČNÍ PŘEDPOKLADY</w:t>
      </w:r>
    </w:p>
    <w:p w:rsidRPr="00095745" w:rsidR="00BE27F6" w:rsidP="00DB3E00" w:rsidRDefault="00BE27F6">
      <w:pPr>
        <w:widowControl w:val="false"/>
        <w:spacing w:before="120" w:after="120"/>
        <w:ind w:left="397"/>
        <w:jc w:val="both"/>
        <w:rPr>
          <w:rFonts w:ascii="Arial" w:hAnsi="Arial" w:cs="Arial"/>
          <w:sz w:val="22"/>
          <w:szCs w:val="22"/>
          <w:lang w:eastAsia="en-US"/>
        </w:rPr>
      </w:pPr>
      <w:r w:rsidRPr="00095745">
        <w:rPr>
          <w:rFonts w:ascii="Arial" w:hAnsi="Arial" w:cs="Arial"/>
          <w:sz w:val="22"/>
          <w:szCs w:val="22"/>
          <w:lang w:eastAsia="en-US"/>
        </w:rPr>
        <w:t xml:space="preserve">Tímto jmenovitě čestně prohlašuji, že uchazeč splňuje profesní kvalifikační předpoklady uvedené v § 54 písm. a) a b) ZVZ. </w:t>
      </w:r>
    </w:p>
    <w:p w:rsidRPr="00095745" w:rsidR="00BE27F6" w:rsidP="00DB3E00" w:rsidRDefault="00BE27F6">
      <w:pPr>
        <w:widowControl w:val="false"/>
        <w:spacing w:before="120" w:after="120"/>
        <w:ind w:left="397"/>
        <w:jc w:val="both"/>
        <w:rPr>
          <w:rFonts w:ascii="Arial" w:hAnsi="Arial" w:cs="Arial"/>
          <w:sz w:val="22"/>
          <w:szCs w:val="22"/>
          <w:lang w:eastAsia="en-US"/>
        </w:rPr>
      </w:pPr>
      <w:r w:rsidRPr="00095745">
        <w:rPr>
          <w:rFonts w:ascii="Arial" w:hAnsi="Arial" w:cs="Arial"/>
          <w:sz w:val="22"/>
          <w:szCs w:val="22"/>
          <w:lang w:eastAsia="en-US"/>
        </w:rPr>
        <w:t>V případě, že by měla být s uchazečem uzavřena smlouva podle § 82 ZVZ, uchazeč mj. zadavateli předloží:</w:t>
      </w:r>
    </w:p>
    <w:p w:rsidRPr="00095745" w:rsidR="00BE27F6" w:rsidP="00DB3E00" w:rsidRDefault="00BE27F6">
      <w:pPr>
        <w:pStyle w:val="Nadpis3"/>
        <w:widowControl w:val="false"/>
        <w:tabs>
          <w:tab w:val="left" w:pos="794"/>
        </w:tabs>
        <w:spacing w:before="120" w:after="120"/>
        <w:rPr>
          <w:rFonts w:ascii="Arial" w:hAnsi="Arial"/>
          <w:sz w:val="22"/>
          <w:szCs w:val="22"/>
        </w:rPr>
      </w:pPr>
      <w:r w:rsidRPr="00095745">
        <w:rPr>
          <w:rFonts w:ascii="Arial" w:hAnsi="Arial"/>
          <w:sz w:val="22"/>
          <w:szCs w:val="22"/>
        </w:rPr>
        <w:t>výpis z obchodního rejstříku, pokud je v něm zapsán, či výpis z jiné obdobné evide</w:t>
      </w:r>
      <w:r w:rsidRPr="00095745">
        <w:rPr>
          <w:rFonts w:ascii="Arial" w:hAnsi="Arial"/>
          <w:sz w:val="22"/>
          <w:szCs w:val="22"/>
        </w:rPr>
        <w:t>n</w:t>
      </w:r>
      <w:r w:rsidRPr="00095745">
        <w:rPr>
          <w:rFonts w:ascii="Arial" w:hAnsi="Arial"/>
          <w:sz w:val="22"/>
          <w:szCs w:val="22"/>
        </w:rPr>
        <w:t>ce, pokud je v ní zapsán a</w:t>
      </w:r>
    </w:p>
    <w:p w:rsidRPr="00095745" w:rsidR="00BE27F6" w:rsidP="00B14D80" w:rsidRDefault="00BE27F6">
      <w:pPr>
        <w:pStyle w:val="Nadpis3"/>
        <w:widowControl w:val="false"/>
        <w:tabs>
          <w:tab w:val="left" w:pos="794"/>
        </w:tabs>
        <w:spacing w:before="120" w:after="360"/>
        <w:rPr>
          <w:rFonts w:ascii="Arial" w:hAnsi="Arial"/>
          <w:sz w:val="22"/>
          <w:szCs w:val="22"/>
        </w:rPr>
      </w:pPr>
      <w:r w:rsidRPr="00095745">
        <w:rPr>
          <w:rFonts w:ascii="Arial" w:hAnsi="Arial"/>
          <w:sz w:val="22"/>
          <w:szCs w:val="22"/>
        </w:rPr>
        <w:t>doklad o oprávnění k podnikání podle zvláštních právních předpisů v rozsahu odp</w:t>
      </w:r>
      <w:r w:rsidRPr="00095745">
        <w:rPr>
          <w:rFonts w:ascii="Arial" w:hAnsi="Arial"/>
          <w:sz w:val="22"/>
          <w:szCs w:val="22"/>
        </w:rPr>
        <w:t>o</w:t>
      </w:r>
      <w:r w:rsidRPr="00095745">
        <w:rPr>
          <w:rFonts w:ascii="Arial" w:hAnsi="Arial"/>
          <w:sz w:val="22"/>
          <w:szCs w:val="22"/>
        </w:rPr>
        <w:t>vídajícím předmětu veřejné zakázky, zejména doklad prokazující příslušné živno</w:t>
      </w:r>
      <w:r w:rsidRPr="00095745">
        <w:rPr>
          <w:rFonts w:ascii="Arial" w:hAnsi="Arial"/>
          <w:sz w:val="22"/>
          <w:szCs w:val="22"/>
        </w:rPr>
        <w:t>s</w:t>
      </w:r>
      <w:r w:rsidRPr="00095745">
        <w:rPr>
          <w:rFonts w:ascii="Arial" w:hAnsi="Arial"/>
          <w:sz w:val="22"/>
          <w:szCs w:val="22"/>
        </w:rPr>
        <w:t>tenské oprávnění či licenci.</w:t>
      </w:r>
    </w:p>
    <w:p w:rsidRPr="00095745" w:rsidR="00BE27F6" w:rsidP="00B14D80" w:rsidRDefault="00BE27F6">
      <w:pPr>
        <w:pStyle w:val="Nadpis2"/>
        <w:widowControl w:val="false"/>
        <w:spacing w:before="0" w:after="120"/>
        <w:rPr>
          <w:rFonts w:ascii="Arial" w:hAnsi="Arial"/>
          <w:b/>
          <w:sz w:val="22"/>
          <w:szCs w:val="22"/>
        </w:rPr>
      </w:pPr>
      <w:r w:rsidRPr="00095745">
        <w:rPr>
          <w:rFonts w:ascii="Arial" w:hAnsi="Arial"/>
          <w:b/>
          <w:sz w:val="22"/>
          <w:szCs w:val="22"/>
        </w:rPr>
        <w:lastRenderedPageBreak/>
        <w:t>TECHNICKÉ KVALIFIKAČNÍ PŘEDPOKLADY</w:t>
      </w:r>
    </w:p>
    <w:p w:rsidRPr="00095745" w:rsidR="00BE27F6" w:rsidP="00DB3E00" w:rsidRDefault="00BE27F6">
      <w:pPr>
        <w:spacing w:before="120" w:after="120"/>
        <w:ind w:left="397"/>
        <w:jc w:val="both"/>
        <w:rPr>
          <w:rFonts w:ascii="Arial" w:hAnsi="Arial" w:cs="Arial"/>
          <w:sz w:val="22"/>
          <w:szCs w:val="22"/>
          <w:lang w:eastAsia="en-US"/>
        </w:rPr>
      </w:pPr>
      <w:r w:rsidRPr="00095745">
        <w:rPr>
          <w:rFonts w:ascii="Arial" w:hAnsi="Arial" w:cs="Arial"/>
          <w:sz w:val="22"/>
          <w:szCs w:val="22"/>
          <w:lang w:eastAsia="en-US"/>
        </w:rPr>
        <w:t xml:space="preserve">Tímto jmenovitě čestně prohlašuji, že uchazeč splňuje technické kvalifikační předpoklady uvedené v § 56 odst. 2 písm. a) a </w:t>
      </w:r>
      <w:r w:rsidR="002052D0">
        <w:rPr>
          <w:rFonts w:ascii="Arial" w:hAnsi="Arial" w:cs="Arial"/>
          <w:sz w:val="22"/>
          <w:szCs w:val="22"/>
          <w:lang w:eastAsia="en-US"/>
        </w:rPr>
        <w:t>b) ZVZ a vymezené zadavatelem v</w:t>
      </w:r>
      <w:r w:rsidRPr="00095745">
        <w:rPr>
          <w:rFonts w:ascii="Arial" w:hAnsi="Arial" w:cs="Arial"/>
          <w:sz w:val="22"/>
          <w:szCs w:val="22"/>
          <w:lang w:eastAsia="en-US"/>
        </w:rPr>
        <w:t xml:space="preserve"> Zadávací dok</w:t>
      </w:r>
      <w:r w:rsidRPr="00095745">
        <w:rPr>
          <w:rFonts w:ascii="Arial" w:hAnsi="Arial" w:cs="Arial"/>
          <w:sz w:val="22"/>
          <w:szCs w:val="22"/>
          <w:lang w:eastAsia="en-US"/>
        </w:rPr>
        <w:t>u</w:t>
      </w:r>
      <w:r w:rsidRPr="00095745">
        <w:rPr>
          <w:rFonts w:ascii="Arial" w:hAnsi="Arial" w:cs="Arial"/>
          <w:sz w:val="22"/>
          <w:szCs w:val="22"/>
          <w:lang w:eastAsia="en-US"/>
        </w:rPr>
        <w:t xml:space="preserve">mentace. </w:t>
      </w:r>
    </w:p>
    <w:p w:rsidR="00BE27F6" w:rsidP="00DB3E00" w:rsidRDefault="00BE27F6">
      <w:pPr>
        <w:spacing w:before="120" w:after="120"/>
        <w:ind w:left="397"/>
        <w:jc w:val="both"/>
        <w:rPr>
          <w:rFonts w:ascii="Arial" w:hAnsi="Arial" w:cs="Arial"/>
          <w:sz w:val="22"/>
          <w:szCs w:val="22"/>
          <w:lang w:eastAsia="en-US"/>
        </w:rPr>
      </w:pPr>
      <w:r w:rsidRPr="00095745">
        <w:rPr>
          <w:rFonts w:ascii="Arial" w:hAnsi="Arial" w:cs="Arial"/>
          <w:sz w:val="22"/>
          <w:szCs w:val="22"/>
          <w:lang w:eastAsia="en-US"/>
        </w:rPr>
        <w:t>V případě, že by měla být s uchazečem uzavřena smlouva podle § 82 ZVZ, uchazeč mj. zadavateli předloží:</w:t>
      </w:r>
    </w:p>
    <w:p w:rsidRPr="004844EE" w:rsidR="004844EE" w:rsidP="004844EE" w:rsidRDefault="004844EE">
      <w:pPr>
        <w:spacing w:before="120" w:after="120"/>
        <w:ind w:left="397"/>
        <w:jc w:val="both"/>
        <w:rPr>
          <w:rFonts w:ascii="Arial" w:hAnsi="Arial" w:cs="Arial"/>
          <w:sz w:val="22"/>
          <w:szCs w:val="22"/>
          <w:lang w:eastAsia="en-US"/>
        </w:rPr>
      </w:pPr>
      <w:r w:rsidRPr="004844EE">
        <w:rPr>
          <w:rFonts w:ascii="Arial" w:hAnsi="Arial" w:cs="Arial"/>
          <w:sz w:val="22"/>
          <w:szCs w:val="22"/>
          <w:lang w:eastAsia="en-US"/>
        </w:rPr>
        <w:t>a) podle § 56, o</w:t>
      </w:r>
      <w:r>
        <w:rPr>
          <w:rFonts w:ascii="Arial" w:hAnsi="Arial" w:cs="Arial"/>
          <w:sz w:val="22"/>
          <w:szCs w:val="22"/>
          <w:lang w:eastAsia="en-US"/>
        </w:rPr>
        <w:t>dst. 2, písm. a) zákona předlož</w:t>
      </w:r>
      <w:r w:rsidRPr="004844EE">
        <w:rPr>
          <w:rFonts w:ascii="Arial" w:hAnsi="Arial" w:cs="Arial"/>
          <w:sz w:val="22"/>
          <w:szCs w:val="22"/>
          <w:lang w:eastAsia="en-US"/>
        </w:rPr>
        <w:t xml:space="preserve">í </w:t>
      </w:r>
      <w:r w:rsidRPr="004844EE">
        <w:rPr>
          <w:rFonts w:ascii="Arial" w:hAnsi="Arial" w:cs="Arial"/>
          <w:b/>
          <w:sz w:val="22"/>
          <w:szCs w:val="22"/>
          <w:lang w:eastAsia="en-US"/>
        </w:rPr>
        <w:t>seznam významných dodávek</w:t>
      </w:r>
      <w:r w:rsidRPr="004844EE">
        <w:rPr>
          <w:rFonts w:ascii="Arial" w:hAnsi="Arial" w:cs="Arial"/>
          <w:sz w:val="22"/>
          <w:szCs w:val="22"/>
          <w:lang w:eastAsia="en-US"/>
        </w:rPr>
        <w:t xml:space="preserve"> realiz</w:t>
      </w:r>
      <w:r w:rsidRPr="004844EE">
        <w:rPr>
          <w:rFonts w:ascii="Arial" w:hAnsi="Arial" w:cs="Arial"/>
          <w:sz w:val="22"/>
          <w:szCs w:val="22"/>
          <w:lang w:eastAsia="en-US"/>
        </w:rPr>
        <w:t>o</w:t>
      </w:r>
      <w:r w:rsidRPr="004844EE">
        <w:rPr>
          <w:rFonts w:ascii="Arial" w:hAnsi="Arial" w:cs="Arial"/>
          <w:sz w:val="22"/>
          <w:szCs w:val="22"/>
          <w:lang w:eastAsia="en-US"/>
        </w:rPr>
        <w:t xml:space="preserve">vaných dodavatelem v posledních 3 letech s uvedením jejich rozsahu a doby plnění. </w:t>
      </w:r>
    </w:p>
    <w:p w:rsidRPr="004844EE" w:rsidR="004844EE" w:rsidP="004844EE" w:rsidRDefault="004844EE">
      <w:pPr>
        <w:spacing w:before="120" w:after="120"/>
        <w:ind w:left="397"/>
        <w:jc w:val="both"/>
        <w:rPr>
          <w:rFonts w:ascii="Arial" w:hAnsi="Arial" w:cs="Arial"/>
          <w:sz w:val="22"/>
          <w:szCs w:val="22"/>
          <w:lang w:eastAsia="en-US"/>
        </w:rPr>
      </w:pPr>
      <w:r w:rsidRPr="004844EE">
        <w:rPr>
          <w:rFonts w:ascii="Arial" w:hAnsi="Arial" w:cs="Arial"/>
          <w:sz w:val="22"/>
          <w:szCs w:val="22"/>
          <w:lang w:eastAsia="en-US"/>
        </w:rPr>
        <w:t>Splnění tohoto kvalifikačního předpokladu prokáž</w:t>
      </w:r>
      <w:r w:rsidR="005B1992">
        <w:rPr>
          <w:rFonts w:ascii="Arial" w:hAnsi="Arial" w:cs="Arial"/>
          <w:sz w:val="22"/>
          <w:szCs w:val="22"/>
          <w:lang w:eastAsia="en-US"/>
        </w:rPr>
        <w:t xml:space="preserve">i </w:t>
      </w:r>
      <w:r w:rsidRPr="004844EE">
        <w:rPr>
          <w:rFonts w:ascii="Arial" w:hAnsi="Arial" w:cs="Arial"/>
          <w:sz w:val="22"/>
          <w:szCs w:val="22"/>
          <w:lang w:eastAsia="en-US"/>
        </w:rPr>
        <w:t xml:space="preserve">předložením seznamu významných služeb poskytnutých uchazečem, který obsahuje údaje o nejméně </w:t>
      </w:r>
      <w:r w:rsidRPr="004844EE">
        <w:rPr>
          <w:rFonts w:ascii="Arial" w:hAnsi="Arial" w:cs="Arial"/>
          <w:b/>
          <w:sz w:val="22"/>
          <w:szCs w:val="22"/>
          <w:lang w:eastAsia="en-US"/>
        </w:rPr>
        <w:t xml:space="preserve">třech významných službách </w:t>
      </w:r>
      <w:r w:rsidRPr="004844EE">
        <w:rPr>
          <w:rFonts w:ascii="Arial" w:hAnsi="Arial" w:cs="Arial"/>
          <w:sz w:val="22"/>
          <w:szCs w:val="22"/>
          <w:lang w:eastAsia="en-US"/>
        </w:rPr>
        <w:t xml:space="preserve">realizovaných uchazečem s obdobným předmětem plnění jako u této zakázky. Obdobným předmětem plnění se rozumí realizace průzkumu trhu či průzkumu veřejného mínění v hodnotě </w:t>
      </w:r>
      <w:r w:rsidRPr="002D2CF9">
        <w:rPr>
          <w:rFonts w:ascii="Arial" w:hAnsi="Arial" w:cs="Arial"/>
          <w:b/>
          <w:sz w:val="22"/>
          <w:szCs w:val="22"/>
          <w:lang w:eastAsia="en-US"/>
        </w:rPr>
        <w:t>u jedné referenční služby min. 1 000 000 Kč bez DPH a u dvou r</w:t>
      </w:r>
      <w:r w:rsidRPr="002D2CF9">
        <w:rPr>
          <w:rFonts w:ascii="Arial" w:hAnsi="Arial" w:cs="Arial"/>
          <w:b/>
          <w:sz w:val="22"/>
          <w:szCs w:val="22"/>
          <w:lang w:eastAsia="en-US"/>
        </w:rPr>
        <w:t>e</w:t>
      </w:r>
      <w:r w:rsidRPr="002D2CF9">
        <w:rPr>
          <w:rFonts w:ascii="Arial" w:hAnsi="Arial" w:cs="Arial"/>
          <w:b/>
          <w:sz w:val="22"/>
          <w:szCs w:val="22"/>
          <w:lang w:eastAsia="en-US"/>
        </w:rPr>
        <w:t>ferenčních služeb min. 500 000 Kč bez DPH</w:t>
      </w:r>
      <w:r w:rsidRPr="004844EE">
        <w:rPr>
          <w:rFonts w:ascii="Arial" w:hAnsi="Arial" w:cs="Arial"/>
          <w:sz w:val="22"/>
          <w:szCs w:val="22"/>
          <w:lang w:eastAsia="en-US"/>
        </w:rPr>
        <w:t>.</w:t>
      </w:r>
    </w:p>
    <w:p w:rsidRPr="004844EE" w:rsidR="004844EE" w:rsidP="004844EE" w:rsidRDefault="004844EE">
      <w:pPr>
        <w:spacing w:before="120" w:after="120"/>
        <w:ind w:left="397"/>
        <w:jc w:val="both"/>
        <w:rPr>
          <w:rFonts w:ascii="Arial" w:hAnsi="Arial" w:cs="Arial"/>
          <w:sz w:val="22"/>
          <w:szCs w:val="22"/>
          <w:lang w:eastAsia="en-US"/>
        </w:rPr>
      </w:pPr>
      <w:r w:rsidRPr="004844EE">
        <w:rPr>
          <w:rFonts w:ascii="Arial" w:hAnsi="Arial" w:cs="Arial"/>
          <w:sz w:val="22"/>
          <w:szCs w:val="22"/>
          <w:lang w:eastAsia="en-US"/>
        </w:rPr>
        <w:t>Přílohou tohoto seznamu musí být:</w:t>
      </w:r>
    </w:p>
    <w:p w:rsidRPr="004844EE" w:rsidR="004844EE" w:rsidP="004844EE" w:rsidRDefault="004844EE">
      <w:pPr>
        <w:numPr>
          <w:ilvl w:val="0"/>
          <w:numId w:val="31"/>
        </w:num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844EE">
        <w:rPr>
          <w:rFonts w:ascii="Arial" w:hAnsi="Arial" w:cs="Arial"/>
          <w:sz w:val="22"/>
          <w:szCs w:val="22"/>
          <w:lang w:eastAsia="en-US"/>
        </w:rPr>
        <w:t>osvědčení vydané či podepsané veřejným zadavatelem, pokud byly služby poskytovány veřejnému zadavateli,</w:t>
      </w:r>
    </w:p>
    <w:p w:rsidRPr="004844EE" w:rsidR="004844EE" w:rsidP="004844EE" w:rsidRDefault="004844EE">
      <w:pPr>
        <w:numPr>
          <w:ilvl w:val="0"/>
          <w:numId w:val="31"/>
        </w:num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844EE">
        <w:rPr>
          <w:rFonts w:ascii="Arial" w:hAnsi="Arial" w:cs="Arial"/>
          <w:sz w:val="22"/>
          <w:szCs w:val="22"/>
          <w:lang w:eastAsia="en-US"/>
        </w:rPr>
        <w:t>osvědčení vydané jinou osobou, pokud byly služby poskytovány jiné osobě než veřejn</w:t>
      </w:r>
      <w:r w:rsidRPr="004844EE">
        <w:rPr>
          <w:rFonts w:ascii="Arial" w:hAnsi="Arial" w:cs="Arial"/>
          <w:sz w:val="22"/>
          <w:szCs w:val="22"/>
          <w:lang w:eastAsia="en-US"/>
        </w:rPr>
        <w:t>é</w:t>
      </w:r>
      <w:r w:rsidRPr="004844EE">
        <w:rPr>
          <w:rFonts w:ascii="Arial" w:hAnsi="Arial" w:cs="Arial"/>
          <w:sz w:val="22"/>
          <w:szCs w:val="22"/>
          <w:lang w:eastAsia="en-US"/>
        </w:rPr>
        <w:t>mu zadavateli, nebo</w:t>
      </w:r>
    </w:p>
    <w:p w:rsidRPr="005B1992" w:rsidR="004844EE" w:rsidP="004844EE" w:rsidRDefault="004844EE">
      <w:pPr>
        <w:numPr>
          <w:ilvl w:val="0"/>
          <w:numId w:val="31"/>
        </w:num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5B1992">
        <w:rPr>
          <w:rFonts w:ascii="Arial" w:hAnsi="Arial" w:cs="Arial"/>
          <w:sz w:val="22"/>
          <w:szCs w:val="22"/>
          <w:lang w:eastAsia="en-US"/>
        </w:rPr>
        <w:t>smlouva s jinou osobou a doklad o uskutečnění plnění dodavatele, není-li současně možné získat osvědčení podle bodu 2 od této osoby z důvodu na její straně.</w:t>
      </w:r>
    </w:p>
    <w:p w:rsidRPr="00A845D7" w:rsidR="00A845D7" w:rsidP="00A845D7" w:rsidRDefault="00A845D7">
      <w:pPr>
        <w:spacing w:before="120" w:after="120"/>
        <w:ind w:left="397"/>
        <w:jc w:val="both"/>
        <w:rPr>
          <w:rFonts w:ascii="Arial" w:hAnsi="Arial" w:cs="Arial"/>
          <w:sz w:val="22"/>
          <w:szCs w:val="22"/>
          <w:lang w:eastAsia="en-US"/>
        </w:rPr>
      </w:pPr>
      <w:r w:rsidRPr="00A845D7">
        <w:rPr>
          <w:rFonts w:ascii="Arial" w:hAnsi="Arial" w:cs="Arial"/>
          <w:sz w:val="22"/>
          <w:szCs w:val="22"/>
          <w:lang w:eastAsia="en-US"/>
        </w:rPr>
        <w:t>b) podle § 56 odst. 2 písm. b) zákona předloží</w:t>
      </w:r>
      <w:r w:rsidR="000C7DAA">
        <w:rPr>
          <w:rFonts w:ascii="Arial" w:hAnsi="Arial" w:cs="Arial"/>
          <w:sz w:val="22"/>
          <w:szCs w:val="22"/>
          <w:lang w:eastAsia="en-US"/>
        </w:rPr>
        <w:t>m</w:t>
      </w:r>
      <w:r w:rsidRPr="00A845D7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A845D7">
        <w:rPr>
          <w:rFonts w:ascii="Arial" w:hAnsi="Arial" w:cs="Arial"/>
          <w:b/>
          <w:sz w:val="22"/>
          <w:szCs w:val="22"/>
          <w:lang w:eastAsia="en-US"/>
        </w:rPr>
        <w:t>seznam techniků či technických útv</w:t>
      </w:r>
      <w:r w:rsidRPr="00A845D7">
        <w:rPr>
          <w:rFonts w:ascii="Arial" w:hAnsi="Arial" w:cs="Arial"/>
          <w:b/>
          <w:sz w:val="22"/>
          <w:szCs w:val="22"/>
          <w:lang w:eastAsia="en-US"/>
        </w:rPr>
        <w:t>a</w:t>
      </w:r>
      <w:r w:rsidRPr="00A845D7">
        <w:rPr>
          <w:rFonts w:ascii="Arial" w:hAnsi="Arial" w:cs="Arial"/>
          <w:b/>
          <w:sz w:val="22"/>
          <w:szCs w:val="22"/>
          <w:lang w:eastAsia="en-US"/>
        </w:rPr>
        <w:t>rů</w:t>
      </w:r>
      <w:r w:rsidRPr="00A845D7">
        <w:rPr>
          <w:rFonts w:ascii="Arial" w:hAnsi="Arial" w:cs="Arial"/>
          <w:sz w:val="22"/>
          <w:szCs w:val="22"/>
          <w:lang w:eastAsia="en-US"/>
        </w:rPr>
        <w:t xml:space="preserve"> – tzv. realizační tým.</w:t>
      </w:r>
    </w:p>
    <w:p w:rsidRPr="00A845D7" w:rsidR="00A845D7" w:rsidP="00A845D7" w:rsidRDefault="00A845D7">
      <w:pPr>
        <w:spacing w:before="120" w:after="120"/>
        <w:ind w:left="397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Prokáži</w:t>
      </w:r>
      <w:r w:rsidRPr="00A845D7">
        <w:rPr>
          <w:rFonts w:ascii="Arial" w:hAnsi="Arial" w:cs="Arial"/>
          <w:sz w:val="22"/>
          <w:szCs w:val="22"/>
          <w:lang w:eastAsia="en-US"/>
        </w:rPr>
        <w:t xml:space="preserve"> splnění tohoto kvalifikačního předpokladu předložením seznamu členů realiza</w:t>
      </w:r>
      <w:r w:rsidRPr="00A845D7">
        <w:rPr>
          <w:rFonts w:ascii="Arial" w:hAnsi="Arial" w:cs="Arial"/>
          <w:sz w:val="22"/>
          <w:szCs w:val="22"/>
          <w:lang w:eastAsia="en-US"/>
        </w:rPr>
        <w:t>č</w:t>
      </w:r>
      <w:r w:rsidRPr="00A845D7">
        <w:rPr>
          <w:rFonts w:ascii="Arial" w:hAnsi="Arial" w:cs="Arial"/>
          <w:sz w:val="22"/>
          <w:szCs w:val="22"/>
          <w:lang w:eastAsia="en-US"/>
        </w:rPr>
        <w:t xml:space="preserve">ního týmu, kteří se budou podílet na plnění veřejné zakázky po celou dobu její realizace, a to bez ohledu na to, zda jde o zaměstnance uchazeče nebo osoby v jiném vztahu k uchazeči. Seznam bude zahrnovat minimálně </w:t>
      </w:r>
      <w:r w:rsidRPr="00A845D7">
        <w:rPr>
          <w:rFonts w:ascii="Arial" w:hAnsi="Arial" w:cs="Arial"/>
          <w:b/>
          <w:sz w:val="22"/>
          <w:szCs w:val="22"/>
          <w:lang w:eastAsia="en-US"/>
        </w:rPr>
        <w:t>tři členy</w:t>
      </w:r>
      <w:r w:rsidRPr="00A845D7">
        <w:rPr>
          <w:rFonts w:ascii="Arial" w:hAnsi="Arial" w:cs="Arial"/>
          <w:sz w:val="22"/>
          <w:szCs w:val="22"/>
          <w:lang w:eastAsia="en-US"/>
        </w:rPr>
        <w:t xml:space="preserve"> realizačního týmu, z nichž j</w:t>
      </w:r>
      <w:r w:rsidRPr="00A845D7">
        <w:rPr>
          <w:rFonts w:ascii="Arial" w:hAnsi="Arial" w:cs="Arial"/>
          <w:sz w:val="22"/>
          <w:szCs w:val="22"/>
          <w:lang w:eastAsia="en-US"/>
        </w:rPr>
        <w:t>e</w:t>
      </w:r>
      <w:r w:rsidRPr="00A845D7">
        <w:rPr>
          <w:rFonts w:ascii="Arial" w:hAnsi="Arial" w:cs="Arial"/>
          <w:sz w:val="22"/>
          <w:szCs w:val="22"/>
          <w:lang w:eastAsia="en-US"/>
        </w:rPr>
        <w:t>den bude v postavení vedoucího týmu – projektového manažera, který bude odpovědný zejména za řádné plnění veřejné zakázky a za komunikaci se zadavatelem.</w:t>
      </w:r>
    </w:p>
    <w:p w:rsidRPr="00A845D7" w:rsidR="00A845D7" w:rsidP="00A845D7" w:rsidRDefault="00A845D7">
      <w:pPr>
        <w:spacing w:before="120" w:after="120"/>
        <w:ind w:left="397"/>
        <w:jc w:val="both"/>
        <w:rPr>
          <w:rFonts w:ascii="Arial" w:hAnsi="Arial" w:cs="Arial"/>
          <w:sz w:val="22"/>
          <w:szCs w:val="22"/>
          <w:lang w:eastAsia="en-US"/>
        </w:rPr>
      </w:pPr>
      <w:r w:rsidRPr="00A845D7">
        <w:rPr>
          <w:rFonts w:ascii="Arial" w:hAnsi="Arial" w:cs="Arial"/>
          <w:sz w:val="22"/>
          <w:szCs w:val="22"/>
          <w:lang w:eastAsia="en-US"/>
        </w:rPr>
        <w:t>Zadavatel ke splnění tohoto kvalifikačního předpokladu požaduje, aby uchazeč níže uvedeným způsobem prokázal, že projektový manažer a všichni členové realizačního týmu splňují následující požadavky:</w:t>
      </w:r>
    </w:p>
    <w:p w:rsidRPr="00A845D7" w:rsidR="00A845D7" w:rsidP="00A845D7" w:rsidRDefault="00A845D7">
      <w:pPr>
        <w:numPr>
          <w:ilvl w:val="0"/>
          <w:numId w:val="32"/>
        </w:num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A845D7">
        <w:rPr>
          <w:rFonts w:ascii="Arial" w:hAnsi="Arial" w:cs="Arial"/>
          <w:sz w:val="22"/>
          <w:szCs w:val="22"/>
          <w:lang w:eastAsia="en-US"/>
        </w:rPr>
        <w:t xml:space="preserve">Všichni členové týmu </w:t>
      </w:r>
      <w:r w:rsidR="000C7DAA">
        <w:rPr>
          <w:rFonts w:ascii="Arial" w:hAnsi="Arial" w:cs="Arial"/>
          <w:sz w:val="22"/>
          <w:szCs w:val="22"/>
          <w:lang w:eastAsia="en-US"/>
        </w:rPr>
        <w:t xml:space="preserve">budou </w:t>
      </w:r>
      <w:r w:rsidRPr="00A845D7">
        <w:rPr>
          <w:rFonts w:ascii="Arial" w:hAnsi="Arial" w:cs="Arial"/>
          <w:sz w:val="22"/>
          <w:szCs w:val="22"/>
          <w:lang w:eastAsia="en-US"/>
        </w:rPr>
        <w:t>bezúhonní.</w:t>
      </w:r>
    </w:p>
    <w:p w:rsidRPr="00A845D7" w:rsidR="00A845D7" w:rsidP="00A845D7" w:rsidRDefault="00A845D7">
      <w:pPr>
        <w:numPr>
          <w:ilvl w:val="0"/>
          <w:numId w:val="32"/>
        </w:num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A845D7">
        <w:rPr>
          <w:rFonts w:ascii="Arial" w:hAnsi="Arial" w:cs="Arial"/>
          <w:sz w:val="22"/>
          <w:szCs w:val="22"/>
          <w:lang w:eastAsia="en-US"/>
        </w:rPr>
        <w:t xml:space="preserve">Vedoucí týmu </w:t>
      </w:r>
      <w:r w:rsidR="000C7DAA">
        <w:rPr>
          <w:rFonts w:ascii="Arial" w:hAnsi="Arial" w:cs="Arial"/>
          <w:sz w:val="22"/>
          <w:szCs w:val="22"/>
          <w:lang w:eastAsia="en-US"/>
        </w:rPr>
        <w:t>bude</w:t>
      </w:r>
      <w:r w:rsidRPr="00A845D7">
        <w:rPr>
          <w:rFonts w:ascii="Arial" w:hAnsi="Arial" w:cs="Arial"/>
          <w:sz w:val="22"/>
          <w:szCs w:val="22"/>
          <w:lang w:eastAsia="en-US"/>
        </w:rPr>
        <w:t xml:space="preserve"> mít minimálně tři roky praxe v oblasti statistických šetření, průzkumů trhu, průzkumů veřejného mínění.</w:t>
      </w:r>
    </w:p>
    <w:p w:rsidRPr="00A845D7" w:rsidR="00A845D7" w:rsidP="00A845D7" w:rsidRDefault="00A845D7">
      <w:pPr>
        <w:numPr>
          <w:ilvl w:val="0"/>
          <w:numId w:val="32"/>
        </w:num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A845D7">
        <w:rPr>
          <w:rFonts w:ascii="Arial" w:hAnsi="Arial" w:cs="Arial"/>
          <w:sz w:val="22"/>
          <w:szCs w:val="22"/>
          <w:lang w:eastAsia="en-US"/>
        </w:rPr>
        <w:t xml:space="preserve">Další členové realizačního týmu </w:t>
      </w:r>
      <w:r w:rsidR="000C7DAA">
        <w:rPr>
          <w:rFonts w:ascii="Arial" w:hAnsi="Arial" w:cs="Arial"/>
          <w:sz w:val="22"/>
          <w:szCs w:val="22"/>
          <w:lang w:eastAsia="en-US"/>
        </w:rPr>
        <w:t>budou</w:t>
      </w:r>
      <w:r w:rsidRPr="00A845D7">
        <w:rPr>
          <w:rFonts w:ascii="Arial" w:hAnsi="Arial" w:cs="Arial"/>
          <w:sz w:val="22"/>
          <w:szCs w:val="22"/>
          <w:lang w:eastAsia="en-US"/>
        </w:rPr>
        <w:t xml:space="preserve"> mít minimálně dva roky praxe v oblasti statisti</w:t>
      </w:r>
      <w:r w:rsidRPr="00A845D7">
        <w:rPr>
          <w:rFonts w:ascii="Arial" w:hAnsi="Arial" w:cs="Arial"/>
          <w:sz w:val="22"/>
          <w:szCs w:val="22"/>
          <w:lang w:eastAsia="en-US"/>
        </w:rPr>
        <w:t>c</w:t>
      </w:r>
      <w:r w:rsidRPr="00A845D7">
        <w:rPr>
          <w:rFonts w:ascii="Arial" w:hAnsi="Arial" w:cs="Arial"/>
          <w:sz w:val="22"/>
          <w:szCs w:val="22"/>
          <w:lang w:eastAsia="en-US"/>
        </w:rPr>
        <w:t>kých šetření, průzkumů trhu, průzkumů veřejného mínění.</w:t>
      </w:r>
    </w:p>
    <w:p w:rsidRPr="00A845D7" w:rsidR="00A845D7" w:rsidP="00A845D7" w:rsidRDefault="00A845D7">
      <w:pPr>
        <w:spacing w:before="120" w:after="120"/>
        <w:ind w:left="397"/>
        <w:jc w:val="both"/>
        <w:rPr>
          <w:rFonts w:ascii="Arial" w:hAnsi="Arial" w:cs="Arial"/>
          <w:sz w:val="22"/>
          <w:szCs w:val="22"/>
          <w:lang w:eastAsia="en-US"/>
        </w:rPr>
      </w:pPr>
      <w:r w:rsidRPr="00A845D7">
        <w:rPr>
          <w:rFonts w:ascii="Arial" w:hAnsi="Arial" w:cs="Arial"/>
          <w:sz w:val="22"/>
          <w:szCs w:val="22"/>
          <w:lang w:eastAsia="en-US"/>
        </w:rPr>
        <w:t xml:space="preserve">Přílohou tohoto seznamu </w:t>
      </w:r>
      <w:r w:rsidR="000C7DAA">
        <w:rPr>
          <w:rFonts w:ascii="Arial" w:hAnsi="Arial" w:cs="Arial"/>
          <w:sz w:val="22"/>
          <w:szCs w:val="22"/>
          <w:lang w:eastAsia="en-US"/>
        </w:rPr>
        <w:t>bude</w:t>
      </w:r>
      <w:r w:rsidRPr="00A845D7">
        <w:rPr>
          <w:rFonts w:ascii="Arial" w:hAnsi="Arial" w:cs="Arial"/>
          <w:sz w:val="22"/>
          <w:szCs w:val="22"/>
          <w:lang w:eastAsia="en-US"/>
        </w:rPr>
        <w:t>:</w:t>
      </w:r>
    </w:p>
    <w:p w:rsidRPr="00A845D7" w:rsidR="00A845D7" w:rsidP="00A845D7" w:rsidRDefault="00A845D7">
      <w:pPr>
        <w:numPr>
          <w:ilvl w:val="0"/>
          <w:numId w:val="33"/>
        </w:num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A845D7">
        <w:rPr>
          <w:rFonts w:ascii="Arial" w:hAnsi="Arial" w:cs="Arial"/>
          <w:sz w:val="22"/>
          <w:szCs w:val="22"/>
          <w:lang w:eastAsia="en-US"/>
        </w:rPr>
        <w:t>soubor strukturovaných profesních životopisů jednotlivých členů realizačního týmu,</w:t>
      </w:r>
    </w:p>
    <w:p w:rsidRPr="00A845D7" w:rsidR="00A845D7" w:rsidP="00A845D7" w:rsidRDefault="00A845D7">
      <w:pPr>
        <w:numPr>
          <w:ilvl w:val="0"/>
          <w:numId w:val="33"/>
        </w:num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A845D7">
        <w:rPr>
          <w:rFonts w:ascii="Arial" w:hAnsi="Arial" w:cs="Arial"/>
          <w:sz w:val="22"/>
          <w:szCs w:val="22"/>
          <w:lang w:eastAsia="en-US"/>
        </w:rPr>
        <w:t>čestné prohlášení o bezúhonnosti a pravdivosti údajů v životopise obsažených a pod</w:t>
      </w:r>
      <w:r w:rsidRPr="00A845D7">
        <w:rPr>
          <w:rFonts w:ascii="Arial" w:hAnsi="Arial" w:cs="Arial"/>
          <w:sz w:val="22"/>
          <w:szCs w:val="22"/>
          <w:lang w:eastAsia="en-US"/>
        </w:rPr>
        <w:t>e</w:t>
      </w:r>
      <w:r w:rsidRPr="00A845D7">
        <w:rPr>
          <w:rFonts w:ascii="Arial" w:hAnsi="Arial" w:cs="Arial"/>
          <w:sz w:val="22"/>
          <w:szCs w:val="22"/>
          <w:lang w:eastAsia="en-US"/>
        </w:rPr>
        <w:t>psaných těmito členy realizačního týmu.</w:t>
      </w:r>
    </w:p>
    <w:p w:rsidRPr="00A845D7" w:rsidR="00A845D7" w:rsidP="00A845D7" w:rsidRDefault="00A845D7">
      <w:pPr>
        <w:spacing w:before="120" w:after="120"/>
        <w:ind w:left="397"/>
        <w:jc w:val="both"/>
        <w:rPr>
          <w:rFonts w:ascii="Arial" w:hAnsi="Arial" w:cs="Arial"/>
          <w:sz w:val="22"/>
          <w:szCs w:val="22"/>
          <w:lang w:eastAsia="en-US"/>
        </w:rPr>
      </w:pPr>
      <w:r w:rsidRPr="00A845D7">
        <w:rPr>
          <w:rFonts w:ascii="Arial" w:hAnsi="Arial" w:cs="Arial"/>
          <w:sz w:val="22"/>
          <w:szCs w:val="22"/>
          <w:lang w:eastAsia="en-US"/>
        </w:rPr>
        <w:t>Profesní životopisy budou obsahovat minimálně následující údaje:</w:t>
      </w:r>
    </w:p>
    <w:p w:rsidRPr="00A845D7" w:rsidR="00A845D7" w:rsidP="00A845D7" w:rsidRDefault="00A845D7">
      <w:pPr>
        <w:numPr>
          <w:ilvl w:val="0"/>
          <w:numId w:val="34"/>
        </w:num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A845D7">
        <w:rPr>
          <w:rFonts w:ascii="Arial" w:hAnsi="Arial" w:cs="Arial"/>
          <w:sz w:val="22"/>
          <w:szCs w:val="22"/>
          <w:lang w:eastAsia="en-US"/>
        </w:rPr>
        <w:t>jméno a příjmení člena realizačního týmu,</w:t>
      </w:r>
    </w:p>
    <w:p w:rsidRPr="00A845D7" w:rsidR="00A845D7" w:rsidP="00A845D7" w:rsidRDefault="00A845D7">
      <w:pPr>
        <w:numPr>
          <w:ilvl w:val="0"/>
          <w:numId w:val="34"/>
        </w:num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A845D7">
        <w:rPr>
          <w:rFonts w:ascii="Arial" w:hAnsi="Arial" w:cs="Arial"/>
          <w:sz w:val="22"/>
          <w:szCs w:val="22"/>
          <w:lang w:eastAsia="en-US"/>
        </w:rPr>
        <w:t>funkce při plnění veřejné zakázky,</w:t>
      </w:r>
    </w:p>
    <w:p w:rsidRPr="00A845D7" w:rsidR="00A845D7" w:rsidP="00A845D7" w:rsidRDefault="00A845D7">
      <w:pPr>
        <w:numPr>
          <w:ilvl w:val="0"/>
          <w:numId w:val="34"/>
        </w:num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A845D7">
        <w:rPr>
          <w:rFonts w:ascii="Arial" w:hAnsi="Arial" w:cs="Arial"/>
          <w:sz w:val="22"/>
          <w:szCs w:val="22"/>
          <w:lang w:eastAsia="en-US"/>
        </w:rPr>
        <w:lastRenderedPageBreak/>
        <w:t>dosažené vzdělání,</w:t>
      </w:r>
    </w:p>
    <w:p w:rsidRPr="00A845D7" w:rsidR="00A845D7" w:rsidP="00A845D7" w:rsidRDefault="00A845D7">
      <w:pPr>
        <w:numPr>
          <w:ilvl w:val="0"/>
          <w:numId w:val="34"/>
        </w:num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A845D7">
        <w:rPr>
          <w:rFonts w:ascii="Arial" w:hAnsi="Arial" w:cs="Arial"/>
          <w:sz w:val="22"/>
          <w:szCs w:val="22"/>
          <w:lang w:eastAsia="en-US"/>
        </w:rPr>
        <w:t>délka odborné praxe,</w:t>
      </w:r>
    </w:p>
    <w:p w:rsidRPr="00A845D7" w:rsidR="00A845D7" w:rsidP="00A845D7" w:rsidRDefault="00A845D7">
      <w:pPr>
        <w:numPr>
          <w:ilvl w:val="0"/>
          <w:numId w:val="34"/>
        </w:num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A845D7">
        <w:rPr>
          <w:rFonts w:ascii="Arial" w:hAnsi="Arial" w:cs="Arial"/>
          <w:sz w:val="22"/>
          <w:szCs w:val="22"/>
          <w:lang w:eastAsia="en-US"/>
        </w:rPr>
        <w:t>přehled odborné praxe ve zpětném členění relevantní k předmětu zakázky prokazující splnění kvalifikačních předpokladů.</w:t>
      </w:r>
    </w:p>
    <w:p w:rsidRPr="00A845D7" w:rsidR="00A845D7" w:rsidP="00A845D7" w:rsidRDefault="00A845D7">
      <w:pPr>
        <w:spacing w:before="120" w:after="120"/>
        <w:ind w:left="397"/>
        <w:jc w:val="both"/>
        <w:rPr>
          <w:rFonts w:ascii="Arial" w:hAnsi="Arial" w:cs="Arial"/>
          <w:sz w:val="22"/>
          <w:szCs w:val="22"/>
          <w:lang w:eastAsia="en-US"/>
        </w:rPr>
      </w:pPr>
      <w:r w:rsidRPr="00A845D7">
        <w:rPr>
          <w:rFonts w:ascii="Arial" w:hAnsi="Arial" w:cs="Arial"/>
          <w:sz w:val="22"/>
          <w:szCs w:val="22"/>
          <w:lang w:eastAsia="en-US"/>
        </w:rPr>
        <w:t>Rozsah profesního životopisu by neměl přesáhnout 3 strany A4 bez příloh.</w:t>
      </w:r>
    </w:p>
    <w:p w:rsidR="003172B4" w:rsidP="00A845D7" w:rsidRDefault="00A845D7">
      <w:pPr>
        <w:spacing w:before="120" w:after="120"/>
        <w:ind w:left="397"/>
        <w:jc w:val="both"/>
        <w:rPr>
          <w:rFonts w:ascii="Arial" w:hAnsi="Arial" w:cs="Arial"/>
          <w:sz w:val="22"/>
          <w:szCs w:val="22"/>
          <w:lang w:eastAsia="en-US"/>
        </w:rPr>
      </w:pPr>
      <w:r w:rsidRPr="00A845D7">
        <w:rPr>
          <w:rFonts w:ascii="Arial" w:hAnsi="Arial" w:cs="Arial"/>
          <w:sz w:val="22"/>
          <w:szCs w:val="22"/>
          <w:lang w:eastAsia="en-US"/>
        </w:rPr>
        <w:t>Členové realizačního týmu uvedení v tomto seznamu budou tvořit realizační tým, který bude odpovědný za plnění této veřejné zakázky. Trvalé změny v pozici vedoucího real</w:t>
      </w:r>
      <w:r w:rsidRPr="00A845D7">
        <w:rPr>
          <w:rFonts w:ascii="Arial" w:hAnsi="Arial" w:cs="Arial"/>
          <w:sz w:val="22"/>
          <w:szCs w:val="22"/>
          <w:lang w:eastAsia="en-US"/>
        </w:rPr>
        <w:t>i</w:t>
      </w:r>
      <w:r w:rsidRPr="00A845D7">
        <w:rPr>
          <w:rFonts w:ascii="Arial" w:hAnsi="Arial" w:cs="Arial"/>
          <w:sz w:val="22"/>
          <w:szCs w:val="22"/>
          <w:lang w:eastAsia="en-US"/>
        </w:rPr>
        <w:t>začního týmu – projektového manažera – budou možné pouze po předchozím schválení zadavatelem. Vybraný uchazeč bude oprávněn navrhnout zadavateli jako nového v</w:t>
      </w:r>
      <w:r w:rsidRPr="00A845D7">
        <w:rPr>
          <w:rFonts w:ascii="Arial" w:hAnsi="Arial" w:cs="Arial"/>
          <w:sz w:val="22"/>
          <w:szCs w:val="22"/>
          <w:lang w:eastAsia="en-US"/>
        </w:rPr>
        <w:t>e</w:t>
      </w:r>
      <w:r w:rsidRPr="00A845D7">
        <w:rPr>
          <w:rFonts w:ascii="Arial" w:hAnsi="Arial" w:cs="Arial"/>
          <w:sz w:val="22"/>
          <w:szCs w:val="22"/>
          <w:lang w:eastAsia="en-US"/>
        </w:rPr>
        <w:t>doucího realizačního týmu pouze osobu splňující veškeré shora uvedené požadavky z</w:t>
      </w:r>
      <w:r w:rsidRPr="00A845D7">
        <w:rPr>
          <w:rFonts w:ascii="Arial" w:hAnsi="Arial" w:cs="Arial"/>
          <w:sz w:val="22"/>
          <w:szCs w:val="22"/>
          <w:lang w:eastAsia="en-US"/>
        </w:rPr>
        <w:t>a</w:t>
      </w:r>
      <w:r w:rsidRPr="00A845D7">
        <w:rPr>
          <w:rFonts w:ascii="Arial" w:hAnsi="Arial" w:cs="Arial"/>
          <w:sz w:val="22"/>
          <w:szCs w:val="22"/>
          <w:lang w:eastAsia="en-US"/>
        </w:rPr>
        <w:t>davatele týkající se vedoucího realizačního týmu – projektového manažera. Výměnu čl</w:t>
      </w:r>
      <w:r w:rsidRPr="00A845D7">
        <w:rPr>
          <w:rFonts w:ascii="Arial" w:hAnsi="Arial" w:cs="Arial"/>
          <w:sz w:val="22"/>
          <w:szCs w:val="22"/>
          <w:lang w:eastAsia="en-US"/>
        </w:rPr>
        <w:t>e</w:t>
      </w:r>
      <w:r w:rsidRPr="00A845D7">
        <w:rPr>
          <w:rFonts w:ascii="Arial" w:hAnsi="Arial" w:cs="Arial"/>
          <w:sz w:val="22"/>
          <w:szCs w:val="22"/>
          <w:lang w:eastAsia="en-US"/>
        </w:rPr>
        <w:t>na realizačního týmu je uchazeč povinen zadavateli oznámit nejpozději do 5 dnů od této změny. Členy realizačního týmu je uchazeč povinen nahradit pouze takovou osobou, která splňuje požadavky kladené v této zadávací dokumentaci</w:t>
      </w:r>
      <w:r w:rsidR="004E5633">
        <w:rPr>
          <w:rFonts w:ascii="Arial" w:hAnsi="Arial" w:cs="Arial"/>
          <w:sz w:val="22"/>
          <w:szCs w:val="22"/>
          <w:lang w:eastAsia="en-US"/>
        </w:rPr>
        <w:t>.</w:t>
      </w:r>
    </w:p>
    <w:p w:rsidR="004E5633" w:rsidP="00A845D7" w:rsidRDefault="004E5633">
      <w:pPr>
        <w:spacing w:before="120" w:after="120"/>
        <w:ind w:left="397"/>
        <w:jc w:val="both"/>
        <w:rPr>
          <w:rFonts w:ascii="Arial" w:hAnsi="Arial" w:cs="Arial"/>
          <w:sz w:val="22"/>
          <w:szCs w:val="22"/>
          <w:lang w:eastAsia="en-US"/>
        </w:rPr>
      </w:pPr>
    </w:p>
    <w:p w:rsidRPr="00095745" w:rsidR="00BE27F6" w:rsidP="00B14D80" w:rsidRDefault="00BE27F6">
      <w:pPr>
        <w:pStyle w:val="Nadpis2"/>
        <w:widowControl w:val="false"/>
        <w:spacing w:before="0" w:after="120"/>
        <w:rPr>
          <w:rFonts w:ascii="Arial" w:hAnsi="Arial"/>
          <w:b/>
          <w:sz w:val="22"/>
          <w:szCs w:val="22"/>
        </w:rPr>
      </w:pPr>
      <w:bookmarkStart w:name="_Toc374968060" w:id="1"/>
      <w:r w:rsidRPr="00095745">
        <w:rPr>
          <w:rFonts w:ascii="Arial" w:hAnsi="Arial"/>
          <w:b/>
          <w:sz w:val="22"/>
          <w:szCs w:val="22"/>
        </w:rPr>
        <w:t>PROHLÁŠENÍ O EKONOMICKÉ A FINANČNÍ ZPŮSOBILOSTI SPLNIT VEŘEJNOU ZAKÁZKU</w:t>
      </w:r>
      <w:bookmarkEnd w:id="1"/>
    </w:p>
    <w:p w:rsidRPr="00095745" w:rsidR="00BE27F6" w:rsidP="00B14D80" w:rsidRDefault="00BE27F6">
      <w:pPr>
        <w:pStyle w:val="Odstavecseseznamem"/>
        <w:autoSpaceDE w:val="false"/>
        <w:spacing w:before="120" w:after="360"/>
        <w:ind w:left="425"/>
        <w:jc w:val="both"/>
        <w:rPr>
          <w:rFonts w:cs="Calibri"/>
          <w:sz w:val="22"/>
          <w:szCs w:val="22"/>
        </w:rPr>
      </w:pPr>
      <w:r w:rsidRPr="00095745">
        <w:rPr>
          <w:rFonts w:ascii="Arial" w:hAnsi="Arial" w:cs="Arial"/>
          <w:sz w:val="22"/>
          <w:szCs w:val="22"/>
          <w:lang w:eastAsia="en-US"/>
        </w:rPr>
        <w:t xml:space="preserve">Tímto jmenovitě čestně prohlašuji, že uchazeč </w:t>
      </w:r>
      <w:r w:rsidRPr="00095745">
        <w:rPr>
          <w:rFonts w:ascii="Arial" w:hAnsi="Arial" w:cs="Arial"/>
          <w:b/>
          <w:sz w:val="22"/>
          <w:szCs w:val="22"/>
          <w:lang w:eastAsia="en-US"/>
        </w:rPr>
        <w:t>je</w:t>
      </w:r>
      <w:r w:rsidRPr="00095745">
        <w:rPr>
          <w:rFonts w:ascii="Arial" w:hAnsi="Arial" w:cs="Arial"/>
          <w:sz w:val="22"/>
          <w:szCs w:val="22"/>
          <w:lang w:eastAsia="en-US"/>
        </w:rPr>
        <w:t xml:space="preserve"> podle § 50 odstavce 1 písmene c) z</w:t>
      </w:r>
      <w:r w:rsidRPr="00095745">
        <w:rPr>
          <w:rFonts w:ascii="Arial" w:hAnsi="Arial" w:cs="Arial"/>
          <w:sz w:val="22"/>
          <w:szCs w:val="22"/>
          <w:lang w:eastAsia="en-US"/>
        </w:rPr>
        <w:t>á</w:t>
      </w:r>
      <w:r w:rsidRPr="00095745">
        <w:rPr>
          <w:rFonts w:ascii="Arial" w:hAnsi="Arial" w:cs="Arial"/>
          <w:sz w:val="22"/>
          <w:szCs w:val="22"/>
          <w:lang w:eastAsia="en-US"/>
        </w:rPr>
        <w:t xml:space="preserve">kona č. 137/2006 Sb., o veřejných zakázkách, v platném znění, </w:t>
      </w:r>
      <w:r w:rsidRPr="00095745">
        <w:rPr>
          <w:rFonts w:ascii="Arial" w:hAnsi="Arial" w:cs="Arial"/>
          <w:b/>
          <w:sz w:val="22"/>
          <w:szCs w:val="22"/>
          <w:lang w:eastAsia="en-US"/>
        </w:rPr>
        <w:t xml:space="preserve">ekonomicky a finančně způsobilý splnit veřejnou zakázku </w:t>
      </w:r>
      <w:r w:rsidRPr="004E5633" w:rsidR="004E5633">
        <w:rPr>
          <w:rFonts w:ascii="Arial" w:hAnsi="Arial" w:cs="Arial"/>
          <w:b/>
          <w:sz w:val="22"/>
          <w:szCs w:val="22"/>
          <w:lang w:eastAsia="en-US"/>
        </w:rPr>
        <w:t>„</w:t>
      </w:r>
      <w:r w:rsidRPr="004E5633" w:rsidR="004E5633">
        <w:rPr>
          <w:rFonts w:ascii="Arial" w:hAnsi="Arial" w:cs="Arial"/>
          <w:b/>
          <w:bCs/>
          <w:sz w:val="22"/>
          <w:szCs w:val="22"/>
          <w:lang w:eastAsia="en-US"/>
        </w:rPr>
        <w:t>Výzkum veřejného mínění – míra spokojenosti občanů s veřejnou správou 2015“</w:t>
      </w:r>
      <w:r w:rsidRPr="00095745">
        <w:rPr>
          <w:rFonts w:ascii="Arial" w:hAnsi="Arial" w:cs="Arial"/>
          <w:b/>
          <w:sz w:val="22"/>
          <w:szCs w:val="22"/>
          <w:lang w:eastAsia="en-US"/>
        </w:rPr>
        <w:t>.</w:t>
      </w:r>
    </w:p>
    <w:p w:rsidRPr="00095745" w:rsidR="00BE27F6" w:rsidP="00B14D80" w:rsidRDefault="00BE27F6">
      <w:pPr>
        <w:pStyle w:val="Odstavecseseznamem"/>
        <w:autoSpaceDE w:val="false"/>
        <w:spacing w:before="120" w:after="360"/>
        <w:ind w:left="425"/>
        <w:jc w:val="both"/>
        <w:rPr>
          <w:rFonts w:cs="Calibri"/>
          <w:sz w:val="22"/>
          <w:szCs w:val="22"/>
        </w:rPr>
      </w:pPr>
    </w:p>
    <w:p w:rsidRPr="00095745" w:rsidR="00BE27F6" w:rsidP="00B14D80" w:rsidRDefault="00BE27F6">
      <w:pPr>
        <w:pStyle w:val="Odstavecseseznamem"/>
        <w:autoSpaceDE w:val="false"/>
        <w:spacing w:before="120" w:after="360"/>
        <w:ind w:left="425"/>
        <w:jc w:val="both"/>
        <w:rPr>
          <w:rFonts w:cs="Calibri"/>
          <w:sz w:val="22"/>
          <w:szCs w:val="22"/>
        </w:rPr>
      </w:pPr>
    </w:p>
    <w:p w:rsidRPr="00095745" w:rsidR="00BE27F6" w:rsidP="00422165" w:rsidRDefault="00BE27F6">
      <w:pPr>
        <w:pStyle w:val="Odstavecseseznamem"/>
        <w:autoSpaceDE w:val="false"/>
        <w:spacing w:before="360" w:after="120"/>
        <w:ind w:left="0"/>
        <w:contextualSpacing w:val="false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95745">
        <w:rPr>
          <w:rFonts w:ascii="Arial" w:hAnsi="Arial" w:cs="Arial"/>
          <w:b/>
          <w:i/>
          <w:sz w:val="22"/>
          <w:szCs w:val="22"/>
          <w:u w:val="single"/>
        </w:rPr>
        <w:t>Uchazeč, se kterým má být uzavřena smlouva podle § 82 zákona, je povinen před jejím uzavřením předložit zadavateli originály nebo ověřené kopie dokladů prokazujících splnění kvalifikace. Nesplnění této povinnosti se považuje za neposkytnutí součinno</w:t>
      </w:r>
      <w:r w:rsidRPr="00095745">
        <w:rPr>
          <w:rFonts w:ascii="Arial" w:hAnsi="Arial" w:cs="Arial"/>
          <w:b/>
          <w:i/>
          <w:sz w:val="22"/>
          <w:szCs w:val="22"/>
          <w:u w:val="single"/>
        </w:rPr>
        <w:t>s</w:t>
      </w:r>
      <w:r w:rsidRPr="00095745">
        <w:rPr>
          <w:rFonts w:ascii="Arial" w:hAnsi="Arial" w:cs="Arial"/>
          <w:b/>
          <w:i/>
          <w:sz w:val="22"/>
          <w:szCs w:val="22"/>
          <w:u w:val="single"/>
        </w:rPr>
        <w:t>ti k uzavření smlouvy ve smyslu ustanovení § 82 odst. 4 zákona.</w:t>
      </w:r>
    </w:p>
    <w:p w:rsidR="00BE27F6" w:rsidP="00BB2100" w:rsidRDefault="00BE27F6">
      <w:pPr>
        <w:pStyle w:val="Odstavecseseznamem"/>
        <w:autoSpaceDE w:val="false"/>
        <w:spacing w:before="120" w:after="120"/>
        <w:ind w:left="0"/>
        <w:contextualSpacing w:val="false"/>
        <w:rPr>
          <w:rFonts w:ascii="Arial" w:hAnsi="Arial" w:cs="Arial"/>
          <w:sz w:val="20"/>
          <w:szCs w:val="20"/>
        </w:rPr>
      </w:pPr>
    </w:p>
    <w:p w:rsidR="00094536" w:rsidP="00BB2100" w:rsidRDefault="00094536">
      <w:pPr>
        <w:pStyle w:val="Odstavecseseznamem"/>
        <w:autoSpaceDE w:val="false"/>
        <w:spacing w:before="120" w:after="120"/>
        <w:ind w:left="0"/>
        <w:contextualSpacing w:val="false"/>
        <w:rPr>
          <w:rFonts w:ascii="Arial" w:hAnsi="Arial" w:cs="Arial"/>
          <w:sz w:val="20"/>
          <w:szCs w:val="20"/>
        </w:rPr>
      </w:pPr>
    </w:p>
    <w:p w:rsidR="00094536" w:rsidP="00BB2100" w:rsidRDefault="00094536">
      <w:pPr>
        <w:pStyle w:val="Odstavecseseznamem"/>
        <w:autoSpaceDE w:val="false"/>
        <w:spacing w:before="120" w:after="120"/>
        <w:ind w:left="0"/>
        <w:contextualSpacing w:val="false"/>
        <w:rPr>
          <w:rFonts w:ascii="Arial" w:hAnsi="Arial" w:cs="Arial"/>
          <w:sz w:val="20"/>
          <w:szCs w:val="20"/>
        </w:rPr>
      </w:pPr>
    </w:p>
    <w:p w:rsidR="00842D7C" w:rsidP="00BB2100" w:rsidRDefault="00842D7C">
      <w:pPr>
        <w:pStyle w:val="Odstavecseseznamem"/>
        <w:autoSpaceDE w:val="false"/>
        <w:spacing w:before="120" w:after="120"/>
        <w:ind w:left="0"/>
        <w:contextualSpacing w:val="false"/>
        <w:rPr>
          <w:rFonts w:ascii="Arial" w:hAnsi="Arial" w:cs="Arial"/>
          <w:sz w:val="20"/>
          <w:szCs w:val="20"/>
        </w:rPr>
      </w:pPr>
    </w:p>
    <w:p w:rsidRPr="00F25835" w:rsidR="00BE27F6" w:rsidP="00BB2100" w:rsidRDefault="00BE27F6">
      <w:pPr>
        <w:pStyle w:val="Odstavecseseznamem"/>
        <w:autoSpaceDE w:val="false"/>
        <w:spacing w:before="120" w:after="120"/>
        <w:ind w:left="0"/>
        <w:contextualSpacing w:val="false"/>
        <w:rPr>
          <w:rFonts w:ascii="Arial" w:hAnsi="Arial" w:cs="Arial"/>
          <w:b/>
          <w:bCs/>
          <w:sz w:val="20"/>
          <w:szCs w:val="20"/>
        </w:rPr>
      </w:pPr>
      <w:r w:rsidRPr="00F25835">
        <w:rPr>
          <w:rFonts w:ascii="Arial" w:hAnsi="Arial" w:cs="Arial"/>
          <w:sz w:val="20"/>
          <w:szCs w:val="20"/>
        </w:rPr>
        <w:t>V ……………………………………………… dne ……………………………</w:t>
      </w:r>
    </w:p>
    <w:p w:rsidR="00842D7C" w:rsidP="00BB2100" w:rsidRDefault="00842D7C">
      <w:pPr>
        <w:pStyle w:val="Odstavecseseznamem"/>
        <w:autoSpaceDE w:val="false"/>
        <w:spacing w:before="120" w:after="120"/>
        <w:ind w:left="0"/>
        <w:contextualSpacing w:val="false"/>
        <w:rPr>
          <w:rFonts w:ascii="Arial" w:hAnsi="Arial" w:cs="Arial"/>
          <w:b/>
          <w:bCs/>
          <w:sz w:val="20"/>
          <w:szCs w:val="20"/>
        </w:rPr>
      </w:pPr>
    </w:p>
    <w:p w:rsidRPr="008E02EF" w:rsidR="00BE27F6" w:rsidP="00BB2100" w:rsidRDefault="00BE27F6">
      <w:pPr>
        <w:pStyle w:val="Odstavecseseznamem"/>
        <w:autoSpaceDE w:val="false"/>
        <w:spacing w:before="120" w:after="120"/>
        <w:ind w:left="0"/>
        <w:contextualSpacing w:val="false"/>
        <w:rPr>
          <w:rFonts w:ascii="Arial" w:hAnsi="Arial" w:cs="Arial"/>
          <w:b/>
          <w:bCs/>
          <w:sz w:val="22"/>
          <w:szCs w:val="22"/>
        </w:rPr>
      </w:pPr>
      <w:r w:rsidRPr="008E02EF">
        <w:rPr>
          <w:rFonts w:ascii="Arial" w:hAnsi="Arial" w:cs="Arial"/>
          <w:b/>
          <w:bCs/>
          <w:sz w:val="22"/>
          <w:szCs w:val="22"/>
        </w:rPr>
        <w:t>Osoba oprávněná jednat jménem/za uchazeče:</w:t>
      </w:r>
    </w:p>
    <w:p w:rsidRPr="008E02EF" w:rsidR="00BE27F6" w:rsidP="00BB2100" w:rsidRDefault="00BE27F6">
      <w:pPr>
        <w:pStyle w:val="Odstavecseseznamem"/>
        <w:autoSpaceDE w:val="false"/>
        <w:spacing w:after="60"/>
        <w:ind w:left="0"/>
        <w:rPr>
          <w:rFonts w:ascii="Arial" w:hAnsi="Arial" w:cs="Arial"/>
          <w:bCs/>
          <w:sz w:val="22"/>
          <w:szCs w:val="22"/>
        </w:rPr>
      </w:pPr>
      <w:r w:rsidRPr="008E02EF">
        <w:rPr>
          <w:rFonts w:ascii="Arial" w:hAnsi="Arial" w:cs="Arial"/>
          <w:bCs/>
          <w:sz w:val="22"/>
          <w:szCs w:val="22"/>
        </w:rPr>
        <w:t>Titul, jméno, příjmení:</w:t>
      </w:r>
    </w:p>
    <w:p w:rsidRPr="008E02EF" w:rsidR="00BE27F6" w:rsidP="00BB2100" w:rsidRDefault="00BE27F6">
      <w:pPr>
        <w:pStyle w:val="Odstavecseseznamem"/>
        <w:autoSpaceDE w:val="false"/>
        <w:spacing w:after="6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8E02EF">
        <w:rPr>
          <w:rFonts w:ascii="Arial" w:hAnsi="Arial" w:cs="Arial"/>
          <w:bCs/>
          <w:sz w:val="22"/>
          <w:szCs w:val="22"/>
        </w:rPr>
        <w:t>Funkce:</w:t>
      </w:r>
    </w:p>
    <w:p w:rsidR="00BE27F6" w:rsidP="003E3DC7" w:rsidRDefault="00BE27F6">
      <w:pPr>
        <w:pStyle w:val="Odstavecseseznamem"/>
        <w:autoSpaceDE w:val="false"/>
        <w:spacing w:after="60"/>
        <w:ind w:left="0"/>
        <w:rPr>
          <w:rFonts w:ascii="Arial" w:hAnsi="Arial" w:cs="Arial"/>
          <w:bCs/>
          <w:sz w:val="22"/>
          <w:szCs w:val="22"/>
        </w:rPr>
      </w:pPr>
      <w:r w:rsidRPr="008E02EF">
        <w:rPr>
          <w:rFonts w:ascii="Arial" w:hAnsi="Arial" w:cs="Arial"/>
          <w:bCs/>
          <w:sz w:val="22"/>
          <w:szCs w:val="22"/>
        </w:rPr>
        <w:t>Podpis oprávněné osoby:</w:t>
      </w:r>
    </w:p>
    <w:p w:rsidR="00DC3CB5" w:rsidP="003E3DC7" w:rsidRDefault="00DC3CB5">
      <w:pPr>
        <w:pStyle w:val="Odstavecseseznamem"/>
        <w:autoSpaceDE w:val="false"/>
        <w:spacing w:after="60"/>
        <w:ind w:left="0"/>
        <w:rPr>
          <w:rFonts w:ascii="Arial" w:hAnsi="Arial" w:cs="Arial"/>
          <w:bCs/>
          <w:sz w:val="22"/>
          <w:szCs w:val="22"/>
        </w:rPr>
      </w:pPr>
    </w:p>
    <w:p w:rsidR="00DC3CB5" w:rsidP="003E3DC7" w:rsidRDefault="00DC3CB5">
      <w:pPr>
        <w:pStyle w:val="Odstavecseseznamem"/>
        <w:autoSpaceDE w:val="false"/>
        <w:spacing w:after="60"/>
        <w:ind w:left="0"/>
        <w:rPr>
          <w:rFonts w:ascii="Arial" w:hAnsi="Arial" w:cs="Arial"/>
          <w:bCs/>
          <w:sz w:val="22"/>
          <w:szCs w:val="22"/>
        </w:rPr>
      </w:pPr>
    </w:p>
    <w:p w:rsidR="00094536" w:rsidP="003E3DC7" w:rsidRDefault="00094536">
      <w:pPr>
        <w:pStyle w:val="Odstavecseseznamem"/>
        <w:autoSpaceDE w:val="false"/>
        <w:spacing w:after="60"/>
        <w:ind w:left="0"/>
        <w:rPr>
          <w:rFonts w:ascii="Arial" w:hAnsi="Arial" w:cs="Arial"/>
          <w:bCs/>
          <w:sz w:val="22"/>
          <w:szCs w:val="22"/>
        </w:rPr>
      </w:pPr>
    </w:p>
    <w:p w:rsidR="00094536" w:rsidP="003E3DC7" w:rsidRDefault="00094536">
      <w:pPr>
        <w:pStyle w:val="Odstavecseseznamem"/>
        <w:autoSpaceDE w:val="false"/>
        <w:spacing w:after="60"/>
        <w:ind w:left="0"/>
        <w:rPr>
          <w:rFonts w:ascii="Arial" w:hAnsi="Arial" w:cs="Arial"/>
          <w:bCs/>
          <w:sz w:val="22"/>
          <w:szCs w:val="22"/>
        </w:rPr>
      </w:pPr>
    </w:p>
    <w:p w:rsidRPr="00094536" w:rsidR="008A550B" w:rsidP="008A550B" w:rsidRDefault="00DC3CB5">
      <w:pPr>
        <w:pStyle w:val="Odstavecseseznamem"/>
        <w:autoSpaceDE w:val="false"/>
        <w:spacing w:after="60"/>
        <w:ind w:left="0"/>
        <w:jc w:val="both"/>
        <w:rPr>
          <w:rFonts w:ascii="Arial" w:hAnsi="Arial" w:cs="Arial"/>
          <w:bCs/>
          <w:i/>
          <w:sz w:val="20"/>
          <w:szCs w:val="20"/>
        </w:rPr>
      </w:pPr>
      <w:r w:rsidRPr="00094536">
        <w:rPr>
          <w:rFonts w:ascii="Arial" w:hAnsi="Arial" w:cs="Arial"/>
          <w:bCs/>
          <w:i/>
          <w:sz w:val="20"/>
          <w:szCs w:val="20"/>
        </w:rPr>
        <w:t xml:space="preserve">Jsem si vědom skutečnosti, že uvedením nepravdivých údajů, nebo předložením </w:t>
      </w:r>
      <w:r w:rsidRPr="00094536" w:rsidR="005517D1">
        <w:rPr>
          <w:rFonts w:ascii="Arial" w:hAnsi="Arial" w:cs="Arial"/>
          <w:bCs/>
          <w:i/>
          <w:sz w:val="20"/>
          <w:szCs w:val="20"/>
        </w:rPr>
        <w:t xml:space="preserve">falešných dokladů či dokumentů v nabídce bych se mohl dopustit správního deliktu dodavatele ve smyslu § 120a </w:t>
      </w:r>
      <w:r w:rsidRPr="00094536" w:rsidR="00A76F1E">
        <w:rPr>
          <w:rFonts w:ascii="Arial" w:hAnsi="Arial" w:cs="Arial"/>
          <w:bCs/>
          <w:i/>
          <w:sz w:val="20"/>
          <w:szCs w:val="20"/>
        </w:rPr>
        <w:t xml:space="preserve">zákona </w:t>
      </w:r>
    </w:p>
    <w:p w:rsidRPr="00094536" w:rsidR="00DC3CB5" w:rsidP="008A550B" w:rsidRDefault="005517D1">
      <w:pPr>
        <w:pStyle w:val="Odstavecseseznamem"/>
        <w:autoSpaceDE w:val="false"/>
        <w:spacing w:after="60"/>
        <w:ind w:left="0"/>
        <w:jc w:val="both"/>
        <w:rPr>
          <w:rFonts w:ascii="Arial" w:hAnsi="Arial" w:cs="Arial"/>
          <w:bCs/>
          <w:i/>
          <w:sz w:val="20"/>
          <w:szCs w:val="20"/>
        </w:rPr>
      </w:pPr>
      <w:r w:rsidRPr="00094536">
        <w:rPr>
          <w:rFonts w:ascii="Arial" w:hAnsi="Arial" w:cs="Arial"/>
          <w:bCs/>
          <w:i/>
          <w:sz w:val="20"/>
          <w:szCs w:val="20"/>
        </w:rPr>
        <w:t>č. 137/2006</w:t>
      </w:r>
      <w:r w:rsidRPr="00094536" w:rsidR="0087618A">
        <w:rPr>
          <w:rFonts w:ascii="Arial" w:hAnsi="Arial" w:cs="Arial"/>
          <w:bCs/>
          <w:i/>
          <w:sz w:val="20"/>
          <w:szCs w:val="20"/>
        </w:rPr>
        <w:t xml:space="preserve"> </w:t>
      </w:r>
      <w:r w:rsidRPr="00094536" w:rsidR="00A76F1E">
        <w:rPr>
          <w:rFonts w:ascii="Arial" w:hAnsi="Arial" w:cs="Arial"/>
          <w:bCs/>
          <w:i/>
          <w:sz w:val="20"/>
          <w:szCs w:val="20"/>
        </w:rPr>
        <w:t>Sb. Zákon o veřejných zakázkách</w:t>
      </w:r>
      <w:r w:rsidRPr="00094536" w:rsidR="008A550B">
        <w:rPr>
          <w:rFonts w:ascii="Arial" w:hAnsi="Arial" w:cs="Arial"/>
          <w:bCs/>
          <w:i/>
          <w:sz w:val="20"/>
          <w:szCs w:val="20"/>
        </w:rPr>
        <w:t>, v platném znění.</w:t>
      </w:r>
      <w:r w:rsidRPr="00094536" w:rsidR="00A76F1E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Pr="008E02EF" w:rsidR="00DC3CB5" w:rsidP="003E3DC7" w:rsidRDefault="00DC3CB5">
      <w:pPr>
        <w:pStyle w:val="Odstavecseseznamem"/>
        <w:autoSpaceDE w:val="false"/>
        <w:spacing w:after="60"/>
        <w:ind w:left="0"/>
        <w:rPr>
          <w:rFonts w:ascii="Arial" w:hAnsi="Arial" w:cs="Arial"/>
          <w:bCs/>
          <w:sz w:val="22"/>
          <w:szCs w:val="22"/>
        </w:rPr>
      </w:pPr>
    </w:p>
    <w:sectPr w:rsidRPr="008E02EF" w:rsidR="00DC3CB5" w:rsidSect="007A0B9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17" w:bottom="1560" w:left="1417" w:header="0" w:footer="462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37ECB" w:rsidP="00C56AFB" w:rsidRDefault="00A37ECB">
      <w:r>
        <w:separator/>
      </w:r>
    </w:p>
  </w:endnote>
  <w:endnote w:type="continuationSeparator" w:id="0">
    <w:p w:rsidR="00A37ECB" w:rsidP="00C56AFB" w:rsidRDefault="00A37EC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275128" w:rsidR="00BE27F6" w:rsidP="00275128" w:rsidRDefault="00BE27F6">
    <w:pPr>
      <w:pStyle w:val="Zpat"/>
      <w:rPr>
        <w:rFonts w:ascii="Arial" w:hAnsi="Arial" w:cs="Arial"/>
        <w:sz w:val="20"/>
        <w:szCs w:val="20"/>
      </w:rPr>
    </w:pPr>
    <w:r w:rsidRPr="00275128">
      <w:rPr>
        <w:rFonts w:ascii="Arial" w:hAnsi="Arial" w:cs="Arial"/>
        <w:b/>
        <w:color w:val="000080"/>
        <w:sz w:val="20"/>
        <w:szCs w:val="20"/>
      </w:rPr>
      <w:t>Podporujeme vaši budoucnost</w:t>
    </w:r>
    <w:r w:rsidRPr="00275128">
      <w:rPr>
        <w:rFonts w:ascii="Arial" w:hAnsi="Arial" w:cs="Arial"/>
        <w:b/>
        <w:sz w:val="20"/>
        <w:szCs w:val="20"/>
      </w:rPr>
      <w:t xml:space="preserve"> </w:t>
    </w:r>
    <w:r w:rsidRPr="00275128">
      <w:rPr>
        <w:rFonts w:ascii="Arial" w:hAnsi="Arial" w:cs="Arial"/>
        <w:b/>
        <w:sz w:val="20"/>
        <w:szCs w:val="20"/>
      </w:rPr>
      <w:tab/>
    </w:r>
    <w:r w:rsidRPr="00275128">
      <w:rPr>
        <w:rFonts w:ascii="Arial" w:hAnsi="Arial" w:cs="Arial"/>
        <w:b/>
        <w:sz w:val="20"/>
        <w:szCs w:val="20"/>
      </w:rPr>
      <w:tab/>
      <w:t xml:space="preserve">  </w:t>
    </w:r>
    <w:hyperlink w:history="true" r:id="rId1">
      <w:r w:rsidRPr="00275128">
        <w:rPr>
          <w:rStyle w:val="Hypertextovodkaz"/>
          <w:rFonts w:ascii="Arial" w:hAnsi="Arial" w:cs="Arial"/>
          <w:b/>
          <w:color w:val="000080"/>
          <w:sz w:val="20"/>
          <w:szCs w:val="20"/>
        </w:rPr>
        <w:t>www.esfcr.cz</w:t>
      </w:r>
    </w:hyperlink>
  </w:p>
  <w:p w:rsidRPr="00F564A3" w:rsidR="00BE27F6" w:rsidP="00582B2D" w:rsidRDefault="00BE27F6">
    <w:pPr>
      <w:pBdr>
        <w:top w:val="single" w:color="auto" w:sz="4" w:space="1"/>
      </w:pBdr>
      <w:tabs>
        <w:tab w:val="center" w:pos="4536"/>
        <w:tab w:val="right" w:pos="9072"/>
      </w:tabs>
      <w:spacing w:before="120"/>
      <w:ind w:left="397"/>
      <w:jc w:val="right"/>
      <w:outlineLvl w:val="1"/>
      <w:rPr>
        <w:rFonts w:ascii="Calibri" w:hAnsi="Calibri" w:cs="Arial"/>
        <w:noProof/>
        <w:sz w:val="20"/>
        <w:szCs w:val="20"/>
      </w:rPr>
    </w:pPr>
    <w:r w:rsidRPr="00F564A3">
      <w:rPr>
        <w:rFonts w:ascii="Calibri" w:hAnsi="Calibri" w:cs="Arial"/>
        <w:noProof/>
        <w:sz w:val="20"/>
        <w:szCs w:val="20"/>
      </w:rPr>
      <w:t xml:space="preserve">strana </w:t>
    </w:r>
    <w:r w:rsidRPr="00F564A3" w:rsidR="00B666AD">
      <w:rPr>
        <w:rFonts w:ascii="Calibri" w:hAnsi="Calibri" w:cs="Arial"/>
        <w:noProof/>
        <w:sz w:val="20"/>
        <w:szCs w:val="20"/>
      </w:rPr>
      <w:fldChar w:fldCharType="begin"/>
    </w:r>
    <w:r w:rsidRPr="00F564A3">
      <w:rPr>
        <w:rFonts w:ascii="Calibri" w:hAnsi="Calibri" w:cs="Arial"/>
        <w:noProof/>
        <w:sz w:val="20"/>
        <w:szCs w:val="20"/>
      </w:rPr>
      <w:instrText xml:space="preserve"> PAGE </w:instrText>
    </w:r>
    <w:r w:rsidRPr="00F564A3" w:rsidR="00B666AD">
      <w:rPr>
        <w:rFonts w:ascii="Calibri" w:hAnsi="Calibri" w:cs="Arial"/>
        <w:noProof/>
        <w:sz w:val="20"/>
        <w:szCs w:val="20"/>
      </w:rPr>
      <w:fldChar w:fldCharType="separate"/>
    </w:r>
    <w:r w:rsidR="00E57A09">
      <w:rPr>
        <w:rFonts w:ascii="Calibri" w:hAnsi="Calibri" w:cs="Arial"/>
        <w:noProof/>
        <w:sz w:val="20"/>
        <w:szCs w:val="20"/>
      </w:rPr>
      <w:t>4</w:t>
    </w:r>
    <w:r w:rsidRPr="00F564A3" w:rsidR="00B666AD">
      <w:rPr>
        <w:rFonts w:ascii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44C40" w:rsidR="00BE27F6" w:rsidP="00D44C40" w:rsidRDefault="00BE27F6">
    <w:pPr>
      <w:pStyle w:val="Zpat"/>
      <w:rPr>
        <w:rFonts w:ascii="Arial" w:hAnsi="Arial" w:cs="Arial"/>
        <w:sz w:val="20"/>
        <w:szCs w:val="20"/>
      </w:rPr>
    </w:pPr>
    <w:r w:rsidRPr="00D44C40">
      <w:rPr>
        <w:rFonts w:ascii="Arial" w:hAnsi="Arial" w:cs="Arial"/>
        <w:b/>
        <w:color w:val="000080"/>
        <w:sz w:val="20"/>
        <w:szCs w:val="20"/>
      </w:rPr>
      <w:t>Podporujeme vaši budoucnost</w:t>
    </w:r>
    <w:r w:rsidRPr="00D44C40">
      <w:rPr>
        <w:rFonts w:ascii="Arial" w:hAnsi="Arial" w:cs="Arial"/>
        <w:b/>
        <w:sz w:val="20"/>
        <w:szCs w:val="20"/>
      </w:rPr>
      <w:t xml:space="preserve"> </w:t>
    </w:r>
    <w:r w:rsidRPr="00D44C40">
      <w:rPr>
        <w:rFonts w:ascii="Arial" w:hAnsi="Arial" w:cs="Arial"/>
        <w:b/>
        <w:sz w:val="20"/>
        <w:szCs w:val="20"/>
      </w:rPr>
      <w:tab/>
    </w:r>
    <w:r w:rsidRPr="00D44C40">
      <w:rPr>
        <w:rFonts w:ascii="Arial" w:hAnsi="Arial" w:cs="Arial"/>
        <w:b/>
        <w:sz w:val="20"/>
        <w:szCs w:val="20"/>
      </w:rPr>
      <w:tab/>
      <w:t xml:space="preserve">  </w:t>
    </w:r>
    <w:hyperlink w:history="true" r:id="rId1">
      <w:r w:rsidRPr="00D44C40">
        <w:rPr>
          <w:rStyle w:val="Hypertextovodkaz"/>
          <w:rFonts w:ascii="Arial" w:hAnsi="Arial" w:cs="Arial"/>
          <w:b/>
          <w:color w:val="000080"/>
          <w:sz w:val="20"/>
          <w:szCs w:val="20"/>
        </w:rPr>
        <w:t>www.esfcr.cz</w:t>
      </w:r>
    </w:hyperlink>
  </w:p>
  <w:p w:rsidRPr="003F76FB" w:rsidR="00BE27F6" w:rsidP="00A3051D" w:rsidRDefault="00BE27F6">
    <w:pPr>
      <w:outlineLvl w:val="1"/>
      <w:rPr>
        <w:rFonts w:ascii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37ECB" w:rsidP="00C56AFB" w:rsidRDefault="00A37ECB">
      <w:r>
        <w:separator/>
      </w:r>
    </w:p>
  </w:footnote>
  <w:footnote w:type="continuationSeparator" w:id="0">
    <w:p w:rsidR="00A37ECB" w:rsidP="00C56AFB" w:rsidRDefault="00A37EC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24322E" w:rsidR="00BE27F6" w:rsidP="00275128" w:rsidRDefault="00E57A09">
    <w:pPr>
      <w:pStyle w:val="Zhlav"/>
      <w:jc w:val="both"/>
      <w:rPr>
        <w:rFonts w:ascii="Calibri" w:hAnsi="Calibri"/>
        <w:sz w:val="22"/>
        <w:szCs w:val="22"/>
      </w:rPr>
    </w:pPr>
    <w:r>
      <w:rPr>
        <w:noProof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wrapcoords="-106 0 -106 21200 21600 21200 21600 0 -106 0" style="position:absolute;left:0;text-align:left;margin-left:318.2pt;margin-top:26.4pt;width:152.5pt;height:40.5pt;z-index:-251657216;visibility:visible;mso-position-horizontal-relative:margin" id="Obrázek 5" o:spid="_x0000_s2049">
          <v:imagedata o:title="" r:id="rId1" croptop="5004f" cropbottom="11383f"/>
          <w10:wrap type="tight" anchorx="margin"/>
        </v:shape>
      </w:pict>
    </w:r>
    <w:r>
      <w:rPr>
        <w:noProof/>
      </w:rPr>
      <w:pict>
        <v:shape type="#_x0000_t75" alt="esf_eu_oplzz_Podporujeme_horizontal_CMYK" style="position:absolute;left:0;text-align:left;margin-left:-14.2pt;margin-top:21.05pt;width:318pt;height:45.75pt;z-index:251657216;visibility:visible" id="Obrázek 4" o:spid="_x0000_s2050">
          <v:imagedata o:title="" r:id="rId2" cropright="15515f"/>
          <w10:wrap type="square"/>
        </v:shape>
      </w:pic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14659" w:type="dxa"/>
      <w:tblInd w:w="-214" w:type="dxa"/>
      <w:tblLayout w:type="fixed"/>
      <w:tblCellMar>
        <w:left w:w="70" w:type="dxa"/>
        <w:right w:w="70" w:type="dxa"/>
      </w:tblCellMar>
      <w:tblLook w:firstRow="0" w:lastRow="0" w:firstColumn="0" w:lastColumn="0" w:noHBand="0" w:noVBand="0" w:val="0000"/>
    </w:tblPr>
    <w:tblGrid>
      <w:gridCol w:w="10490"/>
      <w:gridCol w:w="4009"/>
      <w:gridCol w:w="160"/>
    </w:tblGrid>
    <w:tr w:rsidRPr="000A2B94" w:rsidR="00BE27F6" w:rsidTr="00BA4D6C">
      <w:tc>
        <w:tcPr>
          <w:tcW w:w="10490" w:type="dxa"/>
          <w:vAlign w:val="center"/>
        </w:tcPr>
        <w:p w:rsidRPr="00920E7D" w:rsidR="00BE27F6" w:rsidP="00D44C40" w:rsidRDefault="00BE27F6">
          <w:pPr>
            <w:pStyle w:val="Zhlav"/>
            <w:jc w:val="both"/>
            <w:rPr>
              <w:noProof/>
              <w:sz w:val="22"/>
              <w:szCs w:val="22"/>
            </w:rPr>
          </w:pPr>
        </w:p>
        <w:p w:rsidRPr="000A2B94" w:rsidR="00BE27F6" w:rsidP="002C4FFC" w:rsidRDefault="00E57A09">
          <w:pPr>
            <w:suppressAutoHyphens/>
            <w:ind w:left="157" w:right="356"/>
            <w:jc w:val="center"/>
            <w:rPr>
              <w:rFonts w:ascii="Arial" w:hAnsi="Arial" w:cs="Arial"/>
              <w:sz w:val="20"/>
              <w:szCs w:val="20"/>
              <w:lang w:eastAsia="ar-SA"/>
            </w:rPr>
          </w:pPr>
          <w:r>
            <w:rPr>
              <w:noProof/>
            </w:rPr>
            <w:pict>
              <v:shapetype stroked="f" filled="f" o:spt="75.0" o:preferrelative="t" path="m@4@5l@4@11@9@11@9@5xe" coordsize="21600,21600" id="_x0000_t75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aspectratio="t" v:ext="edit"/>
              </v:shapetype>
              <v:shape type="#_x0000_t75" style="position:absolute;left:0;text-align:left;margin-left:332.65pt;margin-top:12.15pt;width:152.5pt;height:40.5pt;z-index:-251658240;visibility:visible;mso-position-horizontal-relative:margin" id="Obrázek 3" o:spid="_x0000_s2051">
                <v:imagedata o:title="" r:id="rId1" croptop="5004f" cropbottom="11383f"/>
                <w10:wrap type="tight" anchorx="margin"/>
              </v:shape>
            </w:pict>
          </w:r>
          <w:r>
            <w:rPr>
              <w:noProof/>
            </w:rPr>
            <w:pict>
              <v:shape type="#_x0000_t75" alt="esf_eu_oplzz_Podporujeme_horizontal_CMYK" style="position:absolute;left:0;text-align:left;margin-left:-6.65pt;margin-top:9.15pt;width:318pt;height:45.75pt;z-index:251656192;visibility:visible" id="Obrázek 1" o:spid="_x0000_s2052">
                <v:imagedata o:title="" r:id="rId2" cropright="15515f"/>
                <w10:wrap type="square"/>
              </v:shape>
            </w:pict>
          </w:r>
        </w:p>
      </w:tc>
      <w:tc>
        <w:tcPr>
          <w:tcW w:w="4009" w:type="dxa"/>
          <w:vAlign w:val="center"/>
        </w:tcPr>
        <w:p w:rsidRPr="000A2B94" w:rsidR="00BE27F6" w:rsidP="00A131B1" w:rsidRDefault="00BE27F6">
          <w:pPr>
            <w:suppressAutoHyphens/>
            <w:jc w:val="right"/>
            <w:rPr>
              <w:rFonts w:ascii="Arial" w:hAnsi="Arial" w:cs="Arial"/>
              <w:sz w:val="20"/>
              <w:szCs w:val="20"/>
              <w:lang w:eastAsia="ar-SA"/>
            </w:rPr>
          </w:pPr>
        </w:p>
      </w:tc>
      <w:tc>
        <w:tcPr>
          <w:tcW w:w="160" w:type="dxa"/>
          <w:vAlign w:val="center"/>
        </w:tcPr>
        <w:p w:rsidRPr="000A2B94" w:rsidR="00BE27F6" w:rsidP="00A131B1" w:rsidRDefault="00BE27F6">
          <w:pPr>
            <w:suppressAutoHyphens/>
            <w:jc w:val="center"/>
            <w:rPr>
              <w:rFonts w:ascii="Arial" w:hAnsi="Arial" w:cs="Arial"/>
              <w:b/>
              <w:sz w:val="16"/>
              <w:szCs w:val="20"/>
              <w:lang w:eastAsia="ar-SA"/>
            </w:rPr>
          </w:pPr>
        </w:p>
      </w:tc>
    </w:tr>
  </w:tbl>
  <w:p w:rsidRPr="00B42EB9" w:rsidR="00BE27F6" w:rsidP="00C2794A" w:rsidRDefault="00BE27F6">
    <w:pPr>
      <w:pStyle w:val="Zhlav"/>
      <w:tabs>
        <w:tab w:val="clear" w:pos="4536"/>
        <w:tab w:val="clear" w:pos="9072"/>
        <w:tab w:val="left" w:pos="4020"/>
      </w:tabs>
      <w:rPr>
        <w:szCs w:val="2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0C04A5"/>
    <w:multiLevelType w:val="hybridMultilevel"/>
    <w:tmpl w:val="E5B6FC86"/>
    <w:lvl w:ilvl="0" w:tplc="04050001">
      <w:start w:val="1"/>
      <w:numFmt w:val="bullet"/>
      <w:lvlText w:val=""/>
      <w:lvlJc w:val="left"/>
      <w:pPr>
        <w:ind w:left="2138" w:hanging="72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">
    <w:nsid w:val="0B3E6CB7"/>
    <w:multiLevelType w:val="multilevel"/>
    <w:tmpl w:val="F50ED664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hint="default" w:ascii="Calibri" w:hAnsi="Calibri" w:cs="Times New Roman"/>
        <w:b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hint="default" w:ascii="Arial" w:hAnsi="Arial" w:cs="Arial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hint="default" w:ascii="Calibri" w:hAnsi="Calibri" w:eastAsia="Times New Roman" w:cs="Times New Roman"/>
        <w:b w:val="false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hint="default" w:ascii="Symbol" w:hAnsi="Symbol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hint="default" w:ascii="Symbol" w:hAnsi="Symbol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 w:cs="Times New Roman"/>
      </w:rPr>
    </w:lvl>
  </w:abstractNum>
  <w:abstractNum w:abstractNumId="2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C3D24FA"/>
    <w:multiLevelType w:val="hybridMultilevel"/>
    <w:tmpl w:val="6D0E3E8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F736C85"/>
    <w:multiLevelType w:val="hybridMultilevel"/>
    <w:tmpl w:val="7D58FEC8"/>
    <w:lvl w:ilvl="0" w:tplc="B87E2D98">
      <w:start w:val="2"/>
      <w:numFmt w:val="bullet"/>
      <w:lvlText w:val="-"/>
      <w:lvlJc w:val="left"/>
      <w:pPr>
        <w:ind w:left="1494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5">
    <w:nsid w:val="25E44767"/>
    <w:multiLevelType w:val="hybridMultilevel"/>
    <w:tmpl w:val="4D38DEEA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nsid w:val="27133B5C"/>
    <w:multiLevelType w:val="hybridMultilevel"/>
    <w:tmpl w:val="CEA8C1CC"/>
    <w:lvl w:ilvl="0" w:tplc="C8F052EA">
      <w:start w:val="1"/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hint="default" w:ascii="Wingdings" w:hAnsi="Wingdings"/>
      </w:rPr>
    </w:lvl>
  </w:abstractNum>
  <w:abstractNum w:abstractNumId="7">
    <w:nsid w:val="27482547"/>
    <w:multiLevelType w:val="hybridMultilevel"/>
    <w:tmpl w:val="F9BE77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5E5E3B"/>
    <w:multiLevelType w:val="hybridMultilevel"/>
    <w:tmpl w:val="B2005766"/>
    <w:lvl w:ilvl="0" w:tplc="04050001">
      <w:start w:val="1"/>
      <w:numFmt w:val="bullet"/>
      <w:lvlText w:val=""/>
      <w:lvlJc w:val="left"/>
      <w:pPr>
        <w:ind w:left="33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408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48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55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624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69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76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840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9129" w:hanging="360"/>
      </w:pPr>
      <w:rPr>
        <w:rFonts w:hint="default" w:ascii="Wingdings" w:hAnsi="Wingdings"/>
      </w:rPr>
    </w:lvl>
  </w:abstractNum>
  <w:abstractNum w:abstractNumId="9">
    <w:nsid w:val="3B2944B7"/>
    <w:multiLevelType w:val="hybridMultilevel"/>
    <w:tmpl w:val="D3BA47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1D323B"/>
    <w:multiLevelType w:val="hybridMultilevel"/>
    <w:tmpl w:val="9A62312E"/>
    <w:lvl w:ilvl="0" w:tplc="F62E0798">
      <w:start w:val="1"/>
      <w:numFmt w:val="lowerLetter"/>
      <w:lvlText w:val="%1)"/>
      <w:lvlJc w:val="left"/>
      <w:pPr>
        <w:ind w:left="757" w:hanging="360"/>
      </w:pPr>
      <w:rPr>
        <w:rFonts w:hint="default" w:cs="Times New Roman"/>
        <w:b/>
      </w:rPr>
    </w:lvl>
    <w:lvl w:ilvl="1" w:tplc="04050019" w:tentative="true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1">
    <w:nsid w:val="41604C44"/>
    <w:multiLevelType w:val="hybridMultilevel"/>
    <w:tmpl w:val="F6F82DB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 w:cs="Times New Roman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42904414"/>
    <w:multiLevelType w:val="multilevel"/>
    <w:tmpl w:val="DEC81B2A"/>
    <w:lvl w:ilvl="0">
      <w:start w:val="1"/>
      <w:numFmt w:val="upperRoman"/>
      <w:lvlText w:val="%1."/>
      <w:lvlJc w:val="left"/>
      <w:pPr>
        <w:ind w:left="397" w:hanging="397"/>
      </w:pPr>
      <w:rPr>
        <w:rFonts w:hint="default" w:ascii="Calibri" w:hAnsi="Calibri" w:cs="Times New Roman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hint="default" w:ascii="Calibri" w:hAnsi="Calibri" w:cs="Times New Roman"/>
        <w:b/>
        <w:color w:val="auto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hint="default" w:ascii="Symbol" w:hAnsi="Symbol"/>
        <w:b/>
        <w:caps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hint="default" w:ascii="Symbol" w:hAnsi="Symbol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hint="default" w:ascii="Symbol" w:hAnsi="Symbol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 w:cs="Times New Roman"/>
      </w:rPr>
    </w:lvl>
  </w:abstractNum>
  <w:abstractNum w:abstractNumId="13">
    <w:nsid w:val="43EC7623"/>
    <w:multiLevelType w:val="hybridMultilevel"/>
    <w:tmpl w:val="FEE64568"/>
    <w:lvl w:ilvl="0" w:tplc="0405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506" w:hanging="360"/>
      </w:pPr>
      <w:rPr>
        <w:rFonts w:hint="default" w:ascii="Symbol" w:hAnsi="Symbol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4">
    <w:nsid w:val="45551645"/>
    <w:multiLevelType w:val="hybridMultilevel"/>
    <w:tmpl w:val="825215CE"/>
    <w:lvl w:ilvl="0" w:tplc="04050011">
      <w:start w:val="1"/>
      <w:numFmt w:val="decimal"/>
      <w:lvlText w:val="%1)"/>
      <w:lvlJc w:val="left"/>
      <w:pPr>
        <w:ind w:left="766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86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206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926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46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66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86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806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526" w:hanging="180"/>
      </w:pPr>
      <w:rPr>
        <w:rFonts w:cs="Times New Roman"/>
      </w:rPr>
    </w:lvl>
  </w:abstractNum>
  <w:abstractNum w:abstractNumId="15">
    <w:nsid w:val="4B04172F"/>
    <w:multiLevelType w:val="hybridMultilevel"/>
    <w:tmpl w:val="5B7E4C64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nsid w:val="59310835"/>
    <w:multiLevelType w:val="hybridMultilevel"/>
    <w:tmpl w:val="0E8ECC2C"/>
    <w:lvl w:ilvl="0" w:tplc="BCC67A14">
      <w:start w:val="1"/>
      <w:numFmt w:val="bullet"/>
      <w:lvlText w:val="–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nsid w:val="593760B5"/>
    <w:multiLevelType w:val="hybridMultilevel"/>
    <w:tmpl w:val="AF3C29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5A31FE"/>
    <w:multiLevelType w:val="hybridMultilevel"/>
    <w:tmpl w:val="27A66C88"/>
    <w:lvl w:ilvl="0" w:tplc="C72A2336">
      <w:start w:val="1"/>
      <w:numFmt w:val="upperRoman"/>
      <w:lvlText w:val="%1."/>
      <w:lvlJc w:val="left"/>
      <w:pPr>
        <w:ind w:left="1080" w:hanging="72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B305E9B"/>
    <w:multiLevelType w:val="hybridMultilevel"/>
    <w:tmpl w:val="3ADED56C"/>
    <w:lvl w:ilvl="0" w:tplc="B84E225A">
      <w:start w:val="1"/>
      <w:numFmt w:val="decimal"/>
      <w:lvlText w:val="%1."/>
      <w:lvlJc w:val="left"/>
      <w:pPr>
        <w:ind w:left="144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6BDE73AD"/>
    <w:multiLevelType w:val="hybridMultilevel"/>
    <w:tmpl w:val="EC2CDB3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ind w:left="1500" w:hanging="42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 w:cs="Times New Roman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hint="default" w:ascii="Arial" w:hAnsi="Arial" w:cs="Arial"/>
        <w:b/>
        <w:i w:val="false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22">
    <w:nsid w:val="7859362A"/>
    <w:multiLevelType w:val="hybridMultilevel"/>
    <w:tmpl w:val="3538059A"/>
    <w:lvl w:ilvl="0" w:tplc="6EB22C4E">
      <w:start w:val="1"/>
      <w:numFmt w:val="decimal"/>
      <w:lvlText w:val="%1."/>
      <w:lvlJc w:val="left"/>
      <w:pPr>
        <w:ind w:left="360" w:hanging="360"/>
      </w:pPr>
    </w:lvl>
    <w:lvl w:ilvl="1" w:tplc="04050003" w:tentative="true">
      <w:start w:val="1"/>
      <w:numFmt w:val="lowerLetter"/>
      <w:lvlText w:val="%2."/>
      <w:lvlJc w:val="left"/>
      <w:pPr>
        <w:ind w:left="1080" w:hanging="360"/>
      </w:pPr>
    </w:lvl>
    <w:lvl w:ilvl="2" w:tplc="04050005" w:tentative="true">
      <w:start w:val="1"/>
      <w:numFmt w:val="lowerRoman"/>
      <w:lvlText w:val="%3."/>
      <w:lvlJc w:val="right"/>
      <w:pPr>
        <w:ind w:left="1800" w:hanging="180"/>
      </w:pPr>
    </w:lvl>
    <w:lvl w:ilvl="3" w:tplc="04050001" w:tentative="true">
      <w:start w:val="1"/>
      <w:numFmt w:val="decimal"/>
      <w:lvlText w:val="%4."/>
      <w:lvlJc w:val="left"/>
      <w:pPr>
        <w:ind w:left="2520" w:hanging="360"/>
      </w:pPr>
    </w:lvl>
    <w:lvl w:ilvl="4" w:tplc="04050003" w:tentative="true">
      <w:start w:val="1"/>
      <w:numFmt w:val="lowerLetter"/>
      <w:lvlText w:val="%5."/>
      <w:lvlJc w:val="left"/>
      <w:pPr>
        <w:ind w:left="3240" w:hanging="360"/>
      </w:pPr>
    </w:lvl>
    <w:lvl w:ilvl="5" w:tplc="04050005" w:tentative="true">
      <w:start w:val="1"/>
      <w:numFmt w:val="lowerRoman"/>
      <w:lvlText w:val="%6."/>
      <w:lvlJc w:val="right"/>
      <w:pPr>
        <w:ind w:left="3960" w:hanging="180"/>
      </w:pPr>
    </w:lvl>
    <w:lvl w:ilvl="6" w:tplc="04050001" w:tentative="true">
      <w:start w:val="1"/>
      <w:numFmt w:val="decimal"/>
      <w:lvlText w:val="%7."/>
      <w:lvlJc w:val="left"/>
      <w:pPr>
        <w:ind w:left="4680" w:hanging="360"/>
      </w:pPr>
    </w:lvl>
    <w:lvl w:ilvl="7" w:tplc="04050003" w:tentative="true">
      <w:start w:val="1"/>
      <w:numFmt w:val="lowerLetter"/>
      <w:lvlText w:val="%8."/>
      <w:lvlJc w:val="left"/>
      <w:pPr>
        <w:ind w:left="5400" w:hanging="360"/>
      </w:pPr>
    </w:lvl>
    <w:lvl w:ilvl="8" w:tplc="04050005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8"/>
  </w:num>
  <w:num w:numId="3">
    <w:abstractNumId w:val="1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hint="default" w:ascii="Calibri" w:hAnsi="Calibri" w:cs="Times New Roman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hint="default" w:ascii="Calibri" w:hAnsi="Calibri" w:cs="Times New Roman"/>
          <w:b/>
          <w:i w:val="false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hint="default" w:ascii="Calibri" w:hAnsi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napToGrid w:val="false"/>
          <w:vanish w:val="false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hint="default" w:ascii="Symbol" w:hAnsi="Symbol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hint="default" w:ascii="Symbol" w:hAnsi="Symbol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 w:ascii="Calibri" w:hAnsi="Calibri" w:cs="Times New Roman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 w:cs="Times New Roman"/>
        </w:rPr>
      </w:lvl>
    </w:lvlOverride>
  </w:num>
  <w:num w:numId="8">
    <w:abstractNumId w:val="1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hint="default" w:ascii="Calibri" w:hAnsi="Calibri" w:cs="Times New Roman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hint="default" w:ascii="Calibri" w:hAnsi="Calibri" w:cs="Times New Roman"/>
          <w:b/>
          <w:i w:val="false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hint="default" w:ascii="Calibri" w:hAnsi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napToGrid w:val="false"/>
          <w:vanish w:val="false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hint="default" w:ascii="Symbol" w:hAnsi="Symbol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hint="default" w:ascii="Symbol" w:hAnsi="Symbol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 w:ascii="Calibri" w:hAnsi="Calibri" w:cs="Times New Roman"/>
          <w:b w:val="fals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 w:cs="Times New Roman"/>
        </w:rPr>
      </w:lvl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1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hint="default" w:ascii="Calibri" w:hAnsi="Calibri" w:cs="Times New Roman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hint="default" w:ascii="Calibri" w:hAnsi="Calibri" w:cs="Times New Roman"/>
          <w:b/>
          <w:i w:val="false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hint="default" w:ascii="Calibri" w:hAnsi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napToGrid w:val="false"/>
          <w:vanish w:val="false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hint="default" w:ascii="Symbol" w:hAnsi="Symbol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hint="default" w:ascii="Symbol" w:hAnsi="Symbol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 w:cs="Times New Roman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 w:cs="Times New Roman"/>
        </w:rPr>
      </w:lvl>
    </w:lvlOverride>
  </w:num>
  <w:num w:numId="13">
    <w:abstractNumId w:val="4"/>
  </w:num>
  <w:num w:numId="14">
    <w:abstractNumId w:val="12"/>
  </w:num>
  <w:num w:numId="15">
    <w:abstractNumId w:val="6"/>
  </w:num>
  <w:num w:numId="16">
    <w:abstractNumId w:val="1"/>
  </w:num>
  <w:num w:numId="17">
    <w:abstractNumId w:val="1"/>
  </w:num>
  <w:num w:numId="18">
    <w:abstractNumId w:val="14"/>
  </w:num>
  <w:num w:numId="19">
    <w:abstractNumId w:val="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</w:num>
  <w:num w:numId="23">
    <w:abstractNumId w:val="3"/>
  </w:num>
  <w:num w:numId="24">
    <w:abstractNumId w:val="13"/>
  </w:num>
  <w:num w:numId="25">
    <w:abstractNumId w:val="11"/>
  </w:num>
  <w:num w:numId="26">
    <w:abstractNumId w:val="21"/>
  </w:num>
  <w:num w:numId="27">
    <w:abstractNumId w:val="19"/>
  </w:num>
  <w:num w:numId="28">
    <w:abstractNumId w:val="20"/>
  </w:num>
  <w:num w:numId="29">
    <w:abstractNumId w:val="8"/>
  </w:num>
  <w:num w:numId="30">
    <w:abstractNumId w:val="0"/>
  </w:num>
  <w:num w:numId="31">
    <w:abstractNumId w:val="22"/>
  </w:num>
  <w:num w:numId="32">
    <w:abstractNumId w:val="16"/>
  </w:num>
  <w:num w:numId="33">
    <w:abstractNumId w:val="9"/>
  </w:num>
  <w:num w:numId="34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oNotTrackMoves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spidmax="2053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AFB"/>
    <w:rsid w:val="000010A9"/>
    <w:rsid w:val="0002200A"/>
    <w:rsid w:val="00027B65"/>
    <w:rsid w:val="00041B6A"/>
    <w:rsid w:val="00043608"/>
    <w:rsid w:val="000542AB"/>
    <w:rsid w:val="00060EB8"/>
    <w:rsid w:val="000643F9"/>
    <w:rsid w:val="00067891"/>
    <w:rsid w:val="00085A7C"/>
    <w:rsid w:val="00094536"/>
    <w:rsid w:val="00095745"/>
    <w:rsid w:val="000A2B94"/>
    <w:rsid w:val="000A30BD"/>
    <w:rsid w:val="000A3A17"/>
    <w:rsid w:val="000B1D58"/>
    <w:rsid w:val="000B50C3"/>
    <w:rsid w:val="000B6261"/>
    <w:rsid w:val="000C3D71"/>
    <w:rsid w:val="000C479D"/>
    <w:rsid w:val="000C7DAA"/>
    <w:rsid w:val="001043DD"/>
    <w:rsid w:val="0010474A"/>
    <w:rsid w:val="0011550A"/>
    <w:rsid w:val="00116EC5"/>
    <w:rsid w:val="00124798"/>
    <w:rsid w:val="00124C1B"/>
    <w:rsid w:val="00133F21"/>
    <w:rsid w:val="00134EF7"/>
    <w:rsid w:val="001441F3"/>
    <w:rsid w:val="00147579"/>
    <w:rsid w:val="00175824"/>
    <w:rsid w:val="00186236"/>
    <w:rsid w:val="00193111"/>
    <w:rsid w:val="001A3276"/>
    <w:rsid w:val="001A3CEC"/>
    <w:rsid w:val="001B1DC5"/>
    <w:rsid w:val="001B58B1"/>
    <w:rsid w:val="001C675B"/>
    <w:rsid w:val="001D6A80"/>
    <w:rsid w:val="001E1192"/>
    <w:rsid w:val="001E5B48"/>
    <w:rsid w:val="0020352D"/>
    <w:rsid w:val="002052D0"/>
    <w:rsid w:val="00221F6D"/>
    <w:rsid w:val="00222FA8"/>
    <w:rsid w:val="00236CED"/>
    <w:rsid w:val="00240EE4"/>
    <w:rsid w:val="00242C92"/>
    <w:rsid w:val="0024322E"/>
    <w:rsid w:val="002649E7"/>
    <w:rsid w:val="00271E2B"/>
    <w:rsid w:val="00273BB2"/>
    <w:rsid w:val="00274BA2"/>
    <w:rsid w:val="00275128"/>
    <w:rsid w:val="0029043F"/>
    <w:rsid w:val="00294070"/>
    <w:rsid w:val="00294164"/>
    <w:rsid w:val="002A0A05"/>
    <w:rsid w:val="002A5270"/>
    <w:rsid w:val="002A6FDF"/>
    <w:rsid w:val="002A7D98"/>
    <w:rsid w:val="002C4FFC"/>
    <w:rsid w:val="002D059D"/>
    <w:rsid w:val="002D2CF9"/>
    <w:rsid w:val="002D378A"/>
    <w:rsid w:val="00304801"/>
    <w:rsid w:val="00310E00"/>
    <w:rsid w:val="003172B4"/>
    <w:rsid w:val="00332C58"/>
    <w:rsid w:val="003418DC"/>
    <w:rsid w:val="003466E4"/>
    <w:rsid w:val="00347864"/>
    <w:rsid w:val="00356A6B"/>
    <w:rsid w:val="003607D2"/>
    <w:rsid w:val="003676B6"/>
    <w:rsid w:val="003702CA"/>
    <w:rsid w:val="003843B9"/>
    <w:rsid w:val="00385B5B"/>
    <w:rsid w:val="003A1655"/>
    <w:rsid w:val="003A5A53"/>
    <w:rsid w:val="003A69D6"/>
    <w:rsid w:val="003B1061"/>
    <w:rsid w:val="003B5B41"/>
    <w:rsid w:val="003C6644"/>
    <w:rsid w:val="003D0588"/>
    <w:rsid w:val="003E1FDA"/>
    <w:rsid w:val="003E3DC7"/>
    <w:rsid w:val="003E49FD"/>
    <w:rsid w:val="003F1EC9"/>
    <w:rsid w:val="003F76FB"/>
    <w:rsid w:val="00405739"/>
    <w:rsid w:val="00422165"/>
    <w:rsid w:val="00423B62"/>
    <w:rsid w:val="00430EB1"/>
    <w:rsid w:val="00433467"/>
    <w:rsid w:val="00440583"/>
    <w:rsid w:val="00451F99"/>
    <w:rsid w:val="00452697"/>
    <w:rsid w:val="00452BFC"/>
    <w:rsid w:val="004543B9"/>
    <w:rsid w:val="00457D07"/>
    <w:rsid w:val="00461F95"/>
    <w:rsid w:val="00474FBD"/>
    <w:rsid w:val="00476EE3"/>
    <w:rsid w:val="004844EE"/>
    <w:rsid w:val="004A2285"/>
    <w:rsid w:val="004A785F"/>
    <w:rsid w:val="004A7FB3"/>
    <w:rsid w:val="004B52F8"/>
    <w:rsid w:val="004C76A9"/>
    <w:rsid w:val="004E5633"/>
    <w:rsid w:val="005072E6"/>
    <w:rsid w:val="00513ACD"/>
    <w:rsid w:val="0051470A"/>
    <w:rsid w:val="00536036"/>
    <w:rsid w:val="005410E6"/>
    <w:rsid w:val="00545541"/>
    <w:rsid w:val="0054670A"/>
    <w:rsid w:val="005517D1"/>
    <w:rsid w:val="00554BF0"/>
    <w:rsid w:val="00554F87"/>
    <w:rsid w:val="00576824"/>
    <w:rsid w:val="00582B2D"/>
    <w:rsid w:val="00583632"/>
    <w:rsid w:val="00587A2A"/>
    <w:rsid w:val="005A256E"/>
    <w:rsid w:val="005A5B88"/>
    <w:rsid w:val="005B1992"/>
    <w:rsid w:val="005B3B1B"/>
    <w:rsid w:val="005B6AD6"/>
    <w:rsid w:val="005C0639"/>
    <w:rsid w:val="005D4712"/>
    <w:rsid w:val="00600122"/>
    <w:rsid w:val="00625633"/>
    <w:rsid w:val="0062591A"/>
    <w:rsid w:val="00626357"/>
    <w:rsid w:val="00631EA0"/>
    <w:rsid w:val="00641257"/>
    <w:rsid w:val="006428A5"/>
    <w:rsid w:val="006443BA"/>
    <w:rsid w:val="006529ED"/>
    <w:rsid w:val="00670769"/>
    <w:rsid w:val="00670B51"/>
    <w:rsid w:val="00670D3E"/>
    <w:rsid w:val="00675A80"/>
    <w:rsid w:val="006B7E2D"/>
    <w:rsid w:val="006B7ECC"/>
    <w:rsid w:val="006D6BA9"/>
    <w:rsid w:val="006E2616"/>
    <w:rsid w:val="00702001"/>
    <w:rsid w:val="00704DD4"/>
    <w:rsid w:val="007226D3"/>
    <w:rsid w:val="00724DA3"/>
    <w:rsid w:val="0073344C"/>
    <w:rsid w:val="007334F2"/>
    <w:rsid w:val="00752F90"/>
    <w:rsid w:val="007619D9"/>
    <w:rsid w:val="00775FE0"/>
    <w:rsid w:val="00784968"/>
    <w:rsid w:val="00791365"/>
    <w:rsid w:val="007A0B98"/>
    <w:rsid w:val="007A1D81"/>
    <w:rsid w:val="007C2D22"/>
    <w:rsid w:val="007D7D98"/>
    <w:rsid w:val="007E5728"/>
    <w:rsid w:val="007F4CAB"/>
    <w:rsid w:val="00804253"/>
    <w:rsid w:val="00816637"/>
    <w:rsid w:val="00820C38"/>
    <w:rsid w:val="00825AFA"/>
    <w:rsid w:val="00830870"/>
    <w:rsid w:val="00832758"/>
    <w:rsid w:val="00832770"/>
    <w:rsid w:val="00842D7C"/>
    <w:rsid w:val="0084305C"/>
    <w:rsid w:val="00844121"/>
    <w:rsid w:val="008632B3"/>
    <w:rsid w:val="008647A6"/>
    <w:rsid w:val="00874990"/>
    <w:rsid w:val="0087618A"/>
    <w:rsid w:val="0088027D"/>
    <w:rsid w:val="008873DD"/>
    <w:rsid w:val="008A550B"/>
    <w:rsid w:val="008E02EF"/>
    <w:rsid w:val="008E3358"/>
    <w:rsid w:val="008F433A"/>
    <w:rsid w:val="00920E7D"/>
    <w:rsid w:val="00937C40"/>
    <w:rsid w:val="009661DF"/>
    <w:rsid w:val="0097056B"/>
    <w:rsid w:val="00983BFA"/>
    <w:rsid w:val="00996A7E"/>
    <w:rsid w:val="009B22D7"/>
    <w:rsid w:val="009C4E72"/>
    <w:rsid w:val="009C51A6"/>
    <w:rsid w:val="009D1955"/>
    <w:rsid w:val="009E50F2"/>
    <w:rsid w:val="00A116A6"/>
    <w:rsid w:val="00A11908"/>
    <w:rsid w:val="00A12B65"/>
    <w:rsid w:val="00A131B1"/>
    <w:rsid w:val="00A13FE1"/>
    <w:rsid w:val="00A15215"/>
    <w:rsid w:val="00A207DE"/>
    <w:rsid w:val="00A213C7"/>
    <w:rsid w:val="00A3051D"/>
    <w:rsid w:val="00A37593"/>
    <w:rsid w:val="00A37ECB"/>
    <w:rsid w:val="00A42D72"/>
    <w:rsid w:val="00A503E8"/>
    <w:rsid w:val="00A5053F"/>
    <w:rsid w:val="00A63104"/>
    <w:rsid w:val="00A63808"/>
    <w:rsid w:val="00A63E36"/>
    <w:rsid w:val="00A645B1"/>
    <w:rsid w:val="00A76F1E"/>
    <w:rsid w:val="00A845D7"/>
    <w:rsid w:val="00A90836"/>
    <w:rsid w:val="00AA4145"/>
    <w:rsid w:val="00AA6209"/>
    <w:rsid w:val="00AB53FD"/>
    <w:rsid w:val="00AB5677"/>
    <w:rsid w:val="00AD08E9"/>
    <w:rsid w:val="00AD105F"/>
    <w:rsid w:val="00AD1F1E"/>
    <w:rsid w:val="00AD4CD8"/>
    <w:rsid w:val="00AD76D0"/>
    <w:rsid w:val="00AE14B4"/>
    <w:rsid w:val="00AE45C0"/>
    <w:rsid w:val="00AF6CB1"/>
    <w:rsid w:val="00B02F91"/>
    <w:rsid w:val="00B05813"/>
    <w:rsid w:val="00B14D80"/>
    <w:rsid w:val="00B2618E"/>
    <w:rsid w:val="00B367D3"/>
    <w:rsid w:val="00B3781F"/>
    <w:rsid w:val="00B4275A"/>
    <w:rsid w:val="00B42EB9"/>
    <w:rsid w:val="00B474CD"/>
    <w:rsid w:val="00B614F7"/>
    <w:rsid w:val="00B616AF"/>
    <w:rsid w:val="00B64ED6"/>
    <w:rsid w:val="00B666AD"/>
    <w:rsid w:val="00B67877"/>
    <w:rsid w:val="00B70851"/>
    <w:rsid w:val="00B7092F"/>
    <w:rsid w:val="00B8054B"/>
    <w:rsid w:val="00BA0DD0"/>
    <w:rsid w:val="00BA4691"/>
    <w:rsid w:val="00BA4D6C"/>
    <w:rsid w:val="00BA5279"/>
    <w:rsid w:val="00BB097E"/>
    <w:rsid w:val="00BB2100"/>
    <w:rsid w:val="00BB23DA"/>
    <w:rsid w:val="00BD0906"/>
    <w:rsid w:val="00BD2D02"/>
    <w:rsid w:val="00BE1148"/>
    <w:rsid w:val="00BE27F6"/>
    <w:rsid w:val="00BF2C44"/>
    <w:rsid w:val="00C0558A"/>
    <w:rsid w:val="00C12F8C"/>
    <w:rsid w:val="00C13A06"/>
    <w:rsid w:val="00C16578"/>
    <w:rsid w:val="00C26AEA"/>
    <w:rsid w:val="00C2794A"/>
    <w:rsid w:val="00C44DC6"/>
    <w:rsid w:val="00C56AFB"/>
    <w:rsid w:val="00C61DDD"/>
    <w:rsid w:val="00C63BE5"/>
    <w:rsid w:val="00C65E41"/>
    <w:rsid w:val="00C76924"/>
    <w:rsid w:val="00C846A4"/>
    <w:rsid w:val="00C85FE2"/>
    <w:rsid w:val="00C923ED"/>
    <w:rsid w:val="00C92BA9"/>
    <w:rsid w:val="00CB545B"/>
    <w:rsid w:val="00CD2DA1"/>
    <w:rsid w:val="00CD3746"/>
    <w:rsid w:val="00CD6D8A"/>
    <w:rsid w:val="00CF4644"/>
    <w:rsid w:val="00CF4C4A"/>
    <w:rsid w:val="00CF66D7"/>
    <w:rsid w:val="00D06558"/>
    <w:rsid w:val="00D075F8"/>
    <w:rsid w:val="00D17968"/>
    <w:rsid w:val="00D25F91"/>
    <w:rsid w:val="00D3037B"/>
    <w:rsid w:val="00D311B7"/>
    <w:rsid w:val="00D44C40"/>
    <w:rsid w:val="00D45241"/>
    <w:rsid w:val="00D5109D"/>
    <w:rsid w:val="00D6375D"/>
    <w:rsid w:val="00D64665"/>
    <w:rsid w:val="00D66689"/>
    <w:rsid w:val="00D7466F"/>
    <w:rsid w:val="00D75C86"/>
    <w:rsid w:val="00D813B3"/>
    <w:rsid w:val="00D8249B"/>
    <w:rsid w:val="00D83333"/>
    <w:rsid w:val="00D93DA7"/>
    <w:rsid w:val="00DA17DE"/>
    <w:rsid w:val="00DB3E00"/>
    <w:rsid w:val="00DC3CB5"/>
    <w:rsid w:val="00DD4266"/>
    <w:rsid w:val="00DE389A"/>
    <w:rsid w:val="00E10250"/>
    <w:rsid w:val="00E11D4B"/>
    <w:rsid w:val="00E1553E"/>
    <w:rsid w:val="00E27838"/>
    <w:rsid w:val="00E35190"/>
    <w:rsid w:val="00E37B73"/>
    <w:rsid w:val="00E466C7"/>
    <w:rsid w:val="00E50B12"/>
    <w:rsid w:val="00E57A09"/>
    <w:rsid w:val="00E735C6"/>
    <w:rsid w:val="00E9416E"/>
    <w:rsid w:val="00E95516"/>
    <w:rsid w:val="00E97CF7"/>
    <w:rsid w:val="00EA321B"/>
    <w:rsid w:val="00EA3D1E"/>
    <w:rsid w:val="00EB4E93"/>
    <w:rsid w:val="00EC5506"/>
    <w:rsid w:val="00EF3D81"/>
    <w:rsid w:val="00EF647E"/>
    <w:rsid w:val="00F07082"/>
    <w:rsid w:val="00F11E34"/>
    <w:rsid w:val="00F156EA"/>
    <w:rsid w:val="00F2391B"/>
    <w:rsid w:val="00F25835"/>
    <w:rsid w:val="00F3710C"/>
    <w:rsid w:val="00F55D85"/>
    <w:rsid w:val="00F564A3"/>
    <w:rsid w:val="00F750E8"/>
    <w:rsid w:val="00F95BC5"/>
    <w:rsid w:val="00FB136C"/>
    <w:rsid w:val="00FB7851"/>
    <w:rsid w:val="00FC55A1"/>
    <w:rsid w:val="00FC71CE"/>
    <w:rsid w:val="00FD36AA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5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semiHidden="false" w:unhideWhenUsed="false" w:qFormat="true"/>
    <w:lsdException w:name="heading 4" w:locked="true" w:uiPriority="0" w:semiHidden="false" w:unhideWhenUsed="false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header" w:locked="true" w:uiPriority="0" w:semiHidden="false" w:unhideWhenUsed="false"/>
    <w:lsdException w:name="footer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56AFB"/>
    <w:rPr>
      <w:rFonts w:ascii="Times New Roman" w:hAnsi="Times New Roman"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1A6"/>
    <w:pPr>
      <w:numPr>
        <w:numId w:val="4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pct15" w:color="auto" w:fill="auto"/>
      <w:spacing w:before="120"/>
      <w:jc w:val="both"/>
      <w:outlineLvl w:val="0"/>
    </w:pPr>
    <w:rPr>
      <w:rFonts w:ascii="Calibri" w:hAnsi="Calibri" w:eastAsia="Calibri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1A6"/>
    <w:pPr>
      <w:numPr>
        <w:ilvl w:val="1"/>
        <w:numId w:val="4"/>
      </w:numPr>
      <w:spacing w:before="120"/>
      <w:jc w:val="both"/>
      <w:outlineLvl w:val="1"/>
    </w:pPr>
    <w:rPr>
      <w:rFonts w:ascii="Calibri" w:hAnsi="Calibri" w:eastAsia="Calibri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9C51A6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9C51A6"/>
    <w:pPr>
      <w:numPr>
        <w:ilvl w:val="3"/>
      </w:numPr>
      <w:outlineLvl w:val="3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9C51A6"/>
    <w:rPr>
      <w:b/>
      <w:sz w:val="24"/>
      <w:shd w:val="pct15" w:color="auto" w:fill="auto"/>
      <w:lang w:eastAsia="en-US"/>
    </w:rPr>
  </w:style>
  <w:style w:type="character" w:styleId="Nadpis2Char" w:customStyle="true">
    <w:name w:val="Nadpis 2 Char"/>
    <w:link w:val="Nadpis2"/>
    <w:uiPriority w:val="99"/>
    <w:locked/>
    <w:rsid w:val="009C51A6"/>
    <w:rPr>
      <w:sz w:val="24"/>
      <w:lang w:eastAsia="en-US"/>
    </w:rPr>
  </w:style>
  <w:style w:type="character" w:styleId="Nadpis3Char" w:customStyle="true">
    <w:name w:val="Nadpis 3 Char"/>
    <w:link w:val="Nadpis3"/>
    <w:uiPriority w:val="99"/>
    <w:locked/>
    <w:rsid w:val="009C51A6"/>
    <w:rPr>
      <w:rFonts w:ascii="Calibri" w:hAnsi="Calibri"/>
      <w:sz w:val="24"/>
      <w:lang w:val="cs-CZ" w:eastAsia="en-US"/>
    </w:rPr>
  </w:style>
  <w:style w:type="character" w:styleId="Nadpis4Char" w:customStyle="true">
    <w:name w:val="Nadpis 4 Char"/>
    <w:link w:val="Nadpis4"/>
    <w:uiPriority w:val="99"/>
    <w:locked/>
    <w:rsid w:val="009C51A6"/>
    <w:rPr>
      <w:sz w:val="24"/>
      <w:lang w:eastAsia="en-US"/>
    </w:rPr>
  </w:style>
  <w:style w:type="character" w:styleId="Hypertextovodkaz">
    <w:name w:val="Hyperlink"/>
    <w:uiPriority w:val="99"/>
    <w:rsid w:val="00C56AF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56AFB"/>
    <w:pPr>
      <w:tabs>
        <w:tab w:val="center" w:pos="4536"/>
        <w:tab w:val="right" w:pos="9072"/>
      </w:tabs>
    </w:pPr>
    <w:rPr>
      <w:rFonts w:eastAsia="Calibri"/>
    </w:rPr>
  </w:style>
  <w:style w:type="character" w:styleId="ZhlavChar" w:customStyle="true">
    <w:name w:val="Záhlaví Char"/>
    <w:link w:val="Zhlav"/>
    <w:uiPriority w:val="99"/>
    <w:locked/>
    <w:rsid w:val="00C56AFB"/>
    <w:rPr>
      <w:rFonts w:ascii="Times New Roman" w:hAnsi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  <w:rPr>
      <w:rFonts w:eastAsia="Calibri"/>
    </w:rPr>
  </w:style>
  <w:style w:type="character" w:styleId="ZpatChar" w:customStyle="true">
    <w:name w:val="Zápatí Char"/>
    <w:link w:val="Zpat"/>
    <w:uiPriority w:val="99"/>
    <w:locked/>
    <w:rsid w:val="00C56AFB"/>
    <w:rPr>
      <w:rFonts w:ascii="Times New Roman" w:hAnsi="Times New Roman"/>
      <w:sz w:val="24"/>
      <w:lang w:eastAsia="cs-CZ"/>
    </w:rPr>
  </w:style>
  <w:style w:type="paragraph" w:styleId="Odstavecseseznamem">
    <w:name w:val="List Paragraph"/>
    <w:basedOn w:val="Normln"/>
    <w:uiPriority w:val="99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rsid w:val="00545541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2794A"/>
    <w:rPr>
      <w:rFonts w:ascii="Tahoma" w:hAnsi="Tahoma" w:eastAsia="Calibri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C2794A"/>
    <w:rPr>
      <w:rFonts w:ascii="Tahoma" w:hAnsi="Tahoma"/>
      <w:sz w:val="16"/>
    </w:rPr>
  </w:style>
  <w:style w:type="paragraph" w:styleId="Bezmezer">
    <w:name w:val="No Spacing"/>
    <w:uiPriority w:val="99"/>
    <w:qFormat/>
    <w:rsid w:val="00675A8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C0558A"/>
    <w:rPr>
      <w:rFonts w:eastAsia="Calibri"/>
      <w:color w:val="0000FF"/>
    </w:rPr>
  </w:style>
  <w:style w:type="character" w:styleId="ZkladntextChar" w:customStyle="true">
    <w:name w:val="Základní text Char"/>
    <w:link w:val="Zkladntext"/>
    <w:uiPriority w:val="99"/>
    <w:locked/>
    <w:rsid w:val="00C0558A"/>
    <w:rPr>
      <w:rFonts w:ascii="Times New Roman" w:hAnsi="Times New Roman"/>
      <w:color w:val="0000FF"/>
      <w:sz w:val="24"/>
    </w:rPr>
  </w:style>
  <w:style w:type="character" w:styleId="CharChar3" w:customStyle="true">
    <w:name w:val="Char Char3"/>
    <w:uiPriority w:val="99"/>
    <w:rsid w:val="00937C40"/>
    <w:rPr>
      <w:rFonts w:ascii="Times New Roman" w:hAnsi="Times New Roman"/>
      <w:sz w:val="24"/>
      <w:lang w:eastAsia="cs-CZ"/>
    </w:rPr>
  </w:style>
  <w:style w:type="paragraph" w:styleId="Styl2" w:customStyle="true">
    <w:name w:val="Styl2"/>
    <w:basedOn w:val="Normln"/>
    <w:uiPriority w:val="99"/>
    <w:rsid w:val="00EF647E"/>
    <w:pPr>
      <w:numPr>
        <w:numId w:val="26"/>
      </w:numPr>
      <w:spacing w:before="120"/>
      <w:jc w:val="both"/>
    </w:pPr>
    <w:rPr>
      <w:b/>
      <w:bCs/>
      <w:sz w:val="28"/>
    </w:rPr>
  </w:style>
  <w:style w:type="paragraph" w:styleId="Styl3" w:customStyle="true">
    <w:name w:val="Styl3"/>
    <w:basedOn w:val="Normln"/>
    <w:uiPriority w:val="99"/>
    <w:rsid w:val="00EF647E"/>
    <w:pPr>
      <w:numPr>
        <w:ilvl w:val="1"/>
        <w:numId w:val="26"/>
      </w:numPr>
      <w:spacing w:before="120"/>
      <w:jc w:val="both"/>
    </w:pPr>
    <w:rPr>
      <w:b/>
      <w:bCs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F156EA"/>
    <w:pPr>
      <w:spacing w:after="120"/>
      <w:ind w:left="283"/>
    </w:pPr>
    <w:rPr>
      <w:sz w:val="16"/>
      <w:szCs w:val="16"/>
    </w:rPr>
  </w:style>
  <w:style w:type="character" w:styleId="Zkladntextodsazen3Char" w:customStyle="true">
    <w:name w:val="Základní text odsazený 3 Char"/>
    <w:link w:val="Zkladntextodsazen3"/>
    <w:uiPriority w:val="99"/>
    <w:semiHidden/>
    <w:locked/>
    <w:rsid w:val="00F156EA"/>
    <w:rPr>
      <w:rFonts w:ascii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uiPriority w:val="99"/>
    <w:semiHidden/>
    <w:rsid w:val="00A9083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90836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locked/>
    <w:rsid w:val="00A90836"/>
    <w:rPr>
      <w:rFonts w:ascii="Times New Roman" w:hAnsi="Times New Roman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0836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locked/>
    <w:rsid w:val="00A90836"/>
    <w:rPr>
      <w:rFonts w:ascii="Times New Roman" w:hAnsi="Times New Roman" w:cs="Times New Roman"/>
      <w:b/>
      <w:bCs/>
      <w:lang w:eastAsia="cs-CZ"/>
    </w:rPr>
  </w:style>
  <w:style w:type="paragraph" w:styleId="Citt">
    <w:name w:val="Quote"/>
    <w:basedOn w:val="Normln"/>
    <w:next w:val="Normln"/>
    <w:link w:val="CittChar"/>
    <w:uiPriority w:val="99"/>
    <w:qFormat/>
    <w:rsid w:val="00587A2A"/>
    <w:pPr>
      <w:spacing w:after="200" w:line="276" w:lineRule="auto"/>
    </w:pPr>
    <w:rPr>
      <w:rFonts w:ascii="Calibri" w:hAnsi="Calibri" w:eastAsia="Calibri"/>
      <w:i/>
      <w:color w:val="000000"/>
      <w:sz w:val="20"/>
      <w:szCs w:val="20"/>
    </w:rPr>
  </w:style>
  <w:style w:type="character" w:styleId="CittChar" w:customStyle="true">
    <w:name w:val="Citát Char"/>
    <w:link w:val="Citt"/>
    <w:uiPriority w:val="99"/>
    <w:locked/>
    <w:rsid w:val="00587A2A"/>
    <w:rPr>
      <w:rFonts w:cs="Times New Roman"/>
      <w:i/>
      <w:color w:val="00000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footer1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1"/>
</Relationships>

</file>

<file path=word/_rels/footer2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1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emf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4003684-CA52-461C-B083-2838A816375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.</properties:Company>
  <properties:Pages>4</properties:Pages>
  <properties:Words>1509</properties:Words>
  <properties:Characters>8908</properties:Characters>
  <properties:Lines>74</properties:Lines>
  <properties:Paragraphs>20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kvalifikacni predpoklady</vt:lpstr>
    </vt:vector>
  </properties:TitlesOfParts>
  <properties:LinksUpToDate>false</properties:LinksUpToDate>
  <properties:CharactersWithSpaces>10397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2015-03-12T11:51:00Z</dcterms:created>
  <dc:creator/>
  <cp:lastModifiedBy/>
  <cp:lastPrinted>2015-03-12T09:33:00Z</cp:lastPrinted>
  <dcterms:modified xmlns:xsi="http://www.w3.org/2001/XMLSchema-instance" xsi:type="dcterms:W3CDTF">2015-03-12T11:51:00Z</dcterms:modified>
  <cp:revision>2</cp:revision>
  <dc:title>čestné prohlášení kvalifikacni predpoklady</dc:title>
</cp:coreProperties>
</file>