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spacing w:lineRule="auto" w:after="0" w:line="240" w:before="0"/>
        <w:contextualSpacing w:val="0"/>
        <w:jc w:val="right"/>
      </w:pPr>
      <w:r w:rsidRPr="00000000" w:rsidR="00000000" w:rsidDel="00000000">
        <w:rPr>
          <w:rFonts w:cs="Arial" w:hAnsi="Arial" w:eastAsia="Arial" w:ascii="Arial"/>
          <w:b w:val="0"/>
          <w:sz w:val="22"/>
          <w:vertAlign w:val="baseline"/>
          <w:rtl w:val="0"/>
        </w:rPr>
        <w:t xml:space="preserve">Příloha č. 2  Výzvy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smallCaps w:val="1"/>
          <w:sz w:val="28"/>
          <w:vertAlign w:val="baseline"/>
          <w:rtl w:val="0"/>
        </w:rPr>
        <w:t xml:space="preserve">OSNOVA NABÍDKY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Fonts w:cs="Arial" w:hAnsi="Arial" w:eastAsia="Arial" w:ascii="Arial"/>
          <w:b w:val="1"/>
          <w:sz w:val="24"/>
          <w:u w:val="single"/>
          <w:vertAlign w:val="baseline"/>
          <w:rtl w:val="0"/>
        </w:rPr>
        <w:t xml:space="preserve">A. IDENTIFIKAČNÍ ÚDAJE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360" w:before="0"/>
        <w:ind w:left="720" w:hanging="358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vertAlign w:val="baseline"/>
          <w:rtl w:val="0"/>
        </w:rPr>
        <w:t xml:space="preserve">Název veřejné zakázky:</w:t>
      </w:r>
      <w:r w:rsidRPr="00000000" w:rsidR="00000000" w:rsidDel="00000000">
        <w:rPr>
          <w:rFonts w:cs="Arial" w:hAnsi="Arial" w:eastAsia="Arial" w:ascii="Arial"/>
          <w:b w:val="1"/>
          <w:color w:val="000000"/>
          <w:sz w:val="22"/>
          <w:vertAlign w:val="baseline"/>
          <w:rtl w:val="0"/>
        </w:rPr>
        <w:t xml:space="preserve">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360" w:before="0"/>
        <w:ind w:left="720" w:hanging="358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vertAlign w:val="baseline"/>
          <w:rtl w:val="0"/>
        </w:rPr>
        <w:t xml:space="preserve">Název/ jméno a příjmení: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360" w:before="0"/>
        <w:ind w:left="720" w:hanging="358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vertAlign w:val="baseline"/>
          <w:rtl w:val="0"/>
        </w:rPr>
        <w:t xml:space="preserve">Právní forma: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360" w:before="0"/>
        <w:ind w:left="720" w:hanging="358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vertAlign w:val="baseline"/>
          <w:rtl w:val="0"/>
        </w:rPr>
        <w:t xml:space="preserve">IČ: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360" w:before="0"/>
        <w:ind w:left="720" w:hanging="358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vertAlign w:val="baseline"/>
          <w:rtl w:val="0"/>
        </w:rPr>
        <w:t xml:space="preserve">DIČ: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360" w:before="0"/>
        <w:ind w:left="720" w:hanging="358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vertAlign w:val="baseline"/>
          <w:rtl w:val="0"/>
        </w:rPr>
        <w:t xml:space="preserve">Číslo bankovního účtu: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720" w:firstLin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720" w:hanging="358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vertAlign w:val="baseline"/>
          <w:rtl w:val="0"/>
        </w:rPr>
        <w:t xml:space="preserve">Sídlo uchazeče: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0"/>
          <w:sz w:val="22"/>
          <w:vertAlign w:val="baseline"/>
          <w:rtl w:val="0"/>
        </w:rPr>
        <w:t xml:space="preserve">Kraj: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0"/>
          <w:sz w:val="22"/>
          <w:vertAlign w:val="baseline"/>
          <w:rtl w:val="0"/>
        </w:rPr>
        <w:t xml:space="preserve">Obec: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0"/>
          <w:sz w:val="22"/>
          <w:vertAlign w:val="baseline"/>
          <w:rtl w:val="0"/>
        </w:rPr>
        <w:t xml:space="preserve">Ulice, č. popisné /č. orientační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0"/>
          <w:sz w:val="22"/>
          <w:vertAlign w:val="baseline"/>
          <w:rtl w:val="0"/>
        </w:rPr>
        <w:t xml:space="preserve">PSČ: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0"/>
          <w:sz w:val="22"/>
          <w:vertAlign w:val="baseline"/>
          <w:rtl w:val="0"/>
        </w:rPr>
        <w:t xml:space="preserve">E-mail: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0"/>
          <w:sz w:val="22"/>
          <w:vertAlign w:val="baseline"/>
          <w:rtl w:val="0"/>
        </w:rPr>
        <w:t xml:space="preserve">Webová stránka: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720" w:hanging="358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vertAlign w:val="baseline"/>
          <w:rtl w:val="0"/>
        </w:rPr>
        <w:t xml:space="preserve">Korespondenční adresa </w:t>
      </w:r>
      <w:r w:rsidRPr="00000000" w:rsidR="00000000" w:rsidDel="00000000">
        <w:rPr>
          <w:rFonts w:cs="Arial" w:hAnsi="Arial" w:eastAsia="Arial" w:ascii="Arial"/>
          <w:b w:val="1"/>
          <w:i w:val="1"/>
          <w:sz w:val="22"/>
          <w:vertAlign w:val="baseline"/>
          <w:rtl w:val="0"/>
        </w:rPr>
        <w:t xml:space="preserve">(vyplňte jen, pokud je odlišná od sídla uchazeče):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0"/>
          <w:sz w:val="22"/>
          <w:vertAlign w:val="baseline"/>
          <w:rtl w:val="0"/>
        </w:rPr>
        <w:t xml:space="preserve">Kraj: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0"/>
          <w:sz w:val="22"/>
          <w:vertAlign w:val="baseline"/>
          <w:rtl w:val="0"/>
        </w:rPr>
        <w:t xml:space="preserve">Obec: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0"/>
          <w:sz w:val="22"/>
          <w:vertAlign w:val="baseline"/>
          <w:rtl w:val="0"/>
        </w:rPr>
        <w:t xml:space="preserve">Ulice, č. popisné /č. orientační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0"/>
          <w:sz w:val="22"/>
          <w:vertAlign w:val="baseline"/>
          <w:rtl w:val="0"/>
        </w:rPr>
        <w:t xml:space="preserve">PSČ: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0"/>
          <w:sz w:val="22"/>
          <w:vertAlign w:val="baseline"/>
          <w:rtl w:val="0"/>
        </w:rPr>
        <w:t xml:space="preserve">E-mail: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720" w:hanging="358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vertAlign w:val="baseline"/>
          <w:rtl w:val="0"/>
        </w:rPr>
        <w:t xml:space="preserve">Osoba oprávněná jednat jménem či za uchazeče</w:t>
      </w:r>
      <w:r w:rsidRPr="00000000" w:rsidR="00000000" w:rsidDel="00000000">
        <w:rPr>
          <w:rFonts w:cs="Arial" w:hAnsi="Arial" w:eastAsia="Arial" w:ascii="Arial"/>
          <w:b w:val="1"/>
          <w:i w:val="1"/>
          <w:sz w:val="22"/>
          <w:vertAlign w:val="baseline"/>
          <w:rtl w:val="0"/>
        </w:rPr>
        <w:t xml:space="preserve">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0"/>
          <w:sz w:val="22"/>
          <w:vertAlign w:val="baseline"/>
          <w:rtl w:val="0"/>
        </w:rPr>
        <w:t xml:space="preserve">Jméno, příjmení: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0"/>
          <w:sz w:val="22"/>
          <w:vertAlign w:val="baseline"/>
          <w:rtl w:val="0"/>
        </w:rPr>
        <w:t xml:space="preserve">Funkce: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0"/>
          <w:sz w:val="22"/>
          <w:vertAlign w:val="baseline"/>
          <w:rtl w:val="0"/>
        </w:rPr>
        <w:t xml:space="preserve">Telefon: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0"/>
          <w:sz w:val="22"/>
          <w:vertAlign w:val="baseline"/>
          <w:rtl w:val="0"/>
        </w:rPr>
        <w:t xml:space="preserve">E-mail: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1"/>
          <w:smallCaps w:val="1"/>
          <w:sz w:val="22"/>
          <w:u w:val="single"/>
          <w:vertAlign w:val="baseline"/>
          <w:rtl w:val="0"/>
        </w:rPr>
        <w:t xml:space="preserve">B. OBSAH NABÍDKY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72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Fonts w:cs="Arial" w:hAnsi="Arial" w:eastAsia="Arial" w:ascii="Arial"/>
          <w:b w:val="1"/>
          <w:smallCaps w:val="1"/>
          <w:sz w:val="22"/>
          <w:u w:val="single"/>
          <w:vertAlign w:val="baseline"/>
          <w:rtl w:val="0"/>
        </w:rPr>
        <w:t xml:space="preserve">B.1.    POPIS PŘEDMĚTU VEŘEJNÉ ZAKÁZKY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1"/>
          <w:smallCaps w:val="1"/>
          <w:sz w:val="22"/>
          <w:u w:val="single"/>
          <w:vertAlign w:val="baseline"/>
          <w:rtl w:val="0"/>
        </w:rPr>
        <w:t xml:space="preserve">B.2.   SPECIFIKACE NABÍDKOVÉ CENY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tbl>
      <w:tblPr>
        <w:tblStyle w:val="Table1"/>
        <w:bidiVisual w:val="0"/>
        <w:tblW w:w="9210.0" w:type="dxa"/>
        <w:jc w:val="left"/>
        <w:tblBorders>
          <w:top w:color="000000" w:space="0" w:val="single" w:sz="4"/>
          <w:left w:color="000000" w:space="0" w:val="single" w:sz="4"/>
          <w:bottom w:color="000000" w:space="0" w:val="single" w:sz="4"/>
          <w:right w:color="000000" w:space="0" w:val="single" w:sz="4"/>
          <w:insideH w:color="000000" w:space="0" w:val="single" w:sz="4"/>
          <w:insideV w:color="000000" w:space="0" w:val="single" w:sz="4"/>
        </w:tblBorders>
        <w:tblLayout w:type="fixed"/>
        <w:tblLook w:val="0000"/>
      </w:tblPr>
      <w:tblGrid>
        <w:gridCol w:w="3070"/>
        <w:gridCol w:w="3070"/>
        <w:gridCol w:w="3070"/>
        <w:tblGridChange w:id="0">
          <w:tblGrid>
            <w:gridCol w:w="3070"/>
            <w:gridCol w:w="3070"/>
            <w:gridCol w:w="3070"/>
          </w:tblGrid>
        </w:tblGridChange>
      </w:tblGrid>
      <w:tr>
        <w:tc>
          <w:tcPr/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center"/>
            </w:pPr>
            <w:r w:rsidRPr="00000000" w:rsidR="00000000" w:rsidDel="00000000">
              <w:rPr>
                <w:rtl w:val="0"/>
              </w:rPr>
            </w:r>
          </w:p>
        </w:tc>
        <w:tc>
          <w:tcPr/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center"/>
            </w:pPr>
            <w:r w:rsidRPr="00000000" w:rsidR="00000000" w:rsidDel="00000000">
              <w:rPr>
                <w:rFonts w:cs="Arial" w:hAnsi="Arial" w:eastAsia="Arial" w:ascii="Arial"/>
                <w:b w:val="0"/>
                <w:sz w:val="22"/>
                <w:vertAlign w:val="baseline"/>
                <w:rtl w:val="0"/>
              </w:rPr>
              <w:t xml:space="preserve">bez DPH</w:t>
            </w:r>
            <w:r w:rsidRPr="00000000" w:rsidR="00000000" w:rsidDel="00000000">
              <w:rPr>
                <w:rtl w:val="0"/>
              </w:rPr>
            </w:r>
          </w:p>
        </w:tc>
        <w:tc>
          <w:tcPr/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center"/>
            </w:pPr>
            <w:r w:rsidRPr="00000000" w:rsidR="00000000" w:rsidDel="00000000">
              <w:rPr>
                <w:rFonts w:cs="Arial" w:hAnsi="Arial" w:eastAsia="Arial" w:ascii="Arial"/>
                <w:b w:val="0"/>
                <w:sz w:val="22"/>
                <w:vertAlign w:val="baseline"/>
                <w:rtl w:val="0"/>
              </w:rPr>
              <w:t xml:space="preserve">vč. DPH</w:t>
            </w: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left w:w="0.0" w:type="dxa"/>
              <w:right w:w="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rtl w:val="0"/>
              </w:rPr>
              <w:t xml:space="preserve">židle kancelářská - 1ks / 40ks</w:t>
            </w:r>
          </w:p>
        </w:tc>
        <w:tc>
          <w:tcPr/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  <w:tc>
          <w:tcPr/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left w:w="0.0" w:type="dxa"/>
              <w:right w:w="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rtl w:val="0"/>
              </w:rPr>
              <w:t xml:space="preserve">stůl kancelářský - 1ks / 40 ks</w:t>
            </w:r>
          </w:p>
        </w:tc>
        <w:tc>
          <w:tcPr>
            <w:tcBorders>
              <w:top w:color="000000" w:space="0" w:val="single" w:sz="4"/>
              <w:left w:color="000000" w:space="0" w:val="single" w:sz="4"/>
              <w:bottom w:color="000000" w:space="0" w:val="single" w:sz="4"/>
              <w:right w:color="000000" w:space="0" w:val="single" w:sz="4"/>
            </w:tcBorders>
          </w:tcPr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Borders>
              <w:top w:color="000000" w:space="0" w:val="single" w:sz="4"/>
              <w:left w:color="000000" w:space="0" w:val="single" w:sz="4"/>
              <w:bottom w:color="000000" w:space="0" w:val="single" w:sz="4"/>
              <w:right w:color="000000" w:space="0" w:val="single" w:sz="4"/>
            </w:tcBorders>
          </w:tcPr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left w:w="0.0" w:type="dxa"/>
              <w:right w:w="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rtl w:val="0"/>
              </w:rPr>
              <w:t xml:space="preserve">stůl zasedačkový, sklápěcí - 1ks/ 4 ks</w:t>
            </w:r>
          </w:p>
        </w:tc>
        <w:tc>
          <w:tcPr>
            <w:tcBorders>
              <w:top w:color="000000" w:space="0" w:val="single" w:sz="4"/>
              <w:left w:color="000000" w:space="0" w:val="single" w:sz="4"/>
              <w:bottom w:color="000000" w:space="0" w:val="single" w:sz="4"/>
              <w:right w:color="000000" w:space="0" w:val="single" w:sz="4"/>
            </w:tcBorders>
          </w:tcPr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Borders>
              <w:top w:color="000000" w:space="0" w:val="single" w:sz="4"/>
              <w:left w:color="000000" w:space="0" w:val="single" w:sz="4"/>
              <w:bottom w:color="000000" w:space="0" w:val="single" w:sz="4"/>
              <w:right w:color="000000" w:space="0" w:val="single" w:sz="4"/>
            </w:tcBorders>
          </w:tcPr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left w:w="0.0" w:type="dxa"/>
              <w:right w:w="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rtl w:val="0"/>
              </w:rPr>
              <w:t xml:space="preserve">židle do zasedačky - 1ks / 20 ks</w:t>
            </w:r>
          </w:p>
        </w:tc>
        <w:tc>
          <w:tcPr>
            <w:tcBorders>
              <w:top w:color="000000" w:space="0" w:val="single" w:sz="4"/>
              <w:left w:color="000000" w:space="0" w:val="single" w:sz="4"/>
              <w:bottom w:color="000000" w:space="0" w:val="single" w:sz="4"/>
              <w:right w:color="000000" w:space="0" w:val="single" w:sz="4"/>
            </w:tcBorders>
          </w:tcPr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Borders>
              <w:top w:color="000000" w:space="0" w:val="single" w:sz="4"/>
              <w:left w:color="000000" w:space="0" w:val="single" w:sz="4"/>
              <w:bottom w:color="000000" w:space="0" w:val="single" w:sz="4"/>
              <w:right w:color="000000" w:space="0" w:val="single" w:sz="4"/>
            </w:tcBorders>
          </w:tcPr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left w:w="0.0" w:type="dxa"/>
              <w:right w:w="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rtl w:val="0"/>
              </w:rPr>
              <w:t xml:space="preserve">skříňka nízká - 1ks / 14 ks</w:t>
            </w:r>
          </w:p>
        </w:tc>
        <w:tc>
          <w:tcPr>
            <w:tcBorders>
              <w:top w:color="000000" w:space="0" w:val="single" w:sz="4"/>
              <w:left w:color="000000" w:space="0" w:val="single" w:sz="4"/>
              <w:bottom w:color="000000" w:space="0" w:val="single" w:sz="4"/>
              <w:right w:color="000000" w:space="0" w:val="single" w:sz="4"/>
            </w:tcBorders>
          </w:tcPr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Borders>
              <w:top w:color="000000" w:space="0" w:val="single" w:sz="4"/>
              <w:left w:color="000000" w:space="0" w:val="single" w:sz="4"/>
              <w:bottom w:color="000000" w:space="0" w:val="single" w:sz="4"/>
              <w:right w:color="000000" w:space="0" w:val="single" w:sz="4"/>
            </w:tcBorders>
          </w:tcPr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left w:w="0.0" w:type="dxa"/>
              <w:right w:w="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rtl w:val="0"/>
              </w:rPr>
              <w:t xml:space="preserve">skříň vysoká, knihovna - 1ks / 14 ks</w:t>
            </w:r>
          </w:p>
        </w:tc>
        <w:tc>
          <w:tcPr>
            <w:tcBorders>
              <w:top w:color="000000" w:space="0" w:val="single" w:sz="4"/>
              <w:left w:color="000000" w:space="0" w:val="single" w:sz="4"/>
              <w:bottom w:color="000000" w:space="0" w:val="single" w:sz="4"/>
              <w:right w:color="000000" w:space="0" w:val="single" w:sz="4"/>
            </w:tcBorders>
          </w:tcPr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Borders>
              <w:top w:color="000000" w:space="0" w:val="single" w:sz="4"/>
              <w:left w:color="000000" w:space="0" w:val="single" w:sz="4"/>
              <w:bottom w:color="000000" w:space="0" w:val="single" w:sz="4"/>
              <w:right w:color="000000" w:space="0" w:val="single" w:sz="4"/>
            </w:tcBorders>
          </w:tcPr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left w:w="0.0" w:type="dxa"/>
              <w:right w:w="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rtl w:val="0"/>
              </w:rPr>
              <w:t xml:space="preserve">kontejner ke kancel. stolu- 1ks / 40 ks</w:t>
            </w:r>
          </w:p>
        </w:tc>
        <w:tc>
          <w:tcPr>
            <w:tcBorders>
              <w:top w:color="000000" w:space="0" w:val="single" w:sz="4"/>
              <w:left w:color="000000" w:space="0" w:val="single" w:sz="4"/>
              <w:bottom w:color="000000" w:space="0" w:val="single" w:sz="4"/>
              <w:right w:color="000000" w:space="0" w:val="single" w:sz="4"/>
            </w:tcBorders>
          </w:tcPr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Borders>
              <w:top w:color="000000" w:space="0" w:val="single" w:sz="4"/>
              <w:left w:color="000000" w:space="0" w:val="single" w:sz="4"/>
              <w:bottom w:color="000000" w:space="0" w:val="single" w:sz="4"/>
              <w:right w:color="000000" w:space="0" w:val="single" w:sz="4"/>
            </w:tcBorders>
          </w:tcPr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left w:w="0.0" w:type="dxa"/>
              <w:right w:w="0.0" w:type="dxa"/>
            </w:tcMar>
            <w:vAlign w:val="bottom"/>
          </w:tcPr>
          <w:p w:rsidP="00000000" w:rsidRPr="00000000" w:rsidR="00000000" w:rsidDel="00000000" w:rsidRDefault="00000000">
            <w:pPr>
              <w:widowControl w:val="0"/>
              <w:spacing w:lineRule="auto" w:line="240"/>
              <w:contextualSpacing w:val="0"/>
            </w:pPr>
            <w:r w:rsidRPr="00000000" w:rsidR="00000000" w:rsidDel="00000000">
              <w:rPr>
                <w:rtl w:val="0"/>
              </w:rPr>
              <w:t xml:space="preserve">věšáky - 1ks /14 ks</w:t>
            </w:r>
          </w:p>
        </w:tc>
        <w:tc>
          <w:tcPr>
            <w:tcBorders>
              <w:top w:color="000000" w:space="0" w:val="single" w:sz="4"/>
              <w:left w:color="000000" w:space="0" w:val="single" w:sz="4"/>
              <w:bottom w:color="000000" w:space="0" w:val="single" w:sz="4"/>
              <w:right w:color="000000" w:space="0" w:val="single" w:sz="4"/>
            </w:tcBorders>
          </w:tcPr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Borders>
              <w:top w:color="000000" w:space="0" w:val="single" w:sz="4"/>
              <w:left w:color="000000" w:space="0" w:val="single" w:sz="4"/>
              <w:bottom w:color="000000" w:space="0" w:val="single" w:sz="4"/>
              <w:right w:color="000000" w:space="0" w:val="single" w:sz="4"/>
            </w:tcBorders>
          </w:tcPr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tbl>
      <w:tblPr>
        <w:tblStyle w:val="Table2"/>
        <w:bidiVisual w:val="0"/>
        <w:tblW w:w="9210.0" w:type="dxa"/>
        <w:jc w:val="left"/>
        <w:tblBorders>
          <w:top w:color="000000" w:space="0" w:val="single" w:sz="4"/>
          <w:left w:color="000000" w:space="0" w:val="single" w:sz="4"/>
          <w:bottom w:color="000000" w:space="0" w:val="single" w:sz="4"/>
          <w:right w:color="000000" w:space="0" w:val="single" w:sz="4"/>
          <w:insideH w:color="000000" w:space="0" w:val="single" w:sz="4"/>
          <w:insideV w:color="000000" w:space="0" w:val="single" w:sz="4"/>
        </w:tblBorders>
        <w:tblLayout w:type="fixed"/>
        <w:tblLook w:val="0000"/>
      </w:tblPr>
      <w:tblGrid>
        <w:gridCol w:w="3070"/>
        <w:gridCol w:w="3070"/>
        <w:gridCol w:w="3070"/>
        <w:tblGridChange w:id="0">
          <w:tblGrid>
            <w:gridCol w:w="3070"/>
            <w:gridCol w:w="3070"/>
            <w:gridCol w:w="3070"/>
          </w:tblGrid>
        </w:tblGridChange>
      </w:tblGrid>
      <w:tr>
        <w:tc>
          <w:tcPr>
            <w:tcBorders>
              <w:top w:color="000000" w:space="0" w:val="single" w:sz="4"/>
              <w:left w:color="000000" w:space="0" w:val="single" w:sz="4"/>
              <w:bottom w:color="000000" w:space="0" w:val="single" w:sz="4"/>
              <w:right w:color="000000" w:space="0" w:val="single" w:sz="4"/>
            </w:tcBorders>
          </w:tcPr>
          <w:p w:rsidP="00000000" w:rsidRPr="00000000" w:rsidR="00000000" w:rsidDel="00000000" w:rsidRDefault="00000000">
            <w:pPr>
              <w:spacing w:lineRule="auto" w:after="0" w:line="276" w:before="0"/>
              <w:contextualSpacing w:val="0"/>
            </w:pPr>
            <w:r w:rsidRPr="00000000" w:rsidR="00000000" w:rsidDel="00000000">
              <w:rPr>
                <w:rFonts w:cs="Arial" w:hAnsi="Arial" w:eastAsia="Arial" w:ascii="Arial"/>
                <w:b w:val="1"/>
                <w:sz w:val="22"/>
                <w:vertAlign w:val="baseline"/>
                <w:rtl w:val="0"/>
              </w:rPr>
              <w:t xml:space="preserve">Celková nabídková cena:</w:t>
            </w: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Borders>
              <w:top w:color="000000" w:space="0" w:val="single" w:sz="4"/>
              <w:left w:color="000000" w:space="0" w:val="single" w:sz="4"/>
              <w:bottom w:color="000000" w:space="0" w:val="single" w:sz="4"/>
              <w:right w:color="000000" w:space="0" w:val="single" w:sz="4"/>
            </w:tcBorders>
          </w:tcPr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  <w:tc>
          <w:tcPr>
            <w:tcBorders>
              <w:top w:color="000000" w:space="0" w:val="single" w:sz="4"/>
              <w:left w:color="000000" w:space="0" w:val="single" w:sz="4"/>
              <w:bottom w:color="000000" w:space="0" w:val="single" w:sz="4"/>
              <w:right w:color="000000" w:space="0" w:val="single" w:sz="4"/>
            </w:tcBorders>
          </w:tcPr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Fonts w:cs="Arial" w:hAnsi="Arial" w:eastAsia="Arial" w:ascii="Arial"/>
          <w:b w:val="1"/>
          <w:sz w:val="22"/>
          <w:u w:val="single"/>
          <w:vertAlign w:val="baseline"/>
          <w:rtl w:val="0"/>
        </w:rPr>
        <w:t xml:space="preserve">B.3.    PŘEHLED SUBDODÁVEK: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tbl>
      <w:tblPr>
        <w:tblStyle w:val="Table3"/>
        <w:bidiVisual w:val="0"/>
        <w:tblW w:w="9210.0" w:type="dxa"/>
        <w:jc w:val="left"/>
        <w:tblBorders>
          <w:top w:color="000000" w:space="0" w:val="single" w:sz="4"/>
          <w:left w:color="000000" w:space="0" w:val="single" w:sz="4"/>
          <w:bottom w:color="000000" w:space="0" w:val="single" w:sz="4"/>
          <w:right w:color="000000" w:space="0" w:val="single" w:sz="4"/>
          <w:insideH w:color="000000" w:space="0" w:val="single" w:sz="4"/>
          <w:insideV w:color="000000" w:space="0" w:val="single" w:sz="4"/>
        </w:tblBorders>
        <w:tblLayout w:type="fixed"/>
        <w:tblLook w:val="0000"/>
      </w:tblPr>
      <w:tblGrid>
        <w:gridCol w:w="3070"/>
        <w:gridCol w:w="3070"/>
        <w:gridCol w:w="3070"/>
        <w:tblGridChange w:id="0">
          <w:tblGrid>
            <w:gridCol w:w="3070"/>
            <w:gridCol w:w="3070"/>
            <w:gridCol w:w="3070"/>
          </w:tblGrid>
        </w:tblGridChange>
      </w:tblGrid>
      <w:tr>
        <w:tc>
          <w:tcPr/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center"/>
            </w:pPr>
            <w:r w:rsidRPr="00000000" w:rsidR="00000000" w:rsidDel="00000000">
              <w:rPr>
                <w:rFonts w:cs="Arial" w:hAnsi="Arial" w:eastAsia="Arial" w:ascii="Arial"/>
                <w:b w:val="0"/>
                <w:sz w:val="22"/>
                <w:vertAlign w:val="baseline"/>
                <w:rtl w:val="0"/>
              </w:rPr>
              <w:t xml:space="preserve">Subdodavatel</w:t>
            </w:r>
            <w:r w:rsidRPr="00000000" w:rsidR="00000000" w:rsidDel="00000000">
              <w:rPr>
                <w:rtl w:val="0"/>
              </w:rPr>
            </w:r>
          </w:p>
        </w:tc>
        <w:tc>
          <w:tcPr/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center"/>
            </w:pPr>
            <w:r w:rsidRPr="00000000" w:rsidR="00000000" w:rsidDel="00000000">
              <w:rPr>
                <w:rFonts w:cs="Arial" w:hAnsi="Arial" w:eastAsia="Arial" w:ascii="Arial"/>
                <w:b w:val="0"/>
                <w:sz w:val="22"/>
                <w:vertAlign w:val="baseline"/>
                <w:rtl w:val="0"/>
              </w:rPr>
              <w:t xml:space="preserve">Činnosti subdodavatele</w:t>
            </w:r>
            <w:r w:rsidRPr="00000000" w:rsidR="00000000" w:rsidDel="00000000">
              <w:rPr>
                <w:rtl w:val="0"/>
              </w:rPr>
            </w:r>
          </w:p>
        </w:tc>
        <w:tc>
          <w:tcPr/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center"/>
            </w:pPr>
            <w:r w:rsidRPr="00000000" w:rsidR="00000000" w:rsidDel="00000000">
              <w:rPr>
                <w:rFonts w:cs="Arial" w:hAnsi="Arial" w:eastAsia="Arial" w:ascii="Arial"/>
                <w:b w:val="0"/>
                <w:sz w:val="22"/>
                <w:vertAlign w:val="baseline"/>
                <w:rtl w:val="0"/>
              </w:rPr>
              <w:t xml:space="preserve">Cena subdodávky vč. DPH</w:t>
            </w:r>
            <w:r w:rsidRPr="00000000" w:rsidR="00000000" w:rsidDel="00000000">
              <w:rPr>
                <w:rtl w:val="0"/>
              </w:rPr>
            </w:r>
          </w:p>
        </w:tc>
      </w:tr>
      <w:tr>
        <w:tc>
          <w:tcPr/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  <w:tc>
          <w:tcPr/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  <w:tc>
          <w:tcPr/>
          <w:p w:rsidP="00000000" w:rsidRPr="00000000" w:rsidR="00000000" w:rsidDel="00000000" w:rsidRDefault="00000000">
            <w:pPr>
              <w:spacing w:lineRule="auto" w:after="0" w:line="240" w:before="0"/>
              <w:contextualSpacing w:val="0"/>
              <w:jc w:val="both"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720" w:firstLin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1"/>
          <w:smallCaps w:val="1"/>
          <w:sz w:val="22"/>
          <w:u w:val="single"/>
          <w:vertAlign w:val="baseline"/>
          <w:rtl w:val="0"/>
        </w:rPr>
        <w:t xml:space="preserve">C.   SEZNAM PŘÍLOH NABÍDKY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contextualSpacing w:val="0"/>
      </w:pPr>
      <w:r w:rsidRPr="00000000" w:rsidR="00000000" w:rsidDel="00000000">
        <w:rPr>
          <w:rFonts w:cs="Arial" w:hAnsi="Arial" w:eastAsia="Arial" w:ascii="Arial"/>
          <w:b w:val="1"/>
          <w:smallCaps w:val="1"/>
          <w:sz w:val="22"/>
          <w:u w:val="single"/>
          <w:vertAlign w:val="baseline"/>
          <w:rtl w:val="0"/>
        </w:rPr>
        <w:t xml:space="preserve">D.   PROHLÁŠENÍ UCHAZEČE O CELKOVÉM POČTU LISTŮ NABÍDKY</w:t>
      </w:r>
      <w:r w:rsidRPr="00000000" w:rsidR="00000000" w:rsidDel="00000000">
        <w:rPr>
          <w:rtl w:val="0"/>
        </w:rPr>
      </w:r>
    </w:p>
    <w:sectPr>
      <w:headerReference r:id="rId5" w:type="default"/>
      <w:footerReference r:id="rId6" w:type="default"/>
      <w:pgSz w:w="11906" w:h="16838"/>
      <w:pgMar w:left="1418" w:right="1418" w:top="1985" w:bottom="113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P="00000000" w:rsidRPr="00000000" w:rsidR="00000000" w:rsidDel="00000000" w:rsidRDefault="00000000">
    <w:pPr>
      <w:tabs>
        <w:tab w:val="right" w:pos="9498"/>
      </w:tabs>
      <w:spacing w:lineRule="auto" w:after="0" w:line="240" w:before="0"/>
      <w:contextualSpacing w:val="0"/>
    </w:pPr>
    <w:r w:rsidRPr="00000000" w:rsidR="00000000" w:rsidDel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P="00000000" w:rsidRPr="00000000" w:rsidR="00000000" w:rsidDel="00000000" w:rsidRDefault="00000000">
    <w:pPr>
      <w:contextualSpacing w:val="0"/>
    </w:pPr>
    <w:r w:rsidRPr="00000000" w:rsidR="00000000" w:rsidDel="00000000">
      <w:drawing>
        <wp:inline distR="0" distT="0" distB="0" distL="0">
          <wp:extent cy="588645" cx="5760720"/>
          <wp:effectExtent t="0" b="0" r="0" l="0"/>
          <wp:docPr id="1" name="image01.jpg"/>
          <a:graphic>
            <a:graphicData uri="http://schemas.openxmlformats.org/drawingml/2006/picture">
              <pic:pic>
                <pic:nvPicPr>
                  <pic:cNvPr id="0" name="image01.jpg"/>
                  <pic:cNvPicPr preferRelativeResize="0"/>
                </pic:nvPicPr>
                <pic:blipFill>
                  <a:blip r:embed="rId1"/>
                  <a:srcRect t="0" b="0" r="0" l="0"/>
                  <a:stretch>
                    <a:fillRect/>
                  </a:stretch>
                </pic:blipFill>
                <pic:spPr>
                  <a:xfrm>
                    <a:off y="0" x="0"/>
                    <a:ext cy="588645" cx="5760720"/>
                  </a:xfrm>
                  <a:prstGeom prst="rect"/>
                  <a:ln/>
                </pic:spPr>
              </pic:pic>
            </a:graphicData>
          </a:graphic>
        </wp:inline>
      </w:drawing>
    </w:r>
    <w:r w:rsidRPr="00000000" w:rsidR="00000000" w:rsidDel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108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widowControl w:val="1"/>
      <w:spacing w:lineRule="auto" w:after="120" w:line="276" w:before="480"/>
      <w:ind w:left="0" w:firstLine="0" w:right="0"/>
      <w:jc w:val="left"/>
    </w:pPr>
    <w:rPr>
      <w:rFonts w:cs="Arial" w:hAnsi="Arial" w:eastAsia="Arial" w:ascii="Arial"/>
      <w:b w:val="1"/>
      <w:i w:val="0"/>
      <w:smallCaps w:val="0"/>
      <w:strike w:val="0"/>
      <w:color w:val="000000"/>
      <w:sz w:val="48"/>
      <w:u w:val="none"/>
      <w:vertAlign w:val="baseline"/>
    </w:rPr>
  </w:style>
  <w:style w:styleId="Heading2" w:type="paragraph">
    <w:name w:val="heading 2"/>
    <w:basedOn w:val="Normal"/>
    <w:next w:val="Normal"/>
    <w:pPr>
      <w:keepNext w:val="1"/>
      <w:keepLines w:val="1"/>
      <w:widowControl w:val="1"/>
      <w:spacing w:lineRule="auto" w:after="80" w:line="276" w:before="360"/>
      <w:ind w:left="0" w:firstLine="0" w:right="0"/>
      <w:jc w:val="left"/>
    </w:pPr>
    <w:rPr>
      <w:rFonts w:cs="Arial" w:hAnsi="Arial" w:eastAsia="Arial" w:ascii="Arial"/>
      <w:b w:val="1"/>
      <w:i w:val="0"/>
      <w:smallCaps w:val="0"/>
      <w:strike w:val="0"/>
      <w:color w:val="000000"/>
      <w:sz w:val="36"/>
      <w:u w:val="none"/>
      <w:vertAlign w:val="baseline"/>
    </w:rPr>
  </w:style>
  <w:style w:styleId="Heading3" w:type="paragraph">
    <w:name w:val="heading 3"/>
    <w:basedOn w:val="Normal"/>
    <w:next w:val="Normal"/>
    <w:pPr>
      <w:keepNext w:val="1"/>
      <w:keepLines w:val="1"/>
      <w:widowControl w:val="1"/>
      <w:spacing w:lineRule="auto" w:after="80" w:line="276" w:before="280"/>
      <w:ind w:left="0" w:firstLine="0" w:right="0"/>
      <w:jc w:val="left"/>
    </w:pPr>
    <w:rPr>
      <w:rFonts w:cs="Arial" w:hAnsi="Arial" w:eastAsia="Arial" w:ascii="Arial"/>
      <w:b w:val="1"/>
      <w:i w:val="0"/>
      <w:smallCaps w:val="0"/>
      <w:strike w:val="0"/>
      <w:color w:val="000000"/>
      <w:sz w:val="28"/>
      <w:u w:val="none"/>
      <w:vertAlign w:val="baseline"/>
    </w:rPr>
  </w:style>
  <w:style w:styleId="Heading4" w:type="paragraph">
    <w:name w:val="heading 4"/>
    <w:basedOn w:val="Normal"/>
    <w:next w:val="Normal"/>
    <w:pPr>
      <w:keepNext w:val="1"/>
      <w:keepLines w:val="1"/>
      <w:widowControl w:val="1"/>
      <w:spacing w:lineRule="auto" w:after="40" w:line="276" w:before="240"/>
      <w:ind w:left="0" w:firstLine="0" w:right="0"/>
      <w:jc w:val="left"/>
    </w:pPr>
    <w:rPr>
      <w:rFonts w:cs="Arial" w:hAnsi="Arial" w:eastAsia="Arial" w:ascii="Arial"/>
      <w:b w:val="1"/>
      <w:i w:val="0"/>
      <w:smallCaps w:val="0"/>
      <w:strike w:val="0"/>
      <w:color w:val="000000"/>
      <w:sz w:val="24"/>
      <w:u w:val="none"/>
      <w:vertAlign w:val="baseline"/>
    </w:rPr>
  </w:style>
  <w:style w:styleId="Heading5" w:type="paragraph">
    <w:name w:val="heading 5"/>
    <w:basedOn w:val="Normal"/>
    <w:next w:val="Normal"/>
    <w:pPr>
      <w:keepNext w:val="1"/>
      <w:keepLines w:val="1"/>
      <w:widowControl w:val="1"/>
      <w:spacing w:lineRule="auto" w:after="40" w:line="276" w:before="220"/>
      <w:ind w:left="0" w:firstLine="0" w:right="0"/>
      <w:jc w:val="left"/>
    </w:pPr>
    <w:rPr>
      <w:rFonts w:cs="Arial" w:hAnsi="Arial" w:eastAsia="Arial" w:ascii="Arial"/>
      <w:b w:val="1"/>
      <w:i w:val="0"/>
      <w:smallCaps w:val="0"/>
      <w:strike w:val="0"/>
      <w:color w:val="000000"/>
      <w:sz w:val="22"/>
      <w:u w:val="none"/>
      <w:vertAlign w:val="baseline"/>
    </w:rPr>
  </w:style>
  <w:style w:styleId="Heading6" w:type="paragraph">
    <w:name w:val="heading 6"/>
    <w:basedOn w:val="Normal"/>
    <w:next w:val="Normal"/>
    <w:pPr>
      <w:keepNext w:val="1"/>
      <w:keepLines w:val="1"/>
      <w:widowControl w:val="1"/>
      <w:spacing w:lineRule="auto" w:after="40" w:line="276" w:before="200"/>
      <w:ind w:left="0" w:firstLine="0" w:right="0"/>
      <w:jc w:val="left"/>
    </w:pPr>
    <w:rPr>
      <w:rFonts w:cs="Arial" w:hAnsi="Arial" w:eastAsia="Arial" w:ascii="Arial"/>
      <w:b w:val="1"/>
      <w:i w:val="0"/>
      <w:smallCaps w:val="0"/>
      <w:strike w:val="0"/>
      <w:color w:val="000000"/>
      <w:sz w:val="20"/>
      <w:u w:val="none"/>
      <w:vertAlign w:val="baseline"/>
    </w:rPr>
  </w:style>
  <w:style w:styleId="Title" w:type="paragraph">
    <w:name w:val="Title"/>
    <w:basedOn w:val="Normal"/>
    <w:next w:val="Normal"/>
    <w:pPr>
      <w:keepNext w:val="1"/>
      <w:keepLines w:val="1"/>
      <w:widowControl w:val="1"/>
      <w:spacing w:lineRule="auto" w:after="120" w:line="276" w:before="480"/>
      <w:ind w:left="0" w:firstLine="0" w:right="0"/>
      <w:jc w:val="left"/>
    </w:pPr>
    <w:rPr>
      <w:rFonts w:cs="Arial" w:hAnsi="Arial" w:eastAsia="Arial" w:ascii="Arial"/>
      <w:b w:val="1"/>
      <w:i w:val="0"/>
      <w:smallCaps w:val="0"/>
      <w:strike w:val="0"/>
      <w:color w:val="000000"/>
      <w:sz w:val="72"/>
      <w:u w:val="none"/>
      <w:vertAlign w:val="baseline"/>
    </w:rPr>
  </w:style>
  <w:style w:styleId="Subtitle" w:type="paragraph">
    <w:name w:val="Subtitle"/>
    <w:basedOn w:val="Normal"/>
    <w:next w:val="Normal"/>
    <w:pPr>
      <w:keepNext w:val="1"/>
      <w:keepLines w:val="1"/>
      <w:widowControl w:val="1"/>
      <w:spacing w:lineRule="auto" w:after="80" w:line="276" w:before="360"/>
      <w:ind w:left="0" w:firstLine="0" w:right="0"/>
      <w:jc w:val="left"/>
    </w:pPr>
    <w:rPr>
      <w:rFonts w:cs="Georgia" w:hAnsi="Georgia" w:eastAsia="Georgia" w:ascii="Georgia"/>
      <w:b w:val="0"/>
      <w:i w:val="1"/>
      <w:smallCaps w:val="0"/>
      <w:strike w:val="0"/>
      <w:color w:val="666666"/>
      <w:sz w:val="48"/>
      <w:u w:val="none"/>
      <w:vertAlign w:val="baseline"/>
    </w:rPr>
  </w:style>
  <w:style w:styleId="Table1" w:type="table">
    <w:basedOn w:val="TableNormal"/>
    <w:pPr>
      <w:contextualSpacing w:val="1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band1Vert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band2Horz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band2Vert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firstCol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firstRow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lastCol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lastRow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neCell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nwCell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seCell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swCell">
      <w:pPr>
        <w:contextualSpacing w:val="1"/>
      </w:pPr>
      <w:rPr/>
      <w:tcPr>
        <w:tcMar>
          <w:left w:w="115.0" w:type="dxa"/>
          <w:right w:w="115.0" w:type="dxa"/>
        </w:tcMar>
      </w:tcPr>
    </w:tblStylePr>
  </w:style>
  <w:style w:styleId="Table2" w:type="table">
    <w:basedOn w:val="TableNormal"/>
    <w:pPr>
      <w:contextualSpacing w:val="1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band1Vert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band2Horz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band2Vert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firstCol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firstRow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lastCol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lastRow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neCell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nwCell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seCell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swCell">
      <w:pPr>
        <w:contextualSpacing w:val="1"/>
      </w:pPr>
      <w:rPr/>
      <w:tcPr>
        <w:tcMar>
          <w:left w:w="115.0" w:type="dxa"/>
          <w:right w:w="115.0" w:type="dxa"/>
        </w:tcMar>
      </w:tcPr>
    </w:tblStylePr>
  </w:style>
  <w:style w:styleId="Table3" w:type="table">
    <w:basedOn w:val="TableNormal"/>
    <w:pPr>
      <w:contextualSpacing w:val="1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band1Vert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band2Horz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band2Vert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firstCol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firstRow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lastCol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lastRow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neCell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nwCell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seCell">
      <w:pPr>
        <w:contextualSpacing w:val="1"/>
      </w:pPr>
      <w:rPr/>
      <w:tcPr>
        <w:tcMar>
          <w:left w:w="115.0" w:type="dxa"/>
          <w:right w:w="115.0" w:type="dxa"/>
        </w:tcMar>
      </w:tcPr>
    </w:tblStylePr>
    <w:tblStylePr w:type="swCell">
      <w:pPr>
        <w:contextualSpacing w:val="1"/>
      </w:pPr>
      <w:rPr/>
      <w:tcPr>
        <w:tcMar>
          <w:left w:w="115.0" w:type="dxa"/>
          <w:right w:w="115.0" w:type="dxa"/>
        </w:tcMar>
      </w:tcPr>
    </w:tblStyle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footer1.xml" Type="http://schemas.openxmlformats.org/officeDocument/2006/relationships/footer" Id="rId6"/><Relationship Target="header1.xml" Type="http://schemas.openxmlformats.org/officeDocument/2006/relationships/header" Id="rId5"/></Relationships>
</file>

<file path=word/_rels/header1.xml.rels><?xml version="1.0" encoding="UTF-8" standalone="yes"?><Relationships xmlns="http://schemas.openxmlformats.org/package/2006/relationships"><Relationship Target="media/image01.jpg" Type="http://schemas.openxmlformats.org/officeDocument/2006/relationships/image" Id="rId1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2 Osnova nabídky.doc.docx</dc:title>
</cp:coreProperties>
</file>