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F06636" w:rsidP="00F06636" w:rsidRDefault="00A92339">
      <w:pPr>
        <w:pStyle w:val="cpNzevsmlouvy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Příloha č. </w:t>
      </w:r>
      <w:r w:rsidR="009F766C">
        <w:rPr>
          <w:caps/>
          <w:sz w:val="28"/>
          <w:szCs w:val="28"/>
        </w:rPr>
        <w:t>1</w:t>
      </w:r>
      <w:r>
        <w:rPr>
          <w:caps/>
          <w:sz w:val="28"/>
          <w:szCs w:val="28"/>
        </w:rPr>
        <w:t xml:space="preserve">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9F766C">
        <w:rPr>
          <w:caps/>
          <w:sz w:val="28"/>
          <w:szCs w:val="28"/>
        </w:rPr>
        <w:t>specifikace</w:t>
      </w:r>
      <w:r w:rsidR="005C025F">
        <w:rPr>
          <w:caps/>
          <w:sz w:val="28"/>
          <w:szCs w:val="28"/>
        </w:rPr>
        <w:t xml:space="preserve"> jednotlivých školení</w:t>
      </w:r>
      <w:r w:rsidR="00C93746">
        <w:rPr>
          <w:caps/>
          <w:sz w:val="28"/>
          <w:szCs w:val="28"/>
        </w:rPr>
        <w:t xml:space="preserve"> </w:t>
      </w:r>
    </w:p>
    <w:p w:rsidR="00F06636" w:rsidP="00F06636" w:rsidRDefault="00F06636">
      <w:pPr>
        <w:pStyle w:val="cpNzevsmlouvy"/>
        <w:jc w:val="both"/>
        <w:rPr>
          <w:sz w:val="22"/>
          <w:szCs w:val="22"/>
        </w:rPr>
      </w:pPr>
      <w:r w:rsidRPr="00F06636">
        <w:rPr>
          <w:caps/>
          <w:sz w:val="28"/>
          <w:szCs w:val="28"/>
        </w:rPr>
        <w:t>Odborná školení k přípravě na získání profesní kvalifikace dle NSK a školení k rozšíření kvalifikace svářečskými kurzy zakončenými úřední zkouškou</w:t>
      </w:r>
    </w:p>
    <w:p w:rsidR="00F06636" w:rsidP="004F5CA8" w:rsidRDefault="00F06636">
      <w:pPr>
        <w:pStyle w:val="Heading2"/>
        <w:keepNext w:val="false"/>
        <w:widowControl w:val="false"/>
        <w:numPr>
          <w:ilvl w:val="0"/>
          <w:numId w:val="41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Předmětem plnění </w:t>
      </w:r>
      <w:r w:rsidR="004F5CA8">
        <w:rPr>
          <w:b w:val="false"/>
          <w:color w:val="auto"/>
          <w:sz w:val="22"/>
          <w:szCs w:val="22"/>
          <w:lang w:val="cs-CZ"/>
        </w:rPr>
        <w:t>Poskytovatele</w:t>
      </w:r>
      <w:r>
        <w:rPr>
          <w:b w:val="false"/>
          <w:color w:val="auto"/>
          <w:sz w:val="22"/>
          <w:szCs w:val="22"/>
          <w:lang w:val="cs-CZ"/>
        </w:rPr>
        <w:t xml:space="preserve"> je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realizace odborných školení pro zaměstnance dělnických profesí s cílem rekvalifikace</w:t>
      </w:r>
      <w:r>
        <w:rPr>
          <w:b w:val="false"/>
          <w:color w:val="auto"/>
          <w:sz w:val="22"/>
          <w:szCs w:val="22"/>
          <w:lang w:val="cs-CZ"/>
        </w:rPr>
        <w:t>.</w:t>
      </w:r>
    </w:p>
    <w:p w:rsidR="004F5CA8" w:rsidP="004F5CA8" w:rsidRDefault="00F06636">
      <w:pPr>
        <w:pStyle w:val="Heading2"/>
        <w:keepNext w:val="false"/>
        <w:widowControl w:val="false"/>
        <w:numPr>
          <w:ilvl w:val="0"/>
          <w:numId w:val="41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Realizace odborných školení bude probíhat formou účast</w:t>
      </w:r>
      <w:r>
        <w:rPr>
          <w:b w:val="false"/>
          <w:color w:val="auto"/>
          <w:sz w:val="22"/>
          <w:szCs w:val="22"/>
          <w:lang w:val="cs-CZ"/>
        </w:rPr>
        <w:t>i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jednotlivců na otevřených kurzech. </w:t>
      </w:r>
    </w:p>
    <w:p w:rsidR="00F06636" w:rsidP="004F5CA8" w:rsidRDefault="00F06636">
      <w:pPr>
        <w:pStyle w:val="Heading2"/>
        <w:keepNext w:val="false"/>
        <w:widowControl w:val="false"/>
        <w:numPr>
          <w:ilvl w:val="0"/>
          <w:numId w:val="41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Každý kurz se skládá z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554B07">
        <w:rPr>
          <w:b w:val="false"/>
          <w:color w:val="auto"/>
          <w:sz w:val="22"/>
          <w:szCs w:val="22"/>
          <w:lang w:val="cs-CZ"/>
        </w:rPr>
        <w:t xml:space="preserve">teoretické části a praxe vedené pod přímou kontrolou instruktora </w:t>
      </w:r>
      <w:r>
        <w:rPr>
          <w:b w:val="false"/>
          <w:color w:val="auto"/>
          <w:sz w:val="22"/>
          <w:szCs w:val="22"/>
          <w:lang w:val="cs-CZ"/>
        </w:rPr>
        <w:t>a následné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zkoušky/certifikací, udělení osvědčení aj. dle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554B07">
        <w:rPr>
          <w:b w:val="false"/>
          <w:color w:val="auto"/>
          <w:sz w:val="22"/>
          <w:szCs w:val="22"/>
          <w:lang w:val="cs-CZ"/>
        </w:rPr>
        <w:t>konkrétního kurzu</w:t>
      </w:r>
      <w:r w:rsidRPr="006364ED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>a dle požadavků obecně závazných právních předpisů na příslušnou kvalifikaci</w:t>
      </w:r>
      <w:r w:rsidRPr="00554B07">
        <w:rPr>
          <w:b w:val="false"/>
          <w:color w:val="auto"/>
          <w:sz w:val="22"/>
          <w:szCs w:val="22"/>
          <w:lang w:val="cs-CZ"/>
        </w:rPr>
        <w:t>.</w:t>
      </w:r>
    </w:p>
    <w:p w:rsidR="00F06636" w:rsidP="004F5CA8" w:rsidRDefault="004F5CA8">
      <w:pPr>
        <w:pStyle w:val="Heading2"/>
        <w:keepNext w:val="false"/>
        <w:widowControl w:val="false"/>
        <w:numPr>
          <w:ilvl w:val="0"/>
          <w:numId w:val="41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Poskytovatel zajistí</w:t>
      </w:r>
      <w:r w:rsidR="00F06636">
        <w:rPr>
          <w:b w:val="false"/>
          <w:color w:val="auto"/>
          <w:sz w:val="22"/>
          <w:szCs w:val="22"/>
          <w:lang w:val="cs-CZ"/>
        </w:rPr>
        <w:t xml:space="preserve"> na své náklady</w:t>
      </w:r>
      <w:r w:rsidRPr="00B73998" w:rsidR="00F06636">
        <w:rPr>
          <w:b w:val="false"/>
          <w:color w:val="auto"/>
          <w:sz w:val="22"/>
          <w:szCs w:val="22"/>
          <w:lang w:val="cs-CZ"/>
        </w:rPr>
        <w:t xml:space="preserve"> vhodn</w:t>
      </w:r>
      <w:r>
        <w:rPr>
          <w:b w:val="false"/>
          <w:color w:val="auto"/>
          <w:sz w:val="22"/>
          <w:szCs w:val="22"/>
          <w:lang w:val="cs-CZ"/>
        </w:rPr>
        <w:t>ý prostor pro školení</w:t>
      </w:r>
      <w:r w:rsidRPr="00B73998" w:rsidR="00F06636">
        <w:rPr>
          <w:b w:val="false"/>
          <w:color w:val="auto"/>
          <w:sz w:val="22"/>
          <w:szCs w:val="22"/>
          <w:lang w:val="cs-CZ"/>
        </w:rPr>
        <w:t xml:space="preserve"> a potřebné vybavení.</w:t>
      </w:r>
    </w:p>
    <w:p w:rsidRPr="00554B07" w:rsidR="00F06636" w:rsidP="004F5CA8" w:rsidRDefault="00F06636">
      <w:pPr>
        <w:pStyle w:val="Heading2"/>
        <w:keepNext w:val="false"/>
        <w:widowControl w:val="false"/>
        <w:numPr>
          <w:ilvl w:val="0"/>
          <w:numId w:val="41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 xml:space="preserve">Členové realizačního týmu </w:t>
      </w:r>
      <w:r w:rsidR="009C0A9F">
        <w:rPr>
          <w:b w:val="false"/>
          <w:color w:val="auto"/>
          <w:sz w:val="22"/>
          <w:szCs w:val="22"/>
          <w:lang w:val="cs-CZ"/>
        </w:rPr>
        <w:t>Objednatele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554B07">
        <w:rPr>
          <w:b w:val="false"/>
          <w:color w:val="auto"/>
          <w:sz w:val="22"/>
          <w:szCs w:val="22"/>
          <w:lang w:val="cs-CZ"/>
        </w:rPr>
        <w:t xml:space="preserve">se podílí </w:t>
      </w:r>
      <w:r w:rsidRPr="002A581B">
        <w:rPr>
          <w:b w:val="false"/>
          <w:color w:val="auto"/>
          <w:sz w:val="22"/>
          <w:szCs w:val="22"/>
          <w:lang w:val="cs-CZ"/>
        </w:rPr>
        <w:t>na přípravě a realizaci kurzů</w:t>
      </w:r>
      <w:r w:rsidRPr="002A581B">
        <w:rPr>
          <w:color w:val="auto"/>
          <w:sz w:val="22"/>
          <w:szCs w:val="22"/>
          <w:lang w:val="cs-CZ"/>
        </w:rPr>
        <w:t xml:space="preserve"> </w:t>
      </w:r>
      <w:r w:rsidRPr="00554B07">
        <w:rPr>
          <w:b w:val="false"/>
          <w:color w:val="auto"/>
          <w:sz w:val="22"/>
          <w:szCs w:val="22"/>
          <w:lang w:val="cs-CZ"/>
        </w:rPr>
        <w:t>dle svých kompetencí</w:t>
      </w:r>
      <w:r>
        <w:rPr>
          <w:b w:val="false"/>
          <w:color w:val="auto"/>
          <w:sz w:val="22"/>
          <w:szCs w:val="22"/>
          <w:lang w:val="cs-CZ"/>
        </w:rPr>
        <w:t xml:space="preserve"> těmito aktivitami</w:t>
      </w:r>
      <w:r w:rsidRPr="00554B07">
        <w:rPr>
          <w:b w:val="false"/>
          <w:color w:val="auto"/>
          <w:sz w:val="22"/>
          <w:szCs w:val="22"/>
          <w:lang w:val="cs-CZ"/>
        </w:rPr>
        <w:t>:</w:t>
      </w:r>
    </w:p>
    <w:p w:rsidRPr="00554B07" w:rsidR="00F06636" w:rsidP="00F06636" w:rsidRDefault="00F06636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720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základní práci s cílovou skupinou, plánování výuky, informování zaměstnanců o termínech školení, sběr dat o dosažených výsledcích a docházce nebo řešení běžných problémů a překážek zajišťuje asistent/</w:t>
      </w:r>
      <w:proofErr w:type="spellStart"/>
      <w:r w:rsidRPr="00554B07">
        <w:rPr>
          <w:b w:val="false"/>
          <w:color w:val="auto"/>
          <w:sz w:val="22"/>
          <w:szCs w:val="22"/>
          <w:lang w:val="cs-CZ"/>
        </w:rPr>
        <w:t>ka</w:t>
      </w:r>
      <w:proofErr w:type="spellEnd"/>
      <w:r>
        <w:rPr>
          <w:b w:val="false"/>
          <w:color w:val="auto"/>
          <w:sz w:val="22"/>
          <w:szCs w:val="22"/>
          <w:lang w:val="cs-CZ"/>
        </w:rPr>
        <w:t>,</w:t>
      </w:r>
    </w:p>
    <w:p w:rsidR="00F06636" w:rsidP="00F06636" w:rsidRDefault="00F06636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720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 xml:space="preserve">předání potřebné dokumentace o záměrech a cílech výuky </w:t>
      </w:r>
      <w:r>
        <w:rPr>
          <w:b w:val="false"/>
          <w:color w:val="auto"/>
          <w:sz w:val="22"/>
          <w:szCs w:val="22"/>
          <w:lang w:val="cs-CZ"/>
        </w:rPr>
        <w:t>uchazeči</w:t>
      </w:r>
      <w:r w:rsidRPr="00554B07">
        <w:rPr>
          <w:b w:val="false"/>
          <w:color w:val="auto"/>
          <w:sz w:val="22"/>
          <w:szCs w:val="22"/>
          <w:lang w:val="cs-CZ"/>
        </w:rPr>
        <w:t>, komunikaci s lektory, nebo konečné schválení harmonogramu realizace a řešení vážných problémů a navrhování potřebných opatření pro dosažení stanovených výsledků zajišťuje manažer projektu.</w:t>
      </w:r>
    </w:p>
    <w:p w:rsidR="00591364" w:rsidP="00591364" w:rsidRDefault="00591364">
      <w:pPr>
        <w:pStyle w:val="Heading2"/>
        <w:keepNext w:val="false"/>
        <w:widowControl w:val="false"/>
        <w:numPr>
          <w:ilvl w:val="0"/>
          <w:numId w:val="41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 w:rsidRPr="008638F0">
        <w:rPr>
          <w:b w:val="false"/>
          <w:color w:val="auto"/>
          <w:sz w:val="22"/>
          <w:szCs w:val="22"/>
          <w:lang w:val="cs-CZ"/>
        </w:rPr>
        <w:t xml:space="preserve">Předmětem plnění </w:t>
      </w:r>
      <w:r>
        <w:rPr>
          <w:b w:val="false"/>
          <w:color w:val="auto"/>
          <w:sz w:val="22"/>
          <w:szCs w:val="22"/>
          <w:lang w:val="cs-CZ"/>
        </w:rPr>
        <w:t>Poskytovatele je realizace následujících k</w:t>
      </w:r>
      <w:r w:rsidRPr="008638F0">
        <w:rPr>
          <w:b w:val="false"/>
          <w:color w:val="auto"/>
          <w:sz w:val="22"/>
          <w:szCs w:val="22"/>
          <w:lang w:val="cs-CZ"/>
        </w:rPr>
        <w:t>urz</w:t>
      </w:r>
      <w:r>
        <w:rPr>
          <w:b w:val="false"/>
          <w:color w:val="auto"/>
          <w:sz w:val="22"/>
          <w:szCs w:val="22"/>
          <w:lang w:val="cs-CZ"/>
        </w:rPr>
        <w:t>ů:</w:t>
      </w:r>
    </w:p>
    <w:p w:rsidRPr="00774137" w:rsidR="00F06636" w:rsidP="00774137" w:rsidRDefault="00F06636">
      <w:pPr>
        <w:pStyle w:val="Heading2"/>
        <w:keepNext w:val="false"/>
        <w:widowControl w:val="false"/>
        <w:numPr>
          <w:ilvl w:val="1"/>
          <w:numId w:val="41"/>
        </w:numPr>
        <w:spacing w:before="120" w:after="0" w:line="288" w:lineRule="auto"/>
        <w:jc w:val="both"/>
        <w:rPr>
          <w:b w:val="false"/>
          <w:color w:val="auto"/>
          <w:sz w:val="22"/>
          <w:szCs w:val="22"/>
          <w:lang w:val="cs-CZ"/>
        </w:rPr>
      </w:pPr>
      <w:r w:rsidRPr="00774137">
        <w:rPr>
          <w:b w:val="false"/>
          <w:color w:val="auto"/>
          <w:sz w:val="22"/>
          <w:szCs w:val="22"/>
          <w:lang w:val="cs-CZ"/>
        </w:rPr>
        <w:t>Profesní kvalifikace</w:t>
      </w:r>
    </w:p>
    <w:p w:rsidRPr="00554B07" w:rsidR="00F06636" w:rsidP="00C334E8" w:rsidRDefault="00F06636">
      <w:pPr>
        <w:pStyle w:val="Heading2"/>
        <w:keepNext w:val="false"/>
        <w:widowControl w:val="false"/>
        <w:numPr>
          <w:ilvl w:val="0"/>
          <w:numId w:val="39"/>
        </w:numPr>
        <w:tabs>
          <w:tab w:val="left" w:pos="1134"/>
        </w:tabs>
        <w:spacing w:before="120" w:after="0" w:line="288" w:lineRule="auto"/>
        <w:ind w:left="720" w:hanging="11"/>
        <w:jc w:val="both"/>
        <w:rPr>
          <w:color w:val="auto"/>
          <w:sz w:val="22"/>
          <w:szCs w:val="22"/>
          <w:lang w:val="cs-CZ"/>
        </w:rPr>
      </w:pPr>
      <w:r w:rsidRPr="00554B07">
        <w:rPr>
          <w:color w:val="auto"/>
          <w:sz w:val="22"/>
          <w:szCs w:val="22"/>
          <w:lang w:val="cs-CZ"/>
        </w:rPr>
        <w:t>Zedník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58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554B07">
        <w:rPr>
          <w:b w:val="false"/>
          <w:color w:val="auto"/>
          <w:sz w:val="22"/>
          <w:szCs w:val="22"/>
          <w:lang w:val="cs-CZ"/>
        </w:rPr>
        <w:t>4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 xml:space="preserve">Rozsah: 300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(30 teorie, 255 praxe, 15 zkoušky)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36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Absolvent obdrží osvědčení o rekvalifikaci</w:t>
      </w:r>
    </w:p>
    <w:p w:rsidRPr="00554B07" w:rsidR="00F06636" w:rsidP="00F06636" w:rsidRDefault="00F06636">
      <w:pPr>
        <w:pStyle w:val="Heading2"/>
        <w:keepNext w:val="false"/>
        <w:widowControl w:val="false"/>
        <w:numPr>
          <w:ilvl w:val="0"/>
          <w:numId w:val="39"/>
        </w:numPr>
        <w:spacing w:before="120" w:after="0" w:line="288" w:lineRule="auto"/>
        <w:jc w:val="both"/>
        <w:rPr>
          <w:color w:val="auto"/>
          <w:sz w:val="22"/>
          <w:szCs w:val="22"/>
          <w:lang w:val="cs-CZ"/>
        </w:rPr>
      </w:pPr>
      <w:r w:rsidRPr="00554B07">
        <w:rPr>
          <w:color w:val="auto"/>
          <w:sz w:val="22"/>
          <w:szCs w:val="22"/>
          <w:lang w:val="cs-CZ"/>
        </w:rPr>
        <w:t>Tesař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58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554B07">
        <w:rPr>
          <w:b w:val="false"/>
          <w:color w:val="auto"/>
          <w:sz w:val="22"/>
          <w:szCs w:val="22"/>
          <w:lang w:val="cs-CZ"/>
        </w:rPr>
        <w:t>2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 xml:space="preserve">Rozsah: 300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(30 teorie, 255 praxe, 15 zkoušky)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36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Absolvent obdrží osvědčení o rekvalifikaci</w:t>
      </w:r>
    </w:p>
    <w:p w:rsidRPr="00554B07" w:rsidR="00F06636" w:rsidP="00F06636" w:rsidRDefault="00F06636">
      <w:pPr>
        <w:pStyle w:val="Heading2"/>
        <w:keepNext w:val="false"/>
        <w:widowControl w:val="false"/>
        <w:numPr>
          <w:ilvl w:val="0"/>
          <w:numId w:val="39"/>
        </w:numPr>
        <w:spacing w:before="120" w:after="0" w:line="288" w:lineRule="auto"/>
        <w:jc w:val="both"/>
        <w:rPr>
          <w:color w:val="auto"/>
          <w:sz w:val="22"/>
          <w:szCs w:val="22"/>
          <w:lang w:val="cs-CZ"/>
        </w:rPr>
      </w:pPr>
      <w:r w:rsidRPr="00554B07">
        <w:rPr>
          <w:color w:val="auto"/>
          <w:sz w:val="22"/>
          <w:szCs w:val="22"/>
          <w:lang w:val="cs-CZ"/>
        </w:rPr>
        <w:t>Instalatér - topenář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58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554B07">
        <w:rPr>
          <w:b w:val="false"/>
          <w:color w:val="auto"/>
          <w:sz w:val="22"/>
          <w:szCs w:val="22"/>
          <w:lang w:val="cs-CZ"/>
        </w:rPr>
        <w:t>2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lastRenderedPageBreak/>
        <w:t xml:space="preserve">Rozsah: 250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(35 teorie, 200 praxe, 15 zkoušky)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36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Absolvent obdrží osvědčení o rekvalifikaci</w:t>
      </w:r>
    </w:p>
    <w:p w:rsidRPr="00554B07" w:rsidR="00F06636" w:rsidP="00F06636" w:rsidRDefault="00F06636">
      <w:pPr>
        <w:pStyle w:val="Heading2"/>
        <w:keepNext w:val="false"/>
        <w:widowControl w:val="false"/>
        <w:numPr>
          <w:ilvl w:val="0"/>
          <w:numId w:val="39"/>
        </w:numPr>
        <w:spacing w:before="120" w:after="0" w:line="288" w:lineRule="auto"/>
        <w:jc w:val="both"/>
        <w:rPr>
          <w:color w:val="auto"/>
          <w:sz w:val="22"/>
          <w:szCs w:val="22"/>
          <w:lang w:val="cs-CZ"/>
        </w:rPr>
      </w:pPr>
      <w:r w:rsidRPr="00554B07">
        <w:rPr>
          <w:color w:val="auto"/>
          <w:sz w:val="22"/>
          <w:szCs w:val="22"/>
          <w:lang w:val="cs-CZ"/>
        </w:rPr>
        <w:t>Zámečník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14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554B07">
        <w:rPr>
          <w:b w:val="false"/>
          <w:color w:val="auto"/>
          <w:sz w:val="22"/>
          <w:szCs w:val="22"/>
          <w:lang w:val="cs-CZ"/>
        </w:rPr>
        <w:t>4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03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 xml:space="preserve">Rozsah: 300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(30 teorie, 255 praxe, 15 zkoušky)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992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Absolvent obdrží osvědčení o rekvalifikaci</w:t>
      </w:r>
    </w:p>
    <w:p w:rsidRPr="00554B07" w:rsidR="00F06636" w:rsidP="00F06636" w:rsidRDefault="00F06636">
      <w:pPr>
        <w:pStyle w:val="Heading2"/>
        <w:keepNext w:val="false"/>
        <w:widowControl w:val="false"/>
        <w:numPr>
          <w:ilvl w:val="0"/>
          <w:numId w:val="39"/>
        </w:numPr>
        <w:spacing w:before="120" w:after="0" w:line="288" w:lineRule="auto"/>
        <w:jc w:val="both"/>
        <w:rPr>
          <w:color w:val="auto"/>
          <w:sz w:val="22"/>
          <w:szCs w:val="22"/>
          <w:lang w:val="cs-CZ"/>
        </w:rPr>
      </w:pPr>
      <w:r w:rsidRPr="00554B07">
        <w:rPr>
          <w:color w:val="auto"/>
          <w:sz w:val="22"/>
          <w:szCs w:val="22"/>
          <w:lang w:val="cs-CZ"/>
        </w:rPr>
        <w:t>Elektrikář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58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554B07">
        <w:rPr>
          <w:b w:val="false"/>
          <w:color w:val="auto"/>
          <w:sz w:val="22"/>
          <w:szCs w:val="22"/>
          <w:lang w:val="cs-CZ"/>
        </w:rPr>
        <w:t>2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 xml:space="preserve">Rozsah: 250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(50 teorie, 185 praxe, 15 zkoušky)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36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Absolvent obdrží osvědčení o rekvalifikaci</w:t>
      </w:r>
    </w:p>
    <w:p w:rsidRPr="004164C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80"/>
        <w:jc w:val="both"/>
        <w:rPr>
          <w:color w:val="auto"/>
          <w:sz w:val="22"/>
          <w:szCs w:val="22"/>
          <w:lang w:val="cs-CZ"/>
        </w:rPr>
      </w:pPr>
      <w:r w:rsidRPr="004164C7">
        <w:rPr>
          <w:color w:val="auto"/>
          <w:sz w:val="22"/>
          <w:szCs w:val="22"/>
          <w:lang w:val="cs-CZ"/>
        </w:rPr>
        <w:t>Výstupy:</w:t>
      </w:r>
    </w:p>
    <w:p w:rsidRPr="00554B07" w:rsidR="00F06636" w:rsidP="00F06636" w:rsidRDefault="00F06636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14 proškolených osob</w:t>
      </w:r>
    </w:p>
    <w:p w:rsidR="00F06636" w:rsidP="00F06636" w:rsidRDefault="00F06636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164C7">
        <w:rPr>
          <w:b w:val="false"/>
          <w:color w:val="auto"/>
          <w:sz w:val="22"/>
          <w:szCs w:val="22"/>
          <w:lang w:val="cs-CZ"/>
        </w:rPr>
        <w:t>Prezenční a docházkové listy</w:t>
      </w:r>
    </w:p>
    <w:p w:rsidR="00F06636" w:rsidP="00F06636" w:rsidRDefault="00F06636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Z</w:t>
      </w:r>
      <w:r w:rsidRPr="004164C7">
        <w:rPr>
          <w:b w:val="false"/>
          <w:color w:val="auto"/>
          <w:sz w:val="22"/>
          <w:szCs w:val="22"/>
          <w:lang w:val="cs-CZ"/>
        </w:rPr>
        <w:t>áznamy z</w:t>
      </w:r>
      <w:r w:rsidR="0072247B">
        <w:rPr>
          <w:b w:val="false"/>
          <w:color w:val="auto"/>
          <w:sz w:val="22"/>
          <w:szCs w:val="22"/>
          <w:lang w:val="cs-CZ"/>
        </w:rPr>
        <w:t> </w:t>
      </w:r>
      <w:r w:rsidRPr="004164C7">
        <w:rPr>
          <w:b w:val="false"/>
          <w:color w:val="auto"/>
          <w:sz w:val="22"/>
          <w:szCs w:val="22"/>
          <w:lang w:val="cs-CZ"/>
        </w:rPr>
        <w:t>praxe</w:t>
      </w:r>
    </w:p>
    <w:p w:rsidRPr="0072247B" w:rsidR="0072247B" w:rsidP="0072247B" w:rsidRDefault="0072247B">
      <w:pPr>
        <w:pStyle w:val="Heading3"/>
        <w:rPr>
          <w:lang w:val="cs-CZ"/>
        </w:rPr>
      </w:pPr>
    </w:p>
    <w:p w:rsidRPr="0072247B" w:rsidR="00F06636" w:rsidP="0072247B" w:rsidRDefault="00F06636">
      <w:pPr>
        <w:pStyle w:val="Heading2"/>
        <w:keepNext w:val="false"/>
        <w:widowControl w:val="false"/>
        <w:numPr>
          <w:ilvl w:val="1"/>
          <w:numId w:val="41"/>
        </w:numPr>
        <w:spacing w:before="120" w:after="0" w:line="288" w:lineRule="auto"/>
        <w:jc w:val="both"/>
        <w:rPr>
          <w:b w:val="false"/>
          <w:color w:val="auto"/>
          <w:sz w:val="22"/>
          <w:szCs w:val="22"/>
          <w:lang w:val="cs-CZ"/>
        </w:rPr>
      </w:pPr>
      <w:r w:rsidRPr="0072247B">
        <w:rPr>
          <w:b w:val="false"/>
          <w:color w:val="auto"/>
          <w:sz w:val="22"/>
          <w:szCs w:val="22"/>
          <w:lang w:val="cs-CZ"/>
        </w:rPr>
        <w:t>Získání svářečského oprávnění</w:t>
      </w:r>
    </w:p>
    <w:p w:rsidR="00F06636" w:rsidP="00F06636" w:rsidRDefault="00F06636">
      <w:pPr>
        <w:pStyle w:val="Heading2"/>
        <w:keepNext w:val="false"/>
        <w:widowControl w:val="false"/>
        <w:numPr>
          <w:ilvl w:val="1"/>
          <w:numId w:val="40"/>
        </w:numPr>
        <w:tabs>
          <w:tab w:val="clear" w:pos="1789"/>
          <w:tab w:val="num" w:pos="1080"/>
        </w:tabs>
        <w:spacing w:before="120" w:after="0" w:line="288" w:lineRule="auto"/>
        <w:ind w:hanging="1069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 xml:space="preserve">Svařování el. </w:t>
      </w:r>
      <w:proofErr w:type="gramStart"/>
      <w:r>
        <w:rPr>
          <w:color w:val="auto"/>
          <w:sz w:val="22"/>
          <w:szCs w:val="22"/>
          <w:lang w:val="cs-CZ"/>
        </w:rPr>
        <w:t>obloukem</w:t>
      </w:r>
      <w:proofErr w:type="gramEnd"/>
      <w:r>
        <w:rPr>
          <w:color w:val="auto"/>
          <w:sz w:val="22"/>
          <w:szCs w:val="22"/>
          <w:lang w:val="cs-CZ"/>
        </w:rPr>
        <w:t xml:space="preserve"> obalenou elektrodou (ZK 111 1.1)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58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7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Rozsah: 160 hodin (40 teorie, 104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praxe, </w:t>
      </w:r>
      <w:r>
        <w:rPr>
          <w:b w:val="false"/>
          <w:color w:val="auto"/>
          <w:sz w:val="22"/>
          <w:szCs w:val="22"/>
          <w:lang w:val="cs-CZ"/>
        </w:rPr>
        <w:t>16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 xml:space="preserve">příprava na zkoušku a samotné vykonání </w:t>
      </w:r>
      <w:r w:rsidRPr="00554B07">
        <w:rPr>
          <w:b w:val="false"/>
          <w:color w:val="auto"/>
          <w:sz w:val="22"/>
          <w:szCs w:val="22"/>
          <w:lang w:val="cs-CZ"/>
        </w:rPr>
        <w:t>zkoušky)</w:t>
      </w:r>
    </w:p>
    <w:p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 xml:space="preserve">Absolvent obdrží osvědčení o </w:t>
      </w:r>
      <w:r>
        <w:rPr>
          <w:b w:val="false"/>
          <w:color w:val="auto"/>
          <w:sz w:val="22"/>
          <w:szCs w:val="22"/>
          <w:lang w:val="cs-CZ"/>
        </w:rPr>
        <w:t>absolvování základního kurzu</w:t>
      </w:r>
    </w:p>
    <w:p w:rsidR="00F06636" w:rsidP="00F06636" w:rsidRDefault="00F06636">
      <w:pPr>
        <w:pStyle w:val="Heading2"/>
        <w:keepNext w:val="false"/>
        <w:widowControl w:val="false"/>
        <w:numPr>
          <w:ilvl w:val="1"/>
          <w:numId w:val="40"/>
        </w:numPr>
        <w:tabs>
          <w:tab w:val="clear" w:pos="1789"/>
          <w:tab w:val="num" w:pos="1080"/>
        </w:tabs>
        <w:spacing w:before="120" w:after="0" w:line="288" w:lineRule="auto"/>
        <w:ind w:left="1080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 xml:space="preserve">Svařování el. </w:t>
      </w:r>
      <w:proofErr w:type="gramStart"/>
      <w:r>
        <w:rPr>
          <w:color w:val="auto"/>
          <w:sz w:val="22"/>
          <w:szCs w:val="22"/>
          <w:lang w:val="cs-CZ"/>
        </w:rPr>
        <w:t>obloukem</w:t>
      </w:r>
      <w:proofErr w:type="gramEnd"/>
      <w:r>
        <w:rPr>
          <w:color w:val="auto"/>
          <w:sz w:val="22"/>
          <w:szCs w:val="22"/>
          <w:lang w:val="cs-CZ"/>
        </w:rPr>
        <w:t xml:space="preserve"> tavící se elektrodou v ochranné atmosféře CO2 (ZK 135 1.1)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58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3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Rozsah: 160 hodin (40 teorie, 104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praxe, </w:t>
      </w:r>
      <w:r>
        <w:rPr>
          <w:b w:val="false"/>
          <w:color w:val="auto"/>
          <w:sz w:val="22"/>
          <w:szCs w:val="22"/>
          <w:lang w:val="cs-CZ"/>
        </w:rPr>
        <w:t>16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 xml:space="preserve">příprava na zkoušku a samotné vykonání </w:t>
      </w:r>
      <w:r w:rsidRPr="00554B07">
        <w:rPr>
          <w:b w:val="false"/>
          <w:color w:val="auto"/>
          <w:sz w:val="22"/>
          <w:szCs w:val="22"/>
          <w:lang w:val="cs-CZ"/>
        </w:rPr>
        <w:t>zkoušky)</w:t>
      </w:r>
    </w:p>
    <w:p w:rsidRPr="004164C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 xml:space="preserve">Absolvent obdrží osvědčení o </w:t>
      </w:r>
      <w:r>
        <w:rPr>
          <w:b w:val="false"/>
          <w:color w:val="auto"/>
          <w:sz w:val="22"/>
          <w:szCs w:val="22"/>
          <w:lang w:val="cs-CZ"/>
        </w:rPr>
        <w:t>absolvování základního kurzu</w:t>
      </w:r>
    </w:p>
    <w:p w:rsidR="00F06636" w:rsidP="00F06636" w:rsidRDefault="00F06636">
      <w:pPr>
        <w:pStyle w:val="Heading2"/>
        <w:keepNext w:val="false"/>
        <w:widowControl w:val="false"/>
        <w:numPr>
          <w:ilvl w:val="1"/>
          <w:numId w:val="40"/>
        </w:numPr>
        <w:tabs>
          <w:tab w:val="clear" w:pos="1789"/>
          <w:tab w:val="num" w:pos="1080"/>
        </w:tabs>
        <w:spacing w:before="120" w:after="0" w:line="288" w:lineRule="auto"/>
        <w:ind w:left="1080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Zaškolení na řezání plasmou (ZP 83-2 1.1)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58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4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Rozsah: 32 hodin (8 teorie, 16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praxe, </w:t>
      </w:r>
      <w:r>
        <w:rPr>
          <w:b w:val="false"/>
          <w:color w:val="auto"/>
          <w:sz w:val="22"/>
          <w:szCs w:val="22"/>
          <w:lang w:val="cs-CZ"/>
        </w:rPr>
        <w:t>8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 xml:space="preserve">na vykonání </w:t>
      </w:r>
      <w:r w:rsidRPr="00554B07">
        <w:rPr>
          <w:b w:val="false"/>
          <w:color w:val="auto"/>
          <w:sz w:val="22"/>
          <w:szCs w:val="22"/>
          <w:lang w:val="cs-CZ"/>
        </w:rPr>
        <w:t>zkoušky)</w:t>
      </w:r>
    </w:p>
    <w:p w:rsidRPr="004164C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 xml:space="preserve">Absolvent obdrží osvědčení o </w:t>
      </w:r>
      <w:r>
        <w:rPr>
          <w:b w:val="false"/>
          <w:color w:val="auto"/>
          <w:sz w:val="22"/>
          <w:szCs w:val="22"/>
          <w:lang w:val="cs-CZ"/>
        </w:rPr>
        <w:t>absolvování základního kurzu</w:t>
      </w:r>
    </w:p>
    <w:p w:rsidR="00F06636" w:rsidP="00F06636" w:rsidRDefault="00F06636">
      <w:pPr>
        <w:pStyle w:val="Heading2"/>
        <w:keepNext w:val="false"/>
        <w:widowControl w:val="false"/>
        <w:numPr>
          <w:ilvl w:val="1"/>
          <w:numId w:val="40"/>
        </w:numPr>
        <w:tabs>
          <w:tab w:val="clear" w:pos="1789"/>
          <w:tab w:val="num" w:pos="1080"/>
        </w:tabs>
        <w:spacing w:before="120" w:after="0" w:line="288" w:lineRule="auto"/>
        <w:ind w:left="1080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Sdružený kurz pro zámečnické práce I. (ZK 111 1.1 + ZP 83-2 1.1)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58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1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lastRenderedPageBreak/>
        <w:t>Rozsah: 184 hodin (44 teorie, 120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praxe, </w:t>
      </w:r>
      <w:r>
        <w:rPr>
          <w:b w:val="false"/>
          <w:color w:val="auto"/>
          <w:sz w:val="22"/>
          <w:szCs w:val="22"/>
          <w:lang w:val="cs-CZ"/>
        </w:rPr>
        <w:t>20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>příprava na zkoušku a samotné vykonání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zkoušky)</w:t>
      </w:r>
    </w:p>
    <w:p w:rsidRPr="004164C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 xml:space="preserve">Absolvent obdrží osvědčení o </w:t>
      </w:r>
      <w:r>
        <w:rPr>
          <w:b w:val="false"/>
          <w:color w:val="auto"/>
          <w:sz w:val="22"/>
          <w:szCs w:val="22"/>
          <w:lang w:val="cs-CZ"/>
        </w:rPr>
        <w:t>absolvování základního kurzu</w:t>
      </w:r>
    </w:p>
    <w:p w:rsidR="00F06636" w:rsidP="00F06636" w:rsidRDefault="00F06636">
      <w:pPr>
        <w:pStyle w:val="Heading2"/>
        <w:keepNext w:val="false"/>
        <w:widowControl w:val="false"/>
        <w:numPr>
          <w:ilvl w:val="1"/>
          <w:numId w:val="40"/>
        </w:numPr>
        <w:tabs>
          <w:tab w:val="clear" w:pos="1789"/>
          <w:tab w:val="num" w:pos="1080"/>
        </w:tabs>
        <w:spacing w:before="120" w:after="0" w:line="288" w:lineRule="auto"/>
        <w:ind w:left="1080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Sdružený kurz pro zámečnické práce II. (ZK 111 1.1 + ZP 81-2 1.1)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58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1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Rozsah: 184 hodin (44 teorie, 120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praxe, </w:t>
      </w:r>
      <w:r>
        <w:rPr>
          <w:b w:val="false"/>
          <w:color w:val="auto"/>
          <w:sz w:val="22"/>
          <w:szCs w:val="22"/>
          <w:lang w:val="cs-CZ"/>
        </w:rPr>
        <w:t>20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>příprava na zkoušku a samotné vykonání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zkoušky)</w:t>
      </w:r>
    </w:p>
    <w:p w:rsidRPr="004164C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 xml:space="preserve">Absolvent obdrží osvědčení o </w:t>
      </w:r>
      <w:r>
        <w:rPr>
          <w:b w:val="false"/>
          <w:color w:val="auto"/>
          <w:sz w:val="22"/>
          <w:szCs w:val="22"/>
          <w:lang w:val="cs-CZ"/>
        </w:rPr>
        <w:t>absolvování základního kurzu</w:t>
      </w:r>
    </w:p>
    <w:p w:rsidR="00F06636" w:rsidP="00F06636" w:rsidRDefault="00F06636">
      <w:pPr>
        <w:pStyle w:val="Heading2"/>
        <w:keepNext w:val="false"/>
        <w:widowControl w:val="false"/>
        <w:numPr>
          <w:ilvl w:val="1"/>
          <w:numId w:val="40"/>
        </w:numPr>
        <w:tabs>
          <w:tab w:val="clear" w:pos="1789"/>
          <w:tab w:val="num" w:pos="1080"/>
        </w:tabs>
        <w:spacing w:before="120" w:after="0" w:line="288" w:lineRule="auto"/>
        <w:ind w:left="1080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Sdružený kurz pro instalatérské práce (ZK 135 1.1 + ZP 942/912-8/9 + ZK 15 P 2)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58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5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Rozsah: 200 hodin (54 teorie, 122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praxe, </w:t>
      </w:r>
      <w:r>
        <w:rPr>
          <w:b w:val="false"/>
          <w:color w:val="auto"/>
          <w:sz w:val="22"/>
          <w:szCs w:val="22"/>
          <w:lang w:val="cs-CZ"/>
        </w:rPr>
        <w:t>24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>příprava na zkoušku a samotné vykonání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zkoušky)</w:t>
      </w:r>
    </w:p>
    <w:p w:rsidRPr="004164C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 xml:space="preserve">Absolvent obdrží osvědčení o </w:t>
      </w:r>
      <w:r>
        <w:rPr>
          <w:b w:val="false"/>
          <w:color w:val="auto"/>
          <w:sz w:val="22"/>
          <w:szCs w:val="22"/>
          <w:lang w:val="cs-CZ"/>
        </w:rPr>
        <w:t>absolvování základního kurzu</w:t>
      </w:r>
    </w:p>
    <w:p w:rsidR="00F06636" w:rsidP="00F06636" w:rsidRDefault="00F06636">
      <w:pPr>
        <w:pStyle w:val="Heading2"/>
        <w:keepNext w:val="false"/>
        <w:widowControl w:val="false"/>
        <w:numPr>
          <w:ilvl w:val="1"/>
          <w:numId w:val="40"/>
        </w:numPr>
        <w:tabs>
          <w:tab w:val="clear" w:pos="1789"/>
          <w:tab w:val="num" w:pos="1080"/>
        </w:tabs>
        <w:spacing w:before="120" w:after="0" w:line="288" w:lineRule="auto"/>
        <w:ind w:left="1080"/>
        <w:jc w:val="both"/>
        <w:rPr>
          <w:color w:val="auto"/>
          <w:sz w:val="22"/>
          <w:szCs w:val="22"/>
          <w:lang w:val="cs-CZ"/>
        </w:rPr>
      </w:pPr>
      <w:bookmarkStart w:name="_GoBack" w:id="0"/>
      <w:r>
        <w:rPr>
          <w:color w:val="auto"/>
          <w:sz w:val="22"/>
          <w:szCs w:val="22"/>
          <w:lang w:val="cs-CZ"/>
        </w:rPr>
        <w:t xml:space="preserve">Svařování plastů </w:t>
      </w:r>
      <w:proofErr w:type="spellStart"/>
      <w:r>
        <w:rPr>
          <w:color w:val="auto"/>
          <w:sz w:val="22"/>
          <w:szCs w:val="22"/>
          <w:lang w:val="cs-CZ"/>
        </w:rPr>
        <w:t>polyfúzní</w:t>
      </w:r>
      <w:proofErr w:type="spellEnd"/>
      <w:r>
        <w:rPr>
          <w:color w:val="auto"/>
          <w:sz w:val="22"/>
          <w:szCs w:val="22"/>
          <w:lang w:val="cs-CZ"/>
        </w:rPr>
        <w:t xml:space="preserve"> metodou (ZK 15 P 2)</w:t>
      </w:r>
      <w:bookmarkEnd w:id="0"/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58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4</w:t>
      </w:r>
    </w:p>
    <w:p w:rsidRPr="00554B0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Rozsah: 24 hodin (8 teorie, 8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praxe, </w:t>
      </w:r>
      <w:r>
        <w:rPr>
          <w:b w:val="false"/>
          <w:color w:val="auto"/>
          <w:sz w:val="22"/>
          <w:szCs w:val="22"/>
          <w:lang w:val="cs-CZ"/>
        </w:rPr>
        <w:t>8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zkoušky)</w:t>
      </w:r>
    </w:p>
    <w:p w:rsidRPr="004164C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047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54B07">
        <w:rPr>
          <w:b w:val="false"/>
          <w:color w:val="auto"/>
          <w:sz w:val="22"/>
          <w:szCs w:val="22"/>
          <w:lang w:val="cs-CZ"/>
        </w:rPr>
        <w:t xml:space="preserve">Absolvent obdrží osvědčení o </w:t>
      </w:r>
      <w:r>
        <w:rPr>
          <w:b w:val="false"/>
          <w:color w:val="auto"/>
          <w:sz w:val="22"/>
          <w:szCs w:val="22"/>
          <w:lang w:val="cs-CZ"/>
        </w:rPr>
        <w:t>absolvování základního kurzu</w:t>
      </w:r>
    </w:p>
    <w:p w:rsidRPr="004164C7" w:rsidR="00F06636" w:rsidP="00F06636" w:rsidRDefault="00F06636">
      <w:pPr>
        <w:pStyle w:val="Heading2"/>
        <w:keepNext w:val="false"/>
        <w:widowControl w:val="false"/>
        <w:spacing w:before="120" w:after="0" w:line="288" w:lineRule="auto"/>
        <w:ind w:left="180"/>
        <w:jc w:val="both"/>
        <w:rPr>
          <w:color w:val="auto"/>
          <w:sz w:val="22"/>
          <w:szCs w:val="22"/>
          <w:lang w:val="cs-CZ"/>
        </w:rPr>
      </w:pPr>
      <w:r w:rsidRPr="004164C7">
        <w:rPr>
          <w:color w:val="auto"/>
          <w:sz w:val="22"/>
          <w:szCs w:val="22"/>
          <w:lang w:val="cs-CZ"/>
        </w:rPr>
        <w:t>Výstupy:</w:t>
      </w:r>
    </w:p>
    <w:p w:rsidRPr="00554B07" w:rsidR="00F06636" w:rsidP="00F06636" w:rsidRDefault="00F06636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25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proškolených osob</w:t>
      </w:r>
    </w:p>
    <w:p w:rsidR="00F06636" w:rsidP="00F06636" w:rsidRDefault="00F06636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164C7">
        <w:rPr>
          <w:b w:val="false"/>
          <w:color w:val="auto"/>
          <w:sz w:val="22"/>
          <w:szCs w:val="22"/>
          <w:lang w:val="cs-CZ"/>
        </w:rPr>
        <w:t>Prezenční a docházkové listy</w:t>
      </w:r>
    </w:p>
    <w:p w:rsidRPr="004164C7" w:rsidR="00F06636" w:rsidP="00F06636" w:rsidRDefault="00F06636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Z</w:t>
      </w:r>
      <w:r w:rsidRPr="004164C7">
        <w:rPr>
          <w:b w:val="false"/>
          <w:color w:val="auto"/>
          <w:sz w:val="22"/>
          <w:szCs w:val="22"/>
          <w:lang w:val="cs-CZ"/>
        </w:rPr>
        <w:t>áznamy z praxe</w:t>
      </w:r>
    </w:p>
    <w:p w:rsidR="00F06636" w:rsidP="00F06636" w:rsidRDefault="00F06636">
      <w:pPr>
        <w:pStyle w:val="Heading3"/>
        <w:numPr>
          <w:ilvl w:val="0"/>
          <w:numId w:val="0"/>
        </w:numPr>
        <w:spacing w:line="288" w:lineRule="auto"/>
        <w:ind w:left="720" w:hanging="720"/>
        <w:jc w:val="both"/>
        <w:rPr>
          <w:color w:val="auto"/>
          <w:sz w:val="22"/>
          <w:szCs w:val="22"/>
          <w:lang w:val="cs-CZ"/>
        </w:rPr>
      </w:pPr>
    </w:p>
    <w:p w:rsidRPr="00DD4D2A" w:rsidR="00DD4D2A" w:rsidP="00101341" w:rsidRDefault="00DD4D2A">
      <w:pPr>
        <w:pStyle w:val="BodyText1"/>
        <w:jc w:val="both"/>
      </w:pPr>
    </w:p>
    <w:sectPr w:rsidRPr="00DD4D2A" w:rsidR="00DD4D2A" w:rsidSect="00B12C8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72618" w:rsidRDefault="00472618">
      <w:r>
        <w:separator/>
      </w:r>
    </w:p>
    <w:p w:rsidR="00472618" w:rsidRDefault="00472618"/>
  </w:endnote>
  <w:endnote w:type="continuationSeparator" w:id="0">
    <w:p w:rsidR="00472618" w:rsidRDefault="00472618">
      <w:r>
        <w:continuationSeparator/>
      </w:r>
    </w:p>
    <w:p w:rsidR="00472618" w:rsidRDefault="00472618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1984456946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C6334" w:rsidP="00FC6334" w:rsidRDefault="00FC6334">
            <w:pPr>
              <w:pStyle w:val="Footer"/>
              <w:jc w:val="right"/>
            </w:pPr>
            <w:r w:rsidRPr="001B6296">
              <w:rPr>
                <w:bCs/>
                <w:sz w:val="20"/>
                <w:szCs w:val="20"/>
              </w:rPr>
              <w:fldChar w:fldCharType="begin"/>
            </w:r>
            <w:r w:rsidRPr="001B6296">
              <w:rPr>
                <w:bCs/>
                <w:sz w:val="20"/>
                <w:szCs w:val="20"/>
              </w:rPr>
              <w:instrText xml:space="preserve"> PAGE </w:instrText>
            </w:r>
            <w:r w:rsidRPr="001B6296">
              <w:rPr>
                <w:bCs/>
                <w:sz w:val="20"/>
                <w:szCs w:val="20"/>
              </w:rPr>
              <w:fldChar w:fldCharType="separate"/>
            </w:r>
            <w:r w:rsidR="0070641F">
              <w:rPr>
                <w:bCs/>
                <w:noProof/>
                <w:sz w:val="20"/>
                <w:szCs w:val="20"/>
              </w:rPr>
              <w:t>3</w:t>
            </w:r>
            <w:r w:rsidRPr="001B6296">
              <w:rPr>
                <w:bCs/>
                <w:sz w:val="20"/>
                <w:szCs w:val="20"/>
              </w:rPr>
              <w:fldChar w:fldCharType="end"/>
            </w:r>
            <w:r w:rsidRPr="001B6296">
              <w:rPr>
                <w:bCs/>
                <w:sz w:val="20"/>
                <w:szCs w:val="20"/>
              </w:rPr>
              <w:t>/</w:t>
            </w:r>
            <w:r w:rsidRPr="001B6296">
              <w:rPr>
                <w:bCs/>
                <w:sz w:val="20"/>
                <w:szCs w:val="20"/>
              </w:rPr>
              <w:fldChar w:fldCharType="begin"/>
            </w:r>
            <w:r w:rsidRPr="001B6296">
              <w:rPr>
                <w:bCs/>
                <w:sz w:val="20"/>
                <w:szCs w:val="20"/>
              </w:rPr>
              <w:instrText xml:space="preserve"> NUMPAGES  </w:instrText>
            </w:r>
            <w:r w:rsidRPr="001B6296">
              <w:rPr>
                <w:bCs/>
                <w:sz w:val="20"/>
                <w:szCs w:val="20"/>
              </w:rPr>
              <w:fldChar w:fldCharType="separate"/>
            </w:r>
            <w:r w:rsidR="0070641F">
              <w:rPr>
                <w:bCs/>
                <w:noProof/>
                <w:sz w:val="20"/>
                <w:szCs w:val="20"/>
              </w:rPr>
              <w:t>3</w:t>
            </w:r>
            <w:r w:rsidRPr="001B6296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Pr="003530AF" w:rsidR="002066F3" w:rsidP="003530AF" w:rsidRDefault="002066F3">
    <w:pPr>
      <w:pStyle w:val="Footer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72618" w:rsidRDefault="00472618">
      <w:r>
        <w:separator/>
      </w:r>
    </w:p>
    <w:p w:rsidR="00472618" w:rsidRDefault="00472618"/>
  </w:footnote>
  <w:footnote w:type="continuationSeparator" w:id="0">
    <w:p w:rsidR="00472618" w:rsidRDefault="00472618">
      <w:r>
        <w:continuationSeparator/>
      </w:r>
    </w:p>
    <w:p w:rsidR="00472618" w:rsidRDefault="00472618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24DC2" w:rsidR="002066F3" w:rsidRDefault="002066F3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D820B4C"/>
    <w:multiLevelType w:val="hybridMultilevel"/>
    <w:tmpl w:val="0DEC56CE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6">
    <w:nsid w:val="3F7B055B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>
    <w:nsid w:val="42F60E44"/>
    <w:multiLevelType w:val="multilevel"/>
    <w:tmpl w:val="6CFA1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2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BFD7244"/>
    <w:multiLevelType w:val="hybridMultilevel"/>
    <w:tmpl w:val="FED857B6"/>
    <w:lvl w:ilvl="0" w:tplc="3B4635E6">
      <w:start w:val="1"/>
      <w:numFmt w:val="lowerLetter"/>
      <w:lvlText w:val="%1)"/>
      <w:lvlJc w:val="left"/>
      <w:pPr>
        <w:ind w:left="1069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96C4692"/>
    <w:multiLevelType w:val="hybridMultilevel"/>
    <w:tmpl w:val="D3DC4BCA"/>
    <w:lvl w:ilvl="0" w:tplc="FDF2B1B4">
      <w:start w:val="1"/>
      <w:numFmt w:val="lowerLetter"/>
      <w:lvlText w:val="%1)"/>
      <w:lvlJc w:val="left"/>
      <w:pPr>
        <w:ind w:left="1069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63B01851"/>
    <w:multiLevelType w:val="hybridMultilevel"/>
    <w:tmpl w:val="EBCEDB2E"/>
    <w:lvl w:ilvl="0" w:tplc="942E462E">
      <w:start w:val="1"/>
      <w:numFmt w:val="upperRoman"/>
      <w:lvlText w:val="%1."/>
      <w:lvlJc w:val="left"/>
      <w:pPr>
        <w:ind w:left="1429" w:hanging="720"/>
      </w:pPr>
      <w:rPr>
        <w:rFonts w:hint="default" w:cs="Times New Roman"/>
      </w:rPr>
    </w:lvl>
    <w:lvl w:ilvl="1" w:tplc="25801CC8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532057A"/>
    <w:multiLevelType w:val="hybridMultilevel"/>
    <w:tmpl w:val="80BC4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D44A50"/>
    <w:multiLevelType w:val="hybridMultilevel"/>
    <w:tmpl w:val="57724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32"/>
  </w:num>
  <w:num w:numId="5">
    <w:abstractNumId w:val="16"/>
  </w:num>
  <w:num w:numId="6">
    <w:abstractNumId w:val="18"/>
  </w:num>
  <w:num w:numId="7">
    <w:abstractNumId w:val="26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6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0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7"/>
  </w:num>
  <w:num w:numId="25">
    <w:abstractNumId w:val="22"/>
  </w:num>
  <w:num w:numId="26">
    <w:abstractNumId w:val="29"/>
  </w:num>
  <w:num w:numId="27">
    <w:abstractNumId w:val="25"/>
  </w:num>
  <w:num w:numId="28">
    <w:abstractNumId w:val="17"/>
  </w:num>
  <w:num w:numId="29">
    <w:abstractNumId w:val="30"/>
  </w:num>
  <w:num w:numId="30">
    <w:abstractNumId w:val="27"/>
  </w:num>
  <w:num w:numId="31">
    <w:abstractNumId w:val="13"/>
  </w:num>
  <w:num w:numId="32">
    <w:abstractNumId w:val="24"/>
  </w:num>
  <w:num w:numId="33">
    <w:abstractNumId w:val="31"/>
  </w:num>
  <w:num w:numId="34">
    <w:abstractNumId w:val="12"/>
  </w:num>
  <w:num w:numId="35">
    <w:abstractNumId w:val="23"/>
  </w:num>
  <w:num w:numId="36">
    <w:abstractNumId w:val="15"/>
  </w:num>
  <w:num w:numId="37">
    <w:abstractNumId w:val="34"/>
  </w:num>
  <w:num w:numId="38">
    <w:abstractNumId w:val="16"/>
  </w:num>
  <w:num w:numId="39">
    <w:abstractNumId w:val="28"/>
  </w:num>
  <w:num w:numId="40">
    <w:abstractNumId w:val="33"/>
  </w:num>
  <w:num w:numId="41">
    <w:abstractNumId w:val="19"/>
  </w:num>
  <w:num w:numId="42">
    <w:abstractNumId w:val="35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C9"/>
    <w:rsid w:val="000016A5"/>
    <w:rsid w:val="00020A5B"/>
    <w:rsid w:val="00030C5B"/>
    <w:rsid w:val="00051B2B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D7DB9"/>
    <w:rsid w:val="00101341"/>
    <w:rsid w:val="0011692E"/>
    <w:rsid w:val="001206DF"/>
    <w:rsid w:val="0012336B"/>
    <w:rsid w:val="00137B33"/>
    <w:rsid w:val="00143AD7"/>
    <w:rsid w:val="001452B6"/>
    <w:rsid w:val="00146657"/>
    <w:rsid w:val="0017198C"/>
    <w:rsid w:val="00171F62"/>
    <w:rsid w:val="00174AFE"/>
    <w:rsid w:val="00182989"/>
    <w:rsid w:val="00182C05"/>
    <w:rsid w:val="001974E7"/>
    <w:rsid w:val="001A19F7"/>
    <w:rsid w:val="001A3801"/>
    <w:rsid w:val="001A4B95"/>
    <w:rsid w:val="001A4E24"/>
    <w:rsid w:val="001B6E17"/>
    <w:rsid w:val="001C2EF4"/>
    <w:rsid w:val="001E0A1A"/>
    <w:rsid w:val="001F0C13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A053C"/>
    <w:rsid w:val="002A2D62"/>
    <w:rsid w:val="002D5FCD"/>
    <w:rsid w:val="002D7602"/>
    <w:rsid w:val="002E32BC"/>
    <w:rsid w:val="003038D5"/>
    <w:rsid w:val="0031390F"/>
    <w:rsid w:val="0031599A"/>
    <w:rsid w:val="003530AF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60483"/>
    <w:rsid w:val="00472618"/>
    <w:rsid w:val="00496B11"/>
    <w:rsid w:val="00496CE1"/>
    <w:rsid w:val="004A531E"/>
    <w:rsid w:val="004A6C86"/>
    <w:rsid w:val="004B4FFD"/>
    <w:rsid w:val="004B53E6"/>
    <w:rsid w:val="004B67CC"/>
    <w:rsid w:val="004F5CA8"/>
    <w:rsid w:val="00505FF4"/>
    <w:rsid w:val="00532D0A"/>
    <w:rsid w:val="0057284A"/>
    <w:rsid w:val="00582B72"/>
    <w:rsid w:val="00591364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620EF"/>
    <w:rsid w:val="00670284"/>
    <w:rsid w:val="0068463D"/>
    <w:rsid w:val="006859B7"/>
    <w:rsid w:val="006A494E"/>
    <w:rsid w:val="006C296C"/>
    <w:rsid w:val="006D02FC"/>
    <w:rsid w:val="006D6107"/>
    <w:rsid w:val="006F2C90"/>
    <w:rsid w:val="006F6C05"/>
    <w:rsid w:val="006F71E5"/>
    <w:rsid w:val="007021D8"/>
    <w:rsid w:val="0070641F"/>
    <w:rsid w:val="00711003"/>
    <w:rsid w:val="0072247B"/>
    <w:rsid w:val="00726878"/>
    <w:rsid w:val="00726CE6"/>
    <w:rsid w:val="00726FE1"/>
    <w:rsid w:val="00750341"/>
    <w:rsid w:val="00755063"/>
    <w:rsid w:val="00774137"/>
    <w:rsid w:val="00777B34"/>
    <w:rsid w:val="00781B17"/>
    <w:rsid w:val="0078250C"/>
    <w:rsid w:val="00783127"/>
    <w:rsid w:val="007877D4"/>
    <w:rsid w:val="0079594D"/>
    <w:rsid w:val="007A1AEE"/>
    <w:rsid w:val="007A44D3"/>
    <w:rsid w:val="007D22CE"/>
    <w:rsid w:val="007D3B89"/>
    <w:rsid w:val="007F11EE"/>
    <w:rsid w:val="0080314E"/>
    <w:rsid w:val="008201A2"/>
    <w:rsid w:val="00830F75"/>
    <w:rsid w:val="00847CA7"/>
    <w:rsid w:val="008503A8"/>
    <w:rsid w:val="00856B36"/>
    <w:rsid w:val="00860775"/>
    <w:rsid w:val="00862707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3B"/>
    <w:rsid w:val="00935030"/>
    <w:rsid w:val="00956973"/>
    <w:rsid w:val="00962584"/>
    <w:rsid w:val="00991839"/>
    <w:rsid w:val="009C0A9F"/>
    <w:rsid w:val="009D0EC2"/>
    <w:rsid w:val="009D7ED9"/>
    <w:rsid w:val="009E21D5"/>
    <w:rsid w:val="009F208D"/>
    <w:rsid w:val="009F568A"/>
    <w:rsid w:val="009F766C"/>
    <w:rsid w:val="00A0681B"/>
    <w:rsid w:val="00A06919"/>
    <w:rsid w:val="00A3184B"/>
    <w:rsid w:val="00A40230"/>
    <w:rsid w:val="00A81CF2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37EE"/>
    <w:rsid w:val="00B56763"/>
    <w:rsid w:val="00B60C55"/>
    <w:rsid w:val="00B670CC"/>
    <w:rsid w:val="00B8478F"/>
    <w:rsid w:val="00BB2B77"/>
    <w:rsid w:val="00BB3322"/>
    <w:rsid w:val="00BB45CE"/>
    <w:rsid w:val="00BB71C5"/>
    <w:rsid w:val="00BC4E83"/>
    <w:rsid w:val="00BE6734"/>
    <w:rsid w:val="00C334E8"/>
    <w:rsid w:val="00C444B3"/>
    <w:rsid w:val="00C4496F"/>
    <w:rsid w:val="00C60815"/>
    <w:rsid w:val="00C80732"/>
    <w:rsid w:val="00C93746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47A4F"/>
    <w:rsid w:val="00DC6C4A"/>
    <w:rsid w:val="00DD4D2A"/>
    <w:rsid w:val="00DE50F2"/>
    <w:rsid w:val="00DF1310"/>
    <w:rsid w:val="00DF22A0"/>
    <w:rsid w:val="00E23F79"/>
    <w:rsid w:val="00E2425D"/>
    <w:rsid w:val="00E255D1"/>
    <w:rsid w:val="00E25E6F"/>
    <w:rsid w:val="00E421C0"/>
    <w:rsid w:val="00E42428"/>
    <w:rsid w:val="00E42491"/>
    <w:rsid w:val="00E425C2"/>
    <w:rsid w:val="00E45BCF"/>
    <w:rsid w:val="00E4734A"/>
    <w:rsid w:val="00E65A60"/>
    <w:rsid w:val="00E70644"/>
    <w:rsid w:val="00E8151A"/>
    <w:rsid w:val="00E91EAE"/>
    <w:rsid w:val="00ED39F8"/>
    <w:rsid w:val="00ED6B25"/>
    <w:rsid w:val="00EE0B0C"/>
    <w:rsid w:val="00EE67A7"/>
    <w:rsid w:val="00F0558E"/>
    <w:rsid w:val="00F06636"/>
    <w:rsid w:val="00F06DA9"/>
    <w:rsid w:val="00F1784D"/>
    <w:rsid w:val="00F17F4C"/>
    <w:rsid w:val="00F2676F"/>
    <w:rsid w:val="00F35321"/>
    <w:rsid w:val="00F433F7"/>
    <w:rsid w:val="00F60038"/>
    <w:rsid w:val="00F62292"/>
    <w:rsid w:val="00F650AA"/>
    <w:rsid w:val="00F65BCE"/>
    <w:rsid w:val="00F85DDA"/>
    <w:rsid w:val="00F93335"/>
    <w:rsid w:val="00FB40D1"/>
    <w:rsid w:val="00FB533A"/>
    <w:rsid w:val="00FC2858"/>
    <w:rsid w:val="00FC41B7"/>
    <w:rsid w:val="00FC50B7"/>
    <w:rsid w:val="00FC6334"/>
    <w:rsid w:val="00FE07E4"/>
    <w:rsid w:val="00FE46AF"/>
    <w:rsid w:val="00FF39A0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al" w:default="true">
    <w:name w:val="Normal"/>
    <w:qFormat/>
    <w:rsid w:val="004359C9"/>
    <w:rPr>
      <w:rFonts w:ascii="Arial" w:hAnsi="Arial"/>
      <w:sz w:val="19"/>
      <w:szCs w:val="24"/>
    </w:rPr>
  </w:style>
  <w:style w:type="paragraph" w:styleId="Heading1">
    <w:name w:val="heading 1"/>
    <w:aliases w:val="Heading 1 - Nadpis 1. úrovně,H1,Chapter,1,section,ASAPHeading 1,Celého textu,V_Head1,Záhlaví 1,h1,1.,Kapitola1,Kapitola2,Kapitola3,Kapitola4,Kapitola5,Kapitola11,Kapitola21,Kapitola31,Kapitola41,Kapitola6,Kapitola12,Kapitola22,Kapitola32"/>
    <w:next w:val="Heading2"/>
    <w:qFormat/>
    <w:rsid w:val="00B20785"/>
    <w:pPr>
      <w:keepNext/>
      <w:pageBreakBefore/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aliases w:val="Heading 2 - Nadpis 2. úrovně,Podkapitola1"/>
    <w:basedOn w:val="Heading1"/>
    <w:next w:val="Heading3"/>
    <w:qFormat/>
    <w:rsid w:val="00E421C0"/>
    <w:pPr>
      <w:pageBreakBefore w:val="false"/>
      <w:spacing w:before="240" w:after="240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Heading3">
    <w:name w:val="heading 3"/>
    <w:aliases w:val="Podpodkapitola,adpis 3,Heading 3 - napdis 3. úrovně,Záhlaví 3,V_Head3,V_Head31,V_Head32,Podkapitola2,H3,Nadpis_3_úroveň,ASAPHeading 3,Sub Paragraph,Podkapitola21,1.1.1,Podkapitola 2,Podkapitola 21,Podkapitola 22,Podkapitola 23,Podkapitola 24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al"/>
    <w:next w:val="Normal"/>
    <w:link w:val="Heading4Char"/>
    <w:unhideWhenUsed/>
    <w:qFormat/>
    <w:rsid w:val="0008794A"/>
    <w:pPr>
      <w:keepNext/>
      <w:keepLines/>
      <w:spacing w:before="240" w:after="240"/>
      <w:outlineLvl w:val="3"/>
    </w:pPr>
    <w:rPr>
      <w:b/>
      <w:bCs/>
      <w:iCs/>
      <w:sz w:val="24"/>
    </w:rPr>
  </w:style>
  <w:style w:type="paragraph" w:styleId="Heading5">
    <w:name w:val="heading 5"/>
    <w:aliases w:val="H5,Level 3 - i"/>
    <w:basedOn w:val="Normal"/>
    <w:next w:val="Normal"/>
    <w:link w:val="Heading5Char"/>
    <w:unhideWhenUsed/>
    <w:qFormat/>
    <w:rsid w:val="0008794A"/>
    <w:pPr>
      <w:keepNext/>
      <w:keepLines/>
      <w:spacing w:before="240" w:after="240"/>
      <w:outlineLvl w:val="4"/>
    </w:pPr>
    <w:rPr>
      <w:b/>
      <w:i/>
      <w:color w:val="00133A"/>
      <w:sz w:val="24"/>
    </w:rPr>
  </w:style>
  <w:style w:type="paragraph" w:styleId="Heading6">
    <w:name w:val="heading 6"/>
    <w:aliases w:val="H6"/>
    <w:basedOn w:val="Normal"/>
    <w:next w:val="Normal"/>
    <w:link w:val="Heading6Char"/>
    <w:unhideWhenUsed/>
    <w:qFormat/>
    <w:rsid w:val="0008794A"/>
    <w:pPr>
      <w:keepNext/>
      <w:keepLines/>
      <w:spacing w:before="240" w:after="240"/>
      <w:outlineLvl w:val="5"/>
    </w:pPr>
    <w:rPr>
      <w:i/>
      <w:iCs/>
      <w:color w:val="00133A"/>
      <w:sz w:val="24"/>
    </w:rPr>
  </w:style>
  <w:style w:type="paragraph" w:styleId="Heading7">
    <w:name w:val="heading 7"/>
    <w:aliases w:val="H7"/>
    <w:basedOn w:val="Normal"/>
    <w:next w:val="Normal"/>
    <w:link w:val="Heading7Char"/>
    <w:unhideWhenUsed/>
    <w:qFormat/>
    <w:rsid w:val="00E421C0"/>
    <w:pPr>
      <w:keepNext/>
      <w:keepLines/>
      <w:spacing w:before="240" w:after="240"/>
      <w:outlineLvl w:val="6"/>
    </w:pPr>
    <w:rPr>
      <w:i/>
      <w:iCs/>
      <w:color w:val="404040"/>
      <w:sz w:val="22"/>
    </w:rPr>
  </w:style>
  <w:style w:type="paragraph" w:styleId="Heading8">
    <w:name w:val="heading 8"/>
    <w:aliases w:val="H8"/>
    <w:basedOn w:val="Normal"/>
    <w:next w:val="Normal"/>
    <w:link w:val="Heading8Char"/>
    <w:unhideWhenUsed/>
    <w:qFormat/>
    <w:rsid w:val="00E421C0"/>
    <w:pPr>
      <w:keepNext/>
      <w:keepLines/>
      <w:spacing w:before="240" w:after="240"/>
      <w:outlineLvl w:val="7"/>
    </w:pPr>
    <w:rPr>
      <w:i/>
      <w:color w:val="404040"/>
      <w:sz w:val="20"/>
      <w:szCs w:val="20"/>
    </w:rPr>
  </w:style>
  <w:style w:type="paragraph" w:styleId="Heading9">
    <w:name w:val="heading 9"/>
    <w:aliases w:val="H9,h9,heading9,App Heading"/>
    <w:basedOn w:val="Normal"/>
    <w:next w:val="Normal"/>
    <w:link w:val="Heading9Char"/>
    <w:unhideWhenUsed/>
    <w:qFormat/>
    <w:rsid w:val="00E421C0"/>
    <w:pPr>
      <w:keepNext/>
      <w:keepLines/>
      <w:spacing w:before="240" w:after="240"/>
      <w:outlineLvl w:val="8"/>
    </w:pPr>
    <w:rPr>
      <w:i/>
      <w:iCs/>
      <w:color w:val="404040"/>
      <w:sz w:val="18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PageNumber">
    <w:name w:val="page number"/>
    <w:basedOn w:val="DefaultParagraphFont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  <w:rPr>
      <w:sz w:val="24"/>
    </w:r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  <w:rPr>
      <w:sz w:val="24"/>
    </w:r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link">
    <w:name w:val="Hyperlink"/>
    <w:basedOn w:val="DefaultParagraphFont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styleId="HeaderChar" w:customStyle="true">
    <w:name w:val="Header Char"/>
    <w:basedOn w:val="DefaultParagraphFont"/>
    <w:link w:val="Header"/>
    <w:uiPriority w:val="99"/>
    <w:rsid w:val="00E421C0"/>
    <w:rPr>
      <w:rFonts w:ascii="Arial" w:hAnsi="Arial"/>
      <w:sz w:val="16"/>
      <w:szCs w:val="24"/>
    </w:rPr>
  </w:style>
  <w:style w:type="character" w:styleId="FooterChar" w:customStyle="true">
    <w:name w:val="Footer Char"/>
    <w:basedOn w:val="DefaultParagraphFont"/>
    <w:link w:val="Footer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al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DefaultParagraphFont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al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DefaultParagraphFont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al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TableNormal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TableNormal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Heading4Char" w:customStyle="true">
    <w:name w:val="Heading 4 Char"/>
    <w:aliases w:val="Heading 4 - nadpis 4. úrovně Char,H4 Char,ASAPHeading 4 Char,Sub Sub Paragraph Char,Podkapitola3 Char,Podkapitola31 Char,Odstavec 1 Char,Odstavec 11 Char,Odstavec 12 Char,Odstavec 13 Char,Odstavec 14 Char,Odstavec 111 Char"/>
    <w:basedOn w:val="DefaultParagraphFont"/>
    <w:link w:val="Heading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Heading5Char" w:customStyle="true">
    <w:name w:val="Heading 5 Char"/>
    <w:aliases w:val="H5 Char,Level 3 - i Char"/>
    <w:basedOn w:val="DefaultParagraphFont"/>
    <w:link w:val="Heading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Heading6Char" w:customStyle="true">
    <w:name w:val="Heading 6 Char"/>
    <w:aliases w:val="H6 Char"/>
    <w:basedOn w:val="DefaultParagraphFont"/>
    <w:link w:val="Heading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Heading7Char" w:customStyle="true">
    <w:name w:val="Heading 7 Char"/>
    <w:aliases w:val="H7 Char"/>
    <w:basedOn w:val="DefaultParagraphFont"/>
    <w:link w:val="Heading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Heading8Char" w:customStyle="true">
    <w:name w:val="Heading 8 Char"/>
    <w:aliases w:val="H8 Char"/>
    <w:basedOn w:val="DefaultParagraphFont"/>
    <w:link w:val="Heading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Heading9Char" w:customStyle="true">
    <w:name w:val="Heading 9 Char"/>
    <w:aliases w:val="H9 Char,h9 Char,heading9 Char,App Heading Char"/>
    <w:basedOn w:val="DefaultParagraphFont"/>
    <w:link w:val="Heading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basedOn w:val="DefaultParagraphFont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  <w:szCs w:val="20"/>
    </w:rPr>
  </w:style>
  <w:style w:type="character" w:styleId="FootnoteTextChar" w:customStyle="true">
    <w:name w:val="Footnote Text Char"/>
    <w:basedOn w:val="DefaultParagraphFont"/>
    <w:link w:val="FootnoteText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false"/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al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zWVKU18OV51kfc6kson9azZIZsA=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S77yQZHQlWRSaTwQMCkLjcnc6RgXf4gFqKAVGZ1XpMsYB9E2kMbaSRssFVS6QqxDTlULV0dj
    uj2n5hkI7Wy+aGCa6bevL1gdmxxqVP/HiF906W49AapR4LYfFtqfHD3wibWs39Z+lZHK1LSz
    FF4QFvSqgUesgzik+u8sU3SMqHioJroJaloWh3ZiLPBYsHXGk+p/9w1fS8ARp/pxr72f+4T+
    tPmsJ9iEeMPmvXeh3n0iI6o3FjpCMUbR4hSzZ+I8ioYwqf0RZw5LqOPwxWhgQZX3hY0PqAUM
    XyJpWvRVgO6yGPfOZyI1UM4zTZke9D6g6WOr6vy3JZj2cAqNGUWGIw==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Hpx4hqF3rmH//S1xi5c5QPCxpEY=</DigestValue>
      </Reference>
      <Reference URI="/word/document.xml?ContentType=application/vnd.openxmlformats-officedocument.wordprocessingml.document.main+xml">
        <DigestMethod Algorithm="http://www.w3.org/2000/09/xmldsig#sha1"/>
        <DigestValue>OHSPRiLL1j5yXgS8JtlRa2a5s9U=</DigestValue>
      </Reference>
      <Reference URI="/word/endnotes.xml?ContentType=application/vnd.openxmlformats-officedocument.wordprocessingml.endnotes+xml">
        <DigestMethod Algorithm="http://www.w3.org/2000/09/xmldsig#sha1"/>
        <DigestValue>YsIUbE8TtWETJerhwcdhii1Fwi4=</DigestValue>
      </Reference>
      <Reference URI="/word/fontTable.xml?ContentType=application/vnd.openxmlformats-officedocument.wordprocessingml.fontTable+xml">
        <DigestMethod Algorithm="http://www.w3.org/2000/09/xmldsig#sha1"/>
        <DigestValue>8T/yDy2WlBhqfIFtC+IZNCoky6I=</DigestValue>
      </Reference>
      <Reference URI="/word/footer1.xml?ContentType=application/vnd.openxmlformats-officedocument.wordprocessingml.footer+xml">
        <DigestMethod Algorithm="http://www.w3.org/2000/09/xmldsig#sha1"/>
        <DigestValue>/el1OnktdksgH/3ZpWpP1U+/sMI=</DigestValue>
      </Reference>
      <Reference URI="/word/footnotes.xml?ContentType=application/vnd.openxmlformats-officedocument.wordprocessingml.footnotes+xml">
        <DigestMethod Algorithm="http://www.w3.org/2000/09/xmldsig#sha1"/>
        <DigestValue>zeO7V0SkOugZKRlVxQ3rv9/AQ1A=</DigestValue>
      </Reference>
      <Reference URI="/word/header1.xml?ContentType=application/vnd.openxmlformats-officedocument.wordprocessingml.header+xml">
        <DigestMethod Algorithm="http://www.w3.org/2000/09/xmldsig#sha1"/>
        <DigestValue>NPgExLlC+2uVoxdEhX3oPJKxDQg=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K9YOdu3/k4AkYksYAtg4xwH07aU=</DigestValue>
      </Reference>
      <Reference URI="/word/settings.xml?ContentType=application/vnd.openxmlformats-officedocument.wordprocessingml.settings+xml">
        <DigestMethod Algorithm="http://www.w3.org/2000/09/xmldsig#sha1"/>
        <DigestValue>SfjyctNM/q/bui8weHx3oevh+JI=</DigestValue>
      </Reference>
      <Reference URI="/word/styles.xml?ContentType=application/vnd.openxmlformats-officedocument.wordprocessingml.styles+xml">
        <DigestMethod Algorithm="http://www.w3.org/2000/09/xmldsig#sha1"/>
        <DigestValue>4ch39z3qmnUxBJ7n1aWsG9OydSs=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Nd0oCVsYL6VT0lNrl40HClDjDLQ=</DigestValue>
      </Reference>
    </Manifest>
    <SignatureProperties>
      <SignatureProperty Id="idSignatureTime" Target="#idPackageSignature">
        <mdssi:SignatureTime>
          <mdssi:Format>YYYY-MM-DDThh:mm:ssTZD</mdssi:Format>
          <mdssi:Value>2013-06-05T14:31:14Z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0E7E49D-A830-42C8-8454-A250A378FCD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3</properties:Pages>
  <properties:Words>536</properties:Words>
  <properties:Characters>3166</properties:Characters>
  <properties:Lines>26</properties:Lines>
  <properties:Paragraphs>7</properties:Paragraphs>
  <properties:TotalTime>14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3695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2013-05-29T12:44:00Z</dcterms:created>
  <dc:creator/>
  <cp:lastModifiedBy/>
  <cp:lastPrinted>2006-02-10T13:19:00Z</cp:lastPrinted>
  <dcterms:modified xmlns:xsi="http://www.w3.org/2001/XMLSchema-instance" xsi:type="dcterms:W3CDTF">2013-06-04T09:04:00Z</dcterms:modified>
  <cp:revision>12</cp:revision>
</cp:coreProperties>
</file>