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06636" w:rsidP="00F06636" w:rsidRDefault="00A92339">
      <w:pPr>
        <w:pStyle w:val="cpNzevsmlouvy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Příloha č. </w:t>
      </w:r>
      <w:r w:rsidR="009F766C">
        <w:rPr>
          <w:caps/>
          <w:sz w:val="28"/>
          <w:szCs w:val="28"/>
        </w:rPr>
        <w:t>1</w:t>
      </w:r>
      <w:r>
        <w:rPr>
          <w:caps/>
          <w:sz w:val="28"/>
          <w:szCs w:val="28"/>
        </w:rPr>
        <w:t xml:space="preserve"> </w:t>
      </w:r>
      <w:r w:rsidRPr="001A788C">
        <w:rPr>
          <w:caps/>
          <w:sz w:val="28"/>
          <w:szCs w:val="28"/>
        </w:rPr>
        <w:t>smlouv</w:t>
      </w:r>
      <w:r>
        <w:rPr>
          <w:caps/>
          <w:sz w:val="28"/>
          <w:szCs w:val="28"/>
        </w:rPr>
        <w:t>y</w:t>
      </w:r>
      <w:r w:rsidRPr="001A788C">
        <w:rPr>
          <w:caps/>
          <w:sz w:val="28"/>
          <w:szCs w:val="28"/>
        </w:rPr>
        <w:t xml:space="preserve"> </w:t>
      </w:r>
      <w:r w:rsidR="005C025F">
        <w:rPr>
          <w:caps/>
          <w:sz w:val="28"/>
          <w:szCs w:val="28"/>
        </w:rPr>
        <w:t>–</w:t>
      </w:r>
      <w:r>
        <w:rPr>
          <w:caps/>
          <w:sz w:val="28"/>
          <w:szCs w:val="28"/>
        </w:rPr>
        <w:t xml:space="preserve"> </w:t>
      </w:r>
      <w:r w:rsidR="009F766C">
        <w:rPr>
          <w:caps/>
          <w:sz w:val="28"/>
          <w:szCs w:val="28"/>
        </w:rPr>
        <w:t>specifikace</w:t>
      </w:r>
      <w:r w:rsidR="005C025F">
        <w:rPr>
          <w:caps/>
          <w:sz w:val="28"/>
          <w:szCs w:val="28"/>
        </w:rPr>
        <w:t xml:space="preserve"> jednotlivých školení</w:t>
      </w:r>
      <w:r w:rsidR="00C93746">
        <w:rPr>
          <w:caps/>
          <w:sz w:val="28"/>
          <w:szCs w:val="28"/>
        </w:rPr>
        <w:t xml:space="preserve"> </w:t>
      </w:r>
    </w:p>
    <w:p w:rsidRPr="008638F0" w:rsidR="008638F0" w:rsidP="008638F0" w:rsidRDefault="008638F0">
      <w:pPr>
        <w:pStyle w:val="Heading3"/>
        <w:numPr>
          <w:ilvl w:val="0"/>
          <w:numId w:val="0"/>
        </w:numPr>
        <w:spacing w:line="288" w:lineRule="auto"/>
        <w:jc w:val="both"/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</w:pPr>
      <w:r w:rsidRPr="008638F0"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  <w:t>Rozšíření kv</w:t>
      </w:r>
      <w:r>
        <w:rPr>
          <w:bCs w:val="false"/>
          <w:iCs w:val="false"/>
          <w:caps/>
          <w:color w:val="auto"/>
          <w:kern w:val="0"/>
          <w:sz w:val="28"/>
          <w:szCs w:val="28"/>
          <w:lang w:val="cs-CZ"/>
        </w:rPr>
        <w:t>alifikace stávajících strojníků objednatele</w:t>
      </w:r>
    </w:p>
    <w:p w:rsidR="008638F0" w:rsidP="008638F0" w:rsidRDefault="008638F0">
      <w:pPr>
        <w:pStyle w:val="Heading2"/>
        <w:keepNext w:val="false"/>
        <w:widowControl w:val="false"/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Předmětem plnění </w:t>
      </w:r>
      <w:r>
        <w:rPr>
          <w:b w:val="false"/>
          <w:color w:val="auto"/>
          <w:sz w:val="22"/>
          <w:szCs w:val="22"/>
          <w:lang w:val="cs-CZ"/>
        </w:rPr>
        <w:t>Poskytovatele</w:t>
      </w:r>
      <w:r>
        <w:rPr>
          <w:b w:val="false"/>
          <w:color w:val="auto"/>
          <w:sz w:val="22"/>
          <w:szCs w:val="22"/>
          <w:lang w:val="cs-CZ"/>
        </w:rPr>
        <w:t xml:space="preserve"> je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rozšíření kvalifikace stávajících strojníků pro obsluhu dalších zemních a stavebních mechanizmů</w:t>
      </w:r>
      <w:r>
        <w:rPr>
          <w:b w:val="false"/>
          <w:color w:val="auto"/>
          <w:sz w:val="22"/>
          <w:szCs w:val="22"/>
          <w:lang w:val="cs-CZ"/>
        </w:rPr>
        <w:t>.</w:t>
      </w:r>
    </w:p>
    <w:p w:rsidR="008638F0" w:rsidP="008638F0" w:rsidRDefault="008638F0">
      <w:pPr>
        <w:pStyle w:val="Heading2"/>
        <w:keepNext w:val="false"/>
        <w:widowControl w:val="false"/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Realizace odborných školení bude probíhat formou účast</w:t>
      </w:r>
      <w:r>
        <w:rPr>
          <w:b w:val="false"/>
          <w:color w:val="auto"/>
          <w:sz w:val="22"/>
          <w:szCs w:val="22"/>
          <w:lang w:val="cs-CZ"/>
        </w:rPr>
        <w:t>i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jednotlivců na otevřených kurzech. </w:t>
      </w:r>
    </w:p>
    <w:p w:rsidRPr="002A581B" w:rsidR="008638F0" w:rsidP="008638F0" w:rsidRDefault="008638F0">
      <w:pPr>
        <w:pStyle w:val="Heading2"/>
        <w:keepNext w:val="false"/>
        <w:widowControl w:val="false"/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554B07">
        <w:rPr>
          <w:b w:val="false"/>
          <w:color w:val="auto"/>
          <w:sz w:val="22"/>
          <w:szCs w:val="22"/>
          <w:lang w:val="cs-CZ"/>
        </w:rPr>
        <w:t>Každý kurz se skládá z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 xml:space="preserve">teoretické části a </w:t>
      </w:r>
      <w:r>
        <w:rPr>
          <w:b w:val="false"/>
          <w:color w:val="auto"/>
          <w:sz w:val="22"/>
          <w:szCs w:val="22"/>
          <w:lang w:val="cs-CZ"/>
        </w:rPr>
        <w:t xml:space="preserve">zkoušky s </w:t>
      </w:r>
      <w:r w:rsidRPr="00554B07">
        <w:rPr>
          <w:b w:val="false"/>
          <w:color w:val="auto"/>
          <w:sz w:val="22"/>
          <w:szCs w:val="22"/>
          <w:lang w:val="cs-CZ"/>
        </w:rPr>
        <w:t>udělení</w:t>
      </w:r>
      <w:r>
        <w:rPr>
          <w:b w:val="false"/>
          <w:color w:val="auto"/>
          <w:sz w:val="22"/>
          <w:szCs w:val="22"/>
          <w:lang w:val="cs-CZ"/>
        </w:rPr>
        <w:t>m</w:t>
      </w:r>
      <w:r w:rsidRPr="00554B07">
        <w:rPr>
          <w:b w:val="false"/>
          <w:color w:val="auto"/>
          <w:sz w:val="22"/>
          <w:szCs w:val="22"/>
          <w:lang w:val="cs-CZ"/>
        </w:rPr>
        <w:t xml:space="preserve"> osvědčení dle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554B07">
        <w:rPr>
          <w:b w:val="false"/>
          <w:color w:val="auto"/>
          <w:sz w:val="22"/>
          <w:szCs w:val="22"/>
          <w:lang w:val="cs-CZ"/>
        </w:rPr>
        <w:t>konkrétního kurzu.</w:t>
      </w:r>
      <w:r>
        <w:rPr>
          <w:b w:val="false"/>
          <w:color w:val="auto"/>
          <w:sz w:val="22"/>
          <w:szCs w:val="22"/>
          <w:lang w:val="cs-CZ"/>
        </w:rPr>
        <w:t xml:space="preserve"> Praktický výcvik zajistí </w:t>
      </w:r>
      <w:r>
        <w:rPr>
          <w:b w:val="false"/>
          <w:color w:val="auto"/>
          <w:sz w:val="22"/>
          <w:szCs w:val="22"/>
          <w:lang w:val="cs-CZ"/>
        </w:rPr>
        <w:t>Objednatel</w:t>
      </w:r>
      <w:r>
        <w:rPr>
          <w:b w:val="false"/>
          <w:color w:val="auto"/>
          <w:sz w:val="22"/>
          <w:szCs w:val="22"/>
          <w:lang w:val="cs-CZ"/>
        </w:rPr>
        <w:t xml:space="preserve"> svými </w:t>
      </w:r>
      <w:r w:rsidRPr="002A581B">
        <w:rPr>
          <w:b w:val="false"/>
          <w:color w:val="auto"/>
          <w:sz w:val="22"/>
          <w:szCs w:val="22"/>
          <w:lang w:val="cs-CZ"/>
        </w:rPr>
        <w:t xml:space="preserve">vlastními školiteli podle § 5 </w:t>
      </w:r>
      <w:proofErr w:type="spellStart"/>
      <w:r w:rsidRPr="002A581B">
        <w:rPr>
          <w:b w:val="false"/>
          <w:color w:val="auto"/>
          <w:sz w:val="22"/>
          <w:szCs w:val="22"/>
          <w:lang w:val="cs-CZ"/>
        </w:rPr>
        <w:t>Vyhl</w:t>
      </w:r>
      <w:proofErr w:type="spellEnd"/>
      <w:r w:rsidRPr="002A581B">
        <w:rPr>
          <w:b w:val="false"/>
          <w:color w:val="auto"/>
          <w:sz w:val="22"/>
          <w:szCs w:val="22"/>
          <w:lang w:val="cs-CZ"/>
        </w:rPr>
        <w:t>. č.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2A581B">
        <w:rPr>
          <w:b w:val="false"/>
          <w:color w:val="auto"/>
          <w:sz w:val="22"/>
          <w:szCs w:val="22"/>
          <w:lang w:val="cs-CZ"/>
        </w:rPr>
        <w:t>77/1965 Sb.</w:t>
      </w:r>
    </w:p>
    <w:p w:rsidR="008638F0" w:rsidP="008638F0" w:rsidRDefault="008638F0">
      <w:pPr>
        <w:pStyle w:val="Heading2"/>
        <w:keepNext w:val="false"/>
        <w:widowControl w:val="false"/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Pos</w:t>
      </w:r>
      <w:bookmarkStart w:name="_GoBack" w:id="0"/>
      <w:bookmarkEnd w:id="0"/>
      <w:r>
        <w:rPr>
          <w:b w:val="false"/>
          <w:color w:val="auto"/>
          <w:sz w:val="22"/>
          <w:szCs w:val="22"/>
          <w:lang w:val="cs-CZ"/>
        </w:rPr>
        <w:t>kytovatel zajistí na své náklady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vhodn</w:t>
      </w:r>
      <w:r>
        <w:rPr>
          <w:b w:val="false"/>
          <w:color w:val="auto"/>
          <w:sz w:val="22"/>
          <w:szCs w:val="22"/>
          <w:lang w:val="cs-CZ"/>
        </w:rPr>
        <w:t>ý prostor pro školení</w:t>
      </w:r>
      <w:r w:rsidRPr="00B73998">
        <w:rPr>
          <w:b w:val="false"/>
          <w:color w:val="auto"/>
          <w:sz w:val="22"/>
          <w:szCs w:val="22"/>
          <w:lang w:val="cs-CZ"/>
        </w:rPr>
        <w:t xml:space="preserve"> a potřebné vybavení.</w:t>
      </w:r>
    </w:p>
    <w:p w:rsidR="008638F0" w:rsidP="008638F0" w:rsidRDefault="008638F0">
      <w:pPr>
        <w:pStyle w:val="Heading2"/>
        <w:keepNext w:val="false"/>
        <w:widowControl w:val="false"/>
        <w:numPr>
          <w:ilvl w:val="0"/>
          <w:numId w:val="43"/>
        </w:numPr>
        <w:spacing w:before="120" w:after="0" w:line="288" w:lineRule="auto"/>
        <w:ind w:left="284" w:hanging="284"/>
        <w:jc w:val="both"/>
        <w:rPr>
          <w:b w:val="false"/>
          <w:color w:val="auto"/>
          <w:sz w:val="22"/>
          <w:szCs w:val="22"/>
          <w:lang w:val="cs-CZ"/>
        </w:rPr>
      </w:pPr>
      <w:r w:rsidRPr="008638F0">
        <w:rPr>
          <w:b w:val="false"/>
          <w:color w:val="auto"/>
          <w:sz w:val="22"/>
          <w:szCs w:val="22"/>
          <w:lang w:val="cs-CZ"/>
        </w:rPr>
        <w:t xml:space="preserve">Předmětem plnění </w:t>
      </w:r>
      <w:r>
        <w:rPr>
          <w:b w:val="false"/>
          <w:color w:val="auto"/>
          <w:sz w:val="22"/>
          <w:szCs w:val="22"/>
          <w:lang w:val="cs-CZ"/>
        </w:rPr>
        <w:t>Poskytovatele je realizace následujících k</w:t>
      </w:r>
      <w:r w:rsidRPr="008638F0">
        <w:rPr>
          <w:b w:val="false"/>
          <w:color w:val="auto"/>
          <w:sz w:val="22"/>
          <w:szCs w:val="22"/>
          <w:lang w:val="cs-CZ"/>
        </w:rPr>
        <w:t>urz</w:t>
      </w:r>
      <w:r>
        <w:rPr>
          <w:b w:val="false"/>
          <w:color w:val="auto"/>
          <w:sz w:val="22"/>
          <w:szCs w:val="22"/>
          <w:lang w:val="cs-CZ"/>
        </w:rPr>
        <w:t>ů</w:t>
      </w:r>
      <w:r>
        <w:rPr>
          <w:b w:val="false"/>
          <w:color w:val="auto"/>
          <w:sz w:val="22"/>
          <w:szCs w:val="22"/>
          <w:lang w:val="cs-CZ"/>
        </w:rPr>
        <w:t>:</w:t>
      </w:r>
    </w:p>
    <w:p w:rsidRPr="00B73998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rýpadel na obsluhu kolových nakladačů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 1</w:t>
      </w:r>
    </w:p>
    <w:p w:rsidRPr="00554B07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nakladačů na obsluhu kolových rýpadel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1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16 hodin 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nakladačů na obsluhu pásových rýpadel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6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Rozšíření kvalifikace z obsluhy kolových nakladačů na obsluhu pásových a kolových rýpadel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1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24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 xml:space="preserve">Rozšíření kvalifikace z obsluhy kolových a pásových nakladačů, kolových </w:t>
      </w:r>
      <w:r w:rsidRPr="00985464">
        <w:rPr>
          <w:color w:val="auto"/>
          <w:sz w:val="22"/>
          <w:szCs w:val="22"/>
          <w:lang w:val="cs-CZ"/>
        </w:rPr>
        <w:lastRenderedPageBreak/>
        <w:t>rýpadel a pásového dozeru na obsluhu pásových rýpadel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985464">
        <w:rPr>
          <w:b w:val="false"/>
          <w:color w:val="auto"/>
          <w:sz w:val="22"/>
          <w:szCs w:val="22"/>
          <w:lang w:val="cs-CZ"/>
        </w:rPr>
        <w:t>1</w:t>
      </w:r>
    </w:p>
    <w:p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985464">
        <w:rPr>
          <w:b w:val="false"/>
          <w:color w:val="auto"/>
          <w:sz w:val="22"/>
          <w:szCs w:val="22"/>
          <w:lang w:val="cs-CZ"/>
        </w:rPr>
        <w:t xml:space="preserve">8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</w:t>
      </w:r>
    </w:p>
    <w:p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>Rozšíření kvalifikace z obsluhy kolových a pásových nakladačů na obsluhu pásových rýpadel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2</w:t>
      </w:r>
    </w:p>
    <w:p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 xml:space="preserve">Rozsah: 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>Rozšíření kvalifikace z obsluhy kolových nakladačů a kolových rýpadel na obsluhu pásových rýpadel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8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>Rozšíření kvalifikace z obsluhy pásových rýpadel na obsluhu kolových rýpadel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8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 xml:space="preserve">Rozšíření kvalifikace z obsluhy pásového </w:t>
      </w:r>
      <w:proofErr w:type="spellStart"/>
      <w:r w:rsidRPr="00193C7C">
        <w:rPr>
          <w:color w:val="auto"/>
          <w:sz w:val="22"/>
          <w:szCs w:val="22"/>
          <w:lang w:val="cs-CZ"/>
        </w:rPr>
        <w:t>dozéru</w:t>
      </w:r>
      <w:proofErr w:type="spellEnd"/>
      <w:r w:rsidRPr="00193C7C">
        <w:rPr>
          <w:color w:val="auto"/>
          <w:sz w:val="22"/>
          <w:szCs w:val="22"/>
          <w:lang w:val="cs-CZ"/>
        </w:rPr>
        <w:t xml:space="preserve"> na obsluhu pásových rýpadel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>Rozšíření kvalifikace z obsluhy pásového rýpadla na obsluhu kolového nakladače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193C7C" w:rsidR="008638F0" w:rsidP="008638F0" w:rsidRDefault="008638F0">
      <w:pPr>
        <w:pStyle w:val="Heading2"/>
        <w:keepNext w:val="false"/>
        <w:widowControl w:val="false"/>
        <w:numPr>
          <w:ilvl w:val="0"/>
          <w:numId w:val="42"/>
        </w:numPr>
        <w:spacing w:before="120" w:after="0" w:line="288" w:lineRule="auto"/>
        <w:ind w:left="709" w:hanging="567"/>
        <w:jc w:val="both"/>
        <w:rPr>
          <w:color w:val="auto"/>
          <w:sz w:val="22"/>
          <w:szCs w:val="22"/>
          <w:lang w:val="cs-CZ"/>
        </w:rPr>
      </w:pPr>
      <w:r w:rsidRPr="00193C7C">
        <w:rPr>
          <w:color w:val="auto"/>
          <w:sz w:val="22"/>
          <w:szCs w:val="22"/>
          <w:lang w:val="cs-CZ"/>
        </w:rPr>
        <w:t xml:space="preserve">Rozšíření kvalifikace z obsluhy válce a pásového </w:t>
      </w:r>
      <w:proofErr w:type="spellStart"/>
      <w:r w:rsidRPr="00193C7C">
        <w:rPr>
          <w:color w:val="auto"/>
          <w:sz w:val="22"/>
          <w:szCs w:val="22"/>
          <w:lang w:val="cs-CZ"/>
        </w:rPr>
        <w:t>dozéru</w:t>
      </w:r>
      <w:proofErr w:type="spellEnd"/>
      <w:r w:rsidRPr="00193C7C">
        <w:rPr>
          <w:color w:val="auto"/>
          <w:sz w:val="22"/>
          <w:szCs w:val="22"/>
          <w:lang w:val="cs-CZ"/>
        </w:rPr>
        <w:t xml:space="preserve"> na obsluhu pásového rýpadla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Počet osob:</w:t>
      </w:r>
      <w:r>
        <w:rPr>
          <w:b w:val="false"/>
          <w:color w:val="auto"/>
          <w:sz w:val="22"/>
          <w:szCs w:val="22"/>
          <w:lang w:val="cs-CZ"/>
        </w:rPr>
        <w:t xml:space="preserve"> </w:t>
      </w:r>
      <w:r w:rsidRPr="00193C7C">
        <w:rPr>
          <w:b w:val="false"/>
          <w:color w:val="auto"/>
          <w:sz w:val="22"/>
          <w:szCs w:val="22"/>
          <w:lang w:val="cs-CZ"/>
        </w:rPr>
        <w:t>1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 xml:space="preserve">Rozsah: </w:t>
      </w:r>
      <w:r w:rsidRPr="00193C7C">
        <w:rPr>
          <w:b w:val="false"/>
          <w:color w:val="auto"/>
          <w:sz w:val="22"/>
          <w:szCs w:val="22"/>
          <w:lang w:val="cs-CZ"/>
        </w:rPr>
        <w:t xml:space="preserve">16 </w:t>
      </w:r>
      <w:r>
        <w:rPr>
          <w:b w:val="false"/>
          <w:color w:val="auto"/>
          <w:sz w:val="22"/>
          <w:szCs w:val="22"/>
          <w:lang w:val="cs-CZ"/>
        </w:rPr>
        <w:t>hodin</w:t>
      </w:r>
      <w:r w:rsidRPr="00193C7C">
        <w:rPr>
          <w:b w:val="false"/>
          <w:color w:val="auto"/>
          <w:sz w:val="22"/>
          <w:szCs w:val="22"/>
          <w:lang w:val="cs-CZ"/>
        </w:rPr>
        <w:t xml:space="preserve"> </w:t>
      </w:r>
    </w:p>
    <w:p w:rsidRPr="00193C7C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709" w:firstLine="11"/>
        <w:jc w:val="both"/>
        <w:rPr>
          <w:b w:val="false"/>
          <w:color w:val="auto"/>
          <w:sz w:val="22"/>
          <w:szCs w:val="22"/>
          <w:lang w:val="cs-CZ"/>
        </w:rPr>
      </w:pPr>
      <w:r w:rsidRPr="00193C7C">
        <w:rPr>
          <w:b w:val="false"/>
          <w:color w:val="auto"/>
          <w:sz w:val="22"/>
          <w:szCs w:val="22"/>
          <w:lang w:val="cs-CZ"/>
        </w:rPr>
        <w:t>Absolvent obdrží osvědčení o rozšíření kvalifikace</w:t>
      </w:r>
    </w:p>
    <w:p w:rsidRPr="00985464" w:rsidR="008638F0" w:rsidP="008638F0" w:rsidRDefault="008638F0">
      <w:pPr>
        <w:pStyle w:val="Heading2"/>
        <w:keepNext w:val="false"/>
        <w:widowControl w:val="false"/>
        <w:spacing w:before="120" w:after="0" w:line="288" w:lineRule="auto"/>
        <w:ind w:left="180"/>
        <w:jc w:val="both"/>
        <w:rPr>
          <w:color w:val="auto"/>
          <w:sz w:val="22"/>
          <w:szCs w:val="22"/>
          <w:lang w:val="cs-CZ"/>
        </w:rPr>
      </w:pPr>
      <w:r w:rsidRPr="00985464">
        <w:rPr>
          <w:color w:val="auto"/>
          <w:sz w:val="22"/>
          <w:szCs w:val="22"/>
          <w:lang w:val="cs-CZ"/>
        </w:rPr>
        <w:t>Výstupy:</w:t>
      </w:r>
    </w:p>
    <w:p w:rsidRPr="00985464" w:rsidR="008638F0" w:rsidP="008638F0" w:rsidRDefault="008638F0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t>17</w:t>
      </w:r>
      <w:r w:rsidRPr="00985464">
        <w:rPr>
          <w:b w:val="false"/>
          <w:color w:val="auto"/>
          <w:sz w:val="22"/>
          <w:szCs w:val="22"/>
          <w:lang w:val="cs-CZ"/>
        </w:rPr>
        <w:t xml:space="preserve"> proškolených osob</w:t>
      </w:r>
    </w:p>
    <w:p w:rsidRPr="00985464" w:rsidR="008638F0" w:rsidP="008638F0" w:rsidRDefault="008638F0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>
        <w:rPr>
          <w:b w:val="false"/>
          <w:color w:val="auto"/>
          <w:sz w:val="22"/>
          <w:szCs w:val="22"/>
          <w:lang w:val="cs-CZ"/>
        </w:rPr>
        <w:lastRenderedPageBreak/>
        <w:t>16</w:t>
      </w:r>
      <w:r w:rsidRPr="00985464">
        <w:rPr>
          <w:b w:val="false"/>
          <w:color w:val="auto"/>
          <w:sz w:val="22"/>
          <w:szCs w:val="22"/>
          <w:lang w:val="cs-CZ"/>
        </w:rPr>
        <w:t>0 celk</w:t>
      </w:r>
      <w:r>
        <w:rPr>
          <w:b w:val="false"/>
          <w:color w:val="auto"/>
          <w:sz w:val="22"/>
          <w:szCs w:val="22"/>
          <w:lang w:val="cs-CZ"/>
        </w:rPr>
        <w:t>em absolvovaných hodin školení</w:t>
      </w:r>
    </w:p>
    <w:p w:rsidR="008638F0" w:rsidP="008638F0" w:rsidRDefault="008638F0">
      <w:pPr>
        <w:pStyle w:val="Heading2"/>
        <w:keepNext w:val="false"/>
        <w:widowControl w:val="false"/>
        <w:numPr>
          <w:ilvl w:val="0"/>
          <w:numId w:val="36"/>
        </w:numPr>
        <w:spacing w:before="120" w:after="0" w:line="288" w:lineRule="auto"/>
        <w:ind w:left="1080"/>
        <w:jc w:val="both"/>
        <w:rPr>
          <w:b w:val="false"/>
          <w:color w:val="auto"/>
          <w:sz w:val="22"/>
          <w:szCs w:val="22"/>
          <w:lang w:val="cs-CZ"/>
        </w:rPr>
      </w:pPr>
      <w:r w:rsidRPr="00985464">
        <w:rPr>
          <w:b w:val="false"/>
          <w:color w:val="auto"/>
          <w:sz w:val="22"/>
          <w:szCs w:val="22"/>
          <w:lang w:val="cs-CZ"/>
        </w:rPr>
        <w:t>Prezenční a docházkové listy</w:t>
      </w:r>
    </w:p>
    <w:p w:rsidR="00F06636" w:rsidP="00F06636" w:rsidRDefault="00F06636">
      <w:pPr>
        <w:pStyle w:val="Heading3"/>
        <w:numPr>
          <w:ilvl w:val="0"/>
          <w:numId w:val="0"/>
        </w:numPr>
        <w:spacing w:line="288" w:lineRule="auto"/>
        <w:ind w:left="720" w:hanging="720"/>
        <w:jc w:val="both"/>
        <w:rPr>
          <w:color w:val="auto"/>
          <w:sz w:val="22"/>
          <w:szCs w:val="22"/>
          <w:lang w:val="cs-CZ"/>
        </w:rPr>
      </w:pPr>
    </w:p>
    <w:p w:rsidRPr="00DD4D2A" w:rsidR="00DD4D2A" w:rsidP="00101341" w:rsidRDefault="00DD4D2A">
      <w:pPr>
        <w:pStyle w:val="BodyText1"/>
        <w:jc w:val="both"/>
      </w:pPr>
    </w:p>
    <w:sectPr w:rsidRPr="00DD4D2A" w:rsidR="00DD4D2A" w:rsidSect="00B12C89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359C9" w:rsidRDefault="004359C9">
      <w:r>
        <w:separator/>
      </w:r>
    </w:p>
    <w:p w:rsidR="004359C9" w:rsidRDefault="004359C9"/>
  </w:endnote>
  <w:endnote w:type="continuationSeparator" w:id="0">
    <w:p w:rsidR="004359C9" w:rsidRDefault="004359C9">
      <w:r>
        <w:continuationSeparator/>
      </w:r>
    </w:p>
    <w:p w:rsidR="004359C9" w:rsidRDefault="004359C9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0003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-1984456946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C6334" w:rsidP="00FC6334" w:rsidRDefault="00FC6334">
            <w:pPr>
              <w:pStyle w:val="Footer"/>
              <w:jc w:val="right"/>
            </w:pP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PAGE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8638F0">
              <w:rPr>
                <w:bCs/>
                <w:noProof/>
                <w:sz w:val="20"/>
                <w:szCs w:val="20"/>
              </w:rPr>
              <w:t>3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  <w:r w:rsidRPr="001B6296">
              <w:rPr>
                <w:bCs/>
                <w:sz w:val="20"/>
                <w:szCs w:val="20"/>
              </w:rPr>
              <w:t>/</w:t>
            </w:r>
            <w:r w:rsidRPr="001B6296">
              <w:rPr>
                <w:bCs/>
                <w:sz w:val="20"/>
                <w:szCs w:val="20"/>
              </w:rPr>
              <w:fldChar w:fldCharType="begin"/>
            </w:r>
            <w:r w:rsidRPr="001B6296">
              <w:rPr>
                <w:bCs/>
                <w:sz w:val="20"/>
                <w:szCs w:val="20"/>
              </w:rPr>
              <w:instrText xml:space="preserve"> NUMPAGES  </w:instrText>
            </w:r>
            <w:r w:rsidRPr="001B6296">
              <w:rPr>
                <w:bCs/>
                <w:sz w:val="20"/>
                <w:szCs w:val="20"/>
              </w:rPr>
              <w:fldChar w:fldCharType="separate"/>
            </w:r>
            <w:r w:rsidR="008638F0">
              <w:rPr>
                <w:bCs/>
                <w:noProof/>
                <w:sz w:val="20"/>
                <w:szCs w:val="20"/>
              </w:rPr>
              <w:t>3</w:t>
            </w:r>
            <w:r w:rsidRPr="001B6296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3530AF" w:rsidR="002066F3" w:rsidP="003530AF" w:rsidRDefault="002066F3">
    <w:pPr>
      <w:pStyle w:val="Footer"/>
      <w:jc w:val="right"/>
      <w:rPr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359C9" w:rsidRDefault="004359C9">
      <w:r>
        <w:separator/>
      </w:r>
    </w:p>
    <w:p w:rsidR="004359C9" w:rsidRDefault="004359C9"/>
  </w:footnote>
  <w:footnote w:type="continuationSeparator" w:id="0">
    <w:p w:rsidR="004359C9" w:rsidRDefault="004359C9">
      <w:r>
        <w:continuationSeparator/>
      </w:r>
    </w:p>
    <w:p w:rsidR="004359C9" w:rsidRDefault="004359C9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24DC2" w:rsidR="002066F3" w:rsidRDefault="002066F3">
    <w:pPr>
      <w:pStyle w:val="Header"/>
      <w:tabs>
        <w:tab w:val="left" w:pos="709"/>
      </w:tabs>
      <w:rPr>
        <w:lang w:val="en-GB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  <w:b w:val="false"/>
        <w:i w:val="false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0080"/>
      </w:rPr>
    </w:lvl>
    <w:lvl w:ilvl="1" w:tplc="041B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D820B4C"/>
    <w:multiLevelType w:val="hybridMultilevel"/>
    <w:tmpl w:val="0DEC56CE"/>
    <w:lvl w:ilvl="0" w:tplc="0405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nsid w:val="3F7B05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2F60E44"/>
    <w:multiLevelType w:val="multilevel"/>
    <w:tmpl w:val="6CFA1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b w:val="false"/>
        <w:i w:val="false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hint="default" w:ascii="Times New Roman Bold" w:hAnsi="Times New Roman Bold"/>
        <w:b/>
        <w:i w:val="false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1F149B"/>
    <w:multiLevelType w:val="hybridMultilevel"/>
    <w:tmpl w:val="3426E206"/>
    <w:lvl w:ilvl="0" w:tplc="B16C0B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00" w:hanging="360"/>
      </w:pPr>
    </w:lvl>
    <w:lvl w:ilvl="2" w:tplc="0405001B" w:tentative="true">
      <w:start w:val="1"/>
      <w:numFmt w:val="lowerRoman"/>
      <w:lvlText w:val="%3."/>
      <w:lvlJc w:val="right"/>
      <w:pPr>
        <w:ind w:left="2520" w:hanging="180"/>
      </w:pPr>
    </w:lvl>
    <w:lvl w:ilvl="3" w:tplc="0405000F" w:tentative="true">
      <w:start w:val="1"/>
      <w:numFmt w:val="decimal"/>
      <w:lvlText w:val="%4."/>
      <w:lvlJc w:val="left"/>
      <w:pPr>
        <w:ind w:left="3240" w:hanging="360"/>
      </w:pPr>
    </w:lvl>
    <w:lvl w:ilvl="4" w:tplc="04050019" w:tentative="true">
      <w:start w:val="1"/>
      <w:numFmt w:val="lowerLetter"/>
      <w:lvlText w:val="%5."/>
      <w:lvlJc w:val="left"/>
      <w:pPr>
        <w:ind w:left="3960" w:hanging="360"/>
      </w:pPr>
    </w:lvl>
    <w:lvl w:ilvl="5" w:tplc="0405001B" w:tentative="true">
      <w:start w:val="1"/>
      <w:numFmt w:val="lowerRoman"/>
      <w:lvlText w:val="%6."/>
      <w:lvlJc w:val="right"/>
      <w:pPr>
        <w:ind w:left="4680" w:hanging="180"/>
      </w:pPr>
    </w:lvl>
    <w:lvl w:ilvl="6" w:tplc="0405000F" w:tentative="true">
      <w:start w:val="1"/>
      <w:numFmt w:val="decimal"/>
      <w:lvlText w:val="%7."/>
      <w:lvlJc w:val="left"/>
      <w:pPr>
        <w:ind w:left="5400" w:hanging="360"/>
      </w:pPr>
    </w:lvl>
    <w:lvl w:ilvl="7" w:tplc="04050019" w:tentative="true">
      <w:start w:val="1"/>
      <w:numFmt w:val="lowerLetter"/>
      <w:lvlText w:val="%8."/>
      <w:lvlJc w:val="left"/>
      <w:pPr>
        <w:ind w:left="6120" w:hanging="360"/>
      </w:pPr>
    </w:lvl>
    <w:lvl w:ilvl="8" w:tplc="0405001B" w:tentative="true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BFD7244"/>
    <w:multiLevelType w:val="hybridMultilevel"/>
    <w:tmpl w:val="FED857B6"/>
    <w:lvl w:ilvl="0" w:tplc="3B4635E6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hint="default" w:ascii="Times New Roman" w:hAnsi="Times New Roman"/>
        <w:b w:val="false"/>
        <w:i w:val="false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 w:ascii="Arial" w:hAnsi="Arial"/>
        <w:b/>
        <w:i w:val="false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 w:ascii="Arial" w:hAnsi="Arial"/>
        <w:b/>
        <w:i w:val="false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 w:ascii="Arial" w:hAnsi="Arial"/>
        <w:b/>
        <w:i w:val="false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 w:ascii="Arial" w:hAnsi="Arial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 w:ascii="Arial" w:hAnsi="Arial"/>
        <w:b w:val="false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96C4692"/>
    <w:multiLevelType w:val="hybridMultilevel"/>
    <w:tmpl w:val="D3DC4BCA"/>
    <w:lvl w:ilvl="0" w:tplc="FDF2B1B4">
      <w:start w:val="1"/>
      <w:numFmt w:val="lowerLetter"/>
      <w:lvlText w:val="%1)"/>
      <w:lvlJc w:val="left"/>
      <w:pPr>
        <w:ind w:left="1069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hint="default" w:ascii="Symbol" w:hAnsi="Symbol"/>
        <w:b w:val="false"/>
        <w:i w:val="false"/>
        <w:sz w:val="19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nsid w:val="63B01851"/>
    <w:multiLevelType w:val="hybridMultilevel"/>
    <w:tmpl w:val="EBCEDB2E"/>
    <w:lvl w:ilvl="0" w:tplc="942E462E">
      <w:start w:val="1"/>
      <w:numFmt w:val="upperRoman"/>
      <w:lvlText w:val="%1."/>
      <w:lvlJc w:val="left"/>
      <w:pPr>
        <w:ind w:left="1429" w:hanging="720"/>
      </w:pPr>
      <w:rPr>
        <w:rFonts w:hint="default" w:cs="Times New Roman"/>
      </w:rPr>
    </w:lvl>
    <w:lvl w:ilvl="1" w:tplc="25801CC8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532057A"/>
    <w:multiLevelType w:val="hybridMultilevel"/>
    <w:tmpl w:val="80BC4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D44A50"/>
    <w:multiLevelType w:val="hybridMultilevel"/>
    <w:tmpl w:val="57724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hint="default" w:ascii="Arial" w:hAnsi="Arial"/>
        <w:b/>
        <w:i w:val="false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 w:ascii="Arial" w:hAnsi="Arial"/>
        <w:b w:val="false"/>
        <w:i w:val="false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hint="default" w:ascii="Arial" w:hAnsi="Arial"/>
        <w:b w:val="false"/>
        <w:i w:val="false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hint="default" w:ascii="Arial" w:hAnsi="Arial"/>
        <w:b w:val="false"/>
        <w:i w:val="false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hint="default" w:ascii="Arial" w:hAnsi="Arial"/>
        <w:b w:val="false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 w:ascii="Arial" w:hAnsi="Arial"/>
        <w:b w:val="false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3"/>
  </w:num>
  <w:num w:numId="5">
    <w:abstractNumId w:val="16"/>
  </w:num>
  <w:num w:numId="6">
    <w:abstractNumId w:val="18"/>
  </w:num>
  <w:num w:numId="7">
    <w:abstractNumId w:val="2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7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8"/>
  </w:num>
  <w:num w:numId="25">
    <w:abstractNumId w:val="22"/>
  </w:num>
  <w:num w:numId="26">
    <w:abstractNumId w:val="30"/>
  </w:num>
  <w:num w:numId="27">
    <w:abstractNumId w:val="26"/>
  </w:num>
  <w:num w:numId="28">
    <w:abstractNumId w:val="17"/>
  </w:num>
  <w:num w:numId="29">
    <w:abstractNumId w:val="31"/>
  </w:num>
  <w:num w:numId="30">
    <w:abstractNumId w:val="28"/>
  </w:num>
  <w:num w:numId="31">
    <w:abstractNumId w:val="13"/>
  </w:num>
  <w:num w:numId="32">
    <w:abstractNumId w:val="25"/>
  </w:num>
  <w:num w:numId="33">
    <w:abstractNumId w:val="32"/>
  </w:num>
  <w:num w:numId="34">
    <w:abstractNumId w:val="12"/>
  </w:num>
  <w:num w:numId="35">
    <w:abstractNumId w:val="24"/>
  </w:num>
  <w:num w:numId="36">
    <w:abstractNumId w:val="15"/>
  </w:num>
  <w:num w:numId="37">
    <w:abstractNumId w:val="35"/>
  </w:num>
  <w:num w:numId="38">
    <w:abstractNumId w:val="16"/>
  </w:num>
  <w:num w:numId="39">
    <w:abstractNumId w:val="29"/>
  </w:num>
  <w:num w:numId="40">
    <w:abstractNumId w:val="34"/>
  </w:num>
  <w:num w:numId="41">
    <w:abstractNumId w:val="19"/>
  </w:num>
  <w:num w:numId="42">
    <w:abstractNumId w:val="23"/>
  </w:num>
  <w:num w:numId="43">
    <w:abstractNumId w:val="36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9C9"/>
    <w:rsid w:val="000016A5"/>
    <w:rsid w:val="00020A5B"/>
    <w:rsid w:val="00030C5B"/>
    <w:rsid w:val="00051B2B"/>
    <w:rsid w:val="00070FC4"/>
    <w:rsid w:val="00071987"/>
    <w:rsid w:val="00074D2F"/>
    <w:rsid w:val="0007555C"/>
    <w:rsid w:val="00075C1E"/>
    <w:rsid w:val="0008794A"/>
    <w:rsid w:val="00095956"/>
    <w:rsid w:val="00095FE3"/>
    <w:rsid w:val="000A25AE"/>
    <w:rsid w:val="000A3642"/>
    <w:rsid w:val="000B024D"/>
    <w:rsid w:val="000B7751"/>
    <w:rsid w:val="000C07D2"/>
    <w:rsid w:val="000D7DB9"/>
    <w:rsid w:val="00101341"/>
    <w:rsid w:val="0011692E"/>
    <w:rsid w:val="001206DF"/>
    <w:rsid w:val="0012336B"/>
    <w:rsid w:val="00137B33"/>
    <w:rsid w:val="00143AD7"/>
    <w:rsid w:val="001452B6"/>
    <w:rsid w:val="00146657"/>
    <w:rsid w:val="0017198C"/>
    <w:rsid w:val="00171F62"/>
    <w:rsid w:val="00174AFE"/>
    <w:rsid w:val="00182989"/>
    <w:rsid w:val="00182C05"/>
    <w:rsid w:val="001974E7"/>
    <w:rsid w:val="001A19F7"/>
    <w:rsid w:val="001A3801"/>
    <w:rsid w:val="001A4B95"/>
    <w:rsid w:val="001A4E24"/>
    <w:rsid w:val="001B6E17"/>
    <w:rsid w:val="001C2EF4"/>
    <w:rsid w:val="001E0A1A"/>
    <w:rsid w:val="001F0C13"/>
    <w:rsid w:val="002066F3"/>
    <w:rsid w:val="00207FCC"/>
    <w:rsid w:val="00210E5E"/>
    <w:rsid w:val="00213203"/>
    <w:rsid w:val="00220042"/>
    <w:rsid w:val="00235D74"/>
    <w:rsid w:val="00236144"/>
    <w:rsid w:val="0024576C"/>
    <w:rsid w:val="00253BF6"/>
    <w:rsid w:val="002557C9"/>
    <w:rsid w:val="00260A1D"/>
    <w:rsid w:val="00272EE5"/>
    <w:rsid w:val="00274E01"/>
    <w:rsid w:val="002A053C"/>
    <w:rsid w:val="002A2D62"/>
    <w:rsid w:val="002D5FCD"/>
    <w:rsid w:val="002D7602"/>
    <w:rsid w:val="002E32BC"/>
    <w:rsid w:val="003038D5"/>
    <w:rsid w:val="0031390F"/>
    <w:rsid w:val="0031599A"/>
    <w:rsid w:val="003530AF"/>
    <w:rsid w:val="00357597"/>
    <w:rsid w:val="00360EB6"/>
    <w:rsid w:val="00362BC5"/>
    <w:rsid w:val="00375271"/>
    <w:rsid w:val="00392F8B"/>
    <w:rsid w:val="00392FE4"/>
    <w:rsid w:val="00394C79"/>
    <w:rsid w:val="003977EF"/>
    <w:rsid w:val="003A1398"/>
    <w:rsid w:val="003D33E8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359C9"/>
    <w:rsid w:val="00441746"/>
    <w:rsid w:val="00460483"/>
    <w:rsid w:val="00496B11"/>
    <w:rsid w:val="00496CE1"/>
    <w:rsid w:val="004A531E"/>
    <w:rsid w:val="004A6C86"/>
    <w:rsid w:val="004B4FFD"/>
    <w:rsid w:val="004B53E6"/>
    <w:rsid w:val="004B67CC"/>
    <w:rsid w:val="004F5CA8"/>
    <w:rsid w:val="00505FF4"/>
    <w:rsid w:val="00532D0A"/>
    <w:rsid w:val="0057284A"/>
    <w:rsid w:val="00582B72"/>
    <w:rsid w:val="005936FF"/>
    <w:rsid w:val="005B4CAD"/>
    <w:rsid w:val="005C025F"/>
    <w:rsid w:val="005D670E"/>
    <w:rsid w:val="005F0693"/>
    <w:rsid w:val="005F1143"/>
    <w:rsid w:val="00606BC7"/>
    <w:rsid w:val="00610E17"/>
    <w:rsid w:val="00624DC2"/>
    <w:rsid w:val="006328F5"/>
    <w:rsid w:val="006620EF"/>
    <w:rsid w:val="00670284"/>
    <w:rsid w:val="0068463D"/>
    <w:rsid w:val="006859B7"/>
    <w:rsid w:val="006A494E"/>
    <w:rsid w:val="006C296C"/>
    <w:rsid w:val="006D02FC"/>
    <w:rsid w:val="006D6107"/>
    <w:rsid w:val="006F2C90"/>
    <w:rsid w:val="006F6C05"/>
    <w:rsid w:val="006F71E5"/>
    <w:rsid w:val="007021D8"/>
    <w:rsid w:val="00711003"/>
    <w:rsid w:val="0072247B"/>
    <w:rsid w:val="00726878"/>
    <w:rsid w:val="00726CE6"/>
    <w:rsid w:val="00726FE1"/>
    <w:rsid w:val="00750341"/>
    <w:rsid w:val="00755063"/>
    <w:rsid w:val="00774137"/>
    <w:rsid w:val="00777B34"/>
    <w:rsid w:val="00781B17"/>
    <w:rsid w:val="0078250C"/>
    <w:rsid w:val="00783127"/>
    <w:rsid w:val="007877D4"/>
    <w:rsid w:val="0079594D"/>
    <w:rsid w:val="007A1AEE"/>
    <w:rsid w:val="007A44D3"/>
    <w:rsid w:val="007D22CE"/>
    <w:rsid w:val="007D3B89"/>
    <w:rsid w:val="007F11EE"/>
    <w:rsid w:val="0080314E"/>
    <w:rsid w:val="008201A2"/>
    <w:rsid w:val="00830F75"/>
    <w:rsid w:val="00847CA7"/>
    <w:rsid w:val="008503A8"/>
    <w:rsid w:val="00856B36"/>
    <w:rsid w:val="00860775"/>
    <w:rsid w:val="00862707"/>
    <w:rsid w:val="008638F0"/>
    <w:rsid w:val="00875E04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E4E07"/>
    <w:rsid w:val="008E6769"/>
    <w:rsid w:val="008E7ED1"/>
    <w:rsid w:val="008F4C12"/>
    <w:rsid w:val="00900826"/>
    <w:rsid w:val="00907754"/>
    <w:rsid w:val="0091097D"/>
    <w:rsid w:val="0093353B"/>
    <w:rsid w:val="00935030"/>
    <w:rsid w:val="00956973"/>
    <w:rsid w:val="00962584"/>
    <w:rsid w:val="00991839"/>
    <w:rsid w:val="009C0A9F"/>
    <w:rsid w:val="009D0EC2"/>
    <w:rsid w:val="009D7ED9"/>
    <w:rsid w:val="009E21D5"/>
    <w:rsid w:val="009F208D"/>
    <w:rsid w:val="009F568A"/>
    <w:rsid w:val="009F766C"/>
    <w:rsid w:val="00A0681B"/>
    <w:rsid w:val="00A06919"/>
    <w:rsid w:val="00A3184B"/>
    <w:rsid w:val="00A40230"/>
    <w:rsid w:val="00A81CF2"/>
    <w:rsid w:val="00A92339"/>
    <w:rsid w:val="00A97651"/>
    <w:rsid w:val="00AC292D"/>
    <w:rsid w:val="00AD41A1"/>
    <w:rsid w:val="00AE0D5E"/>
    <w:rsid w:val="00AE5FAD"/>
    <w:rsid w:val="00B12C89"/>
    <w:rsid w:val="00B20785"/>
    <w:rsid w:val="00B219B5"/>
    <w:rsid w:val="00B238EE"/>
    <w:rsid w:val="00B26AB7"/>
    <w:rsid w:val="00B26B5C"/>
    <w:rsid w:val="00B3675D"/>
    <w:rsid w:val="00B537EE"/>
    <w:rsid w:val="00B56763"/>
    <w:rsid w:val="00B60C55"/>
    <w:rsid w:val="00B670CC"/>
    <w:rsid w:val="00B8478F"/>
    <w:rsid w:val="00BB2B77"/>
    <w:rsid w:val="00BB3322"/>
    <w:rsid w:val="00BB45CE"/>
    <w:rsid w:val="00BB71C5"/>
    <w:rsid w:val="00BC4E83"/>
    <w:rsid w:val="00BE6734"/>
    <w:rsid w:val="00C444B3"/>
    <w:rsid w:val="00C4496F"/>
    <w:rsid w:val="00C60815"/>
    <w:rsid w:val="00C80732"/>
    <w:rsid w:val="00C93746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47A4F"/>
    <w:rsid w:val="00DC6C4A"/>
    <w:rsid w:val="00DD4D2A"/>
    <w:rsid w:val="00DE50F2"/>
    <w:rsid w:val="00DF1310"/>
    <w:rsid w:val="00DF22A0"/>
    <w:rsid w:val="00E23F79"/>
    <w:rsid w:val="00E2425D"/>
    <w:rsid w:val="00E255D1"/>
    <w:rsid w:val="00E25E6F"/>
    <w:rsid w:val="00E421C0"/>
    <w:rsid w:val="00E42428"/>
    <w:rsid w:val="00E42491"/>
    <w:rsid w:val="00E425C2"/>
    <w:rsid w:val="00E45BCF"/>
    <w:rsid w:val="00E4734A"/>
    <w:rsid w:val="00E65A60"/>
    <w:rsid w:val="00E70644"/>
    <w:rsid w:val="00E8151A"/>
    <w:rsid w:val="00E91EAE"/>
    <w:rsid w:val="00ED39F8"/>
    <w:rsid w:val="00ED6B25"/>
    <w:rsid w:val="00EE0B0C"/>
    <w:rsid w:val="00EE67A7"/>
    <w:rsid w:val="00F0558E"/>
    <w:rsid w:val="00F06636"/>
    <w:rsid w:val="00F06DA9"/>
    <w:rsid w:val="00F1784D"/>
    <w:rsid w:val="00F17F4C"/>
    <w:rsid w:val="00F2676F"/>
    <w:rsid w:val="00F35321"/>
    <w:rsid w:val="00F433F7"/>
    <w:rsid w:val="00F60038"/>
    <w:rsid w:val="00F62292"/>
    <w:rsid w:val="00F650AA"/>
    <w:rsid w:val="00F65BCE"/>
    <w:rsid w:val="00F85DDA"/>
    <w:rsid w:val="00F93335"/>
    <w:rsid w:val="00FB40D1"/>
    <w:rsid w:val="00FB533A"/>
    <w:rsid w:val="00FC2858"/>
    <w:rsid w:val="00FC41B7"/>
    <w:rsid w:val="00FC50B7"/>
    <w:rsid w:val="00FC6334"/>
    <w:rsid w:val="00FE07E4"/>
    <w:rsid w:val="00FE46AF"/>
    <w:rsid w:val="00FF39A0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footer" w:uiPriority="99"/>
    <w:lsdException w:name="caption" w:semiHidden="true" w:unhideWhenUsed="true" w:qFormat="true"/>
    <w:lsdException w:name="Hyperlink" w:uiPriority="99"/>
    <w:lsdException w:name="Placeholder Text" w:uiPriority="99" w:semiHidden="true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4359C9"/>
    <w:rPr>
      <w:rFonts w:ascii="Arial" w:hAnsi="Arial"/>
      <w:sz w:val="19"/>
      <w:szCs w:val="24"/>
    </w:rPr>
  </w:style>
  <w:style w:type="paragraph" w:styleId="Heading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next w:val="Heading2"/>
    <w:qFormat/>
    <w:rsid w:val="00B20785"/>
    <w:pPr>
      <w:keepNext/>
      <w:pageBreakBefore/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Heading2">
    <w:name w:val="heading 2"/>
    <w:aliases w:val="Heading 2 - Nadpis 2. úrovně,Podkapitola1"/>
    <w:basedOn w:val="Heading1"/>
    <w:next w:val="Heading3"/>
    <w:qFormat/>
    <w:rsid w:val="00E421C0"/>
    <w:pPr>
      <w:pageBreakBefore w:val="false"/>
      <w:spacing w:before="240" w:after="240"/>
      <w:outlineLvl w:val="1"/>
    </w:pPr>
    <w:rPr>
      <w:rFonts w:ascii="Arial" w:hAnsi="Arial"/>
      <w:b/>
      <w:bCs w:val="false"/>
      <w:iCs/>
      <w:color w:val="92D400"/>
      <w:sz w:val="24"/>
      <w:szCs w:val="24"/>
    </w:rPr>
  </w:style>
  <w:style w:type="paragraph" w:styleId="Heading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Heading2"/>
    <w:next w:val="Normal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Heading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al"/>
    <w:next w:val="Normal"/>
    <w:link w:val="Heading4Char"/>
    <w:unhideWhenUsed/>
    <w:qFormat/>
    <w:rsid w:val="0008794A"/>
    <w:pPr>
      <w:keepNext/>
      <w:keepLines/>
      <w:spacing w:before="240" w:after="240"/>
      <w:outlineLvl w:val="3"/>
    </w:pPr>
    <w:rPr>
      <w:b/>
      <w:bCs/>
      <w:iCs/>
      <w:sz w:val="24"/>
    </w:rPr>
  </w:style>
  <w:style w:type="paragraph" w:styleId="Heading5">
    <w:name w:val="heading 5"/>
    <w:aliases w:val="H5,Level 3 - i"/>
    <w:basedOn w:val="Normal"/>
    <w:next w:val="Normal"/>
    <w:link w:val="Heading5Char"/>
    <w:unhideWhenUsed/>
    <w:qFormat/>
    <w:rsid w:val="0008794A"/>
    <w:pPr>
      <w:keepNext/>
      <w:keepLines/>
      <w:spacing w:before="240" w:after="240"/>
      <w:outlineLvl w:val="4"/>
    </w:pPr>
    <w:rPr>
      <w:b/>
      <w:i/>
      <w:color w:val="00133A"/>
      <w:sz w:val="24"/>
    </w:rPr>
  </w:style>
  <w:style w:type="paragraph" w:styleId="Heading6">
    <w:name w:val="heading 6"/>
    <w:aliases w:val="H6"/>
    <w:basedOn w:val="Normal"/>
    <w:next w:val="Normal"/>
    <w:link w:val="Heading6Char"/>
    <w:unhideWhenUsed/>
    <w:qFormat/>
    <w:rsid w:val="0008794A"/>
    <w:pPr>
      <w:keepNext/>
      <w:keepLines/>
      <w:spacing w:before="240" w:after="240"/>
      <w:outlineLvl w:val="5"/>
    </w:pPr>
    <w:rPr>
      <w:i/>
      <w:iCs/>
      <w:color w:val="00133A"/>
      <w:sz w:val="24"/>
    </w:rPr>
  </w:style>
  <w:style w:type="paragraph" w:styleId="Heading7">
    <w:name w:val="heading 7"/>
    <w:aliases w:val="H7"/>
    <w:basedOn w:val="Normal"/>
    <w:next w:val="Normal"/>
    <w:link w:val="Heading7Char"/>
    <w:unhideWhenUsed/>
    <w:qFormat/>
    <w:rsid w:val="00E421C0"/>
    <w:pPr>
      <w:keepNext/>
      <w:keepLines/>
      <w:spacing w:before="240" w:after="240"/>
      <w:outlineLvl w:val="6"/>
    </w:pPr>
    <w:rPr>
      <w:i/>
      <w:iCs/>
      <w:color w:val="404040"/>
      <w:sz w:val="22"/>
    </w:rPr>
  </w:style>
  <w:style w:type="paragraph" w:styleId="Heading8">
    <w:name w:val="heading 8"/>
    <w:aliases w:val="H8"/>
    <w:basedOn w:val="Normal"/>
    <w:next w:val="Normal"/>
    <w:link w:val="Heading8Char"/>
    <w:unhideWhenUsed/>
    <w:qFormat/>
    <w:rsid w:val="00E421C0"/>
    <w:pPr>
      <w:keepNext/>
      <w:keepLines/>
      <w:spacing w:before="240" w:after="240"/>
      <w:outlineLvl w:val="7"/>
    </w:pPr>
    <w:rPr>
      <w:i/>
      <w:color w:val="404040"/>
      <w:sz w:val="20"/>
      <w:szCs w:val="20"/>
    </w:rPr>
  </w:style>
  <w:style w:type="paragraph" w:styleId="Heading9">
    <w:name w:val="heading 9"/>
    <w:aliases w:val="H9,h9,heading9,App Heading"/>
    <w:basedOn w:val="Normal"/>
    <w:next w:val="Normal"/>
    <w:link w:val="Heading9Char"/>
    <w:unhideWhenUsed/>
    <w:qFormat/>
    <w:rsid w:val="00E421C0"/>
    <w:pPr>
      <w:keepNext/>
      <w:keepLines/>
      <w:spacing w:before="240" w:after="240"/>
      <w:outlineLvl w:val="8"/>
    </w:pPr>
    <w:rPr>
      <w:i/>
      <w:iCs/>
      <w:color w:val="404040"/>
      <w:sz w:val="18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Grid">
    <w:name w:val="Table Grid"/>
    <w:aliases w:val="Deloitte table 3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eader">
    <w:name w:val="header"/>
    <w:basedOn w:val="Normal"/>
    <w:link w:val="Header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Footer">
    <w:name w:val="footer"/>
    <w:basedOn w:val="Normal"/>
    <w:link w:val="Footer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PageNumber">
    <w:name w:val="page number"/>
    <w:basedOn w:val="DefaultParagraphFont"/>
    <w:rsid w:val="00E421C0"/>
    <w:rPr>
      <w:rFonts w:ascii="Arial" w:hAnsi="Arial"/>
      <w:sz w:val="16"/>
    </w:rPr>
  </w:style>
  <w:style w:type="paragraph" w:styleId="TOC1">
    <w:name w:val="toc 1"/>
    <w:basedOn w:val="Normal"/>
    <w:next w:val="Normal"/>
    <w:autoRedefine/>
    <w:uiPriority w:val="39"/>
    <w:rsid w:val="0008794A"/>
    <w:pPr>
      <w:spacing w:after="240"/>
    </w:pPr>
    <w:rPr>
      <w:sz w:val="24"/>
    </w:rPr>
  </w:style>
  <w:style w:type="paragraph" w:styleId="TOC2">
    <w:name w:val="toc 2"/>
    <w:basedOn w:val="Normal"/>
    <w:next w:val="Normal"/>
    <w:autoRedefine/>
    <w:uiPriority w:val="39"/>
    <w:rsid w:val="0008794A"/>
    <w:pPr>
      <w:spacing w:after="240"/>
      <w:ind w:left="238"/>
    </w:pPr>
    <w:rPr>
      <w:sz w:val="24"/>
    </w:rPr>
  </w:style>
  <w:style w:type="paragraph" w:styleId="TOC3">
    <w:name w:val="toc 3"/>
    <w:basedOn w:val="Normal"/>
    <w:next w:val="Normal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link">
    <w:name w:val="Hyperlink"/>
    <w:basedOn w:val="DefaultParagraphFont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BalloonText">
    <w:name w:val="Balloon Text"/>
    <w:basedOn w:val="Normal"/>
    <w:semiHidden/>
    <w:rsid w:val="00392FE4"/>
    <w:rPr>
      <w:rFonts w:ascii="Tahoma" w:hAnsi="Tahoma" w:cs="Tahoma"/>
      <w:sz w:val="16"/>
      <w:szCs w:val="16"/>
    </w:rPr>
  </w:style>
  <w:style w:type="character" w:styleId="HeaderChar" w:customStyle="true">
    <w:name w:val="Header Char"/>
    <w:basedOn w:val="DefaultParagraphFont"/>
    <w:link w:val="Header"/>
    <w:uiPriority w:val="99"/>
    <w:rsid w:val="00E421C0"/>
    <w:rPr>
      <w:rFonts w:ascii="Arial" w:hAnsi="Arial"/>
      <w:sz w:val="16"/>
      <w:szCs w:val="24"/>
    </w:rPr>
  </w:style>
  <w:style w:type="character" w:styleId="FooterChar" w:customStyle="true">
    <w:name w:val="Footer Char"/>
    <w:basedOn w:val="DefaultParagraphFont"/>
    <w:link w:val="Footer"/>
    <w:uiPriority w:val="99"/>
    <w:rsid w:val="006F71E5"/>
    <w:rPr>
      <w:rFonts w:ascii="Arial" w:hAnsi="Arial"/>
      <w:sz w:val="16"/>
      <w:szCs w:val="24"/>
    </w:rPr>
  </w:style>
  <w:style w:type="paragraph" w:styleId="BodyText1" w:customStyle="true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styleId="Legalentity" w:customStyle="true">
    <w:name w:val="Legal entity"/>
    <w:basedOn w:val="Normal"/>
    <w:rsid w:val="006F71E5"/>
    <w:pPr>
      <w:widowControl w:val="false"/>
      <w:suppressAutoHyphens/>
      <w:autoSpaceDE w:val="false"/>
      <w:autoSpaceDN w:val="false"/>
      <w:adjustRightInd w:val="false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styleId="smlouvaheading1" w:customStyle="true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styleId="CaptionIntroductionparagraph" w:customStyle="true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styleId="smlouvaheading2" w:customStyle="true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false"/>
      <w:color w:val="000000"/>
      <w:sz w:val="19"/>
    </w:rPr>
  </w:style>
  <w:style w:type="paragraph" w:styleId="smlouvaheading3" w:customStyle="true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styleId="smlouvaheading4" w:customStyle="true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styleId="smlouvabodytextbold" w:customStyle="true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styleId="Bodytextbold" w:customStyle="true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styleId="CaptionbodyChar" w:customStyle="true">
    <w:name w:val="Caption body Char"/>
    <w:basedOn w:val="DefaultParagraphFont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styleId="Captionbody" w:customStyle="true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styleId="Captionheading" w:customStyle="true">
    <w:name w:val="Caption heading"/>
    <w:basedOn w:val="Captionbody"/>
    <w:qFormat/>
    <w:rsid w:val="005B4CAD"/>
    <w:rPr>
      <w:b/>
    </w:rPr>
  </w:style>
  <w:style w:type="paragraph" w:styleId="smlouvabodytext" w:customStyle="true">
    <w:name w:val="smlouva body text"/>
    <w:basedOn w:val="Normal"/>
    <w:rsid w:val="00900826"/>
    <w:pPr>
      <w:spacing w:before="120"/>
      <w:jc w:val="both"/>
    </w:pPr>
    <w:rPr>
      <w:rFonts w:eastAsia="Times"/>
      <w:noProof/>
    </w:rPr>
  </w:style>
  <w:style w:type="paragraph" w:styleId="Bulletslevel1" w:customStyle="true">
    <w:name w:val="Bullets level 1"/>
    <w:basedOn w:val="Normal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styleId="Bulletslevel1Char" w:customStyle="true">
    <w:name w:val="Bullets level 1 Char"/>
    <w:basedOn w:val="DefaultParagraphFont"/>
    <w:link w:val="Bulletslevel1"/>
    <w:rsid w:val="001C2EF4"/>
    <w:rPr>
      <w:rFonts w:ascii="Arial" w:hAnsi="Arial" w:eastAsia="Times"/>
      <w:color w:val="000000"/>
      <w:sz w:val="19"/>
      <w:lang w:val="en-GB"/>
    </w:rPr>
  </w:style>
  <w:style w:type="paragraph" w:styleId="Bulletslevel2" w:customStyle="true">
    <w:name w:val="Bullets level 2"/>
    <w:basedOn w:val="Normal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styleId="Bulletslevel2Char" w:customStyle="true">
    <w:name w:val="Bullets level 2 Char"/>
    <w:basedOn w:val="Bulletslevel1Char"/>
    <w:link w:val="Bulletslevel2"/>
    <w:rsid w:val="00DC6C4A"/>
    <w:rPr>
      <w:rFonts w:ascii="Arial" w:hAnsi="Arial" w:eastAsia="Times"/>
      <w:color w:val="000000"/>
      <w:sz w:val="19"/>
      <w:lang w:val="en-GB"/>
    </w:rPr>
  </w:style>
  <w:style w:type="paragraph" w:styleId="PulloutQuote" w:customStyle="true">
    <w:name w:val="Pullout Quote"/>
    <w:rsid w:val="00095956"/>
    <w:pPr>
      <w:pBdr>
        <w:top w:val="single" w:color="00A1DE" w:sz="4" w:space="4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styleId="Highlight1" w:customStyle="true">
    <w:name w:val="Highlight 1"/>
    <w:basedOn w:val="Normal"/>
    <w:qFormat/>
    <w:rsid w:val="00146657"/>
    <w:rPr>
      <w:b/>
      <w:color w:val="3C8A2E"/>
      <w:sz w:val="20"/>
      <w:szCs w:val="16"/>
    </w:rPr>
  </w:style>
  <w:style w:type="paragraph" w:styleId="Highlight2" w:customStyle="true">
    <w:name w:val="Highlight 2"/>
    <w:basedOn w:val="Highlight1"/>
    <w:qFormat/>
    <w:rsid w:val="00146657"/>
    <w:rPr>
      <w:color w:val="92D400"/>
    </w:rPr>
  </w:style>
  <w:style w:type="table" w:styleId="Deloittetable1" w:customStyle="true">
    <w:name w:val="Deloitte table 1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TOC4">
    <w:name w:val="toc 4"/>
    <w:basedOn w:val="Normal"/>
    <w:next w:val="Normal"/>
    <w:autoRedefine/>
    <w:uiPriority w:val="39"/>
    <w:rsid w:val="00CB0293"/>
    <w:pPr>
      <w:spacing w:after="240"/>
      <w:ind w:left="720"/>
    </w:pPr>
  </w:style>
  <w:style w:type="table" w:styleId="Deloittetable2" w:customStyle="true">
    <w:name w:val="Deloitte table 2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le3Deffects1">
    <w:name w:val="Table 3D effects 1"/>
    <w:basedOn w:val="TableNormal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Deloittetable4" w:customStyle="true">
    <w:name w:val="Deloitte table 4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styleId="Deloittetable5" w:customStyle="true">
    <w:name w:val="Deloitte table 5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Style1" w:customStyle="true">
    <w:name w:val="Style1"/>
    <w:basedOn w:val="TableNormal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Deloittetable6" w:customStyle="true">
    <w:name w:val="Deloitte table 6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52D0FF" w:sz="4" w:space="0"/>
        <w:insideH w:val="single" w:color="52D0FF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Deloittetable7" w:customStyle="true">
    <w:name w:val="Deloitte table 7"/>
    <w:basedOn w:val="TableNormal"/>
    <w:rsid w:val="00A40230"/>
    <w:rPr>
      <w:rFonts w:ascii="Arial" w:hAnsi="Arial"/>
      <w:sz w:val="19"/>
    </w:rPr>
    <w:tblPr>
      <w:tblInd w:w="0" w:type="dxa"/>
      <w:tblBorders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</w:style>
  <w:style w:type="table" w:styleId="Table3Deffects3">
    <w:name w:val="Table 3D effects 3"/>
    <w:basedOn w:val="TableNormal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Deloittetable8" w:customStyle="true">
    <w:name w:val="Deloitte table 8"/>
    <w:basedOn w:val="TableNormal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color="2D6823" w:sz="4" w:space="0"/>
        <w:bottom w:val="single" w:color="2D6823" w:sz="4" w:space="0"/>
        <w:insideH w:val="single" w:color="2D6823" w:sz="4" w:space="0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styleId="Deloittetable81" w:customStyle="true">
    <w:name w:val="Deloitte table 8.1"/>
    <w:basedOn w:val="TableNormal"/>
    <w:rsid w:val="006F2C90"/>
    <w:rPr>
      <w:rFonts w:ascii="Arial" w:hAnsi="Arial"/>
      <w:sz w:val="19"/>
    </w:rPr>
    <w:tblPr>
      <w:tblInd w:w="0" w:type="dxa"/>
      <w:tblBorders>
        <w:top w:val="single" w:color="92D400" w:sz="4" w:space="0"/>
        <w:bottom w:val="single" w:color="92D400" w:sz="4" w:space="0"/>
        <w:insideH w:val="single" w:color="92D400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styleId="Deloittetable82" w:customStyle="true">
    <w:name w:val="Deloitte table 8.2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Deloittetable83" w:customStyle="true">
    <w:name w:val="Deloitte table 8.3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72C7E7" w:sz="4" w:space="0"/>
        <w:bottom w:val="single" w:color="72C7E7" w:sz="4" w:space="0"/>
        <w:insideH w:val="single" w:color="72C7E7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styleId="Deloittetable84" w:customStyle="true">
    <w:name w:val="Deloitte table 8.4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3C8A2E" w:sz="4" w:space="0"/>
        <w:bottom w:val="single" w:color="3C8A2E" w:sz="4" w:space="0"/>
        <w:insideH w:val="single" w:color="3C8A2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false" w:afterLines="0" w:afterAutospacing="false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styleId="Deloittetable85" w:customStyle="true">
    <w:name w:val="Deloitte table 8.5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C9DD03" w:sz="4" w:space="0"/>
        <w:bottom w:val="single" w:color="C9DD03" w:sz="4" w:space="0"/>
        <w:insideH w:val="single" w:color="C9DD03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styleId="Deloittetable86" w:customStyle="true">
    <w:name w:val="Deloitte table 8.6"/>
    <w:basedOn w:val="TableNormal"/>
    <w:rsid w:val="006F6C05"/>
    <w:rPr>
      <w:rFonts w:ascii="Arial" w:hAnsi="Arial"/>
      <w:sz w:val="19"/>
    </w:rPr>
    <w:tblPr>
      <w:tblInd w:w="0" w:type="dxa"/>
      <w:tblBorders>
        <w:top w:val="single" w:color="00A1DE" w:sz="4" w:space="0"/>
        <w:bottom w:val="single" w:color="00A1DE" w:sz="4" w:space="0"/>
        <w:insideH w:val="single" w:color="00A1DE" w:sz="4" w:space="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false" w:afterLines="0" w:afterAutospacing="false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TableColumns3">
    <w:name w:val="Table Columns 3"/>
    <w:basedOn w:val="TableNormal"/>
    <w:rsid w:val="00FE07E4"/>
    <w:rPr>
      <w:b/>
      <w:bCs/>
    </w:rPr>
    <w:tblPr>
      <w:tblStyleColBandSize w:val="1"/>
      <w:tblInd w:w="0" w:type="dxa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olorfulList-Accent4">
    <w:name w:val="Colorful List Accent 4"/>
    <w:basedOn w:val="TableNormal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MediumGrid2-Accent4">
    <w:name w:val="Medium Grid 2 Accent 4"/>
    <w:basedOn w:val="TableNormal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color="72C7E7" w:sz="8" w:space="0"/>
        <w:left w:val="single" w:color="72C7E7" w:sz="8" w:space="0"/>
        <w:bottom w:val="single" w:color="72C7E7" w:sz="8" w:space="0"/>
        <w:right w:val="single" w:color="72C7E7" w:sz="8" w:space="0"/>
        <w:insideH w:val="single" w:color="72C7E7" w:sz="8" w:space="0"/>
        <w:insideV w:val="single" w:color="72C7E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color="72C7E7" w:sz="6" w:space="0"/>
          <w:insideV w:val="single" w:color="72C7E7" w:sz="6" w:space="0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styleId="Heading4Char" w:customStyle="true">
    <w:name w:val="Heading 4 Char"/>
    <w:basedOn w:val="DefaultParagraphFont"/>
    <w:link w:val="Heading4"/>
    <w:rsid w:val="0008794A"/>
    <w:rPr>
      <w:rFonts w:ascii="Arial" w:hAnsi="Arial" w:eastAsia="Times New Roman" w:cs="Times New Roman"/>
      <w:b/>
      <w:bCs/>
      <w:iCs/>
      <w:sz w:val="24"/>
      <w:szCs w:val="24"/>
    </w:rPr>
  </w:style>
  <w:style w:type="character" w:styleId="Heading5Char" w:customStyle="true">
    <w:name w:val="Heading 5 Char"/>
    <w:basedOn w:val="DefaultParagraphFont"/>
    <w:link w:val="Heading5"/>
    <w:rsid w:val="0008794A"/>
    <w:rPr>
      <w:rFonts w:ascii="Arial" w:hAnsi="Arial" w:eastAsia="Times New Roman" w:cs="Times New Roman"/>
      <w:b/>
      <w:i/>
      <w:color w:val="00133A"/>
      <w:sz w:val="24"/>
      <w:szCs w:val="24"/>
    </w:rPr>
  </w:style>
  <w:style w:type="character" w:styleId="Heading6Char" w:customStyle="true">
    <w:name w:val="Heading 6 Char"/>
    <w:basedOn w:val="DefaultParagraphFont"/>
    <w:link w:val="Heading6"/>
    <w:rsid w:val="0008794A"/>
    <w:rPr>
      <w:rFonts w:ascii="Arial" w:hAnsi="Arial" w:eastAsia="Times New Roman" w:cs="Times New Roman"/>
      <w:i/>
      <w:iCs/>
      <w:color w:val="00133A"/>
      <w:sz w:val="24"/>
      <w:szCs w:val="24"/>
    </w:rPr>
  </w:style>
  <w:style w:type="character" w:styleId="Heading7Char" w:customStyle="true">
    <w:name w:val="Heading 7 Char"/>
    <w:basedOn w:val="DefaultParagraphFont"/>
    <w:link w:val="Heading7"/>
    <w:rsid w:val="00E421C0"/>
    <w:rPr>
      <w:rFonts w:ascii="Arial" w:hAnsi="Arial" w:eastAsia="Times New Roman" w:cs="Times New Roman"/>
      <w:i/>
      <w:iCs/>
      <w:color w:val="404040"/>
      <w:sz w:val="22"/>
      <w:szCs w:val="24"/>
    </w:rPr>
  </w:style>
  <w:style w:type="character" w:styleId="Heading8Char" w:customStyle="true">
    <w:name w:val="Heading 8 Char"/>
    <w:basedOn w:val="DefaultParagraphFont"/>
    <w:link w:val="Heading8"/>
    <w:semiHidden/>
    <w:rsid w:val="00E421C0"/>
    <w:rPr>
      <w:rFonts w:ascii="Arial" w:hAnsi="Arial" w:eastAsia="Times New Roman" w:cs="Times New Roman"/>
      <w:i/>
      <w:color w:val="404040"/>
    </w:rPr>
  </w:style>
  <w:style w:type="character" w:styleId="Heading9Char" w:customStyle="true">
    <w:name w:val="Heading 9 Char"/>
    <w:basedOn w:val="DefaultParagraphFont"/>
    <w:link w:val="Heading9"/>
    <w:semiHidden/>
    <w:rsid w:val="00E421C0"/>
    <w:rPr>
      <w:rFonts w:ascii="Arial" w:hAnsi="Arial" w:eastAsia="Times New Roman" w:cs="Times New Roman"/>
      <w:i/>
      <w:iCs/>
      <w:color w:val="404040"/>
      <w:sz w:val="18"/>
    </w:rPr>
  </w:style>
  <w:style w:type="paragraph" w:styleId="TOC5">
    <w:name w:val="toc 5"/>
    <w:basedOn w:val="Normal"/>
    <w:next w:val="Normal"/>
    <w:autoRedefine/>
    <w:uiPriority w:val="39"/>
    <w:rsid w:val="00210E5E"/>
    <w:pPr>
      <w:spacing w:after="100"/>
      <w:ind w:left="960"/>
    </w:pPr>
  </w:style>
  <w:style w:type="character" w:styleId="FootnoteReference">
    <w:name w:val="footnote reference"/>
    <w:basedOn w:val="DefaultParagraphFont"/>
    <w:rsid w:val="00E421C0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rsid w:val="00E421C0"/>
    <w:rPr>
      <w:sz w:val="16"/>
      <w:szCs w:val="20"/>
    </w:rPr>
  </w:style>
  <w:style w:type="character" w:styleId="FootnoteTextChar" w:customStyle="true">
    <w:name w:val="Footnote Text Char"/>
    <w:basedOn w:val="DefaultParagraphFont"/>
    <w:link w:val="FootnoteText"/>
    <w:rsid w:val="00E421C0"/>
    <w:rPr>
      <w:rFonts w:ascii="Arial" w:hAnsi="Arial"/>
      <w:sz w:val="16"/>
    </w:rPr>
  </w:style>
  <w:style w:type="paragraph" w:styleId="Highlight3" w:customStyle="true">
    <w:name w:val="Highlight 3"/>
    <w:basedOn w:val="Highlight2"/>
    <w:qFormat/>
    <w:rsid w:val="00146657"/>
    <w:rPr>
      <w:color w:val="00A1D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6657"/>
    <w:pPr>
      <w:keepLines/>
      <w:pageBreakBefore w:val="false"/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cpNzevsmlouvy" w:customStyle="true">
    <w:name w:val="cp_Název smlouvy"/>
    <w:basedOn w:val="Normal"/>
    <w:uiPriority w:val="99"/>
    <w:rsid w:val="00A92339"/>
    <w:pPr>
      <w:spacing w:after="300" w:line="420" w:lineRule="exact"/>
      <w:jc w:val="center"/>
    </w:pPr>
    <w:rPr>
      <w:rFonts w:cs="Arial"/>
      <w:b/>
      <w:sz w:val="36"/>
      <w:szCs w:val="36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735717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theme/_rels/theme1.xml.rels><?xml version="1.0" encoding="UTF-8" standalone="yes"?>
<Relationships xmlns="http://schemas.openxmlformats.org/package/2006/relationships">
    <Relationship Target="../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false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false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0/09/xmldsig#sha1"/>
      <DigestValue>97k2zCCqWIJuwR5HpAHq/lJwHBA=</DigestValue>
    </Reference>
    <Reference Type="http://www.w3.org/2000/09/xmldsig#Object" URI="#idOfficeObject">
      <DigestMethod Algorithm="http://www.w3.org/2000/09/xmldsig#sha1"/>
      <DigestValue>bw3thpn6ZQBBjIc0D45B3XgT5EQ=</DigestValue>
    </Reference>
  </SignedInfo>
  <SignatureValue>
    YfVSXBJhr2n4ZC+xlz1Os28h8HAcZU/PzZGPAboseEvYUhHITP7c13risPJyn5rbnm2qyKAn
    sedn9ktSpeh97grLMv7Z125xMFoRfex3ESaLIWxBqU1KH1b0l9mjAQCn0W001CJ82h6lJ/c/
    AqG8kaDs2XjkK6Z5b4/1/Rwek7sIqUIdmaXEFX1cwaltgN6YJSSOzuAXSQybMxD2TMdO62HN
    kJS5KuaI9HgO8gHADy+LSHn0xlIG4f2NFoC1zALzOwEsv+F9rzOFPV0kiwEvw6hOZHPbr4MQ
    t897nmC5CbrMsmwMLzZl38nL0l4jtwBYiGu1ig5MQjjPXRskmA0bVg==
  </SignatureValue>
  <KeyInfo>
    <KeyValue>
      <RSAKeyValue>
        <Modulus>
            lSEJDDZkN+3KZcUZIzp/SFjeHADh7S8rrVIGmGILVt2wABkK5yeZD6L9dLOtMizdeJ4wgFWB
            iYv3V0nU+XoyynzjXuGympYjRxpPKKI5MBYHAZJUJyYtMu5QxuzfSc23vVpdQqU7Hg1A0pDA
            DuvdjI215r1NhS1NEM2nR1kU1/B1mqY9CpT6ak/qDEPAQgufySc+10m1uCZVTZeBoTbS5ewo
            YLGcOlnYgxatN4NdL4sWRykw0xWw/JI3f2HumYlsnhIVIdn3Xn+drJ1WZeDrhhw3BsSh18s9
            UbesvSjQpvOdWQjsCXEv/c2w3r0puAV2yfZOCmYINXM29PxP6ySV4w==
          </Modulus>
        <Exponent>AQAB</Exponent>
      </RSAKeyValue>
    </KeyValue>
    <X509Data>
      <X509Certificate>
          MIIGtDCCBZygAwIBAgIDFOz1MA0GCSqGSIb3DQEBCwUAMF8xCzAJBgNVBAYTAkNaMSwwKgYD
          VQQKDCPEjGVza8OhIHBvxaF0YSwgcy5wLiBbScSMIDQ3MTE0OTgzXTEiMCAGA1UEAxMZUG9z
          dFNpZ251bSBRdWFsaWZpZWQgQ0EgMjAeFw0xMjEwMjIwNzMyMTBaFw0xMzEwMjIwNzMyMTBa
          MIGUMQswCQYDVQQGEwJDWjFOMEwGA1UECgxFRUNQQSAtIEV2cm9wc2vDqSBjZW50cnVtIHBy
          byB2ZcWZZWpub3Ugc3Byw6F2dSwgcy5yLm8uIFtJxIwgMjcwODk4MDFdMQswCQYDVQQLEwIw
          MTEXMBUGA1UEAwwOTGVua2EgRmlhbG92w6ExDzANBgNVBAUTBlA0MTQxODCCASIwDQYJKoZI
          hvcNAQEBBQADggEPADCCAQoCggEBAJUhCQw2ZDftymXFGSM6f0hY3hwA4e0vK61SBphiC1bd
          sAAZCucnmQ+i/XSzrTIs3XieMIBVgYmL91dJ1Pl6Msp8417hspqWI0caTyiiOTAWBwGSVCcm
          LTLuUMbs30nNt71aXUKlOx4NQNKQwA7r3YyNtea9TYUtTRDNp0dZFNfwdZqmPQqU+mpP6gxD
          wEILn8knPtdJtbgmVU2XgaE20uXsKGCxnDpZ2IMWrTeDXS+LFkcpMNMVsPySN39h7pmJbJ4S
          FSHZ915/naydVmXg64YcNwbEodfLPVG3rL0o0KbznVkI7AlxL/3NsN69KbgFdsn2TgpmCDVz
          NvT8T+skleMCAwEAAaOCA0EwggM9MEAGA1UdEQQ5MDeBD2ZpYWxvdmFAZWNwYS5jeqAZBgkr
          BgEEAdwZAgGgDBMKMTgzMDMxOTc5OaAJBgNVBA2gAhMAMIIBDgYDVR0gBIIBBTCCAQEwgf4G
          CWeBBgEEAQeBUjCB8DCBxwYIKwYBBQUHAgIwgboagbdUZW50byBrdmFsaWZpa292YW55IGNl
          cnRpZmlrYXQgYnlsIHZ5ZGFuIHBvZGxlIHpha29uYSAyMjcvMjAwMFNiLiBhIG5hdmF6bnlj
          aCBwcmVkcGlzdS4vVGhpcyBxdWFsaWZpZWQgY2VydGlmaWNhdGUgd2FzIGlzc3VlZCBhY2Nv
          cmRpbmcgdG8gTGF3IE5vIDIyNy8yMDAwQ29sbC4gYW5kIHJlbGF0ZWQgcmVndWxhdGlvbnMw
          JAYIKwYBBQUHAgEWGGh0dHA6Ly93d3cucG9zdHNpZ251bS5jejAYBggrBgEFBQcBAwQMMAow
          CAYGBACORgEBMIHIBggrBgEFBQcBAQSBuzCBuDA7BggrBgEFBQcwAoYvaHR0cDovL3d3dy5w
          b3N0c2lnbnVtLmN6L2NydC9wc3F1YWxpZmllZGNhMi5jcnQwPAYIKwYBBQUHMAKGMGh0dHA6
          Ly93d3cyLnBvc3RzaWdudW0uY3ovY3J0L3BzcXVhbGlmaWVkY2EyLmNydDA7BggrBgEFBQcw
          AoYvaHR0cDovL3Bvc3RzaWdudW0udHRjLmN6L2NydC9wc3F1YWxpZmllZGNhMi5jcnQwDgYD
          VR0PAQH/BAQDAgXgMB8GA1UdIwQYMBaAFInoTN+LJjk+1yQuEg565+Yn5daXMIGxBgNVHR8E
          gakwgaYwNaAzoDGGL2h0dHA6Ly93d3cucG9zdHNpZ251bS5jei9jcmwvcHNxdWFsaWZpZWRj
          YTIuY3JsMDagNKAyhjBodHRwOi8vd3d3Mi5wb3N0c2lnbnVtLmN6L2NybC9wc3F1YWxpZmll
          ZGNhMi5jcmwwNaAzoDGGL2h0dHA6Ly9wb3N0c2lnbnVtLnR0Yy5jei9jcmwvcHNxdWFsaWZp
          ZWRjYTIuY3JsMB0GA1UdDgQWBBTAHMFOcAqCpMDUXHW7vUC1nJJGlDANBgkqhkiG9w0BAQsF
          AAOCAQEAdCTekNd+QDGo7ojVc7eBnYuDxWPx8IwYFnMcfaNTyVvdmMLZ99gV+WTbBHJqwa5Q
          BZRYHXXQF1OEYad0CAhGoJfzOC8xe9rE+vFoALN3yGLZKV1y6NeejB5ux77baHamRKArM17o
          do+8o7NvmyiTdSRdQ3JWcpHG8MN4kViXbuXzfjJoxLmhFQumGWyJVtcAKBfevX9wdowJmvk6
          CWBiaAt6E0OL7T9iH8bLHQeb5zu275q20pvTxxNJhZ0N2PgUcKyjGvbDw/9xjUr+xWo4fmhF
          I+zDZMXxk7PDW2bSkdI5NeGfM3eF9aQG5CLpm8isEybI7EfuJZIXQmyHWEu3yw==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Hpx4hqF3rmH//S1xi5c5QPCxpEY=</DigestValue>
      </Reference>
      <Reference URI="/word/document.xml?ContentType=application/vnd.openxmlformats-officedocument.wordprocessingml.document.main+xml">
        <DigestMethod Algorithm="http://www.w3.org/2000/09/xmldsig#sha1"/>
        <DigestValue>4WAmqIko6fM+sQbDY7v/VaMv5H8=</DigestValue>
      </Reference>
      <Reference URI="/word/endnotes.xml?ContentType=application/vnd.openxmlformats-officedocument.wordprocessingml.endnotes+xml">
        <DigestMethod Algorithm="http://www.w3.org/2000/09/xmldsig#sha1"/>
        <DigestValue>hHAAPbPwYRggTsc1s/S3wuZxQGc=</DigestValue>
      </Reference>
      <Reference URI="/word/fontTable.xml?ContentType=application/vnd.openxmlformats-officedocument.wordprocessingml.fontTable+xml">
        <DigestMethod Algorithm="http://www.w3.org/2000/09/xmldsig#sha1"/>
        <DigestValue>8T/yDy2WlBhqfIFtC+IZNCoky6I=</DigestValue>
      </Reference>
      <Reference URI="/word/footer1.xml?ContentType=application/vnd.openxmlformats-officedocument.wordprocessingml.footer+xml">
        <DigestMethod Algorithm="http://www.w3.org/2000/09/xmldsig#sha1"/>
        <DigestValue>VqfD6rAZlzbWJcjkWrGsCEL5ECk=</DigestValue>
      </Reference>
      <Reference URI="/word/footnotes.xml?ContentType=application/vnd.openxmlformats-officedocument.wordprocessingml.footnotes+xml">
        <DigestMethod Algorithm="http://www.w3.org/2000/09/xmldsig#sha1"/>
        <DigestValue>D+P+RO9z3VZJIx00ZcNQYKief/M=</DigestValue>
      </Reference>
      <Reference URI="/word/header1.xml?ContentType=application/vnd.openxmlformats-officedocument.wordprocessingml.header+xml">
        <DigestMethod Algorithm="http://www.w3.org/2000/09/xmldsig#sha1"/>
        <DigestValue>NPgExLlC+2uVoxdEhX3oPJKxDQg=</DigestValue>
      </Reference>
      <Reference URI="/word/media/image1.jpeg?ContentType=image/jpeg">
        <DigestMethod Algorithm="http://www.w3.org/2000/09/xmldsig#sha1"/>
        <DigestValue>WhBsfMRF/O+e+0db5H67gCj0SGw=</DigestValue>
      </Reference>
      <Reference URI="/word/numbering.xml?ContentType=application/vnd.openxmlformats-officedocument.wordprocessingml.numbering+xml">
        <DigestMethod Algorithm="http://www.w3.org/2000/09/xmldsig#sha1"/>
        <DigestValue>zdVC14sAXxM+lms5yMctOaHeY/Q=</DigestValue>
      </Reference>
      <Reference URI="/word/settings.xml?ContentType=application/vnd.openxmlformats-officedocument.wordprocessingml.settings+xml">
        <DigestMethod Algorithm="http://www.w3.org/2000/09/xmldsig#sha1"/>
        <DigestValue>COOI+XxUQJA7W79gDpJgaS6+3LE=</DigestValue>
      </Reference>
      <Reference URI="/word/styles.xml?ContentType=application/vnd.openxmlformats-officedocument.wordprocessingml.styles+xml">
        <DigestMethod Algorithm="http://www.w3.org/2000/09/xmldsig#sha1"/>
        <DigestValue>4U8LKdfmfPRsiKp7WV+RMzAEFZ8=</DigestValue>
      </Reference>
      <Reference URI="/word/theme/_rels/theme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1BBpj2jAlVTMOUsDXEcb09MQuQQ=</DigestValue>
      </Reference>
      <Reference URI="/word/theme/theme1.xml?ContentType=application/vnd.openxmlformats-officedocument.theme+xml">
        <DigestMethod Algorithm="http://www.w3.org/2000/09/xmldsig#sha1"/>
        <DigestValue>QQ+QLAaZF75AVDKCBGidr8chRbQ=</DigestValue>
      </Reference>
      <Reference URI="/word/webSettings.xml?ContentType=application/vnd.openxmlformats-officedocument.wordprocessingml.webSettings+xml">
        <DigestMethod Algorithm="http://www.w3.org/2000/09/xmldsig#sha1"/>
        <DigestValue>Nd0oCVsYL6VT0lNrl40HClDjDLQ=</DigestValue>
      </Reference>
    </Manifest>
    <SignatureProperties>
      <SignatureProperty Id="idSignatureTime" Target="#idPackageSignature">
        <mdssi:SignatureTime>
          <mdssi:Format>YYYY-MM-DDThh:mm:ssTZD</mdssi:Format>
          <mdssi:Value>2013-06-05T14:32:03Z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Ověření platnosti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8E83E45-BC9A-42F6-B923-3641BF61C9A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Deloitte Central Europe</properties:Company>
  <properties:Pages>3</properties:Pages>
  <properties:Words>373</properties:Words>
  <properties:Characters>2267</properties:Characters>
  <properties:Lines>18</properties:Lines>
  <properties:Paragraphs>5</properties:Paragraphs>
  <properties:TotalTime>3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2635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2013-05-29T12:56:00Z</dcterms:created>
  <dc:creator/>
  <cp:lastModifiedBy/>
  <cp:lastPrinted>2006-02-10T13:19:00Z</cp:lastPrinted>
  <dcterms:modified xmlns:xsi="http://www.w3.org/2001/XMLSchema-instance" xsi:type="dcterms:W3CDTF">2013-05-29T12:58:00Z</dcterms:modified>
  <cp:revision>3</cp:revision>
</cp:coreProperties>
</file>