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ContentType="application/vnd.openxmlformats-package.digital-signature-xmlsignature+xml" PartName="/_xmlsignatures/sig1.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_xmlsignatures/origin.sigs" Type="http://schemas.openxmlformats.org/package/2006/relationships/digital-signature/origin" Id="rId4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Pr="00EB6FF6" w:rsidR="00A92339" w:rsidP="00A92339" w:rsidRDefault="00A92339">
      <w:pPr>
        <w:pStyle w:val="cpNzevsmlouvy"/>
        <w:jc w:val="both"/>
        <w:rPr>
          <w:sz w:val="28"/>
          <w:szCs w:val="28"/>
        </w:rPr>
      </w:pPr>
      <w:r>
        <w:rPr>
          <w:caps/>
          <w:sz w:val="28"/>
          <w:szCs w:val="28"/>
        </w:rPr>
        <w:t xml:space="preserve">Příloha č. 2 </w:t>
      </w:r>
      <w:r w:rsidRPr="001A788C">
        <w:rPr>
          <w:caps/>
          <w:sz w:val="28"/>
          <w:szCs w:val="28"/>
        </w:rPr>
        <w:t>smlouv</w:t>
      </w:r>
      <w:r>
        <w:rPr>
          <w:caps/>
          <w:sz w:val="28"/>
          <w:szCs w:val="28"/>
        </w:rPr>
        <w:t>y</w:t>
      </w:r>
      <w:r w:rsidRPr="001A788C">
        <w:rPr>
          <w:caps/>
          <w:sz w:val="28"/>
          <w:szCs w:val="28"/>
        </w:rPr>
        <w:t xml:space="preserve"> </w:t>
      </w:r>
      <w:r w:rsidR="005C025F">
        <w:rPr>
          <w:caps/>
          <w:sz w:val="28"/>
          <w:szCs w:val="28"/>
        </w:rPr>
        <w:t>–</w:t>
      </w:r>
      <w:r>
        <w:rPr>
          <w:caps/>
          <w:sz w:val="28"/>
          <w:szCs w:val="28"/>
        </w:rPr>
        <w:t xml:space="preserve"> </w:t>
      </w:r>
      <w:r w:rsidR="005C025F">
        <w:rPr>
          <w:caps/>
          <w:sz w:val="28"/>
          <w:szCs w:val="28"/>
        </w:rPr>
        <w:t>cena jednotlivých školení</w:t>
      </w:r>
    </w:p>
    <w:p w:rsidRPr="003D33E8" w:rsidR="003D33E8" w:rsidP="004359C9" w:rsidRDefault="003D33E8">
      <w:pPr>
        <w:rPr>
          <w:sz w:val="22"/>
          <w:szCs w:val="22"/>
        </w:rPr>
      </w:pPr>
    </w:p>
    <w:p w:rsidR="00DD4D2A" w:rsidP="00DD4D2A" w:rsidRDefault="00DD4D2A">
      <w:pPr>
        <w:pStyle w:val="BodyText1"/>
      </w:pPr>
    </w:p>
    <w:p w:rsidR="00DD4D2A" w:rsidP="00DD4D2A" w:rsidRDefault="00DD4D2A">
      <w:pPr>
        <w:pStyle w:val="BodyText1"/>
      </w:pPr>
    </w:p>
    <w:tbl>
      <w:tblPr>
        <w:tblStyle w:val="Deloittetable1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0" w:firstColumn="1" w:lastColumn="0" w:noHBand="0" w:noVBand="1" w:val="04A0"/>
      </w:tblPr>
      <w:tblGrid>
        <w:gridCol w:w="3714"/>
        <w:gridCol w:w="1984"/>
        <w:gridCol w:w="1146"/>
        <w:gridCol w:w="2282"/>
      </w:tblGrid>
      <w:tr w:rsidR="00357597" w:rsidTr="00357597">
        <w:trPr>
          <w:cnfStyle w:val="100000000000"/>
        </w:trPr>
        <w:tc>
          <w:tcPr>
            <w:cnfStyle w:val="001000000000"/>
            <w:tcW w:w="3714" w:type="dxa"/>
          </w:tcPr>
          <w:p w:rsidR="00101341" w:rsidP="00101341" w:rsidRDefault="00101341">
            <w:pPr>
              <w:pStyle w:val="BodyText1"/>
              <w:jc w:val="both"/>
            </w:pPr>
            <w:r>
              <w:t>Název školení / kurzu</w:t>
            </w:r>
          </w:p>
        </w:tc>
        <w:tc>
          <w:tcPr>
            <w:tcW w:w="1984" w:type="dxa"/>
          </w:tcPr>
          <w:p w:rsidR="00101341" w:rsidP="00101341" w:rsidRDefault="00101341">
            <w:pPr>
              <w:pStyle w:val="BodyText1"/>
              <w:jc w:val="both"/>
              <w:cnfStyle w:val="100000000000"/>
            </w:pPr>
            <w:r>
              <w:t>Cena v Kč bez DPH</w:t>
            </w:r>
          </w:p>
        </w:tc>
        <w:tc>
          <w:tcPr>
            <w:tcW w:w="1146" w:type="dxa"/>
          </w:tcPr>
          <w:p w:rsidR="00101341" w:rsidP="00101341" w:rsidRDefault="00101341">
            <w:pPr>
              <w:pStyle w:val="BodyText1"/>
              <w:jc w:val="both"/>
              <w:cnfStyle w:val="100000000000"/>
            </w:pPr>
            <w:r>
              <w:t>DPH v Kč</w:t>
            </w:r>
          </w:p>
        </w:tc>
        <w:tc>
          <w:tcPr>
            <w:tcW w:w="2282" w:type="dxa"/>
          </w:tcPr>
          <w:p w:rsidR="00101341" w:rsidP="00101341" w:rsidRDefault="00101341">
            <w:pPr>
              <w:pStyle w:val="BodyText1"/>
              <w:jc w:val="both"/>
              <w:cnfStyle w:val="100000000000"/>
            </w:pPr>
            <w:r>
              <w:t>Cena v Kč vč. DPH</w:t>
            </w:r>
          </w:p>
        </w:tc>
      </w:tr>
      <w:tr w:rsidR="00101341" w:rsidTr="00357597">
        <w:tc>
          <w:tcPr>
            <w:cnfStyle w:val="001000000000"/>
            <w:tcW w:w="3714" w:type="dxa"/>
          </w:tcPr>
          <w:p w:rsidR="00BD72C6" w:rsidP="00BD72C6" w:rsidRDefault="00261E77">
            <w:pPr>
              <w:pStyle w:val="BodyText1"/>
              <w:jc w:val="both"/>
            </w:pPr>
            <w:r w:rsidRPr="00985464">
              <w:rPr>
                <w:color w:val="auto"/>
                <w:sz w:val="22"/>
                <w:szCs w:val="22"/>
              </w:rPr>
              <w:t>Rozšíření kvalifikace z obsluhy kolových rýpadel na obsluhu kolových nakladačů</w:t>
            </w:r>
            <w:r>
              <w:t xml:space="preserve"> </w:t>
            </w:r>
          </w:p>
        </w:tc>
        <w:tc>
          <w:tcPr>
            <w:tcW w:w="1984" w:type="dxa"/>
          </w:tcPr>
          <w:p w:rsidR="00101341" w:rsidP="00BD72C6" w:rsidRDefault="00BD72C6">
            <w:pPr>
              <w:pStyle w:val="BodyText1"/>
              <w:jc w:val="both"/>
              <w:cnfStyle w:val="000000000000"/>
            </w:pPr>
            <w:r w:rsidRPr="00C93746">
              <w:rPr>
                <w:color w:val="auto"/>
                <w:sz w:val="22"/>
                <w:szCs w:val="22"/>
              </w:rPr>
              <w:t>[</w:t>
            </w:r>
            <w:r w:rsidRPr="00BD72C6">
              <w:rPr>
                <w:color w:val="auto"/>
                <w:sz w:val="22"/>
                <w:szCs w:val="22"/>
                <w:highlight w:val="yellow"/>
              </w:rPr>
              <w:t>uchazeč doplní cenu</w:t>
            </w:r>
            <w:r w:rsidRPr="00C93746">
              <w:rPr>
                <w:color w:val="auto"/>
                <w:sz w:val="22"/>
                <w:szCs w:val="22"/>
              </w:rPr>
              <w:t>]</w:t>
            </w:r>
          </w:p>
        </w:tc>
        <w:tc>
          <w:tcPr>
            <w:tcW w:w="1146" w:type="dxa"/>
          </w:tcPr>
          <w:p w:rsidR="00101341" w:rsidP="00BD72C6" w:rsidRDefault="00BD72C6">
            <w:pPr>
              <w:pStyle w:val="BodyText1"/>
              <w:jc w:val="both"/>
              <w:cnfStyle w:val="000000000000"/>
            </w:pPr>
            <w:r w:rsidRPr="00C93746">
              <w:rPr>
                <w:color w:val="auto"/>
                <w:sz w:val="22"/>
                <w:szCs w:val="22"/>
              </w:rPr>
              <w:t>[</w:t>
            </w:r>
            <w:r w:rsidRPr="00BD72C6">
              <w:rPr>
                <w:color w:val="auto"/>
                <w:sz w:val="22"/>
                <w:szCs w:val="22"/>
                <w:highlight w:val="yellow"/>
              </w:rPr>
              <w:t>uchazeč</w:t>
            </w:r>
            <w:r>
              <w:rPr>
                <w:color w:val="auto"/>
                <w:sz w:val="22"/>
                <w:szCs w:val="22"/>
                <w:highlight w:val="yellow"/>
              </w:rPr>
              <w:t xml:space="preserve"> doplní </w:t>
            </w:r>
            <w:r w:rsidRPr="00BD72C6">
              <w:rPr>
                <w:color w:val="auto"/>
                <w:sz w:val="22"/>
                <w:szCs w:val="22"/>
                <w:highlight w:val="yellow"/>
              </w:rPr>
              <w:t>DPH</w:t>
            </w:r>
            <w:r w:rsidRPr="00C93746">
              <w:rPr>
                <w:color w:val="auto"/>
                <w:sz w:val="22"/>
                <w:szCs w:val="22"/>
              </w:rPr>
              <w:t>]</w:t>
            </w:r>
          </w:p>
        </w:tc>
        <w:tc>
          <w:tcPr>
            <w:tcW w:w="2282" w:type="dxa"/>
          </w:tcPr>
          <w:p w:rsidR="00101341" w:rsidP="00BD72C6" w:rsidRDefault="00BD72C6">
            <w:pPr>
              <w:pStyle w:val="BodyText1"/>
              <w:jc w:val="both"/>
              <w:cnfStyle w:val="000000000000"/>
            </w:pPr>
            <w:r w:rsidRPr="00C93746">
              <w:rPr>
                <w:color w:val="auto"/>
                <w:sz w:val="22"/>
                <w:szCs w:val="22"/>
              </w:rPr>
              <w:t>[</w:t>
            </w:r>
            <w:r w:rsidRPr="00BD72C6">
              <w:rPr>
                <w:color w:val="auto"/>
                <w:sz w:val="22"/>
                <w:szCs w:val="22"/>
                <w:highlight w:val="yellow"/>
              </w:rPr>
              <w:t>uchazeč doplní cenu</w:t>
            </w:r>
            <w:r w:rsidRPr="00C93746">
              <w:rPr>
                <w:color w:val="auto"/>
                <w:sz w:val="22"/>
                <w:szCs w:val="22"/>
              </w:rPr>
              <w:t>]</w:t>
            </w:r>
          </w:p>
        </w:tc>
      </w:tr>
      <w:tr w:rsidR="006C3593" w:rsidTr="00357597">
        <w:tc>
          <w:tcPr>
            <w:cnfStyle w:val="001000000000"/>
            <w:tcW w:w="3714" w:type="dxa"/>
          </w:tcPr>
          <w:p w:rsidR="006C3593" w:rsidP="00021757" w:rsidRDefault="0039619A">
            <w:pPr>
              <w:pStyle w:val="BodyText1"/>
              <w:jc w:val="both"/>
            </w:pPr>
            <w:r w:rsidRPr="00985464">
              <w:rPr>
                <w:color w:val="auto"/>
                <w:sz w:val="22"/>
                <w:szCs w:val="22"/>
              </w:rPr>
              <w:t>Rozšíření kvalifikace z obsluhy kolových nakladačů na obsluhu kolových rýpadel</w:t>
            </w:r>
            <w:r>
              <w:t xml:space="preserve"> </w:t>
            </w:r>
          </w:p>
        </w:tc>
        <w:tc>
          <w:tcPr>
            <w:tcW w:w="1984" w:type="dxa"/>
          </w:tcPr>
          <w:p w:rsidR="006C3593" w:rsidP="00021757" w:rsidRDefault="006C3593">
            <w:pPr>
              <w:pStyle w:val="BodyText1"/>
              <w:jc w:val="both"/>
              <w:cnfStyle w:val="000000000000"/>
            </w:pPr>
            <w:r w:rsidRPr="00C93746">
              <w:rPr>
                <w:color w:val="auto"/>
                <w:sz w:val="22"/>
                <w:szCs w:val="22"/>
              </w:rPr>
              <w:t>[</w:t>
            </w:r>
            <w:r w:rsidRPr="00BD72C6">
              <w:rPr>
                <w:color w:val="auto"/>
                <w:sz w:val="22"/>
                <w:szCs w:val="22"/>
                <w:highlight w:val="yellow"/>
              </w:rPr>
              <w:t>uchazeč doplní cenu</w:t>
            </w:r>
            <w:r w:rsidRPr="00C93746">
              <w:rPr>
                <w:color w:val="auto"/>
                <w:sz w:val="22"/>
                <w:szCs w:val="22"/>
              </w:rPr>
              <w:t>]</w:t>
            </w:r>
          </w:p>
        </w:tc>
        <w:tc>
          <w:tcPr>
            <w:tcW w:w="1146" w:type="dxa"/>
          </w:tcPr>
          <w:p w:rsidR="006C3593" w:rsidP="00021757" w:rsidRDefault="006C3593">
            <w:pPr>
              <w:pStyle w:val="BodyText1"/>
              <w:jc w:val="both"/>
              <w:cnfStyle w:val="000000000000"/>
            </w:pPr>
            <w:r w:rsidRPr="00C93746">
              <w:rPr>
                <w:color w:val="auto"/>
                <w:sz w:val="22"/>
                <w:szCs w:val="22"/>
              </w:rPr>
              <w:t>[</w:t>
            </w:r>
            <w:r w:rsidRPr="00BD72C6">
              <w:rPr>
                <w:color w:val="auto"/>
                <w:sz w:val="22"/>
                <w:szCs w:val="22"/>
                <w:highlight w:val="yellow"/>
              </w:rPr>
              <w:t>uchazeč</w:t>
            </w:r>
            <w:r>
              <w:rPr>
                <w:color w:val="auto"/>
                <w:sz w:val="22"/>
                <w:szCs w:val="22"/>
                <w:highlight w:val="yellow"/>
              </w:rPr>
              <w:t xml:space="preserve"> doplní </w:t>
            </w:r>
            <w:r w:rsidRPr="00BD72C6">
              <w:rPr>
                <w:color w:val="auto"/>
                <w:sz w:val="22"/>
                <w:szCs w:val="22"/>
                <w:highlight w:val="yellow"/>
              </w:rPr>
              <w:t>DPH</w:t>
            </w:r>
            <w:r w:rsidRPr="00C93746">
              <w:rPr>
                <w:color w:val="auto"/>
                <w:sz w:val="22"/>
                <w:szCs w:val="22"/>
              </w:rPr>
              <w:t>]</w:t>
            </w:r>
          </w:p>
        </w:tc>
        <w:tc>
          <w:tcPr>
            <w:tcW w:w="2282" w:type="dxa"/>
          </w:tcPr>
          <w:p w:rsidR="006C3593" w:rsidP="00021757" w:rsidRDefault="006C3593">
            <w:pPr>
              <w:pStyle w:val="BodyText1"/>
              <w:jc w:val="both"/>
              <w:cnfStyle w:val="000000000000"/>
            </w:pPr>
            <w:r w:rsidRPr="00C93746">
              <w:rPr>
                <w:color w:val="auto"/>
                <w:sz w:val="22"/>
                <w:szCs w:val="22"/>
              </w:rPr>
              <w:t>[</w:t>
            </w:r>
            <w:r w:rsidRPr="00BD72C6">
              <w:rPr>
                <w:color w:val="auto"/>
                <w:sz w:val="22"/>
                <w:szCs w:val="22"/>
                <w:highlight w:val="yellow"/>
              </w:rPr>
              <w:t>uchazeč doplní cenu</w:t>
            </w:r>
            <w:r w:rsidRPr="00C93746">
              <w:rPr>
                <w:color w:val="auto"/>
                <w:sz w:val="22"/>
                <w:szCs w:val="22"/>
              </w:rPr>
              <w:t>]</w:t>
            </w:r>
          </w:p>
        </w:tc>
      </w:tr>
      <w:tr w:rsidR="006C3593" w:rsidTr="00357597">
        <w:tc>
          <w:tcPr>
            <w:cnfStyle w:val="001000000000"/>
            <w:tcW w:w="3714" w:type="dxa"/>
          </w:tcPr>
          <w:p w:rsidR="006C3593" w:rsidP="00021757" w:rsidRDefault="001A6DF7">
            <w:pPr>
              <w:pStyle w:val="BodyText1"/>
              <w:jc w:val="both"/>
            </w:pPr>
            <w:r w:rsidRPr="00985464">
              <w:rPr>
                <w:color w:val="auto"/>
                <w:sz w:val="22"/>
                <w:szCs w:val="22"/>
              </w:rPr>
              <w:t>Rozšíření kvalifikace z obsluhy kolových nakladačů na obsluhu pásových rýpadel</w:t>
            </w:r>
            <w:r>
              <w:t xml:space="preserve"> </w:t>
            </w:r>
          </w:p>
        </w:tc>
        <w:tc>
          <w:tcPr>
            <w:tcW w:w="1984" w:type="dxa"/>
          </w:tcPr>
          <w:p w:rsidR="006C3593" w:rsidP="00021757" w:rsidRDefault="006C3593">
            <w:pPr>
              <w:pStyle w:val="BodyText1"/>
              <w:jc w:val="both"/>
              <w:cnfStyle w:val="000000000000"/>
            </w:pPr>
            <w:r w:rsidRPr="00C93746">
              <w:rPr>
                <w:color w:val="auto"/>
                <w:sz w:val="22"/>
                <w:szCs w:val="22"/>
              </w:rPr>
              <w:t>[</w:t>
            </w:r>
            <w:r w:rsidRPr="00BD72C6">
              <w:rPr>
                <w:color w:val="auto"/>
                <w:sz w:val="22"/>
                <w:szCs w:val="22"/>
                <w:highlight w:val="yellow"/>
              </w:rPr>
              <w:t>uchazeč doplní cenu</w:t>
            </w:r>
            <w:r w:rsidRPr="00C93746">
              <w:rPr>
                <w:color w:val="auto"/>
                <w:sz w:val="22"/>
                <w:szCs w:val="22"/>
              </w:rPr>
              <w:t>]</w:t>
            </w:r>
          </w:p>
        </w:tc>
        <w:tc>
          <w:tcPr>
            <w:tcW w:w="1146" w:type="dxa"/>
          </w:tcPr>
          <w:p w:rsidR="006C3593" w:rsidP="00021757" w:rsidRDefault="006C3593">
            <w:pPr>
              <w:pStyle w:val="BodyText1"/>
              <w:jc w:val="both"/>
              <w:cnfStyle w:val="000000000000"/>
            </w:pPr>
            <w:r w:rsidRPr="00C93746">
              <w:rPr>
                <w:color w:val="auto"/>
                <w:sz w:val="22"/>
                <w:szCs w:val="22"/>
              </w:rPr>
              <w:t>[</w:t>
            </w:r>
            <w:r w:rsidRPr="00BD72C6">
              <w:rPr>
                <w:color w:val="auto"/>
                <w:sz w:val="22"/>
                <w:szCs w:val="22"/>
                <w:highlight w:val="yellow"/>
              </w:rPr>
              <w:t>uchazeč</w:t>
            </w:r>
            <w:r>
              <w:rPr>
                <w:color w:val="auto"/>
                <w:sz w:val="22"/>
                <w:szCs w:val="22"/>
                <w:highlight w:val="yellow"/>
              </w:rPr>
              <w:t xml:space="preserve"> doplní </w:t>
            </w:r>
            <w:r w:rsidRPr="00BD72C6">
              <w:rPr>
                <w:color w:val="auto"/>
                <w:sz w:val="22"/>
                <w:szCs w:val="22"/>
                <w:highlight w:val="yellow"/>
              </w:rPr>
              <w:t>DPH</w:t>
            </w:r>
            <w:r w:rsidRPr="00C93746">
              <w:rPr>
                <w:color w:val="auto"/>
                <w:sz w:val="22"/>
                <w:szCs w:val="22"/>
              </w:rPr>
              <w:t>]</w:t>
            </w:r>
          </w:p>
        </w:tc>
        <w:tc>
          <w:tcPr>
            <w:tcW w:w="2282" w:type="dxa"/>
          </w:tcPr>
          <w:p w:rsidR="006C3593" w:rsidP="00021757" w:rsidRDefault="006C3593">
            <w:pPr>
              <w:pStyle w:val="BodyText1"/>
              <w:jc w:val="both"/>
              <w:cnfStyle w:val="000000000000"/>
            </w:pPr>
            <w:r w:rsidRPr="00C93746">
              <w:rPr>
                <w:color w:val="auto"/>
                <w:sz w:val="22"/>
                <w:szCs w:val="22"/>
              </w:rPr>
              <w:t>[</w:t>
            </w:r>
            <w:r w:rsidRPr="00BD72C6">
              <w:rPr>
                <w:color w:val="auto"/>
                <w:sz w:val="22"/>
                <w:szCs w:val="22"/>
                <w:highlight w:val="yellow"/>
              </w:rPr>
              <w:t>uchazeč doplní cenu</w:t>
            </w:r>
            <w:r w:rsidRPr="00C93746">
              <w:rPr>
                <w:color w:val="auto"/>
                <w:sz w:val="22"/>
                <w:szCs w:val="22"/>
              </w:rPr>
              <w:t>]</w:t>
            </w:r>
          </w:p>
        </w:tc>
      </w:tr>
      <w:tr w:rsidR="006C3593" w:rsidTr="00357597">
        <w:tc>
          <w:tcPr>
            <w:cnfStyle w:val="001000000000"/>
            <w:tcW w:w="3714" w:type="dxa"/>
          </w:tcPr>
          <w:p w:rsidR="006C3593" w:rsidP="00021757" w:rsidRDefault="007875D6">
            <w:pPr>
              <w:pStyle w:val="BodyText1"/>
              <w:jc w:val="both"/>
            </w:pPr>
            <w:r w:rsidRPr="00985464">
              <w:rPr>
                <w:color w:val="auto"/>
                <w:sz w:val="22"/>
                <w:szCs w:val="22"/>
              </w:rPr>
              <w:t>Rozšíření kvalifikace z obsluhy kolových nakladačů na obsluhu pásových a kolových rýpadel</w:t>
            </w:r>
            <w:r>
              <w:t xml:space="preserve"> </w:t>
            </w:r>
          </w:p>
        </w:tc>
        <w:tc>
          <w:tcPr>
            <w:tcW w:w="1984" w:type="dxa"/>
          </w:tcPr>
          <w:p w:rsidR="006C3593" w:rsidP="00021757" w:rsidRDefault="006C3593">
            <w:pPr>
              <w:pStyle w:val="BodyText1"/>
              <w:jc w:val="both"/>
              <w:cnfStyle w:val="000000000000"/>
            </w:pPr>
            <w:r w:rsidRPr="00C93746">
              <w:rPr>
                <w:color w:val="auto"/>
                <w:sz w:val="22"/>
                <w:szCs w:val="22"/>
              </w:rPr>
              <w:t>[</w:t>
            </w:r>
            <w:r w:rsidRPr="00BD72C6">
              <w:rPr>
                <w:color w:val="auto"/>
                <w:sz w:val="22"/>
                <w:szCs w:val="22"/>
                <w:highlight w:val="yellow"/>
              </w:rPr>
              <w:t>uchazeč doplní cenu</w:t>
            </w:r>
            <w:r w:rsidRPr="00C93746">
              <w:rPr>
                <w:color w:val="auto"/>
                <w:sz w:val="22"/>
                <w:szCs w:val="22"/>
              </w:rPr>
              <w:t>]</w:t>
            </w:r>
          </w:p>
        </w:tc>
        <w:tc>
          <w:tcPr>
            <w:tcW w:w="1146" w:type="dxa"/>
          </w:tcPr>
          <w:p w:rsidR="006C3593" w:rsidP="00021757" w:rsidRDefault="006C3593">
            <w:pPr>
              <w:pStyle w:val="BodyText1"/>
              <w:jc w:val="both"/>
              <w:cnfStyle w:val="000000000000"/>
            </w:pPr>
            <w:r w:rsidRPr="00C93746">
              <w:rPr>
                <w:color w:val="auto"/>
                <w:sz w:val="22"/>
                <w:szCs w:val="22"/>
              </w:rPr>
              <w:t>[</w:t>
            </w:r>
            <w:r w:rsidRPr="00BD72C6">
              <w:rPr>
                <w:color w:val="auto"/>
                <w:sz w:val="22"/>
                <w:szCs w:val="22"/>
                <w:highlight w:val="yellow"/>
              </w:rPr>
              <w:t>uchazeč</w:t>
            </w:r>
            <w:r>
              <w:rPr>
                <w:color w:val="auto"/>
                <w:sz w:val="22"/>
                <w:szCs w:val="22"/>
                <w:highlight w:val="yellow"/>
              </w:rPr>
              <w:t xml:space="preserve"> doplní </w:t>
            </w:r>
            <w:r w:rsidRPr="00BD72C6">
              <w:rPr>
                <w:color w:val="auto"/>
                <w:sz w:val="22"/>
                <w:szCs w:val="22"/>
                <w:highlight w:val="yellow"/>
              </w:rPr>
              <w:t>DPH</w:t>
            </w:r>
            <w:r w:rsidRPr="00C93746">
              <w:rPr>
                <w:color w:val="auto"/>
                <w:sz w:val="22"/>
                <w:szCs w:val="22"/>
              </w:rPr>
              <w:t>]</w:t>
            </w:r>
          </w:p>
        </w:tc>
        <w:tc>
          <w:tcPr>
            <w:tcW w:w="2282" w:type="dxa"/>
          </w:tcPr>
          <w:p w:rsidR="006C3593" w:rsidP="00021757" w:rsidRDefault="006C3593">
            <w:pPr>
              <w:pStyle w:val="BodyText1"/>
              <w:jc w:val="both"/>
              <w:cnfStyle w:val="000000000000"/>
            </w:pPr>
            <w:r w:rsidRPr="00C93746">
              <w:rPr>
                <w:color w:val="auto"/>
                <w:sz w:val="22"/>
                <w:szCs w:val="22"/>
              </w:rPr>
              <w:t>[</w:t>
            </w:r>
            <w:r w:rsidRPr="00BD72C6">
              <w:rPr>
                <w:color w:val="auto"/>
                <w:sz w:val="22"/>
                <w:szCs w:val="22"/>
                <w:highlight w:val="yellow"/>
              </w:rPr>
              <w:t>uchazeč doplní cenu</w:t>
            </w:r>
            <w:r w:rsidRPr="00C93746">
              <w:rPr>
                <w:color w:val="auto"/>
                <w:sz w:val="22"/>
                <w:szCs w:val="22"/>
              </w:rPr>
              <w:t>]</w:t>
            </w:r>
          </w:p>
        </w:tc>
      </w:tr>
      <w:tr w:rsidR="006C3593" w:rsidTr="00357597">
        <w:tc>
          <w:tcPr>
            <w:cnfStyle w:val="001000000000"/>
            <w:tcW w:w="3714" w:type="dxa"/>
          </w:tcPr>
          <w:p w:rsidR="006C3593" w:rsidP="00021757" w:rsidRDefault="00717FBB">
            <w:pPr>
              <w:pStyle w:val="BodyText1"/>
              <w:jc w:val="both"/>
            </w:pPr>
            <w:r w:rsidRPr="00985464">
              <w:rPr>
                <w:color w:val="auto"/>
                <w:sz w:val="22"/>
                <w:szCs w:val="22"/>
              </w:rPr>
              <w:t>Rozšíření kvalifikace z obsluhy kolových a pásových nakladačů, kolových rýpadel a pásového dozeru na obsluhu pásových rýpadel</w:t>
            </w:r>
            <w:r>
              <w:t xml:space="preserve"> </w:t>
            </w:r>
          </w:p>
        </w:tc>
        <w:tc>
          <w:tcPr>
            <w:tcW w:w="1984" w:type="dxa"/>
          </w:tcPr>
          <w:p w:rsidR="006C3593" w:rsidP="00021757" w:rsidRDefault="006C3593">
            <w:pPr>
              <w:pStyle w:val="BodyText1"/>
              <w:jc w:val="both"/>
              <w:cnfStyle w:val="000000000000"/>
            </w:pPr>
            <w:r w:rsidRPr="00C93746">
              <w:rPr>
                <w:color w:val="auto"/>
                <w:sz w:val="22"/>
                <w:szCs w:val="22"/>
              </w:rPr>
              <w:t>[</w:t>
            </w:r>
            <w:r w:rsidRPr="00BD72C6">
              <w:rPr>
                <w:color w:val="auto"/>
                <w:sz w:val="22"/>
                <w:szCs w:val="22"/>
                <w:highlight w:val="yellow"/>
              </w:rPr>
              <w:t>uchazeč doplní cenu</w:t>
            </w:r>
            <w:r w:rsidRPr="00C93746">
              <w:rPr>
                <w:color w:val="auto"/>
                <w:sz w:val="22"/>
                <w:szCs w:val="22"/>
              </w:rPr>
              <w:t>]</w:t>
            </w:r>
          </w:p>
        </w:tc>
        <w:tc>
          <w:tcPr>
            <w:tcW w:w="1146" w:type="dxa"/>
          </w:tcPr>
          <w:p w:rsidR="006C3593" w:rsidP="00021757" w:rsidRDefault="006C3593">
            <w:pPr>
              <w:pStyle w:val="BodyText1"/>
              <w:jc w:val="both"/>
              <w:cnfStyle w:val="000000000000"/>
            </w:pPr>
            <w:r w:rsidRPr="00C93746">
              <w:rPr>
                <w:color w:val="auto"/>
                <w:sz w:val="22"/>
                <w:szCs w:val="22"/>
              </w:rPr>
              <w:t>[</w:t>
            </w:r>
            <w:r w:rsidRPr="00BD72C6">
              <w:rPr>
                <w:color w:val="auto"/>
                <w:sz w:val="22"/>
                <w:szCs w:val="22"/>
                <w:highlight w:val="yellow"/>
              </w:rPr>
              <w:t>uchazeč</w:t>
            </w:r>
            <w:r>
              <w:rPr>
                <w:color w:val="auto"/>
                <w:sz w:val="22"/>
                <w:szCs w:val="22"/>
                <w:highlight w:val="yellow"/>
              </w:rPr>
              <w:t xml:space="preserve"> doplní </w:t>
            </w:r>
            <w:r w:rsidRPr="00BD72C6">
              <w:rPr>
                <w:color w:val="auto"/>
                <w:sz w:val="22"/>
                <w:szCs w:val="22"/>
                <w:highlight w:val="yellow"/>
              </w:rPr>
              <w:t>DPH</w:t>
            </w:r>
            <w:r w:rsidRPr="00C93746">
              <w:rPr>
                <w:color w:val="auto"/>
                <w:sz w:val="22"/>
                <w:szCs w:val="22"/>
              </w:rPr>
              <w:t>]</w:t>
            </w:r>
          </w:p>
        </w:tc>
        <w:tc>
          <w:tcPr>
            <w:tcW w:w="2282" w:type="dxa"/>
          </w:tcPr>
          <w:p w:rsidR="006C3593" w:rsidP="00021757" w:rsidRDefault="006C3593">
            <w:pPr>
              <w:pStyle w:val="BodyText1"/>
              <w:jc w:val="both"/>
              <w:cnfStyle w:val="000000000000"/>
            </w:pPr>
            <w:r w:rsidRPr="00C93746">
              <w:rPr>
                <w:color w:val="auto"/>
                <w:sz w:val="22"/>
                <w:szCs w:val="22"/>
              </w:rPr>
              <w:t>[</w:t>
            </w:r>
            <w:r w:rsidRPr="00BD72C6">
              <w:rPr>
                <w:color w:val="auto"/>
                <w:sz w:val="22"/>
                <w:szCs w:val="22"/>
                <w:highlight w:val="yellow"/>
              </w:rPr>
              <w:t>uchazeč doplní cenu</w:t>
            </w:r>
            <w:r w:rsidRPr="00C93746">
              <w:rPr>
                <w:color w:val="auto"/>
                <w:sz w:val="22"/>
                <w:szCs w:val="22"/>
              </w:rPr>
              <w:t>]</w:t>
            </w:r>
          </w:p>
        </w:tc>
      </w:tr>
      <w:tr w:rsidR="00070E8D" w:rsidTr="00357597">
        <w:tc>
          <w:tcPr>
            <w:cnfStyle w:val="001000000000"/>
            <w:tcW w:w="3714" w:type="dxa"/>
          </w:tcPr>
          <w:p w:rsidR="00070E8D" w:rsidP="00021757" w:rsidRDefault="00FB5F61">
            <w:pPr>
              <w:pStyle w:val="BodyText1"/>
              <w:jc w:val="both"/>
            </w:pPr>
            <w:r w:rsidRPr="00193C7C">
              <w:rPr>
                <w:color w:val="auto"/>
                <w:sz w:val="22"/>
                <w:szCs w:val="22"/>
              </w:rPr>
              <w:t>Rozšíření kvalifikace z obsluhy kolových a pásových nakladačů na obsluhu pásových rýpadel</w:t>
            </w:r>
            <w:r>
              <w:t xml:space="preserve"> </w:t>
            </w:r>
          </w:p>
        </w:tc>
        <w:tc>
          <w:tcPr>
            <w:tcW w:w="1984" w:type="dxa"/>
          </w:tcPr>
          <w:p w:rsidR="00070E8D" w:rsidP="00021757" w:rsidRDefault="00070E8D">
            <w:pPr>
              <w:pStyle w:val="BodyText1"/>
              <w:jc w:val="both"/>
              <w:cnfStyle w:val="000000000000"/>
            </w:pPr>
            <w:r w:rsidRPr="00C93746">
              <w:rPr>
                <w:color w:val="auto"/>
                <w:sz w:val="22"/>
                <w:szCs w:val="22"/>
              </w:rPr>
              <w:t>[</w:t>
            </w:r>
            <w:r w:rsidRPr="00BD72C6">
              <w:rPr>
                <w:color w:val="auto"/>
                <w:sz w:val="22"/>
                <w:szCs w:val="22"/>
                <w:highlight w:val="yellow"/>
              </w:rPr>
              <w:t>uchazeč doplní cenu</w:t>
            </w:r>
            <w:r w:rsidRPr="00C93746">
              <w:rPr>
                <w:color w:val="auto"/>
                <w:sz w:val="22"/>
                <w:szCs w:val="22"/>
              </w:rPr>
              <w:t>]</w:t>
            </w:r>
          </w:p>
        </w:tc>
        <w:tc>
          <w:tcPr>
            <w:tcW w:w="1146" w:type="dxa"/>
          </w:tcPr>
          <w:p w:rsidR="00070E8D" w:rsidP="00021757" w:rsidRDefault="00070E8D">
            <w:pPr>
              <w:pStyle w:val="BodyText1"/>
              <w:jc w:val="both"/>
              <w:cnfStyle w:val="000000000000"/>
            </w:pPr>
            <w:r w:rsidRPr="00C93746">
              <w:rPr>
                <w:color w:val="auto"/>
                <w:sz w:val="22"/>
                <w:szCs w:val="22"/>
              </w:rPr>
              <w:t>[</w:t>
            </w:r>
            <w:r w:rsidRPr="00BD72C6">
              <w:rPr>
                <w:color w:val="auto"/>
                <w:sz w:val="22"/>
                <w:szCs w:val="22"/>
                <w:highlight w:val="yellow"/>
              </w:rPr>
              <w:t>uchazeč</w:t>
            </w:r>
            <w:r>
              <w:rPr>
                <w:color w:val="auto"/>
                <w:sz w:val="22"/>
                <w:szCs w:val="22"/>
                <w:highlight w:val="yellow"/>
              </w:rPr>
              <w:t xml:space="preserve"> doplní </w:t>
            </w:r>
            <w:r w:rsidRPr="00BD72C6">
              <w:rPr>
                <w:color w:val="auto"/>
                <w:sz w:val="22"/>
                <w:szCs w:val="22"/>
                <w:highlight w:val="yellow"/>
              </w:rPr>
              <w:t>DPH</w:t>
            </w:r>
            <w:r w:rsidRPr="00C93746">
              <w:rPr>
                <w:color w:val="auto"/>
                <w:sz w:val="22"/>
                <w:szCs w:val="22"/>
              </w:rPr>
              <w:t>]</w:t>
            </w:r>
          </w:p>
        </w:tc>
        <w:tc>
          <w:tcPr>
            <w:tcW w:w="2282" w:type="dxa"/>
          </w:tcPr>
          <w:p w:rsidR="00070E8D" w:rsidP="00021757" w:rsidRDefault="00070E8D">
            <w:pPr>
              <w:pStyle w:val="BodyText1"/>
              <w:jc w:val="both"/>
              <w:cnfStyle w:val="000000000000"/>
            </w:pPr>
            <w:r w:rsidRPr="00C93746">
              <w:rPr>
                <w:color w:val="auto"/>
                <w:sz w:val="22"/>
                <w:szCs w:val="22"/>
              </w:rPr>
              <w:t>[</w:t>
            </w:r>
            <w:r w:rsidRPr="00BD72C6">
              <w:rPr>
                <w:color w:val="auto"/>
                <w:sz w:val="22"/>
                <w:szCs w:val="22"/>
                <w:highlight w:val="yellow"/>
              </w:rPr>
              <w:t>uchazeč doplní cenu</w:t>
            </w:r>
            <w:r w:rsidRPr="00C93746">
              <w:rPr>
                <w:color w:val="auto"/>
                <w:sz w:val="22"/>
                <w:szCs w:val="22"/>
              </w:rPr>
              <w:t>]</w:t>
            </w:r>
          </w:p>
        </w:tc>
      </w:tr>
      <w:tr w:rsidR="00070E8D" w:rsidTr="00357597">
        <w:tc>
          <w:tcPr>
            <w:cnfStyle w:val="001000000000"/>
            <w:tcW w:w="3714" w:type="dxa"/>
          </w:tcPr>
          <w:p w:rsidR="00070E8D" w:rsidP="00021757" w:rsidRDefault="006D5C31">
            <w:pPr>
              <w:pStyle w:val="BodyText1"/>
              <w:jc w:val="both"/>
            </w:pPr>
            <w:r w:rsidRPr="00193C7C">
              <w:rPr>
                <w:color w:val="auto"/>
                <w:sz w:val="22"/>
                <w:szCs w:val="22"/>
              </w:rPr>
              <w:t>Rozšíření kvalifikace z obsluhy kolových nakladačů a kolových rýpadel na obsluhu pásových rýpadel</w:t>
            </w:r>
            <w:r>
              <w:t xml:space="preserve"> </w:t>
            </w:r>
          </w:p>
        </w:tc>
        <w:tc>
          <w:tcPr>
            <w:tcW w:w="1984" w:type="dxa"/>
          </w:tcPr>
          <w:p w:rsidR="00070E8D" w:rsidP="00021757" w:rsidRDefault="00070E8D">
            <w:pPr>
              <w:pStyle w:val="BodyText1"/>
              <w:jc w:val="both"/>
              <w:cnfStyle w:val="000000000000"/>
            </w:pPr>
            <w:r w:rsidRPr="00C93746">
              <w:rPr>
                <w:color w:val="auto"/>
                <w:sz w:val="22"/>
                <w:szCs w:val="22"/>
              </w:rPr>
              <w:t>[</w:t>
            </w:r>
            <w:r w:rsidRPr="00BD72C6">
              <w:rPr>
                <w:color w:val="auto"/>
                <w:sz w:val="22"/>
                <w:szCs w:val="22"/>
                <w:highlight w:val="yellow"/>
              </w:rPr>
              <w:t>uchazeč doplní cenu</w:t>
            </w:r>
            <w:r w:rsidRPr="00C93746">
              <w:rPr>
                <w:color w:val="auto"/>
                <w:sz w:val="22"/>
                <w:szCs w:val="22"/>
              </w:rPr>
              <w:t>]</w:t>
            </w:r>
          </w:p>
        </w:tc>
        <w:tc>
          <w:tcPr>
            <w:tcW w:w="1146" w:type="dxa"/>
          </w:tcPr>
          <w:p w:rsidR="00070E8D" w:rsidP="00021757" w:rsidRDefault="00070E8D">
            <w:pPr>
              <w:pStyle w:val="BodyText1"/>
              <w:jc w:val="both"/>
              <w:cnfStyle w:val="000000000000"/>
            </w:pPr>
            <w:r w:rsidRPr="00C93746">
              <w:rPr>
                <w:color w:val="auto"/>
                <w:sz w:val="22"/>
                <w:szCs w:val="22"/>
              </w:rPr>
              <w:t>[</w:t>
            </w:r>
            <w:r w:rsidRPr="00BD72C6">
              <w:rPr>
                <w:color w:val="auto"/>
                <w:sz w:val="22"/>
                <w:szCs w:val="22"/>
                <w:highlight w:val="yellow"/>
              </w:rPr>
              <w:t>uchazeč</w:t>
            </w:r>
            <w:r>
              <w:rPr>
                <w:color w:val="auto"/>
                <w:sz w:val="22"/>
                <w:szCs w:val="22"/>
                <w:highlight w:val="yellow"/>
              </w:rPr>
              <w:t xml:space="preserve"> doplní </w:t>
            </w:r>
            <w:r w:rsidRPr="00BD72C6">
              <w:rPr>
                <w:color w:val="auto"/>
                <w:sz w:val="22"/>
                <w:szCs w:val="22"/>
                <w:highlight w:val="yellow"/>
              </w:rPr>
              <w:t>DPH</w:t>
            </w:r>
            <w:r w:rsidRPr="00C93746">
              <w:rPr>
                <w:color w:val="auto"/>
                <w:sz w:val="22"/>
                <w:szCs w:val="22"/>
              </w:rPr>
              <w:t>]</w:t>
            </w:r>
          </w:p>
        </w:tc>
        <w:tc>
          <w:tcPr>
            <w:tcW w:w="2282" w:type="dxa"/>
          </w:tcPr>
          <w:p w:rsidR="00070E8D" w:rsidP="00021757" w:rsidRDefault="00070E8D">
            <w:pPr>
              <w:pStyle w:val="BodyText1"/>
              <w:jc w:val="both"/>
              <w:cnfStyle w:val="000000000000"/>
            </w:pPr>
            <w:r w:rsidRPr="00C93746">
              <w:rPr>
                <w:color w:val="auto"/>
                <w:sz w:val="22"/>
                <w:szCs w:val="22"/>
              </w:rPr>
              <w:t>[</w:t>
            </w:r>
            <w:r w:rsidRPr="00BD72C6">
              <w:rPr>
                <w:color w:val="auto"/>
                <w:sz w:val="22"/>
                <w:szCs w:val="22"/>
                <w:highlight w:val="yellow"/>
              </w:rPr>
              <w:t>uchazeč doplní cenu</w:t>
            </w:r>
            <w:r w:rsidRPr="00C93746">
              <w:rPr>
                <w:color w:val="auto"/>
                <w:sz w:val="22"/>
                <w:szCs w:val="22"/>
              </w:rPr>
              <w:t>]</w:t>
            </w:r>
          </w:p>
        </w:tc>
      </w:tr>
      <w:tr w:rsidR="00070E8D" w:rsidTr="00357597">
        <w:tc>
          <w:tcPr>
            <w:cnfStyle w:val="001000000000"/>
            <w:tcW w:w="3714" w:type="dxa"/>
          </w:tcPr>
          <w:p w:rsidR="00070E8D" w:rsidP="00021757" w:rsidRDefault="0044381D">
            <w:pPr>
              <w:pStyle w:val="BodyText1"/>
              <w:jc w:val="both"/>
            </w:pPr>
            <w:r w:rsidRPr="00193C7C">
              <w:rPr>
                <w:color w:val="auto"/>
                <w:sz w:val="22"/>
                <w:szCs w:val="22"/>
              </w:rPr>
              <w:t>Rozšíření kvalifikace z obsluhy pásových rýpadel na obsluhu kolových rýpadel</w:t>
            </w:r>
            <w:r>
              <w:t xml:space="preserve"> </w:t>
            </w:r>
          </w:p>
        </w:tc>
        <w:tc>
          <w:tcPr>
            <w:tcW w:w="1984" w:type="dxa"/>
          </w:tcPr>
          <w:p w:rsidR="00070E8D" w:rsidP="00021757" w:rsidRDefault="00070E8D">
            <w:pPr>
              <w:pStyle w:val="BodyText1"/>
              <w:jc w:val="both"/>
              <w:cnfStyle w:val="000000000000"/>
            </w:pPr>
            <w:r w:rsidRPr="00C93746">
              <w:rPr>
                <w:color w:val="auto"/>
                <w:sz w:val="22"/>
                <w:szCs w:val="22"/>
              </w:rPr>
              <w:t>[</w:t>
            </w:r>
            <w:r w:rsidRPr="00BD72C6">
              <w:rPr>
                <w:color w:val="auto"/>
                <w:sz w:val="22"/>
                <w:szCs w:val="22"/>
                <w:highlight w:val="yellow"/>
              </w:rPr>
              <w:t>uchazeč doplní cenu</w:t>
            </w:r>
            <w:r w:rsidRPr="00C93746">
              <w:rPr>
                <w:color w:val="auto"/>
                <w:sz w:val="22"/>
                <w:szCs w:val="22"/>
              </w:rPr>
              <w:t>]</w:t>
            </w:r>
          </w:p>
        </w:tc>
        <w:tc>
          <w:tcPr>
            <w:tcW w:w="1146" w:type="dxa"/>
          </w:tcPr>
          <w:p w:rsidR="00070E8D" w:rsidP="00021757" w:rsidRDefault="00070E8D">
            <w:pPr>
              <w:pStyle w:val="BodyText1"/>
              <w:jc w:val="both"/>
              <w:cnfStyle w:val="000000000000"/>
            </w:pPr>
            <w:r w:rsidRPr="00C93746">
              <w:rPr>
                <w:color w:val="auto"/>
                <w:sz w:val="22"/>
                <w:szCs w:val="22"/>
              </w:rPr>
              <w:t>[</w:t>
            </w:r>
            <w:r w:rsidRPr="00BD72C6">
              <w:rPr>
                <w:color w:val="auto"/>
                <w:sz w:val="22"/>
                <w:szCs w:val="22"/>
                <w:highlight w:val="yellow"/>
              </w:rPr>
              <w:t>uchazeč</w:t>
            </w:r>
            <w:r>
              <w:rPr>
                <w:color w:val="auto"/>
                <w:sz w:val="22"/>
                <w:szCs w:val="22"/>
                <w:highlight w:val="yellow"/>
              </w:rPr>
              <w:t xml:space="preserve"> doplní </w:t>
            </w:r>
            <w:r w:rsidRPr="00BD72C6">
              <w:rPr>
                <w:color w:val="auto"/>
                <w:sz w:val="22"/>
                <w:szCs w:val="22"/>
                <w:highlight w:val="yellow"/>
              </w:rPr>
              <w:t>DPH</w:t>
            </w:r>
            <w:r w:rsidRPr="00C93746">
              <w:rPr>
                <w:color w:val="auto"/>
                <w:sz w:val="22"/>
                <w:szCs w:val="22"/>
              </w:rPr>
              <w:t>]</w:t>
            </w:r>
          </w:p>
        </w:tc>
        <w:tc>
          <w:tcPr>
            <w:tcW w:w="2282" w:type="dxa"/>
          </w:tcPr>
          <w:p w:rsidR="00070E8D" w:rsidP="00021757" w:rsidRDefault="00070E8D">
            <w:pPr>
              <w:pStyle w:val="BodyText1"/>
              <w:jc w:val="both"/>
              <w:cnfStyle w:val="000000000000"/>
            </w:pPr>
            <w:r w:rsidRPr="00C93746">
              <w:rPr>
                <w:color w:val="auto"/>
                <w:sz w:val="22"/>
                <w:szCs w:val="22"/>
              </w:rPr>
              <w:t>[</w:t>
            </w:r>
            <w:r w:rsidRPr="00BD72C6">
              <w:rPr>
                <w:color w:val="auto"/>
                <w:sz w:val="22"/>
                <w:szCs w:val="22"/>
                <w:highlight w:val="yellow"/>
              </w:rPr>
              <w:t>uchazeč doplní cenu</w:t>
            </w:r>
            <w:r w:rsidRPr="00C93746">
              <w:rPr>
                <w:color w:val="auto"/>
                <w:sz w:val="22"/>
                <w:szCs w:val="22"/>
              </w:rPr>
              <w:t>]</w:t>
            </w:r>
          </w:p>
        </w:tc>
      </w:tr>
      <w:tr w:rsidR="00070E8D" w:rsidTr="00357597">
        <w:tc>
          <w:tcPr>
            <w:cnfStyle w:val="001000000000"/>
            <w:tcW w:w="3714" w:type="dxa"/>
          </w:tcPr>
          <w:p w:rsidR="00070E8D" w:rsidP="00021757" w:rsidRDefault="00F867BA">
            <w:pPr>
              <w:pStyle w:val="BodyText1"/>
              <w:jc w:val="both"/>
            </w:pPr>
            <w:r w:rsidRPr="00193C7C">
              <w:rPr>
                <w:color w:val="auto"/>
                <w:sz w:val="22"/>
                <w:szCs w:val="22"/>
              </w:rPr>
              <w:t xml:space="preserve">Rozšíření kvalifikace z obsluhy pásového </w:t>
            </w:r>
            <w:proofErr w:type="spellStart"/>
            <w:r w:rsidRPr="00193C7C">
              <w:rPr>
                <w:color w:val="auto"/>
                <w:sz w:val="22"/>
                <w:szCs w:val="22"/>
              </w:rPr>
              <w:t>dozéru</w:t>
            </w:r>
            <w:proofErr w:type="spellEnd"/>
            <w:r w:rsidRPr="00193C7C">
              <w:rPr>
                <w:color w:val="auto"/>
                <w:sz w:val="22"/>
                <w:szCs w:val="22"/>
              </w:rPr>
              <w:t xml:space="preserve"> na obsluhu pásových rýpadel</w:t>
            </w:r>
            <w:r>
              <w:t xml:space="preserve"> </w:t>
            </w:r>
          </w:p>
        </w:tc>
        <w:tc>
          <w:tcPr>
            <w:tcW w:w="1984" w:type="dxa"/>
          </w:tcPr>
          <w:p w:rsidR="00070E8D" w:rsidP="00021757" w:rsidRDefault="00070E8D">
            <w:pPr>
              <w:pStyle w:val="BodyText1"/>
              <w:jc w:val="both"/>
              <w:cnfStyle w:val="000000000000"/>
            </w:pPr>
            <w:r w:rsidRPr="00C93746">
              <w:rPr>
                <w:color w:val="auto"/>
                <w:sz w:val="22"/>
                <w:szCs w:val="22"/>
              </w:rPr>
              <w:t>[</w:t>
            </w:r>
            <w:r w:rsidRPr="00BD72C6">
              <w:rPr>
                <w:color w:val="auto"/>
                <w:sz w:val="22"/>
                <w:szCs w:val="22"/>
                <w:highlight w:val="yellow"/>
              </w:rPr>
              <w:t>uchazeč doplní cenu</w:t>
            </w:r>
            <w:r w:rsidRPr="00C93746">
              <w:rPr>
                <w:color w:val="auto"/>
                <w:sz w:val="22"/>
                <w:szCs w:val="22"/>
              </w:rPr>
              <w:t>]</w:t>
            </w:r>
          </w:p>
        </w:tc>
        <w:tc>
          <w:tcPr>
            <w:tcW w:w="1146" w:type="dxa"/>
          </w:tcPr>
          <w:p w:rsidR="00070E8D" w:rsidP="00021757" w:rsidRDefault="00070E8D">
            <w:pPr>
              <w:pStyle w:val="BodyText1"/>
              <w:jc w:val="both"/>
              <w:cnfStyle w:val="000000000000"/>
            </w:pPr>
            <w:r w:rsidRPr="00C93746">
              <w:rPr>
                <w:color w:val="auto"/>
                <w:sz w:val="22"/>
                <w:szCs w:val="22"/>
              </w:rPr>
              <w:t>[</w:t>
            </w:r>
            <w:r w:rsidRPr="00BD72C6">
              <w:rPr>
                <w:color w:val="auto"/>
                <w:sz w:val="22"/>
                <w:szCs w:val="22"/>
                <w:highlight w:val="yellow"/>
              </w:rPr>
              <w:t>uchazeč</w:t>
            </w:r>
            <w:r>
              <w:rPr>
                <w:color w:val="auto"/>
                <w:sz w:val="22"/>
                <w:szCs w:val="22"/>
                <w:highlight w:val="yellow"/>
              </w:rPr>
              <w:t xml:space="preserve"> doplní </w:t>
            </w:r>
            <w:r w:rsidRPr="00BD72C6">
              <w:rPr>
                <w:color w:val="auto"/>
                <w:sz w:val="22"/>
                <w:szCs w:val="22"/>
                <w:highlight w:val="yellow"/>
              </w:rPr>
              <w:t>DPH</w:t>
            </w:r>
            <w:r w:rsidRPr="00C93746">
              <w:rPr>
                <w:color w:val="auto"/>
                <w:sz w:val="22"/>
                <w:szCs w:val="22"/>
              </w:rPr>
              <w:t>]</w:t>
            </w:r>
          </w:p>
        </w:tc>
        <w:tc>
          <w:tcPr>
            <w:tcW w:w="2282" w:type="dxa"/>
          </w:tcPr>
          <w:p w:rsidR="00070E8D" w:rsidP="00021757" w:rsidRDefault="00070E8D">
            <w:pPr>
              <w:pStyle w:val="BodyText1"/>
              <w:jc w:val="both"/>
              <w:cnfStyle w:val="000000000000"/>
            </w:pPr>
            <w:r w:rsidRPr="00C93746">
              <w:rPr>
                <w:color w:val="auto"/>
                <w:sz w:val="22"/>
                <w:szCs w:val="22"/>
              </w:rPr>
              <w:t>[</w:t>
            </w:r>
            <w:r w:rsidRPr="00BD72C6">
              <w:rPr>
                <w:color w:val="auto"/>
                <w:sz w:val="22"/>
                <w:szCs w:val="22"/>
                <w:highlight w:val="yellow"/>
              </w:rPr>
              <w:t>uchazeč doplní cenu</w:t>
            </w:r>
            <w:r w:rsidRPr="00C93746">
              <w:rPr>
                <w:color w:val="auto"/>
                <w:sz w:val="22"/>
                <w:szCs w:val="22"/>
              </w:rPr>
              <w:t>]</w:t>
            </w:r>
          </w:p>
        </w:tc>
      </w:tr>
      <w:tr w:rsidR="00070E8D" w:rsidTr="00357597">
        <w:tc>
          <w:tcPr>
            <w:cnfStyle w:val="001000000000"/>
            <w:tcW w:w="3714" w:type="dxa"/>
          </w:tcPr>
          <w:p w:rsidR="00070E8D" w:rsidP="00021757" w:rsidRDefault="00F867BA">
            <w:pPr>
              <w:pStyle w:val="BodyText1"/>
              <w:jc w:val="both"/>
            </w:pPr>
            <w:r w:rsidRPr="00193C7C">
              <w:rPr>
                <w:color w:val="auto"/>
                <w:sz w:val="22"/>
                <w:szCs w:val="22"/>
              </w:rPr>
              <w:t>Rozšíření kvalifikace z obsluhy pásového rýpadla na obsluhu kolového nakladače</w:t>
            </w:r>
            <w:r>
              <w:t xml:space="preserve"> </w:t>
            </w:r>
          </w:p>
        </w:tc>
        <w:tc>
          <w:tcPr>
            <w:tcW w:w="1984" w:type="dxa"/>
          </w:tcPr>
          <w:p w:rsidR="00070E8D" w:rsidP="00021757" w:rsidRDefault="00070E8D">
            <w:pPr>
              <w:pStyle w:val="BodyText1"/>
              <w:jc w:val="both"/>
              <w:cnfStyle w:val="000000000000"/>
            </w:pPr>
            <w:r w:rsidRPr="00C93746">
              <w:rPr>
                <w:color w:val="auto"/>
                <w:sz w:val="22"/>
                <w:szCs w:val="22"/>
              </w:rPr>
              <w:t>[</w:t>
            </w:r>
            <w:r w:rsidRPr="00BD72C6">
              <w:rPr>
                <w:color w:val="auto"/>
                <w:sz w:val="22"/>
                <w:szCs w:val="22"/>
                <w:highlight w:val="yellow"/>
              </w:rPr>
              <w:t>uchazeč doplní cenu</w:t>
            </w:r>
            <w:r w:rsidRPr="00C93746">
              <w:rPr>
                <w:color w:val="auto"/>
                <w:sz w:val="22"/>
                <w:szCs w:val="22"/>
              </w:rPr>
              <w:t>]</w:t>
            </w:r>
          </w:p>
        </w:tc>
        <w:tc>
          <w:tcPr>
            <w:tcW w:w="1146" w:type="dxa"/>
          </w:tcPr>
          <w:p w:rsidR="00070E8D" w:rsidP="00021757" w:rsidRDefault="00070E8D">
            <w:pPr>
              <w:pStyle w:val="BodyText1"/>
              <w:jc w:val="both"/>
              <w:cnfStyle w:val="000000000000"/>
            </w:pPr>
            <w:r w:rsidRPr="00C93746">
              <w:rPr>
                <w:color w:val="auto"/>
                <w:sz w:val="22"/>
                <w:szCs w:val="22"/>
              </w:rPr>
              <w:t>[</w:t>
            </w:r>
            <w:r w:rsidRPr="00BD72C6">
              <w:rPr>
                <w:color w:val="auto"/>
                <w:sz w:val="22"/>
                <w:szCs w:val="22"/>
                <w:highlight w:val="yellow"/>
              </w:rPr>
              <w:t>uchazeč</w:t>
            </w:r>
            <w:r>
              <w:rPr>
                <w:color w:val="auto"/>
                <w:sz w:val="22"/>
                <w:szCs w:val="22"/>
                <w:highlight w:val="yellow"/>
              </w:rPr>
              <w:t xml:space="preserve"> doplní </w:t>
            </w:r>
            <w:r w:rsidRPr="00BD72C6">
              <w:rPr>
                <w:color w:val="auto"/>
                <w:sz w:val="22"/>
                <w:szCs w:val="22"/>
                <w:highlight w:val="yellow"/>
              </w:rPr>
              <w:t>DPH</w:t>
            </w:r>
            <w:r w:rsidRPr="00C93746">
              <w:rPr>
                <w:color w:val="auto"/>
                <w:sz w:val="22"/>
                <w:szCs w:val="22"/>
              </w:rPr>
              <w:t>]</w:t>
            </w:r>
          </w:p>
        </w:tc>
        <w:tc>
          <w:tcPr>
            <w:tcW w:w="2282" w:type="dxa"/>
          </w:tcPr>
          <w:p w:rsidR="00070E8D" w:rsidP="00021757" w:rsidRDefault="00070E8D">
            <w:pPr>
              <w:pStyle w:val="BodyText1"/>
              <w:jc w:val="both"/>
              <w:cnfStyle w:val="000000000000"/>
            </w:pPr>
            <w:r w:rsidRPr="00C93746">
              <w:rPr>
                <w:color w:val="auto"/>
                <w:sz w:val="22"/>
                <w:szCs w:val="22"/>
              </w:rPr>
              <w:t>[</w:t>
            </w:r>
            <w:r w:rsidRPr="00BD72C6">
              <w:rPr>
                <w:color w:val="auto"/>
                <w:sz w:val="22"/>
                <w:szCs w:val="22"/>
                <w:highlight w:val="yellow"/>
              </w:rPr>
              <w:t>uchazeč doplní cenu</w:t>
            </w:r>
            <w:r w:rsidRPr="00C93746">
              <w:rPr>
                <w:color w:val="auto"/>
                <w:sz w:val="22"/>
                <w:szCs w:val="22"/>
              </w:rPr>
              <w:t>]</w:t>
            </w:r>
          </w:p>
        </w:tc>
      </w:tr>
      <w:tr w:rsidR="00070E8D" w:rsidTr="00357597">
        <w:tc>
          <w:tcPr>
            <w:cnfStyle w:val="001000000000"/>
            <w:tcW w:w="3714" w:type="dxa"/>
          </w:tcPr>
          <w:p w:rsidR="00070E8D" w:rsidP="00021757" w:rsidRDefault="00D1056E">
            <w:pPr>
              <w:pStyle w:val="BodyText1"/>
              <w:jc w:val="both"/>
            </w:pPr>
            <w:r w:rsidRPr="00193C7C">
              <w:rPr>
                <w:color w:val="auto"/>
                <w:sz w:val="22"/>
                <w:szCs w:val="22"/>
              </w:rPr>
              <w:t xml:space="preserve">Rozšíření kvalifikace z obsluhy válce a pásového </w:t>
            </w:r>
            <w:proofErr w:type="spellStart"/>
            <w:r w:rsidRPr="00193C7C">
              <w:rPr>
                <w:color w:val="auto"/>
                <w:sz w:val="22"/>
                <w:szCs w:val="22"/>
              </w:rPr>
              <w:t>dozéru</w:t>
            </w:r>
            <w:proofErr w:type="spellEnd"/>
            <w:r w:rsidRPr="00193C7C">
              <w:rPr>
                <w:color w:val="auto"/>
                <w:sz w:val="22"/>
                <w:szCs w:val="22"/>
              </w:rPr>
              <w:t xml:space="preserve"> na obsluhu pásového rýpadla</w:t>
            </w:r>
            <w:r>
              <w:t xml:space="preserve"> </w:t>
            </w:r>
            <w:bookmarkStart w:name="_GoBack" w:id="0"/>
            <w:bookmarkEnd w:id="0"/>
          </w:p>
        </w:tc>
        <w:tc>
          <w:tcPr>
            <w:tcW w:w="1984" w:type="dxa"/>
          </w:tcPr>
          <w:p w:rsidR="00070E8D" w:rsidP="00021757" w:rsidRDefault="00070E8D">
            <w:pPr>
              <w:pStyle w:val="BodyText1"/>
              <w:jc w:val="both"/>
              <w:cnfStyle w:val="000000000000"/>
            </w:pPr>
            <w:r w:rsidRPr="00C93746">
              <w:rPr>
                <w:color w:val="auto"/>
                <w:sz w:val="22"/>
                <w:szCs w:val="22"/>
              </w:rPr>
              <w:t>[</w:t>
            </w:r>
            <w:r w:rsidRPr="00BD72C6">
              <w:rPr>
                <w:color w:val="auto"/>
                <w:sz w:val="22"/>
                <w:szCs w:val="22"/>
                <w:highlight w:val="yellow"/>
              </w:rPr>
              <w:t>uchazeč doplní cenu</w:t>
            </w:r>
            <w:r w:rsidRPr="00C93746">
              <w:rPr>
                <w:color w:val="auto"/>
                <w:sz w:val="22"/>
                <w:szCs w:val="22"/>
              </w:rPr>
              <w:t>]</w:t>
            </w:r>
          </w:p>
        </w:tc>
        <w:tc>
          <w:tcPr>
            <w:tcW w:w="1146" w:type="dxa"/>
          </w:tcPr>
          <w:p w:rsidR="00070E8D" w:rsidP="00021757" w:rsidRDefault="00070E8D">
            <w:pPr>
              <w:pStyle w:val="BodyText1"/>
              <w:jc w:val="both"/>
              <w:cnfStyle w:val="000000000000"/>
            </w:pPr>
            <w:r w:rsidRPr="00C93746">
              <w:rPr>
                <w:color w:val="auto"/>
                <w:sz w:val="22"/>
                <w:szCs w:val="22"/>
              </w:rPr>
              <w:t>[</w:t>
            </w:r>
            <w:r w:rsidRPr="00BD72C6">
              <w:rPr>
                <w:color w:val="auto"/>
                <w:sz w:val="22"/>
                <w:szCs w:val="22"/>
                <w:highlight w:val="yellow"/>
              </w:rPr>
              <w:t>uchazeč</w:t>
            </w:r>
            <w:r>
              <w:rPr>
                <w:color w:val="auto"/>
                <w:sz w:val="22"/>
                <w:szCs w:val="22"/>
                <w:highlight w:val="yellow"/>
              </w:rPr>
              <w:t xml:space="preserve"> doplní </w:t>
            </w:r>
            <w:r w:rsidRPr="00BD72C6">
              <w:rPr>
                <w:color w:val="auto"/>
                <w:sz w:val="22"/>
                <w:szCs w:val="22"/>
                <w:highlight w:val="yellow"/>
              </w:rPr>
              <w:t>DPH</w:t>
            </w:r>
            <w:r w:rsidRPr="00C93746">
              <w:rPr>
                <w:color w:val="auto"/>
                <w:sz w:val="22"/>
                <w:szCs w:val="22"/>
              </w:rPr>
              <w:t>]</w:t>
            </w:r>
          </w:p>
        </w:tc>
        <w:tc>
          <w:tcPr>
            <w:tcW w:w="2282" w:type="dxa"/>
          </w:tcPr>
          <w:p w:rsidR="00070E8D" w:rsidP="00021757" w:rsidRDefault="00070E8D">
            <w:pPr>
              <w:pStyle w:val="BodyText1"/>
              <w:jc w:val="both"/>
              <w:cnfStyle w:val="000000000000"/>
            </w:pPr>
            <w:r w:rsidRPr="00C93746">
              <w:rPr>
                <w:color w:val="auto"/>
                <w:sz w:val="22"/>
                <w:szCs w:val="22"/>
              </w:rPr>
              <w:t>[</w:t>
            </w:r>
            <w:r w:rsidRPr="00BD72C6">
              <w:rPr>
                <w:color w:val="auto"/>
                <w:sz w:val="22"/>
                <w:szCs w:val="22"/>
                <w:highlight w:val="yellow"/>
              </w:rPr>
              <w:t>uchazeč doplní cenu</w:t>
            </w:r>
            <w:r w:rsidRPr="00C93746">
              <w:rPr>
                <w:color w:val="auto"/>
                <w:sz w:val="22"/>
                <w:szCs w:val="22"/>
              </w:rPr>
              <w:t>]</w:t>
            </w:r>
          </w:p>
        </w:tc>
      </w:tr>
      <w:tr w:rsidR="00070E8D" w:rsidTr="00747E6C">
        <w:tc>
          <w:tcPr>
            <w:cnfStyle w:val="001000000000"/>
            <w:tcW w:w="3714" w:type="dxa"/>
            <w:shd w:val="clear" w:color="auto" w:fill="92D400" w:themeFill="accent2"/>
          </w:tcPr>
          <w:p w:rsidR="00070E8D" w:rsidP="00101341" w:rsidRDefault="00070E8D">
            <w:pPr>
              <w:pStyle w:val="BodyText1"/>
              <w:jc w:val="both"/>
            </w:pPr>
            <w:r>
              <w:t>Celková cena</w:t>
            </w:r>
          </w:p>
        </w:tc>
        <w:tc>
          <w:tcPr>
            <w:tcW w:w="1984" w:type="dxa"/>
            <w:shd w:val="clear" w:color="auto" w:fill="92D400" w:themeFill="accent2"/>
          </w:tcPr>
          <w:p w:rsidR="00070E8D" w:rsidP="00101341" w:rsidRDefault="00070E8D">
            <w:pPr>
              <w:pStyle w:val="BodyText1"/>
              <w:jc w:val="both"/>
              <w:cnfStyle w:val="000000000000"/>
            </w:pPr>
          </w:p>
        </w:tc>
        <w:tc>
          <w:tcPr>
            <w:tcW w:w="1146" w:type="dxa"/>
            <w:shd w:val="clear" w:color="auto" w:fill="92D400" w:themeFill="accent2"/>
          </w:tcPr>
          <w:p w:rsidR="00070E8D" w:rsidP="00101341" w:rsidRDefault="00070E8D">
            <w:pPr>
              <w:pStyle w:val="BodyText1"/>
              <w:jc w:val="both"/>
              <w:cnfStyle w:val="000000000000"/>
            </w:pPr>
          </w:p>
        </w:tc>
        <w:tc>
          <w:tcPr>
            <w:tcW w:w="2282" w:type="dxa"/>
            <w:shd w:val="clear" w:color="auto" w:fill="92D400" w:themeFill="accent2"/>
          </w:tcPr>
          <w:p w:rsidR="00070E8D" w:rsidP="00101341" w:rsidRDefault="00070E8D">
            <w:pPr>
              <w:pStyle w:val="BodyText1"/>
              <w:jc w:val="both"/>
              <w:cnfStyle w:val="000000000000"/>
            </w:pPr>
          </w:p>
        </w:tc>
      </w:tr>
    </w:tbl>
    <w:p w:rsidRPr="00DD4D2A" w:rsidR="00DD4D2A" w:rsidP="00101341" w:rsidRDefault="00DD4D2A">
      <w:pPr>
        <w:pStyle w:val="BodyText1"/>
        <w:jc w:val="both"/>
      </w:pPr>
    </w:p>
    <w:sectPr w:rsidRPr="00DD4D2A" w:rsidR="00DD4D2A" w:rsidSect="00B12C89">
      <w:headerReference w:type="default" r:id="rId9"/>
      <w:footerReference w:type="default" r:id="rId10"/>
      <w:pgSz w:w="11906" w:h="16838" w:code="9"/>
      <w:pgMar w:top="1418" w:right="1418" w:bottom="1418" w:left="1418" w:header="709" w:footer="709" w:gutter="0"/>
      <w:paperSrc w:first="15" w:other="15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4359C9" w:rsidRDefault="004359C9">
      <w:r>
        <w:separator/>
      </w:r>
    </w:p>
    <w:p w:rsidR="004359C9" w:rsidRDefault="004359C9"/>
  </w:endnote>
  <w:endnote w:type="continuationSeparator" w:id="0">
    <w:p w:rsidR="004359C9" w:rsidRDefault="004359C9">
      <w:r>
        <w:continuationSeparator/>
      </w:r>
    </w:p>
    <w:p w:rsidR="004359C9" w:rsidRDefault="004359C9"/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0003" w:usb1="BD261F6E" w:usb2="0587883E" w:usb3="2FB602FC" w:csb0="0000016F" w:csb1="016F1A1F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AEF" w:usb1="C0007841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Pr="003530AF" w:rsidR="002066F3" w:rsidP="003530AF" w:rsidRDefault="002066F3">
    <w:pPr>
      <w:pStyle w:val="Footer"/>
      <w:jc w:val="right"/>
      <w:rPr>
        <w:szCs w:val="16"/>
      </w:rPr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4359C9" w:rsidRDefault="004359C9">
      <w:r>
        <w:separator/>
      </w:r>
    </w:p>
    <w:p w:rsidR="004359C9" w:rsidRDefault="004359C9"/>
  </w:footnote>
  <w:footnote w:type="continuationSeparator" w:id="0">
    <w:p w:rsidR="004359C9" w:rsidRDefault="004359C9">
      <w:r>
        <w:continuationSeparator/>
      </w:r>
    </w:p>
    <w:p w:rsidR="004359C9" w:rsidRDefault="004359C9"/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Pr="00624DC2" w:rsidR="002066F3" w:rsidRDefault="002066F3">
    <w:pPr>
      <w:pStyle w:val="Header"/>
      <w:tabs>
        <w:tab w:val="left" w:pos="709"/>
      </w:tabs>
      <w:rPr>
        <w:lang w:val="en-GB"/>
      </w:rPr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FFFFFF7C"/>
    <w:multiLevelType w:val="singleLevel"/>
    <w:tmpl w:val="E250BB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3B008A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48A0AE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CA385D7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1580D3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5">
    <w:nsid w:val="FFFFFF81"/>
    <w:multiLevelType w:val="singleLevel"/>
    <w:tmpl w:val="1C5C52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6">
    <w:nsid w:val="FFFFFF82"/>
    <w:multiLevelType w:val="singleLevel"/>
    <w:tmpl w:val="94DE9C3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7">
    <w:nsid w:val="FFFFFF83"/>
    <w:multiLevelType w:val="singleLevel"/>
    <w:tmpl w:val="3606CF1A"/>
    <w:lvl w:ilvl="0">
      <w:start w:val="1"/>
      <w:numFmt w:val="bullet"/>
      <w:lvlText w:val=""/>
      <w:lvlJc w:val="left"/>
      <w:pPr>
        <w:ind w:left="644" w:hanging="360"/>
      </w:pPr>
      <w:rPr>
        <w:rFonts w:hint="default" w:ascii="Symbol" w:hAnsi="Symbol"/>
        <w:b w:val="false"/>
        <w:i w:val="false"/>
        <w:sz w:val="19"/>
      </w:rPr>
    </w:lvl>
  </w:abstractNum>
  <w:abstractNum w:abstractNumId="8">
    <w:nsid w:val="FFFFFF88"/>
    <w:multiLevelType w:val="singleLevel"/>
    <w:tmpl w:val="1F8823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A94E9FC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hint="default" w:ascii="Symbol" w:hAnsi="Symbol"/>
      </w:rPr>
    </w:lvl>
  </w:abstractNum>
  <w:abstractNum w:abstractNumId="10">
    <w:nsid w:val="10831F9F"/>
    <w:multiLevelType w:val="multilevel"/>
    <w:tmpl w:val="765C436A"/>
    <w:lvl w:ilvl="0">
      <w:start w:val="1"/>
      <w:numFmt w:val="decimal"/>
      <w:lvlText w:val="%1"/>
      <w:lvlJc w:val="left"/>
      <w:pPr>
        <w:ind w:left="360" w:hanging="360"/>
      </w:pPr>
      <w:rPr>
        <w:rFonts w:hint="default" w:ascii="Arial" w:hAnsi="Arial"/>
        <w:b/>
        <w:i w:val="false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hint="default" w:ascii="Arial" w:hAnsi="Arial"/>
        <w:b w:val="false"/>
        <w:i w:val="false"/>
        <w:sz w:val="19"/>
      </w:rPr>
    </w:lvl>
    <w:lvl w:ilvl="2">
      <w:start w:val="1"/>
      <w:numFmt w:val="decimal"/>
      <w:lvlText w:val="%3%2%1"/>
      <w:lvlJc w:val="left"/>
      <w:pPr>
        <w:ind w:left="1080" w:hanging="360"/>
      </w:pPr>
      <w:rPr>
        <w:rFonts w:hint="default" w:ascii="Arial" w:hAnsi="Arial"/>
        <w:b w:val="false"/>
        <w:i w:val="false"/>
        <w:sz w:val="19"/>
      </w:rPr>
    </w:lvl>
    <w:lvl w:ilvl="3">
      <w:start w:val="1"/>
      <w:numFmt w:val="decimal"/>
      <w:lvlText w:val="%4%1%2%3"/>
      <w:lvlJc w:val="left"/>
      <w:pPr>
        <w:ind w:left="1440" w:hanging="360"/>
      </w:pPr>
      <w:rPr>
        <w:rFonts w:hint="default" w:ascii="Arial" w:hAnsi="Arial"/>
        <w:b w:val="false"/>
        <w:i w:val="false"/>
        <w:sz w:val="19"/>
      </w:rPr>
    </w:lvl>
    <w:lvl w:ilvl="4">
      <w:start w:val="1"/>
      <w:numFmt w:val="decimal"/>
      <w:lvlText w:val="%5.%1.%2.%3.%4"/>
      <w:lvlJc w:val="left"/>
      <w:pPr>
        <w:ind w:left="1800" w:hanging="360"/>
      </w:pPr>
      <w:rPr>
        <w:rFonts w:hint="default" w:ascii="Arial" w:hAnsi="Arial"/>
        <w:b w:val="false"/>
        <w:i/>
        <w:sz w:val="19"/>
      </w:rPr>
    </w:lvl>
    <w:lvl w:ilvl="5">
      <w:start w:val="1"/>
      <w:numFmt w:val="decimal"/>
      <w:lvlText w:val="%6.%1.%2.%3.%4.%5"/>
      <w:lvlJc w:val="left"/>
      <w:pPr>
        <w:ind w:left="2160" w:hanging="360"/>
      </w:pPr>
      <w:rPr>
        <w:rFonts w:hint="default" w:ascii="Arial" w:hAnsi="Arial"/>
        <w:b w:val="false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>
    <w:nsid w:val="15A2249F"/>
    <w:multiLevelType w:val="hybridMultilevel"/>
    <w:tmpl w:val="46CC8AFE"/>
    <w:lvl w:ilvl="0" w:tplc="9034B83A">
      <w:start w:val="1"/>
      <w:numFmt w:val="bullet"/>
      <w:pStyle w:val="Bulletslevel2"/>
      <w:lvlText w:val=""/>
      <w:lvlJc w:val="left"/>
      <w:pPr>
        <w:ind w:left="1004" w:hanging="360"/>
      </w:pPr>
      <w:rPr>
        <w:rFonts w:hint="default" w:ascii="Symbol" w:hAnsi="Symbol"/>
      </w:rPr>
    </w:lvl>
    <w:lvl w:ilvl="1" w:tplc="04090003" w:tentative="true">
      <w:start w:val="1"/>
      <w:numFmt w:val="bullet"/>
      <w:lvlText w:val="o"/>
      <w:lvlJc w:val="left"/>
      <w:pPr>
        <w:ind w:left="1724" w:hanging="360"/>
      </w:pPr>
      <w:rPr>
        <w:rFonts w:hint="default" w:ascii="Courier New" w:hAnsi="Courier New" w:cs="Courier New"/>
      </w:rPr>
    </w:lvl>
    <w:lvl w:ilvl="2" w:tplc="04090005" w:tentative="true">
      <w:start w:val="1"/>
      <w:numFmt w:val="bullet"/>
      <w:lvlText w:val=""/>
      <w:lvlJc w:val="left"/>
      <w:pPr>
        <w:ind w:left="2444" w:hanging="360"/>
      </w:pPr>
      <w:rPr>
        <w:rFonts w:hint="default" w:ascii="Wingdings" w:hAnsi="Wingdings"/>
      </w:rPr>
    </w:lvl>
    <w:lvl w:ilvl="3" w:tplc="04090001" w:tentative="true">
      <w:start w:val="1"/>
      <w:numFmt w:val="bullet"/>
      <w:lvlText w:val=""/>
      <w:lvlJc w:val="left"/>
      <w:pPr>
        <w:ind w:left="3164" w:hanging="360"/>
      </w:pPr>
      <w:rPr>
        <w:rFonts w:hint="default" w:ascii="Symbol" w:hAnsi="Symbol"/>
      </w:rPr>
    </w:lvl>
    <w:lvl w:ilvl="4" w:tplc="04090003" w:tentative="true">
      <w:start w:val="1"/>
      <w:numFmt w:val="bullet"/>
      <w:lvlText w:val="o"/>
      <w:lvlJc w:val="left"/>
      <w:pPr>
        <w:ind w:left="3884" w:hanging="360"/>
      </w:pPr>
      <w:rPr>
        <w:rFonts w:hint="default" w:ascii="Courier New" w:hAnsi="Courier New" w:cs="Courier New"/>
      </w:rPr>
    </w:lvl>
    <w:lvl w:ilvl="5" w:tplc="04090005" w:tentative="true">
      <w:start w:val="1"/>
      <w:numFmt w:val="bullet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 w:tplc="04090001" w:tentative="true">
      <w:start w:val="1"/>
      <w:numFmt w:val="bullet"/>
      <w:lvlText w:val=""/>
      <w:lvlJc w:val="left"/>
      <w:pPr>
        <w:ind w:left="5324" w:hanging="360"/>
      </w:pPr>
      <w:rPr>
        <w:rFonts w:hint="default" w:ascii="Symbol" w:hAnsi="Symbol"/>
      </w:rPr>
    </w:lvl>
    <w:lvl w:ilvl="7" w:tplc="04090003" w:tentative="true">
      <w:start w:val="1"/>
      <w:numFmt w:val="bullet"/>
      <w:lvlText w:val="o"/>
      <w:lvlJc w:val="left"/>
      <w:pPr>
        <w:ind w:left="6044" w:hanging="360"/>
      </w:pPr>
      <w:rPr>
        <w:rFonts w:hint="default" w:ascii="Courier New" w:hAnsi="Courier New" w:cs="Courier New"/>
      </w:rPr>
    </w:lvl>
    <w:lvl w:ilvl="8" w:tplc="04090005" w:tentative="true">
      <w:start w:val="1"/>
      <w:numFmt w:val="bullet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abstractNum w:abstractNumId="12">
    <w:nsid w:val="19FB574B"/>
    <w:multiLevelType w:val="hybridMultilevel"/>
    <w:tmpl w:val="5D002654"/>
    <w:lvl w:ilvl="0" w:tplc="E01C104A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  <w:color w:val="000080"/>
      </w:rPr>
    </w:lvl>
    <w:lvl w:ilvl="1" w:tplc="041B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B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B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B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B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B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B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B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>
    <w:nsid w:val="1A9E6572"/>
    <w:multiLevelType w:val="multilevel"/>
    <w:tmpl w:val="7B98DF9E"/>
    <w:lvl w:ilvl="0">
      <w:start w:val="1"/>
      <w:numFmt w:val="decimal"/>
      <w:lvlText w:val="%1"/>
      <w:lvlJc w:val="left"/>
      <w:pPr>
        <w:ind w:left="360" w:hanging="360"/>
      </w:pPr>
      <w:rPr>
        <w:rFonts w:hint="default" w:ascii="Arial" w:hAnsi="Arial"/>
        <w:b/>
        <w:i w:val="false"/>
        <w:sz w:val="19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 w:ascii="Arial" w:hAnsi="Arial"/>
        <w:b w:val="false"/>
        <w:i w:val="false"/>
        <w:sz w:val="19"/>
      </w:rPr>
    </w:lvl>
    <w:lvl w:ilvl="2">
      <w:start w:val="1"/>
      <w:numFmt w:val="decimal"/>
      <w:lvlText w:val="%2.%1.%3"/>
      <w:lvlJc w:val="left"/>
      <w:pPr>
        <w:ind w:left="1080" w:hanging="360"/>
      </w:pPr>
      <w:rPr>
        <w:rFonts w:hint="default" w:ascii="Arial" w:hAnsi="Arial"/>
        <w:b w:val="false"/>
        <w:i w:val="false"/>
        <w:sz w:val="19"/>
      </w:rPr>
    </w:lvl>
    <w:lvl w:ilvl="3">
      <w:start w:val="1"/>
      <w:numFmt w:val="decimal"/>
      <w:lvlText w:val="%2.%1.%3.%4"/>
      <w:lvlJc w:val="left"/>
      <w:pPr>
        <w:ind w:left="1440" w:hanging="360"/>
      </w:pPr>
      <w:rPr>
        <w:rFonts w:hint="default" w:ascii="Arial" w:hAnsi="Arial"/>
        <w:b w:val="false"/>
        <w:i w:val="false"/>
        <w:sz w:val="19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 w:ascii="Arial" w:hAnsi="Arial"/>
        <w:b w:val="false"/>
        <w:i/>
        <w:sz w:val="19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 w:ascii="Arial" w:hAnsi="Arial"/>
        <w:b w:val="false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>
    <w:nsid w:val="220423EF"/>
    <w:multiLevelType w:val="multilevel"/>
    <w:tmpl w:val="4DD672E4"/>
    <w:lvl w:ilvl="0">
      <w:start w:val="1"/>
      <w:numFmt w:val="decimal"/>
      <w:lvlText w:val="%1"/>
      <w:lvlJc w:val="left"/>
      <w:pPr>
        <w:ind w:left="360" w:hanging="360"/>
      </w:pPr>
      <w:rPr>
        <w:rFonts w:hint="default" w:ascii="Arial" w:hAnsi="Arial"/>
        <w:b/>
        <w:i w:val="false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hint="default" w:ascii="Arial" w:hAnsi="Arial"/>
        <w:b w:val="false"/>
        <w:i w:val="false"/>
        <w:sz w:val="19"/>
      </w:rPr>
    </w:lvl>
    <w:lvl w:ilvl="2">
      <w:start w:val="1"/>
      <w:numFmt w:val="decimal"/>
      <w:lvlText w:val="%2.%1.%3"/>
      <w:lvlJc w:val="left"/>
      <w:pPr>
        <w:ind w:left="1080" w:hanging="360"/>
      </w:pPr>
      <w:rPr>
        <w:rFonts w:hint="default" w:ascii="Arial" w:hAnsi="Arial"/>
        <w:b w:val="false"/>
        <w:i w:val="false"/>
        <w:sz w:val="19"/>
      </w:rPr>
    </w:lvl>
    <w:lvl w:ilvl="3">
      <w:start w:val="1"/>
      <w:numFmt w:val="decimal"/>
      <w:lvlText w:val="%4.%1.%2.%3"/>
      <w:lvlJc w:val="left"/>
      <w:pPr>
        <w:ind w:left="1440" w:hanging="360"/>
      </w:pPr>
      <w:rPr>
        <w:rFonts w:hint="default" w:ascii="Arial" w:hAnsi="Arial"/>
        <w:b w:val="false"/>
        <w:i w:val="false"/>
        <w:sz w:val="19"/>
      </w:rPr>
    </w:lvl>
    <w:lvl w:ilvl="4">
      <w:start w:val="1"/>
      <w:numFmt w:val="decimal"/>
      <w:lvlText w:val="%5.%1.%2.%3.%4"/>
      <w:lvlJc w:val="left"/>
      <w:pPr>
        <w:ind w:left="1800" w:hanging="360"/>
      </w:pPr>
      <w:rPr>
        <w:rFonts w:hint="default" w:ascii="Arial" w:hAnsi="Arial"/>
        <w:b w:val="false"/>
        <w:i/>
        <w:sz w:val="19"/>
      </w:rPr>
    </w:lvl>
    <w:lvl w:ilvl="5">
      <w:start w:val="1"/>
      <w:numFmt w:val="decimal"/>
      <w:lvlText w:val="%6.%1.%2.%3.%4.%5"/>
      <w:lvlJc w:val="left"/>
      <w:pPr>
        <w:ind w:left="2160" w:hanging="360"/>
      </w:pPr>
      <w:rPr>
        <w:rFonts w:hint="default" w:ascii="Arial" w:hAnsi="Arial"/>
        <w:b w:val="false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>
    <w:nsid w:val="3F7B055B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6">
    <w:nsid w:val="40194BA2"/>
    <w:multiLevelType w:val="multilevel"/>
    <w:tmpl w:val="25C8C4E0"/>
    <w:lvl w:ilvl="0">
      <w:start w:val="1"/>
      <w:numFmt w:val="decimal"/>
      <w:lvlText w:val="%1"/>
      <w:lvlJc w:val="left"/>
      <w:pPr>
        <w:ind w:left="360" w:hanging="360"/>
      </w:pPr>
      <w:rPr>
        <w:rFonts w:hint="default" w:ascii="Arial" w:hAnsi="Arial"/>
        <w:b/>
        <w:i w:val="false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hint="default" w:ascii="Arial" w:hAnsi="Arial"/>
        <w:b w:val="false"/>
        <w:i w:val="false"/>
        <w:sz w:val="19"/>
      </w:rPr>
    </w:lvl>
    <w:lvl w:ilvl="2">
      <w:start w:val="1"/>
      <w:numFmt w:val="decimal"/>
      <w:lvlText w:val="%2.%1.%3"/>
      <w:lvlJc w:val="left"/>
      <w:pPr>
        <w:ind w:left="1080" w:hanging="360"/>
      </w:pPr>
      <w:rPr>
        <w:rFonts w:hint="default" w:ascii="Arial" w:hAnsi="Arial"/>
        <w:b w:val="false"/>
        <w:i w:val="false"/>
        <w:sz w:val="19"/>
      </w:rPr>
    </w:lvl>
    <w:lvl w:ilvl="3">
      <w:start w:val="1"/>
      <w:numFmt w:val="decimal"/>
      <w:lvlText w:val="%2.%1.%3.%4"/>
      <w:lvlJc w:val="left"/>
      <w:pPr>
        <w:ind w:left="1440" w:hanging="360"/>
      </w:pPr>
      <w:rPr>
        <w:rFonts w:hint="default" w:ascii="Arial" w:hAnsi="Arial"/>
        <w:b w:val="false"/>
        <w:i w:val="false"/>
        <w:sz w:val="19"/>
      </w:rPr>
    </w:lvl>
    <w:lvl w:ilvl="4">
      <w:start w:val="1"/>
      <w:numFmt w:val="decimal"/>
      <w:lvlText w:val="%2.%4.%3.%5.%1"/>
      <w:lvlJc w:val="left"/>
      <w:pPr>
        <w:ind w:left="1800" w:hanging="360"/>
      </w:pPr>
      <w:rPr>
        <w:rFonts w:hint="default" w:ascii="Arial" w:hAnsi="Arial"/>
        <w:b w:val="false"/>
        <w:i/>
        <w:sz w:val="19"/>
      </w:rPr>
    </w:lvl>
    <w:lvl w:ilvl="5">
      <w:start w:val="1"/>
      <w:numFmt w:val="decimal"/>
      <w:lvlText w:val="%2.%1.%3.%4.%5.%6"/>
      <w:lvlJc w:val="left"/>
      <w:pPr>
        <w:ind w:left="2160" w:hanging="360"/>
      </w:pPr>
      <w:rPr>
        <w:rFonts w:hint="default" w:ascii="Arial" w:hAnsi="Arial"/>
        <w:b w:val="false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>
    <w:nsid w:val="406C22A0"/>
    <w:multiLevelType w:val="multilevel"/>
    <w:tmpl w:val="04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8">
    <w:nsid w:val="45B572D9"/>
    <w:multiLevelType w:val="multilevel"/>
    <w:tmpl w:val="B2E69ACE"/>
    <w:lvl w:ilvl="0">
      <w:start w:val="1"/>
      <w:numFmt w:val="decimal"/>
      <w:lvlText w:val="%1"/>
      <w:lvlJc w:val="left"/>
      <w:pPr>
        <w:ind w:left="360" w:hanging="360"/>
      </w:pPr>
      <w:rPr>
        <w:rFonts w:hint="default" w:ascii="Arial" w:hAnsi="Arial"/>
        <w:b/>
        <w:i w:val="false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hint="default" w:ascii="Arial" w:hAnsi="Arial"/>
        <w:b w:val="false"/>
        <w:i w:val="false"/>
        <w:sz w:val="19"/>
      </w:rPr>
    </w:lvl>
    <w:lvl w:ilvl="2">
      <w:start w:val="1"/>
      <w:numFmt w:val="decimal"/>
      <w:lvlText w:val="%2.%1.%3"/>
      <w:lvlJc w:val="left"/>
      <w:pPr>
        <w:ind w:left="1080" w:hanging="360"/>
      </w:pPr>
      <w:rPr>
        <w:rFonts w:hint="default" w:ascii="Arial" w:hAnsi="Arial"/>
        <w:b w:val="false"/>
        <w:i w:val="false"/>
        <w:sz w:val="19"/>
      </w:rPr>
    </w:lvl>
    <w:lvl w:ilvl="3">
      <w:start w:val="1"/>
      <w:numFmt w:val="decimal"/>
      <w:lvlText w:val="%4.%3.%2.%1"/>
      <w:lvlJc w:val="left"/>
      <w:pPr>
        <w:ind w:left="1440" w:hanging="360"/>
      </w:pPr>
      <w:rPr>
        <w:rFonts w:hint="default" w:ascii="Arial" w:hAnsi="Arial"/>
        <w:b w:val="false"/>
        <w:i w:val="false"/>
        <w:sz w:val="19"/>
      </w:rPr>
    </w:lvl>
    <w:lvl w:ilvl="4">
      <w:start w:val="1"/>
      <w:numFmt w:val="decimal"/>
      <w:lvlText w:val="%4.%3.%2.%1.%5"/>
      <w:lvlJc w:val="left"/>
      <w:pPr>
        <w:ind w:left="1800" w:hanging="360"/>
      </w:pPr>
      <w:rPr>
        <w:rFonts w:hint="default" w:ascii="Arial" w:hAnsi="Arial"/>
        <w:b w:val="false"/>
        <w:i/>
        <w:sz w:val="19"/>
      </w:rPr>
    </w:lvl>
    <w:lvl w:ilvl="5">
      <w:start w:val="1"/>
      <w:numFmt w:val="decimal"/>
      <w:lvlText w:val="%5.%4.%3.%2.%1.%6"/>
      <w:lvlJc w:val="left"/>
      <w:pPr>
        <w:ind w:left="2160" w:hanging="360"/>
      </w:pPr>
      <w:rPr>
        <w:rFonts w:hint="default" w:ascii="Arial" w:hAnsi="Arial"/>
        <w:b w:val="false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>
    <w:nsid w:val="46904732"/>
    <w:multiLevelType w:val="multilevel"/>
    <w:tmpl w:val="B9268802"/>
    <w:lvl w:ilvl="0">
      <w:start w:val="1"/>
      <w:numFmt w:val="decimal"/>
      <w:lvlText w:val="%1."/>
      <w:lvlJc w:val="left"/>
      <w:pPr>
        <w:ind w:left="360" w:hanging="360"/>
      </w:pPr>
      <w:rPr>
        <w:rFonts w:hint="default" w:ascii="Times New Roman" w:hAnsi="Times New Roman"/>
        <w:b w:val="false"/>
        <w:i w:val="false"/>
        <w:color w:val="002776"/>
        <w:sz w:val="60"/>
        <w:szCs w:val="32"/>
      </w:rPr>
    </w:lvl>
    <w:lvl w:ilvl="1">
      <w:start w:val="1"/>
      <w:numFmt w:val="decimal"/>
      <w:lvlText w:val="%1.%2"/>
      <w:lvlJc w:val="left"/>
      <w:pPr>
        <w:tabs>
          <w:tab w:val="num" w:pos="3261"/>
        </w:tabs>
        <w:ind w:left="3148" w:hanging="454"/>
      </w:pPr>
      <w:rPr>
        <w:rFonts w:hint="default" w:ascii="Times New Roman Bold" w:hAnsi="Times New Roman Bold"/>
        <w:b/>
        <w:i w:val="false"/>
        <w:color w:val="000066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560"/>
        </w:tabs>
        <w:ind w:left="737" w:hanging="737"/>
      </w:pPr>
      <w:rPr>
        <w:rFonts w:hint="default" w:ascii="Times New Roman Bold" w:hAnsi="Times New Roman Bold"/>
        <w:b/>
        <w:i w:val="false"/>
        <w:color w:val="000066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744"/>
        </w:tabs>
        <w:ind w:left="7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88"/>
        </w:tabs>
        <w:ind w:left="8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32"/>
        </w:tabs>
        <w:ind w:left="10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76"/>
        </w:tabs>
        <w:ind w:left="11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320"/>
        </w:tabs>
        <w:ind w:left="13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64"/>
        </w:tabs>
        <w:ind w:left="1464" w:hanging="1584"/>
      </w:pPr>
      <w:rPr>
        <w:rFonts w:hint="default"/>
      </w:rPr>
    </w:lvl>
  </w:abstractNum>
  <w:abstractNum w:abstractNumId="20">
    <w:nsid w:val="46AF79E7"/>
    <w:multiLevelType w:val="multilevel"/>
    <w:tmpl w:val="6B34493C"/>
    <w:lvl w:ilvl="0">
      <w:start w:val="1"/>
      <w:numFmt w:val="decimal"/>
      <w:lvlText w:val="%1"/>
      <w:lvlJc w:val="left"/>
      <w:pPr>
        <w:ind w:left="360" w:hanging="360"/>
      </w:pPr>
      <w:rPr>
        <w:rFonts w:hint="default" w:ascii="Arial" w:hAnsi="Arial"/>
        <w:b/>
        <w:i w:val="false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hint="default" w:ascii="Arial" w:hAnsi="Arial"/>
        <w:b w:val="false"/>
        <w:i w:val="false"/>
        <w:sz w:val="19"/>
      </w:rPr>
    </w:lvl>
    <w:lvl w:ilvl="2">
      <w:start w:val="1"/>
      <w:numFmt w:val="decimal"/>
      <w:lvlText w:val="%2%1%3"/>
      <w:lvlJc w:val="left"/>
      <w:pPr>
        <w:ind w:left="1080" w:hanging="360"/>
      </w:pPr>
      <w:rPr>
        <w:rFonts w:hint="default" w:ascii="Arial" w:hAnsi="Arial"/>
        <w:b w:val="false"/>
        <w:i w:val="false"/>
        <w:sz w:val="19"/>
      </w:rPr>
    </w:lvl>
    <w:lvl w:ilvl="3">
      <w:start w:val="1"/>
      <w:numFmt w:val="decimal"/>
      <w:lvlText w:val="%3%2%1%4"/>
      <w:lvlJc w:val="left"/>
      <w:pPr>
        <w:ind w:left="1440" w:hanging="360"/>
      </w:pPr>
      <w:rPr>
        <w:rFonts w:hint="default" w:ascii="Arial" w:hAnsi="Arial"/>
        <w:b w:val="false"/>
        <w:i w:val="false"/>
        <w:sz w:val="19"/>
      </w:rPr>
    </w:lvl>
    <w:lvl w:ilvl="4">
      <w:start w:val="1"/>
      <w:numFmt w:val="decimal"/>
      <w:lvlText w:val="%5.%1.%2.%3.%4"/>
      <w:lvlJc w:val="left"/>
      <w:pPr>
        <w:ind w:left="1800" w:hanging="360"/>
      </w:pPr>
      <w:rPr>
        <w:rFonts w:hint="default" w:ascii="Arial" w:hAnsi="Arial"/>
        <w:b w:val="false"/>
        <w:i/>
        <w:sz w:val="19"/>
      </w:rPr>
    </w:lvl>
    <w:lvl w:ilvl="5">
      <w:start w:val="1"/>
      <w:numFmt w:val="decimal"/>
      <w:lvlText w:val="%6.%1.%2.%3.%4.%5"/>
      <w:lvlJc w:val="left"/>
      <w:pPr>
        <w:ind w:left="2160" w:hanging="360"/>
      </w:pPr>
      <w:rPr>
        <w:rFonts w:hint="default" w:ascii="Arial" w:hAnsi="Arial"/>
        <w:b w:val="false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>
    <w:nsid w:val="4DBE2AE2"/>
    <w:multiLevelType w:val="multilevel"/>
    <w:tmpl w:val="21F2C6F6"/>
    <w:lvl w:ilvl="0">
      <w:start w:val="1"/>
      <w:numFmt w:val="decimal"/>
      <w:lvlText w:val="%1"/>
      <w:lvlJc w:val="left"/>
      <w:pPr>
        <w:ind w:left="360" w:hanging="360"/>
      </w:pPr>
      <w:rPr>
        <w:rFonts w:hint="default" w:ascii="Arial" w:hAnsi="Arial"/>
        <w:b/>
        <w:i w:val="false"/>
        <w:sz w:val="19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 w:ascii="Arial" w:hAnsi="Arial"/>
        <w:b w:val="false"/>
        <w:i w:val="false"/>
        <w:sz w:val="19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 w:ascii="Arial" w:hAnsi="Arial"/>
        <w:b w:val="false"/>
        <w:i w:val="false"/>
        <w:sz w:val="19"/>
      </w:rPr>
    </w:lvl>
    <w:lvl w:ilvl="3">
      <w:start w:val="1"/>
      <w:numFmt w:val="decimal"/>
      <w:lvlText w:val="%2.%1.%3.%4"/>
      <w:lvlJc w:val="left"/>
      <w:pPr>
        <w:ind w:left="1440" w:hanging="360"/>
      </w:pPr>
      <w:rPr>
        <w:rFonts w:hint="default" w:ascii="Arial" w:hAnsi="Arial"/>
        <w:b w:val="false"/>
        <w:i w:val="false"/>
        <w:sz w:val="19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 w:ascii="Arial" w:hAnsi="Arial"/>
        <w:b w:val="false"/>
        <w:i/>
        <w:sz w:val="19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 w:ascii="Arial" w:hAnsi="Arial"/>
        <w:b w:val="false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>
    <w:nsid w:val="50AC23BE"/>
    <w:multiLevelType w:val="multilevel"/>
    <w:tmpl w:val="F1B8D81C"/>
    <w:lvl w:ilvl="0">
      <w:start w:val="1"/>
      <w:numFmt w:val="decimal"/>
      <w:lvlText w:val="%1"/>
      <w:lvlJc w:val="left"/>
      <w:pPr>
        <w:ind w:left="360" w:hanging="360"/>
      </w:pPr>
      <w:rPr>
        <w:rFonts w:hint="default" w:ascii="Arial" w:hAnsi="Arial"/>
        <w:b/>
        <w:i w:val="false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hint="default" w:ascii="Arial" w:hAnsi="Arial"/>
        <w:b w:val="false"/>
        <w:i w:val="false"/>
        <w:sz w:val="19"/>
      </w:rPr>
    </w:lvl>
    <w:lvl w:ilvl="2">
      <w:start w:val="1"/>
      <w:numFmt w:val="decimal"/>
      <w:lvlText w:val="%2.%1.%3"/>
      <w:lvlJc w:val="left"/>
      <w:pPr>
        <w:ind w:left="1080" w:hanging="360"/>
      </w:pPr>
      <w:rPr>
        <w:rFonts w:hint="default" w:ascii="Arial" w:hAnsi="Arial"/>
        <w:b w:val="false"/>
        <w:i w:val="false"/>
        <w:sz w:val="19"/>
      </w:rPr>
    </w:lvl>
    <w:lvl w:ilvl="3">
      <w:start w:val="1"/>
      <w:numFmt w:val="decimal"/>
      <w:lvlText w:val="%2.%1.%3.%4"/>
      <w:lvlJc w:val="left"/>
      <w:pPr>
        <w:ind w:left="1440" w:hanging="360"/>
      </w:pPr>
      <w:rPr>
        <w:rFonts w:hint="default" w:ascii="Arial" w:hAnsi="Arial"/>
        <w:b w:val="false"/>
        <w:i w:val="false"/>
        <w:sz w:val="19"/>
      </w:rPr>
    </w:lvl>
    <w:lvl w:ilvl="4">
      <w:start w:val="1"/>
      <w:numFmt w:val="decimal"/>
      <w:lvlText w:val="%5.%1.%2.%3.%4"/>
      <w:lvlJc w:val="left"/>
      <w:pPr>
        <w:ind w:left="1800" w:hanging="360"/>
      </w:pPr>
      <w:rPr>
        <w:rFonts w:hint="default" w:ascii="Arial" w:hAnsi="Arial"/>
        <w:b w:val="false"/>
        <w:i/>
        <w:sz w:val="19"/>
      </w:rPr>
    </w:lvl>
    <w:lvl w:ilvl="5">
      <w:start w:val="1"/>
      <w:numFmt w:val="decimal"/>
      <w:lvlText w:val="%6.%1.%2.%3.%4.%5"/>
      <w:lvlJc w:val="left"/>
      <w:pPr>
        <w:ind w:left="2160" w:hanging="360"/>
      </w:pPr>
      <w:rPr>
        <w:rFonts w:hint="default" w:ascii="Arial" w:hAnsi="Arial"/>
        <w:b w:val="false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516E2CB7"/>
    <w:multiLevelType w:val="multilevel"/>
    <w:tmpl w:val="DAFEFA5A"/>
    <w:lvl w:ilvl="0">
      <w:start w:val="1"/>
      <w:numFmt w:val="decimal"/>
      <w:lvlText w:val="%1"/>
      <w:lvlJc w:val="left"/>
      <w:pPr>
        <w:ind w:left="432" w:hanging="432"/>
      </w:pPr>
      <w:rPr>
        <w:rFonts w:hint="default" w:ascii="Times New Roman" w:hAnsi="Times New Roman"/>
        <w:b w:val="false"/>
        <w:i w:val="false"/>
        <w:color w:val="002776"/>
        <w:sz w:val="60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 w:ascii="Arial" w:hAnsi="Arial"/>
        <w:b/>
        <w:i w:val="false"/>
        <w:color w:val="92D400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 w:ascii="Arial" w:hAnsi="Arial"/>
        <w:b/>
        <w:i w:val="false"/>
        <w:color w:val="3C8A2E"/>
        <w:sz w:val="24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 w:ascii="Arial" w:hAnsi="Arial"/>
        <w:b/>
        <w:i w:val="false"/>
        <w:color w:val="auto"/>
        <w:sz w:val="24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 w:ascii="Arial" w:hAnsi="Arial"/>
        <w:b/>
        <w:i/>
        <w:color w:val="000000"/>
        <w:sz w:val="24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 w:ascii="Arial" w:hAnsi="Arial"/>
        <w:b w:val="false"/>
        <w:i/>
        <w:color w:val="auto"/>
        <w:sz w:val="24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4">
    <w:nsid w:val="562F0ADF"/>
    <w:multiLevelType w:val="multilevel"/>
    <w:tmpl w:val="7EECC8EA"/>
    <w:lvl w:ilvl="0">
      <w:start w:val="1"/>
      <w:numFmt w:val="decimal"/>
      <w:lvlText w:val="%1"/>
      <w:lvlJc w:val="left"/>
      <w:pPr>
        <w:ind w:left="360" w:hanging="360"/>
      </w:pPr>
      <w:rPr>
        <w:rFonts w:hint="default" w:ascii="Arial" w:hAnsi="Arial"/>
        <w:b/>
        <w:i w:val="false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hint="default" w:ascii="Arial" w:hAnsi="Arial"/>
        <w:b w:val="false"/>
        <w:i w:val="false"/>
        <w:sz w:val="19"/>
      </w:rPr>
    </w:lvl>
    <w:lvl w:ilvl="2">
      <w:start w:val="1"/>
      <w:numFmt w:val="decimal"/>
      <w:lvlText w:val="%2.%1.%3"/>
      <w:lvlJc w:val="left"/>
      <w:pPr>
        <w:ind w:left="1080" w:hanging="360"/>
      </w:pPr>
      <w:rPr>
        <w:rFonts w:hint="default" w:ascii="Arial" w:hAnsi="Arial"/>
        <w:b w:val="false"/>
        <w:i w:val="false"/>
        <w:sz w:val="19"/>
      </w:rPr>
    </w:lvl>
    <w:lvl w:ilvl="3">
      <w:start w:val="1"/>
      <w:numFmt w:val="decimal"/>
      <w:lvlText w:val="%2.%1.%3.%4"/>
      <w:lvlJc w:val="left"/>
      <w:pPr>
        <w:ind w:left="1440" w:hanging="360"/>
      </w:pPr>
      <w:rPr>
        <w:rFonts w:hint="default" w:ascii="Arial" w:hAnsi="Arial"/>
        <w:b w:val="false"/>
        <w:i w:val="false"/>
        <w:sz w:val="19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 w:ascii="Arial" w:hAnsi="Arial"/>
        <w:b w:val="false"/>
        <w:i/>
        <w:sz w:val="19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 w:ascii="Arial" w:hAnsi="Arial"/>
        <w:b w:val="false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>
    <w:nsid w:val="59931C44"/>
    <w:multiLevelType w:val="multilevel"/>
    <w:tmpl w:val="DB54DB1C"/>
    <w:lvl w:ilvl="0">
      <w:start w:val="1"/>
      <w:numFmt w:val="decimal"/>
      <w:lvlText w:val="%1"/>
      <w:lvlJc w:val="left"/>
      <w:pPr>
        <w:ind w:left="360" w:hanging="360"/>
      </w:pPr>
      <w:rPr>
        <w:rFonts w:hint="default" w:ascii="Arial" w:hAnsi="Arial"/>
        <w:b/>
        <w:i w:val="false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hint="default" w:ascii="Arial" w:hAnsi="Arial"/>
        <w:b w:val="false"/>
        <w:i w:val="false"/>
        <w:sz w:val="19"/>
      </w:rPr>
    </w:lvl>
    <w:lvl w:ilvl="2">
      <w:start w:val="1"/>
      <w:numFmt w:val="decimal"/>
      <w:lvlText w:val="%2%1%3"/>
      <w:lvlJc w:val="left"/>
      <w:pPr>
        <w:ind w:left="1080" w:hanging="360"/>
      </w:pPr>
      <w:rPr>
        <w:rFonts w:hint="default" w:ascii="Arial" w:hAnsi="Arial"/>
        <w:b w:val="false"/>
        <w:i w:val="false"/>
        <w:sz w:val="19"/>
      </w:rPr>
    </w:lvl>
    <w:lvl w:ilvl="3">
      <w:start w:val="1"/>
      <w:numFmt w:val="decimal"/>
      <w:lvlText w:val="%2.%1.%3.%4"/>
      <w:lvlJc w:val="left"/>
      <w:pPr>
        <w:ind w:left="1440" w:hanging="360"/>
      </w:pPr>
      <w:rPr>
        <w:rFonts w:hint="default" w:ascii="Arial" w:hAnsi="Arial"/>
        <w:b w:val="false"/>
        <w:i w:val="false"/>
        <w:sz w:val="19"/>
      </w:rPr>
    </w:lvl>
    <w:lvl w:ilvl="4">
      <w:start w:val="1"/>
      <w:numFmt w:val="decimal"/>
      <w:lvlText w:val="%5.%1.%2.%3.%4"/>
      <w:lvlJc w:val="left"/>
      <w:pPr>
        <w:ind w:left="1800" w:hanging="360"/>
      </w:pPr>
      <w:rPr>
        <w:rFonts w:hint="default" w:ascii="Arial" w:hAnsi="Arial"/>
        <w:b w:val="false"/>
        <w:i/>
        <w:sz w:val="19"/>
      </w:rPr>
    </w:lvl>
    <w:lvl w:ilvl="5">
      <w:start w:val="1"/>
      <w:numFmt w:val="decimal"/>
      <w:lvlText w:val="%6.%1.%2.%3.%4.%5"/>
      <w:lvlJc w:val="left"/>
      <w:pPr>
        <w:ind w:left="2160" w:hanging="360"/>
      </w:pPr>
      <w:rPr>
        <w:rFonts w:hint="default" w:ascii="Arial" w:hAnsi="Arial"/>
        <w:b w:val="false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5F9B1B44"/>
    <w:multiLevelType w:val="multilevel"/>
    <w:tmpl w:val="C5106E7A"/>
    <w:lvl w:ilvl="0">
      <w:start w:val="1"/>
      <w:numFmt w:val="decimal"/>
      <w:lvlText w:val="%1"/>
      <w:lvlJc w:val="left"/>
      <w:pPr>
        <w:ind w:left="360" w:hanging="360"/>
      </w:pPr>
      <w:rPr>
        <w:rFonts w:hint="default" w:ascii="Arial" w:hAnsi="Arial"/>
        <w:b/>
        <w:i w:val="false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hint="default" w:ascii="Arial" w:hAnsi="Arial"/>
        <w:b w:val="false"/>
        <w:i w:val="false"/>
        <w:sz w:val="19"/>
      </w:rPr>
    </w:lvl>
    <w:lvl w:ilvl="2">
      <w:start w:val="1"/>
      <w:numFmt w:val="decimal"/>
      <w:lvlText w:val="%2.%1.%3"/>
      <w:lvlJc w:val="left"/>
      <w:pPr>
        <w:ind w:left="1080" w:hanging="360"/>
      </w:pPr>
      <w:rPr>
        <w:rFonts w:hint="default" w:ascii="Arial" w:hAnsi="Arial"/>
        <w:b w:val="false"/>
        <w:i w:val="false"/>
        <w:sz w:val="19"/>
      </w:rPr>
    </w:lvl>
    <w:lvl w:ilvl="3">
      <w:start w:val="1"/>
      <w:numFmt w:val="decimal"/>
      <w:lvlText w:val="%2.%1.%3.%4"/>
      <w:lvlJc w:val="left"/>
      <w:pPr>
        <w:ind w:left="1440" w:hanging="360"/>
      </w:pPr>
      <w:rPr>
        <w:rFonts w:hint="default" w:ascii="Arial" w:hAnsi="Arial"/>
        <w:b w:val="false"/>
        <w:i w:val="false"/>
        <w:sz w:val="19"/>
      </w:rPr>
    </w:lvl>
    <w:lvl w:ilvl="4">
      <w:start w:val="1"/>
      <w:numFmt w:val="decimal"/>
      <w:lvlText w:val="%2.%4.%3.%5.%1"/>
      <w:lvlJc w:val="left"/>
      <w:pPr>
        <w:ind w:left="1800" w:hanging="360"/>
      </w:pPr>
      <w:rPr>
        <w:rFonts w:hint="default" w:ascii="Arial" w:hAnsi="Arial"/>
        <w:b w:val="false"/>
        <w:i/>
        <w:sz w:val="19"/>
      </w:rPr>
    </w:lvl>
    <w:lvl w:ilvl="5">
      <w:start w:val="1"/>
      <w:numFmt w:val="decimal"/>
      <w:lvlText w:val="%2.%1.%3.%4.%5.%6"/>
      <w:lvlJc w:val="left"/>
      <w:pPr>
        <w:ind w:left="2160" w:hanging="360"/>
      </w:pPr>
      <w:rPr>
        <w:rFonts w:hint="default" w:ascii="Arial" w:hAnsi="Arial"/>
        <w:b w:val="false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62A4744F"/>
    <w:multiLevelType w:val="multilevel"/>
    <w:tmpl w:val="1054E2D0"/>
    <w:lvl w:ilvl="0">
      <w:start w:val="1"/>
      <w:numFmt w:val="decimal"/>
      <w:pStyle w:val="smlouvaheading1"/>
      <w:lvlText w:val="%1"/>
      <w:lvlJc w:val="left"/>
      <w:pPr>
        <w:ind w:left="360" w:hanging="360"/>
      </w:pPr>
      <w:rPr>
        <w:rFonts w:hint="default" w:ascii="Arial" w:hAnsi="Arial"/>
        <w:b/>
        <w:i w:val="false"/>
        <w:sz w:val="19"/>
      </w:rPr>
    </w:lvl>
    <w:lvl w:ilvl="1">
      <w:start w:val="1"/>
      <w:numFmt w:val="decimal"/>
      <w:pStyle w:val="smlouvaheading2"/>
      <w:lvlText w:val="%1.%2"/>
      <w:lvlJc w:val="left"/>
      <w:pPr>
        <w:ind w:left="720" w:hanging="360"/>
      </w:pPr>
      <w:rPr>
        <w:rFonts w:hint="default" w:ascii="Arial" w:hAnsi="Arial"/>
        <w:b w:val="false"/>
        <w:i w:val="false"/>
        <w:sz w:val="19"/>
      </w:rPr>
    </w:lvl>
    <w:lvl w:ilvl="2">
      <w:start w:val="1"/>
      <w:numFmt w:val="decimal"/>
      <w:pStyle w:val="smlouvaheading3"/>
      <w:lvlText w:val="%1.%2.%3"/>
      <w:lvlJc w:val="left"/>
      <w:pPr>
        <w:ind w:left="1080" w:hanging="360"/>
      </w:pPr>
      <w:rPr>
        <w:rFonts w:hint="default" w:ascii="Arial" w:hAnsi="Arial"/>
        <w:b w:val="false"/>
        <w:i w:val="false"/>
        <w:sz w:val="19"/>
      </w:rPr>
    </w:lvl>
    <w:lvl w:ilvl="3">
      <w:start w:val="1"/>
      <w:numFmt w:val="decimal"/>
      <w:pStyle w:val="smlouvaheading4"/>
      <w:lvlText w:val="%1.%2.%3.%4"/>
      <w:lvlJc w:val="left"/>
      <w:pPr>
        <w:ind w:left="1440" w:hanging="360"/>
      </w:pPr>
      <w:rPr>
        <w:rFonts w:hint="default" w:ascii="Arial" w:hAnsi="Arial"/>
        <w:b w:val="false"/>
        <w:i w:val="false"/>
        <w:sz w:val="19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 w:ascii="Arial" w:hAnsi="Arial"/>
        <w:b w:val="false"/>
        <w:i/>
        <w:sz w:val="19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 w:ascii="Arial" w:hAnsi="Arial"/>
        <w:b w:val="false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>
    <w:nsid w:val="634935A9"/>
    <w:multiLevelType w:val="hybridMultilevel"/>
    <w:tmpl w:val="FDAA157A"/>
    <w:lvl w:ilvl="0" w:tplc="938A899E">
      <w:start w:val="1"/>
      <w:numFmt w:val="bullet"/>
      <w:pStyle w:val="Bulletslevel1"/>
      <w:lvlText w:val=""/>
      <w:lvlJc w:val="left"/>
      <w:pPr>
        <w:ind w:left="720" w:hanging="360"/>
      </w:pPr>
      <w:rPr>
        <w:rFonts w:hint="default" w:ascii="Symbol" w:hAnsi="Symbol"/>
        <w:b w:val="false"/>
        <w:i w:val="false"/>
        <w:sz w:val="19"/>
      </w:rPr>
    </w:lvl>
    <w:lvl w:ilvl="1" w:tplc="0409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>
    <w:nsid w:val="6F76552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>
    <w:nsid w:val="778922BA"/>
    <w:multiLevelType w:val="multilevel"/>
    <w:tmpl w:val="4AD42D34"/>
    <w:lvl w:ilvl="0">
      <w:start w:val="1"/>
      <w:numFmt w:val="decimal"/>
      <w:lvlText w:val="%1"/>
      <w:lvlJc w:val="left"/>
      <w:pPr>
        <w:ind w:left="360" w:hanging="360"/>
      </w:pPr>
      <w:rPr>
        <w:rFonts w:hint="default" w:ascii="Arial" w:hAnsi="Arial"/>
        <w:b/>
        <w:i w:val="false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hint="default" w:ascii="Arial" w:hAnsi="Arial"/>
        <w:b w:val="false"/>
        <w:i w:val="false"/>
        <w:sz w:val="19"/>
      </w:rPr>
    </w:lvl>
    <w:lvl w:ilvl="2">
      <w:start w:val="1"/>
      <w:numFmt w:val="decimal"/>
      <w:lvlText w:val="%2%1%3"/>
      <w:lvlJc w:val="left"/>
      <w:pPr>
        <w:ind w:left="1080" w:hanging="360"/>
      </w:pPr>
      <w:rPr>
        <w:rFonts w:hint="default" w:ascii="Arial" w:hAnsi="Arial"/>
        <w:b w:val="false"/>
        <w:i w:val="false"/>
        <w:sz w:val="19"/>
      </w:rPr>
    </w:lvl>
    <w:lvl w:ilvl="3">
      <w:start w:val="1"/>
      <w:numFmt w:val="decimal"/>
      <w:lvlText w:val="%4%1%2%3"/>
      <w:lvlJc w:val="left"/>
      <w:pPr>
        <w:ind w:left="1440" w:hanging="360"/>
      </w:pPr>
      <w:rPr>
        <w:rFonts w:hint="default" w:ascii="Arial" w:hAnsi="Arial"/>
        <w:b w:val="false"/>
        <w:i w:val="false"/>
        <w:sz w:val="19"/>
      </w:rPr>
    </w:lvl>
    <w:lvl w:ilvl="4">
      <w:start w:val="1"/>
      <w:numFmt w:val="decimal"/>
      <w:lvlText w:val="%5.%1.%2.%3.%4"/>
      <w:lvlJc w:val="left"/>
      <w:pPr>
        <w:ind w:left="1800" w:hanging="360"/>
      </w:pPr>
      <w:rPr>
        <w:rFonts w:hint="default" w:ascii="Arial" w:hAnsi="Arial"/>
        <w:b w:val="false"/>
        <w:i/>
        <w:sz w:val="19"/>
      </w:rPr>
    </w:lvl>
    <w:lvl w:ilvl="5">
      <w:start w:val="1"/>
      <w:numFmt w:val="decimal"/>
      <w:lvlText w:val="%6.%1.%2.%3.%4.%5"/>
      <w:lvlJc w:val="left"/>
      <w:pPr>
        <w:ind w:left="2160" w:hanging="360"/>
      </w:pPr>
      <w:rPr>
        <w:rFonts w:hint="default" w:ascii="Arial" w:hAnsi="Arial"/>
        <w:b w:val="false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19"/>
  </w:num>
  <w:num w:numId="2">
    <w:abstractNumId w:val="9"/>
  </w:num>
  <w:num w:numId="3">
    <w:abstractNumId w:val="7"/>
  </w:num>
  <w:num w:numId="4">
    <w:abstractNumId w:val="28"/>
  </w:num>
  <w:num w:numId="5">
    <w:abstractNumId w:val="15"/>
  </w:num>
  <w:num w:numId="6">
    <w:abstractNumId w:val="17"/>
  </w:num>
  <w:num w:numId="7">
    <w:abstractNumId w:val="23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29"/>
  </w:num>
  <w:num w:numId="1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</w:num>
  <w:num w:numId="1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</w:num>
  <w:num w:numId="21">
    <w:abstractNumId w:val="18"/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</w:num>
  <w:num w:numId="24">
    <w:abstractNumId w:val="30"/>
  </w:num>
  <w:num w:numId="25">
    <w:abstractNumId w:val="20"/>
  </w:num>
  <w:num w:numId="26">
    <w:abstractNumId w:val="25"/>
  </w:num>
  <w:num w:numId="27">
    <w:abstractNumId w:val="22"/>
  </w:num>
  <w:num w:numId="28">
    <w:abstractNumId w:val="16"/>
  </w:num>
  <w:num w:numId="29">
    <w:abstractNumId w:val="26"/>
  </w:num>
  <w:num w:numId="30">
    <w:abstractNumId w:val="24"/>
  </w:num>
  <w:num w:numId="31">
    <w:abstractNumId w:val="13"/>
  </w:num>
  <w:num w:numId="32">
    <w:abstractNumId w:val="21"/>
  </w:num>
  <w:num w:numId="33">
    <w:abstractNumId w:val="27"/>
  </w:num>
  <w:num w:numId="34">
    <w:abstractNumId w:val="12"/>
  </w:num>
  <w:numIdMacAtCleanup w:val="7"/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40"/>
  <w:proofState w:spelling="clean" w:grammar="clean"/>
  <w:stylePaneFormatFilter w:val="3001"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spidmax="6145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359C9"/>
    <w:rsid w:val="000016A5"/>
    <w:rsid w:val="00020A5B"/>
    <w:rsid w:val="00030C5B"/>
    <w:rsid w:val="00070E8D"/>
    <w:rsid w:val="00070FC4"/>
    <w:rsid w:val="000718CC"/>
    <w:rsid w:val="00071987"/>
    <w:rsid w:val="00074D2F"/>
    <w:rsid w:val="0007555C"/>
    <w:rsid w:val="00075C1E"/>
    <w:rsid w:val="0008794A"/>
    <w:rsid w:val="00095956"/>
    <w:rsid w:val="00095FE3"/>
    <w:rsid w:val="000A25AE"/>
    <w:rsid w:val="000A3642"/>
    <w:rsid w:val="000B024D"/>
    <w:rsid w:val="000B7751"/>
    <w:rsid w:val="000C07D2"/>
    <w:rsid w:val="000D7DB9"/>
    <w:rsid w:val="00101341"/>
    <w:rsid w:val="0011692E"/>
    <w:rsid w:val="001206DF"/>
    <w:rsid w:val="0012336B"/>
    <w:rsid w:val="00137B33"/>
    <w:rsid w:val="00143AD7"/>
    <w:rsid w:val="001452B6"/>
    <w:rsid w:val="00146657"/>
    <w:rsid w:val="0017198C"/>
    <w:rsid w:val="00174AFE"/>
    <w:rsid w:val="00182989"/>
    <w:rsid w:val="00182C05"/>
    <w:rsid w:val="001A19F7"/>
    <w:rsid w:val="001A3801"/>
    <w:rsid w:val="001A4B95"/>
    <w:rsid w:val="001A4E24"/>
    <w:rsid w:val="001A6DF7"/>
    <w:rsid w:val="001B6E17"/>
    <w:rsid w:val="001C2EF4"/>
    <w:rsid w:val="001F0C13"/>
    <w:rsid w:val="002066F3"/>
    <w:rsid w:val="00207FCC"/>
    <w:rsid w:val="00210E5E"/>
    <w:rsid w:val="00213203"/>
    <w:rsid w:val="00220042"/>
    <w:rsid w:val="00235D74"/>
    <w:rsid w:val="00236144"/>
    <w:rsid w:val="0024576C"/>
    <w:rsid w:val="00253BF6"/>
    <w:rsid w:val="002557C9"/>
    <w:rsid w:val="00260A1D"/>
    <w:rsid w:val="00261E77"/>
    <w:rsid w:val="00272EE5"/>
    <w:rsid w:val="00274E01"/>
    <w:rsid w:val="00285969"/>
    <w:rsid w:val="002A053C"/>
    <w:rsid w:val="002A2D62"/>
    <w:rsid w:val="002D5FCD"/>
    <w:rsid w:val="002D7602"/>
    <w:rsid w:val="002E32BC"/>
    <w:rsid w:val="003038D5"/>
    <w:rsid w:val="0031390F"/>
    <w:rsid w:val="0031599A"/>
    <w:rsid w:val="003530AF"/>
    <w:rsid w:val="00357597"/>
    <w:rsid w:val="00360EB6"/>
    <w:rsid w:val="00362BC5"/>
    <w:rsid w:val="00375271"/>
    <w:rsid w:val="00392F8B"/>
    <w:rsid w:val="00392FE4"/>
    <w:rsid w:val="00394C79"/>
    <w:rsid w:val="0039619A"/>
    <w:rsid w:val="003977EF"/>
    <w:rsid w:val="003A1398"/>
    <w:rsid w:val="003D33E8"/>
    <w:rsid w:val="003D424B"/>
    <w:rsid w:val="003D6630"/>
    <w:rsid w:val="003F18CD"/>
    <w:rsid w:val="003F22DC"/>
    <w:rsid w:val="0040246A"/>
    <w:rsid w:val="00402DEA"/>
    <w:rsid w:val="004040B0"/>
    <w:rsid w:val="004169EC"/>
    <w:rsid w:val="0042148A"/>
    <w:rsid w:val="004257D7"/>
    <w:rsid w:val="004359C9"/>
    <w:rsid w:val="00441746"/>
    <w:rsid w:val="0044381D"/>
    <w:rsid w:val="00460483"/>
    <w:rsid w:val="00496B11"/>
    <w:rsid w:val="00496CE1"/>
    <w:rsid w:val="004A531E"/>
    <w:rsid w:val="004A6C86"/>
    <w:rsid w:val="004B4FFD"/>
    <w:rsid w:val="004B53E6"/>
    <w:rsid w:val="004B67CC"/>
    <w:rsid w:val="00505FF4"/>
    <w:rsid w:val="00532D0A"/>
    <w:rsid w:val="0057284A"/>
    <w:rsid w:val="00582B72"/>
    <w:rsid w:val="005936FF"/>
    <w:rsid w:val="005B4CAD"/>
    <w:rsid w:val="005C025F"/>
    <w:rsid w:val="005D670E"/>
    <w:rsid w:val="005F0693"/>
    <w:rsid w:val="005F1143"/>
    <w:rsid w:val="00606BC7"/>
    <w:rsid w:val="00610E17"/>
    <w:rsid w:val="00624DC2"/>
    <w:rsid w:val="006328F5"/>
    <w:rsid w:val="006620EF"/>
    <w:rsid w:val="00670284"/>
    <w:rsid w:val="0068463D"/>
    <w:rsid w:val="006859B7"/>
    <w:rsid w:val="006A494E"/>
    <w:rsid w:val="006C296C"/>
    <w:rsid w:val="006C3593"/>
    <w:rsid w:val="006D02FC"/>
    <w:rsid w:val="006D5C31"/>
    <w:rsid w:val="006D6107"/>
    <w:rsid w:val="006F2C90"/>
    <w:rsid w:val="006F6C05"/>
    <w:rsid w:val="006F71E5"/>
    <w:rsid w:val="007021D8"/>
    <w:rsid w:val="00711003"/>
    <w:rsid w:val="00717FBB"/>
    <w:rsid w:val="00726878"/>
    <w:rsid w:val="00726CE6"/>
    <w:rsid w:val="00726FE1"/>
    <w:rsid w:val="00747E6C"/>
    <w:rsid w:val="00750341"/>
    <w:rsid w:val="00755063"/>
    <w:rsid w:val="00777B34"/>
    <w:rsid w:val="00781B17"/>
    <w:rsid w:val="0078250C"/>
    <w:rsid w:val="00783127"/>
    <w:rsid w:val="007875D6"/>
    <w:rsid w:val="007877D4"/>
    <w:rsid w:val="0079594D"/>
    <w:rsid w:val="007A1AEE"/>
    <w:rsid w:val="007A44D3"/>
    <w:rsid w:val="007D22CE"/>
    <w:rsid w:val="007D3B89"/>
    <w:rsid w:val="007F11EE"/>
    <w:rsid w:val="008201A2"/>
    <w:rsid w:val="00847CA7"/>
    <w:rsid w:val="008503A8"/>
    <w:rsid w:val="00856B36"/>
    <w:rsid w:val="00860775"/>
    <w:rsid w:val="00875E04"/>
    <w:rsid w:val="008A7E44"/>
    <w:rsid w:val="008B232F"/>
    <w:rsid w:val="008B2E3C"/>
    <w:rsid w:val="008B3AF0"/>
    <w:rsid w:val="008B3E76"/>
    <w:rsid w:val="008B4AC0"/>
    <w:rsid w:val="008C35E7"/>
    <w:rsid w:val="008C3FA4"/>
    <w:rsid w:val="008C5EDC"/>
    <w:rsid w:val="008E4E07"/>
    <w:rsid w:val="008E6769"/>
    <w:rsid w:val="008E7ED1"/>
    <w:rsid w:val="008F4C12"/>
    <w:rsid w:val="00900826"/>
    <w:rsid w:val="00907754"/>
    <w:rsid w:val="0091097D"/>
    <w:rsid w:val="0093353B"/>
    <w:rsid w:val="00935030"/>
    <w:rsid w:val="00956973"/>
    <w:rsid w:val="00962584"/>
    <w:rsid w:val="00991839"/>
    <w:rsid w:val="009D0EC2"/>
    <w:rsid w:val="009D7ED9"/>
    <w:rsid w:val="009E21D5"/>
    <w:rsid w:val="009F568A"/>
    <w:rsid w:val="00A0681B"/>
    <w:rsid w:val="00A06919"/>
    <w:rsid w:val="00A40230"/>
    <w:rsid w:val="00A81CF2"/>
    <w:rsid w:val="00A92339"/>
    <w:rsid w:val="00A97651"/>
    <w:rsid w:val="00AC292D"/>
    <w:rsid w:val="00AD41A1"/>
    <w:rsid w:val="00AE0D5E"/>
    <w:rsid w:val="00AE5FAD"/>
    <w:rsid w:val="00B12C89"/>
    <w:rsid w:val="00B20785"/>
    <w:rsid w:val="00B219B5"/>
    <w:rsid w:val="00B238EE"/>
    <w:rsid w:val="00B26AB7"/>
    <w:rsid w:val="00B26B5C"/>
    <w:rsid w:val="00B3675D"/>
    <w:rsid w:val="00B56763"/>
    <w:rsid w:val="00B60C55"/>
    <w:rsid w:val="00B670CC"/>
    <w:rsid w:val="00B8478F"/>
    <w:rsid w:val="00BB2B77"/>
    <w:rsid w:val="00BB3322"/>
    <w:rsid w:val="00BB45CE"/>
    <w:rsid w:val="00BB71C5"/>
    <w:rsid w:val="00BD72C6"/>
    <w:rsid w:val="00BE6734"/>
    <w:rsid w:val="00C444B3"/>
    <w:rsid w:val="00C4496F"/>
    <w:rsid w:val="00C60815"/>
    <w:rsid w:val="00C67D3C"/>
    <w:rsid w:val="00C97A0D"/>
    <w:rsid w:val="00CA01E2"/>
    <w:rsid w:val="00CB0293"/>
    <w:rsid w:val="00CB40D6"/>
    <w:rsid w:val="00CC08EE"/>
    <w:rsid w:val="00CD44BA"/>
    <w:rsid w:val="00CD7E26"/>
    <w:rsid w:val="00CE00BE"/>
    <w:rsid w:val="00CE77E6"/>
    <w:rsid w:val="00D1056E"/>
    <w:rsid w:val="00D1104D"/>
    <w:rsid w:val="00DC6C4A"/>
    <w:rsid w:val="00DD4D2A"/>
    <w:rsid w:val="00DE50F2"/>
    <w:rsid w:val="00DF1310"/>
    <w:rsid w:val="00DF22A0"/>
    <w:rsid w:val="00E23F79"/>
    <w:rsid w:val="00E2425D"/>
    <w:rsid w:val="00E25E6F"/>
    <w:rsid w:val="00E421C0"/>
    <w:rsid w:val="00E42428"/>
    <w:rsid w:val="00E42491"/>
    <w:rsid w:val="00E425C2"/>
    <w:rsid w:val="00E4734A"/>
    <w:rsid w:val="00E65A60"/>
    <w:rsid w:val="00E70644"/>
    <w:rsid w:val="00E8151A"/>
    <w:rsid w:val="00E91EAE"/>
    <w:rsid w:val="00ED39F8"/>
    <w:rsid w:val="00ED6B25"/>
    <w:rsid w:val="00EE0B0C"/>
    <w:rsid w:val="00EE67A7"/>
    <w:rsid w:val="00F0558E"/>
    <w:rsid w:val="00F06DA9"/>
    <w:rsid w:val="00F1784D"/>
    <w:rsid w:val="00F17F4C"/>
    <w:rsid w:val="00F2676F"/>
    <w:rsid w:val="00F35321"/>
    <w:rsid w:val="00F433F7"/>
    <w:rsid w:val="00F4434B"/>
    <w:rsid w:val="00F60038"/>
    <w:rsid w:val="00F62292"/>
    <w:rsid w:val="00F65BCE"/>
    <w:rsid w:val="00F85DDA"/>
    <w:rsid w:val="00F867BA"/>
    <w:rsid w:val="00F93335"/>
    <w:rsid w:val="00FB533A"/>
    <w:rsid w:val="00FB5F61"/>
    <w:rsid w:val="00FC2858"/>
    <w:rsid w:val="00FC41B7"/>
    <w:rsid w:val="00FE07E4"/>
    <w:rsid w:val="00FE46AF"/>
    <w:rsid w:val="00FF5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6145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false" w:defUIPriority="0" w:defSemiHidden="false" w:defUnhideWhenUsed="false" w:defQFormat="false" w:count="267">
    <w:lsdException w:name="Normal" w:qFormat="true"/>
    <w:lsdException w:name="heading 1" w:qFormat="true"/>
    <w:lsdException w:name="heading 2" w:qFormat="true"/>
    <w:lsdException w:name="heading 3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footer" w:uiPriority="99"/>
    <w:lsdException w:name="caption" w:semiHidden="true" w:unhideWhenUsed="true" w:qFormat="true"/>
    <w:lsdException w:name="Hyperlink" w:uiPriority="99"/>
    <w:lsdException w:name="Placeholder Text" w:uiPriority="99" w:semiHidden="true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true" w:unhideWhenUsed="true"/>
    <w:lsdException w:name="TOC Heading" w:uiPriority="39" w:semiHidden="true" w:unhideWhenUsed="true" w:qFormat="true"/>
  </w:latentStyles>
  <w:style w:type="paragraph" w:styleId="Normal" w:default="true">
    <w:name w:val="Normal"/>
    <w:qFormat/>
    <w:rsid w:val="004359C9"/>
    <w:rPr>
      <w:rFonts w:ascii="Arial" w:hAnsi="Arial"/>
      <w:sz w:val="19"/>
      <w:szCs w:val="24"/>
    </w:rPr>
  </w:style>
  <w:style w:type="paragraph" w:styleId="Heading1">
    <w:name w:val="heading 1"/>
    <w:next w:val="Heading2"/>
    <w:qFormat/>
    <w:rsid w:val="00B20785"/>
    <w:pPr>
      <w:keepNext/>
      <w:pageBreakBefore/>
      <w:numPr>
        <w:numId w:val="5"/>
      </w:numPr>
      <w:spacing w:after="800"/>
      <w:ind w:left="851" w:hanging="851"/>
      <w:outlineLvl w:val="0"/>
    </w:pPr>
    <w:rPr>
      <w:rFonts w:ascii="Times New Roman Bold" w:hAnsi="Times New Roman Bold" w:cs="Arial"/>
      <w:bCs/>
      <w:color w:val="002776"/>
      <w:kern w:val="32"/>
      <w:sz w:val="60"/>
      <w:szCs w:val="32"/>
    </w:rPr>
  </w:style>
  <w:style w:type="paragraph" w:styleId="Heading2">
    <w:name w:val="heading 2"/>
    <w:basedOn w:val="Heading1"/>
    <w:next w:val="Heading3"/>
    <w:qFormat/>
    <w:rsid w:val="00E421C0"/>
    <w:pPr>
      <w:pageBreakBefore w:val="false"/>
      <w:numPr>
        <w:ilvl w:val="1"/>
      </w:numPr>
      <w:spacing w:before="240" w:after="240"/>
      <w:ind w:left="578" w:hanging="578"/>
      <w:outlineLvl w:val="1"/>
    </w:pPr>
    <w:rPr>
      <w:rFonts w:ascii="Arial" w:hAnsi="Arial"/>
      <w:b/>
      <w:bCs w:val="false"/>
      <w:iCs/>
      <w:color w:val="92D400"/>
      <w:sz w:val="24"/>
      <w:szCs w:val="24"/>
    </w:rPr>
  </w:style>
  <w:style w:type="paragraph" w:styleId="Heading3">
    <w:name w:val="heading 3"/>
    <w:basedOn w:val="Heading2"/>
    <w:next w:val="Normal"/>
    <w:qFormat/>
    <w:rsid w:val="00E421C0"/>
    <w:pPr>
      <w:numPr>
        <w:ilvl w:val="2"/>
      </w:numPr>
      <w:outlineLvl w:val="2"/>
    </w:pPr>
    <w:rPr>
      <w:bCs/>
      <w:color w:val="3C8A2E"/>
      <w:szCs w:val="26"/>
    </w:rPr>
  </w:style>
  <w:style w:type="paragraph" w:styleId="Heading4">
    <w:name w:val="heading 4"/>
    <w:basedOn w:val="Normal"/>
    <w:next w:val="Normal"/>
    <w:link w:val="Heading4Char"/>
    <w:unhideWhenUsed/>
    <w:qFormat/>
    <w:rsid w:val="0008794A"/>
    <w:pPr>
      <w:keepNext/>
      <w:keepLines/>
      <w:numPr>
        <w:ilvl w:val="3"/>
        <w:numId w:val="5"/>
      </w:numPr>
      <w:spacing w:before="240" w:after="240"/>
      <w:outlineLvl w:val="3"/>
    </w:pPr>
    <w:rPr>
      <w:b/>
      <w:bCs/>
      <w:iCs/>
      <w:sz w:val="24"/>
    </w:rPr>
  </w:style>
  <w:style w:type="paragraph" w:styleId="Heading5">
    <w:name w:val="heading 5"/>
    <w:basedOn w:val="Normal"/>
    <w:next w:val="Normal"/>
    <w:link w:val="Heading5Char"/>
    <w:unhideWhenUsed/>
    <w:qFormat/>
    <w:rsid w:val="0008794A"/>
    <w:pPr>
      <w:keepNext/>
      <w:keepLines/>
      <w:numPr>
        <w:ilvl w:val="4"/>
        <w:numId w:val="5"/>
      </w:numPr>
      <w:spacing w:before="240" w:after="240"/>
      <w:outlineLvl w:val="4"/>
    </w:pPr>
    <w:rPr>
      <w:b/>
      <w:i/>
      <w:color w:val="00133A"/>
      <w:sz w:val="24"/>
    </w:rPr>
  </w:style>
  <w:style w:type="paragraph" w:styleId="Heading6">
    <w:name w:val="heading 6"/>
    <w:basedOn w:val="Normal"/>
    <w:next w:val="Normal"/>
    <w:link w:val="Heading6Char"/>
    <w:unhideWhenUsed/>
    <w:qFormat/>
    <w:rsid w:val="0008794A"/>
    <w:pPr>
      <w:keepNext/>
      <w:keepLines/>
      <w:numPr>
        <w:ilvl w:val="5"/>
        <w:numId w:val="5"/>
      </w:numPr>
      <w:spacing w:before="240" w:after="240"/>
      <w:ind w:left="1418" w:hanging="1418"/>
      <w:outlineLvl w:val="5"/>
    </w:pPr>
    <w:rPr>
      <w:i/>
      <w:iCs/>
      <w:color w:val="00133A"/>
      <w:sz w:val="24"/>
    </w:rPr>
  </w:style>
  <w:style w:type="paragraph" w:styleId="Heading7">
    <w:name w:val="heading 7"/>
    <w:basedOn w:val="Normal"/>
    <w:next w:val="Normal"/>
    <w:link w:val="Heading7Char"/>
    <w:unhideWhenUsed/>
    <w:qFormat/>
    <w:rsid w:val="00E421C0"/>
    <w:pPr>
      <w:keepNext/>
      <w:keepLines/>
      <w:numPr>
        <w:ilvl w:val="6"/>
        <w:numId w:val="5"/>
      </w:numPr>
      <w:spacing w:before="240" w:after="240"/>
      <w:ind w:left="1576" w:hanging="1576"/>
      <w:outlineLvl w:val="6"/>
    </w:pPr>
    <w:rPr>
      <w:i/>
      <w:iCs/>
      <w:color w:val="404040"/>
      <w:sz w:val="22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E421C0"/>
    <w:pPr>
      <w:keepNext/>
      <w:keepLines/>
      <w:numPr>
        <w:ilvl w:val="7"/>
        <w:numId w:val="5"/>
      </w:numPr>
      <w:spacing w:before="240" w:after="240"/>
      <w:ind w:left="1701" w:hanging="1701"/>
      <w:outlineLvl w:val="7"/>
    </w:pPr>
    <w:rPr>
      <w:i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E421C0"/>
    <w:pPr>
      <w:keepNext/>
      <w:keepLines/>
      <w:numPr>
        <w:ilvl w:val="8"/>
        <w:numId w:val="5"/>
      </w:numPr>
      <w:spacing w:before="240" w:after="240"/>
      <w:ind w:left="1985" w:hanging="1985"/>
      <w:outlineLvl w:val="8"/>
    </w:pPr>
    <w:rPr>
      <w:i/>
      <w:iCs/>
      <w:color w:val="404040"/>
      <w:sz w:val="18"/>
      <w:szCs w:val="20"/>
    </w:rPr>
  </w:style>
  <w:style w:type="character" w:styleId="DefaultParagraphFont" w:default="true">
    <w:name w:val="Default Paragraph Font"/>
    <w:uiPriority w:val="1"/>
    <w:semiHidden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table" w:styleId="TableGrid">
    <w:name w:val="Table Grid"/>
    <w:aliases w:val="Deloitte table 3"/>
    <w:basedOn w:val="TableNormal"/>
    <w:rsid w:val="00A40230"/>
    <w:rPr>
      <w:rFonts w:ascii="Arial" w:hAnsi="Arial"/>
      <w:sz w:val="19"/>
    </w:rPr>
    <w:tblPr>
      <w:tblInd w:w="0" w:type="dxa"/>
      <w:tblBorders>
        <w:bottom w:val="single" w:color="72C7E7" w:sz="4" w:space="0"/>
        <w:insideH w:val="single" w:color="72C7E7" w:sz="4" w:space="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72C7E7"/>
      </w:tcPr>
    </w:tblStylePr>
    <w:tblStylePr w:type="firstCol">
      <w:rPr>
        <w:rFonts w:ascii="Arial" w:hAnsi="Arial"/>
        <w:sz w:val="19"/>
      </w:rPr>
    </w:tblStylePr>
  </w:style>
  <w:style w:type="paragraph" w:styleId="Header">
    <w:name w:val="header"/>
    <w:basedOn w:val="Normal"/>
    <w:link w:val="HeaderChar"/>
    <w:rsid w:val="00E421C0"/>
    <w:pPr>
      <w:tabs>
        <w:tab w:val="center" w:pos="4703"/>
        <w:tab w:val="right" w:pos="9406"/>
      </w:tabs>
    </w:pPr>
    <w:rPr>
      <w:sz w:val="16"/>
    </w:rPr>
  </w:style>
  <w:style w:type="paragraph" w:styleId="Footer">
    <w:name w:val="footer"/>
    <w:basedOn w:val="Normal"/>
    <w:link w:val="FooterChar"/>
    <w:uiPriority w:val="99"/>
    <w:rsid w:val="006F71E5"/>
    <w:pPr>
      <w:tabs>
        <w:tab w:val="center" w:pos="4703"/>
        <w:tab w:val="right" w:pos="9406"/>
      </w:tabs>
    </w:pPr>
    <w:rPr>
      <w:sz w:val="16"/>
    </w:rPr>
  </w:style>
  <w:style w:type="character" w:styleId="PageNumber">
    <w:name w:val="page number"/>
    <w:basedOn w:val="DefaultParagraphFont"/>
    <w:rsid w:val="00E421C0"/>
    <w:rPr>
      <w:rFonts w:ascii="Arial" w:hAnsi="Arial"/>
      <w:sz w:val="16"/>
    </w:rPr>
  </w:style>
  <w:style w:type="paragraph" w:styleId="TOC1">
    <w:name w:val="toc 1"/>
    <w:basedOn w:val="Normal"/>
    <w:next w:val="Normal"/>
    <w:autoRedefine/>
    <w:uiPriority w:val="39"/>
    <w:rsid w:val="0008794A"/>
    <w:pPr>
      <w:spacing w:after="240"/>
    </w:pPr>
    <w:rPr>
      <w:sz w:val="24"/>
    </w:rPr>
  </w:style>
  <w:style w:type="paragraph" w:styleId="TOC2">
    <w:name w:val="toc 2"/>
    <w:basedOn w:val="Normal"/>
    <w:next w:val="Normal"/>
    <w:autoRedefine/>
    <w:uiPriority w:val="39"/>
    <w:rsid w:val="0008794A"/>
    <w:pPr>
      <w:spacing w:after="240"/>
      <w:ind w:left="238"/>
    </w:pPr>
    <w:rPr>
      <w:sz w:val="24"/>
    </w:rPr>
  </w:style>
  <w:style w:type="paragraph" w:styleId="TOC3">
    <w:name w:val="toc 3"/>
    <w:basedOn w:val="Normal"/>
    <w:next w:val="Normal"/>
    <w:autoRedefine/>
    <w:uiPriority w:val="39"/>
    <w:rsid w:val="0008794A"/>
    <w:pPr>
      <w:spacing w:after="240"/>
      <w:ind w:left="482"/>
    </w:pPr>
    <w:rPr>
      <w:sz w:val="24"/>
    </w:rPr>
  </w:style>
  <w:style w:type="character" w:styleId="Hyperlink">
    <w:name w:val="Hyperlink"/>
    <w:basedOn w:val="DefaultParagraphFont"/>
    <w:uiPriority w:val="99"/>
    <w:rsid w:val="006F71E5"/>
    <w:rPr>
      <w:rFonts w:ascii="Arial" w:hAnsi="Arial"/>
      <w:color w:val="00A1DE"/>
      <w:sz w:val="19"/>
      <w:u w:val="single"/>
    </w:rPr>
  </w:style>
  <w:style w:type="paragraph" w:styleId="BalloonText">
    <w:name w:val="Balloon Text"/>
    <w:basedOn w:val="Normal"/>
    <w:semiHidden/>
    <w:rsid w:val="00392FE4"/>
    <w:rPr>
      <w:rFonts w:ascii="Tahoma" w:hAnsi="Tahoma" w:cs="Tahoma"/>
      <w:sz w:val="16"/>
      <w:szCs w:val="16"/>
    </w:rPr>
  </w:style>
  <w:style w:type="character" w:styleId="HeaderChar" w:customStyle="true">
    <w:name w:val="Header Char"/>
    <w:basedOn w:val="DefaultParagraphFont"/>
    <w:link w:val="Header"/>
    <w:uiPriority w:val="99"/>
    <w:rsid w:val="00E421C0"/>
    <w:rPr>
      <w:rFonts w:ascii="Arial" w:hAnsi="Arial"/>
      <w:sz w:val="16"/>
      <w:szCs w:val="24"/>
    </w:rPr>
  </w:style>
  <w:style w:type="character" w:styleId="FooterChar" w:customStyle="true">
    <w:name w:val="Footer Char"/>
    <w:basedOn w:val="DefaultParagraphFont"/>
    <w:link w:val="Footer"/>
    <w:uiPriority w:val="99"/>
    <w:rsid w:val="006F71E5"/>
    <w:rPr>
      <w:rFonts w:ascii="Arial" w:hAnsi="Arial"/>
      <w:sz w:val="16"/>
      <w:szCs w:val="24"/>
    </w:rPr>
  </w:style>
  <w:style w:type="paragraph" w:styleId="BodyText1" w:customStyle="true">
    <w:name w:val="Body Text1"/>
    <w:qFormat/>
    <w:rsid w:val="00E42491"/>
    <w:rPr>
      <w:rFonts w:ascii="Arial" w:hAnsi="Arial"/>
      <w:color w:val="000000"/>
      <w:sz w:val="19"/>
      <w:szCs w:val="48"/>
      <w:lang w:val="cs-CZ"/>
    </w:rPr>
  </w:style>
  <w:style w:type="paragraph" w:styleId="Legalentity" w:customStyle="true">
    <w:name w:val="Legal entity"/>
    <w:basedOn w:val="Normal"/>
    <w:rsid w:val="006F71E5"/>
    <w:pPr>
      <w:widowControl w:val="false"/>
      <w:suppressAutoHyphens/>
      <w:autoSpaceDE w:val="false"/>
      <w:autoSpaceDN w:val="false"/>
      <w:adjustRightInd w:val="false"/>
      <w:spacing w:after="90" w:line="180" w:lineRule="atLeast"/>
      <w:textAlignment w:val="center"/>
    </w:pPr>
    <w:rPr>
      <w:color w:val="000000"/>
      <w:sz w:val="16"/>
      <w:szCs w:val="20"/>
      <w:lang w:val="en-GB" w:eastAsia="en-GB"/>
    </w:rPr>
  </w:style>
  <w:style w:type="paragraph" w:styleId="smlouvaheading1" w:customStyle="true">
    <w:name w:val="smlouva heading 1"/>
    <w:next w:val="BodyText1"/>
    <w:qFormat/>
    <w:rsid w:val="00900826"/>
    <w:pPr>
      <w:numPr>
        <w:numId w:val="33"/>
      </w:numPr>
      <w:tabs>
        <w:tab w:val="left" w:pos="873"/>
      </w:tabs>
      <w:spacing w:before="240" w:after="120"/>
      <w:ind w:left="357" w:hanging="357"/>
      <w:jc w:val="both"/>
    </w:pPr>
    <w:rPr>
      <w:rFonts w:ascii="Arial" w:hAnsi="Arial"/>
      <w:b/>
      <w:noProof/>
      <w:color w:val="000000"/>
      <w:sz w:val="19"/>
      <w:szCs w:val="24"/>
      <w:lang w:val="cs-CZ"/>
    </w:rPr>
  </w:style>
  <w:style w:type="paragraph" w:styleId="CaptionIntroductionparagraph" w:customStyle="true">
    <w:name w:val="Caption Introduction paragraph"/>
    <w:qFormat/>
    <w:rsid w:val="007F11EE"/>
    <w:rPr>
      <w:rFonts w:ascii="Arial" w:hAnsi="Arial"/>
      <w:b/>
      <w:color w:val="00A1DE"/>
      <w:sz w:val="24"/>
      <w:szCs w:val="22"/>
      <w:lang w:val="cs-CZ"/>
    </w:rPr>
  </w:style>
  <w:style w:type="paragraph" w:styleId="smlouvaheading2" w:customStyle="true">
    <w:name w:val="smlouva heading 2"/>
    <w:basedOn w:val="CaptionIntroductionparagraph"/>
    <w:next w:val="BodyText1"/>
    <w:qFormat/>
    <w:rsid w:val="00900826"/>
    <w:pPr>
      <w:numPr>
        <w:ilvl w:val="1"/>
        <w:numId w:val="33"/>
      </w:numPr>
      <w:tabs>
        <w:tab w:val="left" w:pos="567"/>
      </w:tabs>
      <w:spacing w:before="120"/>
      <w:ind w:left="567" w:hanging="567"/>
      <w:jc w:val="both"/>
    </w:pPr>
    <w:rPr>
      <w:b w:val="false"/>
      <w:color w:val="000000"/>
      <w:sz w:val="19"/>
    </w:rPr>
  </w:style>
  <w:style w:type="paragraph" w:styleId="smlouvaheading3" w:customStyle="true">
    <w:name w:val="smlouva heading 3"/>
    <w:basedOn w:val="smlouvaheading2"/>
    <w:next w:val="BodyText1"/>
    <w:qFormat/>
    <w:rsid w:val="00900826"/>
    <w:pPr>
      <w:numPr>
        <w:ilvl w:val="2"/>
      </w:numPr>
      <w:tabs>
        <w:tab w:val="clear" w:pos="567"/>
        <w:tab w:val="left" w:pos="794"/>
      </w:tabs>
      <w:ind w:left="794" w:hanging="794"/>
    </w:pPr>
  </w:style>
  <w:style w:type="paragraph" w:styleId="smlouvaheading4" w:customStyle="true">
    <w:name w:val="smlouva heading 4"/>
    <w:basedOn w:val="smlouvaheading3"/>
    <w:next w:val="BodyText1"/>
    <w:qFormat/>
    <w:rsid w:val="00900826"/>
    <w:pPr>
      <w:numPr>
        <w:ilvl w:val="3"/>
      </w:numPr>
      <w:tabs>
        <w:tab w:val="clear" w:pos="794"/>
        <w:tab w:val="left" w:pos="1021"/>
      </w:tabs>
      <w:ind w:left="1021" w:hanging="1021"/>
    </w:pPr>
    <w:rPr>
      <w:color w:val="auto"/>
    </w:rPr>
  </w:style>
  <w:style w:type="paragraph" w:styleId="smlouvabodytextbold" w:customStyle="true">
    <w:name w:val="smlouva body text bold"/>
    <w:basedOn w:val="smlouvaheading4"/>
    <w:next w:val="BodyText1"/>
    <w:qFormat/>
    <w:rsid w:val="00900826"/>
    <w:pPr>
      <w:numPr>
        <w:ilvl w:val="0"/>
        <w:numId w:val="0"/>
      </w:numPr>
    </w:pPr>
    <w:rPr>
      <w:b/>
    </w:rPr>
  </w:style>
  <w:style w:type="paragraph" w:styleId="Bodytextbold" w:customStyle="true">
    <w:name w:val="Body text bold"/>
    <w:basedOn w:val="smlouvabodytextbold"/>
    <w:next w:val="BodyText1"/>
    <w:qFormat/>
    <w:rsid w:val="00075C1E"/>
    <w:pPr>
      <w:tabs>
        <w:tab w:val="clear" w:pos="1021"/>
        <w:tab w:val="left" w:pos="1134"/>
      </w:tabs>
    </w:pPr>
    <w:rPr>
      <w:color w:val="000000"/>
    </w:rPr>
  </w:style>
  <w:style w:type="character" w:styleId="CaptionbodyChar" w:customStyle="true">
    <w:name w:val="Caption body Char"/>
    <w:basedOn w:val="DefaultParagraphFont"/>
    <w:link w:val="Captionbody"/>
    <w:rsid w:val="005B4CAD"/>
    <w:rPr>
      <w:rFonts w:ascii="Arial" w:hAnsi="Arial"/>
      <w:color w:val="000000"/>
      <w:sz w:val="18"/>
      <w:lang w:val="en-US" w:eastAsia="en-US" w:bidi="ar-SA"/>
    </w:rPr>
  </w:style>
  <w:style w:type="paragraph" w:styleId="Captionbody" w:customStyle="true">
    <w:name w:val="Caption body"/>
    <w:link w:val="CaptionbodyChar"/>
    <w:rsid w:val="005B4CAD"/>
    <w:rPr>
      <w:rFonts w:ascii="Arial" w:hAnsi="Arial"/>
      <w:color w:val="000000"/>
      <w:sz w:val="18"/>
    </w:rPr>
  </w:style>
  <w:style w:type="paragraph" w:styleId="Captionheading" w:customStyle="true">
    <w:name w:val="Caption heading"/>
    <w:basedOn w:val="Captionbody"/>
    <w:qFormat/>
    <w:rsid w:val="005B4CAD"/>
    <w:rPr>
      <w:b/>
    </w:rPr>
  </w:style>
  <w:style w:type="paragraph" w:styleId="smlouvabodytext" w:customStyle="true">
    <w:name w:val="smlouva body text"/>
    <w:basedOn w:val="Normal"/>
    <w:rsid w:val="00900826"/>
    <w:pPr>
      <w:spacing w:before="120"/>
      <w:jc w:val="both"/>
    </w:pPr>
    <w:rPr>
      <w:rFonts w:eastAsia="Times"/>
      <w:noProof/>
    </w:rPr>
  </w:style>
  <w:style w:type="paragraph" w:styleId="Bulletslevel1" w:customStyle="true">
    <w:name w:val="Bullets level 1"/>
    <w:basedOn w:val="Normal"/>
    <w:link w:val="Bulletslevel1Char"/>
    <w:qFormat/>
    <w:rsid w:val="00075C1E"/>
    <w:pPr>
      <w:numPr>
        <w:numId w:val="4"/>
      </w:numPr>
      <w:spacing w:before="120"/>
      <w:ind w:left="360"/>
    </w:pPr>
    <w:rPr>
      <w:rFonts w:eastAsia="Times"/>
      <w:color w:val="000000"/>
      <w:szCs w:val="20"/>
      <w:lang w:val="en-GB"/>
    </w:rPr>
  </w:style>
  <w:style w:type="character" w:styleId="Bulletslevel1Char" w:customStyle="true">
    <w:name w:val="Bullets level 1 Char"/>
    <w:basedOn w:val="DefaultParagraphFont"/>
    <w:link w:val="Bulletslevel1"/>
    <w:rsid w:val="001C2EF4"/>
    <w:rPr>
      <w:rFonts w:ascii="Arial" w:hAnsi="Arial" w:eastAsia="Times"/>
      <w:color w:val="000000"/>
      <w:sz w:val="19"/>
      <w:lang w:val="en-GB"/>
    </w:rPr>
  </w:style>
  <w:style w:type="paragraph" w:styleId="Bulletslevel2" w:customStyle="true">
    <w:name w:val="Bullets level 2"/>
    <w:basedOn w:val="Normal"/>
    <w:link w:val="Bulletslevel2Char"/>
    <w:qFormat/>
    <w:rsid w:val="00DC6C4A"/>
    <w:pPr>
      <w:numPr>
        <w:numId w:val="18"/>
      </w:numPr>
      <w:tabs>
        <w:tab w:val="left" w:pos="567"/>
      </w:tabs>
      <w:spacing w:before="120"/>
    </w:pPr>
    <w:rPr>
      <w:rFonts w:eastAsia="Times"/>
      <w:color w:val="000000"/>
      <w:szCs w:val="20"/>
      <w:lang w:val="en-GB"/>
    </w:rPr>
  </w:style>
  <w:style w:type="character" w:styleId="Bulletslevel2Char" w:customStyle="true">
    <w:name w:val="Bullets level 2 Char"/>
    <w:basedOn w:val="Bulletslevel1Char"/>
    <w:link w:val="Bulletslevel2"/>
    <w:rsid w:val="00DC6C4A"/>
    <w:rPr>
      <w:rFonts w:ascii="Arial" w:hAnsi="Arial" w:eastAsia="Times"/>
      <w:color w:val="000000"/>
      <w:sz w:val="19"/>
      <w:lang w:val="en-GB"/>
    </w:rPr>
  </w:style>
  <w:style w:type="paragraph" w:styleId="PulloutQuote" w:customStyle="true">
    <w:name w:val="Pullout Quote"/>
    <w:rsid w:val="00095956"/>
    <w:pPr>
      <w:pBdr>
        <w:top w:val="single" w:color="00A1DE" w:sz="4" w:space="4"/>
      </w:pBdr>
      <w:suppressAutoHyphens/>
      <w:spacing w:line="320" w:lineRule="exact"/>
    </w:pPr>
    <w:rPr>
      <w:rFonts w:eastAsia="Times"/>
      <w:color w:val="00A1DE"/>
      <w:sz w:val="32"/>
      <w:lang w:val="en-GB"/>
    </w:rPr>
  </w:style>
  <w:style w:type="paragraph" w:styleId="Highlight1" w:customStyle="true">
    <w:name w:val="Highlight 1"/>
    <w:basedOn w:val="Normal"/>
    <w:qFormat/>
    <w:rsid w:val="00146657"/>
    <w:rPr>
      <w:b/>
      <w:color w:val="3C8A2E"/>
      <w:sz w:val="20"/>
      <w:szCs w:val="16"/>
    </w:rPr>
  </w:style>
  <w:style w:type="paragraph" w:styleId="Highlight2" w:customStyle="true">
    <w:name w:val="Highlight 2"/>
    <w:basedOn w:val="Highlight1"/>
    <w:qFormat/>
    <w:rsid w:val="00146657"/>
    <w:rPr>
      <w:color w:val="92D400"/>
    </w:rPr>
  </w:style>
  <w:style w:type="table" w:styleId="Deloittetable1" w:customStyle="true">
    <w:name w:val="Deloitte table 1"/>
    <w:basedOn w:val="TableNormal"/>
    <w:rsid w:val="00A40230"/>
    <w:rPr>
      <w:rFonts w:ascii="Arial" w:hAnsi="Arial"/>
      <w:sz w:val="19"/>
    </w:rPr>
    <w:tblPr>
      <w:tblInd w:w="0" w:type="dxa"/>
      <w:tblBorders>
        <w:bottom w:val="single" w:color="92D400" w:sz="4" w:space="0"/>
        <w:insideH w:val="single" w:color="92D400" w:sz="4" w:space="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b/>
        <w:color w:val="FFFFFF"/>
        <w:sz w:val="19"/>
      </w:rPr>
      <w:tblPr>
        <w:tblCellMar>
          <w:top w:w="28" w:type="dxa"/>
          <w:left w:w="28" w:type="dxa"/>
          <w:bottom w:w="28" w:type="dxa"/>
          <w:right w:w="28" w:type="dxa"/>
        </w:tblCellMar>
      </w:tblPr>
      <w:tcPr>
        <w:shd w:val="clear" w:color="auto" w:fill="92D400"/>
      </w:tcPr>
    </w:tblStylePr>
    <w:tblStylePr w:type="firstCol">
      <w:rPr>
        <w:rFonts w:ascii="Arial" w:hAnsi="Arial"/>
        <w:sz w:val="19"/>
      </w:rPr>
    </w:tblStylePr>
  </w:style>
  <w:style w:type="paragraph" w:styleId="TOC4">
    <w:name w:val="toc 4"/>
    <w:basedOn w:val="Normal"/>
    <w:next w:val="Normal"/>
    <w:autoRedefine/>
    <w:uiPriority w:val="39"/>
    <w:rsid w:val="00CB0293"/>
    <w:pPr>
      <w:spacing w:after="240"/>
      <w:ind w:left="720"/>
    </w:pPr>
  </w:style>
  <w:style w:type="table" w:styleId="Deloittetable2" w:customStyle="true">
    <w:name w:val="Deloitte table 2"/>
    <w:basedOn w:val="TableNormal"/>
    <w:rsid w:val="00A40230"/>
    <w:rPr>
      <w:rFonts w:ascii="Arial" w:hAnsi="Arial"/>
      <w:sz w:val="19"/>
    </w:rPr>
    <w:tblPr>
      <w:tblInd w:w="0" w:type="dxa"/>
      <w:tblBorders>
        <w:bottom w:val="single" w:color="00A1DE" w:sz="4" w:space="0"/>
        <w:insideH w:val="single" w:color="00A1DE" w:sz="4" w:space="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00A1DE"/>
      </w:tcPr>
    </w:tblStylePr>
    <w:tblStylePr w:type="firstCol">
      <w:rPr>
        <w:rFonts w:ascii="Arial" w:hAnsi="Arial"/>
        <w:sz w:val="19"/>
      </w:rPr>
    </w:tblStylePr>
  </w:style>
  <w:style w:type="table" w:styleId="Table3Deffects1">
    <w:name w:val="Table 3D effects 1"/>
    <w:basedOn w:val="TableNormal"/>
    <w:rsid w:val="00CE00B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lef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neCell">
      <w:tblPr/>
      <w:tcPr>
        <w:tcBorders>
          <w:left w:val="none" w:color="auto" w:sz="0" w:space="0"/>
          <w:bottom w:val="none" w:color="auto" w:sz="0" w:space="0"/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bottom w:val="none" w:color="auto" w:sz="0" w:space="0"/>
          <w:right w:val="none" w:color="auto" w:sz="0" w:space="0"/>
          <w:tl2br w:val="none" w:color="auto" w:sz="0" w:space="0"/>
          <w:tr2bl w:val="none" w:color="auto" w:sz="0" w:space="0"/>
        </w:tcBorders>
      </w:tcPr>
    </w:tblStylePr>
    <w:tblStylePr w:type="seCell">
      <w:tblPr/>
      <w:tcPr>
        <w:tcBorders>
          <w:top w:val="none" w:color="auto" w:sz="0" w:space="0"/>
          <w:left w:val="none" w:color="auto" w:sz="0" w:space="0"/>
          <w:tl2br w:val="none" w:color="auto" w:sz="0" w:space="0"/>
          <w:tr2bl w:val="none" w:color="auto" w:sz="0" w:space="0"/>
        </w:tcBorders>
      </w:tcPr>
    </w:tblStylePr>
    <w:tblStylePr w:type="swCell">
      <w:rPr>
        <w:color w:val="000080"/>
      </w:rPr>
      <w:tblPr/>
      <w:tcPr>
        <w:tcBorders>
          <w:top w:val="none" w:color="auto" w:sz="0" w:space="0"/>
          <w:right w:val="none" w:color="auto" w:sz="0" w:space="0"/>
          <w:tl2br w:val="none" w:color="auto" w:sz="0" w:space="0"/>
          <w:tr2bl w:val="none" w:color="auto" w:sz="0" w:space="0"/>
        </w:tcBorders>
      </w:tcPr>
    </w:tblStylePr>
  </w:style>
  <w:style w:type="table" w:styleId="Deloittetable4" w:customStyle="true">
    <w:name w:val="Deloitte table 4"/>
    <w:basedOn w:val="TableNormal"/>
    <w:rsid w:val="00A40230"/>
    <w:rPr>
      <w:rFonts w:ascii="Arial" w:hAnsi="Arial"/>
      <w:sz w:val="19"/>
    </w:rPr>
    <w:tblPr>
      <w:tblInd w:w="0" w:type="dxa"/>
      <w:tblBorders>
        <w:bottom w:val="single" w:color="3C8A2E" w:sz="4" w:space="0"/>
        <w:insideH w:val="single" w:color="3C8A2E" w:sz="4" w:space="0"/>
      </w:tblBorders>
      <w:tblCellMar>
        <w:top w:w="28" w:type="dxa"/>
        <w:left w:w="28" w:type="dxa"/>
        <w:bottom w:w="28" w:type="dxa"/>
        <w:right w:w="28" w:type="dxa"/>
      </w:tblCellMar>
    </w:tbl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3C8A2E"/>
      </w:tcPr>
    </w:tblStylePr>
    <w:tblStylePr w:type="firstCol">
      <w:rPr>
        <w:rFonts w:ascii="Arial" w:hAnsi="Arial"/>
        <w:sz w:val="19"/>
      </w:rPr>
      <w:tblPr>
        <w:tblCellMar>
          <w:top w:w="28" w:type="dxa"/>
          <w:left w:w="28" w:type="dxa"/>
          <w:bottom w:w="28" w:type="dxa"/>
          <w:right w:w="28" w:type="dxa"/>
        </w:tblCellMar>
      </w:tblPr>
    </w:tblStylePr>
  </w:style>
  <w:style w:type="table" w:styleId="Deloittetable5" w:customStyle="true">
    <w:name w:val="Deloitte table 5"/>
    <w:basedOn w:val="TableNormal"/>
    <w:rsid w:val="00A40230"/>
    <w:rPr>
      <w:rFonts w:ascii="Arial" w:hAnsi="Arial"/>
      <w:sz w:val="19"/>
    </w:rPr>
    <w:tblPr>
      <w:tblInd w:w="0" w:type="dxa"/>
      <w:tblBorders>
        <w:bottom w:val="single" w:color="C9DD03" w:sz="4" w:space="0"/>
        <w:insideH w:val="single" w:color="C9DD03" w:sz="4" w:space="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000000"/>
        <w:sz w:val="19"/>
      </w:rPr>
      <w:tblPr/>
      <w:tcPr>
        <w:shd w:val="clear" w:color="auto" w:fill="C9DD03"/>
      </w:tcPr>
    </w:tblStylePr>
    <w:tblStylePr w:type="firstCol">
      <w:pPr>
        <w:wordWrap/>
        <w:spacing w:beforeLines="0" w:beforeAutospacing="false" w:afterLines="0" w:afterAutospacing="false" w:line="240" w:lineRule="auto"/>
      </w:pPr>
      <w:rPr>
        <w:rFonts w:ascii="Arial" w:hAnsi="Arial"/>
        <w:sz w:val="19"/>
      </w:rPr>
    </w:tblStylePr>
  </w:style>
  <w:style w:type="table" w:styleId="Style1" w:customStyle="true">
    <w:name w:val="Style1"/>
    <w:basedOn w:val="TableNormal"/>
    <w:rsid w:val="00CE00BE"/>
    <w:rPr>
      <w:rFonts w:ascii="Arial" w:hAnsi="Arial"/>
      <w:sz w:val="19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Deloittetable6" w:customStyle="true">
    <w:name w:val="Deloitte table 6"/>
    <w:basedOn w:val="TableNormal"/>
    <w:rsid w:val="00A40230"/>
    <w:rPr>
      <w:rFonts w:ascii="Arial" w:hAnsi="Arial"/>
      <w:sz w:val="19"/>
    </w:rPr>
    <w:tblPr>
      <w:tblInd w:w="0" w:type="dxa"/>
      <w:tblBorders>
        <w:bottom w:val="single" w:color="52D0FF" w:sz="4" w:space="0"/>
        <w:insideH w:val="single" w:color="52D0FF" w:sz="4" w:space="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52D0FF"/>
      </w:tcPr>
    </w:tblStylePr>
    <w:tblStylePr w:type="firstCol">
      <w:pPr>
        <w:wordWrap/>
        <w:spacing w:beforeLines="0" w:beforeAutospacing="false" w:afterLines="0" w:afterAutospacing="false" w:line="240" w:lineRule="auto"/>
      </w:pPr>
      <w:rPr>
        <w:rFonts w:ascii="Arial" w:hAnsi="Arial"/>
        <w:sz w:val="19"/>
      </w:rPr>
    </w:tblStylePr>
  </w:style>
  <w:style w:type="table" w:styleId="Deloittetable7" w:customStyle="true">
    <w:name w:val="Deloitte table 7"/>
    <w:basedOn w:val="TableNormal"/>
    <w:rsid w:val="00A40230"/>
    <w:rPr>
      <w:rFonts w:ascii="Arial" w:hAnsi="Arial"/>
      <w:sz w:val="19"/>
    </w:rPr>
    <w:tblPr>
      <w:tblInd w:w="0" w:type="dxa"/>
      <w:tblBorders>
        <w:bottom w:val="single" w:color="2D6823" w:sz="4" w:space="0"/>
        <w:insideH w:val="single" w:color="2D6823" w:sz="4" w:space="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2D6823"/>
      </w:tcPr>
    </w:tblStylePr>
    <w:tblStylePr w:type="firstCol">
      <w:pPr>
        <w:wordWrap/>
        <w:spacing w:beforeLines="0" w:beforeAutospacing="false" w:afterLines="0" w:afterAutospacing="false" w:line="240" w:lineRule="auto"/>
      </w:pPr>
      <w:rPr>
        <w:rFonts w:ascii="Arial" w:hAnsi="Arial"/>
        <w:sz w:val="19"/>
      </w:rPr>
    </w:tblStylePr>
  </w:style>
  <w:style w:type="table" w:styleId="Table3Deffects3">
    <w:name w:val="Table 3D effects 3"/>
    <w:basedOn w:val="TableNormal"/>
    <w:rsid w:val="00CE00B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top w:val="none" w:color="auto" w:sz="0" w:space="0"/>
          <w:bottom w:val="none" w:color="auto" w:sz="0" w:space="0"/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righ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Deloittetable8" w:customStyle="true">
    <w:name w:val="Deloitte table 8"/>
    <w:basedOn w:val="TableNormal"/>
    <w:rsid w:val="006F2C90"/>
    <w:pPr>
      <w:contextualSpacing/>
    </w:pPr>
    <w:rPr>
      <w:rFonts w:ascii="Arial" w:hAnsi="Arial"/>
      <w:sz w:val="19"/>
    </w:rPr>
    <w:tblPr>
      <w:tblInd w:w="0" w:type="dxa"/>
      <w:tblBorders>
        <w:top w:val="single" w:color="2D6823" w:sz="4" w:space="0"/>
        <w:bottom w:val="single" w:color="2D6823" w:sz="4" w:space="0"/>
        <w:insideH w:val="single" w:color="2D6823" w:sz="4" w:space="0"/>
      </w:tblBorders>
      <w:tblCellMar>
        <w:top w:w="28" w:type="dxa"/>
        <w:left w:w="28" w:type="dxa"/>
        <w:bottom w:w="28" w:type="dxa"/>
        <w:right w:w="28" w:type="dxa"/>
      </w:tblCellMar>
    </w:tbl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false" w:afterLines="0" w:afterAutospacing="false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2D6823"/>
      </w:tcPr>
    </w:tblStylePr>
  </w:style>
  <w:style w:type="table" w:styleId="Deloittetable81" w:customStyle="true">
    <w:name w:val="Deloitte table 8.1"/>
    <w:basedOn w:val="TableNormal"/>
    <w:rsid w:val="006F2C90"/>
    <w:rPr>
      <w:rFonts w:ascii="Arial" w:hAnsi="Arial"/>
      <w:sz w:val="19"/>
    </w:rPr>
    <w:tblPr>
      <w:tblInd w:w="0" w:type="dxa"/>
      <w:tblBorders>
        <w:top w:val="single" w:color="92D400" w:sz="4" w:space="0"/>
        <w:bottom w:val="single" w:color="92D400" w:sz="4" w:space="0"/>
        <w:insideH w:val="single" w:color="92D400" w:sz="4" w:space="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  <w:noWrap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false" w:afterLines="0" w:afterAutospacing="false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92D400"/>
      </w:tcPr>
    </w:tblStylePr>
  </w:style>
  <w:style w:type="table" w:styleId="Deloittetable82" w:customStyle="true">
    <w:name w:val="Deloitte table 8.2"/>
    <w:basedOn w:val="TableNormal"/>
    <w:rsid w:val="006F6C05"/>
    <w:rPr>
      <w:rFonts w:ascii="Arial" w:hAnsi="Arial"/>
      <w:sz w:val="19"/>
    </w:rPr>
    <w:tblPr>
      <w:tblInd w:w="0" w:type="dxa"/>
      <w:tblBorders>
        <w:top w:val="single" w:color="00A1DE" w:sz="4" w:space="0"/>
        <w:bottom w:val="single" w:color="00A1DE" w:sz="4" w:space="0"/>
        <w:insideH w:val="single" w:color="00A1DE" w:sz="4" w:space="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false" w:afterLines="0" w:afterAutospacing="false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00A1DE"/>
      </w:tcPr>
    </w:tblStylePr>
  </w:style>
  <w:style w:type="table" w:styleId="Deloittetable83" w:customStyle="true">
    <w:name w:val="Deloitte table 8.3"/>
    <w:basedOn w:val="TableNormal"/>
    <w:rsid w:val="006F6C05"/>
    <w:rPr>
      <w:rFonts w:ascii="Arial" w:hAnsi="Arial"/>
      <w:sz w:val="19"/>
    </w:rPr>
    <w:tblPr>
      <w:tblInd w:w="0" w:type="dxa"/>
      <w:tblBorders>
        <w:top w:val="single" w:color="72C7E7" w:sz="4" w:space="0"/>
        <w:bottom w:val="single" w:color="72C7E7" w:sz="4" w:space="0"/>
        <w:insideH w:val="single" w:color="72C7E7" w:sz="4" w:space="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rPr>
        <w:rFonts w:ascii="Arial" w:hAnsi="Arial"/>
        <w:b/>
        <w:sz w:val="19"/>
      </w:rPr>
      <w:tblPr/>
      <w:tcPr>
        <w:shd w:val="clear" w:color="auto" w:fill="72C7E7"/>
      </w:tcPr>
    </w:tblStylePr>
  </w:style>
  <w:style w:type="table" w:styleId="Deloittetable84" w:customStyle="true">
    <w:name w:val="Deloitte table 8.4"/>
    <w:basedOn w:val="TableNormal"/>
    <w:rsid w:val="006F6C05"/>
    <w:rPr>
      <w:rFonts w:ascii="Arial" w:hAnsi="Arial"/>
      <w:sz w:val="19"/>
    </w:rPr>
    <w:tblPr>
      <w:tblInd w:w="0" w:type="dxa"/>
      <w:tblBorders>
        <w:top w:val="single" w:color="3C8A2E" w:sz="4" w:space="0"/>
        <w:bottom w:val="single" w:color="3C8A2E" w:sz="4" w:space="0"/>
        <w:insideH w:val="single" w:color="3C8A2E" w:sz="4" w:space="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pPr>
        <w:wordWrap/>
        <w:spacing w:beforeLines="0" w:beforeAutospacing="false" w:afterLines="0" w:afterAutospacing="false" w:line="240" w:lineRule="auto"/>
      </w:pPr>
      <w:rPr>
        <w:rFonts w:ascii="Arial" w:hAnsi="Arial"/>
        <w:sz w:val="19"/>
      </w:rPr>
    </w:tblStylePr>
    <w:tblStylePr w:type="firstCol">
      <w:rPr>
        <w:rFonts w:ascii="Arial" w:hAnsi="Arial"/>
        <w:b/>
        <w:color w:val="FFFFFF"/>
        <w:sz w:val="19"/>
      </w:rPr>
      <w:tblPr/>
      <w:tcPr>
        <w:shd w:val="clear" w:color="auto" w:fill="3C8A2E"/>
      </w:tcPr>
    </w:tblStylePr>
  </w:style>
  <w:style w:type="table" w:styleId="Deloittetable85" w:customStyle="true">
    <w:name w:val="Deloitte table 8.5"/>
    <w:basedOn w:val="TableNormal"/>
    <w:rsid w:val="006F6C05"/>
    <w:rPr>
      <w:rFonts w:ascii="Arial" w:hAnsi="Arial"/>
      <w:sz w:val="19"/>
    </w:rPr>
    <w:tblPr>
      <w:tblInd w:w="0" w:type="dxa"/>
      <w:tblBorders>
        <w:top w:val="single" w:color="C9DD03" w:sz="4" w:space="0"/>
        <w:bottom w:val="single" w:color="C9DD03" w:sz="4" w:space="0"/>
        <w:insideH w:val="single" w:color="C9DD03" w:sz="4" w:space="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false" w:afterLines="0" w:afterAutospacing="false" w:line="240" w:lineRule="auto"/>
      </w:pPr>
      <w:rPr>
        <w:rFonts w:ascii="Arial" w:hAnsi="Arial"/>
        <w:b/>
        <w:sz w:val="19"/>
      </w:rPr>
      <w:tblPr/>
      <w:tcPr>
        <w:shd w:val="clear" w:color="auto" w:fill="C9DD03"/>
      </w:tcPr>
    </w:tblStylePr>
  </w:style>
  <w:style w:type="table" w:styleId="Deloittetable86" w:customStyle="true">
    <w:name w:val="Deloitte table 8.6"/>
    <w:basedOn w:val="TableNormal"/>
    <w:rsid w:val="006F6C05"/>
    <w:rPr>
      <w:rFonts w:ascii="Arial" w:hAnsi="Arial"/>
      <w:sz w:val="19"/>
    </w:rPr>
    <w:tblPr>
      <w:tblInd w:w="0" w:type="dxa"/>
      <w:tblBorders>
        <w:top w:val="single" w:color="00A1DE" w:sz="4" w:space="0"/>
        <w:bottom w:val="single" w:color="00A1DE" w:sz="4" w:space="0"/>
        <w:insideH w:val="single" w:color="00A1DE" w:sz="4" w:space="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false" w:afterLines="0" w:afterAutospacing="false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00A1DE"/>
      </w:tcPr>
    </w:tblStylePr>
  </w:style>
  <w:style w:type="table" w:styleId="TableColumns3">
    <w:name w:val="Table Columns 3"/>
    <w:basedOn w:val="TableNormal"/>
    <w:rsid w:val="00FE07E4"/>
    <w:rPr>
      <w:b/>
      <w:bCs/>
    </w:rPr>
    <w:tblPr>
      <w:tblStyleColBandSize w:val="1"/>
      <w:tblInd w:w="0" w:type="dxa"/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 w:val="false"/>
        <w:bCs w:val="false"/>
      </w:rPr>
      <w:tblPr/>
      <w:tcPr>
        <w:tcBorders>
          <w:top w:val="single" w:color="00008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 w:val="false"/>
        <w:bCs w:val="false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false"/>
        <w:bCs w:val="false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ColorfulList-Accent4">
    <w:name w:val="Colorful List Accent 4"/>
    <w:basedOn w:val="TableNormal"/>
    <w:uiPriority w:val="72"/>
    <w:rsid w:val="00FE07E4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1F9FC"/>
    </w:tcPr>
    <w:tblStylePr w:type="firstRow">
      <w:rPr>
        <w:b/>
        <w:bCs/>
        <w:color w:val="FFFFFF"/>
      </w:rPr>
      <w:tblPr/>
      <w:tcPr>
        <w:tcBorders>
          <w:bottom w:val="single" w:color="FFFFFF" w:sz="12" w:space="0"/>
        </w:tcBorders>
        <w:shd w:val="clear" w:color="auto" w:fill="007FB1"/>
      </w:tcPr>
    </w:tblStylePr>
    <w:tblStylePr w:type="lastRow">
      <w:rPr>
        <w:b/>
        <w:bCs/>
        <w:color w:val="007FB1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F1F9"/>
      </w:tcPr>
    </w:tblStylePr>
    <w:tblStylePr w:type="band1Horz">
      <w:tblPr/>
      <w:tcPr>
        <w:shd w:val="clear" w:color="auto" w:fill="E2F3FA"/>
      </w:tcPr>
    </w:tblStylePr>
  </w:style>
  <w:style w:type="table" w:styleId="MediumGrid2-Accent4">
    <w:name w:val="Medium Grid 2 Accent 4"/>
    <w:basedOn w:val="TableNormal"/>
    <w:uiPriority w:val="68"/>
    <w:rsid w:val="00FE07E4"/>
    <w:rPr>
      <w:rFonts w:ascii="Arial" w:hAnsi="Arial"/>
      <w:color w:val="000000"/>
    </w:rPr>
    <w:tblPr>
      <w:tblStyleRowBandSize w:val="1"/>
      <w:tblStyleColBandSize w:val="1"/>
      <w:tblInd w:w="0" w:type="dxa"/>
      <w:tblBorders>
        <w:top w:val="single" w:color="72C7E7" w:sz="8" w:space="0"/>
        <w:left w:val="single" w:color="72C7E7" w:sz="8" w:space="0"/>
        <w:bottom w:val="single" w:color="72C7E7" w:sz="8" w:space="0"/>
        <w:right w:val="single" w:color="72C7E7" w:sz="8" w:space="0"/>
        <w:insideH w:val="single" w:color="72C7E7" w:sz="8" w:space="0"/>
        <w:insideV w:val="single" w:color="72C7E7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F1F9"/>
    </w:tcPr>
    <w:tblStylePr w:type="firstRow">
      <w:rPr>
        <w:b/>
        <w:bCs/>
        <w:color w:val="000000"/>
      </w:rPr>
      <w:tblPr/>
      <w:tcPr>
        <w:shd w:val="clear" w:color="auto" w:fill="F1F9FC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F3FA"/>
      </w:tcPr>
    </w:tblStylePr>
    <w:tblStylePr w:type="band1Vert">
      <w:tblPr/>
      <w:tcPr>
        <w:shd w:val="clear" w:color="auto" w:fill="B8E2F3"/>
      </w:tcPr>
    </w:tblStylePr>
    <w:tblStylePr w:type="band1Horz">
      <w:tblPr/>
      <w:tcPr>
        <w:tcBorders>
          <w:insideH w:val="single" w:color="72C7E7" w:sz="6" w:space="0"/>
          <w:insideV w:val="single" w:color="72C7E7" w:sz="6" w:space="0"/>
        </w:tcBorders>
        <w:shd w:val="clear" w:color="auto" w:fill="B8E2F3"/>
      </w:tcPr>
    </w:tblStylePr>
    <w:tblStylePr w:type="nwCell">
      <w:tblPr/>
      <w:tcPr>
        <w:shd w:val="clear" w:color="auto" w:fill="FFFFFF"/>
      </w:tcPr>
    </w:tblStylePr>
  </w:style>
  <w:style w:type="character" w:styleId="Heading4Char" w:customStyle="true">
    <w:name w:val="Heading 4 Char"/>
    <w:basedOn w:val="DefaultParagraphFont"/>
    <w:link w:val="Heading4"/>
    <w:rsid w:val="0008794A"/>
    <w:rPr>
      <w:rFonts w:ascii="Arial" w:hAnsi="Arial" w:eastAsia="Times New Roman" w:cs="Times New Roman"/>
      <w:b/>
      <w:bCs/>
      <w:iCs/>
      <w:sz w:val="24"/>
      <w:szCs w:val="24"/>
    </w:rPr>
  </w:style>
  <w:style w:type="character" w:styleId="Heading5Char" w:customStyle="true">
    <w:name w:val="Heading 5 Char"/>
    <w:basedOn w:val="DefaultParagraphFont"/>
    <w:link w:val="Heading5"/>
    <w:rsid w:val="0008794A"/>
    <w:rPr>
      <w:rFonts w:ascii="Arial" w:hAnsi="Arial" w:eastAsia="Times New Roman" w:cs="Times New Roman"/>
      <w:b/>
      <w:i/>
      <w:color w:val="00133A"/>
      <w:sz w:val="24"/>
      <w:szCs w:val="24"/>
    </w:rPr>
  </w:style>
  <w:style w:type="character" w:styleId="Heading6Char" w:customStyle="true">
    <w:name w:val="Heading 6 Char"/>
    <w:basedOn w:val="DefaultParagraphFont"/>
    <w:link w:val="Heading6"/>
    <w:rsid w:val="0008794A"/>
    <w:rPr>
      <w:rFonts w:ascii="Arial" w:hAnsi="Arial" w:eastAsia="Times New Roman" w:cs="Times New Roman"/>
      <w:i/>
      <w:iCs/>
      <w:color w:val="00133A"/>
      <w:sz w:val="24"/>
      <w:szCs w:val="24"/>
    </w:rPr>
  </w:style>
  <w:style w:type="character" w:styleId="Heading7Char" w:customStyle="true">
    <w:name w:val="Heading 7 Char"/>
    <w:basedOn w:val="DefaultParagraphFont"/>
    <w:link w:val="Heading7"/>
    <w:rsid w:val="00E421C0"/>
    <w:rPr>
      <w:rFonts w:ascii="Arial" w:hAnsi="Arial" w:eastAsia="Times New Roman" w:cs="Times New Roman"/>
      <w:i/>
      <w:iCs/>
      <w:color w:val="404040"/>
      <w:sz w:val="22"/>
      <w:szCs w:val="24"/>
    </w:rPr>
  </w:style>
  <w:style w:type="character" w:styleId="Heading8Char" w:customStyle="true">
    <w:name w:val="Heading 8 Char"/>
    <w:basedOn w:val="DefaultParagraphFont"/>
    <w:link w:val="Heading8"/>
    <w:semiHidden/>
    <w:rsid w:val="00E421C0"/>
    <w:rPr>
      <w:rFonts w:ascii="Arial" w:hAnsi="Arial" w:eastAsia="Times New Roman" w:cs="Times New Roman"/>
      <w:i/>
      <w:color w:val="404040"/>
    </w:rPr>
  </w:style>
  <w:style w:type="character" w:styleId="Heading9Char" w:customStyle="true">
    <w:name w:val="Heading 9 Char"/>
    <w:basedOn w:val="DefaultParagraphFont"/>
    <w:link w:val="Heading9"/>
    <w:semiHidden/>
    <w:rsid w:val="00E421C0"/>
    <w:rPr>
      <w:rFonts w:ascii="Arial" w:hAnsi="Arial" w:eastAsia="Times New Roman" w:cs="Times New Roman"/>
      <w:i/>
      <w:iCs/>
      <w:color w:val="404040"/>
      <w:sz w:val="18"/>
    </w:rPr>
  </w:style>
  <w:style w:type="paragraph" w:styleId="TOC5">
    <w:name w:val="toc 5"/>
    <w:basedOn w:val="Normal"/>
    <w:next w:val="Normal"/>
    <w:autoRedefine/>
    <w:uiPriority w:val="39"/>
    <w:rsid w:val="00210E5E"/>
    <w:pPr>
      <w:spacing w:after="100"/>
      <w:ind w:left="960"/>
    </w:pPr>
  </w:style>
  <w:style w:type="character" w:styleId="FootnoteReference">
    <w:name w:val="footnote reference"/>
    <w:basedOn w:val="DefaultParagraphFont"/>
    <w:rsid w:val="00E421C0"/>
    <w:rPr>
      <w:rFonts w:ascii="Arial" w:hAnsi="Arial"/>
      <w:sz w:val="16"/>
      <w:vertAlign w:val="superscript"/>
    </w:rPr>
  </w:style>
  <w:style w:type="paragraph" w:styleId="FootnoteText">
    <w:name w:val="footnote text"/>
    <w:basedOn w:val="Normal"/>
    <w:link w:val="FootnoteTextChar"/>
    <w:rsid w:val="00E421C0"/>
    <w:rPr>
      <w:sz w:val="16"/>
      <w:szCs w:val="20"/>
    </w:rPr>
  </w:style>
  <w:style w:type="character" w:styleId="FootnoteTextChar" w:customStyle="true">
    <w:name w:val="Footnote Text Char"/>
    <w:basedOn w:val="DefaultParagraphFont"/>
    <w:link w:val="FootnoteText"/>
    <w:rsid w:val="00E421C0"/>
    <w:rPr>
      <w:rFonts w:ascii="Arial" w:hAnsi="Arial"/>
      <w:sz w:val="16"/>
    </w:rPr>
  </w:style>
  <w:style w:type="paragraph" w:styleId="Highlight3" w:customStyle="true">
    <w:name w:val="Highlight 3"/>
    <w:basedOn w:val="Highlight2"/>
    <w:qFormat/>
    <w:rsid w:val="00146657"/>
    <w:rPr>
      <w:color w:val="00A1D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46657"/>
    <w:pPr>
      <w:keepLines/>
      <w:pageBreakBefore w:val="false"/>
      <w:numPr>
        <w:numId w:val="0"/>
      </w:numPr>
      <w:spacing w:before="480" w:after="0" w:line="276" w:lineRule="auto"/>
      <w:outlineLvl w:val="9"/>
    </w:pPr>
    <w:rPr>
      <w:rFonts w:ascii="Arial" w:hAnsi="Arial" w:cs="Times New Roman"/>
      <w:b/>
      <w:color w:val="001D58"/>
      <w:kern w:val="0"/>
      <w:sz w:val="28"/>
      <w:szCs w:val="28"/>
    </w:rPr>
  </w:style>
  <w:style w:type="paragraph" w:styleId="cpNzevsmlouvy" w:customStyle="true">
    <w:name w:val="cp_Název smlouvy"/>
    <w:basedOn w:val="Normal"/>
    <w:uiPriority w:val="99"/>
    <w:rsid w:val="00A92339"/>
    <w:pPr>
      <w:spacing w:after="300" w:line="420" w:lineRule="exact"/>
      <w:jc w:val="center"/>
    </w:pPr>
    <w:rPr>
      <w:rFonts w:cs="Arial"/>
      <w:b/>
      <w:sz w:val="36"/>
      <w:szCs w:val="36"/>
      <w:lang w:val="cs-CZ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cs-CZ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47357173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endnotes.xml" Type="http://schemas.openxmlformats.org/officeDocument/2006/relationships/endnotes" Id="rId8"/>
    <Relationship Target="styles.xml" Type="http://schemas.openxmlformats.org/officeDocument/2006/relationships/styles" Id="rId3"/>
    <Relationship Target="footnotes.xml" Type="http://schemas.openxmlformats.org/officeDocument/2006/relationships/footnotes" Id="rId7"/>
    <Relationship Target="theme/theme1.xml" Type="http://schemas.openxmlformats.org/officeDocument/2006/relationships/theme" Id="rId12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webSettings.xml" Type="http://schemas.openxmlformats.org/officeDocument/2006/relationships/webSettings" Id="rId6"/>
    <Relationship Target="fontTable.xml" Type="http://schemas.openxmlformats.org/officeDocument/2006/relationships/fontTable" Id="rId11"/>
    <Relationship Target="settings.xml" Type="http://schemas.openxmlformats.org/officeDocument/2006/relationships/settings" Id="rId5"/>
    <Relationship Target="footer1.xml" Type="http://schemas.openxmlformats.org/officeDocument/2006/relationships/footer" Id="rId10"/>
    <Relationship Target="stylesWithEffects.xml" Type="http://schemas.microsoft.com/office/2007/relationships/stylesWithEffects" Id="rId4"/>
    <Relationship Target="header1.xml" Type="http://schemas.openxmlformats.org/officeDocument/2006/relationships/header" Id="rId9"/>
</Relationships>

</file>

<file path=word/theme/_rels/theme1.xml.rels><?xml version="1.0" encoding="UTF-8" standalone="yes"?>
<Relationships xmlns="http://schemas.openxmlformats.org/package/2006/relationships">
    <Relationship Target="../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Office Theme">
  <a:themeElements>
    <a:clrScheme name="Custom 1">
      <a:dk1>
        <a:sysClr val="windowText" lastClr="000000"/>
      </a:dk1>
      <a:lt1>
        <a:srgbClr val="FFFFFF"/>
      </a:lt1>
      <a:dk2>
        <a:srgbClr val="002776"/>
      </a:dk2>
      <a:lt2>
        <a:srgbClr val="FFFFFF"/>
      </a:lt2>
      <a:accent1>
        <a:srgbClr val="002776"/>
      </a:accent1>
      <a:accent2>
        <a:srgbClr val="92D400"/>
      </a:accent2>
      <a:accent3>
        <a:srgbClr val="00A1DE"/>
      </a:accent3>
      <a:accent4>
        <a:srgbClr val="72C7E7"/>
      </a:accent4>
      <a:accent5>
        <a:srgbClr val="3C8A2E"/>
      </a:accent5>
      <a:accent6>
        <a:srgbClr val="C9DD03"/>
      </a:accent6>
      <a:hlink>
        <a:srgbClr val="3C8A2E"/>
      </a:hlink>
      <a:folHlink>
        <a:srgbClr val="C9DD03"/>
      </a:folHlink>
    </a:clrScheme>
    <a:fontScheme name="Custom 1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Equity">
      <a:fillStyleLst>
        <a:solidFill>
          <a:schemeClr val="phClr"/>
        </a:solidFill>
        <a:blipFill>
          <a:blip r:embed="rId1">
            <a:duotone>
              <a:schemeClr val="phClr">
                <a:tint val="30000"/>
                <a:satMod val="300000"/>
              </a:schemeClr>
              <a:schemeClr val="phClr">
                <a:tint val="40000"/>
                <a:satMod val="200000"/>
              </a:schemeClr>
            </a:duotone>
          </a:blip>
          <a:tile tx="0" ty="0" sx="70000" sy="70000" flip="none" algn="ctr"/>
        </a:blipFill>
        <a:blipFill>
          <a:blip r:embed="rId1">
            <a:duotone>
              <a:schemeClr val="phClr">
                <a:shade val="22000"/>
                <a:satMod val="160000"/>
              </a:schemeClr>
              <a:schemeClr val="phClr">
                <a:shade val="45000"/>
                <a:satMod val="100000"/>
              </a:schemeClr>
            </a:duotone>
          </a:blip>
          <a:tile tx="0" ty="0" sx="65000" sy="65000" flip="none" algn="ctr"/>
        </a:blipFill>
      </a:fillStyleLst>
      <a:lnStyleLst>
        <a:ln w="9525" cap="flat" cmpd="sng" algn="ctr">
          <a:solidFill>
            <a:schemeClr val="phClr">
              <a:shade val="60000"/>
              <a:satMod val="11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algn="t" rotWithShape="false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algn="t" rotWithShape="false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50800" dir="5400000" algn="t" rotWithShape="false">
              <a:srgbClr val="000000">
                <a:alpha val="60000"/>
              </a:srgbClr>
            </a:outerShdw>
          </a:effectLst>
          <a:scene3d>
            <a:camera prst="isometricBottomUp" fov="0">
              <a:rot lat="0" lon="0" rev="0"/>
            </a:camera>
            <a:lightRig rig="soft" dir="b">
              <a:rot lat="0" lon="0" rev="9000000"/>
            </a:lightRig>
          </a:scene3d>
          <a:sp3d contourW="35000" prstMaterial="matte">
            <a:bevelT w="45000" h="38100" prst="convex"/>
            <a:contourClr>
              <a:schemeClr val="phClr">
                <a:tint val="10000"/>
                <a:satMod val="130000"/>
              </a:schemeClr>
            </a:contourClr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
<Relationships xmlns="http://schemas.openxmlformats.org/package/2006/relationships">
    <Relationship Target="sig1.xml" Type="http://schemas.openxmlformats.org/package/2006/relationships/digital-signature/signature" Id="rId1"/>
</Relationships>
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0/09/xmldsig#sha1"/>
      <DigestValue>eO/UR1YZtYLEuO7pJNDEAO++8Nk=</DigestValue>
    </Reference>
    <Reference Type="http://www.w3.org/2000/09/xmldsig#Object" URI="#idOfficeObject">
      <DigestMethod Algorithm="http://www.w3.org/2000/09/xmldsig#sha1"/>
      <DigestValue>bw3thpn6ZQBBjIc0D45B3XgT5EQ=</DigestValue>
    </Reference>
  </SignedInfo>
  <SignatureValue>
    EfyitP2UqA1s1eGQzEeSGZ9Qt67ShkIWPtTSlF+zqKEK4Zx488ammyCrpJrlNzHYKf5zeVR8
    OGcg5pbouXDYSet+XnAXhWnp2HO8U7XvGmavrm1Xv9zCVm5HHezXITIDtKFFl4w79fQpCZv0
    VnLQRokbOSHNpbZZ7qa7qXLFqjSh9Wcio0jWA06QTdvooxAwENDRRb7rP+8Ur9aylMo9VRwQ
    TI2oHYl6NxkazDjxBzval+zTwr1iz0EKObt/OXpGIufF36X2kgfv3Hlg/b+sJrd2xW0tkh9h
    V1xzeIDxYK0iZnU5Ah37RG9UZ4PgCLu1ADc6eeMH29fFpyBD7mcgQA==
  </SignatureValue>
  <KeyInfo>
    <KeyValue>
      <RSAKeyValue>
        <Modulus>
            lSEJDDZkN+3KZcUZIzp/SFjeHADh7S8rrVIGmGILVt2wABkK5yeZD6L9dLOtMizdeJ4wgFWB
            iYv3V0nU+XoyynzjXuGympYjRxpPKKI5MBYHAZJUJyYtMu5QxuzfSc23vVpdQqU7Hg1A0pDA
            DuvdjI215r1NhS1NEM2nR1kU1/B1mqY9CpT6ak/qDEPAQgufySc+10m1uCZVTZeBoTbS5ewo
            YLGcOlnYgxatN4NdL4sWRykw0xWw/JI3f2HumYlsnhIVIdn3Xn+drJ1WZeDrhhw3BsSh18s9
            UbesvSjQpvOdWQjsCXEv/c2w3r0puAV2yfZOCmYINXM29PxP6ySV4w==
          </Modulus>
        <Exponent>AQAB</Exponent>
      </RSAKeyValue>
    </KeyValue>
    <X509Data>
      <X509Certificate>
          MIIGtDCCBZygAwIBAgIDFOz1MA0GCSqGSIb3DQEBCwUAMF8xCzAJBgNVBAYTAkNaMSwwKgYD
          VQQKDCPEjGVza8OhIHBvxaF0YSwgcy5wLiBbScSMIDQ3MTE0OTgzXTEiMCAGA1UEAxMZUG9z
          dFNpZ251bSBRdWFsaWZpZWQgQ0EgMjAeFw0xMjEwMjIwNzMyMTBaFw0xMzEwMjIwNzMyMTBa
          MIGUMQswCQYDVQQGEwJDWjFOMEwGA1UECgxFRUNQQSAtIEV2cm9wc2vDqSBjZW50cnVtIHBy
          byB2ZcWZZWpub3Ugc3Byw6F2dSwgcy5yLm8uIFtJxIwgMjcwODk4MDFdMQswCQYDVQQLEwIw
          MTEXMBUGA1UEAwwOTGVua2EgRmlhbG92w6ExDzANBgNVBAUTBlA0MTQxODCCASIwDQYJKoZI
          hvcNAQEBBQADggEPADCCAQoCggEBAJUhCQw2ZDftymXFGSM6f0hY3hwA4e0vK61SBphiC1bd
          sAAZCucnmQ+i/XSzrTIs3XieMIBVgYmL91dJ1Pl6Msp8417hspqWI0caTyiiOTAWBwGSVCcm
          LTLuUMbs30nNt71aXUKlOx4NQNKQwA7r3YyNtea9TYUtTRDNp0dZFNfwdZqmPQqU+mpP6gxD
          wEILn8knPtdJtbgmVU2XgaE20uXsKGCxnDpZ2IMWrTeDXS+LFkcpMNMVsPySN39h7pmJbJ4S
          FSHZ915/naydVmXg64YcNwbEodfLPVG3rL0o0KbznVkI7AlxL/3NsN69KbgFdsn2TgpmCDVz
          NvT8T+skleMCAwEAAaOCA0EwggM9MEAGA1UdEQQ5MDeBD2ZpYWxvdmFAZWNwYS5jeqAZBgkr
          BgEEAdwZAgGgDBMKMTgzMDMxOTc5OaAJBgNVBA2gAhMAMIIBDgYDVR0gBIIBBTCCAQEwgf4G
          CWeBBgEEAQeBUjCB8DCBxwYIKwYBBQUHAgIwgboagbdUZW50byBrdmFsaWZpa292YW55IGNl
          cnRpZmlrYXQgYnlsIHZ5ZGFuIHBvZGxlIHpha29uYSAyMjcvMjAwMFNiLiBhIG5hdmF6bnlj
          aCBwcmVkcGlzdS4vVGhpcyBxdWFsaWZpZWQgY2VydGlmaWNhdGUgd2FzIGlzc3VlZCBhY2Nv
          cmRpbmcgdG8gTGF3IE5vIDIyNy8yMDAwQ29sbC4gYW5kIHJlbGF0ZWQgcmVndWxhdGlvbnMw
          JAYIKwYBBQUHAgEWGGh0dHA6Ly93d3cucG9zdHNpZ251bS5jejAYBggrBgEFBQcBAwQMMAow
          CAYGBACORgEBMIHIBggrBgEFBQcBAQSBuzCBuDA7BggrBgEFBQcwAoYvaHR0cDovL3d3dy5w
          b3N0c2lnbnVtLmN6L2NydC9wc3F1YWxpZmllZGNhMi5jcnQwPAYIKwYBBQUHMAKGMGh0dHA6
          Ly93d3cyLnBvc3RzaWdudW0uY3ovY3J0L3BzcXVhbGlmaWVkY2EyLmNydDA7BggrBgEFBQcw
          AoYvaHR0cDovL3Bvc3RzaWdudW0udHRjLmN6L2NydC9wc3F1YWxpZmllZGNhMi5jcnQwDgYD
          VR0PAQH/BAQDAgXgMB8GA1UdIwQYMBaAFInoTN+LJjk+1yQuEg565+Yn5daXMIGxBgNVHR8E
          gakwgaYwNaAzoDGGL2h0dHA6Ly93d3cucG9zdHNpZ251bS5jei9jcmwvcHNxdWFsaWZpZWRj
          YTIuY3JsMDagNKAyhjBodHRwOi8vd3d3Mi5wb3N0c2lnbnVtLmN6L2NybC9wc3F1YWxpZmll
          ZGNhMi5jcmwwNaAzoDGGL2h0dHA6Ly9wb3N0c2lnbnVtLnR0Yy5jei9jcmwvcHNxdWFsaWZp
          ZWRjYTIuY3JsMB0GA1UdDgQWBBTAHMFOcAqCpMDUXHW7vUC1nJJGlDANBgkqhkiG9w0BAQsF
          AAOCAQEAdCTekNd+QDGo7ojVc7eBnYuDxWPx8IwYFnMcfaNTyVvdmMLZ99gV+WTbBHJqwa5Q
          BZRYHXXQF1OEYad0CAhGoJfzOC8xe9rE+vFoALN3yGLZKV1y6NeejB5ux77baHamRKArM17o
          do+8o7NvmyiTdSRdQ3JWcpHG8MN4kViXbuXzfjJoxLmhFQumGWyJVtcAKBfevX9wdowJmvk6
          CWBiaAt6E0OL7T9iH8bLHQeb5zu275q20pvTxxNJhZ0N2PgUcKyjGvbDw/9xjUr+xWo4fmhF
          I+zDZMXxk7PDW2bSkdI5NeGfM3eF9aQG5CLpm8isEybI7EfuJZIXQmyHWEu3yw==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Hpx4hqF3rmH//S1xi5c5QPCxpEY=</DigestValue>
      </Reference>
      <Reference URI="/word/document.xml?ContentType=application/vnd.openxmlformats-officedocument.wordprocessingml.document.main+xml">
        <DigestMethod Algorithm="http://www.w3.org/2000/09/xmldsig#sha1"/>
        <DigestValue>zRLEsrnJFSLj4BvscJDw7xxaiNM=</DigestValue>
      </Reference>
      <Reference URI="/word/endnotes.xml?ContentType=application/vnd.openxmlformats-officedocument.wordprocessingml.endnotes+xml">
        <DigestMethod Algorithm="http://www.w3.org/2000/09/xmldsig#sha1"/>
        <DigestValue>hHAAPbPwYRggTsc1s/S3wuZxQGc=</DigestValue>
      </Reference>
      <Reference URI="/word/fontTable.xml?ContentType=application/vnd.openxmlformats-officedocument.wordprocessingml.fontTable+xml">
        <DigestMethod Algorithm="http://www.w3.org/2000/09/xmldsig#sha1"/>
        <DigestValue>8T/yDy2WlBhqfIFtC+IZNCoky6I=</DigestValue>
      </Reference>
      <Reference URI="/word/footer1.xml?ContentType=application/vnd.openxmlformats-officedocument.wordprocessingml.footer+xml">
        <DigestMethod Algorithm="http://www.w3.org/2000/09/xmldsig#sha1"/>
        <DigestValue>wH55RVvqa5tj7aTUaVx9C6O5u98=</DigestValue>
      </Reference>
      <Reference URI="/word/footnotes.xml?ContentType=application/vnd.openxmlformats-officedocument.wordprocessingml.footnotes+xml">
        <DigestMethod Algorithm="http://www.w3.org/2000/09/xmldsig#sha1"/>
        <DigestValue>D+P+RO9z3VZJIx00ZcNQYKief/M=</DigestValue>
      </Reference>
      <Reference URI="/word/header1.xml?ContentType=application/vnd.openxmlformats-officedocument.wordprocessingml.header+xml">
        <DigestMethod Algorithm="http://www.w3.org/2000/09/xmldsig#sha1"/>
        <DigestValue>NPgExLlC+2uVoxdEhX3oPJKxDQg=</DigestValue>
      </Reference>
      <Reference URI="/word/media/image1.jpeg?ContentType=image/jpeg">
        <DigestMethod Algorithm="http://www.w3.org/2000/09/xmldsig#sha1"/>
        <DigestValue>WhBsfMRF/O+e+0db5H67gCj0SGw=</DigestValue>
      </Reference>
      <Reference URI="/word/numbering.xml?ContentType=application/vnd.openxmlformats-officedocument.wordprocessingml.numbering+xml">
        <DigestMethod Algorithm="http://www.w3.org/2000/09/xmldsig#sha1"/>
        <DigestValue>nPEfWKa8BJqt1JPfs16l+hYvgho=</DigestValue>
      </Reference>
      <Reference URI="/word/settings.xml?ContentType=application/vnd.openxmlformats-officedocument.wordprocessingml.settings+xml">
        <DigestMethod Algorithm="http://www.w3.org/2000/09/xmldsig#sha1"/>
        <DigestValue>CORZA4uWANnH8SRPDN3UT53gbMs=</DigestValue>
      </Reference>
      <Reference URI="/word/styles.xml?ContentType=application/vnd.openxmlformats-officedocument.wordprocessingml.styles+xml">
        <DigestMethod Algorithm="http://www.w3.org/2000/09/xmldsig#sha1"/>
        <DigestValue>9Wn5ZPmSChB7DhKKYtipokcRpeo=</DigestValue>
      </Reference>
      <Reference URI="/word/theme/_rels/theme1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1BBpj2jAlVTMOUsDXEcb09MQuQQ=</DigestValue>
      </Reference>
      <Reference URI="/word/theme/theme1.xml?ContentType=application/vnd.openxmlformats-officedocument.theme+xml">
        <DigestMethod Algorithm="http://www.w3.org/2000/09/xmldsig#sha1"/>
        <DigestValue>QQ+QLAaZF75AVDKCBGidr8chRbQ=</DigestValue>
      </Reference>
      <Reference URI="/word/webSettings.xml?ContentType=application/vnd.openxmlformats-officedocument.wordprocessingml.webSettings+xml">
        <DigestMethod Algorithm="http://www.w3.org/2000/09/xmldsig#sha1"/>
        <DigestValue>Nd0oCVsYL6VT0lNrl40HClDjDLQ=</DigestValue>
      </Reference>
    </Manifest>
    <SignatureProperties>
      <SignatureProperty Id="idSignatureTime" Target="#idPackageSignature">
        <mdssi:SignatureTime>
          <mdssi:Format>YYYY-MM-DDThh:mm:ssTZD</mdssi:Format>
          <mdssi:Value>2013-06-05T14:32:14Z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Ověření platnosti</SignatureComments>
          <WindowsVersion>5.1</WindowsVersion>
          <OfficeVersion>12.0</OfficeVersion>
          <ApplicationVersion>12.0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9B1E1E9D-B010-4784-8CA3-21C4155B5215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>Deloitte Central Europe</properties:Company>
  <properties:Pages>1</properties:Pages>
  <properties:Words>251</properties:Words>
  <properties:Characters>1581</properties:Characters>
  <properties:Lines>13</properties:Lines>
  <properties:Paragraphs>3</properties:Paragraphs>
  <properties:TotalTime>3</properties:TotalTime>
  <properties:ScaleCrop>false</properties:ScaleCrop>
  <properties:HeadingPairs>
    <vt:vector baseType="variant" size="2">
      <vt:variant>
        <vt:lpstr>Title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1829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2013-06-04T08:35:00Z</dcterms:created>
  <dc:creator/>
  <cp:lastModifiedBy/>
  <cp:lastPrinted>2006-02-10T13:19:00Z</cp:lastPrinted>
  <dcterms:modified xmlns:xsi="http://www.w3.org/2001/XMLSchema-instance" xsi:type="dcterms:W3CDTF">2013-06-04T10:09:00Z</dcterms:modified>
  <cp:revision>14</cp:revision>
</cp:coreProperties>
</file>