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8805E2" w:rsidR="00B23DFB" w:rsidP="00B23DFB" w:rsidRDefault="00B23DFB">
      <w:pPr>
        <w:pStyle w:val="Zhlav"/>
        <w:rPr>
          <w:rFonts w:ascii="Arial" w:hAnsi="Arial" w:cs="Arial"/>
          <w:b/>
          <w:sz w:val="22"/>
          <w:szCs w:val="22"/>
        </w:rPr>
      </w:pPr>
      <w:r>
        <w:rPr>
          <w:rFonts w:ascii="Arial" w:hAnsi="Arial" w:cs="Arial"/>
          <w:b/>
          <w:sz w:val="22"/>
          <w:szCs w:val="22"/>
        </w:rPr>
        <w:t>Příloha č. 2b</w:t>
      </w:r>
      <w:r w:rsidRPr="008805E2">
        <w:rPr>
          <w:rFonts w:ascii="Arial" w:hAnsi="Arial" w:cs="Arial"/>
          <w:b/>
          <w:sz w:val="22"/>
          <w:szCs w:val="22"/>
        </w:rPr>
        <w:t xml:space="preserve"> </w:t>
      </w:r>
    </w:p>
    <w:p w:rsidRPr="00B34E1B" w:rsidR="00B23DFB" w:rsidP="00B23DFB" w:rsidRDefault="00B23DFB">
      <w:pPr>
        <w:jc w:val="center"/>
        <w:rPr>
          <w:rFonts w:ascii="Arial" w:hAnsi="Arial" w:cs="Arial"/>
          <w:b/>
          <w:sz w:val="28"/>
          <w:szCs w:val="28"/>
        </w:rPr>
      </w:pPr>
      <w:r>
        <w:rPr>
          <w:rFonts w:ascii="Arial" w:hAnsi="Arial" w:cs="Arial"/>
          <w:b/>
          <w:sz w:val="28"/>
          <w:szCs w:val="28"/>
        </w:rPr>
        <w:t xml:space="preserve"> Rámcová s</w:t>
      </w:r>
      <w:r w:rsidRPr="00B34E1B">
        <w:rPr>
          <w:rFonts w:ascii="Arial" w:hAnsi="Arial" w:cs="Arial"/>
          <w:b/>
          <w:sz w:val="28"/>
          <w:szCs w:val="28"/>
        </w:rPr>
        <w:t>mlouva</w:t>
      </w:r>
    </w:p>
    <w:p w:rsidR="00B23DFB" w:rsidP="00B23DFB" w:rsidRDefault="00B23DFB">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60" w:after="160" w:line="312" w:lineRule="auto"/>
        <w:jc w:val="center"/>
        <w:rPr>
          <w:rFonts w:ascii="Arial" w:hAnsi="Arial" w:cs="Arial"/>
          <w:b/>
          <w:sz w:val="28"/>
          <w:szCs w:val="28"/>
        </w:rPr>
      </w:pPr>
      <w:r>
        <w:rPr>
          <w:rFonts w:ascii="Arial" w:hAnsi="Arial" w:cs="Arial"/>
          <w:b/>
          <w:sz w:val="28"/>
          <w:szCs w:val="28"/>
        </w:rPr>
        <w:t>o</w:t>
      </w:r>
    </w:p>
    <w:p w:rsidRPr="00B24BC8" w:rsidR="00B23DFB" w:rsidP="00B23DFB" w:rsidRDefault="00B23DFB">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60" w:after="160" w:line="312" w:lineRule="auto"/>
        <w:jc w:val="center"/>
        <w:rPr>
          <w:rFonts w:ascii="Arial" w:hAnsi="Arial" w:cs="Arial"/>
          <w:b/>
          <w:sz w:val="28"/>
          <w:szCs w:val="28"/>
          <w:lang w:val="cs-CZ"/>
        </w:rPr>
      </w:pPr>
      <w:r>
        <w:rPr>
          <w:rFonts w:ascii="Arial" w:hAnsi="Arial" w:cs="Arial"/>
          <w:b/>
          <w:sz w:val="28"/>
          <w:szCs w:val="28"/>
          <w:lang w:val="cs-CZ"/>
        </w:rPr>
        <w:t>poskytování služeb dlouhodobého</w:t>
      </w:r>
      <w:r w:rsidRPr="00B24BC8">
        <w:rPr>
          <w:rFonts w:ascii="Arial" w:hAnsi="Arial" w:cs="Arial"/>
          <w:b/>
          <w:sz w:val="28"/>
          <w:szCs w:val="28"/>
          <w:lang w:val="cs-CZ"/>
        </w:rPr>
        <w:t xml:space="preserve"> pobytu</w:t>
      </w:r>
    </w:p>
    <w:p w:rsidRPr="00131080" w:rsidR="00B23DFB" w:rsidP="00B23DFB" w:rsidRDefault="00B23DFB">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60" w:after="160" w:line="312" w:lineRule="auto"/>
        <w:jc w:val="center"/>
        <w:rPr>
          <w:rFonts w:ascii="Arial" w:hAnsi="Arial" w:cs="Arial"/>
          <w:szCs w:val="24"/>
          <w:lang w:val="cs-CZ"/>
        </w:rPr>
      </w:pPr>
      <w:r w:rsidRPr="00131080">
        <w:rPr>
          <w:rFonts w:ascii="Arial" w:hAnsi="Arial" w:cs="Arial"/>
          <w:szCs w:val="24"/>
          <w:lang w:val="cs-CZ"/>
        </w:rPr>
        <w:t>(dále jen jako „Smlouva“)</w:t>
      </w:r>
    </w:p>
    <w:p w:rsidRPr="00823279" w:rsidR="00B23DFB" w:rsidP="00B23DFB" w:rsidRDefault="00B23DFB">
      <w:pPr>
        <w:jc w:val="center"/>
        <w:rPr>
          <w:rFonts w:ascii="Arial" w:hAnsi="Arial" w:cs="Arial"/>
          <w:b/>
          <w:sz w:val="22"/>
          <w:szCs w:val="22"/>
        </w:rPr>
      </w:pPr>
    </w:p>
    <w:p w:rsidRPr="00823279" w:rsidR="00B23DFB" w:rsidP="00B23DFB" w:rsidRDefault="00B23DFB">
      <w:pPr>
        <w:jc w:val="both"/>
        <w:rPr>
          <w:rFonts w:ascii="Arial" w:hAnsi="Arial" w:cs="Arial"/>
          <w:sz w:val="22"/>
          <w:szCs w:val="22"/>
        </w:rPr>
      </w:pPr>
      <w:r w:rsidRPr="00823279">
        <w:rPr>
          <w:rFonts w:ascii="Arial" w:hAnsi="Arial" w:cs="Arial"/>
          <w:sz w:val="22"/>
          <w:szCs w:val="22"/>
        </w:rPr>
        <w:t xml:space="preserve">uzavřená podle </w:t>
      </w:r>
      <w:r>
        <w:rPr>
          <w:rFonts w:ascii="Arial" w:hAnsi="Arial" w:cs="Arial"/>
          <w:sz w:val="22"/>
          <w:szCs w:val="22"/>
        </w:rPr>
        <w:t xml:space="preserve">§ 11 a § 89 </w:t>
      </w:r>
      <w:r w:rsidRPr="00823279">
        <w:rPr>
          <w:rFonts w:ascii="Arial" w:hAnsi="Arial" w:cs="Arial"/>
          <w:sz w:val="22"/>
          <w:szCs w:val="22"/>
        </w:rPr>
        <w:t>zákona č. 137/2006 Sb.,</w:t>
      </w:r>
      <w:r>
        <w:rPr>
          <w:rFonts w:ascii="Arial" w:hAnsi="Arial" w:cs="Arial"/>
          <w:sz w:val="22"/>
          <w:szCs w:val="22"/>
        </w:rPr>
        <w:t xml:space="preserve"> o veřejných zakázkách, ve znění pozdějších předpisů </w:t>
      </w:r>
      <w:r w:rsidRPr="00B83861">
        <w:rPr>
          <w:rFonts w:ascii="Arial" w:hAnsi="Arial" w:cs="Arial"/>
          <w:sz w:val="22"/>
          <w:szCs w:val="22"/>
        </w:rPr>
        <w:t xml:space="preserve">a </w:t>
      </w:r>
      <w:r>
        <w:rPr>
          <w:rFonts w:ascii="Arial" w:hAnsi="Arial" w:cs="Arial"/>
          <w:sz w:val="22"/>
          <w:szCs w:val="22"/>
        </w:rPr>
        <w:t xml:space="preserve">zákona č. 513/1991 Sb., obchodní zákoník, ve znění pozdějších předpisů, </w:t>
      </w:r>
      <w:r w:rsidRPr="00823279">
        <w:rPr>
          <w:rFonts w:ascii="Arial" w:hAnsi="Arial" w:cs="Arial"/>
          <w:sz w:val="22"/>
          <w:szCs w:val="22"/>
        </w:rPr>
        <w:t>mezi smluvními stranami:</w:t>
      </w:r>
    </w:p>
    <w:p w:rsidR="00B23DFB" w:rsidP="00B23DFB" w:rsidRDefault="00B23DFB">
      <w:pPr>
        <w:rPr>
          <w:rFonts w:ascii="Arial" w:hAnsi="Arial" w:cs="Arial"/>
          <w:b/>
          <w:sz w:val="22"/>
          <w:szCs w:val="22"/>
        </w:rPr>
      </w:pPr>
    </w:p>
    <w:p w:rsidRPr="00823279" w:rsidR="00B23DFB" w:rsidP="00B23DFB" w:rsidRDefault="00B23DFB">
      <w:pPr>
        <w:rPr>
          <w:rFonts w:ascii="Arial" w:hAnsi="Arial" w:cs="Arial"/>
          <w:b/>
          <w:sz w:val="22"/>
          <w:szCs w:val="22"/>
        </w:rPr>
      </w:pPr>
    </w:p>
    <w:p w:rsidRPr="00823279" w:rsidR="00B23DFB" w:rsidP="00B23DFB" w:rsidRDefault="00B23DFB">
      <w:pPr>
        <w:rPr>
          <w:rFonts w:ascii="Arial" w:hAnsi="Arial" w:cs="Arial"/>
          <w:b/>
          <w:bCs/>
          <w:sz w:val="22"/>
          <w:szCs w:val="22"/>
        </w:rPr>
      </w:pPr>
      <w:r>
        <w:rPr>
          <w:rFonts w:ascii="Arial" w:hAnsi="Arial" w:cs="Arial"/>
          <w:b/>
          <w:bCs/>
          <w:sz w:val="22"/>
          <w:szCs w:val="22"/>
        </w:rPr>
        <w:t>Č</w:t>
      </w:r>
      <w:r w:rsidRPr="00823279">
        <w:rPr>
          <w:rFonts w:ascii="Arial" w:hAnsi="Arial" w:cs="Arial"/>
          <w:b/>
          <w:bCs/>
          <w:sz w:val="22"/>
          <w:szCs w:val="22"/>
        </w:rPr>
        <w:t xml:space="preserve">eská republika – Ministerstvo práce a sociálních věcí </w:t>
      </w:r>
    </w:p>
    <w:p w:rsidRPr="00823279" w:rsidR="00B23DFB" w:rsidP="00B23DFB" w:rsidRDefault="00B23DFB">
      <w:pPr>
        <w:rPr>
          <w:rFonts w:ascii="Arial" w:hAnsi="Arial" w:cs="Arial"/>
          <w:bCs/>
          <w:sz w:val="22"/>
          <w:szCs w:val="22"/>
        </w:rPr>
      </w:pPr>
      <w:r w:rsidRPr="00823279">
        <w:rPr>
          <w:rFonts w:ascii="Arial" w:hAnsi="Arial" w:cs="Arial"/>
          <w:sz w:val="22"/>
          <w:szCs w:val="22"/>
        </w:rPr>
        <w:t>sídlo: Na Poříčním právu 1/376, 128 01 Praha 2</w:t>
      </w:r>
    </w:p>
    <w:p w:rsidRPr="00823279" w:rsidR="00B23DFB" w:rsidP="00B23DFB" w:rsidRDefault="00B23DFB">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00551023</w:t>
      </w:r>
    </w:p>
    <w:p w:rsidRPr="00823279" w:rsidR="00B23DFB" w:rsidP="00B23DFB" w:rsidRDefault="00B23DFB">
      <w:pPr>
        <w:rPr>
          <w:rFonts w:ascii="Arial" w:hAnsi="Arial" w:cs="Arial"/>
          <w:sz w:val="22"/>
          <w:szCs w:val="22"/>
        </w:rPr>
      </w:pPr>
      <w:r w:rsidRPr="00823279">
        <w:rPr>
          <w:rFonts w:ascii="Arial" w:hAnsi="Arial" w:cs="Arial"/>
          <w:sz w:val="22"/>
          <w:szCs w:val="22"/>
        </w:rPr>
        <w:t xml:space="preserve">Jednající: </w:t>
      </w:r>
      <w:r w:rsidRPr="00E06C9B" w:rsidR="00E06C9B">
        <w:rPr>
          <w:rFonts w:ascii="Arial" w:hAnsi="Arial" w:cs="Arial"/>
          <w:sz w:val="22"/>
          <w:szCs w:val="22"/>
        </w:rPr>
        <w:t>Ing. Vladimír Kváča Ph.D., vrchní ředitel sekce fondů EU</w:t>
      </w:r>
    </w:p>
    <w:p w:rsidRPr="00823279" w:rsidR="00B23DFB" w:rsidP="00B23DFB" w:rsidRDefault="00B23DFB">
      <w:pPr>
        <w:rPr>
          <w:rFonts w:ascii="Arial" w:hAnsi="Arial" w:cs="Arial"/>
          <w:sz w:val="22"/>
          <w:szCs w:val="22"/>
        </w:rPr>
      </w:pPr>
      <w:r w:rsidRPr="00823279">
        <w:rPr>
          <w:rFonts w:ascii="Arial" w:hAnsi="Arial" w:cs="Arial"/>
          <w:sz w:val="22"/>
          <w:szCs w:val="22"/>
        </w:rPr>
        <w:t>dále jen</w:t>
      </w:r>
      <w:r w:rsidRPr="00823279">
        <w:rPr>
          <w:rFonts w:ascii="Arial" w:hAnsi="Arial" w:cs="Arial"/>
          <w:b/>
          <w:sz w:val="22"/>
          <w:szCs w:val="22"/>
        </w:rPr>
        <w:t xml:space="preserve"> „</w:t>
      </w:r>
      <w:r>
        <w:rPr>
          <w:rFonts w:ascii="Arial" w:hAnsi="Arial" w:cs="Arial"/>
          <w:b/>
          <w:sz w:val="22"/>
          <w:szCs w:val="22"/>
        </w:rPr>
        <w:t>objednatel</w:t>
      </w:r>
      <w:r w:rsidRPr="00823279">
        <w:rPr>
          <w:rFonts w:ascii="Arial" w:hAnsi="Arial" w:cs="Arial"/>
          <w:b/>
          <w:sz w:val="22"/>
          <w:szCs w:val="22"/>
        </w:rPr>
        <w:t xml:space="preserve">“ </w:t>
      </w:r>
      <w:r w:rsidRPr="00823279">
        <w:rPr>
          <w:rFonts w:ascii="Arial" w:hAnsi="Arial" w:cs="Arial"/>
          <w:sz w:val="22"/>
          <w:szCs w:val="22"/>
        </w:rPr>
        <w:t>na straně jedné</w:t>
      </w:r>
    </w:p>
    <w:p w:rsidRPr="00823279" w:rsidR="00B23DFB" w:rsidP="00B23DFB" w:rsidRDefault="00B23DFB">
      <w:pPr>
        <w:rPr>
          <w:rFonts w:ascii="Arial" w:hAnsi="Arial" w:cs="Arial"/>
          <w:b/>
          <w:sz w:val="22"/>
          <w:szCs w:val="22"/>
        </w:rPr>
      </w:pPr>
    </w:p>
    <w:p w:rsidRPr="00823279" w:rsidR="00B23DFB" w:rsidP="00B23DFB" w:rsidRDefault="00B23DFB">
      <w:pPr>
        <w:rPr>
          <w:rFonts w:ascii="Arial" w:hAnsi="Arial" w:cs="Arial"/>
          <w:sz w:val="22"/>
          <w:szCs w:val="22"/>
        </w:rPr>
      </w:pPr>
      <w:r w:rsidRPr="00823279">
        <w:rPr>
          <w:rFonts w:ascii="Arial" w:hAnsi="Arial" w:cs="Arial"/>
          <w:sz w:val="22"/>
          <w:szCs w:val="22"/>
        </w:rPr>
        <w:t>a</w:t>
      </w:r>
    </w:p>
    <w:p w:rsidRPr="00823279" w:rsidR="00B23DFB" w:rsidP="00B23DFB" w:rsidRDefault="00B23DFB">
      <w:pPr>
        <w:rPr>
          <w:rFonts w:ascii="Arial" w:hAnsi="Arial" w:cs="Arial"/>
          <w:b/>
          <w:sz w:val="22"/>
          <w:szCs w:val="22"/>
        </w:rPr>
      </w:pPr>
    </w:p>
    <w:p w:rsidRPr="008D0B49" w:rsidR="00B23DFB" w:rsidP="00B23DFB" w:rsidRDefault="00B23DFB">
      <w:pPr>
        <w:rPr>
          <w:rFonts w:ascii="Arial" w:hAnsi="Arial" w:cs="Arial"/>
          <w:b/>
          <w:sz w:val="22"/>
          <w:szCs w:val="22"/>
        </w:rPr>
      </w:pPr>
      <w:r w:rsidRPr="008D0B49">
        <w:rPr>
          <w:rFonts w:ascii="Arial" w:hAnsi="Arial" w:cs="Arial"/>
          <w:b/>
          <w:sz w:val="22"/>
          <w:szCs w:val="22"/>
        </w:rPr>
        <w:t>xxxxxxx</w:t>
      </w:r>
    </w:p>
    <w:p w:rsidRPr="00823279" w:rsidR="00B23DFB" w:rsidP="00B23DFB" w:rsidRDefault="00B23DFB">
      <w:pPr>
        <w:rPr>
          <w:rFonts w:ascii="Arial" w:hAnsi="Arial" w:cs="Arial"/>
          <w:sz w:val="22"/>
          <w:szCs w:val="22"/>
        </w:rPr>
      </w:pPr>
      <w:r w:rsidRPr="00823279">
        <w:rPr>
          <w:rFonts w:ascii="Arial" w:hAnsi="Arial" w:cs="Arial"/>
          <w:sz w:val="22"/>
          <w:szCs w:val="22"/>
        </w:rPr>
        <w:t xml:space="preserve">sídlo: </w:t>
      </w:r>
    </w:p>
    <w:p w:rsidR="00B23DFB" w:rsidP="00B23DFB" w:rsidRDefault="00B23DFB">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B23DFB" w:rsidP="00B23DFB" w:rsidRDefault="00B23DFB">
      <w:pPr>
        <w:rPr>
          <w:rFonts w:ascii="Arial" w:hAnsi="Arial" w:cs="Arial"/>
          <w:sz w:val="22"/>
          <w:szCs w:val="22"/>
        </w:rPr>
      </w:pPr>
      <w:r w:rsidRPr="00823279">
        <w:rPr>
          <w:rFonts w:ascii="Arial" w:hAnsi="Arial" w:cs="Arial"/>
          <w:sz w:val="22"/>
          <w:szCs w:val="22"/>
        </w:rPr>
        <w:t>DIČ:</w:t>
      </w:r>
    </w:p>
    <w:p w:rsidR="00B23DFB" w:rsidP="00B23DFB" w:rsidRDefault="00B23DFB">
      <w:pPr>
        <w:rPr>
          <w:rFonts w:ascii="Arial" w:hAnsi="Arial" w:cs="Arial"/>
          <w:sz w:val="22"/>
          <w:szCs w:val="22"/>
        </w:rPr>
      </w:pPr>
      <w:r w:rsidRPr="00823279">
        <w:rPr>
          <w:rFonts w:ascii="Arial" w:hAnsi="Arial" w:cs="Arial"/>
          <w:sz w:val="22"/>
          <w:szCs w:val="22"/>
        </w:rPr>
        <w:t xml:space="preserve">Bankovní účet číslo: </w:t>
      </w:r>
    </w:p>
    <w:p w:rsidRPr="00823279" w:rsidR="00B23DFB" w:rsidP="00B23DFB" w:rsidRDefault="00B23DFB">
      <w:pPr>
        <w:rPr>
          <w:rFonts w:ascii="Arial" w:hAnsi="Arial" w:cs="Arial"/>
          <w:sz w:val="22"/>
          <w:szCs w:val="22"/>
        </w:rPr>
      </w:pPr>
      <w:r w:rsidRPr="00823279">
        <w:rPr>
          <w:rFonts w:ascii="Arial" w:hAnsi="Arial" w:cs="Arial"/>
          <w:sz w:val="22"/>
          <w:szCs w:val="22"/>
        </w:rPr>
        <w:t xml:space="preserve">Jednající:  </w:t>
      </w:r>
    </w:p>
    <w:p w:rsidR="00B23DFB" w:rsidP="00B23DFB" w:rsidRDefault="00B23DFB">
      <w:pPr>
        <w:jc w:val="both"/>
        <w:rPr>
          <w:rFonts w:ascii="Arial" w:hAnsi="Arial" w:cs="Arial"/>
          <w:sz w:val="22"/>
          <w:szCs w:val="22"/>
        </w:rPr>
      </w:pPr>
      <w:r w:rsidRPr="00823279">
        <w:rPr>
          <w:rFonts w:ascii="Arial" w:hAnsi="Arial" w:cs="Arial"/>
          <w:sz w:val="22"/>
          <w:szCs w:val="22"/>
        </w:rPr>
        <w:t xml:space="preserve">a zapsaná v obchodním rejstříku vedeném </w:t>
      </w:r>
    </w:p>
    <w:p w:rsidR="00B23DFB" w:rsidP="00B23DFB" w:rsidRDefault="00B23DFB">
      <w:pPr>
        <w:jc w:val="both"/>
        <w:rPr>
          <w:rFonts w:ascii="Arial" w:hAnsi="Arial" w:cs="Arial"/>
          <w:sz w:val="22"/>
          <w:szCs w:val="22"/>
        </w:rPr>
      </w:pPr>
    </w:p>
    <w:p w:rsidRPr="00823279" w:rsidR="00B23DFB" w:rsidP="00B23DFB" w:rsidRDefault="00B23DFB">
      <w:pPr>
        <w:rPr>
          <w:rFonts w:ascii="Arial" w:hAnsi="Arial" w:cs="Arial"/>
          <w:sz w:val="22"/>
          <w:szCs w:val="22"/>
        </w:rPr>
      </w:pPr>
      <w:r w:rsidRPr="00823279">
        <w:rPr>
          <w:rFonts w:ascii="Arial" w:hAnsi="Arial" w:cs="Arial"/>
          <w:sz w:val="22"/>
          <w:szCs w:val="22"/>
        </w:rPr>
        <w:t>a</w:t>
      </w:r>
    </w:p>
    <w:p w:rsidRPr="00823279" w:rsidR="00B23DFB" w:rsidP="00B23DFB" w:rsidRDefault="00B23DFB">
      <w:pPr>
        <w:rPr>
          <w:rFonts w:ascii="Arial" w:hAnsi="Arial" w:cs="Arial"/>
          <w:b/>
          <w:sz w:val="22"/>
          <w:szCs w:val="22"/>
        </w:rPr>
      </w:pPr>
    </w:p>
    <w:p w:rsidRPr="008D0B49" w:rsidR="00B23DFB" w:rsidP="00B23DFB" w:rsidRDefault="00B23DFB">
      <w:pPr>
        <w:rPr>
          <w:rFonts w:ascii="Arial" w:hAnsi="Arial" w:cs="Arial"/>
          <w:b/>
          <w:sz w:val="22"/>
          <w:szCs w:val="22"/>
        </w:rPr>
      </w:pPr>
      <w:r w:rsidRPr="008D0B49">
        <w:rPr>
          <w:rFonts w:ascii="Arial" w:hAnsi="Arial" w:cs="Arial"/>
          <w:b/>
          <w:sz w:val="22"/>
          <w:szCs w:val="22"/>
        </w:rPr>
        <w:t>xxxxxxx</w:t>
      </w:r>
    </w:p>
    <w:p w:rsidRPr="00823279" w:rsidR="00B23DFB" w:rsidP="00B23DFB" w:rsidRDefault="00B23DFB">
      <w:pPr>
        <w:rPr>
          <w:rFonts w:ascii="Arial" w:hAnsi="Arial" w:cs="Arial"/>
          <w:sz w:val="22"/>
          <w:szCs w:val="22"/>
        </w:rPr>
      </w:pPr>
      <w:r w:rsidRPr="00823279">
        <w:rPr>
          <w:rFonts w:ascii="Arial" w:hAnsi="Arial" w:cs="Arial"/>
          <w:sz w:val="22"/>
          <w:szCs w:val="22"/>
        </w:rPr>
        <w:t xml:space="preserve">sídlo: </w:t>
      </w:r>
    </w:p>
    <w:p w:rsidR="00B23DFB" w:rsidP="00B23DFB" w:rsidRDefault="00B23DFB">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B23DFB" w:rsidP="00B23DFB" w:rsidRDefault="00B23DFB">
      <w:pPr>
        <w:rPr>
          <w:rFonts w:ascii="Arial" w:hAnsi="Arial" w:cs="Arial"/>
          <w:sz w:val="22"/>
          <w:szCs w:val="22"/>
        </w:rPr>
      </w:pPr>
      <w:r w:rsidRPr="00823279">
        <w:rPr>
          <w:rFonts w:ascii="Arial" w:hAnsi="Arial" w:cs="Arial"/>
          <w:sz w:val="22"/>
          <w:szCs w:val="22"/>
        </w:rPr>
        <w:t>DIČ:</w:t>
      </w:r>
    </w:p>
    <w:p w:rsidR="00B23DFB" w:rsidP="00B23DFB" w:rsidRDefault="00B23DFB">
      <w:pPr>
        <w:rPr>
          <w:rFonts w:ascii="Arial" w:hAnsi="Arial" w:cs="Arial"/>
          <w:sz w:val="22"/>
          <w:szCs w:val="22"/>
        </w:rPr>
      </w:pPr>
      <w:r w:rsidRPr="00823279">
        <w:rPr>
          <w:rFonts w:ascii="Arial" w:hAnsi="Arial" w:cs="Arial"/>
          <w:sz w:val="22"/>
          <w:szCs w:val="22"/>
        </w:rPr>
        <w:t xml:space="preserve">Bankovní účet číslo: </w:t>
      </w:r>
    </w:p>
    <w:p w:rsidRPr="00823279" w:rsidR="00B23DFB" w:rsidP="00B23DFB" w:rsidRDefault="00B23DFB">
      <w:pPr>
        <w:rPr>
          <w:rFonts w:ascii="Arial" w:hAnsi="Arial" w:cs="Arial"/>
          <w:sz w:val="22"/>
          <w:szCs w:val="22"/>
        </w:rPr>
      </w:pPr>
      <w:r w:rsidRPr="00823279">
        <w:rPr>
          <w:rFonts w:ascii="Arial" w:hAnsi="Arial" w:cs="Arial"/>
          <w:sz w:val="22"/>
          <w:szCs w:val="22"/>
        </w:rPr>
        <w:t xml:space="preserve">Jednající:  </w:t>
      </w:r>
    </w:p>
    <w:p w:rsidR="00B23DFB" w:rsidP="00B23DFB" w:rsidRDefault="00B23DFB">
      <w:pPr>
        <w:jc w:val="both"/>
        <w:rPr>
          <w:rFonts w:ascii="Arial" w:hAnsi="Arial" w:cs="Arial"/>
          <w:sz w:val="22"/>
          <w:szCs w:val="22"/>
        </w:rPr>
      </w:pPr>
      <w:r w:rsidRPr="00823279">
        <w:rPr>
          <w:rFonts w:ascii="Arial" w:hAnsi="Arial" w:cs="Arial"/>
          <w:sz w:val="22"/>
          <w:szCs w:val="22"/>
        </w:rPr>
        <w:t xml:space="preserve">a zapsaná v obchodním rejstříku vedeném </w:t>
      </w:r>
    </w:p>
    <w:p w:rsidR="00B23DFB" w:rsidP="00B23DFB" w:rsidRDefault="00B23DFB">
      <w:pPr>
        <w:jc w:val="both"/>
        <w:rPr>
          <w:rFonts w:ascii="Arial" w:hAnsi="Arial" w:cs="Arial"/>
          <w:sz w:val="22"/>
          <w:szCs w:val="22"/>
        </w:rPr>
      </w:pPr>
    </w:p>
    <w:p w:rsidRPr="00823279" w:rsidR="00B23DFB" w:rsidP="00B23DFB" w:rsidRDefault="00B23DFB">
      <w:pPr>
        <w:rPr>
          <w:rFonts w:ascii="Arial" w:hAnsi="Arial" w:cs="Arial"/>
          <w:sz w:val="22"/>
          <w:szCs w:val="22"/>
        </w:rPr>
      </w:pPr>
      <w:r w:rsidRPr="00823279">
        <w:rPr>
          <w:rFonts w:ascii="Arial" w:hAnsi="Arial" w:cs="Arial"/>
          <w:sz w:val="22"/>
          <w:szCs w:val="22"/>
        </w:rPr>
        <w:t>a</w:t>
      </w:r>
    </w:p>
    <w:p w:rsidRPr="00823279" w:rsidR="00B23DFB" w:rsidP="00B23DFB" w:rsidRDefault="00B23DFB">
      <w:pPr>
        <w:rPr>
          <w:rFonts w:ascii="Arial" w:hAnsi="Arial" w:cs="Arial"/>
          <w:b/>
          <w:sz w:val="22"/>
          <w:szCs w:val="22"/>
        </w:rPr>
      </w:pPr>
    </w:p>
    <w:p w:rsidRPr="008D0B49" w:rsidR="00B23DFB" w:rsidP="00B23DFB" w:rsidRDefault="00B23DFB">
      <w:pPr>
        <w:rPr>
          <w:rFonts w:ascii="Arial" w:hAnsi="Arial" w:cs="Arial"/>
          <w:b/>
          <w:sz w:val="22"/>
          <w:szCs w:val="22"/>
        </w:rPr>
      </w:pPr>
      <w:r w:rsidRPr="008D0B49">
        <w:rPr>
          <w:rFonts w:ascii="Arial" w:hAnsi="Arial" w:cs="Arial"/>
          <w:b/>
          <w:sz w:val="22"/>
          <w:szCs w:val="22"/>
        </w:rPr>
        <w:t>xxxxxxx</w:t>
      </w:r>
    </w:p>
    <w:p w:rsidRPr="00823279" w:rsidR="00B23DFB" w:rsidP="00B23DFB" w:rsidRDefault="00B23DFB">
      <w:pPr>
        <w:rPr>
          <w:rFonts w:ascii="Arial" w:hAnsi="Arial" w:cs="Arial"/>
          <w:sz w:val="22"/>
          <w:szCs w:val="22"/>
        </w:rPr>
      </w:pPr>
      <w:r w:rsidRPr="00823279">
        <w:rPr>
          <w:rFonts w:ascii="Arial" w:hAnsi="Arial" w:cs="Arial"/>
          <w:sz w:val="22"/>
          <w:szCs w:val="22"/>
        </w:rPr>
        <w:t xml:space="preserve">sídlo: </w:t>
      </w:r>
    </w:p>
    <w:p w:rsidR="00B23DFB" w:rsidP="00B23DFB" w:rsidRDefault="00B23DFB">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B23DFB" w:rsidP="00B23DFB" w:rsidRDefault="00B23DFB">
      <w:pPr>
        <w:rPr>
          <w:rFonts w:ascii="Arial" w:hAnsi="Arial" w:cs="Arial"/>
          <w:sz w:val="22"/>
          <w:szCs w:val="22"/>
        </w:rPr>
      </w:pPr>
      <w:r w:rsidRPr="00823279">
        <w:rPr>
          <w:rFonts w:ascii="Arial" w:hAnsi="Arial" w:cs="Arial"/>
          <w:sz w:val="22"/>
          <w:szCs w:val="22"/>
        </w:rPr>
        <w:t>DIČ:</w:t>
      </w:r>
    </w:p>
    <w:p w:rsidR="00B23DFB" w:rsidP="00B23DFB" w:rsidRDefault="00B23DFB">
      <w:pPr>
        <w:rPr>
          <w:rFonts w:ascii="Arial" w:hAnsi="Arial" w:cs="Arial"/>
          <w:sz w:val="22"/>
          <w:szCs w:val="22"/>
        </w:rPr>
      </w:pPr>
      <w:r w:rsidRPr="00823279">
        <w:rPr>
          <w:rFonts w:ascii="Arial" w:hAnsi="Arial" w:cs="Arial"/>
          <w:sz w:val="22"/>
          <w:szCs w:val="22"/>
        </w:rPr>
        <w:t xml:space="preserve">Bankovní účet číslo: </w:t>
      </w:r>
    </w:p>
    <w:p w:rsidRPr="00823279" w:rsidR="00B23DFB" w:rsidP="00B23DFB" w:rsidRDefault="00B23DFB">
      <w:pPr>
        <w:rPr>
          <w:rFonts w:ascii="Arial" w:hAnsi="Arial" w:cs="Arial"/>
          <w:sz w:val="22"/>
          <w:szCs w:val="22"/>
        </w:rPr>
      </w:pPr>
      <w:r w:rsidRPr="00823279">
        <w:rPr>
          <w:rFonts w:ascii="Arial" w:hAnsi="Arial" w:cs="Arial"/>
          <w:sz w:val="22"/>
          <w:szCs w:val="22"/>
        </w:rPr>
        <w:t xml:space="preserve">Jednající:  </w:t>
      </w:r>
    </w:p>
    <w:p w:rsidR="00B23DFB" w:rsidP="00B23DFB" w:rsidRDefault="00B23DFB">
      <w:pPr>
        <w:jc w:val="both"/>
        <w:rPr>
          <w:rFonts w:ascii="Arial" w:hAnsi="Arial" w:cs="Arial"/>
          <w:sz w:val="22"/>
          <w:szCs w:val="22"/>
        </w:rPr>
      </w:pPr>
      <w:r w:rsidRPr="00823279">
        <w:rPr>
          <w:rFonts w:ascii="Arial" w:hAnsi="Arial" w:cs="Arial"/>
          <w:sz w:val="22"/>
          <w:szCs w:val="22"/>
        </w:rPr>
        <w:t xml:space="preserve">a zapsaná v obchodním rejstříku vedeném </w:t>
      </w:r>
    </w:p>
    <w:p w:rsidR="00B23DFB" w:rsidP="00B23DFB" w:rsidRDefault="00B23DFB">
      <w:pPr>
        <w:jc w:val="both"/>
        <w:rPr>
          <w:rFonts w:ascii="Arial" w:hAnsi="Arial" w:cs="Arial"/>
          <w:sz w:val="22"/>
          <w:szCs w:val="22"/>
        </w:rPr>
      </w:pPr>
    </w:p>
    <w:p w:rsidRPr="00823279" w:rsidR="00B23DFB" w:rsidP="00B23DFB" w:rsidRDefault="00B23DFB">
      <w:pPr>
        <w:rPr>
          <w:rFonts w:ascii="Arial" w:hAnsi="Arial" w:cs="Arial"/>
          <w:sz w:val="22"/>
          <w:szCs w:val="22"/>
        </w:rPr>
      </w:pPr>
      <w:r w:rsidRPr="00823279">
        <w:rPr>
          <w:rFonts w:ascii="Arial" w:hAnsi="Arial" w:cs="Arial"/>
          <w:sz w:val="22"/>
          <w:szCs w:val="22"/>
        </w:rPr>
        <w:t>a</w:t>
      </w:r>
    </w:p>
    <w:p w:rsidRPr="00823279" w:rsidR="00B23DFB" w:rsidP="00B23DFB" w:rsidRDefault="00B23DFB">
      <w:pPr>
        <w:rPr>
          <w:rFonts w:ascii="Arial" w:hAnsi="Arial" w:cs="Arial"/>
          <w:b/>
          <w:sz w:val="22"/>
          <w:szCs w:val="22"/>
        </w:rPr>
      </w:pPr>
    </w:p>
    <w:p w:rsidRPr="008D0B49" w:rsidR="00B23DFB" w:rsidP="00B23DFB" w:rsidRDefault="00B23DFB">
      <w:pPr>
        <w:rPr>
          <w:rFonts w:ascii="Arial" w:hAnsi="Arial" w:cs="Arial"/>
          <w:b/>
          <w:sz w:val="22"/>
          <w:szCs w:val="22"/>
        </w:rPr>
      </w:pPr>
      <w:r w:rsidRPr="008D0B49">
        <w:rPr>
          <w:rFonts w:ascii="Arial" w:hAnsi="Arial" w:cs="Arial"/>
          <w:b/>
          <w:sz w:val="22"/>
          <w:szCs w:val="22"/>
        </w:rPr>
        <w:t>xxxxxxx</w:t>
      </w:r>
    </w:p>
    <w:p w:rsidRPr="00823279" w:rsidR="00B23DFB" w:rsidP="00B23DFB" w:rsidRDefault="00B23DFB">
      <w:pPr>
        <w:rPr>
          <w:rFonts w:ascii="Arial" w:hAnsi="Arial" w:cs="Arial"/>
          <w:sz w:val="22"/>
          <w:szCs w:val="22"/>
        </w:rPr>
      </w:pPr>
      <w:r w:rsidRPr="00823279">
        <w:rPr>
          <w:rFonts w:ascii="Arial" w:hAnsi="Arial" w:cs="Arial"/>
          <w:sz w:val="22"/>
          <w:szCs w:val="22"/>
        </w:rPr>
        <w:t xml:space="preserve">sídlo: </w:t>
      </w:r>
    </w:p>
    <w:p w:rsidR="00B23DFB" w:rsidP="00B23DFB" w:rsidRDefault="00B23DFB">
      <w:pPr>
        <w:rPr>
          <w:rFonts w:ascii="Arial" w:hAnsi="Arial" w:cs="Arial"/>
          <w:sz w:val="22"/>
          <w:szCs w:val="22"/>
        </w:rPr>
      </w:pPr>
      <w:r w:rsidRPr="00823279">
        <w:rPr>
          <w:rFonts w:ascii="Arial" w:hAnsi="Arial" w:cs="Arial"/>
          <w:sz w:val="22"/>
          <w:szCs w:val="22"/>
        </w:rPr>
        <w:lastRenderedPageBreak/>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B23DFB" w:rsidP="00B23DFB" w:rsidRDefault="00B23DFB">
      <w:pPr>
        <w:rPr>
          <w:rFonts w:ascii="Arial" w:hAnsi="Arial" w:cs="Arial"/>
          <w:sz w:val="22"/>
          <w:szCs w:val="22"/>
        </w:rPr>
      </w:pPr>
      <w:r w:rsidRPr="00823279">
        <w:rPr>
          <w:rFonts w:ascii="Arial" w:hAnsi="Arial" w:cs="Arial"/>
          <w:sz w:val="22"/>
          <w:szCs w:val="22"/>
        </w:rPr>
        <w:t>DIČ:</w:t>
      </w:r>
    </w:p>
    <w:p w:rsidR="00B23DFB" w:rsidP="00B23DFB" w:rsidRDefault="00B23DFB">
      <w:pPr>
        <w:rPr>
          <w:rFonts w:ascii="Arial" w:hAnsi="Arial" w:cs="Arial"/>
          <w:sz w:val="22"/>
          <w:szCs w:val="22"/>
        </w:rPr>
      </w:pPr>
      <w:r w:rsidRPr="00823279">
        <w:rPr>
          <w:rFonts w:ascii="Arial" w:hAnsi="Arial" w:cs="Arial"/>
          <w:sz w:val="22"/>
          <w:szCs w:val="22"/>
        </w:rPr>
        <w:t xml:space="preserve">Bankovní účet číslo: </w:t>
      </w:r>
    </w:p>
    <w:p w:rsidRPr="00823279" w:rsidR="00B23DFB" w:rsidP="00B23DFB" w:rsidRDefault="00B23DFB">
      <w:pPr>
        <w:rPr>
          <w:rFonts w:ascii="Arial" w:hAnsi="Arial" w:cs="Arial"/>
          <w:sz w:val="22"/>
          <w:szCs w:val="22"/>
        </w:rPr>
      </w:pPr>
      <w:r w:rsidRPr="00823279">
        <w:rPr>
          <w:rFonts w:ascii="Arial" w:hAnsi="Arial" w:cs="Arial"/>
          <w:sz w:val="22"/>
          <w:szCs w:val="22"/>
        </w:rPr>
        <w:t xml:space="preserve">Jednající:  </w:t>
      </w:r>
    </w:p>
    <w:p w:rsidR="00B23DFB" w:rsidP="00B23DFB" w:rsidRDefault="00B23DFB">
      <w:pPr>
        <w:jc w:val="both"/>
        <w:rPr>
          <w:rFonts w:ascii="Arial" w:hAnsi="Arial" w:cs="Arial"/>
          <w:sz w:val="22"/>
          <w:szCs w:val="22"/>
        </w:rPr>
      </w:pPr>
      <w:r w:rsidRPr="00823279">
        <w:rPr>
          <w:rFonts w:ascii="Arial" w:hAnsi="Arial" w:cs="Arial"/>
          <w:sz w:val="22"/>
          <w:szCs w:val="22"/>
        </w:rPr>
        <w:t xml:space="preserve">a zapsaná v obchodním rejstříku vedeném </w:t>
      </w:r>
    </w:p>
    <w:p w:rsidR="00B23DFB" w:rsidP="00B23DFB" w:rsidRDefault="00B23DFB">
      <w:pPr>
        <w:jc w:val="both"/>
        <w:rPr>
          <w:rFonts w:ascii="Arial" w:hAnsi="Arial" w:cs="Arial"/>
          <w:sz w:val="22"/>
          <w:szCs w:val="22"/>
        </w:rPr>
      </w:pPr>
    </w:p>
    <w:p w:rsidRPr="00823279" w:rsidR="00B23DFB" w:rsidP="00B23DFB" w:rsidRDefault="00B23DFB">
      <w:pPr>
        <w:rPr>
          <w:rFonts w:ascii="Arial" w:hAnsi="Arial" w:cs="Arial"/>
          <w:sz w:val="22"/>
          <w:szCs w:val="22"/>
        </w:rPr>
      </w:pPr>
      <w:r w:rsidRPr="00823279">
        <w:rPr>
          <w:rFonts w:ascii="Arial" w:hAnsi="Arial" w:cs="Arial"/>
          <w:sz w:val="22"/>
          <w:szCs w:val="22"/>
        </w:rPr>
        <w:t>a</w:t>
      </w:r>
    </w:p>
    <w:p w:rsidRPr="00823279" w:rsidR="00B23DFB" w:rsidP="00B23DFB" w:rsidRDefault="00B23DFB">
      <w:pPr>
        <w:rPr>
          <w:rFonts w:ascii="Arial" w:hAnsi="Arial" w:cs="Arial"/>
          <w:b/>
          <w:sz w:val="22"/>
          <w:szCs w:val="22"/>
        </w:rPr>
      </w:pPr>
    </w:p>
    <w:p w:rsidRPr="008D0B49" w:rsidR="00B23DFB" w:rsidP="00B23DFB" w:rsidRDefault="00B23DFB">
      <w:pPr>
        <w:rPr>
          <w:rFonts w:ascii="Arial" w:hAnsi="Arial" w:cs="Arial"/>
          <w:b/>
          <w:sz w:val="22"/>
          <w:szCs w:val="22"/>
        </w:rPr>
      </w:pPr>
      <w:r w:rsidRPr="008D0B49">
        <w:rPr>
          <w:rFonts w:ascii="Arial" w:hAnsi="Arial" w:cs="Arial"/>
          <w:b/>
          <w:sz w:val="22"/>
          <w:szCs w:val="22"/>
        </w:rPr>
        <w:t>xxxxxxx</w:t>
      </w:r>
    </w:p>
    <w:p w:rsidRPr="00823279" w:rsidR="00B23DFB" w:rsidP="00B23DFB" w:rsidRDefault="00B23DFB">
      <w:pPr>
        <w:rPr>
          <w:rFonts w:ascii="Arial" w:hAnsi="Arial" w:cs="Arial"/>
          <w:sz w:val="22"/>
          <w:szCs w:val="22"/>
        </w:rPr>
      </w:pPr>
      <w:r w:rsidRPr="00823279">
        <w:rPr>
          <w:rFonts w:ascii="Arial" w:hAnsi="Arial" w:cs="Arial"/>
          <w:sz w:val="22"/>
          <w:szCs w:val="22"/>
        </w:rPr>
        <w:t xml:space="preserve">sídlo: </w:t>
      </w:r>
    </w:p>
    <w:p w:rsidR="00B23DFB" w:rsidP="00B23DFB" w:rsidRDefault="00B23DFB">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B23DFB" w:rsidP="00B23DFB" w:rsidRDefault="00B23DFB">
      <w:pPr>
        <w:rPr>
          <w:rFonts w:ascii="Arial" w:hAnsi="Arial" w:cs="Arial"/>
          <w:sz w:val="22"/>
          <w:szCs w:val="22"/>
        </w:rPr>
      </w:pPr>
      <w:r w:rsidRPr="00823279">
        <w:rPr>
          <w:rFonts w:ascii="Arial" w:hAnsi="Arial" w:cs="Arial"/>
          <w:sz w:val="22"/>
          <w:szCs w:val="22"/>
        </w:rPr>
        <w:t>DIČ:</w:t>
      </w:r>
    </w:p>
    <w:p w:rsidR="00B23DFB" w:rsidP="00B23DFB" w:rsidRDefault="00B23DFB">
      <w:pPr>
        <w:rPr>
          <w:rFonts w:ascii="Arial" w:hAnsi="Arial" w:cs="Arial"/>
          <w:sz w:val="22"/>
          <w:szCs w:val="22"/>
        </w:rPr>
      </w:pPr>
      <w:r w:rsidRPr="00823279">
        <w:rPr>
          <w:rFonts w:ascii="Arial" w:hAnsi="Arial" w:cs="Arial"/>
          <w:sz w:val="22"/>
          <w:szCs w:val="22"/>
        </w:rPr>
        <w:t xml:space="preserve">Bankovní účet číslo: </w:t>
      </w:r>
    </w:p>
    <w:p w:rsidRPr="00823279" w:rsidR="00B23DFB" w:rsidP="00B23DFB" w:rsidRDefault="00B23DFB">
      <w:pPr>
        <w:rPr>
          <w:rFonts w:ascii="Arial" w:hAnsi="Arial" w:cs="Arial"/>
          <w:sz w:val="22"/>
          <w:szCs w:val="22"/>
        </w:rPr>
      </w:pPr>
      <w:r w:rsidRPr="00823279">
        <w:rPr>
          <w:rFonts w:ascii="Arial" w:hAnsi="Arial" w:cs="Arial"/>
          <w:sz w:val="22"/>
          <w:szCs w:val="22"/>
        </w:rPr>
        <w:t xml:space="preserve">Jednající:  </w:t>
      </w:r>
    </w:p>
    <w:p w:rsidR="00B23DFB" w:rsidP="00B23DFB" w:rsidRDefault="00B23DFB">
      <w:pPr>
        <w:jc w:val="both"/>
        <w:rPr>
          <w:rFonts w:ascii="Arial" w:hAnsi="Arial" w:cs="Arial"/>
          <w:sz w:val="22"/>
          <w:szCs w:val="22"/>
        </w:rPr>
      </w:pPr>
      <w:r w:rsidRPr="00823279">
        <w:rPr>
          <w:rFonts w:ascii="Arial" w:hAnsi="Arial" w:cs="Arial"/>
          <w:sz w:val="22"/>
          <w:szCs w:val="22"/>
        </w:rPr>
        <w:t xml:space="preserve">a zapsaná v obchodním rejstříku vedeném </w:t>
      </w:r>
    </w:p>
    <w:p w:rsidR="00B23DFB" w:rsidP="00B23DFB" w:rsidRDefault="00B23DFB">
      <w:pPr>
        <w:jc w:val="both"/>
        <w:rPr>
          <w:rFonts w:ascii="Arial" w:hAnsi="Arial" w:cs="Arial"/>
          <w:sz w:val="22"/>
          <w:szCs w:val="22"/>
        </w:rPr>
      </w:pPr>
    </w:p>
    <w:p w:rsidR="00B23DFB" w:rsidP="00B23DFB" w:rsidRDefault="00B23DFB">
      <w:pPr>
        <w:jc w:val="both"/>
        <w:rPr>
          <w:rFonts w:ascii="Arial" w:hAnsi="Arial" w:cs="Arial"/>
          <w:sz w:val="22"/>
          <w:szCs w:val="22"/>
        </w:rPr>
      </w:pPr>
    </w:p>
    <w:p w:rsidRPr="00823279" w:rsidR="00B23DFB" w:rsidP="00B23DFB" w:rsidRDefault="00B23DFB">
      <w:pPr>
        <w:rPr>
          <w:rFonts w:ascii="Arial" w:hAnsi="Arial" w:cs="Arial"/>
          <w:sz w:val="22"/>
          <w:szCs w:val="22"/>
        </w:rPr>
      </w:pPr>
      <w:r w:rsidRPr="00823279">
        <w:rPr>
          <w:rFonts w:ascii="Arial" w:hAnsi="Arial" w:cs="Arial"/>
          <w:sz w:val="22"/>
          <w:szCs w:val="22"/>
        </w:rPr>
        <w:t>a</w:t>
      </w:r>
    </w:p>
    <w:p w:rsidRPr="00823279" w:rsidR="00B23DFB" w:rsidP="00B23DFB" w:rsidRDefault="00B23DFB">
      <w:pPr>
        <w:rPr>
          <w:rFonts w:ascii="Arial" w:hAnsi="Arial" w:cs="Arial"/>
          <w:b/>
          <w:sz w:val="22"/>
          <w:szCs w:val="22"/>
        </w:rPr>
      </w:pPr>
    </w:p>
    <w:p w:rsidRPr="008D0B49" w:rsidR="00B23DFB" w:rsidP="00B23DFB" w:rsidRDefault="00B23DFB">
      <w:pPr>
        <w:rPr>
          <w:rFonts w:ascii="Arial" w:hAnsi="Arial" w:cs="Arial"/>
          <w:b/>
          <w:sz w:val="22"/>
          <w:szCs w:val="22"/>
        </w:rPr>
      </w:pPr>
      <w:r w:rsidRPr="008D0B49">
        <w:rPr>
          <w:rFonts w:ascii="Arial" w:hAnsi="Arial" w:cs="Arial"/>
          <w:b/>
          <w:sz w:val="22"/>
          <w:szCs w:val="22"/>
        </w:rPr>
        <w:t>xxxxxxx</w:t>
      </w:r>
    </w:p>
    <w:p w:rsidRPr="00823279" w:rsidR="00B23DFB" w:rsidP="00B23DFB" w:rsidRDefault="00B23DFB">
      <w:pPr>
        <w:rPr>
          <w:rFonts w:ascii="Arial" w:hAnsi="Arial" w:cs="Arial"/>
          <w:sz w:val="22"/>
          <w:szCs w:val="22"/>
        </w:rPr>
      </w:pPr>
      <w:r w:rsidRPr="00823279">
        <w:rPr>
          <w:rFonts w:ascii="Arial" w:hAnsi="Arial" w:cs="Arial"/>
          <w:sz w:val="22"/>
          <w:szCs w:val="22"/>
        </w:rPr>
        <w:t xml:space="preserve">sídlo: </w:t>
      </w:r>
    </w:p>
    <w:p w:rsidR="00B23DFB" w:rsidP="00B23DFB" w:rsidRDefault="00B23DFB">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B23DFB" w:rsidP="00B23DFB" w:rsidRDefault="00B23DFB">
      <w:pPr>
        <w:rPr>
          <w:rFonts w:ascii="Arial" w:hAnsi="Arial" w:cs="Arial"/>
          <w:sz w:val="22"/>
          <w:szCs w:val="22"/>
        </w:rPr>
      </w:pPr>
      <w:r w:rsidRPr="00823279">
        <w:rPr>
          <w:rFonts w:ascii="Arial" w:hAnsi="Arial" w:cs="Arial"/>
          <w:sz w:val="22"/>
          <w:szCs w:val="22"/>
        </w:rPr>
        <w:t>DIČ:</w:t>
      </w:r>
    </w:p>
    <w:p w:rsidR="00B23DFB" w:rsidP="00B23DFB" w:rsidRDefault="00B23DFB">
      <w:pPr>
        <w:rPr>
          <w:rFonts w:ascii="Arial" w:hAnsi="Arial" w:cs="Arial"/>
          <w:sz w:val="22"/>
          <w:szCs w:val="22"/>
        </w:rPr>
      </w:pPr>
      <w:r w:rsidRPr="00823279">
        <w:rPr>
          <w:rFonts w:ascii="Arial" w:hAnsi="Arial" w:cs="Arial"/>
          <w:sz w:val="22"/>
          <w:szCs w:val="22"/>
        </w:rPr>
        <w:t xml:space="preserve">Bankovní účet číslo: </w:t>
      </w:r>
    </w:p>
    <w:p w:rsidRPr="00823279" w:rsidR="00B23DFB" w:rsidP="00B23DFB" w:rsidRDefault="00B23DFB">
      <w:pPr>
        <w:rPr>
          <w:rFonts w:ascii="Arial" w:hAnsi="Arial" w:cs="Arial"/>
          <w:sz w:val="22"/>
          <w:szCs w:val="22"/>
        </w:rPr>
      </w:pPr>
      <w:r w:rsidRPr="00823279">
        <w:rPr>
          <w:rFonts w:ascii="Arial" w:hAnsi="Arial" w:cs="Arial"/>
          <w:sz w:val="22"/>
          <w:szCs w:val="22"/>
        </w:rPr>
        <w:t xml:space="preserve">Jednající:  </w:t>
      </w:r>
    </w:p>
    <w:p w:rsidR="00B23DFB" w:rsidP="00B23DFB" w:rsidRDefault="00B23DFB">
      <w:pPr>
        <w:jc w:val="both"/>
        <w:rPr>
          <w:rFonts w:ascii="Arial" w:hAnsi="Arial" w:cs="Arial"/>
          <w:sz w:val="22"/>
          <w:szCs w:val="22"/>
        </w:rPr>
      </w:pPr>
      <w:r w:rsidRPr="00823279">
        <w:rPr>
          <w:rFonts w:ascii="Arial" w:hAnsi="Arial" w:cs="Arial"/>
          <w:sz w:val="22"/>
          <w:szCs w:val="22"/>
        </w:rPr>
        <w:t xml:space="preserve">a zapsaná v obchodním rejstříku vedeném </w:t>
      </w:r>
    </w:p>
    <w:p w:rsidR="00B23DFB" w:rsidP="00B23DFB" w:rsidRDefault="00B23DFB">
      <w:pPr>
        <w:jc w:val="both"/>
        <w:rPr>
          <w:rFonts w:ascii="Arial" w:hAnsi="Arial" w:cs="Arial"/>
          <w:sz w:val="22"/>
          <w:szCs w:val="22"/>
        </w:rPr>
      </w:pPr>
    </w:p>
    <w:p w:rsidRPr="00823279" w:rsidR="00B23DFB" w:rsidP="00B23DFB" w:rsidRDefault="00B23DFB">
      <w:pPr>
        <w:jc w:val="both"/>
        <w:rPr>
          <w:rFonts w:ascii="Arial" w:hAnsi="Arial" w:cs="Arial"/>
          <w:sz w:val="22"/>
          <w:szCs w:val="22"/>
        </w:rPr>
      </w:pPr>
    </w:p>
    <w:p w:rsidRPr="00823279" w:rsidR="00B23DFB" w:rsidP="00B23DFB" w:rsidRDefault="00B23DFB">
      <w:pPr>
        <w:rPr>
          <w:rFonts w:ascii="Arial" w:hAnsi="Arial" w:cs="Arial"/>
          <w:sz w:val="22"/>
          <w:szCs w:val="22"/>
        </w:rPr>
      </w:pPr>
      <w:r w:rsidRPr="00823279">
        <w:rPr>
          <w:rFonts w:ascii="Arial" w:hAnsi="Arial" w:cs="Arial"/>
          <w:sz w:val="22"/>
          <w:szCs w:val="22"/>
        </w:rPr>
        <w:t>a</w:t>
      </w:r>
    </w:p>
    <w:p w:rsidRPr="00823279" w:rsidR="00B23DFB" w:rsidP="00B23DFB" w:rsidRDefault="00B23DFB">
      <w:pPr>
        <w:rPr>
          <w:rFonts w:ascii="Arial" w:hAnsi="Arial" w:cs="Arial"/>
          <w:b/>
          <w:sz w:val="22"/>
          <w:szCs w:val="22"/>
        </w:rPr>
      </w:pPr>
    </w:p>
    <w:p w:rsidRPr="008D0B49" w:rsidR="00B23DFB" w:rsidP="00B23DFB" w:rsidRDefault="00B23DFB">
      <w:pPr>
        <w:rPr>
          <w:rFonts w:ascii="Arial" w:hAnsi="Arial" w:cs="Arial"/>
          <w:b/>
          <w:sz w:val="22"/>
          <w:szCs w:val="22"/>
        </w:rPr>
      </w:pPr>
      <w:r w:rsidRPr="008D0B49">
        <w:rPr>
          <w:rFonts w:ascii="Arial" w:hAnsi="Arial" w:cs="Arial"/>
          <w:b/>
          <w:sz w:val="22"/>
          <w:szCs w:val="22"/>
        </w:rPr>
        <w:t>xxxxxxx</w:t>
      </w:r>
    </w:p>
    <w:p w:rsidRPr="00823279" w:rsidR="00B23DFB" w:rsidP="00B23DFB" w:rsidRDefault="00B23DFB">
      <w:pPr>
        <w:rPr>
          <w:rFonts w:ascii="Arial" w:hAnsi="Arial" w:cs="Arial"/>
          <w:sz w:val="22"/>
          <w:szCs w:val="22"/>
        </w:rPr>
      </w:pPr>
      <w:r w:rsidRPr="00823279">
        <w:rPr>
          <w:rFonts w:ascii="Arial" w:hAnsi="Arial" w:cs="Arial"/>
          <w:sz w:val="22"/>
          <w:szCs w:val="22"/>
        </w:rPr>
        <w:t xml:space="preserve">sídlo: </w:t>
      </w:r>
    </w:p>
    <w:p w:rsidR="00B23DFB" w:rsidP="00B23DFB" w:rsidRDefault="00B23DFB">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B23DFB" w:rsidP="00B23DFB" w:rsidRDefault="00B23DFB">
      <w:pPr>
        <w:rPr>
          <w:rFonts w:ascii="Arial" w:hAnsi="Arial" w:cs="Arial"/>
          <w:sz w:val="22"/>
          <w:szCs w:val="22"/>
        </w:rPr>
      </w:pPr>
      <w:r w:rsidRPr="00823279">
        <w:rPr>
          <w:rFonts w:ascii="Arial" w:hAnsi="Arial" w:cs="Arial"/>
          <w:sz w:val="22"/>
          <w:szCs w:val="22"/>
        </w:rPr>
        <w:t>DIČ:</w:t>
      </w:r>
    </w:p>
    <w:p w:rsidR="00B23DFB" w:rsidP="00B23DFB" w:rsidRDefault="00B23DFB">
      <w:pPr>
        <w:rPr>
          <w:rFonts w:ascii="Arial" w:hAnsi="Arial" w:cs="Arial"/>
          <w:sz w:val="22"/>
          <w:szCs w:val="22"/>
        </w:rPr>
      </w:pPr>
      <w:r w:rsidRPr="00823279">
        <w:rPr>
          <w:rFonts w:ascii="Arial" w:hAnsi="Arial" w:cs="Arial"/>
          <w:sz w:val="22"/>
          <w:szCs w:val="22"/>
        </w:rPr>
        <w:t xml:space="preserve">Bankovní účet číslo: </w:t>
      </w:r>
    </w:p>
    <w:p w:rsidRPr="00823279" w:rsidR="00B23DFB" w:rsidP="00B23DFB" w:rsidRDefault="00B23DFB">
      <w:pPr>
        <w:rPr>
          <w:rFonts w:ascii="Arial" w:hAnsi="Arial" w:cs="Arial"/>
          <w:sz w:val="22"/>
          <w:szCs w:val="22"/>
        </w:rPr>
      </w:pPr>
      <w:r w:rsidRPr="00823279">
        <w:rPr>
          <w:rFonts w:ascii="Arial" w:hAnsi="Arial" w:cs="Arial"/>
          <w:sz w:val="22"/>
          <w:szCs w:val="22"/>
        </w:rPr>
        <w:t xml:space="preserve">Jednající:  </w:t>
      </w:r>
    </w:p>
    <w:p w:rsidR="00B23DFB" w:rsidP="00B23DFB" w:rsidRDefault="00B23DFB">
      <w:pPr>
        <w:jc w:val="both"/>
        <w:rPr>
          <w:rFonts w:ascii="Arial" w:hAnsi="Arial" w:cs="Arial"/>
          <w:sz w:val="22"/>
          <w:szCs w:val="22"/>
        </w:rPr>
      </w:pPr>
      <w:r w:rsidRPr="00823279">
        <w:rPr>
          <w:rFonts w:ascii="Arial" w:hAnsi="Arial" w:cs="Arial"/>
          <w:sz w:val="22"/>
          <w:szCs w:val="22"/>
        </w:rPr>
        <w:t xml:space="preserve">a zapsaná v obchodním rejstříku vedeném </w:t>
      </w:r>
    </w:p>
    <w:p w:rsidRPr="00823279" w:rsidR="00B23DFB" w:rsidP="00B23DFB" w:rsidRDefault="00B23DFB">
      <w:pPr>
        <w:jc w:val="both"/>
        <w:rPr>
          <w:rFonts w:ascii="Arial" w:hAnsi="Arial" w:cs="Arial"/>
          <w:sz w:val="22"/>
          <w:szCs w:val="22"/>
        </w:rPr>
      </w:pPr>
    </w:p>
    <w:p w:rsidRPr="00823279" w:rsidR="00B23DFB" w:rsidP="00B23DFB" w:rsidRDefault="00B23DFB">
      <w:pPr>
        <w:rPr>
          <w:rFonts w:ascii="Arial" w:hAnsi="Arial" w:cs="Arial"/>
          <w:sz w:val="22"/>
          <w:szCs w:val="22"/>
        </w:rPr>
      </w:pPr>
      <w:r w:rsidRPr="00823279">
        <w:rPr>
          <w:rFonts w:ascii="Arial" w:hAnsi="Arial" w:cs="Arial"/>
          <w:sz w:val="22"/>
          <w:szCs w:val="22"/>
        </w:rPr>
        <w:t>dále jen</w:t>
      </w:r>
      <w:r w:rsidRPr="00823279">
        <w:rPr>
          <w:rFonts w:ascii="Arial" w:hAnsi="Arial" w:cs="Arial"/>
          <w:b/>
          <w:sz w:val="22"/>
          <w:szCs w:val="22"/>
        </w:rPr>
        <w:t xml:space="preserve"> „</w:t>
      </w:r>
      <w:r>
        <w:rPr>
          <w:rFonts w:ascii="Arial" w:hAnsi="Arial" w:cs="Arial"/>
          <w:b/>
          <w:sz w:val="22"/>
          <w:szCs w:val="22"/>
        </w:rPr>
        <w:t>poskytovatelé</w:t>
      </w:r>
      <w:r w:rsidRPr="00823279">
        <w:rPr>
          <w:rFonts w:ascii="Arial" w:hAnsi="Arial" w:cs="Arial"/>
          <w:b/>
          <w:sz w:val="22"/>
          <w:szCs w:val="22"/>
        </w:rPr>
        <w:t xml:space="preserve">“ </w:t>
      </w:r>
      <w:r w:rsidRPr="00823279">
        <w:rPr>
          <w:rFonts w:ascii="Arial" w:hAnsi="Arial" w:cs="Arial"/>
          <w:sz w:val="22"/>
          <w:szCs w:val="22"/>
        </w:rPr>
        <w:t xml:space="preserve">na straně druhé </w:t>
      </w:r>
    </w:p>
    <w:p w:rsidRPr="00823279" w:rsidR="00B23DFB" w:rsidP="00B23DFB" w:rsidRDefault="00B23DFB">
      <w:pPr>
        <w:rPr>
          <w:rFonts w:ascii="Arial" w:hAnsi="Arial" w:cs="Arial"/>
          <w:sz w:val="22"/>
          <w:szCs w:val="22"/>
        </w:rPr>
      </w:pPr>
    </w:p>
    <w:p w:rsidRPr="00B24BC8" w:rsidR="00B23DFB" w:rsidP="00B23DFB" w:rsidRDefault="00B23DFB">
      <w:pPr>
        <w:rPr>
          <w:rFonts w:ascii="Arial" w:hAnsi="Arial" w:cs="Arial"/>
          <w:sz w:val="22"/>
          <w:szCs w:val="22"/>
        </w:rPr>
      </w:pPr>
      <w:r w:rsidRPr="00823279">
        <w:rPr>
          <w:rFonts w:ascii="Arial" w:hAnsi="Arial" w:cs="Arial"/>
          <w:sz w:val="22"/>
          <w:szCs w:val="22"/>
        </w:rPr>
        <w:t xml:space="preserve">společně budou </w:t>
      </w:r>
      <w:r>
        <w:rPr>
          <w:rFonts w:ascii="Arial" w:hAnsi="Arial" w:cs="Arial"/>
          <w:sz w:val="22"/>
          <w:szCs w:val="22"/>
        </w:rPr>
        <w:t>objednatel</w:t>
      </w:r>
      <w:r w:rsidRPr="00823279">
        <w:rPr>
          <w:rFonts w:ascii="Arial" w:hAnsi="Arial" w:cs="Arial"/>
          <w:sz w:val="22"/>
          <w:szCs w:val="22"/>
        </w:rPr>
        <w:t xml:space="preserve"> a </w:t>
      </w:r>
      <w:r>
        <w:rPr>
          <w:rFonts w:ascii="Arial" w:hAnsi="Arial" w:cs="Arial"/>
          <w:sz w:val="22"/>
          <w:szCs w:val="22"/>
        </w:rPr>
        <w:t>poskytovatelé</w:t>
      </w:r>
      <w:r w:rsidRPr="00823279">
        <w:rPr>
          <w:rFonts w:ascii="Arial" w:hAnsi="Arial" w:cs="Arial"/>
          <w:sz w:val="22"/>
          <w:szCs w:val="22"/>
        </w:rPr>
        <w:t xml:space="preserve"> dále též označováni jako „smluvní strany“.</w:t>
      </w:r>
    </w:p>
    <w:p w:rsidR="00B23DFB" w:rsidP="00B23DFB" w:rsidRDefault="00B23DFB">
      <w:pPr>
        <w:spacing w:before="120" w:after="120"/>
        <w:ind w:right="49"/>
        <w:jc w:val="center"/>
        <w:rPr>
          <w:rFonts w:ascii="Arial" w:hAnsi="Arial" w:cs="Arial"/>
          <w:b/>
          <w:sz w:val="22"/>
          <w:szCs w:val="22"/>
        </w:rPr>
      </w:pPr>
      <w:r>
        <w:rPr>
          <w:rFonts w:ascii="Arial" w:hAnsi="Arial" w:cs="Arial"/>
          <w:b/>
          <w:sz w:val="22"/>
          <w:szCs w:val="22"/>
        </w:rPr>
        <w:t>I.</w:t>
      </w:r>
    </w:p>
    <w:p w:rsidR="00B23DFB" w:rsidP="00B23DFB" w:rsidRDefault="00B23DFB">
      <w:pPr>
        <w:spacing w:before="120" w:after="120"/>
        <w:ind w:right="49"/>
        <w:jc w:val="center"/>
        <w:rPr>
          <w:rFonts w:ascii="Arial" w:hAnsi="Arial" w:cs="Arial"/>
          <w:b/>
          <w:sz w:val="22"/>
          <w:szCs w:val="22"/>
        </w:rPr>
      </w:pPr>
      <w:r>
        <w:rPr>
          <w:rFonts w:ascii="Arial" w:hAnsi="Arial" w:cs="Arial"/>
          <w:b/>
          <w:sz w:val="22"/>
          <w:szCs w:val="22"/>
        </w:rPr>
        <w:t>Úvodní ustanovení</w:t>
      </w:r>
    </w:p>
    <w:p w:rsidRPr="00090AA9" w:rsidR="00B23DFB" w:rsidP="00B23DFB" w:rsidRDefault="00B23DFB">
      <w:pPr>
        <w:pStyle w:val="Odstavecseseznamem"/>
        <w:numPr>
          <w:ilvl w:val="0"/>
          <w:numId w:val="2"/>
        </w:numPr>
        <w:autoSpaceDE w:val="false"/>
        <w:autoSpaceDN w:val="false"/>
        <w:adjustRightInd w:val="false"/>
        <w:spacing w:before="120" w:after="120"/>
        <w:ind w:right="49"/>
        <w:jc w:val="both"/>
        <w:rPr>
          <w:rFonts w:ascii="Arial" w:hAnsi="Arial" w:cs="Arial"/>
          <w:sz w:val="22"/>
          <w:szCs w:val="22"/>
        </w:rPr>
      </w:pPr>
      <w:r w:rsidRPr="00090AA9">
        <w:rPr>
          <w:rFonts w:ascii="Arial" w:hAnsi="Arial" w:cs="Arial"/>
          <w:sz w:val="22"/>
          <w:szCs w:val="22"/>
        </w:rPr>
        <w:t xml:space="preserve">Tato Smlouva byla uzavřena na základě zadávacího řízení objednatele realizovaného dle zákona č. 137/2006, o veřejných zakázkách, v platném znění (dále jen „Zákon“), na veřejnou zakázku s názvem „Pilotní ověřování sítě služeb </w:t>
      </w:r>
      <w:r w:rsidR="00454C98">
        <w:rPr>
          <w:rFonts w:ascii="Arial" w:hAnsi="Arial" w:cs="Arial"/>
          <w:sz w:val="22"/>
          <w:szCs w:val="22"/>
        </w:rPr>
        <w:t>v</w:t>
      </w:r>
      <w:r w:rsidRPr="00090AA9">
        <w:rPr>
          <w:rFonts w:ascii="Arial" w:hAnsi="Arial" w:cs="Arial"/>
          <w:sz w:val="22"/>
          <w:szCs w:val="22"/>
        </w:rPr>
        <w:t xml:space="preserve"> Pardubick</w:t>
      </w:r>
      <w:r w:rsidR="00454C98">
        <w:rPr>
          <w:rFonts w:ascii="Arial" w:hAnsi="Arial" w:cs="Arial"/>
          <w:sz w:val="22"/>
          <w:szCs w:val="22"/>
        </w:rPr>
        <w:t>ém</w:t>
      </w:r>
      <w:r w:rsidRPr="00090AA9">
        <w:rPr>
          <w:rFonts w:ascii="Arial" w:hAnsi="Arial" w:cs="Arial"/>
          <w:sz w:val="22"/>
          <w:szCs w:val="22"/>
        </w:rPr>
        <w:t xml:space="preserve"> kraj</w:t>
      </w:r>
      <w:r w:rsidR="00454C98">
        <w:rPr>
          <w:rFonts w:ascii="Arial" w:hAnsi="Arial" w:cs="Arial"/>
          <w:sz w:val="22"/>
          <w:szCs w:val="22"/>
        </w:rPr>
        <w:t>i – rámcová smlouva</w:t>
      </w:r>
      <w:r w:rsidRPr="00090AA9">
        <w:rPr>
          <w:rFonts w:ascii="Arial" w:hAnsi="Arial" w:cs="Arial"/>
          <w:sz w:val="22"/>
          <w:szCs w:val="22"/>
        </w:rPr>
        <w:t>“ (dále jen „Veřejná zakázka“). Tato Smlo</w:t>
      </w:r>
      <w:r>
        <w:rPr>
          <w:rFonts w:ascii="Arial" w:hAnsi="Arial" w:cs="Arial"/>
          <w:sz w:val="22"/>
          <w:szCs w:val="22"/>
        </w:rPr>
        <w:t>uva se vztahuje k </w:t>
      </w:r>
      <w:r w:rsidRPr="00090AA9">
        <w:rPr>
          <w:rFonts w:ascii="Arial" w:hAnsi="Arial" w:cs="Arial"/>
          <w:sz w:val="22"/>
          <w:szCs w:val="22"/>
        </w:rPr>
        <w:t>části</w:t>
      </w:r>
      <w:r>
        <w:rPr>
          <w:rFonts w:ascii="Arial" w:hAnsi="Arial" w:cs="Arial"/>
          <w:sz w:val="22"/>
          <w:szCs w:val="22"/>
        </w:rPr>
        <w:t xml:space="preserve"> 2. této Veřejné zakázky s názvem „Dlouhodobý pobyt“.</w:t>
      </w:r>
      <w:r w:rsidRPr="00090AA9">
        <w:rPr>
          <w:rFonts w:ascii="Arial" w:hAnsi="Arial" w:cs="Arial"/>
          <w:sz w:val="22"/>
          <w:szCs w:val="22"/>
        </w:rPr>
        <w:t xml:space="preserve"> </w:t>
      </w:r>
    </w:p>
    <w:p w:rsidRPr="006C5DED" w:rsidR="00B23DFB" w:rsidP="00B23DFB" w:rsidRDefault="00B23DFB">
      <w:pPr>
        <w:pStyle w:val="Odstavecseseznamem"/>
        <w:numPr>
          <w:ilvl w:val="0"/>
          <w:numId w:val="2"/>
        </w:numPr>
        <w:autoSpaceDE w:val="false"/>
        <w:autoSpaceDN w:val="false"/>
        <w:adjustRightInd w:val="false"/>
        <w:spacing w:before="120" w:after="120"/>
        <w:ind w:right="49"/>
        <w:jc w:val="both"/>
        <w:rPr>
          <w:rFonts w:ascii="Arial" w:hAnsi="Arial" w:cs="Arial"/>
          <w:sz w:val="22"/>
          <w:szCs w:val="22"/>
        </w:rPr>
      </w:pPr>
      <w:r w:rsidRPr="00090AA9">
        <w:rPr>
          <w:rFonts w:ascii="Arial" w:hAnsi="Arial" w:cs="Arial"/>
          <w:sz w:val="22"/>
          <w:szCs w:val="22"/>
        </w:rPr>
        <w:t>Smluvní strany uzavírají tuto Smlouvu s ohledem na výsledek</w:t>
      </w:r>
      <w:r>
        <w:rPr>
          <w:rFonts w:ascii="Arial" w:hAnsi="Arial" w:cs="Arial"/>
          <w:sz w:val="22"/>
          <w:szCs w:val="22"/>
        </w:rPr>
        <w:t xml:space="preserve"> zadávacího řízení ve vztahu k 2.</w:t>
      </w:r>
      <w:r w:rsidRPr="00090AA9">
        <w:rPr>
          <w:rFonts w:ascii="Arial" w:hAnsi="Arial" w:cs="Arial"/>
          <w:sz w:val="22"/>
          <w:szCs w:val="22"/>
        </w:rPr>
        <w:t xml:space="preserve"> části Veřejné zakázky. Při výkladu ustanovení této Smlouvy je třeba přihlížet i k ustanovením zadávací dokumentace </w:t>
      </w:r>
      <w:r w:rsidR="000847CB">
        <w:rPr>
          <w:rFonts w:ascii="Arial" w:hAnsi="Arial" w:cs="Arial"/>
          <w:sz w:val="22"/>
          <w:szCs w:val="22"/>
        </w:rPr>
        <w:t>vztahující se k Veřejné zakázce, která je pro smluvní strany závazná; v případě rozporů mezi zad</w:t>
      </w:r>
      <w:r w:rsidR="006C5DED">
        <w:rPr>
          <w:rFonts w:ascii="Arial" w:hAnsi="Arial" w:cs="Arial"/>
          <w:sz w:val="22"/>
          <w:szCs w:val="22"/>
        </w:rPr>
        <w:t>ávací dokumentací a touto nebo D</w:t>
      </w:r>
      <w:r w:rsidR="000847CB">
        <w:rPr>
          <w:rFonts w:ascii="Arial" w:hAnsi="Arial" w:cs="Arial"/>
          <w:sz w:val="22"/>
          <w:szCs w:val="22"/>
        </w:rPr>
        <w:t>ílčí</w:t>
      </w:r>
      <w:r w:rsidR="006C5DED">
        <w:rPr>
          <w:rFonts w:ascii="Arial" w:hAnsi="Arial" w:cs="Arial"/>
          <w:sz w:val="22"/>
          <w:szCs w:val="22"/>
        </w:rPr>
        <w:t xml:space="preserve"> smlouvou se použije tato nebo D</w:t>
      </w:r>
      <w:r w:rsidR="000847CB">
        <w:rPr>
          <w:rFonts w:ascii="Arial" w:hAnsi="Arial" w:cs="Arial"/>
          <w:sz w:val="22"/>
          <w:szCs w:val="22"/>
        </w:rPr>
        <w:t>ílčí smlouva</w:t>
      </w:r>
      <w:r w:rsidRPr="00090AA9" w:rsidR="000847CB">
        <w:rPr>
          <w:rFonts w:ascii="Arial" w:hAnsi="Arial" w:cs="Arial"/>
          <w:sz w:val="22"/>
          <w:szCs w:val="22"/>
        </w:rPr>
        <w:t>.</w:t>
      </w:r>
    </w:p>
    <w:p w:rsidRPr="00B34E1B" w:rsidR="00B23DFB" w:rsidP="00B23DFB" w:rsidRDefault="00B23DFB">
      <w:pPr>
        <w:spacing w:before="120" w:after="120"/>
        <w:ind w:right="49"/>
        <w:jc w:val="center"/>
        <w:rPr>
          <w:rFonts w:ascii="Arial" w:hAnsi="Arial" w:cs="Arial"/>
          <w:b/>
          <w:sz w:val="22"/>
          <w:szCs w:val="22"/>
        </w:rPr>
      </w:pPr>
      <w:r w:rsidRPr="00B34E1B">
        <w:rPr>
          <w:rFonts w:ascii="Arial" w:hAnsi="Arial" w:cs="Arial"/>
          <w:b/>
          <w:sz w:val="22"/>
          <w:szCs w:val="22"/>
        </w:rPr>
        <w:lastRenderedPageBreak/>
        <w:t>I</w:t>
      </w:r>
      <w:r>
        <w:rPr>
          <w:rFonts w:ascii="Arial" w:hAnsi="Arial" w:cs="Arial"/>
          <w:b/>
          <w:sz w:val="22"/>
          <w:szCs w:val="22"/>
        </w:rPr>
        <w:t>I</w:t>
      </w:r>
      <w:r w:rsidRPr="00B34E1B">
        <w:rPr>
          <w:rFonts w:ascii="Arial" w:hAnsi="Arial" w:cs="Arial"/>
          <w:b/>
          <w:sz w:val="22"/>
          <w:szCs w:val="22"/>
        </w:rPr>
        <w:t>.</w:t>
      </w:r>
    </w:p>
    <w:p w:rsidRPr="00B34E1B" w:rsidR="00B23DFB" w:rsidP="00B23DFB" w:rsidRDefault="00B23DFB">
      <w:pPr>
        <w:spacing w:before="120" w:after="120"/>
        <w:ind w:right="49"/>
        <w:jc w:val="center"/>
        <w:rPr>
          <w:rFonts w:ascii="Arial" w:hAnsi="Arial" w:cs="Arial"/>
          <w:b/>
          <w:sz w:val="22"/>
          <w:szCs w:val="22"/>
        </w:rPr>
      </w:pPr>
      <w:r>
        <w:rPr>
          <w:rFonts w:ascii="Arial" w:hAnsi="Arial" w:cs="Arial"/>
          <w:b/>
          <w:sz w:val="22"/>
          <w:szCs w:val="22"/>
        </w:rPr>
        <w:t>Předmět a účel</w:t>
      </w:r>
      <w:r w:rsidRPr="00B34E1B">
        <w:rPr>
          <w:rFonts w:ascii="Arial" w:hAnsi="Arial" w:cs="Arial"/>
          <w:b/>
          <w:sz w:val="22"/>
          <w:szCs w:val="22"/>
        </w:rPr>
        <w:t xml:space="preserve"> smlouvy </w:t>
      </w:r>
    </w:p>
    <w:p w:rsidR="00B23DFB" w:rsidP="00B23DFB" w:rsidRDefault="00B23DFB">
      <w:pPr>
        <w:pStyle w:val="Odstavecseseznamem"/>
        <w:numPr>
          <w:ilvl w:val="0"/>
          <w:numId w:val="10"/>
        </w:numPr>
        <w:autoSpaceDE w:val="false"/>
        <w:autoSpaceDN w:val="false"/>
        <w:adjustRightInd w:val="false"/>
        <w:spacing w:before="120" w:after="120"/>
        <w:ind w:right="49"/>
        <w:jc w:val="both"/>
        <w:rPr>
          <w:rFonts w:ascii="Arial" w:hAnsi="Arial" w:cs="Arial"/>
          <w:sz w:val="22"/>
          <w:szCs w:val="22"/>
        </w:rPr>
      </w:pPr>
      <w:r w:rsidRPr="00B1194C">
        <w:rPr>
          <w:rFonts w:ascii="Arial" w:hAnsi="Arial" w:cs="Arial"/>
          <w:sz w:val="22"/>
          <w:szCs w:val="22"/>
        </w:rPr>
        <w:t xml:space="preserve">Předmětem </w:t>
      </w:r>
      <w:r>
        <w:rPr>
          <w:rFonts w:ascii="Arial" w:hAnsi="Arial" w:cs="Arial"/>
          <w:sz w:val="22"/>
          <w:szCs w:val="22"/>
        </w:rPr>
        <w:t xml:space="preserve">této Smlouvy je v souladu s § 11 Zákona úprava podmínek poskytování  služeb po dobu účinnosti této Smlouvy a rovněž i vymezení podmínek týkající se zadávání dílčích veřejných zakázek na základě této Smlouvy, tzn. uzavírání dílčích smluv o poskytování služeb krizového pobytu definovaných v zadávacím řízení mezi objednatelem a některým z poskytovatelů (dále jen „Dílčí smlouvy“), který bude vybrán postupem podle čl. III této Smlouvy. </w:t>
      </w:r>
    </w:p>
    <w:p w:rsidRPr="00B23DFB" w:rsidR="00B23DFB" w:rsidP="00B23DFB" w:rsidRDefault="00B23DFB">
      <w:pPr>
        <w:pStyle w:val="Odstavecseseznamem"/>
        <w:numPr>
          <w:ilvl w:val="0"/>
          <w:numId w:val="10"/>
        </w:numPr>
        <w:autoSpaceDE w:val="false"/>
        <w:autoSpaceDN w:val="false"/>
        <w:adjustRightInd w:val="false"/>
        <w:spacing w:before="120" w:after="120"/>
        <w:ind w:right="49"/>
        <w:jc w:val="both"/>
        <w:rPr>
          <w:rFonts w:ascii="Arial" w:hAnsi="Arial" w:cs="Arial"/>
          <w:b/>
          <w:sz w:val="22"/>
          <w:szCs w:val="22"/>
        </w:rPr>
      </w:pPr>
      <w:r w:rsidRPr="007378F2">
        <w:rPr>
          <w:rFonts w:ascii="Arial" w:hAnsi="Arial" w:cs="Arial"/>
          <w:sz w:val="22"/>
          <w:szCs w:val="22"/>
        </w:rPr>
        <w:t xml:space="preserve">Poskytováním služeb se pro účely této Smlouvy rozumí: </w:t>
      </w:r>
      <w:bookmarkStart w:name="_Toc346902887" w:id="0"/>
      <w:bookmarkStart w:name="_Toc346900292" w:id="1"/>
      <w:r w:rsidRPr="00E91381">
        <w:rPr>
          <w:rFonts w:ascii="Arial" w:hAnsi="Arial" w:cs="Arial"/>
          <w:sz w:val="22"/>
          <w:szCs w:val="22"/>
        </w:rPr>
        <w:t>Poskytování služeb umožňující souběžný pobyt rodiče nebo jiné osoby odpovědné za výchovu dítěte.</w:t>
      </w:r>
      <w:bookmarkEnd w:id="0"/>
      <w:bookmarkEnd w:id="1"/>
      <w:r w:rsidRPr="00E91381">
        <w:rPr>
          <w:rFonts w:ascii="Arial" w:hAnsi="Arial" w:cs="Arial"/>
          <w:sz w:val="22"/>
          <w:szCs w:val="22"/>
        </w:rPr>
        <w:t xml:space="preserve"> Dlouhodobý pobyt slouží pro děti s rodiči, které se ocitly v obtížné životní situaci a u nichž se předpokládá, že zlepšení či úplné vyřešení jejich situace bude mít dlouhodobější charakter a bude vyžadovat intenzivní a cílenou sociální práci. Služby dlouhodobého pobytu jsou poskytovány v případech, kdy zejména z důvodu ochrany dítěte, jeho práv a zájmů není možné, aby dítě zůstalo ve svém přirozeném prostředí.</w:t>
      </w:r>
    </w:p>
    <w:p w:rsidRPr="006D63B7" w:rsidR="00A74407" w:rsidP="00A74407" w:rsidRDefault="00A74407">
      <w:pPr>
        <w:numPr>
          <w:ilvl w:val="0"/>
          <w:numId w:val="10"/>
        </w:numPr>
        <w:spacing w:before="120" w:after="120"/>
        <w:ind w:right="49"/>
        <w:jc w:val="both"/>
        <w:rPr>
          <w:rFonts w:ascii="Arial" w:hAnsi="Arial" w:cs="Arial"/>
          <w:sz w:val="22"/>
          <w:szCs w:val="22"/>
        </w:rPr>
      </w:pPr>
      <w:r w:rsidRPr="006D63B7">
        <w:rPr>
          <w:rFonts w:ascii="Arial" w:hAnsi="Arial" w:cs="Arial"/>
          <w:sz w:val="22"/>
          <w:szCs w:val="22"/>
        </w:rPr>
        <w:t xml:space="preserve">Poskytovatel se zavazuje poskytnout objednateli v bodu 1., 2. uvedené plnění v souladu se zadávací dokumentací, která tvoří přílohu A této Smlouvy, a to v souladu se svou nabídkou, kterou předložil v zadávacím řízení veřejné zakázky. </w:t>
      </w:r>
    </w:p>
    <w:p w:rsidRPr="006D63B7" w:rsidR="00A74407" w:rsidP="00A74407" w:rsidRDefault="00A74407">
      <w:pPr>
        <w:numPr>
          <w:ilvl w:val="0"/>
          <w:numId w:val="10"/>
        </w:numPr>
        <w:spacing w:before="120" w:after="120"/>
        <w:ind w:right="49"/>
        <w:jc w:val="both"/>
        <w:rPr>
          <w:rFonts w:ascii="Arial" w:hAnsi="Arial" w:cs="Arial"/>
          <w:sz w:val="22"/>
          <w:szCs w:val="22"/>
        </w:rPr>
      </w:pPr>
      <w:r w:rsidRPr="006D63B7">
        <w:rPr>
          <w:rFonts w:ascii="Arial" w:hAnsi="Arial" w:cs="Arial"/>
          <w:sz w:val="22"/>
          <w:szCs w:val="22"/>
        </w:rPr>
        <w:t>Plnění specifikované v bodu 1., 2. tohoto článku Smlouvy bude dále označováno též jako „</w:t>
      </w:r>
      <w:r w:rsidRPr="006D63B7">
        <w:rPr>
          <w:rFonts w:ascii="Arial" w:hAnsi="Arial" w:cs="Arial"/>
          <w:b/>
          <w:sz w:val="22"/>
          <w:szCs w:val="22"/>
        </w:rPr>
        <w:t>předmět plnění</w:t>
      </w:r>
      <w:r w:rsidRPr="006D63B7">
        <w:rPr>
          <w:rFonts w:ascii="Arial" w:hAnsi="Arial" w:cs="Arial"/>
          <w:sz w:val="22"/>
          <w:szCs w:val="22"/>
        </w:rPr>
        <w:t xml:space="preserve">“. </w:t>
      </w:r>
    </w:p>
    <w:p w:rsidRPr="006D63B7" w:rsidR="00A74407" w:rsidP="00A74407" w:rsidRDefault="00A74407">
      <w:pPr>
        <w:numPr>
          <w:ilvl w:val="0"/>
          <w:numId w:val="10"/>
        </w:numPr>
        <w:spacing w:before="120" w:after="120"/>
        <w:ind w:right="49"/>
        <w:jc w:val="both"/>
        <w:rPr>
          <w:rFonts w:ascii="Arial" w:hAnsi="Arial" w:cs="Arial"/>
          <w:sz w:val="22"/>
          <w:szCs w:val="22"/>
        </w:rPr>
      </w:pPr>
      <w:r w:rsidRPr="006D63B7">
        <w:rPr>
          <w:rFonts w:ascii="Arial" w:hAnsi="Arial" w:cs="Arial"/>
          <w:sz w:val="22"/>
          <w:szCs w:val="22"/>
        </w:rPr>
        <w:t>Účelem této Smlouvy je zabezpečit po dobu trvání rámcové smlouvy ode dne uzavření této Smlouvy do 31. 12. 2014, popřípadě do doby, na kterou bude v uvedené lhůtě uzavřena Dílčí smlouva, pokud doba trvání Dílčí smlouvy bude uvedenou lhůtu přesahovat, poskytování služeb uvedených v této Smlouvě a v Dílčích smlouvách. Smlouva zaniká před uplynutím doby trvání, dosáhne-li objem všech činností poskytovatele v rámci poskytování služeb podle této Smlouvy výše předpokládaného finančního limitu pro část 4. veřejné zakázky, tj. 17.000.000,- Kč (slovy: sedmnáct milionů korun českých) bez DPH. V případě, kdy by již byla uzavřena Dílčí smlouva, a poskytnutím plnění ze strany Poskytovatele by došlo k překročení finančního limitu, je objednatel oprávněn od takové Dílčí smlouvy odstoupit.</w:t>
      </w:r>
    </w:p>
    <w:p w:rsidRPr="006D63B7" w:rsidR="00A74407" w:rsidP="00A74407" w:rsidRDefault="00A74407">
      <w:pPr>
        <w:numPr>
          <w:ilvl w:val="0"/>
          <w:numId w:val="10"/>
        </w:numPr>
        <w:spacing w:before="120" w:after="120"/>
        <w:ind w:right="49"/>
        <w:jc w:val="both"/>
        <w:rPr>
          <w:rFonts w:ascii="Arial" w:hAnsi="Arial" w:cs="Arial"/>
          <w:sz w:val="22"/>
          <w:szCs w:val="22"/>
        </w:rPr>
      </w:pPr>
      <w:r w:rsidRPr="006D63B7">
        <w:rPr>
          <w:rFonts w:ascii="Arial" w:hAnsi="Arial" w:cs="Arial"/>
          <w:sz w:val="22"/>
          <w:szCs w:val="22"/>
        </w:rPr>
        <w:t>Předmět plnění bude realizován v souladu s Manuálem vizuální identity ESF v ČR 2007 – 2013, Manuálem pro publicitu OP LZZ 2007 – 2013 a Manuálem vizuální identity OP LZZ 2007 – 2013 (</w:t>
      </w:r>
      <w:hyperlink w:history="true" r:id="rId8">
        <w:r w:rsidRPr="006D63B7">
          <w:rPr>
            <w:rFonts w:ascii="Arial" w:hAnsi="Arial" w:cs="Arial"/>
            <w:sz w:val="22"/>
            <w:szCs w:val="22"/>
          </w:rPr>
          <w:t>http://www.esfcr.cz/dokumenty</w:t>
        </w:r>
      </w:hyperlink>
      <w:r w:rsidRPr="006D63B7">
        <w:rPr>
          <w:rFonts w:ascii="Arial" w:hAnsi="Arial" w:cs="Arial"/>
          <w:sz w:val="22"/>
          <w:szCs w:val="22"/>
        </w:rPr>
        <w:t xml:space="preserve">, složka publicita). </w:t>
      </w:r>
    </w:p>
    <w:p w:rsidRPr="006D63B7" w:rsidR="00A74407" w:rsidP="00A74407" w:rsidRDefault="00A74407">
      <w:pPr>
        <w:spacing w:before="480"/>
        <w:jc w:val="center"/>
        <w:rPr>
          <w:rFonts w:ascii="Arial" w:hAnsi="Arial" w:cs="Arial"/>
          <w:b/>
          <w:sz w:val="22"/>
          <w:szCs w:val="22"/>
        </w:rPr>
      </w:pPr>
      <w:r w:rsidRPr="006D63B7">
        <w:rPr>
          <w:rFonts w:ascii="Arial" w:hAnsi="Arial" w:cs="Arial"/>
          <w:b/>
          <w:sz w:val="22"/>
          <w:szCs w:val="22"/>
        </w:rPr>
        <w:t>III.</w:t>
      </w:r>
    </w:p>
    <w:p w:rsidRPr="006D63B7" w:rsidR="00A74407" w:rsidP="00A74407" w:rsidRDefault="00A74407">
      <w:pPr>
        <w:jc w:val="center"/>
        <w:rPr>
          <w:rFonts w:ascii="Arial" w:hAnsi="Arial" w:cs="Arial"/>
          <w:b/>
          <w:sz w:val="22"/>
          <w:szCs w:val="22"/>
        </w:rPr>
      </w:pPr>
      <w:r w:rsidRPr="006D63B7">
        <w:rPr>
          <w:rFonts w:ascii="Arial" w:hAnsi="Arial" w:cs="Arial"/>
          <w:b/>
          <w:sz w:val="22"/>
          <w:szCs w:val="22"/>
        </w:rPr>
        <w:t>Dílčí veřejné zakázky a uzavírání Dílčích smluv</w:t>
      </w:r>
    </w:p>
    <w:p w:rsidRPr="006D63B7" w:rsidR="00A74407" w:rsidP="00A74407" w:rsidRDefault="00A74407">
      <w:pPr>
        <w:jc w:val="center"/>
        <w:rPr>
          <w:rFonts w:ascii="Arial" w:hAnsi="Arial" w:cs="Arial"/>
          <w:b/>
          <w:sz w:val="22"/>
          <w:szCs w:val="22"/>
        </w:rPr>
      </w:pPr>
    </w:p>
    <w:p w:rsidRPr="006D63B7" w:rsidR="00A74407" w:rsidP="00A74407" w:rsidRDefault="00A74407">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Dílčí smlouvy budou po dobu trvání této Smlouvy uzavírány postupem podle § 92 odst. 3 Zákona (jako tzv. „minitendr“), tedy na základě výzvy k podání nabídek všem poskytovatelům, se kterými je uzavřena tato Smlouva, a to vzhledem k tomu, že tato Smlouva nevymezuje konkrétně všechny podmínky plnění.</w:t>
      </w:r>
    </w:p>
    <w:p w:rsidRPr="006D63B7" w:rsidR="00A74407" w:rsidP="00A74407" w:rsidRDefault="00A74407">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Písemná výzva k podání nabídek na dílčí veřejnou zakázku zadávanou na základě této Smlouvy bude obsahovat minimálně:</w:t>
      </w:r>
    </w:p>
    <w:p w:rsidRPr="006D63B7" w:rsidR="00A74407" w:rsidP="00A74407" w:rsidRDefault="00A74407">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Identifikační údaje zadavatele;</w:t>
      </w:r>
    </w:p>
    <w:p w:rsidRPr="006D63B7" w:rsidR="00A74407" w:rsidP="00A74407" w:rsidRDefault="00A74407">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Název a popis předmětu veřejné zakázky, pro který má být uzavřena Dílčí smlouva;</w:t>
      </w:r>
    </w:p>
    <w:p w:rsidRPr="006D63B7" w:rsidR="00A74407" w:rsidP="00A74407" w:rsidRDefault="00A74407">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Lhůta a místo pro podání jednotlivých nabídek;</w:t>
      </w:r>
    </w:p>
    <w:p w:rsidRPr="006D63B7" w:rsidR="00A74407" w:rsidP="00A74407" w:rsidRDefault="00A74407">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lastRenderedPageBreak/>
        <w:t>Údaj o tom, že základním hodnotícím kritériem pro jednotlivé veřejné zakázky je nejnižší nabídková cena;;</w:t>
      </w:r>
    </w:p>
    <w:p w:rsidRPr="006D63B7" w:rsidR="00A74407" w:rsidP="00A74407" w:rsidRDefault="00A74407">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Další požadavky na zpracování nabídky, obsah a/nebo plnění podle Dílčí smlouvy;</w:t>
      </w:r>
    </w:p>
    <w:p w:rsidRPr="006D63B7" w:rsidR="00A74407" w:rsidP="00A74407" w:rsidRDefault="00A74407">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Návrh Dílčí smlouvy.</w:t>
      </w:r>
    </w:p>
    <w:p w:rsidRPr="006D63B7" w:rsidR="00A74407" w:rsidP="00A74407" w:rsidRDefault="00A74407">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Výzva k podání nabídek bude zaslána elektronickými prostředky či formou datové zprávy podepsanou uznávaným elektronickým podpisem, a to na adresu uvedenou v záhlaví této Smlouvy, či do datové schránky poskytovatele. Objednatel si vyhrazuje právo změnit v průběhu trvání této Smlouvy způsob komunikace. O této změně je povinen včas informovat všechny poskytovatele, se kterými byla uzavřena tato Smlouva.</w:t>
      </w:r>
    </w:p>
    <w:p w:rsidRPr="006D63B7" w:rsidR="00A74407" w:rsidP="00A74407" w:rsidRDefault="00A74407">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 xml:space="preserve">Předmět plnění Dílčí smlouvy bude vymezen totožně s výzvou k podání nabídek. Nemusí se však, co do rozsahu, shodovat s plněním vymezeném v čl. II této Smlouvy. Pro odstranění pochybností se stanoví, že objednatel může poptávat jedno nebo i více plnění uvedených v čl. II této Smlouvy. Na základě jedné Dílčí smlouvy může poskytovatel poskytovat objednateli služby stejně druhově vymezené, a to opakovaně, resp. po dobu trvání Dílčí smlouvy (opakované plnění), nebo může být Dílčí smlouva uzavřena na dobu poskytnutí v Dílčí smlouvě specifikovaných služeb (jednorázové plnění). </w:t>
      </w:r>
    </w:p>
    <w:p w:rsidRPr="006D63B7" w:rsidR="00A74407" w:rsidP="00A74407" w:rsidRDefault="00A74407">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Lhůta pro podání nabídek nesmí být kratší než dva pracovní dny. Tuto lhůtu může objednatel výjimečně zkrátit, a to zejména v krajně naléhavých případech, kdy je z objektivních důvodů nutno předmětné služby zajistit bezodkladně. Nabídka musí vždy obsahovat úplný, vyplněný návrh Dílčí smlouvy s podpisem oprávněné osoby nebo osoby, která má právo zastupovat poskytovatele na základě plné moci či jiného dokladu osvědčujícího právo zavazovat poskytovatele v dané věci. Nabídka musí být zpracována v souladu s požadavky objednatele stanovenými ve výzvě.</w:t>
      </w:r>
    </w:p>
    <w:p w:rsidRPr="006D63B7" w:rsidR="00A74407" w:rsidP="00A74407" w:rsidRDefault="00A74407">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Objednatel vybere konkrétního poskytovatele pro uzavření Dílčí smlouvy tak, že vyzve všechny poskytovatele, se kterými je uzavřena tato Smlouva k podání nabídek. Nabídky jednotlivých poskytovatelů budou hodnoceny podle základního hodnotícího kritéria nejnižší nabídková cena.</w:t>
      </w:r>
    </w:p>
    <w:p w:rsidRPr="006D63B7" w:rsidR="00A74407" w:rsidP="00A74407" w:rsidRDefault="00A74407">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Hodnocení nabídek v rámci dílčích veřejných zakázek zadávaných na základě této Smlouvy bude provedeno podle ust. § 78 a § 79 Zákona.</w:t>
      </w:r>
    </w:p>
    <w:p w:rsidRPr="006D63B7" w:rsidR="00A74407" w:rsidP="00A74407" w:rsidRDefault="00A74407">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 xml:space="preserve">Objednatel uzavře Dílčí smlouvu s poskytovatelem, jehož nabídka bude vyhodnocena jako nejvhodnější, a to po obdržení úplné nabídky ze strany takového poskytovatele. </w:t>
      </w:r>
    </w:p>
    <w:p w:rsidRPr="006D63B7" w:rsidR="00A74407" w:rsidP="00A74407" w:rsidRDefault="00A74407">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Objednatel se může od způsobu výběru poskytovatele uvedeného výše odchýlit v případě, kdy:</w:t>
      </w:r>
    </w:p>
    <w:p w:rsidRPr="006D63B7" w:rsidR="00A74407" w:rsidP="00A74407" w:rsidRDefault="00A74407">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se naplní důvody pro zrušení řízení dle ust. § 84 odst. 1 písm. a), b), c) a ust. § 84 odst. 2 písm. c) Zákona při zadávání dílčí veřejné zakázky zadávané na základě této Smlouvy. V takovém případě bude k uzavření Dílčí smlouvy vyzván jiný dodavatel mimo režim této Smlouvy v souladu se Zákonem.</w:t>
      </w:r>
    </w:p>
    <w:p w:rsidRPr="006D63B7" w:rsidR="00A74407" w:rsidP="00A74407" w:rsidRDefault="00A74407">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Smluvní strany jsou si vědomy toho, že v souladu s ust. § 89 odst. 8 Zákona nejsou oprávněny při uzavírání Dílčích smluv sjednat podstatné změny podmínek stanovených touto Smlouvou.</w:t>
      </w:r>
    </w:p>
    <w:p w:rsidRPr="006D63B7" w:rsidR="00A74407" w:rsidP="00A74407" w:rsidRDefault="00A74407">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Počet dílčích zakázek zadávaných na základě této Smlouvy vyhlašovaných objednatelem není nijak omezen.  Dílčí zakázky zadávané na základě této Smlouvy mohou probíhat i současně.</w:t>
      </w:r>
    </w:p>
    <w:p w:rsidRPr="006D63B7" w:rsidR="00A74407" w:rsidP="00A74407" w:rsidRDefault="00A74407">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Skutečnost, že s poskytovatelem nebyla po určitou dobu uzavřena žádná Dílčí smlouva, nezpůsobuje zánik této Smlouvy.</w:t>
      </w:r>
    </w:p>
    <w:p w:rsidRPr="006D63B7" w:rsidR="00A74407" w:rsidP="00A74407" w:rsidRDefault="00A74407">
      <w:pPr>
        <w:numPr>
          <w:ilvl w:val="0"/>
          <w:numId w:val="11"/>
        </w:numPr>
        <w:spacing w:before="120" w:after="120"/>
        <w:ind w:right="49"/>
        <w:jc w:val="both"/>
        <w:rPr>
          <w:rFonts w:ascii="Arial" w:hAnsi="Arial" w:cs="Arial"/>
          <w:sz w:val="22"/>
          <w:szCs w:val="22"/>
        </w:rPr>
      </w:pPr>
      <w:r w:rsidRPr="006D63B7">
        <w:rPr>
          <w:rFonts w:ascii="Arial" w:hAnsi="Arial" w:cs="Arial"/>
          <w:sz w:val="22"/>
          <w:szCs w:val="22"/>
        </w:rPr>
        <w:lastRenderedPageBreak/>
        <w:t>Dílčí smlouvy zanikají buď řádným splněním, nebo z následujících důvodů:</w:t>
      </w:r>
    </w:p>
    <w:p w:rsidRPr="006D63B7" w:rsidR="00A74407" w:rsidP="00A74407" w:rsidRDefault="00A74407">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Dohodou smluvních stran o zániku Dílčí smlouvy učiněnou písemně osobami oprávněnými jednat jejich jménem. Osoba nebo osoby jednající jménem poskytovatele musí své oprávnění jednat jeho jménem jednoznačně prokázat, nevyplývá-li toto oprávnění z veřejně přístupného rejstříku. Účinky dohody o zániku konkrétní Dílčí smlouvy nastávají dnem v dohodě uvedeném.</w:t>
      </w:r>
    </w:p>
    <w:p w:rsidRPr="006D63B7" w:rsidR="00A74407" w:rsidP="00A74407" w:rsidRDefault="00A74407">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Od Dílčí smlouvy může poskytovatel odstoupit, jestliže objednatel nedodrží platební podmínky stanovené touto Smlouvou a v důsledku toho se ocitne v prodlení s úhradou za služby poskytované poskytovatelem na základě příslušné Dílčí smlouvy a takové prodlení neodstraní ani do 30 dní poté, co byl poskytovatelem písemně vyzván k nápravě. Účinky odstoupení od Dílčí smlouvy nastávají okamžikem doručení písemného odstoupení od smlouvy objednateli. Do doby účinků odstoupení od smlouvy je poskytovatel povinen řádně a včas plnit veškeré povinnosti podle této Smlouvy a příslušné Dílčí smlouvy, jinak odpovídá za škodu takovýmto porušením vzniklou.</w:t>
      </w:r>
    </w:p>
    <w:p w:rsidRPr="006D63B7" w:rsidR="00A74407" w:rsidP="00A74407" w:rsidRDefault="00A74407">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Objednatel má právo odstoupit od Dílčí smlouvy, pokud:</w:t>
      </w:r>
    </w:p>
    <w:p w:rsidRPr="006D63B7" w:rsidR="00A74407" w:rsidP="00A74407" w:rsidRDefault="00A74407">
      <w:pPr>
        <w:pStyle w:val="Odstavecseseznamem"/>
        <w:numPr>
          <w:ilvl w:val="0"/>
          <w:numId w:val="13"/>
        </w:numPr>
        <w:spacing w:before="120" w:after="120"/>
        <w:ind w:right="49"/>
        <w:jc w:val="both"/>
        <w:rPr>
          <w:rFonts w:ascii="Arial" w:hAnsi="Arial" w:cs="Arial"/>
          <w:sz w:val="22"/>
          <w:szCs w:val="22"/>
        </w:rPr>
      </w:pPr>
      <w:r w:rsidRPr="006D63B7">
        <w:rPr>
          <w:rFonts w:ascii="Arial" w:hAnsi="Arial" w:cs="Arial"/>
          <w:sz w:val="22"/>
          <w:szCs w:val="22"/>
        </w:rPr>
        <w:t>vůči majetku poskytovatele probíhá insolvenční řízení, v němž bylo vydáno rozhodnutí o úpadku nebo insolvenční návrh byl zamítnut proto, že majetek nepostačuje k úhradě nákladů insolvenčního řízení, nebo byl konkurs zrušen proto, že majetek byl zcela nepostačující nebo vstoupí-li poskytovatel do likvidace,</w:t>
      </w:r>
    </w:p>
    <w:p w:rsidRPr="006D63B7" w:rsidR="00A74407" w:rsidP="00A74407" w:rsidRDefault="00A74407">
      <w:pPr>
        <w:pStyle w:val="Odstavecseseznamem"/>
        <w:numPr>
          <w:ilvl w:val="0"/>
          <w:numId w:val="13"/>
        </w:numPr>
        <w:spacing w:before="120" w:after="120"/>
        <w:ind w:right="49"/>
        <w:jc w:val="both"/>
        <w:rPr>
          <w:rFonts w:ascii="Arial" w:hAnsi="Arial" w:cs="Arial"/>
          <w:sz w:val="22"/>
          <w:szCs w:val="22"/>
        </w:rPr>
      </w:pPr>
      <w:r w:rsidRPr="006D63B7">
        <w:rPr>
          <w:rFonts w:ascii="Arial" w:hAnsi="Arial" w:cs="Arial"/>
          <w:sz w:val="22"/>
          <w:szCs w:val="22"/>
        </w:rPr>
        <w:t>je-li poskytovatel v prodlení s plněním svých závazků vyplývajících z této Smlouvy a/nebo příslušné Dílčí smlouvy a/nebo jiných závazných dokumentů vzniklých při plnění předmětu příslušné Dílčí smlouvy, z nichž poskytovateli plyne povinnost provést tam stanovený úkon v určité lhůtě, po dobu delší než 14 kalendářních dní,</w:t>
      </w:r>
    </w:p>
    <w:p w:rsidRPr="006D63B7" w:rsidR="00A74407" w:rsidP="00A74407" w:rsidRDefault="00A74407">
      <w:pPr>
        <w:pStyle w:val="Odstavecseseznamem"/>
        <w:numPr>
          <w:ilvl w:val="0"/>
          <w:numId w:val="13"/>
        </w:numPr>
        <w:spacing w:before="120" w:after="120"/>
        <w:ind w:right="49"/>
        <w:jc w:val="both"/>
        <w:rPr>
          <w:rFonts w:ascii="Arial" w:hAnsi="Arial" w:cs="Arial"/>
          <w:sz w:val="22"/>
          <w:szCs w:val="22"/>
        </w:rPr>
      </w:pPr>
      <w:r w:rsidRPr="006D63B7">
        <w:rPr>
          <w:rFonts w:ascii="Arial" w:hAnsi="Arial" w:cs="Arial"/>
          <w:sz w:val="22"/>
          <w:szCs w:val="22"/>
        </w:rPr>
        <w:t>nastane situace předvídaná v čl. II bod 5. této Smlouvy.</w:t>
      </w:r>
    </w:p>
    <w:p w:rsidRPr="006D63B7" w:rsidR="00A74407" w:rsidP="00A74407" w:rsidRDefault="00A74407">
      <w:pPr>
        <w:spacing w:before="120" w:after="120"/>
        <w:ind w:left="1080" w:right="49"/>
        <w:jc w:val="both"/>
        <w:rPr>
          <w:rFonts w:ascii="Arial" w:hAnsi="Arial" w:cs="Arial"/>
          <w:sz w:val="22"/>
          <w:szCs w:val="22"/>
        </w:rPr>
      </w:pPr>
      <w:r w:rsidRPr="006D63B7">
        <w:rPr>
          <w:rFonts w:ascii="Arial" w:hAnsi="Arial" w:cs="Arial"/>
          <w:sz w:val="22"/>
          <w:szCs w:val="22"/>
        </w:rPr>
        <w:t>Účinky odstoupení od Smlouvy nastávají v těchto případech okamžikem doručení písemného odstoupení od Smlouvy poskytovateli.</w:t>
      </w:r>
    </w:p>
    <w:p w:rsidRPr="006D63B7" w:rsidR="00A74407" w:rsidP="00A74407" w:rsidRDefault="00A74407">
      <w:pPr>
        <w:spacing w:before="120" w:after="120"/>
        <w:ind w:right="49"/>
        <w:jc w:val="both"/>
        <w:rPr>
          <w:rFonts w:ascii="Arial" w:hAnsi="Arial" w:cs="Arial"/>
          <w:sz w:val="22"/>
          <w:szCs w:val="22"/>
        </w:rPr>
      </w:pPr>
    </w:p>
    <w:p w:rsidRPr="006D63B7" w:rsidR="00A74407" w:rsidP="00A74407" w:rsidRDefault="00A74407">
      <w:pPr>
        <w:spacing w:before="120" w:after="120"/>
        <w:ind w:right="49"/>
        <w:jc w:val="center"/>
        <w:rPr>
          <w:rFonts w:ascii="Arial" w:hAnsi="Arial" w:cs="Arial"/>
          <w:sz w:val="22"/>
          <w:szCs w:val="22"/>
        </w:rPr>
      </w:pPr>
      <w:r w:rsidRPr="006D63B7">
        <w:rPr>
          <w:rFonts w:ascii="Arial" w:hAnsi="Arial" w:cs="Arial"/>
          <w:b/>
          <w:sz w:val="22"/>
          <w:szCs w:val="22"/>
        </w:rPr>
        <w:t>IV.</w:t>
      </w:r>
    </w:p>
    <w:p w:rsidRPr="006D63B7" w:rsidR="00A74407" w:rsidP="00A74407" w:rsidRDefault="00A74407">
      <w:pPr>
        <w:jc w:val="center"/>
        <w:rPr>
          <w:rFonts w:ascii="Arial" w:hAnsi="Arial" w:cs="Arial"/>
          <w:b/>
          <w:sz w:val="22"/>
          <w:szCs w:val="22"/>
        </w:rPr>
      </w:pPr>
      <w:r w:rsidRPr="006D63B7">
        <w:rPr>
          <w:rFonts w:ascii="Arial" w:hAnsi="Arial" w:cs="Arial"/>
          <w:b/>
          <w:sz w:val="22"/>
          <w:szCs w:val="22"/>
        </w:rPr>
        <w:t>Místo a doba plnění předmětu smlouvy</w:t>
      </w:r>
    </w:p>
    <w:p w:rsidRPr="006D63B7" w:rsidR="00A74407" w:rsidP="00A74407" w:rsidRDefault="00A74407">
      <w:pPr>
        <w:numPr>
          <w:ilvl w:val="0"/>
          <w:numId w:val="9"/>
        </w:numPr>
        <w:spacing w:before="120" w:after="120"/>
        <w:ind w:right="49"/>
        <w:jc w:val="both"/>
        <w:rPr>
          <w:rFonts w:ascii="Arial" w:hAnsi="Arial" w:cs="Arial"/>
          <w:b/>
          <w:sz w:val="22"/>
          <w:szCs w:val="22"/>
        </w:rPr>
      </w:pPr>
      <w:r w:rsidRPr="006D63B7">
        <w:rPr>
          <w:rFonts w:ascii="Arial" w:hAnsi="Arial" w:cs="Arial"/>
          <w:sz w:val="22"/>
          <w:szCs w:val="22"/>
        </w:rPr>
        <w:t>Místem plnění předmětu smlouvy je Pardubický kraj, Česká republika</w:t>
      </w:r>
      <w:r w:rsidRPr="006D63B7">
        <w:rPr>
          <w:rFonts w:ascii="Arial" w:hAnsi="Arial" w:cs="Arial"/>
          <w:bCs/>
          <w:sz w:val="22"/>
          <w:szCs w:val="22"/>
        </w:rPr>
        <w:t xml:space="preserve"> </w:t>
      </w:r>
    </w:p>
    <w:p w:rsidRPr="006D63B7" w:rsidR="00A74407" w:rsidP="00A74407" w:rsidRDefault="00A74407">
      <w:pPr>
        <w:numPr>
          <w:ilvl w:val="0"/>
          <w:numId w:val="9"/>
        </w:numPr>
        <w:spacing w:before="120" w:after="120"/>
        <w:ind w:right="49"/>
        <w:jc w:val="both"/>
        <w:rPr>
          <w:rFonts w:ascii="Arial" w:hAnsi="Arial" w:cs="Arial"/>
          <w:b/>
          <w:sz w:val="22"/>
          <w:szCs w:val="22"/>
        </w:rPr>
      </w:pPr>
      <w:r w:rsidRPr="006D63B7">
        <w:rPr>
          <w:rFonts w:ascii="Arial" w:hAnsi="Arial" w:cs="Arial"/>
          <w:sz w:val="22"/>
        </w:rPr>
        <w:t xml:space="preserve">Požadované ukončení předmětu plnění: 31. 12. 2014, popřípadě doba, </w:t>
      </w:r>
      <w:r w:rsidRPr="006D63B7">
        <w:rPr>
          <w:rFonts w:ascii="Arial" w:hAnsi="Arial" w:cs="Arial"/>
          <w:sz w:val="22"/>
          <w:szCs w:val="22"/>
        </w:rPr>
        <w:t>na kterou bude v uvedené lhůtě uzavřena Dílčí smlouva, pokud doba trvání Dílčí smlouvy bude uvedenou lhůtu přesahovat</w:t>
      </w:r>
      <w:r w:rsidRPr="006D63B7">
        <w:rPr>
          <w:rFonts w:ascii="Arial" w:hAnsi="Arial" w:cs="Arial"/>
          <w:sz w:val="22"/>
        </w:rPr>
        <w:t>.</w:t>
      </w:r>
    </w:p>
    <w:p w:rsidRPr="006D63B7" w:rsidR="00A74407" w:rsidP="00A74407" w:rsidRDefault="00A74407">
      <w:pPr>
        <w:spacing w:before="120" w:after="120"/>
        <w:ind w:left="720" w:right="49"/>
        <w:jc w:val="both"/>
        <w:rPr>
          <w:rFonts w:ascii="Arial" w:hAnsi="Arial" w:cs="Arial"/>
          <w:b/>
          <w:sz w:val="22"/>
          <w:szCs w:val="22"/>
        </w:rPr>
      </w:pPr>
    </w:p>
    <w:p w:rsidRPr="006D63B7" w:rsidR="00A74407" w:rsidP="00A74407" w:rsidRDefault="00A74407">
      <w:pPr>
        <w:ind w:right="49"/>
        <w:jc w:val="center"/>
        <w:rPr>
          <w:rFonts w:ascii="Arial" w:hAnsi="Arial" w:cs="Arial"/>
          <w:b/>
          <w:sz w:val="22"/>
          <w:szCs w:val="22"/>
        </w:rPr>
      </w:pPr>
      <w:r w:rsidRPr="006D63B7">
        <w:rPr>
          <w:rFonts w:ascii="Arial" w:hAnsi="Arial" w:cs="Arial"/>
          <w:b/>
          <w:sz w:val="22"/>
          <w:szCs w:val="22"/>
        </w:rPr>
        <w:t>V.</w:t>
      </w:r>
    </w:p>
    <w:p w:rsidRPr="006D63B7" w:rsidR="00A74407" w:rsidP="00A74407" w:rsidRDefault="00A74407">
      <w:pPr>
        <w:ind w:right="49"/>
        <w:jc w:val="center"/>
        <w:rPr>
          <w:rFonts w:ascii="Arial" w:hAnsi="Arial" w:cs="Arial"/>
          <w:b/>
          <w:sz w:val="22"/>
          <w:szCs w:val="22"/>
        </w:rPr>
      </w:pPr>
      <w:r w:rsidRPr="006D63B7">
        <w:rPr>
          <w:rFonts w:ascii="Arial" w:hAnsi="Arial" w:cs="Arial"/>
          <w:b/>
          <w:sz w:val="22"/>
          <w:szCs w:val="22"/>
        </w:rPr>
        <w:t>Cena a platební podmínky</w:t>
      </w:r>
    </w:p>
    <w:p w:rsidRPr="006D63B7" w:rsidR="00A74407" w:rsidP="00A74407" w:rsidRDefault="00A74407">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Objednatel se zavazuje za poskytnuté služby zaplatit poskytovateli odměnu specifikovanou v Dílčí smlouvě. K této odměně bude účtována daň z přidané hodnoty podle platných právních předpisů. Není-li poskytovatel registrovaným plátcem DPH, bude tato skutečnost uvedena v záhlaví této Smlouvy a poskytovatel DPH nevyčíslí. </w:t>
      </w:r>
    </w:p>
    <w:p w:rsidRPr="006D63B7" w:rsidR="00A74407" w:rsidP="00A74407" w:rsidRDefault="00A74407">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Celková cena za předmět plnění je smluvní, konečná a nepřekročitelná, tj. zahrnující všechny náklady poskytovatele související s poskytováním smluvených služeb např. cenu dopravy, tisk materiálů apod. Poskytovatel není oprávněn po objednateli nad </w:t>
      </w:r>
      <w:r w:rsidRPr="006D63B7">
        <w:rPr>
          <w:rFonts w:ascii="Arial" w:hAnsi="Arial" w:cs="Arial"/>
          <w:sz w:val="22"/>
          <w:szCs w:val="22"/>
        </w:rPr>
        <w:lastRenderedPageBreak/>
        <w:t>rámec smluvené ceny požadovat jakékoliv další plnění. Jedinou výjimku tvoří bod 5. níže.</w:t>
      </w:r>
    </w:p>
    <w:p w:rsidRPr="006D63B7" w:rsidR="00A74407" w:rsidP="00A74407" w:rsidRDefault="00A74407">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Cenu je možné překročit pouze v souvislosti se změnou daňových předpisů týkajících se DPH. </w:t>
      </w:r>
    </w:p>
    <w:p w:rsidRPr="006D63B7" w:rsidR="00A74407" w:rsidP="00A74407" w:rsidRDefault="00A74407">
      <w:pPr>
        <w:numPr>
          <w:ilvl w:val="0"/>
          <w:numId w:val="3"/>
        </w:numPr>
        <w:spacing w:before="120" w:after="120"/>
        <w:ind w:right="49"/>
        <w:jc w:val="both"/>
        <w:rPr>
          <w:rFonts w:ascii="Arial" w:hAnsi="Arial" w:cs="Arial"/>
          <w:sz w:val="22"/>
          <w:szCs w:val="22"/>
        </w:rPr>
      </w:pPr>
      <w:r w:rsidRPr="006D63B7">
        <w:rPr>
          <w:rFonts w:ascii="Arial" w:hAnsi="Arial" w:cs="Arial"/>
          <w:sz w:val="22"/>
          <w:szCs w:val="22"/>
        </w:rPr>
        <w:t>Odměna sjednaná smluvními stranami v Dílčí smlouvě nesmí překročit výši nabídkové ceny, kterou poskytovatel uvedl v rámci své nabídky podávané do zadávacího řízení. Výše maximálních jednotkových cen jednotlivých Poskytovatelů je stanovena v Příloze B této Smlouvy.</w:t>
      </w:r>
    </w:p>
    <w:p w:rsidRPr="006D63B7" w:rsidR="00A74407" w:rsidP="00A74407" w:rsidRDefault="00A74407">
      <w:pPr>
        <w:numPr>
          <w:ilvl w:val="0"/>
          <w:numId w:val="3"/>
        </w:numPr>
        <w:spacing w:before="120" w:after="120"/>
        <w:ind w:right="49"/>
        <w:jc w:val="both"/>
        <w:rPr>
          <w:rFonts w:ascii="Arial" w:hAnsi="Arial" w:cs="Arial"/>
          <w:sz w:val="22"/>
          <w:szCs w:val="22"/>
        </w:rPr>
      </w:pPr>
      <w:r w:rsidRPr="006D63B7">
        <w:rPr>
          <w:rFonts w:ascii="Arial" w:hAnsi="Arial" w:cs="Arial"/>
          <w:sz w:val="22"/>
          <w:szCs w:val="22"/>
        </w:rPr>
        <w:t>Cena za plnění předmětu plnění poskytovatelem bude objednatelem placena na základě řádných daňových dokladů (faktur) vystavených poskytovatelem. Faktury budou hrazeny objednatelem vždy bezhotovostním převodem na účet poskytovatele uvedený v záhlaví této Smlouvy. Včasným provedením platby se rozumí odepsání fakturované částky z účtu objednatele ve prospěch poskytovatele ve lhůtě splatnosti.</w:t>
      </w:r>
    </w:p>
    <w:p w:rsidRPr="006D63B7" w:rsidR="00A74407" w:rsidP="00A74407" w:rsidRDefault="00A74407">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Fakturovány a propláceny mohou být pouze uskutečněné a objednatelem schválené části předmětu plnění. Poskytovatel je povinen na faktuře uvést podrobně jednotlivé účtované položky, případně tyto položky uvést v příloze faktury. </w:t>
      </w:r>
    </w:p>
    <w:p w:rsidRPr="006D63B7" w:rsidR="00A74407" w:rsidP="00A74407" w:rsidRDefault="00A74407">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Objednatel je oprávněn provádět kontrolu poskytnutého předmětu plnění do 15 dnů ode dne jeho prokazatelného převzetí od poskytovatele. </w:t>
      </w:r>
    </w:p>
    <w:p w:rsidRPr="006D63B7" w:rsidR="00A74407" w:rsidP="00A74407" w:rsidRDefault="00A74407">
      <w:pPr>
        <w:numPr>
          <w:ilvl w:val="0"/>
          <w:numId w:val="3"/>
        </w:numPr>
        <w:spacing w:before="120" w:after="120"/>
        <w:ind w:right="49"/>
        <w:jc w:val="both"/>
        <w:rPr>
          <w:rFonts w:ascii="Arial" w:hAnsi="Arial" w:cs="Arial"/>
          <w:sz w:val="22"/>
          <w:szCs w:val="22"/>
        </w:rPr>
      </w:pPr>
      <w:r w:rsidRPr="006D63B7">
        <w:rPr>
          <w:rFonts w:ascii="Arial" w:hAnsi="Arial" w:cs="Arial"/>
          <w:sz w:val="22"/>
          <w:szCs w:val="22"/>
        </w:rPr>
        <w:t>Splatnost faktury je 30 dnů od jejího doručení objednateli. V případě, že faktura nebude mít náležitosti stanovené v této Smlouvě je objednatel oprávněn ji vrátit ve lhůtě splatnosti zpět poskytovateli k doplnění, aniž se tak dostane do prodlení se splatností. Lhůta splatnosti počíná běžet znovu od opětovného zaslání náležitě doplněného či opraveného dokladu. Smluvní strany se tímto dohodly, že splatnost faktur doručených objednateli od 11. prosince do 31. ledna následujícího roku se posouvá až na 1. března následujícího roku.</w:t>
      </w:r>
    </w:p>
    <w:p w:rsidRPr="006D63B7" w:rsidR="00A74407" w:rsidP="00A74407" w:rsidRDefault="00A74407">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Poskytovatel je povinen uvést na faktuře cenu v Kč bez DPH, DPH v Kč a cenu včetně DPH v Kč. Faktura musí obsahovat všechny náležitosti řádného účetního a daňového dokladu ve smyslu příslušných právních předpisů, zejména zákona č. 235/2004 Sb., o dani z přidané hodnoty a zákona č. 563/1991 Sb. o účetnictví, ve znění pozdějších předpisů. </w:t>
      </w:r>
    </w:p>
    <w:p w:rsidRPr="006D63B7" w:rsidR="00A74407" w:rsidP="00A74407" w:rsidRDefault="00A74407">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Na každé faktuře musí být uvedeno číselné označení projektu CZ.1.04/3.1.00/04.00008 a název projektu „Systémová podpora procesů transformace systému péče o ohrožené děti a rodiny“. </w:t>
      </w:r>
    </w:p>
    <w:p w:rsidRPr="006D63B7" w:rsidR="00A74407" w:rsidP="00A74407" w:rsidRDefault="00A74407">
      <w:pPr>
        <w:numPr>
          <w:ilvl w:val="0"/>
          <w:numId w:val="3"/>
        </w:numPr>
        <w:spacing w:before="120" w:after="120"/>
        <w:ind w:right="49"/>
        <w:jc w:val="both"/>
        <w:rPr>
          <w:rFonts w:ascii="Arial" w:hAnsi="Arial" w:cs="Arial"/>
          <w:sz w:val="22"/>
          <w:szCs w:val="22"/>
        </w:rPr>
      </w:pPr>
      <w:r w:rsidRPr="006D63B7">
        <w:rPr>
          <w:rFonts w:ascii="Arial" w:hAnsi="Arial" w:cs="Arial"/>
          <w:sz w:val="22"/>
          <w:szCs w:val="22"/>
        </w:rPr>
        <w:t>Platby budou probíhat výhradně v Kč (CZK), rovněž veškeré cenové údaje budou uváděny v této měně.</w:t>
      </w:r>
    </w:p>
    <w:p w:rsidRPr="006D63B7" w:rsidR="00A74407" w:rsidP="00A74407" w:rsidRDefault="00A74407">
      <w:pPr>
        <w:numPr>
          <w:ilvl w:val="0"/>
          <w:numId w:val="3"/>
        </w:numPr>
        <w:spacing w:before="120" w:after="120"/>
        <w:ind w:right="49"/>
        <w:jc w:val="both"/>
        <w:rPr>
          <w:rFonts w:ascii="Arial" w:hAnsi="Arial" w:cs="Arial"/>
          <w:sz w:val="22"/>
          <w:szCs w:val="22"/>
        </w:rPr>
      </w:pPr>
      <w:r w:rsidRPr="006D63B7">
        <w:rPr>
          <w:rFonts w:ascii="Arial" w:hAnsi="Arial" w:cs="Arial"/>
          <w:sz w:val="22"/>
          <w:szCs w:val="22"/>
        </w:rPr>
        <w:t>Objednatel nebude poskytovat zálohy.</w:t>
      </w:r>
    </w:p>
    <w:p w:rsidRPr="006D63B7" w:rsidR="00A74407" w:rsidP="00A74407" w:rsidRDefault="00A74407">
      <w:pPr>
        <w:ind w:right="49"/>
        <w:jc w:val="center"/>
        <w:rPr>
          <w:rFonts w:ascii="Arial" w:hAnsi="Arial" w:cs="Arial"/>
          <w:b/>
          <w:sz w:val="22"/>
          <w:szCs w:val="22"/>
        </w:rPr>
      </w:pPr>
    </w:p>
    <w:p w:rsidRPr="006D63B7" w:rsidR="00A74407" w:rsidP="00A74407" w:rsidRDefault="00A74407">
      <w:pPr>
        <w:ind w:right="49"/>
        <w:jc w:val="center"/>
        <w:rPr>
          <w:rFonts w:ascii="Arial" w:hAnsi="Arial" w:cs="Arial"/>
          <w:b/>
          <w:sz w:val="22"/>
          <w:szCs w:val="22"/>
        </w:rPr>
      </w:pPr>
      <w:r w:rsidRPr="006D63B7">
        <w:rPr>
          <w:rFonts w:ascii="Arial" w:hAnsi="Arial" w:cs="Arial"/>
          <w:b/>
          <w:sz w:val="22"/>
          <w:szCs w:val="22"/>
        </w:rPr>
        <w:t>VI.</w:t>
      </w:r>
    </w:p>
    <w:p w:rsidRPr="006D63B7" w:rsidR="00A74407" w:rsidP="00A74407" w:rsidRDefault="00A74407">
      <w:pPr>
        <w:ind w:right="49"/>
        <w:jc w:val="center"/>
        <w:rPr>
          <w:rFonts w:ascii="Arial" w:hAnsi="Arial" w:cs="Arial"/>
          <w:b/>
          <w:sz w:val="22"/>
          <w:szCs w:val="22"/>
        </w:rPr>
      </w:pPr>
      <w:r w:rsidRPr="006D63B7">
        <w:rPr>
          <w:rFonts w:ascii="Arial" w:hAnsi="Arial" w:cs="Arial"/>
          <w:b/>
          <w:sz w:val="22"/>
          <w:szCs w:val="22"/>
        </w:rPr>
        <w:t>Subdodavatelé</w:t>
      </w:r>
    </w:p>
    <w:p w:rsidRPr="006D63B7" w:rsidR="00A74407" w:rsidP="00A74407" w:rsidRDefault="00A74407">
      <w:pPr>
        <w:numPr>
          <w:ilvl w:val="0"/>
          <w:numId w:val="4"/>
        </w:numPr>
        <w:spacing w:before="120" w:after="120"/>
        <w:ind w:right="49"/>
        <w:jc w:val="both"/>
        <w:rPr>
          <w:rFonts w:ascii="Arial" w:hAnsi="Arial" w:cs="Arial"/>
          <w:sz w:val="22"/>
          <w:szCs w:val="22"/>
        </w:rPr>
      </w:pPr>
      <w:r w:rsidRPr="006D63B7">
        <w:rPr>
          <w:rFonts w:ascii="Arial" w:hAnsi="Arial" w:cs="Arial"/>
          <w:sz w:val="22"/>
          <w:szCs w:val="22"/>
        </w:rPr>
        <w:t>V případě užití třetí osoby pro plnění předmětu plnění, resp. jeho části, se poskytovatel nemůže zprostit odpovědnosti za řádné provádění předmětu plnění, tedy odpovídá, jako by předmět plnění prováděl sám.</w:t>
      </w:r>
    </w:p>
    <w:p w:rsidRPr="006D63B7" w:rsidR="00A74407" w:rsidP="00A74407" w:rsidRDefault="00A74407">
      <w:pPr>
        <w:numPr>
          <w:ilvl w:val="0"/>
          <w:numId w:val="4"/>
        </w:numPr>
        <w:spacing w:before="120" w:after="120"/>
        <w:ind w:right="49"/>
        <w:jc w:val="both"/>
        <w:rPr>
          <w:rFonts w:ascii="Arial" w:hAnsi="Arial" w:cs="Arial"/>
          <w:sz w:val="22"/>
          <w:szCs w:val="22"/>
        </w:rPr>
      </w:pPr>
      <w:r w:rsidRPr="006D63B7">
        <w:rPr>
          <w:rFonts w:ascii="Arial" w:hAnsi="Arial" w:cs="Arial"/>
          <w:sz w:val="22"/>
          <w:szCs w:val="22"/>
        </w:rPr>
        <w:t>Poskytovatel není oprávněn bez předchozího písemného souhlasu objednatele plnit předmět plnění prostřednictvím třetí osoby (subdodavatele), pokud tento subdodavatel není poskytovatelem vyjmenován v seznamu subdodavatelů v příloze č. 3d k zadávací dokumentaci na veřejnou zakázku, ve které byla uzavřena tato Smlouva. Předchozí písemný souhlas objednatele je rovněž nezbytný pro změnu subdodavatele.</w:t>
      </w:r>
    </w:p>
    <w:p w:rsidRPr="006D63B7" w:rsidR="00A74407" w:rsidP="00A74407" w:rsidRDefault="00A74407">
      <w:pPr>
        <w:spacing w:before="120" w:after="120"/>
        <w:ind w:right="49"/>
        <w:jc w:val="center"/>
        <w:rPr>
          <w:rFonts w:ascii="Arial" w:hAnsi="Arial" w:cs="Arial"/>
          <w:b/>
          <w:sz w:val="22"/>
          <w:szCs w:val="22"/>
        </w:rPr>
      </w:pPr>
    </w:p>
    <w:p w:rsidRPr="006D63B7" w:rsidR="00A74407" w:rsidP="00A74407" w:rsidRDefault="00A74407">
      <w:pPr>
        <w:spacing w:before="120" w:after="120"/>
        <w:ind w:right="49"/>
        <w:jc w:val="center"/>
        <w:rPr>
          <w:rFonts w:ascii="Arial" w:hAnsi="Arial" w:cs="Arial"/>
          <w:b/>
          <w:sz w:val="22"/>
          <w:szCs w:val="22"/>
        </w:rPr>
      </w:pPr>
      <w:r w:rsidRPr="006D63B7">
        <w:rPr>
          <w:rFonts w:ascii="Arial" w:hAnsi="Arial" w:cs="Arial"/>
          <w:b/>
          <w:sz w:val="22"/>
          <w:szCs w:val="22"/>
        </w:rPr>
        <w:lastRenderedPageBreak/>
        <w:t>VII.</w:t>
      </w:r>
    </w:p>
    <w:p w:rsidRPr="006D63B7" w:rsidR="00A74407" w:rsidP="00A74407" w:rsidRDefault="00A74407">
      <w:pPr>
        <w:spacing w:before="120" w:after="120"/>
        <w:ind w:right="49"/>
        <w:jc w:val="center"/>
        <w:rPr>
          <w:rFonts w:ascii="Arial" w:hAnsi="Arial" w:cs="Arial"/>
          <w:b/>
          <w:sz w:val="22"/>
          <w:szCs w:val="22"/>
        </w:rPr>
      </w:pPr>
      <w:r w:rsidRPr="006D63B7">
        <w:rPr>
          <w:rFonts w:ascii="Arial" w:hAnsi="Arial" w:cs="Arial"/>
          <w:b/>
          <w:sz w:val="22"/>
          <w:szCs w:val="22"/>
        </w:rPr>
        <w:t>Práva a povinnosti smluvních stran</w:t>
      </w:r>
    </w:p>
    <w:p w:rsidRPr="006D63B7" w:rsidR="00A74407" w:rsidP="00A74407" w:rsidRDefault="00A74407">
      <w:pPr>
        <w:pStyle w:val="Odstavecseseznamem"/>
        <w:numPr>
          <w:ilvl w:val="0"/>
          <w:numId w:val="5"/>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04"/>
        </w:tabs>
        <w:spacing w:before="240"/>
        <w:jc w:val="both"/>
        <w:rPr>
          <w:rFonts w:ascii="Arial" w:hAnsi="Arial" w:cs="Arial"/>
          <w:sz w:val="22"/>
          <w:szCs w:val="22"/>
        </w:rPr>
      </w:pPr>
      <w:r w:rsidRPr="006D63B7">
        <w:rPr>
          <w:rFonts w:ascii="Arial" w:hAnsi="Arial" w:cs="Arial"/>
          <w:sz w:val="22"/>
          <w:szCs w:val="22"/>
        </w:rPr>
        <w:t xml:space="preserve">Poskytovatel je povinen na žádost objednatele bezodkladně písemně poskytnout jakékoliv informace související s realizací předmětu plnění. </w:t>
      </w:r>
    </w:p>
    <w:p w:rsidRPr="006D63B7" w:rsidR="00A74407" w:rsidP="00A74407" w:rsidRDefault="00A74407">
      <w:pPr>
        <w:numPr>
          <w:ilvl w:val="0"/>
          <w:numId w:val="5"/>
        </w:numPr>
        <w:spacing w:before="240" w:after="120"/>
        <w:ind w:right="49"/>
        <w:jc w:val="both"/>
        <w:rPr>
          <w:rFonts w:ascii="Arial" w:hAnsi="Arial" w:cs="Arial"/>
          <w:sz w:val="22"/>
          <w:szCs w:val="22"/>
        </w:rPr>
      </w:pPr>
      <w:r w:rsidRPr="006D63B7">
        <w:rPr>
          <w:rFonts w:ascii="Arial" w:hAnsi="Arial" w:cs="Arial"/>
          <w:sz w:val="22"/>
          <w:szCs w:val="22"/>
        </w:rPr>
        <w:t xml:space="preserve">Poskytovatel se zavazuje během plnění zakázky a zároveň do konce roku 2025, nejméně však po dobu danou právními předpisy ČR pro archivaci dokladů, umožnit zaměstnancům nebo zmocněncům pověřených orgánů (MPSV ČR; Ministerstva financí ČR; Evropské komise, Evropského účetního dvora, Nejvyššího kontrolního úřadu a dalších oprávněných orgánů státní správy) kontrolu účetních dokladů souvisejících s realizací zakázky. Poskytovatel má dále povinnost zajistit, aby obdobné povinnosti ve vztahu k předmětu plnění plnili také jeho případní subdodavatelé. 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rsidRPr="006D63B7" w:rsidR="00A74407" w:rsidP="00A74407" w:rsidRDefault="00A74407">
      <w:pPr>
        <w:numPr>
          <w:ilvl w:val="0"/>
          <w:numId w:val="5"/>
        </w:numPr>
        <w:spacing w:before="120" w:after="120"/>
        <w:ind w:right="49"/>
        <w:jc w:val="both"/>
        <w:rPr>
          <w:rFonts w:ascii="Arial" w:hAnsi="Arial" w:cs="Arial"/>
          <w:sz w:val="22"/>
          <w:szCs w:val="22"/>
        </w:rPr>
      </w:pPr>
      <w:r w:rsidRPr="006D63B7">
        <w:rPr>
          <w:rFonts w:ascii="Arial" w:hAnsi="Arial" w:cs="Arial"/>
          <w:sz w:val="22"/>
          <w:szCs w:val="22"/>
        </w:rPr>
        <w:t xml:space="preserve">Poskytovatel je povinen řádně uchovávat originál Smlouvy včetně jejích případných dodatků včetně příloh a veškeré originály účetních dokladů a další doklady související s realizací veřejné zakázky, na základě níž objednateli poskytuje předmět plnění, minimálně do roku 2025, příp. po dobu stanovenou právními předpisy ČR, pokud je tato lhůta delší. Účetní doklady budou uchovány způsobem uvedeným v zákoně č. 563/1991 Sb., o účetnictví, ve znění pozdějších předpisů. </w:t>
      </w:r>
    </w:p>
    <w:p w:rsidRPr="006D63B7" w:rsidR="00A74407" w:rsidP="00A74407" w:rsidRDefault="00A74407">
      <w:pPr>
        <w:numPr>
          <w:ilvl w:val="0"/>
          <w:numId w:val="5"/>
        </w:numPr>
        <w:spacing w:before="120" w:after="120"/>
        <w:ind w:right="49"/>
        <w:jc w:val="both"/>
        <w:rPr>
          <w:rFonts w:ascii="Arial" w:hAnsi="Arial" w:cs="Arial"/>
          <w:sz w:val="22"/>
          <w:szCs w:val="22"/>
        </w:rPr>
      </w:pPr>
      <w:r w:rsidRPr="006D63B7">
        <w:rPr>
          <w:rFonts w:ascii="Arial" w:hAnsi="Arial" w:cs="Arial"/>
          <w:sz w:val="22"/>
          <w:szCs w:val="22"/>
        </w:rPr>
        <w:t xml:space="preserve">Poskytovatel je povinen zajistit realizaci předmětu plnění dostatečným počtem kvalifikovaných a specializovaných osob, přičemž poskytovatel je povinen vždy zajistit, aby činnost vyžadující určitou kvalifikaci či specializaci byla vykonávána vždy takovými fyzickými osobami, které požadovanou kvalifikaci či specializaci mají. </w:t>
      </w:r>
    </w:p>
    <w:p w:rsidRPr="006D63B7" w:rsidR="00A74407" w:rsidP="00A74407" w:rsidRDefault="00A74407">
      <w:pPr>
        <w:numPr>
          <w:ilvl w:val="0"/>
          <w:numId w:val="5"/>
        </w:numPr>
        <w:spacing w:before="120" w:after="120"/>
        <w:ind w:right="49"/>
        <w:jc w:val="both"/>
        <w:rPr>
          <w:rFonts w:ascii="Arial" w:hAnsi="Arial" w:cs="Arial"/>
          <w:sz w:val="22"/>
          <w:szCs w:val="22"/>
        </w:rPr>
      </w:pPr>
      <w:r w:rsidRPr="006D63B7">
        <w:rPr>
          <w:rFonts w:ascii="Arial" w:hAnsi="Arial" w:cs="Arial"/>
          <w:sz w:val="22"/>
          <w:szCs w:val="22"/>
        </w:rPr>
        <w:t>Objednatel se zavazuje poskytnout poskytovateli veškerou součinnost potřebnou pro plnění předmětu Smlouvy.</w:t>
      </w:r>
    </w:p>
    <w:p w:rsidRPr="006D63B7" w:rsidR="00A74407" w:rsidP="00A74407" w:rsidRDefault="00A74407">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je povinen řídit se při poskytování plnění pokyny objednatele, platnými právními předpisy České republiky a předpisy ESF souvisejícími s publicitou projektů.</w:t>
      </w:r>
    </w:p>
    <w:p w:rsidRPr="006D63B7" w:rsidR="00A74407" w:rsidP="00A74407" w:rsidRDefault="00A74407">
      <w:pPr>
        <w:numPr>
          <w:ilvl w:val="0"/>
          <w:numId w:val="5"/>
        </w:numPr>
        <w:spacing w:before="120" w:after="120"/>
        <w:ind w:right="49"/>
        <w:jc w:val="both"/>
        <w:rPr>
          <w:rFonts w:ascii="Arial" w:hAnsi="Arial" w:cs="Arial"/>
          <w:sz w:val="22"/>
          <w:szCs w:val="22"/>
        </w:rPr>
      </w:pPr>
      <w:r w:rsidRPr="006D63B7">
        <w:rPr>
          <w:rFonts w:ascii="Arial" w:hAnsi="Arial" w:cs="Arial"/>
          <w:sz w:val="22"/>
          <w:szCs w:val="22"/>
        </w:rPr>
        <w:t xml:space="preserve">Objednatel je oprávněn provádět monitoring a kontrolu realizace předmětu plnění z pohledu naplňování účelu a předmětu této Smlouvy. V rámci monitoringu a kontrol je poskytovatel povinen umožnit objednateli přístup ke všem dokladům souvisejícím s realizací předmětu plnění. </w:t>
      </w:r>
    </w:p>
    <w:p w:rsidRPr="006D63B7" w:rsidR="00A74407" w:rsidP="00A74407" w:rsidRDefault="00A74407">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je povinen provádět předmět plnění řádně, s náležitou odbornou péčí v souladu s touto Smlouvou a každou Dílčí smlouvou a dle pokynů a potřeb objednatele nebudou-li v rozporu s právními předpisy.</w:t>
      </w:r>
    </w:p>
    <w:p w:rsidRPr="006D63B7" w:rsidR="00A74407" w:rsidP="00A74407" w:rsidRDefault="00A74407">
      <w:pPr>
        <w:numPr>
          <w:ilvl w:val="0"/>
          <w:numId w:val="5"/>
        </w:numPr>
        <w:spacing w:before="120" w:after="120"/>
        <w:ind w:right="49"/>
        <w:jc w:val="both"/>
        <w:rPr>
          <w:rFonts w:ascii="Arial" w:hAnsi="Arial" w:cs="Arial"/>
          <w:sz w:val="22"/>
          <w:szCs w:val="22"/>
        </w:rPr>
      </w:pPr>
      <w:r w:rsidRPr="006D63B7">
        <w:rPr>
          <w:rFonts w:ascii="Arial" w:hAnsi="Arial" w:cs="Arial"/>
          <w:sz w:val="22"/>
          <w:szCs w:val="22"/>
        </w:rPr>
        <w:t xml:space="preserve">Poskytovatel je povinen konzultovat podle potřeby s objednatelem plnění cílů a postup při realizaci předmětu plnění. Většina běžné komunikace mezi objednatelem a poskytovatelem bude probíhat osobně, telefonicky nebo e-mailem na základě požadavku objednatele, důležitá rozhodnutí a konzultační služby, které určí objednatel, budou realizovány v sídle objednatele. </w:t>
      </w:r>
    </w:p>
    <w:p w:rsidRPr="006D63B7" w:rsidR="00A74407" w:rsidP="00A74407" w:rsidRDefault="00A74407">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je povinen v průběhu plnění předmětu zakázky všechny výstupy průběžně konzultovat s objednatelem, a to min. 1x měsíčně. Objednatel si vyhrazuje právo výstupy připomínkovat a poskytovatel se zavazuje tyto připomínky v konečné podobě výstupů zohlednit.</w:t>
      </w:r>
    </w:p>
    <w:p w:rsidRPr="006D63B7" w:rsidR="00A74407" w:rsidP="00A74407" w:rsidRDefault="00A74407">
      <w:pPr>
        <w:numPr>
          <w:ilvl w:val="0"/>
          <w:numId w:val="5"/>
        </w:numPr>
        <w:spacing w:before="120" w:after="120"/>
        <w:ind w:right="49"/>
        <w:jc w:val="both"/>
        <w:rPr>
          <w:rFonts w:ascii="Arial" w:hAnsi="Arial" w:cs="Arial"/>
          <w:sz w:val="22"/>
          <w:szCs w:val="22"/>
        </w:rPr>
      </w:pPr>
      <w:r w:rsidRPr="006D63B7">
        <w:rPr>
          <w:rFonts w:ascii="Arial" w:hAnsi="Arial" w:cs="Arial"/>
          <w:sz w:val="22"/>
          <w:szCs w:val="22"/>
        </w:rPr>
        <w:t>Konzultace budou probíhat formou osobního, telefonického nebo elektronického kontaktu na základě požadavku objednatele.</w:t>
      </w:r>
    </w:p>
    <w:p w:rsidRPr="006D63B7" w:rsidR="00A74407" w:rsidP="00A74407" w:rsidRDefault="00A74407">
      <w:pPr>
        <w:numPr>
          <w:ilvl w:val="0"/>
          <w:numId w:val="5"/>
        </w:numPr>
        <w:spacing w:before="120" w:after="120"/>
        <w:ind w:right="49"/>
        <w:jc w:val="both"/>
        <w:rPr>
          <w:rFonts w:ascii="Arial" w:hAnsi="Arial" w:cs="Arial"/>
          <w:sz w:val="22"/>
          <w:szCs w:val="22"/>
        </w:rPr>
      </w:pPr>
      <w:r w:rsidRPr="006D63B7">
        <w:rPr>
          <w:rFonts w:ascii="Arial" w:hAnsi="Arial" w:cs="Arial"/>
          <w:sz w:val="22"/>
          <w:szCs w:val="22"/>
        </w:rPr>
        <w:lastRenderedPageBreak/>
        <w:t>Objednatel si vyhrazuje právo konečného rozhodnutí v případě, že při plnění a realizaci jednotlivých aktivit nedojde k dohodě s poskytovatelem a poskytovatel se zavazuje toto rozhodnutí akceptovat a provést, za předpokladu, že nebude v rozporu s právním předpisem.</w:t>
      </w:r>
    </w:p>
    <w:p w:rsidRPr="006D63B7" w:rsidR="00A74407" w:rsidP="00A74407" w:rsidRDefault="00A74407">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je povinen objednateli neprodleně oznámit veškeré významné skutečnosti, které by měly vliv na plnění této Smlouvy. Takovou skutečností je zejména, nikoliv však výlučně, změna majetkoprávního postavení spočívající např. ve vstupu do likvidace, prohlášení konkurzu apod. Poskytovatel je povinen objednatele neprodleně informovat o jakýchkoliv okolnostech, které mohou ohrozit řádné a včasné plnění jeho povinností plynoucích z této Smlouvy.</w:t>
      </w:r>
    </w:p>
    <w:p w:rsidRPr="006D63B7" w:rsidR="00A74407" w:rsidP="00A74407" w:rsidRDefault="00A74407">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odpovídá objednateli za škodu, kterou mu případně způsobí v souvislosti s poskytováním služeb, a to i v případě, že byla způsobena jeho zástupcem či zaměstnancem.</w:t>
      </w:r>
    </w:p>
    <w:p w:rsidRPr="006D63B7" w:rsidR="00A74407" w:rsidP="00A74407" w:rsidRDefault="00A74407">
      <w:pPr>
        <w:pStyle w:val="Odstavecseseznamem"/>
        <w:numPr>
          <w:ilvl w:val="0"/>
          <w:numId w:val="5"/>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04"/>
        </w:tabs>
        <w:spacing w:before="240"/>
        <w:jc w:val="both"/>
        <w:rPr>
          <w:rFonts w:ascii="Arial" w:hAnsi="Arial" w:cs="Arial"/>
          <w:sz w:val="22"/>
          <w:szCs w:val="22"/>
        </w:rPr>
      </w:pPr>
      <w:r w:rsidRPr="006D63B7">
        <w:rPr>
          <w:rFonts w:ascii="Arial" w:hAnsi="Arial" w:cs="Arial"/>
          <w:sz w:val="22"/>
          <w:szCs w:val="22"/>
        </w:rPr>
        <w:t>Poskytovatel bude spolupracovat s objednatelem (konkrétně odborem 21), expertním týmem. Objednatel požaduje od poskytovatele otevřený přístup, průběžnou komunikaci a interakci se zadavatelem, společné upřesnění dílčích postupů tak, aby dodané služby a jejich výstupy byly v souladu s cíli projektu a dané aktivity. Poskytovatel bude intenzivně spolupracovat se členy expertního a realizačního týmu MSPV. Součástí plnění je závazek poskytovatele výsledky zakázky prezentovat na odborných fórech podle potřeby zadavatele.</w:t>
      </w:r>
    </w:p>
    <w:p w:rsidRPr="006D63B7" w:rsidR="00A74407" w:rsidP="00A74407" w:rsidRDefault="00A74407">
      <w:pPr>
        <w:pStyle w:val="Odstavecseseznamem"/>
        <w:numPr>
          <w:ilvl w:val="0"/>
          <w:numId w:val="5"/>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04"/>
        </w:tabs>
        <w:spacing w:before="240" w:after="240"/>
        <w:jc w:val="both"/>
        <w:rPr>
          <w:rFonts w:ascii="Arial" w:hAnsi="Arial" w:cs="Arial"/>
          <w:sz w:val="22"/>
          <w:szCs w:val="22"/>
        </w:rPr>
      </w:pPr>
      <w:r w:rsidRPr="006D63B7">
        <w:rPr>
          <w:rFonts w:ascii="Arial" w:hAnsi="Arial" w:cs="Arial"/>
          <w:sz w:val="22"/>
          <w:szCs w:val="22"/>
        </w:rPr>
        <w:t>Objednatel si vyhrazuje právo vyžadovat každoročně od poskytovatelů, se kterými byla uzavřena tato Smlouva, požadovat prokázání kvalifikace nebo její části, maximálně v rozsahu, který byl požadován v zadávacím řízení na tuto Smlouvu, a to v souladu s ust. § 89 odst. 12 Zákona. Poskytovatele, který neprokáže splnění kvalifikace, není objednatel oprávněn vyzvat k podávání nabídek v rámci jednotlivých dílčích zakázek zadávaných na základě této Smlouvy. Neprokázání požadované kvalifikace ve stanovené lhůtě může být důvodem k výpovědi nebo odstoupení od této Smlouvy či od Dílčí smlouvy ve vztahu k tomuto poskytovateli.</w:t>
      </w:r>
    </w:p>
    <w:p w:rsidRPr="006D63B7" w:rsidR="00A74407" w:rsidP="00A74407" w:rsidRDefault="00A74407">
      <w:pPr>
        <w:pStyle w:val="VZnadpis1"/>
        <w:numPr>
          <w:ilvl w:val="0"/>
          <w:numId w:val="5"/>
        </w:numPr>
        <w:tabs>
          <w:tab w:val="left" w:pos="900"/>
          <w:tab w:val="left" w:pos="1080"/>
        </w:tabs>
        <w:spacing w:after="240" w:line="240" w:lineRule="auto"/>
        <w:rPr>
          <w:rFonts w:ascii="Arial" w:hAnsi="Arial" w:cs="Arial"/>
          <w:b w:val="false"/>
          <w:sz w:val="22"/>
          <w:szCs w:val="22"/>
        </w:rPr>
      </w:pPr>
      <w:bookmarkStart w:name="_Toc346900359" w:id="2"/>
      <w:bookmarkStart w:name="_Toc346902954" w:id="3"/>
      <w:bookmarkStart w:name="_Toc349033230" w:id="4"/>
      <w:r w:rsidRPr="006D63B7">
        <w:rPr>
          <w:rFonts w:ascii="Arial" w:hAnsi="Arial" w:cs="Arial"/>
          <w:b w:val="false"/>
          <w:sz w:val="22"/>
          <w:szCs w:val="22"/>
        </w:rPr>
        <w:t>Zadavatel není povinen převzít dílčí plnění dle smlouvy, pokud není předáno včas a v souladu se smlouvou. Za takto nedokončené dílčí plnění není objednatel povinen zaplatit cenu sjednanou ve smlouvě.</w:t>
      </w:r>
      <w:bookmarkEnd w:id="2"/>
      <w:bookmarkEnd w:id="3"/>
      <w:bookmarkEnd w:id="4"/>
      <w:r w:rsidRPr="006D63B7">
        <w:rPr>
          <w:rFonts w:ascii="Arial" w:hAnsi="Arial" w:cs="Arial"/>
          <w:b w:val="false"/>
          <w:sz w:val="22"/>
          <w:szCs w:val="22"/>
        </w:rPr>
        <w:t xml:space="preserve"> </w:t>
      </w:r>
    </w:p>
    <w:p w:rsidRPr="006D63B7" w:rsidR="00A74407" w:rsidP="00A74407" w:rsidRDefault="00A74407">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není oprávněn v rámci jednotlivých plnění podle příslušných Dílčích smluv postoupit nebo jakýmkoli způsobem převést práva a povinnosti z nich plynoucí na třetí osoby.</w:t>
      </w:r>
    </w:p>
    <w:p w:rsidRPr="006D63B7" w:rsidR="00A74407" w:rsidP="00A74407" w:rsidRDefault="00A74407">
      <w:pPr>
        <w:pStyle w:val="FreeFormA"/>
        <w:numPr>
          <w:ilvl w:val="0"/>
          <w:numId w:val="5"/>
        </w:numPr>
        <w:jc w:val="both"/>
        <w:rPr>
          <w:rFonts w:ascii="Arial" w:hAnsi="Arial"/>
          <w:color w:val="auto"/>
          <w:sz w:val="22"/>
          <w:szCs w:val="22"/>
        </w:rPr>
      </w:pPr>
      <w:r w:rsidRPr="006D63B7">
        <w:rPr>
          <w:rFonts w:ascii="Arial" w:hAnsi="Arial"/>
          <w:color w:val="auto"/>
          <w:sz w:val="22"/>
          <w:szCs w:val="22"/>
        </w:rPr>
        <w:t xml:space="preserve">Poskytovatel je povinen během plnění Smlouvy i po jejím ukončení zachovávat mlčenlivost o všech skutečnostech, o kterých se dozví v souvislosti s plněním předmětu veřejné zakázky, na základě níž objednateli poskytuje předmět plnění. </w:t>
      </w:r>
    </w:p>
    <w:p w:rsidRPr="006D63B7" w:rsidR="00A74407" w:rsidP="00A74407" w:rsidRDefault="00A74407">
      <w:pPr>
        <w:pStyle w:val="Zkladntextodsazen2"/>
        <w:numPr>
          <w:ilvl w:val="0"/>
          <w:numId w:val="5"/>
        </w:numPr>
        <w:spacing w:before="120"/>
      </w:pPr>
      <w:r w:rsidRPr="006D63B7">
        <w:t>Poskytovatel</w:t>
      </w:r>
      <w:r w:rsidRPr="006D63B7">
        <w:rPr>
          <w:lang w:val="x-none"/>
        </w:rPr>
        <w:t xml:space="preserve"> se zavazuje, že v souladu s § 147a odst. 4 písm. </w:t>
      </w:r>
      <w:r w:rsidRPr="006D63B7">
        <w:t>b</w:t>
      </w:r>
      <w:r w:rsidRPr="006D63B7">
        <w:rPr>
          <w:lang w:val="x-none"/>
        </w:rPr>
        <w:t xml:space="preserve">) zákona č. 137/2006 Sb., ve znění pozdějších předpisů, předloží </w:t>
      </w:r>
      <w:r w:rsidRPr="006D63B7">
        <w:t xml:space="preserve">objednateli </w:t>
      </w:r>
      <w:r w:rsidRPr="006D63B7">
        <w:rPr>
          <w:lang w:val="x-none"/>
        </w:rPr>
        <w:t xml:space="preserve">seznam </w:t>
      </w:r>
      <w:r w:rsidRPr="006D63B7">
        <w:t xml:space="preserve">svých </w:t>
      </w:r>
      <w:r w:rsidRPr="006D63B7">
        <w:rPr>
          <w:lang w:val="x-none"/>
        </w:rPr>
        <w:t xml:space="preserve">subdodavatelů, ve kterém uvede subdodavatele, </w:t>
      </w:r>
      <w:r w:rsidRPr="006D63B7">
        <w:t>kterým</w:t>
      </w:r>
      <w:r w:rsidRPr="006D63B7">
        <w:rPr>
          <w:lang w:val="x-none"/>
        </w:rPr>
        <w:t xml:space="preserve"> za plnění subdodávky uhradil více než 10 % z </w:t>
      </w:r>
      <w:r w:rsidRPr="006D63B7">
        <w:t xml:space="preserve">části </w:t>
      </w:r>
      <w:r w:rsidRPr="006D63B7">
        <w:rPr>
          <w:lang w:val="x-none"/>
        </w:rPr>
        <w:t xml:space="preserve">ceny </w:t>
      </w:r>
      <w:r w:rsidRPr="006D63B7">
        <w:t xml:space="preserve">díla </w:t>
      </w:r>
      <w:r w:rsidRPr="006D63B7">
        <w:rPr>
          <w:lang w:val="x-none"/>
        </w:rPr>
        <w:t xml:space="preserve">uhrazené </w:t>
      </w:r>
      <w:r w:rsidRPr="006D63B7">
        <w:t>objednatelem v jednom kalendářním roce, pokud doba plnění přesahuje 1 rok</w:t>
      </w:r>
      <w:r w:rsidRPr="006D63B7">
        <w:rPr>
          <w:lang w:val="x-none"/>
        </w:rPr>
        <w:t xml:space="preserve">. Seznam subdodavatelů předloží </w:t>
      </w:r>
      <w:r w:rsidRPr="006D63B7">
        <w:t>poskytovatel</w:t>
      </w:r>
      <w:r w:rsidRPr="006D63B7">
        <w:rPr>
          <w:lang w:val="x-none"/>
        </w:rPr>
        <w:t xml:space="preserve"> v souladu s § 147a odst. 5 písm. </w:t>
      </w:r>
      <w:r w:rsidRPr="006D63B7">
        <w:t>b</w:t>
      </w:r>
      <w:r w:rsidRPr="006D63B7">
        <w:rPr>
          <w:lang w:val="x-none"/>
        </w:rPr>
        <w:t xml:space="preserve">) zákona č. 137/2006 Sb., ve znění pozdějších předpisů, nejpozději do </w:t>
      </w:r>
      <w:r w:rsidRPr="006D63B7">
        <w:t>28. února následujícího kalendářního roku v případě, že plnění smlouvy přesahuje 1 rok</w:t>
      </w:r>
      <w:r w:rsidRPr="006D63B7">
        <w:rPr>
          <w:lang w:val="x-none"/>
        </w:rPr>
        <w:t>, a to včetně přílohy stanovené v</w:t>
      </w:r>
      <w:r w:rsidRPr="006D63B7">
        <w:t xml:space="preserve"> § 147a odst. 5 </w:t>
      </w:r>
      <w:r w:rsidRPr="006D63B7">
        <w:rPr>
          <w:lang w:val="x-none"/>
        </w:rPr>
        <w:t>zákona č. 137/2006 Sb., ve znění pozdějších předpisů, pokud má subdodavatel formu akciové společnost</w:t>
      </w:r>
      <w:r w:rsidRPr="006D63B7">
        <w:t>i</w:t>
      </w:r>
      <w:r w:rsidRPr="006D63B7">
        <w:rPr>
          <w:lang w:val="x-none"/>
        </w:rPr>
        <w:t>.</w:t>
      </w:r>
    </w:p>
    <w:p w:rsidRPr="006D63B7" w:rsidR="00A74407" w:rsidP="00A74407" w:rsidRDefault="00A74407">
      <w:pPr>
        <w:pStyle w:val="FreeFormA"/>
        <w:ind w:left="720"/>
        <w:jc w:val="both"/>
        <w:rPr>
          <w:rFonts w:ascii="Arial" w:hAnsi="Arial"/>
          <w:color w:val="auto"/>
          <w:sz w:val="22"/>
          <w:szCs w:val="22"/>
        </w:rPr>
      </w:pPr>
    </w:p>
    <w:p w:rsidRPr="006D63B7" w:rsidR="00A74407" w:rsidP="00A74407" w:rsidRDefault="00A74407">
      <w:pPr>
        <w:spacing w:before="120" w:after="120"/>
        <w:ind w:right="49"/>
        <w:jc w:val="center"/>
        <w:rPr>
          <w:rFonts w:ascii="Arial" w:hAnsi="Arial" w:cs="Arial"/>
          <w:b/>
          <w:sz w:val="22"/>
          <w:szCs w:val="22"/>
        </w:rPr>
      </w:pPr>
    </w:p>
    <w:p w:rsidRPr="006D63B7" w:rsidR="00A74407" w:rsidP="00A74407" w:rsidRDefault="00A74407">
      <w:pPr>
        <w:spacing w:before="120" w:after="120"/>
        <w:ind w:right="49"/>
        <w:jc w:val="center"/>
        <w:rPr>
          <w:rFonts w:ascii="Arial" w:hAnsi="Arial" w:cs="Arial"/>
          <w:b/>
          <w:sz w:val="22"/>
          <w:szCs w:val="22"/>
        </w:rPr>
      </w:pPr>
      <w:r w:rsidRPr="006D63B7">
        <w:rPr>
          <w:rFonts w:ascii="Arial" w:hAnsi="Arial" w:cs="Arial"/>
          <w:b/>
          <w:sz w:val="22"/>
          <w:szCs w:val="22"/>
        </w:rPr>
        <w:lastRenderedPageBreak/>
        <w:t>VIII.</w:t>
      </w:r>
    </w:p>
    <w:p w:rsidRPr="006D63B7" w:rsidR="00A74407" w:rsidP="00A74407" w:rsidRDefault="00A74407">
      <w:pPr>
        <w:spacing w:before="120" w:after="120"/>
        <w:ind w:right="49"/>
        <w:jc w:val="center"/>
        <w:rPr>
          <w:rFonts w:ascii="Arial" w:hAnsi="Arial" w:cs="Arial"/>
          <w:b/>
          <w:sz w:val="22"/>
          <w:szCs w:val="22"/>
        </w:rPr>
      </w:pPr>
      <w:r w:rsidRPr="006D63B7">
        <w:rPr>
          <w:rFonts w:ascii="Arial" w:hAnsi="Arial" w:cs="Arial"/>
          <w:b/>
          <w:sz w:val="22"/>
          <w:szCs w:val="22"/>
        </w:rPr>
        <w:t>Sankční podmínky</w:t>
      </w:r>
    </w:p>
    <w:p w:rsidRPr="006D63B7" w:rsidR="00A74407" w:rsidP="00A74407" w:rsidRDefault="00A74407">
      <w:pPr>
        <w:numPr>
          <w:ilvl w:val="0"/>
          <w:numId w:val="8"/>
        </w:numPr>
        <w:spacing w:before="120" w:after="120"/>
        <w:ind w:right="49"/>
        <w:jc w:val="both"/>
        <w:rPr>
          <w:rFonts w:ascii="Arial" w:hAnsi="Arial" w:cs="Arial"/>
          <w:sz w:val="22"/>
          <w:szCs w:val="22"/>
        </w:rPr>
      </w:pPr>
      <w:r w:rsidRPr="006D63B7">
        <w:rPr>
          <w:rFonts w:ascii="Arial" w:hAnsi="Arial" w:cs="Arial"/>
          <w:sz w:val="22"/>
          <w:szCs w:val="22"/>
        </w:rPr>
        <w:t>V případě prodlení poskytovatele s dodáním služeb nebo jejich částí dle této Smlouvy a/nebo jednotlivé Dílčí smlouvy je oprávněn objednatel účtovat poskytovateli smluvní pokutu ve výši 0,2 % z jednotkové ceny konkrétního dílčího plnění (včetně DPH), a to za každý i započatý den prodlení a u každé služby, nebo její části, ohledně které je v prodlení, a poskytovatel se zavazuje takto objednatelem účtovanou smluvní pokutu mu zaplatit. Smluvní pokuta je splatná do 10 kalendářních dnů od doručení písemné výzvy k plnění stanovených povinností. Povinnost poskytovatele uhradit smluvní pokutu nevznikne v případě, že prodlení s termínem předání výstupu nastalo z důvodu nedodání nezbytných podkladů či informací ze strany objednatele. Na tento nedostatek musí být objednatel poskytovatelem předem upozorněn. Objednatel v závislosti na okolnostech prodlení poskytovatele a navrženém způsobu řešení situace není povinen smluvní pokutu uplatnit.</w:t>
      </w:r>
    </w:p>
    <w:p w:rsidRPr="006D63B7" w:rsidR="00A74407" w:rsidP="00A74407" w:rsidRDefault="00A74407">
      <w:pPr>
        <w:numPr>
          <w:ilvl w:val="0"/>
          <w:numId w:val="8"/>
        </w:numPr>
        <w:spacing w:before="120" w:after="120"/>
        <w:ind w:right="49"/>
        <w:jc w:val="both"/>
        <w:rPr>
          <w:rFonts w:ascii="Arial" w:hAnsi="Arial" w:cs="Arial"/>
          <w:sz w:val="22"/>
          <w:szCs w:val="22"/>
        </w:rPr>
      </w:pPr>
      <w:r w:rsidRPr="006D63B7">
        <w:rPr>
          <w:rFonts w:ascii="Arial" w:hAnsi="Arial" w:cs="Arial"/>
          <w:sz w:val="22"/>
          <w:szCs w:val="22"/>
        </w:rPr>
        <w:t xml:space="preserve">V případě porušení mlčenlivosti (článek VII. bod </w:t>
      </w:r>
      <w:r w:rsidR="0048514D">
        <w:rPr>
          <w:rFonts w:ascii="Arial" w:hAnsi="Arial" w:cs="Arial"/>
          <w:sz w:val="22"/>
          <w:szCs w:val="22"/>
        </w:rPr>
        <w:t>19</w:t>
      </w:r>
      <w:r w:rsidRPr="006D63B7">
        <w:rPr>
          <w:rFonts w:ascii="Arial" w:hAnsi="Arial" w:cs="Arial"/>
          <w:sz w:val="22"/>
          <w:szCs w:val="22"/>
        </w:rPr>
        <w:t xml:space="preserve">. Smlouvy) a povinností stanovených v čl. VII. a XI. odst. 1 této Smlouvy se poskytovatel zavazuje zaplatit objednateli smluvní pokutu ve výši 10.000,- Kč za každé takové porušení Smlouvy, a to i opakovaně, až do splnění povinností poskytovatele vyplývajících z této Smlouvy.  </w:t>
      </w:r>
    </w:p>
    <w:p w:rsidRPr="006D63B7" w:rsidR="00A74407" w:rsidP="00A74407" w:rsidRDefault="00A74407">
      <w:pPr>
        <w:numPr>
          <w:ilvl w:val="0"/>
          <w:numId w:val="8"/>
        </w:numPr>
        <w:spacing w:before="120" w:after="120"/>
        <w:ind w:right="49"/>
        <w:jc w:val="both"/>
        <w:rPr>
          <w:rFonts w:ascii="Arial" w:hAnsi="Arial" w:cs="Arial"/>
          <w:sz w:val="22"/>
          <w:szCs w:val="22"/>
        </w:rPr>
      </w:pPr>
      <w:r w:rsidRPr="006D63B7">
        <w:rPr>
          <w:rFonts w:ascii="Arial" w:hAnsi="Arial" w:cs="Arial"/>
          <w:sz w:val="22"/>
          <w:szCs w:val="22"/>
        </w:rPr>
        <w:t>V případě nesplnění povinnosti poskytovatele dle čl. VI</w:t>
      </w:r>
      <w:bookmarkStart w:name="_GoBack" w:id="5"/>
      <w:bookmarkEnd w:id="5"/>
      <w:r w:rsidRPr="006D63B7">
        <w:rPr>
          <w:rFonts w:ascii="Arial" w:hAnsi="Arial" w:cs="Arial"/>
          <w:sz w:val="22"/>
          <w:szCs w:val="22"/>
        </w:rPr>
        <w:t>I bod 2</w:t>
      </w:r>
      <w:r w:rsidR="0048514D">
        <w:rPr>
          <w:rFonts w:ascii="Arial" w:hAnsi="Arial" w:cs="Arial"/>
          <w:sz w:val="22"/>
          <w:szCs w:val="22"/>
        </w:rPr>
        <w:t>0</w:t>
      </w:r>
      <w:r w:rsidRPr="006D63B7">
        <w:rPr>
          <w:rFonts w:ascii="Arial" w:hAnsi="Arial" w:cs="Arial"/>
          <w:sz w:val="22"/>
          <w:szCs w:val="22"/>
        </w:rPr>
        <w:t>. je poskytovatel povinen uhradit smluvní pokutu ve výši 100.000,- Kč. Náhrada škody vzniklé objednateli v případě nesplnění této povinnosti poskytovatele bude poskytovatelem uhrazena v plné výši.</w:t>
      </w:r>
    </w:p>
    <w:p w:rsidRPr="006D63B7" w:rsidR="00A74407" w:rsidP="00A74407" w:rsidRDefault="00A74407">
      <w:pPr>
        <w:numPr>
          <w:ilvl w:val="0"/>
          <w:numId w:val="8"/>
        </w:numPr>
        <w:spacing w:before="120" w:after="120"/>
        <w:ind w:right="49"/>
        <w:jc w:val="both"/>
        <w:rPr>
          <w:rFonts w:ascii="Arial" w:hAnsi="Arial" w:cs="Arial"/>
          <w:sz w:val="22"/>
          <w:szCs w:val="22"/>
        </w:rPr>
      </w:pPr>
      <w:r w:rsidRPr="006D63B7">
        <w:rPr>
          <w:rFonts w:ascii="Arial" w:hAnsi="Arial" w:cs="Arial"/>
          <w:sz w:val="22"/>
          <w:szCs w:val="22"/>
        </w:rPr>
        <w:t xml:space="preserve">Vznikem nároku na smluvní pokutu ani jejím zaplacením není dotčeno právo objednatele na náhradu škody v plném rozsahu. </w:t>
      </w:r>
    </w:p>
    <w:p w:rsidRPr="006D63B7" w:rsidR="00A74407" w:rsidP="00A74407" w:rsidRDefault="00A74407">
      <w:pPr>
        <w:numPr>
          <w:ilvl w:val="0"/>
          <w:numId w:val="8"/>
        </w:numPr>
        <w:spacing w:before="120" w:after="120"/>
        <w:ind w:right="49"/>
        <w:jc w:val="both"/>
        <w:rPr>
          <w:rFonts w:ascii="Arial" w:hAnsi="Arial" w:cs="Arial"/>
          <w:sz w:val="22"/>
          <w:szCs w:val="22"/>
        </w:rPr>
      </w:pPr>
      <w:r w:rsidRPr="006D63B7">
        <w:rPr>
          <w:rFonts w:ascii="Arial" w:hAnsi="Arial" w:cs="Arial"/>
          <w:sz w:val="22"/>
          <w:szCs w:val="22"/>
        </w:rPr>
        <w:t xml:space="preserve">Každá smluvní strana nese odpovědnost za způsobenou škodu v rámci platných právních předpisů. </w:t>
      </w:r>
    </w:p>
    <w:p w:rsidRPr="006D63B7" w:rsidR="00A74407" w:rsidP="00A74407" w:rsidRDefault="00A74407">
      <w:pPr>
        <w:numPr>
          <w:ilvl w:val="0"/>
          <w:numId w:val="8"/>
        </w:numPr>
        <w:spacing w:before="120" w:after="120"/>
        <w:ind w:right="49"/>
        <w:jc w:val="both"/>
        <w:rPr>
          <w:rFonts w:ascii="Arial" w:hAnsi="Arial" w:cs="Arial"/>
          <w:sz w:val="22"/>
          <w:szCs w:val="22"/>
        </w:rPr>
      </w:pPr>
      <w:r w:rsidRPr="006D63B7">
        <w:rPr>
          <w:rFonts w:ascii="Arial" w:hAnsi="Arial" w:cs="Arial"/>
          <w:sz w:val="22"/>
          <w:szCs w:val="22"/>
        </w:rPr>
        <w:t xml:space="preserve">Další případné sankce mohou být sjednány v Dílčí smlouvě. </w:t>
      </w:r>
    </w:p>
    <w:p w:rsidRPr="006D63B7" w:rsidR="00A74407" w:rsidP="00A74407" w:rsidRDefault="00A74407">
      <w:pPr>
        <w:spacing w:before="120" w:after="120"/>
        <w:ind w:right="49"/>
        <w:rPr>
          <w:rFonts w:ascii="Arial" w:hAnsi="Arial" w:cs="Arial"/>
          <w:b/>
          <w:sz w:val="22"/>
          <w:szCs w:val="22"/>
        </w:rPr>
      </w:pPr>
    </w:p>
    <w:p w:rsidRPr="006D63B7" w:rsidR="00A74407" w:rsidP="00A74407" w:rsidRDefault="00A74407">
      <w:pPr>
        <w:spacing w:before="120" w:after="120"/>
        <w:ind w:right="49"/>
        <w:jc w:val="center"/>
        <w:rPr>
          <w:rFonts w:ascii="Arial" w:hAnsi="Arial" w:cs="Arial"/>
          <w:b/>
          <w:sz w:val="22"/>
          <w:szCs w:val="22"/>
        </w:rPr>
      </w:pPr>
      <w:r w:rsidRPr="006D63B7">
        <w:rPr>
          <w:rFonts w:ascii="Arial" w:hAnsi="Arial" w:cs="Arial"/>
          <w:b/>
          <w:sz w:val="22"/>
          <w:szCs w:val="22"/>
        </w:rPr>
        <w:t>IX.</w:t>
      </w:r>
    </w:p>
    <w:p w:rsidRPr="006D63B7" w:rsidR="00A74407" w:rsidP="00A74407" w:rsidRDefault="00A74407">
      <w:pPr>
        <w:spacing w:before="120" w:after="120"/>
        <w:ind w:right="49"/>
        <w:jc w:val="center"/>
        <w:rPr>
          <w:rFonts w:ascii="Arial" w:hAnsi="Arial" w:cs="Arial"/>
          <w:b/>
          <w:sz w:val="22"/>
          <w:szCs w:val="22"/>
        </w:rPr>
      </w:pPr>
      <w:r w:rsidRPr="006D63B7">
        <w:rPr>
          <w:rFonts w:ascii="Arial" w:hAnsi="Arial" w:cs="Arial"/>
          <w:b/>
          <w:sz w:val="22"/>
          <w:szCs w:val="22"/>
        </w:rPr>
        <w:t>Doba trvání a ukončení smlouvy</w:t>
      </w:r>
    </w:p>
    <w:p w:rsidRPr="006D63B7" w:rsidR="00A74407" w:rsidP="00A74407" w:rsidRDefault="00A74407">
      <w:pPr>
        <w:numPr>
          <w:ilvl w:val="0"/>
          <w:numId w:val="6"/>
        </w:numPr>
        <w:spacing w:before="120" w:after="120"/>
        <w:ind w:right="49"/>
        <w:jc w:val="both"/>
        <w:rPr>
          <w:rFonts w:ascii="Arial" w:hAnsi="Arial" w:cs="Arial"/>
          <w:sz w:val="22"/>
          <w:szCs w:val="22"/>
        </w:rPr>
      </w:pPr>
      <w:r w:rsidRPr="006D63B7">
        <w:rPr>
          <w:rFonts w:ascii="Arial" w:hAnsi="Arial" w:cs="Arial"/>
          <w:sz w:val="22"/>
          <w:szCs w:val="22"/>
        </w:rPr>
        <w:t>Tato rámcová smlouva se uzavírá na dobu určitou do 31. 12. 2014. Tím není dotčeno ustanovení článku II. bod 5. této Smlouvy.</w:t>
      </w:r>
    </w:p>
    <w:p w:rsidRPr="006D63B7" w:rsidR="00A74407" w:rsidP="00A74407" w:rsidRDefault="00A74407">
      <w:pPr>
        <w:numPr>
          <w:ilvl w:val="0"/>
          <w:numId w:val="6"/>
        </w:numPr>
        <w:spacing w:before="120" w:after="120"/>
        <w:ind w:right="49"/>
        <w:jc w:val="both"/>
        <w:rPr>
          <w:rFonts w:ascii="Arial" w:hAnsi="Arial" w:cs="Arial"/>
          <w:sz w:val="22"/>
          <w:szCs w:val="22"/>
        </w:rPr>
      </w:pPr>
      <w:r w:rsidRPr="006D63B7">
        <w:rPr>
          <w:rFonts w:ascii="Arial" w:hAnsi="Arial" w:cs="Arial"/>
          <w:sz w:val="22"/>
          <w:szCs w:val="22"/>
        </w:rPr>
        <w:t xml:space="preserve">Tato Smlouva bude ukončena uplynutím doby, na kterou byla sjednána. Ukončením této Smlouvy není dotčena platnost ani účinnost Dílčích smluv uzavřených na základě této Smlouvy před uplynutím doby jejího trvání. Předčasné ukončení Smlouvy přichází v úvahu písemnou výpovědí ze strany objednatele či odstoupením od Smlouvy. </w:t>
      </w:r>
    </w:p>
    <w:p w:rsidRPr="006D63B7" w:rsidR="00A74407" w:rsidP="00A74407" w:rsidRDefault="00A74407">
      <w:pPr>
        <w:numPr>
          <w:ilvl w:val="0"/>
          <w:numId w:val="6"/>
        </w:numPr>
        <w:spacing w:before="120" w:after="120"/>
        <w:ind w:right="49"/>
        <w:jc w:val="both"/>
        <w:rPr>
          <w:rFonts w:ascii="Arial" w:hAnsi="Arial" w:cs="Arial"/>
          <w:sz w:val="22"/>
          <w:szCs w:val="22"/>
        </w:rPr>
      </w:pPr>
      <w:r w:rsidRPr="006D63B7">
        <w:rPr>
          <w:rFonts w:ascii="Arial" w:hAnsi="Arial" w:cs="Arial"/>
          <w:sz w:val="22"/>
          <w:szCs w:val="22"/>
        </w:rPr>
        <w:t>Objednatel je oprávněn tuto Smlouvu kdykoliv předčasně ukončit písemnou výpovědí v jednoměsíční výpovědní lhůtě kterémukoli poskytovateli, stane-li se pro něj plnění poskytovatele nadále nepotřebné, aniž by to mělo vliv na platnost a účinnost Smlouvy vůči ostatním poskytovatelům. Výpovědní lhůta začíná běžet prvním dnem měsíce následujícího po doručení výpovědi. V takovém případě uhradí objednatel poskytovateli cenu veškerých převzatých</w:t>
      </w:r>
      <w:r>
        <w:rPr>
          <w:rFonts w:ascii="Arial" w:hAnsi="Arial" w:cs="Arial"/>
          <w:sz w:val="22"/>
          <w:szCs w:val="22"/>
        </w:rPr>
        <w:t xml:space="preserve"> a řádně provedených</w:t>
      </w:r>
      <w:r w:rsidRPr="006D63B7">
        <w:rPr>
          <w:rFonts w:ascii="Arial" w:hAnsi="Arial" w:cs="Arial"/>
          <w:sz w:val="22"/>
          <w:szCs w:val="22"/>
        </w:rPr>
        <w:t>, jakož i rozpracovaných plnění, která byla provedena do dne uplynutí výpovědní lhůty.</w:t>
      </w:r>
    </w:p>
    <w:p w:rsidRPr="006D63B7" w:rsidR="00A74407" w:rsidP="00A74407" w:rsidRDefault="00A74407">
      <w:pPr>
        <w:numPr>
          <w:ilvl w:val="0"/>
          <w:numId w:val="6"/>
        </w:numPr>
        <w:spacing w:before="120" w:after="120"/>
        <w:ind w:right="49"/>
        <w:jc w:val="both"/>
        <w:rPr>
          <w:rFonts w:ascii="Arial" w:hAnsi="Arial" w:cs="Arial"/>
          <w:sz w:val="22"/>
          <w:szCs w:val="22"/>
        </w:rPr>
      </w:pPr>
      <w:r w:rsidRPr="006D63B7">
        <w:rPr>
          <w:rFonts w:ascii="Arial" w:hAnsi="Arial" w:cs="Arial"/>
          <w:sz w:val="22"/>
          <w:szCs w:val="22"/>
        </w:rPr>
        <w:t xml:space="preserve">Objednatel je oprávněn odstoupit od této Smlouvy v případě prodlení poskytovatele s plněním povinností plynoucích z této Smlouvy po dobu delší 14 dnů nebo je opakovaně v prodlení s plněním povinnosti ze Smlouvy v průběhu jednoho měsíce. Nároky objednatele na odstoupení od Smlouvy dle ustanovení obchodního zákoníku </w:t>
      </w:r>
      <w:r w:rsidRPr="006D63B7">
        <w:rPr>
          <w:rFonts w:ascii="Arial" w:hAnsi="Arial" w:cs="Arial"/>
          <w:sz w:val="22"/>
          <w:szCs w:val="22"/>
        </w:rPr>
        <w:lastRenderedPageBreak/>
        <w:t>upravující podmínky, za kterých je smluvní strana oprávněna od této Smlouvy odstoupit, tímto ustanovením nejsou dotčeny.</w:t>
      </w:r>
    </w:p>
    <w:p w:rsidRPr="006D63B7" w:rsidR="00A74407" w:rsidP="00A74407" w:rsidRDefault="00A74407">
      <w:pPr>
        <w:numPr>
          <w:ilvl w:val="0"/>
          <w:numId w:val="6"/>
        </w:numPr>
        <w:spacing w:before="120" w:after="120"/>
        <w:ind w:right="49"/>
        <w:jc w:val="both"/>
        <w:rPr>
          <w:rFonts w:ascii="Arial" w:hAnsi="Arial" w:cs="Arial"/>
          <w:sz w:val="22"/>
          <w:szCs w:val="22"/>
        </w:rPr>
      </w:pPr>
      <w:r w:rsidRPr="006D63B7">
        <w:rPr>
          <w:rFonts w:ascii="Arial" w:hAnsi="Arial" w:cs="Arial"/>
          <w:sz w:val="22"/>
          <w:szCs w:val="22"/>
        </w:rPr>
        <w:t xml:space="preserve">Objednatel je oprávněn odstoupit i jen od samostatné části plnění. </w:t>
      </w:r>
    </w:p>
    <w:p w:rsidRPr="006D63B7" w:rsidR="00A74407" w:rsidP="00A74407" w:rsidRDefault="00A74407">
      <w:pPr>
        <w:numPr>
          <w:ilvl w:val="0"/>
          <w:numId w:val="6"/>
        </w:numPr>
        <w:spacing w:before="120" w:after="120"/>
        <w:ind w:right="49"/>
        <w:jc w:val="both"/>
        <w:rPr>
          <w:rFonts w:ascii="Arial" w:hAnsi="Arial" w:cs="Arial"/>
          <w:sz w:val="22"/>
          <w:szCs w:val="22"/>
        </w:rPr>
      </w:pPr>
      <w:r w:rsidRPr="006D63B7">
        <w:rPr>
          <w:rFonts w:ascii="Arial" w:hAnsi="Arial" w:cs="Arial"/>
          <w:sz w:val="22"/>
          <w:szCs w:val="22"/>
        </w:rPr>
        <w:t>Objednatel je od této Smlouvy oprávněn odstoupit bez jakýchkoliv sankcí, pokud nebude schválena částka ze státního rozpočtu následujícího roku, která je potřebná k úhradě za plnění poskytované podle této Smlouvy v následujícím roce. Pokud nebude schválena částka ze státního rozpočtu následujícího roku, která je potřebná k úhradě za plnění poskytované podle této Smlouvy v následujícím roce, je objednatel tuto skutečnost povinen oznámit druhé smluvní straně, do 30 kalendářních dnů po vyhlášení zákona o státním rozpočtu ve Sbírce zákonů.</w:t>
      </w:r>
    </w:p>
    <w:p w:rsidRPr="006D63B7" w:rsidR="00A74407" w:rsidP="00A74407" w:rsidRDefault="00A74407">
      <w:pPr>
        <w:numPr>
          <w:ilvl w:val="0"/>
          <w:numId w:val="6"/>
        </w:numPr>
        <w:spacing w:before="120" w:after="120"/>
        <w:ind w:right="49"/>
        <w:jc w:val="both"/>
        <w:rPr>
          <w:rFonts w:ascii="Arial" w:hAnsi="Arial" w:cs="Arial"/>
          <w:sz w:val="22"/>
          <w:szCs w:val="22"/>
        </w:rPr>
      </w:pPr>
      <w:r w:rsidRPr="006D63B7">
        <w:rPr>
          <w:rFonts w:ascii="Arial" w:hAnsi="Arial" w:cs="Arial"/>
          <w:sz w:val="22"/>
          <w:szCs w:val="22"/>
        </w:rPr>
        <w:t>Poskytovatel je oprávněn odstoupit od Smlouvy pouze v případě, že objednatel je v prodlení s úhradou ceny za předmět plnění po dobu delší 30 dnů, a to za předpokladu, že poskytovatel objednatele na takové prodlení písemně upozorní a poskytne mu dodatečnou lhůtu ke splnění v délce minimálně 14 dnů. Z jiného důvodů není poskytovatel oprávněn tuto Smlouvu ukončit.</w:t>
      </w:r>
      <w:r w:rsidRPr="006D63B7" w:rsidDel="00E42CC8">
        <w:rPr>
          <w:rFonts w:ascii="Arial" w:hAnsi="Arial" w:cs="Arial"/>
          <w:sz w:val="22"/>
          <w:szCs w:val="22"/>
        </w:rPr>
        <w:t xml:space="preserve"> </w:t>
      </w:r>
    </w:p>
    <w:p w:rsidRPr="006D63B7" w:rsidR="00A74407" w:rsidP="00A74407" w:rsidRDefault="00A74407">
      <w:pPr>
        <w:numPr>
          <w:ilvl w:val="0"/>
          <w:numId w:val="6"/>
        </w:numPr>
        <w:spacing w:before="120" w:after="120"/>
        <w:ind w:right="49"/>
        <w:jc w:val="both"/>
        <w:rPr>
          <w:rFonts w:ascii="Arial" w:hAnsi="Arial" w:cs="Arial"/>
          <w:sz w:val="22"/>
          <w:szCs w:val="22"/>
        </w:rPr>
      </w:pPr>
      <w:r w:rsidRPr="006D63B7">
        <w:rPr>
          <w:rFonts w:ascii="Arial" w:hAnsi="Arial" w:cs="Arial"/>
          <w:sz w:val="22"/>
          <w:szCs w:val="22"/>
        </w:rPr>
        <w:t>Účinky odstoupení od Smlouvy nastávají dnem doručení písemného oznámení druhé smluvní straně.</w:t>
      </w:r>
    </w:p>
    <w:p w:rsidRPr="006D63B7" w:rsidR="00A74407" w:rsidP="00A74407" w:rsidRDefault="00A74407">
      <w:pPr>
        <w:numPr>
          <w:ilvl w:val="0"/>
          <w:numId w:val="6"/>
        </w:numPr>
        <w:spacing w:before="120" w:after="120"/>
        <w:ind w:right="49"/>
        <w:jc w:val="both"/>
        <w:rPr>
          <w:rFonts w:ascii="Arial" w:hAnsi="Arial" w:cs="Arial"/>
          <w:sz w:val="22"/>
          <w:szCs w:val="22"/>
        </w:rPr>
      </w:pPr>
      <w:r w:rsidRPr="006D63B7">
        <w:rPr>
          <w:rFonts w:ascii="Arial" w:hAnsi="Arial" w:cs="Arial"/>
          <w:sz w:val="22"/>
          <w:szCs w:val="22"/>
        </w:rPr>
        <w:t>Odstoupením od Smlouvy nejsou dotčena ustanovení této Smlouvy, která se týkají zejména nároků z uplatněných sankcí, náhrady škody a dalších ustanovení, z jejichž povahy vyplývá, že mají platit i po zániku účinnosti této Smlouvy.</w:t>
      </w:r>
    </w:p>
    <w:p w:rsidRPr="006D63B7" w:rsidR="00A74407" w:rsidP="00A74407" w:rsidRDefault="00A74407">
      <w:pPr>
        <w:numPr>
          <w:ilvl w:val="0"/>
          <w:numId w:val="6"/>
        </w:numPr>
        <w:spacing w:before="120" w:after="120"/>
        <w:ind w:right="49"/>
        <w:jc w:val="both"/>
        <w:rPr>
          <w:rFonts w:ascii="Arial" w:hAnsi="Arial" w:cs="Arial"/>
          <w:sz w:val="22"/>
          <w:szCs w:val="22"/>
        </w:rPr>
      </w:pPr>
      <w:r w:rsidRPr="006D63B7">
        <w:rPr>
          <w:rFonts w:ascii="Arial" w:hAnsi="Arial" w:cs="Arial"/>
          <w:sz w:val="22"/>
          <w:szCs w:val="22"/>
        </w:rPr>
        <w:t>Při předčasném ukončení Smlouvy kteroukoli ze smluvních stran je poskytovatel povinen s objednatelem vypořádat nejen pohledávky a závazky, vydání bezdůvodného obohacení a vypořádání majetkových práv a povinností plynoucích z této Smlouvy i z konkrétních Dílčích smluv, ale i informovat se o povinnostech, oprávněních apod. z plnění plynoucích. Nesnese-li některá věc odkladu, zejména hrozil-li by vznik škody, je poskytovatel povinen učinit takové kroky, aby vzniku případných škodlivých následků zabránil.</w:t>
      </w:r>
    </w:p>
    <w:p w:rsidRPr="006D63B7" w:rsidR="00A74407" w:rsidP="00A74407" w:rsidRDefault="00A74407">
      <w:pPr>
        <w:numPr>
          <w:ilvl w:val="0"/>
          <w:numId w:val="6"/>
        </w:numPr>
        <w:spacing w:before="120" w:after="120"/>
        <w:ind w:right="49"/>
        <w:jc w:val="both"/>
        <w:rPr>
          <w:rFonts w:ascii="Arial" w:hAnsi="Arial" w:cs="Arial"/>
          <w:sz w:val="22"/>
          <w:szCs w:val="22"/>
        </w:rPr>
      </w:pPr>
      <w:r w:rsidRPr="006D63B7">
        <w:rPr>
          <w:rFonts w:ascii="Arial" w:hAnsi="Arial" w:cs="Arial"/>
          <w:sz w:val="22"/>
          <w:szCs w:val="22"/>
        </w:rPr>
        <w:t>Zanikla-li Smlouva uplynutím doby, dokončí poskytovatelé všechna plnění podle příslušných Dílčích smluv v celém předpokládaném rozsahu, ledaže by byl překročen předpokládaný finanční limit uvedený v zadávací dokumentaci.</w:t>
      </w:r>
    </w:p>
    <w:p w:rsidRPr="006D63B7" w:rsidR="00A74407" w:rsidP="00A74407" w:rsidRDefault="00A74407">
      <w:pPr>
        <w:spacing w:before="120" w:after="120"/>
        <w:ind w:left="720" w:right="49"/>
        <w:jc w:val="both"/>
        <w:rPr>
          <w:rFonts w:ascii="Arial" w:hAnsi="Arial" w:cs="Arial"/>
          <w:sz w:val="22"/>
          <w:szCs w:val="22"/>
        </w:rPr>
      </w:pPr>
    </w:p>
    <w:p w:rsidRPr="006D63B7" w:rsidR="00A74407" w:rsidP="00A74407" w:rsidRDefault="00A74407">
      <w:pPr>
        <w:spacing w:before="120" w:after="120"/>
        <w:ind w:right="49"/>
        <w:jc w:val="center"/>
        <w:rPr>
          <w:rFonts w:ascii="Arial" w:hAnsi="Arial" w:cs="Arial"/>
          <w:b/>
          <w:sz w:val="22"/>
          <w:szCs w:val="22"/>
        </w:rPr>
      </w:pPr>
      <w:r w:rsidRPr="006D63B7">
        <w:rPr>
          <w:rFonts w:ascii="Arial" w:hAnsi="Arial" w:cs="Arial"/>
          <w:b/>
          <w:sz w:val="22"/>
          <w:szCs w:val="22"/>
        </w:rPr>
        <w:t>X.</w:t>
      </w:r>
    </w:p>
    <w:p w:rsidRPr="006D63B7" w:rsidR="00A74407" w:rsidP="00A74407" w:rsidRDefault="00A74407">
      <w:pPr>
        <w:spacing w:before="120" w:after="120"/>
        <w:ind w:right="49"/>
        <w:jc w:val="center"/>
        <w:rPr>
          <w:rFonts w:ascii="Arial" w:hAnsi="Arial" w:cs="Arial"/>
          <w:b/>
          <w:sz w:val="22"/>
          <w:szCs w:val="22"/>
        </w:rPr>
      </w:pPr>
      <w:r w:rsidRPr="006D63B7">
        <w:rPr>
          <w:rFonts w:ascii="Arial" w:hAnsi="Arial" w:cs="Arial"/>
          <w:b/>
          <w:sz w:val="22"/>
          <w:szCs w:val="22"/>
        </w:rPr>
        <w:t>Závěrečná ustanovení</w:t>
      </w:r>
    </w:p>
    <w:p w:rsidRPr="006D63B7" w:rsidR="00A74407" w:rsidP="00A74407" w:rsidRDefault="00A74407">
      <w:pPr>
        <w:numPr>
          <w:ilvl w:val="0"/>
          <w:numId w:val="7"/>
        </w:numPr>
        <w:spacing w:before="120" w:after="120"/>
        <w:ind w:right="49"/>
        <w:jc w:val="both"/>
        <w:rPr>
          <w:rFonts w:ascii="Arial" w:hAnsi="Arial" w:cs="Arial"/>
          <w:sz w:val="22"/>
          <w:szCs w:val="22"/>
        </w:rPr>
      </w:pPr>
      <w:r w:rsidRPr="006D63B7">
        <w:rPr>
          <w:rFonts w:ascii="Arial" w:hAnsi="Arial" w:cs="Arial"/>
          <w:sz w:val="22"/>
          <w:szCs w:val="22"/>
        </w:rPr>
        <w:t>Veškerá práva k výstupům, které vznikly během plnění dle této Smlouvy, přecházejí okamžikem předání na objednatele a tento s nimi může nakládat dle svého uvážení.</w:t>
      </w:r>
      <w:r w:rsidRPr="006D63B7">
        <w:t xml:space="preserve"> </w:t>
      </w:r>
      <w:r w:rsidRPr="006D63B7">
        <w:rPr>
          <w:rFonts w:ascii="Arial" w:hAnsi="Arial" w:cs="Arial"/>
          <w:sz w:val="22"/>
          <w:szCs w:val="22"/>
        </w:rPr>
        <w:t>Poskytovatel nesmí poskytnout žádný z těchto výstupů třetí straně bez předchozího písemného souhlasu objednatele a</w:t>
      </w:r>
      <w:r w:rsidRPr="006D63B7">
        <w:rPr>
          <w:rFonts w:ascii="Arial" w:hAnsi="Arial"/>
        </w:rPr>
        <w:t xml:space="preserve"> </w:t>
      </w:r>
      <w:r w:rsidRPr="006D63B7">
        <w:rPr>
          <w:rFonts w:ascii="Arial" w:hAnsi="Arial" w:cs="Arial"/>
          <w:sz w:val="22"/>
          <w:szCs w:val="22"/>
        </w:rPr>
        <w:t xml:space="preserve">je povinen zachovávat mlčenlivost o všech skutečnostech, o kterých se dozví v souvislosti s plněním předmětu veřejné zakázky.  </w:t>
      </w:r>
    </w:p>
    <w:p w:rsidRPr="006D63B7" w:rsidR="00A74407" w:rsidP="00A74407" w:rsidRDefault="00A74407">
      <w:pPr>
        <w:numPr>
          <w:ilvl w:val="0"/>
          <w:numId w:val="7"/>
        </w:numPr>
        <w:spacing w:before="120" w:after="120"/>
        <w:ind w:right="49"/>
        <w:jc w:val="both"/>
        <w:rPr>
          <w:rFonts w:ascii="Arial" w:hAnsi="Arial" w:cs="Arial"/>
          <w:sz w:val="22"/>
          <w:szCs w:val="22"/>
        </w:rPr>
      </w:pPr>
      <w:r w:rsidRPr="006D63B7">
        <w:rPr>
          <w:rFonts w:ascii="Arial" w:hAnsi="Arial" w:cs="Arial"/>
          <w:sz w:val="22"/>
          <w:szCs w:val="22"/>
        </w:rPr>
        <w:t>Objednatel má právo nevyčerpat celý rozsah plnění v souladu se zadávacím řízením a podle této Smlouvy.</w:t>
      </w:r>
    </w:p>
    <w:p w:rsidRPr="006D63B7" w:rsidR="00A74407" w:rsidP="00A74407" w:rsidRDefault="00A74407">
      <w:pPr>
        <w:numPr>
          <w:ilvl w:val="0"/>
          <w:numId w:val="7"/>
        </w:numPr>
        <w:spacing w:before="120" w:after="120"/>
        <w:ind w:right="49"/>
        <w:jc w:val="both"/>
        <w:rPr>
          <w:rFonts w:ascii="Arial" w:hAnsi="Arial" w:cs="Arial"/>
          <w:sz w:val="22"/>
          <w:szCs w:val="22"/>
        </w:rPr>
      </w:pPr>
      <w:r w:rsidRPr="006D63B7">
        <w:rPr>
          <w:rFonts w:ascii="Arial" w:hAnsi="Arial" w:cs="Arial"/>
          <w:sz w:val="22"/>
          <w:szCs w:val="22"/>
        </w:rPr>
        <w:t>Smluvní strany jsou oprávněny v Dílčí smlouvě stanovit vzájemná práva a povinnosti odchylně od této Smlouvy, avšak nikoli způsobem, který by byl v rozporu se zákonem či se zadávacími podmínkami uvedenými v zadávací dokumentaci.</w:t>
      </w:r>
    </w:p>
    <w:p w:rsidRPr="006D63B7" w:rsidR="00A74407" w:rsidP="00A74407" w:rsidRDefault="00A74407">
      <w:pPr>
        <w:numPr>
          <w:ilvl w:val="0"/>
          <w:numId w:val="7"/>
        </w:numPr>
        <w:spacing w:before="120" w:after="120"/>
        <w:ind w:right="49"/>
        <w:jc w:val="both"/>
        <w:rPr>
          <w:rFonts w:ascii="Arial" w:hAnsi="Arial" w:cs="Arial"/>
          <w:sz w:val="22"/>
          <w:szCs w:val="22"/>
        </w:rPr>
      </w:pPr>
      <w:r w:rsidRPr="006D63B7">
        <w:rPr>
          <w:rFonts w:ascii="Arial" w:hAnsi="Arial" w:cs="Arial"/>
          <w:sz w:val="22"/>
          <w:szCs w:val="22"/>
        </w:rPr>
        <w:t>Tato Smlouva nabývá platnosti a účinnosti dnem jejího podpisu oběma smluvními stranami.</w:t>
      </w:r>
    </w:p>
    <w:p w:rsidRPr="006D63B7" w:rsidR="00A74407" w:rsidP="00A74407" w:rsidRDefault="00A74407">
      <w:pPr>
        <w:numPr>
          <w:ilvl w:val="0"/>
          <w:numId w:val="7"/>
        </w:numPr>
        <w:spacing w:before="120" w:after="120"/>
        <w:ind w:right="49"/>
        <w:jc w:val="both"/>
        <w:rPr>
          <w:rFonts w:ascii="Arial" w:hAnsi="Arial" w:cs="Arial"/>
          <w:sz w:val="22"/>
          <w:szCs w:val="22"/>
        </w:rPr>
      </w:pPr>
      <w:r w:rsidRPr="006D63B7">
        <w:rPr>
          <w:rFonts w:ascii="Arial" w:hAnsi="Arial" w:cs="Arial"/>
          <w:sz w:val="22"/>
          <w:szCs w:val="22"/>
        </w:rPr>
        <w:t>Poskytovatel akceptuje požadavky objednatele vyplývající ze zadávací dokumentace (příloha A). Nestanoví-li tato Smlouva jinak, řídí se práva a povinnosti smluvních stran úpravou provedenou v zadávací dokumentaci.</w:t>
      </w:r>
    </w:p>
    <w:p w:rsidRPr="006D63B7" w:rsidR="00A74407" w:rsidP="00A74407" w:rsidRDefault="00A74407">
      <w:pPr>
        <w:numPr>
          <w:ilvl w:val="0"/>
          <w:numId w:val="7"/>
        </w:numPr>
        <w:spacing w:before="120" w:after="120"/>
        <w:ind w:right="49"/>
        <w:jc w:val="both"/>
        <w:rPr>
          <w:rFonts w:ascii="Arial" w:hAnsi="Arial" w:cs="Arial"/>
          <w:sz w:val="22"/>
          <w:szCs w:val="22"/>
        </w:rPr>
      </w:pPr>
      <w:r w:rsidRPr="006D63B7">
        <w:rPr>
          <w:rFonts w:ascii="Arial" w:hAnsi="Arial" w:cs="Arial"/>
          <w:sz w:val="22"/>
          <w:szCs w:val="22"/>
        </w:rPr>
        <w:lastRenderedPageBreak/>
        <w:t xml:space="preserve">Poskytovatel souhlasí se zveřejněním této Smlouvy na internetových stránkách objednatele a profilu objednatele v souladu s § 147a zákona o č. 137/2006 Sb., o veřejných zakázkách, ve znění pozdějších předpisů. </w:t>
      </w:r>
    </w:p>
    <w:p w:rsidRPr="006D63B7" w:rsidR="00A74407" w:rsidP="00A74407" w:rsidRDefault="00A74407">
      <w:pPr>
        <w:numPr>
          <w:ilvl w:val="0"/>
          <w:numId w:val="7"/>
        </w:numPr>
        <w:spacing w:before="120" w:after="120"/>
        <w:ind w:right="49"/>
        <w:jc w:val="both"/>
        <w:rPr>
          <w:rFonts w:ascii="Arial" w:hAnsi="Arial" w:cs="Arial"/>
          <w:sz w:val="22"/>
          <w:szCs w:val="22"/>
        </w:rPr>
      </w:pPr>
      <w:r w:rsidRPr="006D63B7">
        <w:rPr>
          <w:rFonts w:ascii="Arial" w:hAnsi="Arial" w:cs="Arial"/>
          <w:sz w:val="22"/>
          <w:szCs w:val="22"/>
        </w:rPr>
        <w:t xml:space="preserve">Tato Smlouva je vyhotovena ve čtyřech exemplářích, z nichž 3 vyhotovení obdrží objednatel a jedno vyhotovení obdrží poskytovatel. </w:t>
      </w:r>
    </w:p>
    <w:p w:rsidRPr="006D63B7" w:rsidR="00A74407" w:rsidP="00A74407" w:rsidRDefault="00A74407">
      <w:pPr>
        <w:numPr>
          <w:ilvl w:val="0"/>
          <w:numId w:val="7"/>
        </w:numPr>
        <w:spacing w:before="120" w:after="120"/>
        <w:ind w:right="49"/>
        <w:jc w:val="both"/>
        <w:rPr>
          <w:rFonts w:ascii="Arial" w:hAnsi="Arial" w:cs="Arial"/>
          <w:sz w:val="22"/>
          <w:szCs w:val="22"/>
        </w:rPr>
      </w:pPr>
      <w:r w:rsidRPr="006D63B7">
        <w:rPr>
          <w:rFonts w:ascii="Arial" w:hAnsi="Arial" w:cs="Arial"/>
          <w:sz w:val="22"/>
          <w:szCs w:val="22"/>
        </w:rPr>
        <w:t>Tuto Smlouvu lze měnit a doplňovat jen prostřednictvím písemných dodatků podepsaných oběma smluvními stranami, a to tak aby příslušný dodatek byl v souladu se zákonem č. 137/2006 Sb., o veřejných zakázkách, ve znění pozdějších předpisů.</w:t>
      </w:r>
    </w:p>
    <w:p w:rsidRPr="006D63B7" w:rsidR="00A74407" w:rsidP="00A74407" w:rsidRDefault="00A74407">
      <w:pPr>
        <w:numPr>
          <w:ilvl w:val="0"/>
          <w:numId w:val="7"/>
        </w:numPr>
        <w:spacing w:before="120" w:after="120"/>
        <w:ind w:right="49"/>
        <w:jc w:val="both"/>
        <w:rPr>
          <w:rFonts w:ascii="Arial" w:hAnsi="Arial" w:cs="Arial"/>
          <w:sz w:val="22"/>
          <w:szCs w:val="22"/>
        </w:rPr>
      </w:pPr>
      <w:r w:rsidRPr="006D63B7">
        <w:rPr>
          <w:rFonts w:ascii="Arial" w:hAnsi="Arial" w:cs="Arial"/>
          <w:sz w:val="22"/>
          <w:szCs w:val="22"/>
        </w:rPr>
        <w:t>Veškeré vztahy vzniklé mezi oběma smluvními stranami na základě této Smlouvy či jednotlivých Dílčích smluv a touto Smlouvou či jednotlivými Dílčími smlouvami neupravené se řídí příslušnými ustanoveními zákona č. 513/1991 Sb., obchodního zákoníku, ve znění pozdějších předpisů.</w:t>
      </w:r>
    </w:p>
    <w:p w:rsidRPr="006D63B7" w:rsidR="00A74407" w:rsidP="00A74407" w:rsidRDefault="00A74407">
      <w:pPr>
        <w:numPr>
          <w:ilvl w:val="0"/>
          <w:numId w:val="7"/>
        </w:numPr>
        <w:spacing w:before="120" w:after="120"/>
        <w:ind w:right="49"/>
        <w:jc w:val="both"/>
        <w:rPr>
          <w:rFonts w:ascii="Arial" w:hAnsi="Arial" w:cs="Arial"/>
          <w:sz w:val="22"/>
          <w:szCs w:val="22"/>
        </w:rPr>
      </w:pPr>
      <w:r w:rsidRPr="006D63B7">
        <w:rPr>
          <w:rFonts w:ascii="Arial" w:hAnsi="Arial" w:cs="Arial"/>
          <w:sz w:val="22"/>
          <w:szCs w:val="22"/>
        </w:rPr>
        <w:t xml:space="preserve">Pokud by se měla stát jednotlivá ustanovení této Smlouvy neúčinnými nebo neproveditelnými nebo obsahuje-li Smlouva mezery, není tím dotčena účinnost zbývajících ustanovení. Neúčinné nebo neproveditelné ustanovení se smluvní strany zavazují nahradit ustanovením, které nejvíce odpovídá smyslu a účelu neúčinného ustanovení, resp. smyslu a účelu této Smlouvy. </w:t>
      </w:r>
    </w:p>
    <w:p w:rsidRPr="006D63B7" w:rsidR="00A74407" w:rsidP="00A74407" w:rsidRDefault="00A74407">
      <w:pPr>
        <w:numPr>
          <w:ilvl w:val="0"/>
          <w:numId w:val="7"/>
        </w:numPr>
        <w:spacing w:before="120" w:after="120"/>
        <w:ind w:right="49"/>
        <w:jc w:val="both"/>
        <w:rPr>
          <w:rFonts w:ascii="Arial" w:hAnsi="Arial" w:cs="Arial"/>
          <w:sz w:val="22"/>
          <w:szCs w:val="22"/>
        </w:rPr>
      </w:pPr>
      <w:r w:rsidRPr="006D63B7">
        <w:rPr>
          <w:rFonts w:ascii="Arial" w:hAnsi="Arial" w:cs="Arial"/>
          <w:sz w:val="22"/>
          <w:szCs w:val="22"/>
        </w:rPr>
        <w:t>Tato Smlouva se bude řídit a vykládat v souladu se zákony České republiky a smluvní strany souhlasí s tím, že budou podléhat výlučné soudní pravomoci soudů České republiky.</w:t>
      </w:r>
    </w:p>
    <w:p w:rsidRPr="006D63B7" w:rsidR="00A74407" w:rsidP="00A74407" w:rsidRDefault="00A74407">
      <w:pPr>
        <w:numPr>
          <w:ilvl w:val="0"/>
          <w:numId w:val="7"/>
        </w:numPr>
        <w:spacing w:before="120" w:after="120"/>
        <w:ind w:right="49"/>
        <w:jc w:val="both"/>
        <w:rPr>
          <w:rFonts w:ascii="Arial" w:hAnsi="Arial" w:cs="Arial"/>
          <w:sz w:val="22"/>
          <w:szCs w:val="22"/>
        </w:rPr>
      </w:pPr>
      <w:r w:rsidRPr="006D63B7">
        <w:rPr>
          <w:rFonts w:ascii="Arial" w:hAnsi="Arial" w:cs="Arial"/>
          <w:sz w:val="22"/>
          <w:szCs w:val="22"/>
        </w:rPr>
        <w:t>Smluvní strany prohlašují, že si tuto Smlouvu přečetly, že vyjadřuje obsah jejich vůle, na důkaz čehož připojují podpisy svých oprávněných zástupců.</w:t>
      </w:r>
    </w:p>
    <w:p w:rsidRPr="006D63B7" w:rsidR="00A74407" w:rsidP="00A74407" w:rsidRDefault="00A74407">
      <w:pPr>
        <w:numPr>
          <w:ilvl w:val="0"/>
          <w:numId w:val="7"/>
        </w:numPr>
        <w:spacing w:before="120" w:after="120"/>
        <w:ind w:right="49"/>
        <w:jc w:val="both"/>
        <w:rPr>
          <w:rFonts w:ascii="Arial" w:hAnsi="Arial" w:cs="Arial"/>
          <w:bCs/>
          <w:sz w:val="22"/>
          <w:szCs w:val="22"/>
        </w:rPr>
      </w:pPr>
      <w:r w:rsidRPr="006D63B7">
        <w:rPr>
          <w:rFonts w:ascii="Arial" w:hAnsi="Arial" w:cs="Arial"/>
          <w:sz w:val="22"/>
          <w:szCs w:val="22"/>
        </w:rPr>
        <w:t>Nedílnou součást této Smlouvy tvoří tyto přílohy:</w:t>
      </w:r>
    </w:p>
    <w:p w:rsidRPr="006D63B7" w:rsidR="00A74407" w:rsidP="00A74407" w:rsidRDefault="00A74407">
      <w:pPr>
        <w:spacing w:before="120" w:after="120"/>
        <w:ind w:left="360" w:right="49"/>
        <w:jc w:val="both"/>
        <w:rPr>
          <w:rFonts w:ascii="Arial" w:hAnsi="Arial" w:cs="Arial"/>
          <w:bCs/>
          <w:sz w:val="22"/>
          <w:szCs w:val="22"/>
        </w:rPr>
      </w:pPr>
    </w:p>
    <w:p w:rsidRPr="006D63B7" w:rsidR="00A74407" w:rsidP="00A74407" w:rsidRDefault="00A74407">
      <w:pPr>
        <w:spacing w:after="240"/>
        <w:ind w:left="1410" w:hanging="1410"/>
        <w:jc w:val="both"/>
        <w:rPr>
          <w:rFonts w:ascii="Arial" w:hAnsi="Arial" w:cs="Arial"/>
          <w:bCs/>
          <w:sz w:val="22"/>
          <w:szCs w:val="22"/>
        </w:rPr>
      </w:pPr>
      <w:r w:rsidRPr="006D63B7">
        <w:rPr>
          <w:rFonts w:ascii="Arial" w:hAnsi="Arial" w:cs="Arial"/>
          <w:bCs/>
          <w:sz w:val="22"/>
          <w:szCs w:val="22"/>
        </w:rPr>
        <w:t xml:space="preserve">Příloha A    </w:t>
      </w:r>
      <w:r w:rsidRPr="006D63B7">
        <w:rPr>
          <w:rFonts w:ascii="Arial" w:hAnsi="Arial" w:cs="Arial"/>
          <w:bCs/>
          <w:sz w:val="22"/>
          <w:szCs w:val="22"/>
        </w:rPr>
        <w:tab/>
        <w:t xml:space="preserve">Zadávací dokumentace veřejné zakázky </w:t>
      </w:r>
      <w:r w:rsidRPr="006D63B7">
        <w:rPr>
          <w:rFonts w:ascii="Arial" w:hAnsi="Arial" w:cs="Arial"/>
          <w:sz w:val="22"/>
          <w:szCs w:val="22"/>
        </w:rPr>
        <w:t>„Pilotní ověřování sítě služeb v Pardubickém kraji – rámcová smlouva“</w:t>
      </w:r>
      <w:r w:rsidRPr="006D63B7">
        <w:rPr>
          <w:rFonts w:ascii="Arial" w:hAnsi="Arial" w:cs="Arial"/>
          <w:bCs/>
          <w:sz w:val="22"/>
          <w:szCs w:val="22"/>
        </w:rPr>
        <w:t xml:space="preserve"> </w:t>
      </w:r>
    </w:p>
    <w:p w:rsidRPr="006D63B7" w:rsidR="00A74407" w:rsidP="00A74407" w:rsidRDefault="00A74407">
      <w:pPr>
        <w:spacing w:after="240"/>
        <w:ind w:left="1410" w:hanging="1410"/>
        <w:jc w:val="both"/>
        <w:rPr>
          <w:rFonts w:ascii="Arial" w:hAnsi="Arial" w:cs="Arial"/>
          <w:sz w:val="22"/>
          <w:szCs w:val="22"/>
        </w:rPr>
      </w:pPr>
      <w:r w:rsidRPr="006D63B7">
        <w:rPr>
          <w:rFonts w:ascii="Arial" w:hAnsi="Arial" w:cs="Arial"/>
          <w:bCs/>
          <w:sz w:val="22"/>
          <w:szCs w:val="22"/>
        </w:rPr>
        <w:t>Příloha B</w:t>
      </w:r>
      <w:r w:rsidRPr="006D63B7">
        <w:rPr>
          <w:rFonts w:ascii="Arial" w:hAnsi="Arial" w:cs="Arial"/>
          <w:bCs/>
          <w:sz w:val="22"/>
          <w:szCs w:val="22"/>
        </w:rPr>
        <w:tab/>
        <w:t>Maximální jednotkové nabídkové ceny jednotlivých Poskytovatelů</w:t>
      </w:r>
    </w:p>
    <w:p w:rsidRPr="006D63B7" w:rsidR="00A74407" w:rsidP="00A74407" w:rsidRDefault="00A74407">
      <w:pPr>
        <w:pStyle w:val="WW-Zkladntextodsazen3"/>
        <w:tabs>
          <w:tab w:val="left" w:pos="1560"/>
        </w:tabs>
        <w:spacing w:before="60"/>
        <w:ind w:left="1560" w:hanging="1276"/>
        <w:rPr>
          <w:rFonts w:ascii="Arial" w:hAnsi="Arial" w:cs="Arial"/>
          <w:sz w:val="22"/>
          <w:szCs w:val="22"/>
        </w:rPr>
      </w:pPr>
      <w:r w:rsidRPr="006D63B7">
        <w:rPr>
          <w:rFonts w:ascii="Arial" w:hAnsi="Arial" w:cs="Arial"/>
          <w:bCs/>
          <w:sz w:val="22"/>
          <w:szCs w:val="22"/>
        </w:rPr>
        <w:t xml:space="preserve">            </w:t>
      </w:r>
    </w:p>
    <w:p w:rsidRPr="006D63B7" w:rsidR="00A74407" w:rsidP="00A74407" w:rsidRDefault="00A74407">
      <w:pPr>
        <w:spacing w:before="120" w:after="120"/>
        <w:ind w:right="49"/>
        <w:jc w:val="both"/>
        <w:rPr>
          <w:rFonts w:ascii="Arial" w:hAnsi="Arial" w:cs="Arial"/>
          <w:sz w:val="22"/>
          <w:szCs w:val="22"/>
        </w:rPr>
      </w:pPr>
    </w:p>
    <w:p w:rsidRPr="006D63B7" w:rsidR="00A74407" w:rsidP="00A74407" w:rsidRDefault="00A74407">
      <w:pPr>
        <w:spacing w:before="120" w:after="120"/>
        <w:ind w:right="49"/>
        <w:jc w:val="both"/>
        <w:rPr>
          <w:rFonts w:ascii="Arial" w:hAnsi="Arial" w:cs="Arial"/>
          <w:sz w:val="22"/>
          <w:szCs w:val="22"/>
        </w:rPr>
      </w:pPr>
    </w:p>
    <w:tbl>
      <w:tblPr>
        <w:tblW w:w="0" w:type="auto"/>
        <w:tblLook w:firstRow="1" w:lastRow="0" w:firstColumn="1" w:lastColumn="0" w:noHBand="0" w:noVBand="1" w:val="04A0"/>
      </w:tblPr>
      <w:tblGrid>
        <w:gridCol w:w="4605"/>
        <w:gridCol w:w="4605"/>
      </w:tblGrid>
      <w:tr w:rsidRPr="006D63B7" w:rsidR="00A74407" w:rsidTr="00A64E20">
        <w:tc>
          <w:tcPr>
            <w:tcW w:w="4605" w:type="dxa"/>
            <w:shd w:val="clear" w:color="auto" w:fill="auto"/>
          </w:tcPr>
          <w:p w:rsidRPr="006D63B7" w:rsidR="00A74407" w:rsidP="00A64E20" w:rsidRDefault="00A74407">
            <w:pPr>
              <w:jc w:val="center"/>
              <w:rPr>
                <w:rFonts w:ascii="Arial" w:hAnsi="Arial" w:eastAsia="Calibri" w:cs="Arial"/>
              </w:rPr>
            </w:pPr>
            <w:r w:rsidRPr="006D63B7">
              <w:rPr>
                <w:rFonts w:ascii="Arial" w:hAnsi="Arial" w:eastAsia="Calibri" w:cs="Arial"/>
                <w:sz w:val="22"/>
                <w:szCs w:val="22"/>
              </w:rPr>
              <w:t>V Praze dne _____________</w:t>
            </w:r>
          </w:p>
        </w:tc>
        <w:tc>
          <w:tcPr>
            <w:tcW w:w="4605" w:type="dxa"/>
            <w:shd w:val="clear" w:color="auto" w:fill="auto"/>
          </w:tcPr>
          <w:p w:rsidRPr="006D63B7" w:rsidR="00A74407" w:rsidP="00A64E20" w:rsidRDefault="00A74407">
            <w:pPr>
              <w:jc w:val="center"/>
              <w:rPr>
                <w:rFonts w:ascii="Arial" w:hAnsi="Arial" w:eastAsia="Calibri" w:cs="Arial"/>
              </w:rPr>
            </w:pPr>
            <w:r w:rsidRPr="006D63B7">
              <w:rPr>
                <w:rFonts w:ascii="Arial" w:hAnsi="Arial" w:eastAsia="Calibri" w:cs="Arial"/>
                <w:sz w:val="22"/>
                <w:szCs w:val="22"/>
              </w:rPr>
              <w:t>V Praze dne _____________</w:t>
            </w:r>
          </w:p>
        </w:tc>
      </w:tr>
      <w:tr w:rsidRPr="006D63B7" w:rsidR="00A74407" w:rsidTr="00A64E20">
        <w:tc>
          <w:tcPr>
            <w:tcW w:w="4605" w:type="dxa"/>
            <w:shd w:val="clear" w:color="auto" w:fill="auto"/>
          </w:tcPr>
          <w:p w:rsidRPr="006D63B7" w:rsidR="00A74407" w:rsidP="00A64E20" w:rsidRDefault="00A74407">
            <w:pPr>
              <w:jc w:val="center"/>
              <w:rPr>
                <w:rFonts w:ascii="Arial" w:hAnsi="Arial" w:eastAsia="Calibri" w:cs="Arial"/>
              </w:rPr>
            </w:pPr>
          </w:p>
          <w:p w:rsidRPr="006D63B7" w:rsidR="00A74407" w:rsidP="00A64E20" w:rsidRDefault="00A74407">
            <w:pPr>
              <w:jc w:val="center"/>
              <w:rPr>
                <w:rFonts w:ascii="Arial" w:hAnsi="Arial" w:eastAsia="Calibri" w:cs="Arial"/>
              </w:rPr>
            </w:pPr>
          </w:p>
          <w:p w:rsidRPr="006D63B7" w:rsidR="00A74407" w:rsidP="00A64E20" w:rsidRDefault="00A74407">
            <w:pPr>
              <w:jc w:val="center"/>
              <w:rPr>
                <w:rFonts w:ascii="Arial" w:hAnsi="Arial" w:eastAsia="Calibri" w:cs="Arial"/>
              </w:rPr>
            </w:pPr>
          </w:p>
          <w:p w:rsidRPr="006D63B7" w:rsidR="00A74407" w:rsidP="00A64E20" w:rsidRDefault="00A74407">
            <w:pPr>
              <w:jc w:val="center"/>
              <w:rPr>
                <w:rFonts w:ascii="Arial" w:hAnsi="Arial" w:eastAsia="Calibri" w:cs="Arial"/>
              </w:rPr>
            </w:pPr>
            <w:r w:rsidRPr="006D63B7">
              <w:rPr>
                <w:rFonts w:ascii="Arial" w:hAnsi="Arial" w:eastAsia="Calibri" w:cs="Arial"/>
                <w:sz w:val="22"/>
                <w:szCs w:val="22"/>
              </w:rPr>
              <w:t>__________________________________</w:t>
            </w:r>
          </w:p>
          <w:p w:rsidRPr="006D63B7" w:rsidR="00A74407" w:rsidP="00A64E20" w:rsidRDefault="00A74407">
            <w:pPr>
              <w:jc w:val="center"/>
              <w:rPr>
                <w:rFonts w:ascii="Arial" w:hAnsi="Arial" w:eastAsia="Calibri" w:cs="Arial"/>
              </w:rPr>
            </w:pPr>
            <w:r w:rsidRPr="006D63B7">
              <w:rPr>
                <w:rFonts w:ascii="Arial" w:hAnsi="Arial" w:eastAsia="Calibri" w:cs="Arial"/>
                <w:sz w:val="22"/>
                <w:szCs w:val="22"/>
              </w:rPr>
              <w:t>Za objednatele:</w:t>
            </w:r>
          </w:p>
          <w:p w:rsidRPr="006D63B7" w:rsidR="00A74407" w:rsidP="00A64E20" w:rsidRDefault="00A74407">
            <w:pPr>
              <w:jc w:val="center"/>
              <w:rPr>
                <w:rFonts w:ascii="Arial" w:hAnsi="Arial" w:eastAsia="Calibri" w:cs="Arial"/>
              </w:rPr>
            </w:pPr>
            <w:r w:rsidRPr="006D63B7">
              <w:rPr>
                <w:rFonts w:ascii="Arial" w:hAnsi="Arial" w:eastAsia="Calibri" w:cs="Arial"/>
                <w:sz w:val="22"/>
                <w:szCs w:val="22"/>
              </w:rPr>
              <w:t>Česká republika – Ministerstvo práce a</w:t>
            </w:r>
          </w:p>
          <w:p w:rsidRPr="006D63B7" w:rsidR="00A74407" w:rsidP="00A64E20" w:rsidRDefault="00A74407">
            <w:pPr>
              <w:jc w:val="center"/>
              <w:rPr>
                <w:rFonts w:ascii="Arial" w:hAnsi="Arial" w:eastAsia="Calibri" w:cs="Arial"/>
              </w:rPr>
            </w:pPr>
            <w:r w:rsidRPr="006D63B7">
              <w:rPr>
                <w:rFonts w:ascii="Arial" w:hAnsi="Arial" w:eastAsia="Calibri" w:cs="Arial"/>
                <w:sz w:val="22"/>
                <w:szCs w:val="22"/>
              </w:rPr>
              <w:t>sociálních věcí</w:t>
            </w:r>
          </w:p>
          <w:p w:rsidR="00E06C9B" w:rsidP="00A64E20" w:rsidRDefault="00E06C9B">
            <w:pPr>
              <w:jc w:val="center"/>
              <w:rPr>
                <w:rFonts w:ascii="Arial" w:hAnsi="Arial" w:eastAsia="Calibri" w:cs="Arial"/>
              </w:rPr>
            </w:pPr>
            <w:r w:rsidRPr="00E06C9B">
              <w:rPr>
                <w:rFonts w:ascii="Arial" w:hAnsi="Arial" w:eastAsia="Calibri" w:cs="Arial"/>
                <w:sz w:val="22"/>
                <w:szCs w:val="22"/>
              </w:rPr>
              <w:t>Ing. Vladimír Kváča Ph.D.</w:t>
            </w:r>
          </w:p>
          <w:p w:rsidR="00A74407" w:rsidP="00A64E20" w:rsidRDefault="00E06C9B">
            <w:pPr>
              <w:jc w:val="center"/>
              <w:rPr>
                <w:rFonts w:ascii="Arial" w:hAnsi="Arial" w:eastAsia="Calibri" w:cs="Arial"/>
              </w:rPr>
            </w:pPr>
            <w:r w:rsidRPr="00E06C9B">
              <w:rPr>
                <w:rFonts w:ascii="Arial" w:hAnsi="Arial" w:eastAsia="Calibri" w:cs="Arial"/>
                <w:sz w:val="22"/>
                <w:szCs w:val="22"/>
              </w:rPr>
              <w:t>vrchní ředitel sekce fondů EU</w:t>
            </w:r>
            <w:r w:rsidRPr="006D63B7" w:rsidR="00A74407">
              <w:rPr>
                <w:rFonts w:ascii="Arial" w:hAnsi="Arial" w:eastAsia="Calibri" w:cs="Arial"/>
                <w:sz w:val="22"/>
                <w:szCs w:val="22"/>
              </w:rPr>
              <w:t xml:space="preserve">     </w:t>
            </w:r>
          </w:p>
          <w:p w:rsidRPr="006D63B7" w:rsidR="00A74407" w:rsidP="00A64E20" w:rsidRDefault="00A74407">
            <w:pPr>
              <w:jc w:val="center"/>
              <w:rPr>
                <w:rFonts w:ascii="Arial" w:hAnsi="Arial" w:eastAsia="Calibri" w:cs="Arial"/>
              </w:rPr>
            </w:pPr>
          </w:p>
          <w:p w:rsidRPr="006D63B7" w:rsidR="00A74407" w:rsidP="00A64E20" w:rsidRDefault="00A74407">
            <w:pPr>
              <w:jc w:val="center"/>
              <w:rPr>
                <w:rFonts w:ascii="Arial" w:hAnsi="Arial" w:eastAsia="Calibri" w:cs="Arial"/>
              </w:rPr>
            </w:pPr>
          </w:p>
          <w:p w:rsidRPr="006D63B7" w:rsidR="00A74407" w:rsidP="00A64E20" w:rsidRDefault="00A74407">
            <w:pPr>
              <w:jc w:val="center"/>
              <w:rPr>
                <w:rFonts w:ascii="Arial" w:hAnsi="Arial" w:eastAsia="Calibri" w:cs="Arial"/>
                <w:i/>
              </w:rPr>
            </w:pPr>
          </w:p>
          <w:p w:rsidRPr="006D63B7" w:rsidR="00A74407" w:rsidP="00A64E20" w:rsidRDefault="00A74407">
            <w:pPr>
              <w:ind w:right="-4592"/>
              <w:rPr>
                <w:rFonts w:ascii="Arial" w:hAnsi="Arial" w:eastAsia="Calibri" w:cs="Arial"/>
              </w:rPr>
            </w:pPr>
          </w:p>
        </w:tc>
        <w:tc>
          <w:tcPr>
            <w:tcW w:w="4605" w:type="dxa"/>
            <w:shd w:val="clear" w:color="auto" w:fill="auto"/>
          </w:tcPr>
          <w:p w:rsidRPr="006D63B7" w:rsidR="00A74407" w:rsidP="00A64E20" w:rsidRDefault="00A74407">
            <w:pPr>
              <w:jc w:val="center"/>
              <w:rPr>
                <w:rFonts w:ascii="Arial" w:hAnsi="Arial" w:eastAsia="Calibri" w:cs="Arial"/>
              </w:rPr>
            </w:pPr>
          </w:p>
          <w:p w:rsidRPr="006D63B7" w:rsidR="00A74407" w:rsidP="00A64E20" w:rsidRDefault="00A74407">
            <w:pPr>
              <w:jc w:val="center"/>
              <w:rPr>
                <w:rFonts w:ascii="Arial" w:hAnsi="Arial" w:eastAsia="Calibri" w:cs="Arial"/>
              </w:rPr>
            </w:pPr>
          </w:p>
          <w:p w:rsidRPr="006D63B7" w:rsidR="00A74407" w:rsidP="00A64E20" w:rsidRDefault="00A74407">
            <w:pPr>
              <w:jc w:val="center"/>
              <w:rPr>
                <w:rFonts w:ascii="Arial" w:hAnsi="Arial" w:eastAsia="Calibri" w:cs="Arial"/>
              </w:rPr>
            </w:pPr>
          </w:p>
          <w:p w:rsidRPr="006D63B7" w:rsidR="00A74407" w:rsidP="00A64E20" w:rsidRDefault="00A74407">
            <w:pPr>
              <w:jc w:val="center"/>
              <w:rPr>
                <w:rFonts w:ascii="Arial" w:hAnsi="Arial" w:eastAsia="Calibri" w:cs="Arial"/>
              </w:rPr>
            </w:pPr>
            <w:r w:rsidRPr="006D63B7">
              <w:rPr>
                <w:rFonts w:ascii="Arial" w:hAnsi="Arial" w:eastAsia="Calibri" w:cs="Arial"/>
                <w:sz w:val="22"/>
                <w:szCs w:val="22"/>
              </w:rPr>
              <w:t>__________________________________</w:t>
            </w:r>
          </w:p>
          <w:p w:rsidRPr="006D63B7" w:rsidR="00A74407" w:rsidP="00A64E20" w:rsidRDefault="00A74407">
            <w:pPr>
              <w:jc w:val="center"/>
              <w:rPr>
                <w:rFonts w:ascii="Arial" w:hAnsi="Arial" w:eastAsia="Calibri" w:cs="Arial"/>
              </w:rPr>
            </w:pPr>
            <w:r w:rsidRPr="006D63B7">
              <w:rPr>
                <w:rFonts w:ascii="Arial" w:hAnsi="Arial" w:eastAsia="Calibri" w:cs="Arial"/>
                <w:sz w:val="22"/>
                <w:szCs w:val="22"/>
              </w:rPr>
              <w:t>Za poskytovatele:</w:t>
            </w:r>
          </w:p>
          <w:p w:rsidRPr="006D63B7" w:rsidR="00A74407" w:rsidP="00A64E20" w:rsidRDefault="00A74407">
            <w:pPr>
              <w:jc w:val="center"/>
              <w:rPr>
                <w:rFonts w:ascii="Arial" w:hAnsi="Arial" w:eastAsia="Calibri" w:cs="Arial"/>
              </w:rPr>
            </w:pPr>
            <w:r w:rsidRPr="006D63B7">
              <w:rPr>
                <w:rFonts w:ascii="Arial" w:hAnsi="Arial" w:eastAsia="Calibri" w:cs="Arial"/>
                <w:sz w:val="22"/>
                <w:szCs w:val="22"/>
              </w:rPr>
              <w:t>…………</w:t>
            </w:r>
          </w:p>
          <w:p w:rsidRPr="006D63B7" w:rsidR="00A74407" w:rsidP="00A64E20" w:rsidRDefault="00A74407">
            <w:pPr>
              <w:jc w:val="center"/>
              <w:rPr>
                <w:rFonts w:ascii="Arial" w:hAnsi="Arial" w:eastAsia="Calibri" w:cs="Arial"/>
                <w:i/>
              </w:rPr>
            </w:pPr>
          </w:p>
          <w:p w:rsidRPr="006D63B7" w:rsidR="00A74407" w:rsidP="00A64E20" w:rsidRDefault="00A74407">
            <w:pPr>
              <w:jc w:val="center"/>
              <w:rPr>
                <w:rFonts w:ascii="Arial" w:hAnsi="Arial" w:eastAsia="Calibri" w:cs="Arial"/>
              </w:rPr>
            </w:pPr>
          </w:p>
        </w:tc>
      </w:tr>
    </w:tbl>
    <w:p w:rsidR="00AF4CD5" w:rsidP="00B23DFB" w:rsidRDefault="00AF4CD5">
      <w:pPr>
        <w:rPr>
          <w:rFonts w:ascii="Arial" w:hAnsi="Arial" w:cs="Arial"/>
        </w:rPr>
      </w:pPr>
    </w:p>
    <w:p w:rsidR="00AF4CD5" w:rsidRDefault="00AF4CD5">
      <w:pPr>
        <w:spacing w:after="200" w:line="276" w:lineRule="auto"/>
        <w:rPr>
          <w:rFonts w:ascii="Arial" w:hAnsi="Arial" w:cs="Arial"/>
        </w:rPr>
      </w:pPr>
      <w:r>
        <w:rPr>
          <w:rFonts w:ascii="Arial" w:hAnsi="Arial" w:cs="Arial"/>
        </w:rPr>
        <w:br w:type="page"/>
      </w:r>
    </w:p>
    <w:p w:rsidR="00B23DFB" w:rsidP="00B23DFB" w:rsidRDefault="00A74407">
      <w:pPr>
        <w:rPr>
          <w:rFonts w:ascii="Arial" w:hAnsi="Arial" w:cs="Arial"/>
        </w:rPr>
      </w:pPr>
      <w:r>
        <w:rPr>
          <w:rFonts w:ascii="Arial" w:hAnsi="Arial" w:cs="Arial"/>
        </w:rPr>
        <w:lastRenderedPageBreak/>
        <w:t xml:space="preserve">Příloha </w:t>
      </w:r>
      <w:r w:rsidRPr="00D95443" w:rsidR="00B23DFB">
        <w:rPr>
          <w:rFonts w:ascii="Arial" w:hAnsi="Arial" w:cs="Arial"/>
        </w:rPr>
        <w:t xml:space="preserve">A </w:t>
      </w:r>
      <w:r w:rsidR="00B23DFB">
        <w:rPr>
          <w:rFonts w:ascii="Arial" w:hAnsi="Arial" w:cs="Arial"/>
        </w:rPr>
        <w:t>–</w:t>
      </w:r>
      <w:r w:rsidRPr="00D95443" w:rsidR="00B23DFB">
        <w:rPr>
          <w:rFonts w:ascii="Arial" w:hAnsi="Arial" w:cs="Arial"/>
        </w:rPr>
        <w:t xml:space="preserve"> </w:t>
      </w:r>
      <w:r w:rsidR="00B23DFB">
        <w:rPr>
          <w:rFonts w:ascii="Arial" w:hAnsi="Arial" w:cs="Arial"/>
        </w:rPr>
        <w:t xml:space="preserve">Zadávací dokumentace veřejné zakázky „Pilotní ověřování sítě služeb </w:t>
      </w:r>
      <w:r w:rsidR="00454C98">
        <w:rPr>
          <w:rFonts w:ascii="Arial" w:hAnsi="Arial" w:cs="Arial"/>
        </w:rPr>
        <w:t>v</w:t>
      </w:r>
      <w:r w:rsidR="00B23DFB">
        <w:rPr>
          <w:rFonts w:ascii="Arial" w:hAnsi="Arial" w:cs="Arial"/>
        </w:rPr>
        <w:t xml:space="preserve"> Pardubick</w:t>
      </w:r>
      <w:r w:rsidR="00454C98">
        <w:rPr>
          <w:rFonts w:ascii="Arial" w:hAnsi="Arial" w:cs="Arial"/>
        </w:rPr>
        <w:t>ém</w:t>
      </w:r>
      <w:r w:rsidR="00B23DFB">
        <w:rPr>
          <w:rFonts w:ascii="Arial" w:hAnsi="Arial" w:cs="Arial"/>
        </w:rPr>
        <w:t xml:space="preserve"> kraj</w:t>
      </w:r>
      <w:r w:rsidR="00454C98">
        <w:rPr>
          <w:rFonts w:ascii="Arial" w:hAnsi="Arial" w:cs="Arial"/>
        </w:rPr>
        <w:t>i – rámcová smlouva</w:t>
      </w:r>
      <w:r w:rsidR="00B23DFB">
        <w:rPr>
          <w:rFonts w:ascii="Arial" w:hAnsi="Arial" w:cs="Arial"/>
        </w:rPr>
        <w:t>“</w:t>
      </w:r>
    </w:p>
    <w:p w:rsidR="00B23DFB" w:rsidP="00B23DFB" w:rsidRDefault="00B23DFB">
      <w:pPr>
        <w:rPr>
          <w:rFonts w:ascii="Arial" w:hAnsi="Arial" w:cs="Arial"/>
        </w:rPr>
      </w:pPr>
      <w:r>
        <w:rPr>
          <w:rFonts w:ascii="Arial" w:hAnsi="Arial" w:cs="Arial"/>
        </w:rPr>
        <w:br w:type="page"/>
      </w:r>
    </w:p>
    <w:p w:rsidR="00B23DFB" w:rsidP="00B23DFB" w:rsidRDefault="00B23DFB">
      <w:pPr>
        <w:rPr>
          <w:rFonts w:ascii="Arial" w:hAnsi="Arial" w:cs="Arial"/>
        </w:rPr>
      </w:pPr>
      <w:r>
        <w:rPr>
          <w:rFonts w:ascii="Arial" w:hAnsi="Arial" w:cs="Arial"/>
        </w:rPr>
        <w:lastRenderedPageBreak/>
        <w:t>Příloha B – Maximální jednotkové nabídkové ceny jednotlivých poskytovatelů</w:t>
      </w:r>
    </w:p>
    <w:p w:rsidR="00B23DFB" w:rsidP="00B23DFB" w:rsidRDefault="00B23DFB">
      <w:pPr>
        <w:rPr>
          <w:rFonts w:ascii="Arial" w:hAnsi="Arial" w:cs="Arial"/>
        </w:rPr>
      </w:pPr>
    </w:p>
    <w:p w:rsidRPr="00F06F8C" w:rsidR="00B23DFB" w:rsidP="00B23DFB" w:rsidRDefault="00B23DFB">
      <w:pPr>
        <w:widowControl w:val="false"/>
        <w:spacing w:line="280" w:lineRule="atLeast"/>
        <w:rPr>
          <w:b/>
          <w:bCs/>
        </w:rPr>
      </w:pPr>
      <w:r>
        <w:rPr>
          <w:b/>
          <w:bCs/>
        </w:rPr>
        <w:t>Poskytovatel</w:t>
      </w:r>
      <w:r w:rsidRPr="00F06F8C">
        <w:rPr>
          <w:b/>
          <w:bCs/>
        </w:rPr>
        <w:t>: _____________</w:t>
      </w:r>
    </w:p>
    <w:p w:rsidR="00B23DFB" w:rsidP="00B23DFB" w:rsidRDefault="00B23DFB">
      <w:pPr>
        <w:widowControl w:val="false"/>
        <w:spacing w:line="280" w:lineRule="atLeast"/>
        <w:rPr>
          <w:b/>
          <w:bCs/>
        </w:rPr>
      </w:pPr>
    </w:p>
    <w:p w:rsidR="00B23DFB" w:rsidP="00B23DFB" w:rsidRDefault="00B23DFB">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B23DFB"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B23DFB" w:rsidP="00294CF6" w:rsidRDefault="00B23DFB">
            <w:pPr>
              <w:pStyle w:val="Smlouva-slo"/>
              <w:tabs>
                <w:tab w:val="left" w:pos="176"/>
                <w:tab w:val="right" w:pos="6804"/>
              </w:tabs>
              <w:spacing w:before="0" w:line="280" w:lineRule="atLeast"/>
              <w:ind w:left="176"/>
              <w:jc w:val="left"/>
              <w:rPr>
                <w:szCs w:val="22"/>
              </w:rPr>
            </w:pPr>
            <w:r>
              <w:rPr>
                <w:sz w:val="22"/>
                <w:szCs w:val="22"/>
              </w:rPr>
              <w:t>Poskytování služeb (dle bodu 2. a  3. ZD) pro část 2. veřejné zakázky: „Dlouhodobý pobyt“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B23DFB" w:rsidP="00294CF6" w:rsidRDefault="00B23DFB">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1dni</w:t>
            </w:r>
            <w:r w:rsidRPr="00880AF6">
              <w:rPr>
                <w:sz w:val="22"/>
                <w:szCs w:val="22"/>
              </w:rPr>
              <w:t xml:space="preserve"> </w:t>
            </w:r>
            <w:r>
              <w:rPr>
                <w:sz w:val="22"/>
                <w:szCs w:val="22"/>
              </w:rPr>
              <w:t>poskytování služeb</w:t>
            </w:r>
          </w:p>
        </w:tc>
      </w:tr>
      <w:tr w:rsidRPr="00EB70EE" w:rsidR="00B23DF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B23DFB" w:rsidP="00294CF6" w:rsidRDefault="00B23DFB">
            <w:pPr>
              <w:pStyle w:val="Smlouva-slo"/>
              <w:tabs>
                <w:tab w:val="left" w:pos="176"/>
                <w:tab w:val="right" w:pos="6804"/>
              </w:tabs>
              <w:spacing w:before="0" w:line="280" w:lineRule="atLeast"/>
              <w:ind w:left="176"/>
              <w:jc w:val="left"/>
              <w:rPr>
                <w:szCs w:val="22"/>
              </w:rPr>
            </w:pPr>
            <w:r>
              <w:rPr>
                <w:sz w:val="22"/>
                <w:szCs w:val="22"/>
              </w:rPr>
              <w:t xml:space="preserve">Cena za 1 den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B23DFB" w:rsidP="00294CF6" w:rsidRDefault="00B23DFB">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B23DF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B23DFB" w:rsidP="00294CF6" w:rsidRDefault="00B23DFB">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B23DFB" w:rsidP="00294CF6" w:rsidRDefault="00B23DFB">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B23DF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B23DFB" w:rsidP="00294CF6" w:rsidRDefault="00B23DFB">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B23DFB" w:rsidP="00294CF6" w:rsidRDefault="00B23DFB">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B23DF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B23DFB" w:rsidP="00294CF6" w:rsidRDefault="00B23DFB">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den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B23DFB" w:rsidP="00294CF6" w:rsidRDefault="00B23DFB">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B23DFB" w:rsidP="00B23DFB" w:rsidRDefault="00B23DFB">
      <w:pPr>
        <w:rPr>
          <w:rFonts w:ascii="Arial" w:hAnsi="Arial" w:cs="Arial"/>
        </w:rPr>
      </w:pPr>
    </w:p>
    <w:p w:rsidR="00B23DFB" w:rsidP="00B23DFB" w:rsidRDefault="00B23DFB">
      <w:pPr>
        <w:rPr>
          <w:rFonts w:ascii="Arial" w:hAnsi="Arial" w:cs="Arial"/>
        </w:rPr>
      </w:pPr>
    </w:p>
    <w:p w:rsidRPr="00F06F8C" w:rsidR="00B23DFB" w:rsidP="00B23DFB" w:rsidRDefault="00B23DFB">
      <w:pPr>
        <w:widowControl w:val="false"/>
        <w:spacing w:line="280" w:lineRule="atLeast"/>
        <w:rPr>
          <w:b/>
          <w:bCs/>
        </w:rPr>
      </w:pPr>
      <w:r>
        <w:rPr>
          <w:b/>
          <w:bCs/>
        </w:rPr>
        <w:t>Poskytovatel</w:t>
      </w:r>
      <w:r w:rsidRPr="00F06F8C">
        <w:rPr>
          <w:b/>
          <w:bCs/>
        </w:rPr>
        <w:t>: _____________</w:t>
      </w:r>
    </w:p>
    <w:p w:rsidR="00B23DFB" w:rsidP="00B23DFB" w:rsidRDefault="00B23DFB">
      <w:pPr>
        <w:widowControl w:val="false"/>
        <w:spacing w:line="280" w:lineRule="atLeast"/>
        <w:rPr>
          <w:b/>
          <w:bCs/>
        </w:rPr>
      </w:pPr>
    </w:p>
    <w:p w:rsidR="00B23DFB" w:rsidP="00B23DFB" w:rsidRDefault="00B23DFB">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B23DFB"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B23DFB" w:rsidP="00294CF6" w:rsidRDefault="00B23DFB">
            <w:pPr>
              <w:pStyle w:val="Smlouva-slo"/>
              <w:tabs>
                <w:tab w:val="left" w:pos="176"/>
                <w:tab w:val="right" w:pos="6804"/>
              </w:tabs>
              <w:spacing w:before="0" w:line="280" w:lineRule="atLeast"/>
              <w:ind w:left="176"/>
              <w:jc w:val="left"/>
              <w:rPr>
                <w:szCs w:val="22"/>
              </w:rPr>
            </w:pPr>
            <w:r>
              <w:rPr>
                <w:sz w:val="22"/>
                <w:szCs w:val="22"/>
              </w:rPr>
              <w:t>Poskytování služeb (dle bodu 2. a  3. ZD) pro část 2. veřejné zakázky: „Dlouhodobý pobyt“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B23DFB" w:rsidP="00294CF6" w:rsidRDefault="00B23DFB">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1dni</w:t>
            </w:r>
            <w:r w:rsidRPr="00880AF6">
              <w:rPr>
                <w:sz w:val="22"/>
                <w:szCs w:val="22"/>
              </w:rPr>
              <w:t xml:space="preserve"> </w:t>
            </w:r>
            <w:r>
              <w:rPr>
                <w:sz w:val="22"/>
                <w:szCs w:val="22"/>
              </w:rPr>
              <w:t>poskytování služeb</w:t>
            </w:r>
          </w:p>
        </w:tc>
      </w:tr>
      <w:tr w:rsidRPr="00EB70EE" w:rsidR="00B23DF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B23DFB" w:rsidP="00294CF6" w:rsidRDefault="00B23DFB">
            <w:pPr>
              <w:pStyle w:val="Smlouva-slo"/>
              <w:tabs>
                <w:tab w:val="left" w:pos="176"/>
                <w:tab w:val="right" w:pos="6804"/>
              </w:tabs>
              <w:spacing w:before="0" w:line="280" w:lineRule="atLeast"/>
              <w:ind w:left="176"/>
              <w:jc w:val="left"/>
              <w:rPr>
                <w:szCs w:val="22"/>
              </w:rPr>
            </w:pPr>
            <w:r>
              <w:rPr>
                <w:sz w:val="22"/>
                <w:szCs w:val="22"/>
              </w:rPr>
              <w:t xml:space="preserve">Cena za 1 den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B23DFB" w:rsidP="00294CF6" w:rsidRDefault="00B23DFB">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B23DF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B23DFB" w:rsidP="00294CF6" w:rsidRDefault="00B23DFB">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B23DFB" w:rsidP="00294CF6" w:rsidRDefault="00B23DFB">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B23DF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B23DFB" w:rsidP="00294CF6" w:rsidRDefault="00B23DFB">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B23DFB" w:rsidP="00294CF6" w:rsidRDefault="00B23DFB">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B23DF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B23DFB" w:rsidP="00294CF6" w:rsidRDefault="00B23DFB">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den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B23DFB" w:rsidP="00294CF6" w:rsidRDefault="00B23DFB">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B23DFB" w:rsidP="00B23DFB" w:rsidRDefault="00B23DFB">
      <w:pPr>
        <w:rPr>
          <w:rFonts w:ascii="Arial" w:hAnsi="Arial" w:cs="Arial"/>
        </w:rPr>
      </w:pPr>
    </w:p>
    <w:p w:rsidR="00B23DFB" w:rsidP="00B23DFB" w:rsidRDefault="00B23DFB">
      <w:pPr>
        <w:rPr>
          <w:rFonts w:ascii="Arial" w:hAnsi="Arial" w:cs="Arial"/>
        </w:rPr>
      </w:pPr>
    </w:p>
    <w:p w:rsidRPr="00F06F8C" w:rsidR="00B23DFB" w:rsidP="00B23DFB" w:rsidRDefault="00B23DFB">
      <w:pPr>
        <w:widowControl w:val="false"/>
        <w:spacing w:line="280" w:lineRule="atLeast"/>
        <w:rPr>
          <w:b/>
          <w:bCs/>
        </w:rPr>
      </w:pPr>
      <w:r>
        <w:rPr>
          <w:b/>
          <w:bCs/>
        </w:rPr>
        <w:t>Poskytovatel</w:t>
      </w:r>
      <w:r w:rsidRPr="00F06F8C">
        <w:rPr>
          <w:b/>
          <w:bCs/>
        </w:rPr>
        <w:t>: _____________</w:t>
      </w:r>
    </w:p>
    <w:p w:rsidR="00B23DFB" w:rsidP="00B23DFB" w:rsidRDefault="00B23DFB">
      <w:pPr>
        <w:widowControl w:val="false"/>
        <w:spacing w:line="280" w:lineRule="atLeast"/>
        <w:rPr>
          <w:b/>
          <w:bCs/>
        </w:rPr>
      </w:pPr>
    </w:p>
    <w:p w:rsidR="00B23DFB" w:rsidP="00B23DFB" w:rsidRDefault="00B23DFB">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B23DFB"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B23DFB" w:rsidP="00294CF6" w:rsidRDefault="00B23DFB">
            <w:pPr>
              <w:pStyle w:val="Smlouva-slo"/>
              <w:tabs>
                <w:tab w:val="left" w:pos="176"/>
                <w:tab w:val="right" w:pos="6804"/>
              </w:tabs>
              <w:spacing w:before="0" w:line="280" w:lineRule="atLeast"/>
              <w:ind w:left="176"/>
              <w:jc w:val="left"/>
              <w:rPr>
                <w:szCs w:val="22"/>
              </w:rPr>
            </w:pPr>
            <w:r>
              <w:rPr>
                <w:sz w:val="22"/>
                <w:szCs w:val="22"/>
              </w:rPr>
              <w:t>Poskytování služeb (dle bodu 2. a  3. ZD) pro část 2. veřejné zakázky: „Dlouhodobý pobyt“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B23DFB" w:rsidP="00294CF6" w:rsidRDefault="00B23DFB">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1dni</w:t>
            </w:r>
            <w:r w:rsidRPr="00880AF6">
              <w:rPr>
                <w:sz w:val="22"/>
                <w:szCs w:val="22"/>
              </w:rPr>
              <w:t xml:space="preserve"> </w:t>
            </w:r>
            <w:r>
              <w:rPr>
                <w:sz w:val="22"/>
                <w:szCs w:val="22"/>
              </w:rPr>
              <w:t>poskytování služeb</w:t>
            </w:r>
          </w:p>
        </w:tc>
      </w:tr>
      <w:tr w:rsidRPr="00EB70EE" w:rsidR="00B23DF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B23DFB" w:rsidP="00294CF6" w:rsidRDefault="00B23DFB">
            <w:pPr>
              <w:pStyle w:val="Smlouva-slo"/>
              <w:tabs>
                <w:tab w:val="left" w:pos="176"/>
                <w:tab w:val="right" w:pos="6804"/>
              </w:tabs>
              <w:spacing w:before="0" w:line="280" w:lineRule="atLeast"/>
              <w:ind w:left="176"/>
              <w:jc w:val="left"/>
              <w:rPr>
                <w:szCs w:val="22"/>
              </w:rPr>
            </w:pPr>
            <w:r>
              <w:rPr>
                <w:sz w:val="22"/>
                <w:szCs w:val="22"/>
              </w:rPr>
              <w:t xml:space="preserve">Cena za 1 den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B23DFB" w:rsidP="00294CF6" w:rsidRDefault="00B23DFB">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B23DF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B23DFB" w:rsidP="00294CF6" w:rsidRDefault="00B23DFB">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B23DFB" w:rsidP="00294CF6" w:rsidRDefault="00B23DFB">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B23DF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B23DFB" w:rsidP="00294CF6" w:rsidRDefault="00B23DFB">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B23DFB" w:rsidP="00294CF6" w:rsidRDefault="00B23DFB">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B23DF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B23DFB" w:rsidP="00294CF6" w:rsidRDefault="00B23DFB">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den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B23DFB" w:rsidP="00294CF6" w:rsidRDefault="00B23DFB">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B23DFB" w:rsidP="00B23DFB" w:rsidRDefault="00B23DFB">
      <w:pPr>
        <w:rPr>
          <w:rFonts w:ascii="Arial" w:hAnsi="Arial" w:cs="Arial"/>
        </w:rPr>
      </w:pPr>
    </w:p>
    <w:p w:rsidR="00B23DFB" w:rsidP="00B23DFB" w:rsidRDefault="00B23DFB">
      <w:pPr>
        <w:rPr>
          <w:rFonts w:ascii="Arial" w:hAnsi="Arial" w:cs="Arial"/>
        </w:rPr>
      </w:pPr>
    </w:p>
    <w:p w:rsidRPr="00F06F8C" w:rsidR="00B23DFB" w:rsidP="00B23DFB" w:rsidRDefault="00B23DFB">
      <w:pPr>
        <w:widowControl w:val="false"/>
        <w:spacing w:line="280" w:lineRule="atLeast"/>
        <w:rPr>
          <w:b/>
          <w:bCs/>
        </w:rPr>
      </w:pPr>
      <w:r>
        <w:rPr>
          <w:b/>
          <w:bCs/>
        </w:rPr>
        <w:t>Poskytovatel</w:t>
      </w:r>
      <w:r w:rsidRPr="00F06F8C">
        <w:rPr>
          <w:b/>
          <w:bCs/>
        </w:rPr>
        <w:t>: _____________</w:t>
      </w:r>
    </w:p>
    <w:p w:rsidR="00B23DFB" w:rsidP="00B23DFB" w:rsidRDefault="00B23DFB">
      <w:pPr>
        <w:widowControl w:val="false"/>
        <w:spacing w:line="280" w:lineRule="atLeast"/>
        <w:rPr>
          <w:b/>
          <w:bCs/>
        </w:rPr>
      </w:pPr>
    </w:p>
    <w:p w:rsidR="00B23DFB" w:rsidP="00B23DFB" w:rsidRDefault="00B23DFB">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B23DFB"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B23DFB" w:rsidP="00294CF6" w:rsidRDefault="00B23DFB">
            <w:pPr>
              <w:pStyle w:val="Smlouva-slo"/>
              <w:tabs>
                <w:tab w:val="left" w:pos="176"/>
                <w:tab w:val="right" w:pos="6804"/>
              </w:tabs>
              <w:spacing w:before="0" w:line="280" w:lineRule="atLeast"/>
              <w:ind w:left="176"/>
              <w:jc w:val="left"/>
              <w:rPr>
                <w:szCs w:val="22"/>
              </w:rPr>
            </w:pPr>
            <w:r>
              <w:rPr>
                <w:sz w:val="22"/>
                <w:szCs w:val="22"/>
              </w:rPr>
              <w:t>Poskytování služeb (dle bodu 2. a  3. ZD) pro část 2. veřejné zakázky: „Dlouhodobý pobyt“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B23DFB" w:rsidP="00294CF6" w:rsidRDefault="00B23DFB">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1dni</w:t>
            </w:r>
            <w:r w:rsidRPr="00880AF6">
              <w:rPr>
                <w:sz w:val="22"/>
                <w:szCs w:val="22"/>
              </w:rPr>
              <w:t xml:space="preserve"> </w:t>
            </w:r>
            <w:r>
              <w:rPr>
                <w:sz w:val="22"/>
                <w:szCs w:val="22"/>
              </w:rPr>
              <w:t>poskytování služeb</w:t>
            </w:r>
          </w:p>
        </w:tc>
      </w:tr>
      <w:tr w:rsidRPr="00EB70EE" w:rsidR="00B23DF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B23DFB" w:rsidP="00294CF6" w:rsidRDefault="00B23DFB">
            <w:pPr>
              <w:pStyle w:val="Smlouva-slo"/>
              <w:tabs>
                <w:tab w:val="left" w:pos="176"/>
                <w:tab w:val="right" w:pos="6804"/>
              </w:tabs>
              <w:spacing w:before="0" w:line="280" w:lineRule="atLeast"/>
              <w:ind w:left="176"/>
              <w:jc w:val="left"/>
              <w:rPr>
                <w:szCs w:val="22"/>
              </w:rPr>
            </w:pPr>
            <w:r>
              <w:rPr>
                <w:sz w:val="22"/>
                <w:szCs w:val="22"/>
              </w:rPr>
              <w:t xml:space="preserve">Cena za 1 den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B23DFB" w:rsidP="00294CF6" w:rsidRDefault="00B23DFB">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B23DF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B23DFB" w:rsidP="00294CF6" w:rsidRDefault="00B23DFB">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B23DFB" w:rsidP="00294CF6" w:rsidRDefault="00B23DFB">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B23DF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B23DFB" w:rsidP="00294CF6" w:rsidRDefault="00B23DFB">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B23DFB" w:rsidP="00294CF6" w:rsidRDefault="00B23DFB">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B23DF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B23DFB" w:rsidP="00294CF6" w:rsidRDefault="00B23DFB">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den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B23DFB" w:rsidP="00294CF6" w:rsidRDefault="00B23DFB">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B23DFB" w:rsidP="00B23DFB" w:rsidRDefault="00B23DFB">
      <w:pPr>
        <w:rPr>
          <w:rFonts w:ascii="Arial" w:hAnsi="Arial" w:cs="Arial"/>
        </w:rPr>
      </w:pPr>
    </w:p>
    <w:p w:rsidR="00B23DFB" w:rsidP="00B23DFB" w:rsidRDefault="00B23DFB">
      <w:pPr>
        <w:rPr>
          <w:rFonts w:ascii="Arial" w:hAnsi="Arial" w:cs="Arial"/>
        </w:rPr>
      </w:pPr>
    </w:p>
    <w:p w:rsidRPr="00F06F8C" w:rsidR="00B23DFB" w:rsidP="00B23DFB" w:rsidRDefault="00B23DFB">
      <w:pPr>
        <w:widowControl w:val="false"/>
        <w:spacing w:line="280" w:lineRule="atLeast"/>
        <w:rPr>
          <w:b/>
          <w:bCs/>
        </w:rPr>
      </w:pPr>
      <w:r>
        <w:rPr>
          <w:b/>
          <w:bCs/>
        </w:rPr>
        <w:t>Poskytovatel</w:t>
      </w:r>
      <w:r w:rsidRPr="00F06F8C">
        <w:rPr>
          <w:b/>
          <w:bCs/>
        </w:rPr>
        <w:t>: _____________</w:t>
      </w:r>
    </w:p>
    <w:p w:rsidR="00B23DFB" w:rsidP="00B23DFB" w:rsidRDefault="00B23DFB">
      <w:pPr>
        <w:widowControl w:val="false"/>
        <w:spacing w:line="280" w:lineRule="atLeast"/>
        <w:rPr>
          <w:b/>
          <w:bCs/>
        </w:rPr>
      </w:pPr>
    </w:p>
    <w:p w:rsidR="00B23DFB" w:rsidP="00B23DFB" w:rsidRDefault="00B23DFB">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B23DFB"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B23DFB" w:rsidP="00294CF6" w:rsidRDefault="00B23DFB">
            <w:pPr>
              <w:pStyle w:val="Smlouva-slo"/>
              <w:tabs>
                <w:tab w:val="left" w:pos="176"/>
                <w:tab w:val="right" w:pos="6804"/>
              </w:tabs>
              <w:spacing w:before="0" w:line="280" w:lineRule="atLeast"/>
              <w:ind w:left="176"/>
              <w:jc w:val="left"/>
              <w:rPr>
                <w:szCs w:val="22"/>
              </w:rPr>
            </w:pPr>
            <w:r>
              <w:rPr>
                <w:sz w:val="22"/>
                <w:szCs w:val="22"/>
              </w:rPr>
              <w:lastRenderedPageBreak/>
              <w:t>Poskytování služeb (dle bodu 2. a  3. ZD) pro část 2. veřejné zakázky: „Dlouhodobý pobyt“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B23DFB" w:rsidP="00294CF6" w:rsidRDefault="00B23DFB">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1dni</w:t>
            </w:r>
            <w:r w:rsidRPr="00880AF6">
              <w:rPr>
                <w:sz w:val="22"/>
                <w:szCs w:val="22"/>
              </w:rPr>
              <w:t xml:space="preserve"> </w:t>
            </w:r>
            <w:r>
              <w:rPr>
                <w:sz w:val="22"/>
                <w:szCs w:val="22"/>
              </w:rPr>
              <w:t>poskytování služeb</w:t>
            </w:r>
          </w:p>
        </w:tc>
      </w:tr>
      <w:tr w:rsidRPr="00EB70EE" w:rsidR="00B23DF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B23DFB" w:rsidP="00294CF6" w:rsidRDefault="00B23DFB">
            <w:pPr>
              <w:pStyle w:val="Smlouva-slo"/>
              <w:tabs>
                <w:tab w:val="left" w:pos="176"/>
                <w:tab w:val="right" w:pos="6804"/>
              </w:tabs>
              <w:spacing w:before="0" w:line="280" w:lineRule="atLeast"/>
              <w:ind w:left="176"/>
              <w:jc w:val="left"/>
              <w:rPr>
                <w:szCs w:val="22"/>
              </w:rPr>
            </w:pPr>
            <w:r>
              <w:rPr>
                <w:sz w:val="22"/>
                <w:szCs w:val="22"/>
              </w:rPr>
              <w:t xml:space="preserve">Cena za 1 den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B23DFB" w:rsidP="00294CF6" w:rsidRDefault="00B23DFB">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B23DF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B23DFB" w:rsidP="00294CF6" w:rsidRDefault="00B23DFB">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B23DFB" w:rsidP="00294CF6" w:rsidRDefault="00B23DFB">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B23DF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B23DFB" w:rsidP="00294CF6" w:rsidRDefault="00B23DFB">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B23DFB" w:rsidP="00294CF6" w:rsidRDefault="00B23DFB">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B23DF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B23DFB" w:rsidP="00294CF6" w:rsidRDefault="00B23DFB">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den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B23DFB" w:rsidP="00294CF6" w:rsidRDefault="00B23DFB">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B23DFB" w:rsidP="00B23DFB" w:rsidRDefault="00B23DFB">
      <w:pPr>
        <w:rPr>
          <w:rFonts w:ascii="Arial" w:hAnsi="Arial" w:cs="Arial"/>
        </w:rPr>
      </w:pPr>
    </w:p>
    <w:p w:rsidR="00B23DFB" w:rsidP="00B23DFB" w:rsidRDefault="00B23DFB">
      <w:pPr>
        <w:rPr>
          <w:rFonts w:ascii="Arial" w:hAnsi="Arial" w:cs="Arial"/>
        </w:rPr>
      </w:pPr>
    </w:p>
    <w:p w:rsidRPr="00F06F8C" w:rsidR="00B23DFB" w:rsidP="00B23DFB" w:rsidRDefault="00B23DFB">
      <w:pPr>
        <w:widowControl w:val="false"/>
        <w:spacing w:line="280" w:lineRule="atLeast"/>
        <w:rPr>
          <w:b/>
          <w:bCs/>
        </w:rPr>
      </w:pPr>
      <w:r>
        <w:rPr>
          <w:b/>
          <w:bCs/>
        </w:rPr>
        <w:t>Poskytovatel</w:t>
      </w:r>
      <w:r w:rsidRPr="00F06F8C">
        <w:rPr>
          <w:b/>
          <w:bCs/>
        </w:rPr>
        <w:t>: _____________</w:t>
      </w:r>
    </w:p>
    <w:p w:rsidR="00B23DFB" w:rsidP="00B23DFB" w:rsidRDefault="00B23DFB">
      <w:pPr>
        <w:widowControl w:val="false"/>
        <w:spacing w:line="280" w:lineRule="atLeast"/>
        <w:rPr>
          <w:b/>
          <w:bCs/>
        </w:rPr>
      </w:pPr>
    </w:p>
    <w:p w:rsidR="00B23DFB" w:rsidP="00B23DFB" w:rsidRDefault="00B23DFB">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B23DFB"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B23DFB" w:rsidP="00294CF6" w:rsidRDefault="00B23DFB">
            <w:pPr>
              <w:pStyle w:val="Smlouva-slo"/>
              <w:tabs>
                <w:tab w:val="left" w:pos="176"/>
                <w:tab w:val="right" w:pos="6804"/>
              </w:tabs>
              <w:spacing w:before="0" w:line="280" w:lineRule="atLeast"/>
              <w:ind w:left="176"/>
              <w:jc w:val="left"/>
              <w:rPr>
                <w:szCs w:val="22"/>
              </w:rPr>
            </w:pPr>
            <w:r>
              <w:rPr>
                <w:sz w:val="22"/>
                <w:szCs w:val="22"/>
              </w:rPr>
              <w:t>Poskytování služeb (dle bodu 2. a  3. ZD) pro část 2. veřejné zakázky: „Dlouhodobý pobyt“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B23DFB" w:rsidP="00294CF6" w:rsidRDefault="00B23DFB">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1dni</w:t>
            </w:r>
            <w:r w:rsidRPr="00880AF6">
              <w:rPr>
                <w:sz w:val="22"/>
                <w:szCs w:val="22"/>
              </w:rPr>
              <w:t xml:space="preserve"> </w:t>
            </w:r>
            <w:r>
              <w:rPr>
                <w:sz w:val="22"/>
                <w:szCs w:val="22"/>
              </w:rPr>
              <w:t>poskytování služeb</w:t>
            </w:r>
          </w:p>
        </w:tc>
      </w:tr>
      <w:tr w:rsidRPr="00EB70EE" w:rsidR="00B23DF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B23DFB" w:rsidP="00294CF6" w:rsidRDefault="00B23DFB">
            <w:pPr>
              <w:pStyle w:val="Smlouva-slo"/>
              <w:tabs>
                <w:tab w:val="left" w:pos="176"/>
                <w:tab w:val="right" w:pos="6804"/>
              </w:tabs>
              <w:spacing w:before="0" w:line="280" w:lineRule="atLeast"/>
              <w:ind w:left="176"/>
              <w:jc w:val="left"/>
              <w:rPr>
                <w:szCs w:val="22"/>
              </w:rPr>
            </w:pPr>
            <w:r>
              <w:rPr>
                <w:sz w:val="22"/>
                <w:szCs w:val="22"/>
              </w:rPr>
              <w:t xml:space="preserve">Cena za 1 den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B23DFB" w:rsidP="00294CF6" w:rsidRDefault="00B23DFB">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B23DF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B23DFB" w:rsidP="00294CF6" w:rsidRDefault="00B23DFB">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B23DFB" w:rsidP="00294CF6" w:rsidRDefault="00B23DFB">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B23DF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B23DFB" w:rsidP="00294CF6" w:rsidRDefault="00B23DFB">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B23DFB" w:rsidP="00294CF6" w:rsidRDefault="00B23DFB">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B23DF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B23DFB" w:rsidP="00294CF6" w:rsidRDefault="00B23DFB">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den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B23DFB" w:rsidP="00294CF6" w:rsidRDefault="00B23DFB">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B23DFB" w:rsidP="00B23DFB" w:rsidRDefault="00B23DFB">
      <w:pPr>
        <w:rPr>
          <w:rFonts w:ascii="Arial" w:hAnsi="Arial" w:cs="Arial"/>
        </w:rPr>
      </w:pPr>
    </w:p>
    <w:p w:rsidR="00B23DFB" w:rsidP="00B23DFB" w:rsidRDefault="00B23DFB">
      <w:pPr>
        <w:rPr>
          <w:rFonts w:ascii="Arial" w:hAnsi="Arial" w:cs="Arial"/>
        </w:rPr>
      </w:pPr>
    </w:p>
    <w:p w:rsidRPr="00F06F8C" w:rsidR="00B23DFB" w:rsidP="00B23DFB" w:rsidRDefault="00B23DFB">
      <w:pPr>
        <w:widowControl w:val="false"/>
        <w:spacing w:line="280" w:lineRule="atLeast"/>
        <w:rPr>
          <w:b/>
          <w:bCs/>
        </w:rPr>
      </w:pPr>
      <w:r>
        <w:rPr>
          <w:b/>
          <w:bCs/>
        </w:rPr>
        <w:t>Poskytovatel</w:t>
      </w:r>
      <w:r w:rsidRPr="00F06F8C">
        <w:rPr>
          <w:b/>
          <w:bCs/>
        </w:rPr>
        <w:t>: _____________</w:t>
      </w:r>
    </w:p>
    <w:p w:rsidR="00B23DFB" w:rsidP="00B23DFB" w:rsidRDefault="00B23DFB">
      <w:pPr>
        <w:widowControl w:val="false"/>
        <w:spacing w:line="280" w:lineRule="atLeast"/>
        <w:rPr>
          <w:b/>
          <w:bCs/>
        </w:rPr>
      </w:pPr>
    </w:p>
    <w:p w:rsidR="00B23DFB" w:rsidP="00B23DFB" w:rsidRDefault="00B23DFB">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B23DFB"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B23DFB" w:rsidP="00294CF6" w:rsidRDefault="00B23DFB">
            <w:pPr>
              <w:pStyle w:val="Smlouva-slo"/>
              <w:tabs>
                <w:tab w:val="left" w:pos="176"/>
                <w:tab w:val="right" w:pos="6804"/>
              </w:tabs>
              <w:spacing w:before="0" w:line="280" w:lineRule="atLeast"/>
              <w:ind w:left="176"/>
              <w:jc w:val="left"/>
              <w:rPr>
                <w:szCs w:val="22"/>
              </w:rPr>
            </w:pPr>
            <w:r>
              <w:rPr>
                <w:sz w:val="22"/>
                <w:szCs w:val="22"/>
              </w:rPr>
              <w:t>Poskytování služeb (dle bodu 2. a  3. ZD) pro část 2. veřejné zakázky: „Dlouhodobý pobyt“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B23DFB" w:rsidP="00294CF6" w:rsidRDefault="00B23DFB">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1dni</w:t>
            </w:r>
            <w:r w:rsidRPr="00880AF6">
              <w:rPr>
                <w:sz w:val="22"/>
                <w:szCs w:val="22"/>
              </w:rPr>
              <w:t xml:space="preserve"> </w:t>
            </w:r>
            <w:r>
              <w:rPr>
                <w:sz w:val="22"/>
                <w:szCs w:val="22"/>
              </w:rPr>
              <w:t>poskytování služeb</w:t>
            </w:r>
          </w:p>
        </w:tc>
      </w:tr>
      <w:tr w:rsidRPr="00EB70EE" w:rsidR="00B23DF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B23DFB" w:rsidP="00294CF6" w:rsidRDefault="00B23DFB">
            <w:pPr>
              <w:pStyle w:val="Smlouva-slo"/>
              <w:tabs>
                <w:tab w:val="left" w:pos="176"/>
                <w:tab w:val="right" w:pos="6804"/>
              </w:tabs>
              <w:spacing w:before="0" w:line="280" w:lineRule="atLeast"/>
              <w:ind w:left="176"/>
              <w:jc w:val="left"/>
              <w:rPr>
                <w:szCs w:val="22"/>
              </w:rPr>
            </w:pPr>
            <w:r>
              <w:rPr>
                <w:sz w:val="22"/>
                <w:szCs w:val="22"/>
              </w:rPr>
              <w:t xml:space="preserve">Cena za 1 den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B23DFB" w:rsidP="00294CF6" w:rsidRDefault="00B23DFB">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B23DF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B23DFB" w:rsidP="00294CF6" w:rsidRDefault="00B23DFB">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B23DFB" w:rsidP="00294CF6" w:rsidRDefault="00B23DFB">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B23DF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B23DFB" w:rsidP="00294CF6" w:rsidRDefault="00B23DFB">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B23DFB" w:rsidP="00294CF6" w:rsidRDefault="00B23DFB">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B23DF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B23DFB" w:rsidP="00294CF6" w:rsidRDefault="00B23DFB">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den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B23DFB" w:rsidP="00294CF6" w:rsidRDefault="00B23DFB">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Pr="00D95443" w:rsidR="00B23DFB" w:rsidP="00B23DFB" w:rsidRDefault="00B23DFB">
      <w:pPr>
        <w:rPr>
          <w:rFonts w:ascii="Arial" w:hAnsi="Arial" w:cs="Arial"/>
        </w:rPr>
      </w:pPr>
    </w:p>
    <w:p w:rsidR="00B23DFB" w:rsidP="00B23DFB" w:rsidRDefault="00B23DFB"/>
    <w:p w:rsidR="00B23DFB" w:rsidP="00B23DFB" w:rsidRDefault="00B23DFB"/>
    <w:p w:rsidR="00B23DFB" w:rsidP="00B23DFB" w:rsidRDefault="00B23DFB"/>
    <w:p w:rsidR="002119F3" w:rsidRDefault="002119F3"/>
    <w:sectPr w:rsidR="002119F3" w:rsidSect="00AB7882">
      <w:headerReference w:type="default" r:id="rId9"/>
      <w:footerReference w:type="even" r:id="rId10"/>
      <w:footerReference w:type="default" r:id="rId11"/>
      <w:headerReference w:type="first" r:id="rId12"/>
      <w:pgSz w:w="11906" w:h="16838" w:code="9"/>
      <w:pgMar w:top="1807" w:right="1418" w:bottom="851" w:left="1418" w:header="113"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B35D39" w:rsidP="00B35D39" w:rsidRDefault="00B35D39">
      <w:r>
        <w:separator/>
      </w:r>
    </w:p>
  </w:endnote>
  <w:endnote w:type="continuationSeparator" w:id="0">
    <w:p w:rsidR="00B35D39" w:rsidP="00B35D39" w:rsidRDefault="00B35D39">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547EB6" w:rsidR="00344974" w:rsidRDefault="003103DF">
    <w:pPr>
      <w:pStyle w:val="Zpat"/>
      <w:framePr w:wrap="around" w:hAnchor="margin" w:vAnchor="text" w:xAlign="center" w:y="1"/>
      <w:rPr>
        <w:rStyle w:val="slostrnky"/>
        <w:sz w:val="19"/>
        <w:szCs w:val="19"/>
      </w:rPr>
    </w:pPr>
    <w:r w:rsidRPr="00547EB6">
      <w:rPr>
        <w:rStyle w:val="slostrnky"/>
        <w:sz w:val="19"/>
        <w:szCs w:val="19"/>
      </w:rPr>
      <w:fldChar w:fldCharType="begin"/>
    </w:r>
    <w:r w:rsidRPr="00547EB6" w:rsidR="007745DB">
      <w:rPr>
        <w:rStyle w:val="slostrnky"/>
        <w:sz w:val="19"/>
        <w:szCs w:val="19"/>
      </w:rPr>
      <w:instrText xml:space="preserve">PAGE  </w:instrText>
    </w:r>
    <w:r w:rsidRPr="00547EB6">
      <w:rPr>
        <w:rStyle w:val="slostrnky"/>
        <w:sz w:val="19"/>
        <w:szCs w:val="19"/>
      </w:rPr>
      <w:fldChar w:fldCharType="end"/>
    </w:r>
  </w:p>
  <w:p w:rsidRPr="00547EB6" w:rsidR="00344974" w:rsidRDefault="00C11BF5">
    <w:pPr>
      <w:pStyle w:val="Zpat"/>
      <w:rPr>
        <w:sz w:val="19"/>
        <w:szCs w:val="19"/>
      </w:rP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344974" w:rsidRDefault="00C11BF5">
    <w:pPr>
      <w:pStyle w:val="Zpat"/>
      <w:framePr w:wrap="around" w:hAnchor="margin" w:vAnchor="text" w:xAlign="center" w:y="1"/>
      <w:jc w:val="center"/>
      <w:rPr>
        <w:rStyle w:val="slostrnky"/>
        <w:sz w:val="19"/>
        <w:szCs w:val="19"/>
      </w:rPr>
    </w:pPr>
  </w:p>
  <w:p w:rsidRPr="00547EB6" w:rsidR="00344974" w:rsidRDefault="003103DF">
    <w:pPr>
      <w:pStyle w:val="Zpat"/>
      <w:framePr w:wrap="around" w:hAnchor="margin" w:vAnchor="text" w:xAlign="center" w:y="1"/>
      <w:jc w:val="center"/>
      <w:rPr>
        <w:rStyle w:val="slostrnky"/>
        <w:sz w:val="19"/>
        <w:szCs w:val="19"/>
      </w:rPr>
    </w:pPr>
    <w:r w:rsidRPr="00547EB6">
      <w:rPr>
        <w:rStyle w:val="slostrnky"/>
        <w:sz w:val="19"/>
        <w:szCs w:val="19"/>
      </w:rPr>
      <w:fldChar w:fldCharType="begin"/>
    </w:r>
    <w:r w:rsidRPr="00547EB6" w:rsidR="007745DB">
      <w:rPr>
        <w:rStyle w:val="slostrnky"/>
        <w:sz w:val="19"/>
        <w:szCs w:val="19"/>
      </w:rPr>
      <w:instrText xml:space="preserve">PAGE  </w:instrText>
    </w:r>
    <w:r w:rsidRPr="00547EB6">
      <w:rPr>
        <w:rStyle w:val="slostrnky"/>
        <w:sz w:val="19"/>
        <w:szCs w:val="19"/>
      </w:rPr>
      <w:fldChar w:fldCharType="separate"/>
    </w:r>
    <w:r w:rsidR="00C11BF5">
      <w:rPr>
        <w:rStyle w:val="slostrnky"/>
        <w:noProof/>
        <w:sz w:val="19"/>
        <w:szCs w:val="19"/>
      </w:rPr>
      <w:t>9</w:t>
    </w:r>
    <w:r w:rsidRPr="00547EB6">
      <w:rPr>
        <w:rStyle w:val="slostrnky"/>
        <w:sz w:val="19"/>
        <w:szCs w:val="19"/>
      </w:rPr>
      <w:fldChar w:fldCharType="end"/>
    </w:r>
  </w:p>
  <w:p w:rsidRPr="00547EB6" w:rsidR="00344974" w:rsidRDefault="00C11BF5">
    <w:pPr>
      <w:pStyle w:val="Zpat"/>
      <w:framePr w:wrap="around" w:hAnchor="margin" w:vAnchor="text" w:xAlign="center" w:y="1"/>
      <w:rPr>
        <w:rStyle w:val="slostrnky"/>
        <w:sz w:val="19"/>
        <w:szCs w:val="19"/>
      </w:rPr>
    </w:pPr>
  </w:p>
  <w:p w:rsidRPr="00547EB6" w:rsidR="00344974" w:rsidRDefault="00C11BF5">
    <w:pPr>
      <w:pStyle w:val="Zpat"/>
      <w:rPr>
        <w:sz w:val="19"/>
        <w:szCs w:val="19"/>
      </w:rP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B35D39" w:rsidP="00B35D39" w:rsidRDefault="00B35D39">
      <w:r>
        <w:separator/>
      </w:r>
    </w:p>
  </w:footnote>
  <w:footnote w:type="continuationSeparator" w:id="0">
    <w:p w:rsidR="00B35D39" w:rsidP="00B35D39" w:rsidRDefault="00B35D39">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344974" w:rsidP="00AB7882" w:rsidRDefault="00C11BF5">
    <w:pPr>
      <w:pStyle w:val="Zhlav"/>
      <w:jc w:val="center"/>
    </w:pPr>
  </w:p>
  <w:p w:rsidR="00344974" w:rsidP="00AB7882" w:rsidRDefault="00C11BF5">
    <w:pPr>
      <w:pStyle w:val="Zhlav"/>
      <w:jc w:val="center"/>
    </w:pPr>
    <w:r>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453pt;height:42.75pt" id="_x0000_i1025">
          <v:imagedata o:title="" r:id="rId1"/>
        </v:shape>
      </w:pict>
    </w:r>
  </w:p>
  <w:p w:rsidRPr="00547EB6" w:rsidR="00344974" w:rsidRDefault="00C11BF5">
    <w:pPr>
      <w:pStyle w:val="Zhlav"/>
      <w:jc w:val="right"/>
      <w:rPr>
        <w:sz w:val="23"/>
        <w:szCs w:val="23"/>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344974" w:rsidP="00AB7882" w:rsidRDefault="00C11BF5">
    <w:pPr>
      <w:pStyle w:val="Zhlav"/>
      <w:jc w:val="center"/>
    </w:pPr>
  </w:p>
  <w:p w:rsidR="00344974" w:rsidP="00AB7882" w:rsidRDefault="00C11BF5">
    <w:pPr>
      <w:pStyle w:val="Zhlav"/>
      <w:jc w:val="center"/>
    </w:pPr>
    <w:r>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453pt;height:42.75pt" id="_x0000_i1026">
          <v:imagedata o:title="" r:id="rId1"/>
        </v:shape>
      </w:pict>
    </w:r>
  </w:p>
  <w:p w:rsidRPr="00A8157D" w:rsidR="00344974" w:rsidP="00AB7882" w:rsidRDefault="00C11BF5">
    <w:pPr>
      <w:pStyle w:val="Zhlav"/>
      <w:rPr>
        <w:szCs w:val="23"/>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73B0AD1"/>
    <w:multiLevelType w:val="hybridMultilevel"/>
    <w:tmpl w:val="32E27D56"/>
    <w:lvl w:ilvl="0" w:tplc="AFDC2658">
      <w:start w:val="1"/>
      <w:numFmt w:val="decimal"/>
      <w:lvlText w:val="%1."/>
      <w:lvlJc w:val="left"/>
      <w:pPr>
        <w:tabs>
          <w:tab w:val="num" w:pos="720"/>
        </w:tabs>
        <w:ind w:left="720" w:hanging="360"/>
      </w:pPr>
      <w:rPr>
        <w:b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
    <w:nsid w:val="14541254"/>
    <w:multiLevelType w:val="hybridMultilevel"/>
    <w:tmpl w:val="DCEE28C4"/>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24731676"/>
    <w:multiLevelType w:val="hybridMultilevel"/>
    <w:tmpl w:val="6EE47C24"/>
    <w:lvl w:ilvl="0" w:tplc="EB72FA06">
      <w:start w:val="1"/>
      <w:numFmt w:val="decimal"/>
      <w:lvlText w:val="%1."/>
      <w:lvlJc w:val="left"/>
      <w:pPr>
        <w:ind w:left="720" w:hanging="360"/>
      </w:pPr>
      <w:rPr>
        <w:b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2F883A91"/>
    <w:multiLevelType w:val="hybridMultilevel"/>
    <w:tmpl w:val="BED45AB8"/>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
    <w:nsid w:val="38740447"/>
    <w:multiLevelType w:val="multilevel"/>
    <w:tmpl w:val="03565B42"/>
    <w:lvl w:ilvl="0">
      <w:start w:val="1"/>
      <w:numFmt w:val="decimal"/>
      <w:pStyle w:val="VZnadpis1"/>
      <w:lvlText w:val="%1."/>
      <w:lvlJc w:val="left"/>
      <w:pPr>
        <w:tabs>
          <w:tab w:val="num" w:pos="624"/>
        </w:tabs>
        <w:ind w:left="432" w:hanging="432"/>
      </w:pPr>
      <w:rPr>
        <w:rFonts w:hint="default"/>
        <w:b/>
      </w:rPr>
    </w:lvl>
    <w:lvl w:ilvl="1">
      <w:start w:val="1"/>
      <w:numFmt w:val="decimal"/>
      <w:pStyle w:val="VZpodnadpis"/>
      <w:lvlText w:val="%1.%2."/>
      <w:lvlJc w:val="left"/>
      <w:pPr>
        <w:tabs>
          <w:tab w:val="num" w:pos="1002"/>
        </w:tabs>
        <w:ind w:left="1002" w:hanging="576"/>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391936B8"/>
    <w:multiLevelType w:val="hybridMultilevel"/>
    <w:tmpl w:val="32E27D56"/>
    <w:lvl w:ilvl="0" w:tplc="AFDC2658">
      <w:start w:val="1"/>
      <w:numFmt w:val="decimal"/>
      <w:lvlText w:val="%1."/>
      <w:lvlJc w:val="left"/>
      <w:pPr>
        <w:tabs>
          <w:tab w:val="num" w:pos="720"/>
        </w:tabs>
        <w:ind w:left="720" w:hanging="360"/>
      </w:pPr>
      <w:rPr>
        <w:b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6">
    <w:nsid w:val="3DD31A3F"/>
    <w:multiLevelType w:val="hybridMultilevel"/>
    <w:tmpl w:val="4212126E"/>
    <w:lvl w:ilvl="0" w:tplc="D7AEC6A6">
      <w:start w:val="1"/>
      <w:numFmt w:val="lowerLetter"/>
      <w:lvlText w:val="%1)"/>
      <w:lvlJc w:val="left"/>
      <w:pPr>
        <w:ind w:left="1440" w:hanging="360"/>
      </w:pPr>
      <w:rPr>
        <w:rFonts w:hint="default"/>
      </w:r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7">
    <w:nsid w:val="3EFA3F3D"/>
    <w:multiLevelType w:val="hybridMultilevel"/>
    <w:tmpl w:val="78A8500E"/>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8">
    <w:nsid w:val="3F283259"/>
    <w:multiLevelType w:val="hybridMultilevel"/>
    <w:tmpl w:val="7270B704"/>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9">
    <w:nsid w:val="480F30DC"/>
    <w:multiLevelType w:val="hybridMultilevel"/>
    <w:tmpl w:val="40EE4AA4"/>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0">
    <w:nsid w:val="4BEB2D1A"/>
    <w:multiLevelType w:val="hybridMultilevel"/>
    <w:tmpl w:val="DAC435CC"/>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1">
    <w:nsid w:val="51A90C10"/>
    <w:multiLevelType w:val="hybridMultilevel"/>
    <w:tmpl w:val="C2108DC8"/>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2">
    <w:nsid w:val="68456D84"/>
    <w:multiLevelType w:val="hybridMultilevel"/>
    <w:tmpl w:val="5F607384"/>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76723AEE"/>
    <w:multiLevelType w:val="hybridMultilevel"/>
    <w:tmpl w:val="9FD63FB2"/>
    <w:lvl w:ilvl="0" w:tplc="F3AEE026">
      <w:start w:val="3"/>
      <w:numFmt w:val="bullet"/>
      <w:lvlText w:val="-"/>
      <w:lvlJc w:val="left"/>
      <w:pPr>
        <w:ind w:left="1080" w:hanging="360"/>
      </w:pPr>
      <w:rPr>
        <w:rFonts w:hint="default" w:ascii="Arial" w:hAnsi="Arial" w:eastAsia="Times New Roman" w:cs="Aria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num w:numId="1">
    <w:abstractNumId w:val="11"/>
  </w:num>
  <w:num w:numId="2">
    <w:abstractNumId w:val="3"/>
  </w:num>
  <w:num w:numId="3">
    <w:abstractNumId w:val="10"/>
  </w:num>
  <w:num w:numId="4">
    <w:abstractNumId w:val="8"/>
  </w:num>
  <w:num w:numId="5">
    <w:abstractNumId w:val="12"/>
  </w:num>
  <w:num w:numId="6">
    <w:abstractNumId w:val="9"/>
  </w:num>
  <w:num w:numId="7">
    <w:abstractNumId w:val="7"/>
  </w:num>
  <w:num w:numId="8">
    <w:abstractNumId w:val="1"/>
  </w:num>
  <w:num w:numId="9">
    <w:abstractNumId w:val="2"/>
  </w:num>
  <w:num w:numId="10">
    <w:abstractNumId w:val="0"/>
  </w:num>
  <w:num w:numId="11">
    <w:abstractNumId w:val="5"/>
  </w:num>
  <w:num w:numId="12">
    <w:abstractNumId w:val="13"/>
  </w:num>
  <w:num w:numId="13">
    <w:abstractNumId w:val="6"/>
  </w:num>
  <w:num w:numId="14">
    <w:abstractNumId w:val="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efaultTabStop w:val="708"/>
  <w:hyphenationZone w:val="425"/>
  <w:characterSpacingControl w:val="doNotCompress"/>
  <w:hdrShapeDefaults>
    <o:shapedefaults spidmax="20483" v:ext="edit"/>
  </w:hdrShapeDefaults>
  <w:footnotePr>
    <w:footnote w:id="-1"/>
    <w:footnote w:id="0"/>
  </w:footnotePr>
  <w:endnotePr>
    <w:endnote w:id="-1"/>
    <w:endnote w:id="0"/>
  </w:endnotePr>
  <w:compat>
    <w:compatSetting w:name="compatibilityMode" w:uri="http://schemas.microsoft.com/office/word" w:val="12"/>
  </w:compat>
  <w:rsids>
    <w:rsidRoot w:val="00B23DFB"/>
    <w:rsid w:val="00057793"/>
    <w:rsid w:val="000847CB"/>
    <w:rsid w:val="00167307"/>
    <w:rsid w:val="002119F3"/>
    <w:rsid w:val="003103DF"/>
    <w:rsid w:val="00437D34"/>
    <w:rsid w:val="00454C98"/>
    <w:rsid w:val="0048514D"/>
    <w:rsid w:val="006C5DED"/>
    <w:rsid w:val="006F0F8B"/>
    <w:rsid w:val="007745DB"/>
    <w:rsid w:val="007A3CC1"/>
    <w:rsid w:val="00816D12"/>
    <w:rsid w:val="00A74407"/>
    <w:rsid w:val="00AB08B4"/>
    <w:rsid w:val="00AF4CD5"/>
    <w:rsid w:val="00B23DFB"/>
    <w:rsid w:val="00B35D39"/>
    <w:rsid w:val="00C11BF5"/>
    <w:rsid w:val="00E06C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83"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true"/>
    <w:lsdException w:name="page number" w:uiPriority="0"/>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B23DFB"/>
    <w:pPr>
      <w:spacing w:after="0" w:line="240" w:lineRule="auto"/>
    </w:pPr>
    <w:rPr>
      <w:rFonts w:ascii="Times New Roman" w:hAnsi="Times New Roman" w:eastAsia="Times New Roman" w:cs="Times New Roman"/>
      <w:sz w:val="24"/>
      <w:szCs w:val="24"/>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pat">
    <w:name w:val="footer"/>
    <w:basedOn w:val="Normln"/>
    <w:link w:val="ZpatChar"/>
    <w:rsid w:val="00B23DFB"/>
    <w:pPr>
      <w:tabs>
        <w:tab w:val="center" w:pos="4536"/>
        <w:tab w:val="right" w:pos="9072"/>
      </w:tabs>
    </w:pPr>
    <w:rPr>
      <w:sz w:val="20"/>
      <w:szCs w:val="20"/>
      <w:lang w:val="en-GB"/>
    </w:rPr>
  </w:style>
  <w:style w:type="character" w:styleId="ZpatChar" w:customStyle="true">
    <w:name w:val="Zápatí Char"/>
    <w:basedOn w:val="Standardnpsmoodstavce"/>
    <w:link w:val="Zpat"/>
    <w:rsid w:val="00B23DFB"/>
    <w:rPr>
      <w:rFonts w:ascii="Times New Roman" w:hAnsi="Times New Roman" w:eastAsia="Times New Roman" w:cs="Times New Roman"/>
      <w:sz w:val="20"/>
      <w:szCs w:val="20"/>
      <w:lang w:val="en-GB" w:eastAsia="cs-CZ"/>
    </w:rPr>
  </w:style>
  <w:style w:type="character" w:styleId="slostrnky">
    <w:name w:val="page number"/>
    <w:basedOn w:val="Standardnpsmoodstavce"/>
    <w:rsid w:val="00B23DFB"/>
  </w:style>
  <w:style w:type="paragraph" w:styleId="Zhlav">
    <w:name w:val="header"/>
    <w:basedOn w:val="Normln"/>
    <w:link w:val="ZhlavChar"/>
    <w:rsid w:val="00B23DFB"/>
    <w:pPr>
      <w:tabs>
        <w:tab w:val="center" w:pos="4536"/>
        <w:tab w:val="right" w:pos="9072"/>
      </w:tabs>
    </w:pPr>
  </w:style>
  <w:style w:type="character" w:styleId="ZhlavChar" w:customStyle="true">
    <w:name w:val="Záhlaví Char"/>
    <w:basedOn w:val="Standardnpsmoodstavce"/>
    <w:link w:val="Zhlav"/>
    <w:rsid w:val="00B23DFB"/>
    <w:rPr>
      <w:rFonts w:ascii="Times New Roman" w:hAnsi="Times New Roman" w:eastAsia="Times New Roman" w:cs="Times New Roman"/>
      <w:sz w:val="24"/>
      <w:szCs w:val="24"/>
      <w:lang w:eastAsia="cs-CZ"/>
    </w:rPr>
  </w:style>
  <w:style w:type="paragraph" w:styleId="WW-Zkladntextodsazen3" w:customStyle="true">
    <w:name w:val="WW-Základní text odsazený 3"/>
    <w:basedOn w:val="Normln"/>
    <w:rsid w:val="00B23DFB"/>
    <w:pPr>
      <w:widowControl w:val="false"/>
      <w:ind w:left="765"/>
      <w:jc w:val="both"/>
    </w:pPr>
    <w:rPr>
      <w:szCs w:val="20"/>
    </w:rPr>
  </w:style>
  <w:style w:type="paragraph" w:styleId="BodyA" w:customStyle="true">
    <w:name w:val="Body A"/>
    <w:rsid w:val="00B23DFB"/>
    <w:pPr>
      <w:spacing w:after="0" w:line="240" w:lineRule="auto"/>
    </w:pPr>
    <w:rPr>
      <w:rFonts w:ascii="Helvetica" w:hAnsi="Helvetica" w:eastAsia="ヒラギノ角ゴ Pro W3" w:cs="Times New Roman"/>
      <w:color w:val="000000"/>
      <w:sz w:val="24"/>
      <w:szCs w:val="20"/>
      <w:lang w:val="en-US" w:eastAsia="cs-CZ"/>
    </w:rPr>
  </w:style>
  <w:style w:type="paragraph" w:styleId="FreeFormA" w:customStyle="true">
    <w:name w:val="Free Form A"/>
    <w:rsid w:val="00B23DFB"/>
    <w:pPr>
      <w:spacing w:after="0" w:line="240" w:lineRule="auto"/>
    </w:pPr>
    <w:rPr>
      <w:rFonts w:ascii="Times New Roman" w:hAnsi="Times New Roman" w:eastAsia="ヒラギノ角ゴ Pro W3" w:cs="Times New Roman"/>
      <w:color w:val="000000"/>
      <w:sz w:val="20"/>
      <w:szCs w:val="20"/>
      <w:lang w:eastAsia="cs-CZ"/>
    </w:rPr>
  </w:style>
  <w:style w:type="paragraph" w:styleId="Odstavecseseznamem">
    <w:name w:val="List Paragraph"/>
    <w:basedOn w:val="Normln"/>
    <w:uiPriority w:val="34"/>
    <w:qFormat/>
    <w:rsid w:val="00B23DFB"/>
    <w:pPr>
      <w:ind w:left="708"/>
    </w:pPr>
  </w:style>
  <w:style w:type="paragraph" w:styleId="VZnadpis1" w:customStyle="true">
    <w:name w:val="VZ_nadpis 1"/>
    <w:basedOn w:val="Normln"/>
    <w:uiPriority w:val="99"/>
    <w:rsid w:val="00B23DFB"/>
    <w:pPr>
      <w:numPr>
        <w:numId w:val="14"/>
      </w:numPr>
      <w:tabs>
        <w:tab w:val="left" w:pos="4140"/>
      </w:tabs>
      <w:spacing w:line="320" w:lineRule="atLeast"/>
      <w:jc w:val="both"/>
    </w:pPr>
    <w:rPr>
      <w:b/>
      <w:sz w:val="32"/>
      <w:szCs w:val="32"/>
    </w:rPr>
  </w:style>
  <w:style w:type="paragraph" w:styleId="VZpodnadpis" w:customStyle="true">
    <w:name w:val="VZ_podnadpis"/>
    <w:basedOn w:val="Normln"/>
    <w:uiPriority w:val="99"/>
    <w:rsid w:val="00B23DFB"/>
    <w:pPr>
      <w:numPr>
        <w:ilvl w:val="1"/>
        <w:numId w:val="14"/>
      </w:numPr>
      <w:autoSpaceDE w:val="false"/>
      <w:autoSpaceDN w:val="false"/>
      <w:adjustRightInd w:val="false"/>
      <w:spacing w:line="320" w:lineRule="atLeast"/>
    </w:pPr>
  </w:style>
  <w:style w:type="paragraph" w:styleId="Smlouva-slo" w:customStyle="true">
    <w:name w:val="Smlouva-číslo"/>
    <w:basedOn w:val="Normln"/>
    <w:rsid w:val="00B23DFB"/>
    <w:pPr>
      <w:widowControl w:val="false"/>
      <w:snapToGrid w:val="false"/>
      <w:spacing w:before="120" w:line="240" w:lineRule="atLeast"/>
      <w:jc w:val="both"/>
    </w:pPr>
    <w:rPr>
      <w:szCs w:val="20"/>
    </w:rPr>
  </w:style>
  <w:style w:type="paragraph" w:styleId="Zkladntextodsazen2">
    <w:name w:val="Body Text Indent 2"/>
    <w:basedOn w:val="Normln"/>
    <w:link w:val="Zkladntextodsazen2Char"/>
    <w:uiPriority w:val="99"/>
    <w:semiHidden/>
    <w:unhideWhenUsed/>
    <w:rsid w:val="00A74407"/>
    <w:pPr>
      <w:ind w:left="426"/>
      <w:jc w:val="both"/>
    </w:pPr>
    <w:rPr>
      <w:rFonts w:ascii="Arial" w:hAnsi="Arial" w:cs="Arial" w:eastAsiaTheme="minorHAnsi"/>
      <w:sz w:val="22"/>
      <w:szCs w:val="22"/>
      <w:lang w:eastAsia="x-none"/>
    </w:rPr>
  </w:style>
  <w:style w:type="character" w:styleId="Zkladntextodsazen2Char" w:customStyle="true">
    <w:name w:val="Základní text odsazený 2 Char"/>
    <w:basedOn w:val="Standardnpsmoodstavce"/>
    <w:link w:val="Zkladntextodsazen2"/>
    <w:uiPriority w:val="99"/>
    <w:semiHidden/>
    <w:rsid w:val="00A74407"/>
    <w:rPr>
      <w:rFonts w:ascii="Arial" w:hAnsi="Arial" w:cs="Arial"/>
      <w:lang w:eastAsia="x-none"/>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cs-CZ"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webSettings>
</file>

<file path=word/_rels/document.xml.rels><?xml version="1.0" encoding="UTF-8" standalone="yes"?>
<Relationships xmlns="http://schemas.openxmlformats.org/package/2006/relationships">
    <Relationship TargetMode="External" Target="http://www.esfcr.cz/dokumenty" Type="http://schemas.openxmlformats.org/officeDocument/2006/relationships/hyperlink" Id="rId8"/>
    <Relationship Target="fontTable.xml" Type="http://schemas.openxmlformats.org/officeDocument/2006/relationships/fontTable" Id="rId13"/>
    <Relationship Target="stylesWithEffects.xml" Type="http://schemas.microsoft.com/office/2007/relationships/stylesWithEffects" Id="rId3"/>
    <Relationship Target="endnotes.xml" Type="http://schemas.openxmlformats.org/officeDocument/2006/relationships/endnotes" Id="rId7"/>
    <Relationship Target="header2.xml" Type="http://schemas.openxmlformats.org/officeDocument/2006/relationships/header" Id="rId12"/>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footer2.xml" Type="http://schemas.openxmlformats.org/officeDocument/2006/relationships/footer"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header1.xml" Type="http://schemas.openxmlformats.org/officeDocument/2006/relationships/header" Id="rId9"/>
    <Relationship Target="theme/theme1.xml" Type="http://schemas.openxmlformats.org/officeDocument/2006/relationships/theme" Id="rId14"/>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_rels/header2.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Hewlett-Packard Company</properties:Company>
  <properties:Pages>14</properties:Pages>
  <properties:Words>4604</properties:Words>
  <properties:Characters>27164</properties:Characters>
  <properties:Lines>226</properties:Lines>
  <properties:Paragraphs>63</properties:Paragraphs>
  <properties:TotalTime>5</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31705</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2013-04-19T08:15:00Z</dcterms:created>
  <dc:creator/>
  <cp:lastModifiedBy/>
  <dcterms:modified xmlns:xsi="http://www.w3.org/2001/XMLSchema-instance" xsi:type="dcterms:W3CDTF">2013-05-27T09:14:00Z</dcterms:modified>
  <cp:revision>12</cp:revision>
</cp:coreProperties>
</file>