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491C" w:rsidR="008A0C0C" w:rsidP="00731E77"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SMLOUVA O POSKYTOVÁNÍ SLUŽEB</w:t>
      </w:r>
    </w:p>
    <w:p w:rsidRPr="008D491C" w:rsidR="008A0C0C"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 xml:space="preserve">uzavřená dle § </w:t>
      </w:r>
      <w:r w:rsidRPr="008D491C" w:rsidR="00C76FC5">
        <w:rPr>
          <w:rFonts w:ascii="Times New Roman" w:hAnsi="Times New Roman" w:cs="Times New Roman"/>
          <w:sz w:val="22"/>
          <w:szCs w:val="22"/>
        </w:rPr>
        <w:t>1746 odst. 2</w:t>
      </w:r>
      <w:r w:rsidRPr="008D491C">
        <w:rPr>
          <w:rFonts w:ascii="Times New Roman" w:hAnsi="Times New Roman" w:cs="Times New Roman"/>
          <w:sz w:val="22"/>
          <w:szCs w:val="22"/>
        </w:rPr>
        <w:t xml:space="preserve"> zákona č. 89/2012 Sb., občanský zákoník</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9C56DC" w:rsidP="008A0C0C" w:rsidRDefault="009C56DC">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b/>
          <w:sz w:val="22"/>
          <w:szCs w:val="22"/>
        </w:rPr>
      </w:pPr>
      <w:r w:rsidRPr="008D491C">
        <w:rPr>
          <w:rFonts w:ascii="Times New Roman" w:hAnsi="Times New Roman" w:cs="Times New Roman"/>
          <w:b/>
          <w:sz w:val="22"/>
          <w:szCs w:val="22"/>
        </w:rPr>
        <w:t xml:space="preserve">Smluvní strany: </w:t>
      </w:r>
    </w:p>
    <w:p w:rsidRPr="008D491C" w:rsidR="008A0C0C" w:rsidP="008A0C0C" w:rsidRDefault="008A0C0C">
      <w:pPr>
        <w:pStyle w:val="Default"/>
        <w:rPr>
          <w:rFonts w:ascii="Times New Roman" w:hAnsi="Times New Roman" w:cs="Times New Roman"/>
          <w:b/>
          <w:sz w:val="22"/>
          <w:szCs w:val="22"/>
        </w:rPr>
      </w:pPr>
    </w:p>
    <w:p w:rsidRPr="008D491C" w:rsidR="008A0C0C" w:rsidP="008A0C0C" w:rsidRDefault="00AA270C">
      <w:pPr>
        <w:tabs>
          <w:tab w:val="left" w:pos="1800"/>
        </w:tabs>
        <w:rPr>
          <w:rFonts w:ascii="Times New Roman" w:hAnsi="Times New Roman" w:cs="Times New Roman"/>
          <w:b/>
          <w:bCs/>
          <w:sz w:val="22"/>
          <w:szCs w:val="22"/>
          <w:lang w:eastAsia="cs-CZ"/>
        </w:rPr>
      </w:pPr>
      <w:r>
        <w:rPr>
          <w:rFonts w:ascii="Times New Roman" w:hAnsi="Times New Roman" w:cs="Times New Roman"/>
          <w:b/>
          <w:bCs/>
          <w:sz w:val="22"/>
          <w:szCs w:val="22"/>
          <w:lang w:eastAsia="cs-CZ"/>
        </w:rPr>
        <w:t>RON software</w:t>
      </w:r>
      <w:r w:rsidRPr="008D491C" w:rsidR="005F5D04">
        <w:rPr>
          <w:rFonts w:ascii="Times New Roman" w:hAnsi="Times New Roman" w:cs="Times New Roman"/>
          <w:b/>
          <w:bCs/>
          <w:sz w:val="22"/>
          <w:szCs w:val="22"/>
          <w:lang w:eastAsia="cs-CZ"/>
        </w:rPr>
        <w:t>, spol. s r.o.,</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IČ: </w:t>
      </w:r>
      <w:r w:rsidRPr="00810D11" w:rsidR="00810D11">
        <w:rPr>
          <w:rFonts w:ascii="Times New Roman" w:hAnsi="Times New Roman" w:cs="Times New Roman"/>
          <w:bCs/>
          <w:sz w:val="22"/>
          <w:szCs w:val="22"/>
          <w:lang w:eastAsia="cs-CZ"/>
        </w:rPr>
        <w:t>476</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78</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DIČ: CZ</w:t>
      </w:r>
      <w:r w:rsidRPr="00810D11" w:rsidR="00810D11">
        <w:rPr>
          <w:rFonts w:ascii="Times New Roman" w:hAnsi="Times New Roman" w:cs="Times New Roman"/>
          <w:bCs/>
          <w:sz w:val="22"/>
          <w:szCs w:val="22"/>
          <w:lang w:eastAsia="cs-CZ"/>
        </w:rPr>
        <w:t>47678526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se sídlem v </w:t>
      </w:r>
      <w:r w:rsidRPr="00810D11" w:rsidR="00810D11">
        <w:rPr>
          <w:rFonts w:ascii="Times New Roman" w:hAnsi="Times New Roman" w:cs="Times New Roman"/>
          <w:bCs/>
          <w:sz w:val="22"/>
          <w:szCs w:val="22"/>
          <w:lang w:eastAsia="cs-CZ"/>
        </w:rPr>
        <w:t>Karviná-Hranice, Rudé armády 2001/30a, PSČ: 733 01</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společnost zapsaná v obchodním rejstříku vedeném Krajským soudem v Ostravě,</w:t>
      </w:r>
      <w:r w:rsidR="00810D11">
        <w:rPr>
          <w:rFonts w:ascii="Times New Roman" w:hAnsi="Times New Roman" w:cs="Times New Roman"/>
          <w:bCs/>
          <w:sz w:val="22"/>
          <w:szCs w:val="22"/>
          <w:lang w:eastAsia="cs-CZ"/>
        </w:rPr>
        <w:t xml:space="preserve"> oddíl C, vložka 4233</w:t>
      </w:r>
      <w:r w:rsidRPr="008D491C" w:rsidR="00C52491">
        <w:rPr>
          <w:rFonts w:ascii="Times New Roman" w:hAnsi="Times New Roman" w:cs="Times New Roman"/>
          <w:bCs/>
          <w:sz w:val="22"/>
          <w:szCs w:val="22"/>
          <w:lang w:eastAsia="cs-CZ"/>
        </w:rPr>
        <w:t>,</w:t>
      </w:r>
    </w:p>
    <w:p w:rsidRPr="008D491C" w:rsidR="00C52491" w:rsidP="00810D11" w:rsidRDefault="00810D11">
      <w:pPr>
        <w:tabs>
          <w:tab w:val="left" w:pos="1800"/>
        </w:tabs>
        <w:rPr>
          <w:rFonts w:ascii="Times New Roman" w:hAnsi="Times New Roman" w:cs="Times New Roman"/>
          <w:bCs/>
          <w:sz w:val="22"/>
          <w:szCs w:val="22"/>
          <w:lang w:eastAsia="cs-CZ"/>
        </w:rPr>
      </w:pPr>
      <w:r>
        <w:rPr>
          <w:rFonts w:ascii="Times New Roman" w:hAnsi="Times New Roman" w:cs="Times New Roman"/>
          <w:bCs/>
          <w:sz w:val="22"/>
          <w:szCs w:val="22"/>
          <w:lang w:eastAsia="cs-CZ"/>
        </w:rPr>
        <w:t xml:space="preserve">zastoupena jednatelem Danielem </w:t>
      </w:r>
      <w:proofErr w:type="spellStart"/>
      <w:r>
        <w:rPr>
          <w:rFonts w:ascii="Times New Roman" w:hAnsi="Times New Roman" w:cs="Times New Roman"/>
          <w:bCs/>
          <w:sz w:val="22"/>
          <w:szCs w:val="22"/>
          <w:lang w:eastAsia="cs-CZ"/>
        </w:rPr>
        <w:t>Owczarzym</w:t>
      </w:r>
      <w:proofErr w:type="spellEnd"/>
      <w:r>
        <w:rPr>
          <w:rFonts w:ascii="Times New Roman" w:hAnsi="Times New Roman" w:cs="Times New Roman"/>
          <w:bCs/>
          <w:sz w:val="22"/>
          <w:szCs w:val="22"/>
          <w:lang w:eastAsia="cs-CZ"/>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i/>
          <w:sz w:val="22"/>
          <w:szCs w:val="22"/>
        </w:rPr>
      </w:pPr>
      <w:r w:rsidRPr="008D491C">
        <w:rPr>
          <w:rFonts w:ascii="Times New Roman" w:hAnsi="Times New Roman" w:cs="Times New Roman"/>
          <w:i/>
          <w:sz w:val="22"/>
          <w:szCs w:val="22"/>
        </w:rPr>
        <w:t>(dále jen „objednatel“)</w:t>
      </w:r>
      <w:r w:rsidRPr="008D491C" w:rsidR="00731E77">
        <w:rPr>
          <w:rFonts w:ascii="Times New Roman" w:hAnsi="Times New Roman" w:cs="Times New Roman"/>
          <w:i/>
          <w:sz w:val="22"/>
          <w:szCs w:val="22"/>
        </w:rPr>
        <w:t>,</w:t>
      </w:r>
    </w:p>
    <w:p w:rsidR="008A0C0C" w:rsidP="008A0C0C" w:rsidRDefault="008A0C0C">
      <w:pPr>
        <w:pStyle w:val="Default"/>
        <w:rPr>
          <w:rFonts w:ascii="Times New Roman" w:hAnsi="Times New Roman" w:cs="Times New Roman"/>
          <w:b/>
          <w:sz w:val="22"/>
          <w:szCs w:val="22"/>
        </w:rPr>
      </w:pPr>
    </w:p>
    <w:p w:rsidRPr="008D491C" w:rsidR="00810D11" w:rsidP="008A0C0C" w:rsidRDefault="00810D11">
      <w:pPr>
        <w:pStyle w:val="Default"/>
        <w:rPr>
          <w:rFonts w:ascii="Times New Roman" w:hAnsi="Times New Roman" w:cs="Times New Roman"/>
          <w:b/>
          <w:sz w:val="22"/>
          <w:szCs w:val="22"/>
        </w:rPr>
      </w:pPr>
      <w:r>
        <w:rPr>
          <w:rFonts w:ascii="Times New Roman" w:hAnsi="Times New Roman" w:cs="Times New Roman"/>
          <w:b/>
          <w:sz w:val="22"/>
          <w:szCs w:val="22"/>
        </w:rPr>
        <w:t>a</w:t>
      </w:r>
    </w:p>
    <w:p w:rsidRPr="008D491C" w:rsidR="009C56DC" w:rsidP="008A0C0C" w:rsidRDefault="009C56DC">
      <w:pPr>
        <w:pStyle w:val="Default"/>
        <w:rPr>
          <w:rFonts w:ascii="Times New Roman" w:hAnsi="Times New Roman" w:cs="Times New Roman"/>
          <w:b/>
          <w:sz w:val="22"/>
          <w:szCs w:val="22"/>
        </w:rPr>
      </w:pPr>
    </w:p>
    <w:p w:rsidRPr="008D491C" w:rsidR="00CB5318" w:rsidP="008A0C0C" w:rsidRDefault="00C52491">
      <w:pPr>
        <w:suppressAutoHyphens w:val="false"/>
        <w:jc w:val="both"/>
        <w:rPr>
          <w:rFonts w:ascii="Times New Roman" w:hAnsi="Times New Roman" w:cs="Times New Roman"/>
          <w:b/>
          <w:sz w:val="22"/>
          <w:szCs w:val="22"/>
          <w:lang w:eastAsia="cs-CZ"/>
        </w:rPr>
      </w:pPr>
      <w:r w:rsidRPr="008D491C">
        <w:rPr>
          <w:rFonts w:ascii="Times New Roman" w:hAnsi="Times New Roman" w:cs="Times New Roman"/>
          <w:b/>
          <w:sz w:val="22"/>
          <w:szCs w:val="22"/>
          <w:highlight w:val="yellow"/>
          <w:lang w:eastAsia="cs-CZ"/>
        </w:rPr>
        <w:t>…</w:t>
      </w:r>
      <w:r w:rsidRPr="008D491C">
        <w:rPr>
          <w:rFonts w:ascii="Times New Roman" w:hAnsi="Times New Roman" w:cs="Times New Roman"/>
          <w:b/>
          <w:sz w:val="22"/>
          <w:szCs w:val="22"/>
          <w:lang w:eastAsia="cs-CZ"/>
        </w:rPr>
        <w:t>,</w:t>
      </w:r>
    </w:p>
    <w:p w:rsidRPr="008D491C" w:rsidR="008A0C0C"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DIČ: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b/>
          <w:color w:val="FF0000"/>
          <w:sz w:val="22"/>
          <w:szCs w:val="22"/>
          <w:lang w:eastAsia="cs-CZ"/>
        </w:rPr>
      </w:pPr>
      <w:r w:rsidRPr="008D491C">
        <w:rPr>
          <w:rFonts w:ascii="Times New Roman" w:hAnsi="Times New Roman" w:cs="Times New Roman"/>
          <w:sz w:val="22"/>
          <w:szCs w:val="22"/>
        </w:rPr>
        <w:t xml:space="preserve">se sídlem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společnost zapsaná</w:t>
      </w:r>
      <w:r w:rsidRPr="008D491C" w:rsidR="008A0C0C">
        <w:rPr>
          <w:rFonts w:ascii="Times New Roman" w:hAnsi="Times New Roman" w:cs="Times New Roman"/>
          <w:sz w:val="22"/>
          <w:szCs w:val="22"/>
        </w:rPr>
        <w:t xml:space="preserve"> </w:t>
      </w:r>
      <w:r w:rsidRPr="008D491C">
        <w:rPr>
          <w:rFonts w:ascii="Times New Roman" w:hAnsi="Times New Roman" w:cs="Times New Roman"/>
          <w:sz w:val="22"/>
          <w:szCs w:val="22"/>
        </w:rPr>
        <w:t xml:space="preserve">v obchodním rejstříku vedeném Krajským soudem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oddíl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vložka </w:t>
      </w:r>
      <w:r w:rsidRPr="008D491C">
        <w:rPr>
          <w:rFonts w:ascii="Times New Roman" w:hAnsi="Times New Roman" w:cs="Times New Roman"/>
          <w:sz w:val="22"/>
          <w:szCs w:val="22"/>
          <w:highlight w:val="yellow"/>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 xml:space="preserve">zastoupena </w:t>
      </w:r>
      <w:r w:rsidRPr="008D491C">
        <w:rPr>
          <w:rFonts w:ascii="Times New Roman" w:hAnsi="Times New Roman" w:cs="Times New Roman"/>
          <w:sz w:val="22"/>
          <w:szCs w:val="22"/>
          <w:highlight w:val="yellow"/>
        </w:rPr>
        <w:t>…</w:t>
      </w:r>
      <w:r w:rsidRPr="008D491C" w:rsidR="00731E77">
        <w:rPr>
          <w:rFonts w:ascii="Times New Roman" w:hAnsi="Times New Roman" w:cs="Times New Roman"/>
          <w:sz w:val="22"/>
          <w:szCs w:val="22"/>
          <w:highlight w:val="yellow"/>
        </w:rPr>
        <w:t>,</w:t>
      </w:r>
    </w:p>
    <w:p w:rsidRPr="008D491C" w:rsidR="00C52491" w:rsidP="008A0C0C" w:rsidRDefault="00C52491">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i/>
          <w:sz w:val="22"/>
          <w:szCs w:val="22"/>
        </w:rPr>
      </w:pPr>
      <w:r w:rsidRPr="008D491C">
        <w:rPr>
          <w:rFonts w:ascii="Times New Roman" w:hAnsi="Times New Roman" w:cs="Times New Roman"/>
          <w:i/>
          <w:sz w:val="22"/>
          <w:szCs w:val="22"/>
        </w:rPr>
        <w:t>(dále jen „poskytovatel“)</w:t>
      </w:r>
      <w:r w:rsidRPr="008D491C" w:rsidR="00731E77">
        <w:rPr>
          <w:rFonts w:ascii="Times New Roman" w:hAnsi="Times New Roman" w:cs="Times New Roman"/>
          <w:i/>
          <w:sz w:val="22"/>
          <w:szCs w:val="22"/>
        </w:rPr>
        <w:t>,</w:t>
      </w:r>
      <w:r w:rsidRPr="008D491C">
        <w:rPr>
          <w:rFonts w:ascii="Times New Roman" w:hAnsi="Times New Roman" w:cs="Times New Roman"/>
          <w:i/>
          <w:sz w:val="22"/>
          <w:szCs w:val="22"/>
        </w:rPr>
        <w:t xml:space="preserve"> </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C52491"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uzavřely níže uvedeného dne, měsíce a roku tuto smlouvu o poskytování služeb:</w:t>
      </w:r>
    </w:p>
    <w:p w:rsidRPr="008D491C" w:rsidR="00C52491" w:rsidP="008A0C0C" w:rsidRDefault="00C52491">
      <w:pPr>
        <w:pStyle w:val="Default"/>
        <w:jc w:val="center"/>
        <w:rPr>
          <w:rFonts w:ascii="Times New Roman" w:hAnsi="Times New Roman" w:cs="Times New Roman"/>
          <w:sz w:val="22"/>
          <w:szCs w:val="22"/>
        </w:rPr>
      </w:pPr>
    </w:p>
    <w:p w:rsidRPr="008D491C" w:rsidR="00731E77" w:rsidP="008A0C0C" w:rsidRDefault="00731E77">
      <w:pPr>
        <w:pStyle w:val="Default"/>
        <w:jc w:val="center"/>
        <w:rPr>
          <w:rFonts w:ascii="Times New Roman" w:hAnsi="Times New Roman" w:cs="Times New Roman"/>
          <w:sz w:val="22"/>
          <w:szCs w:val="22"/>
        </w:rPr>
      </w:pPr>
    </w:p>
    <w:p w:rsidRPr="008D491C" w:rsidR="008D491C" w:rsidP="008A0C0C" w:rsidRDefault="008D491C">
      <w:pPr>
        <w:pStyle w:val="Default"/>
        <w:jc w:val="center"/>
        <w:rPr>
          <w:rFonts w:ascii="Times New Roman" w:hAnsi="Times New Roman" w:cs="Times New Roman"/>
          <w:sz w:val="22"/>
          <w:szCs w:val="22"/>
        </w:rPr>
      </w:pPr>
    </w:p>
    <w:p w:rsidRPr="008D491C" w:rsidR="008A0C0C" w:rsidP="008A0C0C" w:rsidRDefault="00C52491">
      <w:pPr>
        <w:pStyle w:val="Default"/>
        <w:jc w:val="center"/>
        <w:rPr>
          <w:rFonts w:ascii="Times New Roman" w:hAnsi="Times New Roman" w:cs="Times New Roman"/>
          <w:sz w:val="22"/>
          <w:szCs w:val="22"/>
        </w:rPr>
      </w:pPr>
      <w:r w:rsidRPr="008D491C">
        <w:rPr>
          <w:rFonts w:ascii="Times New Roman" w:hAnsi="Times New Roman" w:cs="Times New Roman"/>
          <w:b/>
          <w:sz w:val="22"/>
          <w:szCs w:val="22"/>
        </w:rPr>
        <w:t>I.</w:t>
      </w:r>
    </w:p>
    <w:p w:rsidR="0079101B" w:rsidP="0079101B" w:rsidRDefault="00C52491">
      <w:pPr>
        <w:pStyle w:val="Default"/>
        <w:numPr>
          <w:ilvl w:val="0"/>
          <w:numId w:val="10"/>
        </w:numPr>
        <w:spacing w:after="120"/>
        <w:ind w:left="425" w:hanging="425"/>
        <w:jc w:val="both"/>
        <w:rPr>
          <w:rFonts w:ascii="Times New Roman" w:hAnsi="Times New Roman" w:cs="Times New Roman"/>
          <w:sz w:val="22"/>
          <w:szCs w:val="22"/>
        </w:rPr>
      </w:pPr>
      <w:r w:rsidRPr="00057131">
        <w:rPr>
          <w:rFonts w:ascii="Times New Roman" w:hAnsi="Times New Roman" w:cs="Times New Roman"/>
          <w:sz w:val="22"/>
          <w:szCs w:val="22"/>
        </w:rPr>
        <w:t xml:space="preserve">Poskytovatel se </w:t>
      </w:r>
      <w:r w:rsidRPr="00057131" w:rsidR="00BF5C0F">
        <w:rPr>
          <w:rFonts w:ascii="Times New Roman" w:hAnsi="Times New Roman" w:cs="Times New Roman"/>
          <w:sz w:val="22"/>
          <w:szCs w:val="22"/>
        </w:rPr>
        <w:t xml:space="preserve">touto smlouvou </w:t>
      </w:r>
      <w:r w:rsidRPr="00057131">
        <w:rPr>
          <w:rFonts w:ascii="Times New Roman" w:hAnsi="Times New Roman" w:cs="Times New Roman"/>
          <w:sz w:val="22"/>
          <w:szCs w:val="22"/>
        </w:rPr>
        <w:t xml:space="preserve">zavazuje pro objednatele </w:t>
      </w:r>
      <w:r w:rsidRPr="00057131" w:rsidR="00BF5C0F">
        <w:rPr>
          <w:rFonts w:ascii="Times New Roman" w:hAnsi="Times New Roman" w:cs="Times New Roman"/>
          <w:sz w:val="22"/>
          <w:szCs w:val="22"/>
        </w:rPr>
        <w:t xml:space="preserve">realizovat řádně a včas </w:t>
      </w:r>
      <w:r w:rsidRPr="00057131" w:rsidR="00057131">
        <w:rPr>
          <w:rFonts w:ascii="Times New Roman" w:hAnsi="Times New Roman" w:cs="Times New Roman"/>
          <w:sz w:val="22"/>
          <w:szCs w:val="22"/>
        </w:rPr>
        <w:t>školení zaměstnanců objednatele</w:t>
      </w:r>
      <w:r w:rsidRPr="00057131" w:rsidR="00BF5C0F">
        <w:rPr>
          <w:rFonts w:ascii="Times New Roman" w:hAnsi="Times New Roman" w:cs="Times New Roman"/>
          <w:sz w:val="22"/>
          <w:szCs w:val="22"/>
        </w:rPr>
        <w:t>, jehož př</w:t>
      </w:r>
      <w:r w:rsidRPr="00057131" w:rsidR="00057131">
        <w:rPr>
          <w:rFonts w:ascii="Times New Roman" w:hAnsi="Times New Roman" w:cs="Times New Roman"/>
          <w:sz w:val="22"/>
          <w:szCs w:val="22"/>
        </w:rPr>
        <w:t>edmětem je rozšíření znalostí a kvalifikace pro práci s programy Android, Java, Java SE, školení optimalizace, ladění a monitorování T-SQL dotazů</w:t>
      </w:r>
      <w:r w:rsidR="0091645B">
        <w:rPr>
          <w:rFonts w:ascii="Times New Roman" w:hAnsi="Times New Roman" w:cs="Times New Roman"/>
          <w:sz w:val="22"/>
          <w:szCs w:val="22"/>
        </w:rPr>
        <w:t xml:space="preserve"> a</w:t>
      </w:r>
      <w:r w:rsidR="00057131">
        <w:rPr>
          <w:rFonts w:ascii="Times New Roman" w:hAnsi="Times New Roman" w:cs="Times New Roman"/>
          <w:sz w:val="22"/>
          <w:szCs w:val="22"/>
        </w:rPr>
        <w:t xml:space="preserve"> š</w:t>
      </w:r>
      <w:r w:rsidRPr="00057131" w:rsidR="00057131">
        <w:rPr>
          <w:rFonts w:ascii="Times New Roman" w:hAnsi="Times New Roman" w:cs="Times New Roman"/>
          <w:sz w:val="22"/>
          <w:szCs w:val="22"/>
        </w:rPr>
        <w:t>kolení SEO pro marketéry a vedoucí projektů</w:t>
      </w:r>
      <w:r w:rsidRPr="00057131" w:rsidR="00B55955">
        <w:rPr>
          <w:rFonts w:ascii="Times New Roman" w:hAnsi="Times New Roman" w:cs="Times New Roman"/>
          <w:sz w:val="22"/>
          <w:szCs w:val="22"/>
        </w:rPr>
        <w:t>,</w:t>
      </w:r>
      <w:r w:rsidR="0091645B">
        <w:rPr>
          <w:rFonts w:ascii="Times New Roman" w:hAnsi="Times New Roman" w:cs="Times New Roman"/>
          <w:sz w:val="22"/>
          <w:szCs w:val="22"/>
        </w:rPr>
        <w:t xml:space="preserve"> to vše</w:t>
      </w:r>
      <w:r w:rsidRPr="00057131" w:rsidR="00BF5C0F">
        <w:rPr>
          <w:rFonts w:ascii="Times New Roman" w:hAnsi="Times New Roman" w:cs="Times New Roman"/>
          <w:sz w:val="22"/>
          <w:szCs w:val="22"/>
        </w:rPr>
        <w:t xml:space="preserve"> v rozsahu stanoveném touto smlouvou</w:t>
      </w:r>
      <w:r w:rsidR="0079101B">
        <w:rPr>
          <w:rFonts w:ascii="Times New Roman" w:hAnsi="Times New Roman" w:cs="Times New Roman"/>
          <w:sz w:val="22"/>
          <w:szCs w:val="22"/>
        </w:rPr>
        <w:t xml:space="preserve">. </w:t>
      </w:r>
      <w:r w:rsidR="00AA447F">
        <w:rPr>
          <w:rFonts w:ascii="Times New Roman" w:hAnsi="Times New Roman" w:cs="Times New Roman"/>
          <w:sz w:val="22"/>
          <w:szCs w:val="22"/>
        </w:rPr>
        <w:t>O absolvování každého dílčího kurzu školení</w:t>
      </w:r>
      <w:r w:rsidR="001A51C5">
        <w:rPr>
          <w:rFonts w:ascii="Times New Roman" w:hAnsi="Times New Roman" w:cs="Times New Roman"/>
          <w:sz w:val="22"/>
          <w:szCs w:val="22"/>
        </w:rPr>
        <w:t xml:space="preserve"> obdrží jeho účastníci osvědčení</w:t>
      </w:r>
      <w:bookmarkStart w:name="_GoBack" w:id="0"/>
      <w:bookmarkEnd w:id="0"/>
      <w:r w:rsidR="00AA447F">
        <w:rPr>
          <w:rFonts w:ascii="Times New Roman" w:hAnsi="Times New Roman" w:cs="Times New Roman"/>
          <w:sz w:val="22"/>
          <w:szCs w:val="22"/>
        </w:rPr>
        <w:t xml:space="preserve">. </w:t>
      </w:r>
      <w:r w:rsidR="0079101B">
        <w:rPr>
          <w:rFonts w:ascii="Times New Roman" w:hAnsi="Times New Roman" w:cs="Times New Roman"/>
          <w:sz w:val="22"/>
          <w:szCs w:val="22"/>
        </w:rPr>
        <w:t>Školení sestává z těchto kurzů:</w:t>
      </w:r>
    </w:p>
    <w:p w:rsidRPr="0079101B" w:rsidR="0079101B" w:rsidP="0079101B" w:rsidRDefault="0079101B">
      <w:pPr>
        <w:pStyle w:val="Default"/>
        <w:numPr>
          <w:ilvl w:val="0"/>
          <w:numId w:val="26"/>
        </w:numPr>
        <w:ind w:left="714" w:hanging="357"/>
        <w:jc w:val="both"/>
        <w:rPr>
          <w:rFonts w:ascii="Times New Roman" w:hAnsi="Times New Roman" w:cs="Times New Roman"/>
          <w:sz w:val="22"/>
          <w:szCs w:val="22"/>
        </w:rPr>
      </w:pPr>
      <w:r w:rsidRPr="0079101B">
        <w:rPr>
          <w:rFonts w:ascii="Times New Roman" w:hAnsi="Times New Roman" w:cs="Times New Roman"/>
          <w:sz w:val="22"/>
          <w:szCs w:val="22"/>
        </w:rPr>
        <w:t>Android: Vývoj aplikací I</w:t>
      </w:r>
      <w:r>
        <w:rPr>
          <w:rFonts w:ascii="Times New Roman" w:hAnsi="Times New Roman" w:cs="Times New Roman"/>
          <w:sz w:val="22"/>
          <w:szCs w:val="22"/>
        </w:rPr>
        <w:t>;</w:t>
      </w:r>
    </w:p>
    <w:p w:rsidRPr="0079101B" w:rsidR="0079101B" w:rsidP="0079101B" w:rsidRDefault="0079101B">
      <w:pPr>
        <w:pStyle w:val="Default"/>
        <w:numPr>
          <w:ilvl w:val="0"/>
          <w:numId w:val="26"/>
        </w:numPr>
        <w:ind w:left="714" w:hanging="357"/>
        <w:jc w:val="both"/>
        <w:rPr>
          <w:rFonts w:ascii="Times New Roman" w:hAnsi="Times New Roman" w:cs="Times New Roman"/>
          <w:sz w:val="22"/>
          <w:szCs w:val="22"/>
        </w:rPr>
      </w:pPr>
      <w:r w:rsidRPr="0079101B">
        <w:rPr>
          <w:rFonts w:ascii="Times New Roman" w:hAnsi="Times New Roman" w:cs="Times New Roman"/>
          <w:sz w:val="22"/>
          <w:szCs w:val="22"/>
        </w:rPr>
        <w:t>Android: Vývoj aplikací II</w:t>
      </w:r>
      <w:r>
        <w:rPr>
          <w:rFonts w:ascii="Times New Roman" w:hAnsi="Times New Roman" w:cs="Times New Roman"/>
          <w:sz w:val="22"/>
          <w:szCs w:val="22"/>
        </w:rPr>
        <w:t>;</w:t>
      </w:r>
    </w:p>
    <w:p w:rsidRPr="0079101B" w:rsidR="0079101B" w:rsidP="0079101B" w:rsidRDefault="0079101B">
      <w:pPr>
        <w:pStyle w:val="Default"/>
        <w:numPr>
          <w:ilvl w:val="0"/>
          <w:numId w:val="26"/>
        </w:numPr>
        <w:ind w:left="714" w:hanging="357"/>
        <w:jc w:val="both"/>
        <w:rPr>
          <w:rFonts w:ascii="Times New Roman" w:hAnsi="Times New Roman" w:cs="Times New Roman"/>
          <w:sz w:val="22"/>
          <w:szCs w:val="22"/>
        </w:rPr>
      </w:pPr>
      <w:r w:rsidRPr="0079101B">
        <w:rPr>
          <w:rFonts w:ascii="Times New Roman" w:hAnsi="Times New Roman" w:cs="Times New Roman"/>
          <w:sz w:val="22"/>
          <w:szCs w:val="22"/>
        </w:rPr>
        <w:t>Optimalizace, ladění a monitorování T-SQL dotazů</w:t>
      </w:r>
      <w:r>
        <w:rPr>
          <w:rFonts w:ascii="Times New Roman" w:hAnsi="Times New Roman" w:cs="Times New Roman"/>
          <w:sz w:val="22"/>
          <w:szCs w:val="22"/>
        </w:rPr>
        <w:t>;</w:t>
      </w:r>
    </w:p>
    <w:p w:rsidRPr="0079101B" w:rsidR="0079101B" w:rsidP="0079101B" w:rsidRDefault="0079101B">
      <w:pPr>
        <w:pStyle w:val="Default"/>
        <w:numPr>
          <w:ilvl w:val="0"/>
          <w:numId w:val="26"/>
        </w:numPr>
        <w:ind w:left="714" w:hanging="357"/>
        <w:jc w:val="both"/>
        <w:rPr>
          <w:rFonts w:ascii="Times New Roman" w:hAnsi="Times New Roman" w:cs="Times New Roman"/>
          <w:sz w:val="22"/>
          <w:szCs w:val="22"/>
        </w:rPr>
      </w:pPr>
      <w:r w:rsidRPr="0079101B">
        <w:rPr>
          <w:rFonts w:ascii="Times New Roman" w:hAnsi="Times New Roman" w:cs="Times New Roman"/>
          <w:sz w:val="22"/>
          <w:szCs w:val="22"/>
        </w:rPr>
        <w:t>Programovací jazyk Java</w:t>
      </w:r>
      <w:r>
        <w:rPr>
          <w:rFonts w:ascii="Times New Roman" w:hAnsi="Times New Roman" w:cs="Times New Roman"/>
          <w:sz w:val="22"/>
          <w:szCs w:val="22"/>
        </w:rPr>
        <w:t>;</w:t>
      </w:r>
    </w:p>
    <w:p w:rsidRPr="0079101B" w:rsidR="0079101B" w:rsidP="0079101B" w:rsidRDefault="0079101B">
      <w:pPr>
        <w:pStyle w:val="Default"/>
        <w:numPr>
          <w:ilvl w:val="0"/>
          <w:numId w:val="26"/>
        </w:numPr>
        <w:ind w:left="714" w:hanging="357"/>
        <w:jc w:val="both"/>
        <w:rPr>
          <w:rFonts w:ascii="Times New Roman" w:hAnsi="Times New Roman" w:cs="Times New Roman"/>
          <w:sz w:val="22"/>
          <w:szCs w:val="22"/>
        </w:rPr>
      </w:pPr>
      <w:r w:rsidRPr="0079101B">
        <w:rPr>
          <w:rFonts w:ascii="Times New Roman" w:hAnsi="Times New Roman" w:cs="Times New Roman"/>
          <w:sz w:val="22"/>
          <w:szCs w:val="22"/>
        </w:rPr>
        <w:t>Praktické použití Java SE</w:t>
      </w:r>
      <w:r>
        <w:rPr>
          <w:rFonts w:ascii="Times New Roman" w:hAnsi="Times New Roman" w:cs="Times New Roman"/>
          <w:sz w:val="22"/>
          <w:szCs w:val="22"/>
        </w:rPr>
        <w:t>;</w:t>
      </w:r>
    </w:p>
    <w:p w:rsidRPr="0079101B" w:rsidR="0079101B" w:rsidP="0079101B" w:rsidRDefault="0079101B">
      <w:pPr>
        <w:pStyle w:val="Default"/>
        <w:numPr>
          <w:ilvl w:val="0"/>
          <w:numId w:val="26"/>
        </w:numPr>
        <w:spacing w:after="120"/>
        <w:ind w:left="714" w:hanging="357"/>
        <w:jc w:val="both"/>
        <w:rPr>
          <w:rFonts w:ascii="Times New Roman" w:hAnsi="Times New Roman" w:cs="Times New Roman"/>
          <w:sz w:val="22"/>
          <w:szCs w:val="22"/>
        </w:rPr>
      </w:pPr>
      <w:r w:rsidRPr="0079101B">
        <w:rPr>
          <w:rFonts w:ascii="Times New Roman" w:hAnsi="Times New Roman" w:cs="Times New Roman"/>
          <w:sz w:val="22"/>
          <w:szCs w:val="22"/>
        </w:rPr>
        <w:t>Školení SEO pro marketéry a vedoucí projektů</w:t>
      </w:r>
    </w:p>
    <w:p w:rsidRPr="00057131" w:rsidR="008A0C0C" w:rsidP="0079101B" w:rsidRDefault="0091645B">
      <w:pPr>
        <w:pStyle w:val="Default"/>
        <w:spacing w:after="120"/>
        <w:ind w:firstLine="360"/>
        <w:jc w:val="both"/>
        <w:rPr>
          <w:rFonts w:ascii="Times New Roman" w:hAnsi="Times New Roman" w:cs="Times New Roman"/>
          <w:sz w:val="22"/>
          <w:szCs w:val="22"/>
        </w:rPr>
      </w:pPr>
      <w:r>
        <w:rPr>
          <w:rFonts w:ascii="Times New Roman" w:hAnsi="Times New Roman" w:cs="Times New Roman"/>
          <w:sz w:val="22"/>
          <w:szCs w:val="22"/>
        </w:rPr>
        <w:t xml:space="preserve">(dále jen </w:t>
      </w:r>
      <w:r w:rsidRPr="0079101B">
        <w:rPr>
          <w:rFonts w:ascii="Times New Roman" w:hAnsi="Times New Roman" w:cs="Times New Roman"/>
          <w:b/>
          <w:sz w:val="22"/>
          <w:szCs w:val="22"/>
        </w:rPr>
        <w:t>„školení“</w:t>
      </w:r>
      <w:r>
        <w:rPr>
          <w:rFonts w:ascii="Times New Roman" w:hAnsi="Times New Roman" w:cs="Times New Roman"/>
          <w:sz w:val="22"/>
          <w:szCs w:val="22"/>
        </w:rPr>
        <w:t>)</w:t>
      </w:r>
      <w:r w:rsidRPr="00057131" w:rsidR="00BF5C0F">
        <w:rPr>
          <w:rFonts w:ascii="Times New Roman" w:hAnsi="Times New Roman" w:cs="Times New Roman"/>
          <w:sz w:val="22"/>
          <w:szCs w:val="22"/>
        </w:rPr>
        <w:t>.</w:t>
      </w:r>
      <w:r w:rsidRPr="00057131" w:rsidR="00423AFD">
        <w:rPr>
          <w:rFonts w:ascii="Times New Roman" w:hAnsi="Times New Roman" w:cs="Times New Roman"/>
          <w:sz w:val="22"/>
          <w:szCs w:val="22"/>
        </w:rPr>
        <w:t xml:space="preserve"> </w:t>
      </w:r>
    </w:p>
    <w:p w:rsidRPr="008D491C" w:rsidR="00BF5C0F" w:rsidP="0079101B" w:rsidRDefault="00BF5C0F">
      <w:pPr>
        <w:pStyle w:val="Default"/>
        <w:numPr>
          <w:ilvl w:val="0"/>
          <w:numId w:val="10"/>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Objednatel se zavazuje uhradit poskytovateli za </w:t>
      </w:r>
      <w:r w:rsidR="0091645B">
        <w:rPr>
          <w:rFonts w:ascii="Times New Roman" w:hAnsi="Times New Roman" w:cs="Times New Roman"/>
          <w:sz w:val="22"/>
          <w:szCs w:val="22"/>
        </w:rPr>
        <w:t>školení specifikované</w:t>
      </w:r>
      <w:r w:rsidRPr="008D491C">
        <w:rPr>
          <w:rFonts w:ascii="Times New Roman" w:hAnsi="Times New Roman" w:cs="Times New Roman"/>
          <w:sz w:val="22"/>
          <w:szCs w:val="22"/>
        </w:rPr>
        <w:t xml:space="preserve"> v čl. I odst. 1 této smlouvy </w:t>
      </w:r>
      <w:r w:rsidR="0091645B">
        <w:rPr>
          <w:rFonts w:ascii="Times New Roman" w:hAnsi="Times New Roman" w:cs="Times New Roman"/>
          <w:sz w:val="22"/>
          <w:szCs w:val="22"/>
        </w:rPr>
        <w:t>cenu školení</w:t>
      </w:r>
      <w:r w:rsidRPr="008D491C">
        <w:rPr>
          <w:rFonts w:ascii="Times New Roman" w:hAnsi="Times New Roman" w:cs="Times New Roman"/>
          <w:sz w:val="22"/>
          <w:szCs w:val="22"/>
        </w:rPr>
        <w:t xml:space="preserve"> ve výši stanovenou touto smlouvou.</w:t>
      </w:r>
    </w:p>
    <w:p w:rsidRPr="008D491C" w:rsidR="00731E77" w:rsidP="008A0C0C" w:rsidRDefault="00731E77">
      <w:pPr>
        <w:pStyle w:val="Default"/>
        <w:jc w:val="both"/>
        <w:rPr>
          <w:rFonts w:ascii="Times New Roman" w:hAnsi="Times New Roman" w:cs="Times New Roman"/>
          <w:sz w:val="22"/>
          <w:szCs w:val="22"/>
        </w:rPr>
      </w:pPr>
    </w:p>
    <w:p w:rsidRPr="008D491C" w:rsidR="008A0C0C" w:rsidP="0030560D" w:rsidRDefault="00BF5C0F">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II.</w:t>
      </w:r>
    </w:p>
    <w:p w:rsidRPr="008D491C" w:rsidR="008A0C0C" w:rsidP="003375BF" w:rsidRDefault="0091645B">
      <w:pPr>
        <w:pStyle w:val="Default"/>
        <w:numPr>
          <w:ilvl w:val="0"/>
          <w:numId w:val="6"/>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Školení</w:t>
      </w:r>
      <w:r w:rsidRPr="008D491C" w:rsidR="00423AFD">
        <w:rPr>
          <w:rFonts w:ascii="Times New Roman" w:hAnsi="Times New Roman" w:cs="Times New Roman"/>
          <w:sz w:val="22"/>
          <w:szCs w:val="22"/>
        </w:rPr>
        <w:t xml:space="preserve"> dle</w:t>
      </w:r>
      <w:r w:rsidRPr="008D491C" w:rsidR="00AB30E8">
        <w:rPr>
          <w:rFonts w:ascii="Times New Roman" w:hAnsi="Times New Roman" w:cs="Times New Roman"/>
          <w:sz w:val="22"/>
          <w:szCs w:val="22"/>
        </w:rPr>
        <w:t xml:space="preserve"> čl. I. této smlouvy je zaměřen</w:t>
      </w:r>
      <w:r w:rsidR="0079101B">
        <w:rPr>
          <w:rFonts w:ascii="Times New Roman" w:hAnsi="Times New Roman" w:cs="Times New Roman"/>
          <w:sz w:val="22"/>
          <w:szCs w:val="22"/>
        </w:rPr>
        <w:t>o zejména na</w:t>
      </w:r>
      <w:r w:rsidRPr="0081485E" w:rsidR="0079101B">
        <w:rPr>
          <w:rFonts w:ascii="Times New Roman" w:hAnsi="Times New Roman" w:cs="Times New Roman"/>
          <w:color w:val="auto"/>
        </w:rPr>
        <w:t xml:space="preserve"> </w:t>
      </w:r>
      <w:r w:rsidR="0079101B">
        <w:rPr>
          <w:rFonts w:ascii="Times New Roman" w:hAnsi="Times New Roman" w:cs="Times New Roman"/>
          <w:color w:val="auto"/>
        </w:rPr>
        <w:t>připravení zaměstnanců objednatele na nové pracovní výzvy ve společnosti, aby společnost dále prosperovala, prosadila se na trhu a obhájila dosud dobře zavedenou firemní značku.</w:t>
      </w:r>
    </w:p>
    <w:p w:rsidRPr="008D491C" w:rsidR="00F73AC9" w:rsidP="003375BF" w:rsidRDefault="00AB30E8">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w:t>
      </w:r>
      <w:r w:rsidRPr="008D491C" w:rsidR="00F73AC9">
        <w:rPr>
          <w:rFonts w:ascii="Times New Roman" w:hAnsi="Times New Roman" w:cs="Times New Roman"/>
          <w:sz w:val="22"/>
          <w:szCs w:val="22"/>
        </w:rPr>
        <w:t xml:space="preserve"> je povinen zajistit kompletní přípravu, organizaci a realizaci </w:t>
      </w:r>
      <w:r w:rsidRPr="008D491C" w:rsidR="00EF5A2F">
        <w:rPr>
          <w:rFonts w:ascii="Times New Roman" w:hAnsi="Times New Roman" w:cs="Times New Roman"/>
          <w:sz w:val="22"/>
          <w:szCs w:val="22"/>
        </w:rPr>
        <w:t>kurzu</w:t>
      </w:r>
      <w:r w:rsidRPr="008D491C" w:rsidR="00F73AC9">
        <w:rPr>
          <w:rFonts w:ascii="Times New Roman" w:hAnsi="Times New Roman" w:cs="Times New Roman"/>
          <w:sz w:val="22"/>
          <w:szCs w:val="22"/>
        </w:rPr>
        <w:t xml:space="preserve"> včetně výukových materiálů. Součástí přípravy školení bude konzultace s kompetentní osobou vztahující se ke skupině vzdělávaných osob.</w:t>
      </w:r>
    </w:p>
    <w:p w:rsidRPr="008D491C" w:rsidR="00423AFD" w:rsidP="003375BF" w:rsidRDefault="00AA447F">
      <w:pPr>
        <w:pStyle w:val="Default"/>
        <w:numPr>
          <w:ilvl w:val="0"/>
          <w:numId w:val="6"/>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Obsah jednotlivých kurzů školení</w:t>
      </w:r>
      <w:r w:rsidRPr="008D491C" w:rsidR="00F73AC9">
        <w:rPr>
          <w:rFonts w:ascii="Times New Roman" w:hAnsi="Times New Roman" w:cs="Times New Roman"/>
          <w:sz w:val="22"/>
          <w:szCs w:val="22"/>
        </w:rPr>
        <w:t xml:space="preserve"> bude realizován v rozsahu uvedeném v</w:t>
      </w:r>
      <w:r>
        <w:rPr>
          <w:rFonts w:ascii="Times New Roman" w:hAnsi="Times New Roman" w:cs="Times New Roman"/>
          <w:sz w:val="22"/>
          <w:szCs w:val="22"/>
        </w:rPr>
        <w:t xml:space="preserve"> tomto ustanovení </w:t>
      </w:r>
      <w:r w:rsidRPr="008D491C" w:rsidR="00F73AC9">
        <w:rPr>
          <w:rFonts w:ascii="Times New Roman" w:hAnsi="Times New Roman" w:cs="Times New Roman"/>
          <w:sz w:val="22"/>
          <w:szCs w:val="22"/>
        </w:rPr>
        <w:t>a</w:t>
      </w:r>
      <w:r w:rsidRPr="008D491C" w:rsidR="00423AFD">
        <w:rPr>
          <w:rFonts w:ascii="Times New Roman" w:hAnsi="Times New Roman" w:cs="Times New Roman"/>
          <w:sz w:val="22"/>
          <w:szCs w:val="22"/>
        </w:rPr>
        <w:t xml:space="preserve"> byl dohodou smluvních stran stanoven takto:</w:t>
      </w:r>
    </w:p>
    <w:p w:rsidRPr="001C3F33" w:rsidR="00AA447F" w:rsidP="00AA447F" w:rsidRDefault="00AA447F">
      <w:pPr>
        <w:tabs>
          <w:tab w:val="left" w:pos="1560"/>
        </w:tabs>
        <w:suppressAutoHyphens w:val="false"/>
        <w:spacing w:before="240" w:after="120" w:line="360" w:lineRule="auto"/>
        <w:ind w:left="426"/>
        <w:rPr>
          <w:rFonts w:ascii="Times New Roman" w:hAnsi="Times New Roman" w:cs="Times New Roman"/>
          <w:b/>
          <w:sz w:val="22"/>
          <w:szCs w:val="22"/>
        </w:rPr>
      </w:pPr>
      <w:r w:rsidRPr="001C3F33">
        <w:rPr>
          <w:rFonts w:ascii="Times New Roman" w:hAnsi="Times New Roman" w:cs="Times New Roman"/>
          <w:b/>
          <w:sz w:val="22"/>
          <w:szCs w:val="22"/>
        </w:rPr>
        <w:t>Android: Vývoj aplikací I</w:t>
      </w:r>
    </w:p>
    <w:p w:rsidRPr="00AA447F" w:rsidR="00AA447F" w:rsidP="00AA447F" w:rsidRDefault="001C3F33">
      <w:pPr>
        <w:pStyle w:val="Zkladntext"/>
        <w:spacing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je určen vývojářům, kteří začínají s vývojem aplikací na mobilní platformě Android. Na </w:t>
      </w:r>
      <w:r>
        <w:rPr>
          <w:rFonts w:ascii="Times New Roman" w:hAnsi="Times New Roman" w:cs="Times New Roman"/>
          <w:color w:val="auto"/>
          <w:szCs w:val="22"/>
        </w:rPr>
        <w:t>kurzu</w:t>
      </w:r>
      <w:r w:rsidRPr="00AA447F" w:rsidR="00AA447F">
        <w:rPr>
          <w:rFonts w:ascii="Times New Roman" w:hAnsi="Times New Roman" w:cs="Times New Roman"/>
          <w:color w:val="auto"/>
          <w:szCs w:val="22"/>
        </w:rPr>
        <w:t xml:space="preserve"> se seznámí s vývojovým prostředím a naučí se vyvíjet jednoduché aplikace, které umí pracovat s některými základními prvky HW v mobilním telefonu.</w:t>
      </w:r>
    </w:p>
    <w:p w:rsidRPr="001C3F33"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1C3F33">
        <w:rPr>
          <w:rFonts w:ascii="Times New Roman" w:hAnsi="Times New Roman" w:cs="Times New Roman"/>
          <w:color w:val="auto"/>
          <w:szCs w:val="22"/>
          <w:u w:val="single"/>
        </w:rPr>
        <w:t xml:space="preserve">Obsah </w:t>
      </w:r>
      <w:r w:rsidRPr="001C3F33" w:rsidR="001C3F33">
        <w:rPr>
          <w:rFonts w:ascii="Times New Roman" w:hAnsi="Times New Roman" w:cs="Times New Roman"/>
          <w:color w:val="auto"/>
          <w:szCs w:val="22"/>
          <w:u w:val="single"/>
        </w:rPr>
        <w:t>Kurzu</w:t>
      </w:r>
      <w:r w:rsidRPr="001C3F33">
        <w:rPr>
          <w:rFonts w:ascii="Times New Roman" w:hAnsi="Times New Roman" w:cs="Times New Roman"/>
          <w:color w:val="auto"/>
          <w:szCs w:val="22"/>
          <w:u w:val="single"/>
        </w:rPr>
        <w:t xml:space="preserve">: </w:t>
      </w:r>
    </w:p>
    <w:p w:rsidRPr="00AA447F" w:rsidR="00AA447F" w:rsidP="001C3F33"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Základy architektury a filozofie Androidu</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Architektura systému</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Aktivity a </w:t>
      </w:r>
      <w:proofErr w:type="spellStart"/>
      <w:r w:rsidRPr="00AA447F">
        <w:rPr>
          <w:rFonts w:ascii="Times New Roman" w:hAnsi="Times New Roman" w:cs="Times New Roman"/>
          <w:color w:val="auto"/>
          <w:szCs w:val="22"/>
        </w:rPr>
        <w:t>intenty</w:t>
      </w:r>
      <w:proofErr w:type="spellEnd"/>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Seznámení s vývojovým prostředím </w:t>
      </w:r>
      <w:proofErr w:type="spellStart"/>
      <w:r w:rsidRPr="00AA447F">
        <w:rPr>
          <w:rFonts w:ascii="Times New Roman" w:hAnsi="Times New Roman" w:cs="Times New Roman"/>
          <w:color w:val="auto"/>
          <w:szCs w:val="22"/>
        </w:rPr>
        <w:t>Eclipse</w:t>
      </w:r>
      <w:proofErr w:type="spellEnd"/>
      <w:r w:rsidRPr="00AA447F">
        <w:rPr>
          <w:rFonts w:ascii="Times New Roman" w:hAnsi="Times New Roman" w:cs="Times New Roman"/>
          <w:color w:val="auto"/>
          <w:szCs w:val="22"/>
        </w:rPr>
        <w:t xml:space="preserve"> a Android SDK</w:t>
      </w:r>
    </w:p>
    <w:p w:rsidRPr="00AA447F" w:rsidR="00AA447F" w:rsidP="0014509C"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Práce s prostředím</w:t>
      </w:r>
    </w:p>
    <w:p w:rsidRPr="00AA447F" w:rsidR="00AA447F" w:rsidP="0014509C" w:rsidRDefault="00AA447F">
      <w:pPr>
        <w:pStyle w:val="Zkladntext"/>
        <w:numPr>
          <w:ilvl w:val="1"/>
          <w:numId w:val="30"/>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Plugin</w:t>
      </w:r>
      <w:proofErr w:type="spellEnd"/>
      <w:r w:rsidRPr="00AA447F">
        <w:rPr>
          <w:rFonts w:ascii="Times New Roman" w:hAnsi="Times New Roman" w:cs="Times New Roman"/>
          <w:color w:val="auto"/>
          <w:szCs w:val="22"/>
        </w:rPr>
        <w:t xml:space="preserve"> Android SDK</w:t>
      </w:r>
    </w:p>
    <w:p w:rsidRPr="00AA447F" w:rsidR="00AA447F" w:rsidP="0014509C"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Vytvoření kostry aplikace</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Design UI</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Zdroje (</w:t>
      </w:r>
      <w:proofErr w:type="spellStart"/>
      <w:r w:rsidRPr="00AA447F">
        <w:rPr>
          <w:rFonts w:ascii="Times New Roman" w:hAnsi="Times New Roman" w:cs="Times New Roman"/>
          <w:color w:val="auto"/>
          <w:szCs w:val="22"/>
        </w:rPr>
        <w:t>resources</w:t>
      </w:r>
      <w:proofErr w:type="spellEnd"/>
      <w:r w:rsidRPr="00AA447F">
        <w:rPr>
          <w:rFonts w:ascii="Times New Roman" w:hAnsi="Times New Roman" w:cs="Times New Roman"/>
          <w:color w:val="auto"/>
          <w:szCs w:val="22"/>
        </w:rPr>
        <w:t>)</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Layouty</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Stylování</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Aktivity</w:t>
      </w:r>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Aktivity</w:t>
      </w:r>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Intenty</w:t>
      </w:r>
      <w:proofErr w:type="spellEnd"/>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Manifest, </w:t>
      </w:r>
      <w:proofErr w:type="spellStart"/>
      <w:r w:rsidRPr="00AA447F">
        <w:rPr>
          <w:rFonts w:ascii="Times New Roman" w:hAnsi="Times New Roman" w:cs="Times New Roman"/>
          <w:color w:val="auto"/>
          <w:szCs w:val="22"/>
        </w:rPr>
        <w:t>intentové</w:t>
      </w:r>
      <w:proofErr w:type="spellEnd"/>
      <w:r w:rsidRPr="00AA447F">
        <w:rPr>
          <w:rFonts w:ascii="Times New Roman" w:hAnsi="Times New Roman" w:cs="Times New Roman"/>
          <w:color w:val="auto"/>
          <w:szCs w:val="22"/>
        </w:rPr>
        <w:t xml:space="preserve"> filtry, oprávnění</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Uložení dat na zařízení</w:t>
      </w:r>
    </w:p>
    <w:p w:rsidRPr="00AA447F" w:rsidR="00AA447F" w:rsidP="0014509C" w:rsidRDefault="00AA447F">
      <w:pPr>
        <w:pStyle w:val="Zkladntext"/>
        <w:numPr>
          <w:ilvl w:val="1"/>
          <w:numId w:val="33"/>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Preferences</w:t>
      </w:r>
      <w:proofErr w:type="spellEnd"/>
    </w:p>
    <w:p w:rsidRPr="00AA447F" w:rsidR="00AA447F" w:rsidP="0014509C" w:rsidRDefault="00AA447F">
      <w:pPr>
        <w:pStyle w:val="Zkladntext"/>
        <w:numPr>
          <w:ilvl w:val="1"/>
          <w:numId w:val="33"/>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Content</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providers</w:t>
      </w:r>
      <w:proofErr w:type="spellEnd"/>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Práce s některými základními prvky HW</w:t>
      </w:r>
    </w:p>
    <w:p w:rsidRPr="00AA447F" w:rsidR="00AA447F" w:rsidP="0014509C" w:rsidRDefault="00AA447F">
      <w:pPr>
        <w:pStyle w:val="Zkladntext"/>
        <w:numPr>
          <w:ilvl w:val="1"/>
          <w:numId w:val="34"/>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Práce s fotoaparátem</w:t>
      </w:r>
    </w:p>
    <w:p w:rsidRPr="00AA447F" w:rsidR="00AA447F" w:rsidP="0014509C" w:rsidRDefault="00AA447F">
      <w:pPr>
        <w:pStyle w:val="Zkladntext"/>
        <w:numPr>
          <w:ilvl w:val="1"/>
          <w:numId w:val="34"/>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GPS</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Publikace aplikace</w:t>
      </w:r>
    </w:p>
    <w:p w:rsidRPr="00AA447F" w:rsidR="00AA447F" w:rsidP="0014509C" w:rsidRDefault="00AA447F">
      <w:pPr>
        <w:pStyle w:val="Zkladntext"/>
        <w:numPr>
          <w:ilvl w:val="1"/>
          <w:numId w:val="35"/>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APK</w:t>
      </w:r>
    </w:p>
    <w:p w:rsidRPr="00AA447F" w:rsidR="00AA447F" w:rsidP="0014509C" w:rsidRDefault="00AA447F">
      <w:pPr>
        <w:pStyle w:val="Zkladntext"/>
        <w:numPr>
          <w:ilvl w:val="1"/>
          <w:numId w:val="35"/>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Android Market</w:t>
      </w:r>
    </w:p>
    <w:p w:rsidRPr="00AA447F" w:rsidR="00AA447F" w:rsidP="00AA447F" w:rsidRDefault="00AA447F">
      <w:pPr>
        <w:pStyle w:val="Zkladntext"/>
        <w:spacing w:before="120" w:after="120" w:line="240" w:lineRule="auto"/>
        <w:ind w:left="426"/>
        <w:rPr>
          <w:rFonts w:ascii="Times New Roman" w:hAnsi="Times New Roman" w:cs="Times New Roman"/>
          <w:b/>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sidR="001C3F33">
        <w:rPr>
          <w:rFonts w:ascii="Times New Roman" w:hAnsi="Times New Roman" w:cs="Times New Roman"/>
          <w:color w:val="auto"/>
          <w:szCs w:val="22"/>
        </w:rPr>
        <w:t>objednatele</w:t>
      </w:r>
      <w:r>
        <w:rPr>
          <w:rFonts w:ascii="Times New Roman" w:hAnsi="Times New Roman" w:cs="Times New Roman"/>
          <w:color w:val="auto"/>
          <w:szCs w:val="22"/>
        </w:rPr>
        <w:t xml:space="preserve">, a to </w:t>
      </w:r>
      <w:r w:rsidRPr="00AA447F">
        <w:rPr>
          <w:rFonts w:ascii="Times New Roman" w:hAnsi="Times New Roman" w:cs="Times New Roman"/>
          <w:color w:val="auto"/>
          <w:szCs w:val="22"/>
        </w:rPr>
        <w:t xml:space="preserve">v délce 2 školících dní. Každý školící den obsahuje 6 výukových hodin v délce 60 minut, </w:t>
      </w:r>
      <w:r>
        <w:rPr>
          <w:rFonts w:ascii="Times New Roman" w:hAnsi="Times New Roman" w:cs="Times New Roman"/>
          <w:color w:val="auto"/>
          <w:szCs w:val="22"/>
        </w:rPr>
        <w:t>každý účastník tedy absolvuje</w:t>
      </w:r>
      <w:r w:rsidRPr="00AA447F">
        <w:rPr>
          <w:rFonts w:ascii="Times New Roman" w:hAnsi="Times New Roman" w:cs="Times New Roman"/>
          <w:color w:val="auto"/>
          <w:szCs w:val="22"/>
        </w:rPr>
        <w:t xml:space="preserve"> celkem 12 výukových hodin.</w:t>
      </w:r>
    </w:p>
    <w:p w:rsidRPr="001C3F33" w:rsidR="00AA447F" w:rsidP="00AA447F" w:rsidRDefault="00AA447F">
      <w:pPr>
        <w:keepNext/>
        <w:tabs>
          <w:tab w:val="left" w:pos="1560"/>
        </w:tabs>
        <w:suppressAutoHyphens w:val="false"/>
        <w:spacing w:before="240" w:after="120" w:line="360" w:lineRule="auto"/>
        <w:ind w:left="425"/>
        <w:rPr>
          <w:rFonts w:ascii="Times New Roman" w:hAnsi="Times New Roman" w:cs="Times New Roman"/>
          <w:b/>
          <w:sz w:val="22"/>
          <w:szCs w:val="22"/>
        </w:rPr>
      </w:pPr>
      <w:r w:rsidRPr="001C3F33">
        <w:rPr>
          <w:rFonts w:ascii="Times New Roman" w:hAnsi="Times New Roman" w:cs="Times New Roman"/>
          <w:b/>
          <w:sz w:val="22"/>
          <w:szCs w:val="22"/>
        </w:rPr>
        <w:lastRenderedPageBreak/>
        <w:t>Android: Vývoj aplikací II</w:t>
      </w:r>
    </w:p>
    <w:p w:rsidRPr="00AA447F" w:rsidR="00AA447F" w:rsidP="00AA447F" w:rsidRDefault="001C3F33">
      <w:pPr>
        <w:pStyle w:val="Zkladntext"/>
        <w:spacing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je určen vývojářům s předchozí znalostí vývoje pro systém Android. Naučí se tak pracovat s pokročilými metodami vývoje aplikací jako služby na pozadí a komunikovat se vzdálenými webovými službami. Seznámí se také s psaním </w:t>
      </w:r>
      <w:proofErr w:type="spellStart"/>
      <w:r w:rsidRPr="00AA447F" w:rsidR="00AA447F">
        <w:rPr>
          <w:rFonts w:ascii="Times New Roman" w:hAnsi="Times New Roman" w:cs="Times New Roman"/>
          <w:color w:val="auto"/>
          <w:szCs w:val="22"/>
        </w:rPr>
        <w:t>widgetů</w:t>
      </w:r>
      <w:proofErr w:type="spellEnd"/>
      <w:r w:rsidRPr="00AA447F" w:rsidR="00AA447F">
        <w:rPr>
          <w:rFonts w:ascii="Times New Roman" w:hAnsi="Times New Roman" w:cs="Times New Roman"/>
          <w:color w:val="auto"/>
          <w:szCs w:val="22"/>
        </w:rPr>
        <w:t xml:space="preserve"> na plochu.</w:t>
      </w:r>
    </w:p>
    <w:p w:rsidRPr="00AA447F" w:rsidR="00AA447F" w:rsidP="00AA447F" w:rsidRDefault="001C3F33">
      <w:pPr>
        <w:pStyle w:val="Zkladntext"/>
        <w:spacing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navazuje na </w:t>
      </w: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Android: Vývoj aplikací I </w:t>
      </w:r>
      <w:r>
        <w:rPr>
          <w:rFonts w:ascii="Times New Roman" w:hAnsi="Times New Roman" w:cs="Times New Roman"/>
          <w:color w:val="auto"/>
          <w:szCs w:val="22"/>
        </w:rPr>
        <w:t>a je určen</w:t>
      </w:r>
      <w:r w:rsidRPr="00AA447F" w:rsidR="00AA447F">
        <w:rPr>
          <w:rFonts w:ascii="Times New Roman" w:hAnsi="Times New Roman" w:cs="Times New Roman"/>
          <w:color w:val="auto"/>
          <w:szCs w:val="22"/>
        </w:rPr>
        <w:t xml:space="preserve"> pro tytéž zaměstnance </w:t>
      </w:r>
      <w:r>
        <w:rPr>
          <w:rFonts w:ascii="Times New Roman" w:hAnsi="Times New Roman" w:cs="Times New Roman"/>
          <w:color w:val="auto"/>
          <w:szCs w:val="22"/>
        </w:rPr>
        <w:t>objednatele</w:t>
      </w:r>
      <w:r w:rsidRPr="00AA447F" w:rsidR="00AA447F">
        <w:rPr>
          <w:rFonts w:ascii="Times New Roman" w:hAnsi="Times New Roman" w:cs="Times New Roman"/>
          <w:color w:val="auto"/>
          <w:szCs w:val="22"/>
        </w:rPr>
        <w:t>.</w:t>
      </w:r>
    </w:p>
    <w:p w:rsidRPr="001C3F33"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1C3F33">
        <w:rPr>
          <w:rFonts w:ascii="Times New Roman" w:hAnsi="Times New Roman" w:cs="Times New Roman"/>
          <w:color w:val="auto"/>
          <w:szCs w:val="22"/>
          <w:u w:val="single"/>
        </w:rPr>
        <w:t xml:space="preserve">Obsah </w:t>
      </w:r>
      <w:r w:rsidRPr="001C3F33" w:rsidR="001C3F33">
        <w:rPr>
          <w:rFonts w:ascii="Times New Roman" w:hAnsi="Times New Roman" w:cs="Times New Roman"/>
          <w:color w:val="auto"/>
          <w:szCs w:val="22"/>
          <w:u w:val="single"/>
        </w:rPr>
        <w:t>Kurzu</w:t>
      </w:r>
      <w:r w:rsidRPr="001C3F33">
        <w:rPr>
          <w:rFonts w:ascii="Times New Roman" w:hAnsi="Times New Roman" w:cs="Times New Roman"/>
          <w:color w:val="auto"/>
          <w:szCs w:val="22"/>
          <w:u w:val="single"/>
        </w:rPr>
        <w:t xml:space="preserve">: </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Služby a </w:t>
      </w:r>
      <w:proofErr w:type="spellStart"/>
      <w:r w:rsidRPr="00AA447F">
        <w:rPr>
          <w:rFonts w:ascii="Times New Roman" w:hAnsi="Times New Roman" w:cs="Times New Roman"/>
          <w:color w:val="auto"/>
          <w:szCs w:val="22"/>
        </w:rPr>
        <w:t>broadcast</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receivery</w:t>
      </w:r>
      <w:proofErr w:type="spellEnd"/>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Broadcast</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receivery</w:t>
      </w:r>
      <w:proofErr w:type="spellEnd"/>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Vlákna</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Služby běžící na pozadí</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Integrace aplikací, AIDL</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Tvorba </w:t>
      </w:r>
      <w:proofErr w:type="spellStart"/>
      <w:r w:rsidRPr="00AA447F">
        <w:rPr>
          <w:rFonts w:ascii="Times New Roman" w:hAnsi="Times New Roman" w:cs="Times New Roman"/>
          <w:color w:val="auto"/>
          <w:szCs w:val="22"/>
        </w:rPr>
        <w:t>widgetů</w:t>
      </w:r>
      <w:proofErr w:type="spellEnd"/>
    </w:p>
    <w:p w:rsidRPr="00AA447F" w:rsidR="00AA447F" w:rsidP="0014509C"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Grafický návrh</w:t>
      </w:r>
    </w:p>
    <w:p w:rsidRPr="00AA447F" w:rsidR="00AA447F" w:rsidP="0014509C"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Integrace s aplikací</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Práce s HW</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Telefonní hovory</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SMS/MMS</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Audio a video</w:t>
      </w:r>
    </w:p>
    <w:p w:rsidRPr="00AA447F" w:rsidR="00AA447F" w:rsidP="0014509C"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GPS a akcelerometr</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Integrace s webovými službami</w:t>
      </w:r>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JSON, XML</w:t>
      </w:r>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Příklad využití Google API</w:t>
      </w:r>
    </w:p>
    <w:p w:rsidRPr="00AA447F" w:rsidR="00AA447F" w:rsidP="0014509C"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WebView</w:t>
      </w:r>
      <w:proofErr w:type="spellEnd"/>
      <w:r w:rsidRPr="00AA447F">
        <w:rPr>
          <w:rFonts w:ascii="Times New Roman" w:hAnsi="Times New Roman" w:cs="Times New Roman"/>
          <w:color w:val="auto"/>
          <w:szCs w:val="22"/>
        </w:rPr>
        <w:t>, webový prohlížeč ve vaší aplikaci</w:t>
      </w:r>
    </w:p>
    <w:p w:rsidRPr="00AA447F" w:rsidR="00AA447F" w:rsidP="00AA447F" w:rsidRDefault="001C3F33">
      <w:pPr>
        <w:pStyle w:val="Zkladntext"/>
        <w:spacing w:before="120" w:after="120" w:line="240" w:lineRule="auto"/>
        <w:ind w:left="426"/>
        <w:rPr>
          <w:rFonts w:ascii="Times New Roman" w:hAnsi="Times New Roman" w:cs="Times New Roman"/>
          <w:b/>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w:t>
      </w:r>
      <w:r w:rsidRPr="00AA447F" w:rsidR="00AA447F">
        <w:rPr>
          <w:rFonts w:ascii="Times New Roman" w:hAnsi="Times New Roman" w:cs="Times New Roman"/>
          <w:color w:val="auto"/>
          <w:szCs w:val="22"/>
        </w:rPr>
        <w:t xml:space="preserve">, </w:t>
      </w:r>
      <w:r>
        <w:rPr>
          <w:rFonts w:ascii="Times New Roman" w:hAnsi="Times New Roman" w:cs="Times New Roman"/>
          <w:color w:val="auto"/>
          <w:szCs w:val="22"/>
        </w:rPr>
        <w:t>a to</w:t>
      </w:r>
      <w:r w:rsidRPr="00AA447F" w:rsidR="00AA447F">
        <w:rPr>
          <w:rFonts w:ascii="Times New Roman" w:hAnsi="Times New Roman" w:cs="Times New Roman"/>
          <w:color w:val="auto"/>
          <w:szCs w:val="22"/>
        </w:rPr>
        <w:t xml:space="preserve"> v délce 2 školících dní. Každý školící den obsahuje 6 výukových hodin v délce 60 minut,</w:t>
      </w:r>
      <w:r>
        <w:rPr>
          <w:rFonts w:ascii="Times New Roman" w:hAnsi="Times New Roman" w:cs="Times New Roman"/>
          <w:color w:val="auto"/>
          <w:szCs w:val="22"/>
        </w:rPr>
        <w:t xml:space="preserve"> každý účastník tedy absolvuje</w:t>
      </w:r>
      <w:r w:rsidRPr="00AA447F" w:rsidR="00AA447F">
        <w:rPr>
          <w:rFonts w:ascii="Times New Roman" w:hAnsi="Times New Roman" w:cs="Times New Roman"/>
          <w:color w:val="auto"/>
          <w:szCs w:val="22"/>
        </w:rPr>
        <w:t xml:space="preserve"> celkem 12 výukových hodin.</w:t>
      </w:r>
    </w:p>
    <w:p w:rsidRPr="001C3F33" w:rsidR="00AA447F" w:rsidP="001C3F33" w:rsidRDefault="00AA447F">
      <w:pPr>
        <w:keepNext/>
        <w:tabs>
          <w:tab w:val="left" w:pos="1560"/>
        </w:tabs>
        <w:suppressAutoHyphens w:val="false"/>
        <w:spacing w:before="240" w:after="120" w:line="360" w:lineRule="auto"/>
        <w:ind w:left="425"/>
        <w:rPr>
          <w:rFonts w:ascii="Times New Roman" w:hAnsi="Times New Roman" w:cs="Times New Roman"/>
          <w:b/>
          <w:sz w:val="22"/>
          <w:szCs w:val="22"/>
        </w:rPr>
      </w:pPr>
      <w:r w:rsidRPr="001C3F33">
        <w:rPr>
          <w:rFonts w:ascii="Times New Roman" w:hAnsi="Times New Roman" w:cs="Times New Roman"/>
          <w:b/>
          <w:sz w:val="22"/>
          <w:szCs w:val="22"/>
        </w:rPr>
        <w:t>Optimalizace, ladění a monitorování T-SQL dotazů</w:t>
      </w:r>
    </w:p>
    <w:p w:rsidRPr="00AA447F" w:rsidR="00AA447F" w:rsidP="00AA447F" w:rsidRDefault="001C3F33">
      <w:pPr>
        <w:pStyle w:val="Zkladntext"/>
        <w:spacing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je určen databázovým specialistům, kteří mají zkušenosti s vývojem databázového systému a chtějí umět psát optimální T-SQL dotazy a porozumět způsobu, jakým je SQL Server procesuje.</w:t>
      </w:r>
    </w:p>
    <w:p w:rsidRPr="001C3F33"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1C3F33">
        <w:rPr>
          <w:rFonts w:ascii="Times New Roman" w:hAnsi="Times New Roman" w:cs="Times New Roman"/>
          <w:color w:val="auto"/>
          <w:szCs w:val="22"/>
          <w:u w:val="single"/>
        </w:rPr>
        <w:t xml:space="preserve">Obsah </w:t>
      </w:r>
      <w:r w:rsidRPr="001C3F33" w:rsidR="001C3F33">
        <w:rPr>
          <w:rFonts w:ascii="Times New Roman" w:hAnsi="Times New Roman" w:cs="Times New Roman"/>
          <w:color w:val="auto"/>
          <w:szCs w:val="22"/>
          <w:u w:val="single"/>
        </w:rPr>
        <w:t>Kurzu</w:t>
      </w:r>
      <w:r w:rsidRPr="001C3F33">
        <w:rPr>
          <w:rFonts w:ascii="Times New Roman" w:hAnsi="Times New Roman" w:cs="Times New Roman"/>
          <w:color w:val="auto"/>
          <w:szCs w:val="22"/>
          <w:u w:val="single"/>
        </w:rPr>
        <w:t xml:space="preserve">: </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Struktura procesování dotazu</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Architektura SQL Serveru</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Procesování dotazů</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Proces optimalizace dotazů</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Kompilace, rekompilace a ukládání exekučních plánů</w:t>
      </w:r>
    </w:p>
    <w:p w:rsidRPr="00AA447F" w:rsidR="00AA447F" w:rsidP="0014509C"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Operační systém SQL Serveru, paměť, CPU, vlákna</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Metody monitorování T-SQL dotazů a serveru</w:t>
      </w:r>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Performance monitor</w:t>
      </w:r>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SQL </w:t>
      </w:r>
      <w:proofErr w:type="spellStart"/>
      <w:r w:rsidRPr="00AA447F">
        <w:rPr>
          <w:rFonts w:ascii="Times New Roman" w:hAnsi="Times New Roman" w:cs="Times New Roman"/>
          <w:color w:val="auto"/>
          <w:szCs w:val="22"/>
        </w:rPr>
        <w:t>Profiler</w:t>
      </w:r>
      <w:proofErr w:type="spellEnd"/>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Dynamic</w:t>
      </w:r>
      <w:proofErr w:type="spellEnd"/>
      <w:r w:rsidRPr="00AA447F">
        <w:rPr>
          <w:rFonts w:ascii="Times New Roman" w:hAnsi="Times New Roman" w:cs="Times New Roman"/>
          <w:color w:val="auto"/>
          <w:szCs w:val="22"/>
        </w:rPr>
        <w:t xml:space="preserve"> Management </w:t>
      </w:r>
      <w:proofErr w:type="spellStart"/>
      <w:r w:rsidRPr="00AA447F">
        <w:rPr>
          <w:rFonts w:ascii="Times New Roman" w:hAnsi="Times New Roman" w:cs="Times New Roman"/>
          <w:color w:val="auto"/>
          <w:szCs w:val="22"/>
        </w:rPr>
        <w:t>Views</w:t>
      </w:r>
      <w:proofErr w:type="spellEnd"/>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Activity</w:t>
      </w:r>
      <w:proofErr w:type="spellEnd"/>
      <w:r w:rsidRPr="00AA447F">
        <w:rPr>
          <w:rFonts w:ascii="Times New Roman" w:hAnsi="Times New Roman" w:cs="Times New Roman"/>
          <w:color w:val="auto"/>
          <w:szCs w:val="22"/>
        </w:rPr>
        <w:t xml:space="preserve"> monitor</w:t>
      </w:r>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lastRenderedPageBreak/>
        <w:t xml:space="preserve">Data </w:t>
      </w:r>
      <w:proofErr w:type="spellStart"/>
      <w:r w:rsidRPr="00AA447F">
        <w:rPr>
          <w:rFonts w:ascii="Times New Roman" w:hAnsi="Times New Roman" w:cs="Times New Roman"/>
          <w:color w:val="auto"/>
          <w:szCs w:val="22"/>
        </w:rPr>
        <w:t>Collector</w:t>
      </w:r>
      <w:proofErr w:type="spellEnd"/>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Extended</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Events</w:t>
      </w:r>
      <w:proofErr w:type="spellEnd"/>
    </w:p>
    <w:p w:rsidRPr="00AA447F" w:rsidR="00AA447F" w:rsidP="0014509C" w:rsidRDefault="00AA447F">
      <w:pPr>
        <w:pStyle w:val="Zkladntext"/>
        <w:numPr>
          <w:ilvl w:val="1"/>
          <w:numId w:val="36"/>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Exekuční plán a statistiky</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Analýza výsledků monitorování</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výkonu systému</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výkonu dotazů</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indexů a statistik</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exekučních plánů</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blokování a uzamykání</w:t>
      </w:r>
    </w:p>
    <w:p w:rsidRPr="00AA447F" w:rsidR="00AA447F" w:rsidP="0014509C" w:rsidRDefault="00AA447F">
      <w:pPr>
        <w:pStyle w:val="Zkladntext"/>
        <w:numPr>
          <w:ilvl w:val="1"/>
          <w:numId w:val="37"/>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Analýza struktury dotazu</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Doporučované postupy a řešení problémů</w:t>
      </w:r>
    </w:p>
    <w:p w:rsidRPr="00AA447F" w:rsidR="00AA447F" w:rsidP="0014509C" w:rsidRDefault="00AA447F">
      <w:pPr>
        <w:pStyle w:val="Zkladntext"/>
        <w:numPr>
          <w:ilvl w:val="1"/>
          <w:numId w:val="38"/>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Konfigurace SQL Serveru a databází</w:t>
      </w:r>
    </w:p>
    <w:p w:rsidRPr="00AA447F" w:rsidR="00AA447F" w:rsidP="0014509C" w:rsidRDefault="00AA447F">
      <w:pPr>
        <w:pStyle w:val="Zkladntext"/>
        <w:numPr>
          <w:ilvl w:val="1"/>
          <w:numId w:val="38"/>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Doporučené konstrukce</w:t>
      </w:r>
    </w:p>
    <w:p w:rsidRPr="00AA447F" w:rsidR="00AA447F" w:rsidP="0014509C" w:rsidRDefault="00AA447F">
      <w:pPr>
        <w:pStyle w:val="Zkladntext"/>
        <w:numPr>
          <w:ilvl w:val="1"/>
          <w:numId w:val="38"/>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Hints</w:t>
      </w:r>
      <w:proofErr w:type="spellEnd"/>
    </w:p>
    <w:p w:rsidRPr="00AA447F" w:rsidR="001C3F33" w:rsidP="001C3F33" w:rsidRDefault="001C3F33">
      <w:pPr>
        <w:pStyle w:val="Zkladntext"/>
        <w:spacing w:before="120" w:after="120" w:line="240" w:lineRule="auto"/>
        <w:ind w:left="426"/>
        <w:rPr>
          <w:rFonts w:ascii="Times New Roman" w:hAnsi="Times New Roman" w:cs="Times New Roman"/>
          <w:b/>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Pr="00AA447F">
        <w:rPr>
          <w:rFonts w:ascii="Times New Roman" w:hAnsi="Times New Roman" w:cs="Times New Roman"/>
          <w:color w:val="auto"/>
          <w:szCs w:val="22"/>
        </w:rPr>
        <w:t xml:space="preserve">v délce </w:t>
      </w:r>
      <w:r>
        <w:rPr>
          <w:rFonts w:ascii="Times New Roman" w:hAnsi="Times New Roman" w:cs="Times New Roman"/>
          <w:color w:val="auto"/>
          <w:szCs w:val="22"/>
        </w:rPr>
        <w:t>3</w:t>
      </w:r>
      <w:r w:rsidRPr="00AA447F">
        <w:rPr>
          <w:rFonts w:ascii="Times New Roman" w:hAnsi="Times New Roman" w:cs="Times New Roman"/>
          <w:color w:val="auto"/>
          <w:szCs w:val="22"/>
        </w:rPr>
        <w:t xml:space="preserve"> školících dní. Každý školící den obsahuje 6 výukových hodin v délce 60 minut, </w:t>
      </w:r>
      <w:r>
        <w:rPr>
          <w:rFonts w:ascii="Times New Roman" w:hAnsi="Times New Roman" w:cs="Times New Roman"/>
          <w:color w:val="auto"/>
          <w:szCs w:val="22"/>
        </w:rPr>
        <w:t>každý účastník tedy absolvuje celkem 18</w:t>
      </w:r>
      <w:r w:rsidRPr="00AA447F">
        <w:rPr>
          <w:rFonts w:ascii="Times New Roman" w:hAnsi="Times New Roman" w:cs="Times New Roman"/>
          <w:color w:val="auto"/>
          <w:szCs w:val="22"/>
        </w:rPr>
        <w:t xml:space="preserve"> výukových hodin.</w:t>
      </w:r>
    </w:p>
    <w:p w:rsidRPr="001C3F33" w:rsidR="00AA447F" w:rsidP="001C3F33" w:rsidRDefault="00AA447F">
      <w:pPr>
        <w:keepNext/>
        <w:tabs>
          <w:tab w:val="left" w:pos="1560"/>
        </w:tabs>
        <w:suppressAutoHyphens w:val="false"/>
        <w:spacing w:before="240" w:after="120" w:line="360" w:lineRule="auto"/>
        <w:ind w:left="425"/>
        <w:rPr>
          <w:rFonts w:ascii="Times New Roman" w:hAnsi="Times New Roman" w:cs="Times New Roman"/>
          <w:b/>
          <w:sz w:val="22"/>
          <w:szCs w:val="22"/>
        </w:rPr>
      </w:pPr>
      <w:r w:rsidRPr="001C3F33">
        <w:rPr>
          <w:rFonts w:ascii="Times New Roman" w:hAnsi="Times New Roman" w:cs="Times New Roman"/>
          <w:b/>
          <w:sz w:val="22"/>
          <w:szCs w:val="22"/>
        </w:rPr>
        <w:t>Programovací jazyk Java</w:t>
      </w:r>
    </w:p>
    <w:p w:rsidRPr="00AA447F" w:rsidR="00AA447F" w:rsidP="00AA447F" w:rsidRDefault="00AA447F">
      <w:pPr>
        <w:pStyle w:val="Zkladntext"/>
        <w:spacing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Účastníci</w:t>
      </w:r>
      <w:r w:rsidR="001C3F33">
        <w:rPr>
          <w:rFonts w:ascii="Times New Roman" w:hAnsi="Times New Roman" w:cs="Times New Roman"/>
          <w:color w:val="auto"/>
          <w:szCs w:val="22"/>
        </w:rPr>
        <w:t xml:space="preserve"> kurzu</w:t>
      </w:r>
      <w:r w:rsidRPr="00AA447F">
        <w:rPr>
          <w:rFonts w:ascii="Times New Roman" w:hAnsi="Times New Roman" w:cs="Times New Roman"/>
          <w:color w:val="auto"/>
          <w:szCs w:val="22"/>
        </w:rPr>
        <w:t xml:space="preserve"> se naučí syntax jazyka Java, principy objektového programování a použití jazykových konstruktů, jako třída, rozhraní nebo výjimka v praxi. Pozornost je věnována také základům tvorby grafického rozhraní, distribuci </w:t>
      </w:r>
      <w:proofErr w:type="spellStart"/>
      <w:r w:rsidRPr="00AA447F">
        <w:rPr>
          <w:rFonts w:ascii="Times New Roman" w:hAnsi="Times New Roman" w:cs="Times New Roman"/>
          <w:color w:val="auto"/>
          <w:szCs w:val="22"/>
        </w:rPr>
        <w:t>javových</w:t>
      </w:r>
      <w:proofErr w:type="spellEnd"/>
      <w:r w:rsidRPr="00AA447F">
        <w:rPr>
          <w:rFonts w:ascii="Times New Roman" w:hAnsi="Times New Roman" w:cs="Times New Roman"/>
          <w:color w:val="auto"/>
          <w:szCs w:val="22"/>
        </w:rPr>
        <w:t xml:space="preserve"> aplikací a přehledu platforem Java SE, Java EE.</w:t>
      </w:r>
    </w:p>
    <w:p w:rsidRPr="001C3F33"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1C3F33">
        <w:rPr>
          <w:rFonts w:ascii="Times New Roman" w:hAnsi="Times New Roman" w:cs="Times New Roman"/>
          <w:color w:val="auto"/>
          <w:szCs w:val="22"/>
          <w:u w:val="single"/>
        </w:rPr>
        <w:t xml:space="preserve">Obsah </w:t>
      </w:r>
      <w:r w:rsidRPr="001C3F33" w:rsidR="001C3F33">
        <w:rPr>
          <w:rFonts w:ascii="Times New Roman" w:hAnsi="Times New Roman" w:cs="Times New Roman"/>
          <w:color w:val="auto"/>
          <w:szCs w:val="22"/>
          <w:u w:val="single"/>
        </w:rPr>
        <w:t>Kurzu</w:t>
      </w:r>
      <w:r w:rsidRPr="001C3F33">
        <w:rPr>
          <w:rFonts w:ascii="Times New Roman" w:hAnsi="Times New Roman" w:cs="Times New Roman"/>
          <w:color w:val="auto"/>
          <w:szCs w:val="22"/>
          <w:u w:val="single"/>
        </w:rPr>
        <w:t xml:space="preserve">: </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Základní pojmy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Základní pojmy programování v Javě</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Java není </w:t>
      </w:r>
      <w:proofErr w:type="spellStart"/>
      <w:r w:rsidRPr="00AA447F">
        <w:rPr>
          <w:rFonts w:ascii="Times New Roman" w:hAnsi="Times New Roman" w:cs="Times New Roman"/>
          <w:color w:val="auto"/>
          <w:szCs w:val="22"/>
        </w:rPr>
        <w:t>JavaScript</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Prostředí Java, dostupnost pro všechny OS</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Java Runtime </w:t>
      </w:r>
      <w:proofErr w:type="spellStart"/>
      <w:r w:rsidRPr="00AA447F">
        <w:rPr>
          <w:rFonts w:ascii="Times New Roman" w:hAnsi="Times New Roman" w:cs="Times New Roman"/>
          <w:color w:val="auto"/>
          <w:szCs w:val="22"/>
        </w:rPr>
        <w:t>Enviroment</w:t>
      </w:r>
      <w:proofErr w:type="spellEnd"/>
      <w:r w:rsidRPr="00AA447F">
        <w:rPr>
          <w:rFonts w:ascii="Times New Roman" w:hAnsi="Times New Roman" w:cs="Times New Roman"/>
          <w:color w:val="auto"/>
          <w:szCs w:val="22"/>
        </w:rPr>
        <w:t xml:space="preserve">, Java </w:t>
      </w:r>
      <w:proofErr w:type="spellStart"/>
      <w:r w:rsidRPr="00AA447F">
        <w:rPr>
          <w:rFonts w:ascii="Times New Roman" w:hAnsi="Times New Roman" w:cs="Times New Roman"/>
          <w:color w:val="auto"/>
          <w:szCs w:val="22"/>
        </w:rPr>
        <w:t>Development</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Kit</w:t>
      </w:r>
      <w:proofErr w:type="spellEnd"/>
      <w:r w:rsidRPr="00AA447F">
        <w:rPr>
          <w:rFonts w:ascii="Times New Roman" w:hAnsi="Times New Roman" w:cs="Times New Roman"/>
          <w:color w:val="auto"/>
          <w:szCs w:val="22"/>
        </w:rPr>
        <w:t>, knihovny Javy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Architektura Programu, spuštění </w:t>
      </w:r>
      <w:proofErr w:type="spellStart"/>
      <w:r w:rsidRPr="00AA447F">
        <w:rPr>
          <w:rFonts w:ascii="Times New Roman" w:hAnsi="Times New Roman" w:cs="Times New Roman"/>
          <w:color w:val="auto"/>
          <w:szCs w:val="22"/>
        </w:rPr>
        <w:t>classpath</w:t>
      </w:r>
      <w:proofErr w:type="spellEnd"/>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Základní syntax Javy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Komentáře</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Hlavní program</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Operátory, priority vyhodnocování</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Proměnné</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Jednoduché typy</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Řídící struktury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Podmínky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Cykly</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Metody a třídy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Deklarace třídy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Deklarace metody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Návrh objektových struktur</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Klíčová slova pro viditelnost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lastRenderedPageBreak/>
        <w:t>Balíky</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Řetězce a terminálový výstup</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Třída </w:t>
      </w:r>
      <w:proofErr w:type="spellStart"/>
      <w:r w:rsidRPr="00AA447F">
        <w:rPr>
          <w:rFonts w:ascii="Times New Roman" w:hAnsi="Times New Roman" w:cs="Times New Roman"/>
          <w:color w:val="auto"/>
          <w:szCs w:val="22"/>
        </w:rPr>
        <w:t>String</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Třída </w:t>
      </w:r>
      <w:proofErr w:type="spellStart"/>
      <w:r w:rsidRPr="00AA447F">
        <w:rPr>
          <w:rFonts w:ascii="Times New Roman" w:hAnsi="Times New Roman" w:cs="Times New Roman"/>
          <w:color w:val="auto"/>
          <w:szCs w:val="22"/>
        </w:rPr>
        <w:t>StringBuilder</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typ </w:t>
      </w:r>
      <w:proofErr w:type="spellStart"/>
      <w:r w:rsidRPr="00AA447F">
        <w:rPr>
          <w:rFonts w:ascii="Times New Roman" w:hAnsi="Times New Roman" w:cs="Times New Roman"/>
          <w:color w:val="auto"/>
          <w:szCs w:val="22"/>
        </w:rPr>
        <w:t>char</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Výstup do konzole terminálu</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Vstup z konzole</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Rozhraní</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Rozhraní</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Polymorfizmus</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Návrhový vzor Business Interface</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Rozhraní jako schopnost objektu, o kterou se lze opřít</w:t>
      </w:r>
    </w:p>
    <w:p w:rsidRPr="00AA447F" w:rsidR="00AA447F" w:rsidP="0014509C"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Seznamy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Kolekce, seznam, množina</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Procházení kolekcemi</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Dodržování podmínek kolekcí, neměnitelné objekty</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Dědičnost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Dědičnost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Hierarchie tříd v Javě</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Problémy s dědičností konstruktorů</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Výjimky (volitelně)</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Vyhazování a zachytávání výjimek</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Druhy výjimek (</w:t>
      </w:r>
      <w:proofErr w:type="spellStart"/>
      <w:r w:rsidRPr="00AA447F">
        <w:rPr>
          <w:rFonts w:ascii="Times New Roman" w:hAnsi="Times New Roman" w:cs="Times New Roman"/>
          <w:color w:val="auto"/>
          <w:szCs w:val="22"/>
        </w:rPr>
        <w:t>Throwable</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Error</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Exception</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RuntimeException</w:t>
      </w:r>
      <w:proofErr w:type="spellEnd"/>
      <w:r w:rsidRPr="00AA447F">
        <w:rPr>
          <w:rFonts w:ascii="Times New Roman" w:hAnsi="Times New Roman" w:cs="Times New Roman"/>
          <w:color w:val="auto"/>
          <w:szCs w:val="22"/>
        </w:rPr>
        <w:t>)</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Grafické rozhraní - Swing/SWT (volitelně)</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Vytvoření okna</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Komponenty </w:t>
      </w:r>
      <w:proofErr w:type="spellStart"/>
      <w:r w:rsidRPr="00AA447F">
        <w:rPr>
          <w:rFonts w:ascii="Times New Roman" w:hAnsi="Times New Roman" w:cs="Times New Roman"/>
          <w:color w:val="auto"/>
          <w:szCs w:val="22"/>
        </w:rPr>
        <w:t>JButton</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JTextField</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JLabel</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Události a posluchači</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Správci rozložení</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JTable</w:t>
      </w:r>
      <w:proofErr w:type="spellEnd"/>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Platforma Java EE</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Aplikační server Java EE (</w:t>
      </w:r>
      <w:proofErr w:type="spellStart"/>
      <w:r w:rsidRPr="00AA447F">
        <w:rPr>
          <w:rFonts w:ascii="Times New Roman" w:hAnsi="Times New Roman" w:cs="Times New Roman"/>
          <w:color w:val="auto"/>
          <w:szCs w:val="22"/>
        </w:rPr>
        <w:t>GlassFish</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JBoss</w:t>
      </w:r>
      <w:proofErr w:type="spellEnd"/>
      <w:r w:rsidRPr="00AA447F">
        <w:rPr>
          <w:rFonts w:ascii="Times New Roman" w:hAnsi="Times New Roman" w:cs="Times New Roman"/>
          <w:color w:val="auto"/>
          <w:szCs w:val="22"/>
        </w:rPr>
        <w: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JavaServer</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Pages</w:t>
      </w:r>
      <w:proofErr w:type="spellEnd"/>
      <w:r w:rsidRPr="00AA447F">
        <w:rPr>
          <w:rFonts w:ascii="Times New Roman" w:hAnsi="Times New Roman" w:cs="Times New Roman"/>
          <w:color w:val="auto"/>
          <w:szCs w:val="22"/>
        </w:rPr>
        <w:t xml:space="preserve"> (JSP)</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Servlety</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Dependency</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Injection</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Enterprise</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JavaBeans</w:t>
      </w:r>
      <w:proofErr w:type="spellEnd"/>
      <w:r w:rsidRPr="00AA447F">
        <w:rPr>
          <w:rFonts w:ascii="Times New Roman" w:hAnsi="Times New Roman" w:cs="Times New Roman"/>
          <w:color w:val="auto"/>
          <w:szCs w:val="22"/>
        </w:rPr>
        <w:t xml:space="preserve"> (EJB)</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Java Persistence PI</w:t>
      </w:r>
    </w:p>
    <w:p w:rsidRPr="00AA447F" w:rsidR="003C7FA8" w:rsidP="003C7FA8" w:rsidRDefault="003C7FA8">
      <w:pPr>
        <w:pStyle w:val="Zkladntext"/>
        <w:spacing w:before="120" w:after="120" w:line="240" w:lineRule="auto"/>
        <w:ind w:left="426"/>
        <w:rPr>
          <w:rFonts w:ascii="Times New Roman" w:hAnsi="Times New Roman" w:cs="Times New Roman"/>
          <w:b/>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Pr="00AA447F">
        <w:rPr>
          <w:rFonts w:ascii="Times New Roman" w:hAnsi="Times New Roman" w:cs="Times New Roman"/>
          <w:color w:val="auto"/>
          <w:szCs w:val="22"/>
        </w:rPr>
        <w:t xml:space="preserve">v délce </w:t>
      </w:r>
      <w:r>
        <w:rPr>
          <w:rFonts w:ascii="Times New Roman" w:hAnsi="Times New Roman" w:cs="Times New Roman"/>
          <w:color w:val="auto"/>
          <w:szCs w:val="22"/>
        </w:rPr>
        <w:t>5</w:t>
      </w:r>
      <w:r w:rsidRPr="00AA447F">
        <w:rPr>
          <w:rFonts w:ascii="Times New Roman" w:hAnsi="Times New Roman" w:cs="Times New Roman"/>
          <w:color w:val="auto"/>
          <w:szCs w:val="22"/>
        </w:rPr>
        <w:t xml:space="preserve"> školících dní. Každý školící den obsahuje 6 výukových hodin v délce 60 minut, </w:t>
      </w:r>
      <w:r>
        <w:rPr>
          <w:rFonts w:ascii="Times New Roman" w:hAnsi="Times New Roman" w:cs="Times New Roman"/>
          <w:color w:val="auto"/>
          <w:szCs w:val="22"/>
        </w:rPr>
        <w:t>každý účastník tedy absolvuje celkem 30</w:t>
      </w:r>
      <w:r w:rsidRPr="00AA447F">
        <w:rPr>
          <w:rFonts w:ascii="Times New Roman" w:hAnsi="Times New Roman" w:cs="Times New Roman"/>
          <w:color w:val="auto"/>
          <w:szCs w:val="22"/>
        </w:rPr>
        <w:t xml:space="preserve"> výukových hodin.</w:t>
      </w:r>
    </w:p>
    <w:p w:rsidRPr="00AA447F" w:rsidR="00AA447F" w:rsidP="003C7FA8" w:rsidRDefault="00AA447F">
      <w:pPr>
        <w:keepNext/>
        <w:tabs>
          <w:tab w:val="left" w:pos="1560"/>
        </w:tabs>
        <w:suppressAutoHyphens w:val="false"/>
        <w:spacing w:before="240" w:after="120" w:line="360" w:lineRule="auto"/>
        <w:ind w:left="425"/>
        <w:rPr>
          <w:rFonts w:ascii="Times New Roman" w:hAnsi="Times New Roman" w:cs="Times New Roman"/>
          <w:i/>
          <w:sz w:val="22"/>
          <w:szCs w:val="22"/>
          <w:u w:val="single"/>
        </w:rPr>
      </w:pPr>
      <w:r w:rsidRPr="003C7FA8">
        <w:rPr>
          <w:rFonts w:ascii="Times New Roman" w:hAnsi="Times New Roman" w:cs="Times New Roman"/>
          <w:b/>
          <w:sz w:val="22"/>
          <w:szCs w:val="22"/>
        </w:rPr>
        <w:t>Praktické použití Java SE</w:t>
      </w:r>
    </w:p>
    <w:p w:rsidRPr="00AA447F" w:rsidR="00AA447F" w:rsidP="00AA447F" w:rsidRDefault="0030560D">
      <w:pPr>
        <w:pStyle w:val="Zkladntext"/>
        <w:spacing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w:t>
      </w:r>
      <w:r w:rsidRPr="00AA447F" w:rsidR="00AA447F">
        <w:rPr>
          <w:rFonts w:ascii="Times New Roman" w:hAnsi="Times New Roman" w:cs="Times New Roman"/>
          <w:color w:val="auto"/>
          <w:szCs w:val="22"/>
        </w:rPr>
        <w:t xml:space="preserve"> je určen posluchačům, kteří mají základní zkušenosti s Javou a objektově orientovaným programováním a chtějí se naučit využívat mocné knihovny, které s sebou Java SE přináší.</w:t>
      </w:r>
    </w:p>
    <w:p w:rsidRPr="003C7FA8"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3C7FA8">
        <w:rPr>
          <w:rFonts w:ascii="Times New Roman" w:hAnsi="Times New Roman" w:cs="Times New Roman"/>
          <w:color w:val="auto"/>
          <w:szCs w:val="22"/>
          <w:u w:val="single"/>
        </w:rPr>
        <w:lastRenderedPageBreak/>
        <w:t xml:space="preserve">Obsah </w:t>
      </w:r>
      <w:r w:rsidR="0030560D">
        <w:rPr>
          <w:rFonts w:ascii="Times New Roman" w:hAnsi="Times New Roman" w:cs="Times New Roman"/>
          <w:color w:val="auto"/>
          <w:szCs w:val="22"/>
          <w:u w:val="single"/>
        </w:rPr>
        <w:t>Kurzu</w:t>
      </w:r>
      <w:r w:rsidRPr="003C7FA8">
        <w:rPr>
          <w:rFonts w:ascii="Times New Roman" w:hAnsi="Times New Roman" w:cs="Times New Roman"/>
          <w:color w:val="auto"/>
          <w:szCs w:val="22"/>
          <w:u w:val="single"/>
        </w:rPr>
        <w:t xml:space="preserve">: </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Grafické a uživatelské rozhraní Swing nebo SWT</w:t>
      </w:r>
    </w:p>
    <w:p w:rsidRPr="00AA447F" w:rsidR="00AA447F" w:rsidP="003C7FA8"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Výhody a nevýhody Swing, SWT, ostatních knihoven (QT, GTK+, </w:t>
      </w:r>
      <w:proofErr w:type="spellStart"/>
      <w:r w:rsidRPr="00AA447F">
        <w:rPr>
          <w:rFonts w:ascii="Times New Roman" w:hAnsi="Times New Roman" w:cs="Times New Roman"/>
          <w:color w:val="auto"/>
          <w:szCs w:val="22"/>
        </w:rPr>
        <w:t>wxWidgets</w:t>
      </w:r>
      <w:proofErr w:type="spellEnd"/>
      <w:r w:rsidRPr="00AA447F">
        <w:rPr>
          <w:rFonts w:ascii="Times New Roman" w:hAnsi="Times New Roman" w:cs="Times New Roman"/>
          <w:color w:val="auto"/>
          <w:szCs w:val="22"/>
        </w:rPr>
        <w:t>)</w:t>
      </w:r>
    </w:p>
    <w:p w:rsidRPr="00AA447F" w:rsidR="00AA447F" w:rsidP="003C7FA8"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Zobrazení okna</w:t>
      </w:r>
    </w:p>
    <w:p w:rsidRPr="00AA447F" w:rsidR="00AA447F" w:rsidP="003C7FA8"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Běžné komponenty - tlačítko, text, textové pole</w:t>
      </w:r>
    </w:p>
    <w:p w:rsidRPr="00AA447F" w:rsidR="00AA447F" w:rsidP="003C7FA8" w:rsidRDefault="00AA447F">
      <w:pPr>
        <w:pStyle w:val="Zkladntext"/>
        <w:numPr>
          <w:ilvl w:val="1"/>
          <w:numId w:val="29"/>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Dědičná hierarchie komponent</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Programování s událostmi</w:t>
      </w:r>
    </w:p>
    <w:p w:rsidRPr="00AA447F" w:rsidR="00AA447F" w:rsidP="003C7FA8"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O událostech obecně</w:t>
      </w:r>
    </w:p>
    <w:p w:rsidRPr="00AA447F" w:rsidR="00AA447F" w:rsidP="003C7FA8" w:rsidRDefault="00AA447F">
      <w:pPr>
        <w:pStyle w:val="Zkladntext"/>
        <w:numPr>
          <w:ilvl w:val="1"/>
          <w:numId w:val="30"/>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Použití událostí v GUI</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Pokročilé techniky v GUI</w:t>
      </w:r>
    </w:p>
    <w:p w:rsidRPr="00AA447F" w:rsidR="00AA447F" w:rsidP="003C7FA8"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Správce rozložení</w:t>
      </w:r>
    </w:p>
    <w:p w:rsidRPr="00AA447F" w:rsidR="00AA447F" w:rsidP="003C7FA8"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Tabulky a stromy</w:t>
      </w:r>
    </w:p>
    <w:p w:rsidRPr="00AA447F" w:rsidR="00AA447F" w:rsidP="003C7FA8" w:rsidRDefault="00AA447F">
      <w:pPr>
        <w:pStyle w:val="Zkladntext"/>
        <w:numPr>
          <w:ilvl w:val="1"/>
          <w:numId w:val="31"/>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Vlákno událostí</w:t>
      </w:r>
    </w:p>
    <w:p w:rsidRPr="00AA447F" w:rsidR="00AA447F" w:rsidP="003C7FA8" w:rsidRDefault="00AA447F">
      <w:pPr>
        <w:pStyle w:val="Zkladntext"/>
        <w:numPr>
          <w:ilvl w:val="1"/>
          <w:numId w:val="31"/>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SwingWorker</w:t>
      </w:r>
      <w:proofErr w:type="spellEnd"/>
      <w:r w:rsidRPr="00AA447F">
        <w:rPr>
          <w:rFonts w:ascii="Times New Roman" w:hAnsi="Times New Roman" w:cs="Times New Roman"/>
          <w:color w:val="auto"/>
          <w:szCs w:val="22"/>
        </w:rPr>
        <w:t>/</w:t>
      </w:r>
      <w:proofErr w:type="spellStart"/>
      <w:r w:rsidRPr="00AA447F">
        <w:rPr>
          <w:rFonts w:ascii="Times New Roman" w:hAnsi="Times New Roman" w:cs="Times New Roman"/>
          <w:color w:val="auto"/>
          <w:szCs w:val="22"/>
        </w:rPr>
        <w:t>SWTWorker</w:t>
      </w:r>
      <w:proofErr w:type="spellEnd"/>
      <w:r w:rsidRPr="00AA447F">
        <w:rPr>
          <w:rFonts w:ascii="Times New Roman" w:hAnsi="Times New Roman" w:cs="Times New Roman"/>
          <w:color w:val="auto"/>
          <w:szCs w:val="22"/>
        </w:rPr>
        <w:t>, spouštění práce na pozadí</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Práce se soubory a proudy</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Binární proud (</w:t>
      </w:r>
      <w:proofErr w:type="spellStart"/>
      <w:r w:rsidRPr="00AA447F">
        <w:rPr>
          <w:rFonts w:ascii="Times New Roman" w:hAnsi="Times New Roman" w:cs="Times New Roman"/>
          <w:color w:val="auto"/>
          <w:szCs w:val="22"/>
        </w:rPr>
        <w:t>InputStream</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OutputStream</w:t>
      </w:r>
      <w:proofErr w:type="spellEnd"/>
      <w:r w:rsidRPr="00AA447F">
        <w:rPr>
          <w:rFonts w:ascii="Times New Roman" w:hAnsi="Times New Roman" w:cs="Times New Roman"/>
          <w:color w:val="auto"/>
          <w:szCs w:val="22"/>
        </w:rPr>
        <w: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Textový proud (</w:t>
      </w:r>
      <w:proofErr w:type="spellStart"/>
      <w:r w:rsidRPr="00AA447F">
        <w:rPr>
          <w:rFonts w:ascii="Times New Roman" w:hAnsi="Times New Roman" w:cs="Times New Roman"/>
          <w:color w:val="auto"/>
          <w:szCs w:val="22"/>
        </w:rPr>
        <w:t>Reader</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Writer</w:t>
      </w:r>
      <w:proofErr w:type="spellEnd"/>
      <w:r w:rsidRPr="00AA447F">
        <w:rPr>
          <w:rFonts w:ascii="Times New Roman" w:hAnsi="Times New Roman" w:cs="Times New Roman"/>
          <w:color w:val="auto"/>
          <w:szCs w:val="22"/>
        </w:rPr>
        <w: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Souborový vstup/výstup</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Přístup do databáze pomocí JDBC</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Rozhraní JDBC</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Ovladače JDBC</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Spojení s databází</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Odesílání SQL příkazů do databáze pomocí </w:t>
      </w:r>
      <w:proofErr w:type="spellStart"/>
      <w:r w:rsidRPr="00AA447F">
        <w:rPr>
          <w:rFonts w:ascii="Times New Roman" w:hAnsi="Times New Roman" w:cs="Times New Roman"/>
          <w:color w:val="auto"/>
          <w:szCs w:val="22"/>
        </w:rPr>
        <w:t>Statement</w:t>
      </w:r>
      <w:proofErr w:type="spellEnd"/>
      <w:r w:rsidRPr="00AA447F">
        <w:rPr>
          <w:rFonts w:ascii="Times New Roman" w:hAnsi="Times New Roman" w:cs="Times New Roman"/>
          <w:color w:val="auto"/>
          <w:szCs w:val="22"/>
        </w:rPr>
        <w:t xml:space="preserve">, </w:t>
      </w:r>
      <w:proofErr w:type="spellStart"/>
      <w:r w:rsidRPr="00AA447F">
        <w:rPr>
          <w:rFonts w:ascii="Times New Roman" w:hAnsi="Times New Roman" w:cs="Times New Roman"/>
          <w:color w:val="auto"/>
          <w:szCs w:val="22"/>
        </w:rPr>
        <w:t>ResultSet</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proofErr w:type="spellStart"/>
      <w:r w:rsidRPr="00AA447F">
        <w:rPr>
          <w:rFonts w:ascii="Times New Roman" w:hAnsi="Times New Roman" w:cs="Times New Roman"/>
          <w:color w:val="auto"/>
          <w:szCs w:val="22"/>
        </w:rPr>
        <w:t>Spring</w:t>
      </w:r>
      <w:proofErr w:type="spellEnd"/>
      <w:r w:rsidRPr="00AA447F">
        <w:rPr>
          <w:rFonts w:ascii="Times New Roman" w:hAnsi="Times New Roman" w:cs="Times New Roman"/>
          <w:color w:val="auto"/>
          <w:szCs w:val="22"/>
        </w:rPr>
        <w:t xml:space="preserve"> JDBC </w:t>
      </w:r>
      <w:proofErr w:type="spellStart"/>
      <w:r w:rsidRPr="00AA447F">
        <w:rPr>
          <w:rFonts w:ascii="Times New Roman" w:hAnsi="Times New Roman" w:cs="Times New Roman"/>
          <w:color w:val="auto"/>
          <w:szCs w:val="22"/>
        </w:rPr>
        <w:t>Template</w:t>
      </w:r>
      <w:proofErr w:type="spellEnd"/>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Spojení GUI tabulky a datových objektů</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Práce s XML pomocí JAXB</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Formát XML pro výměnu a ukládání dat</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Načítání XML pomocí SAX, DOM</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Nahrávání objektů z XML pomocí JAXB</w:t>
      </w:r>
    </w:p>
    <w:p w:rsidRPr="00AA447F" w:rsidR="00AA447F" w:rsidP="003C7FA8" w:rsidRDefault="00AA447F">
      <w:pPr>
        <w:pStyle w:val="Zkladntext"/>
        <w:numPr>
          <w:ilvl w:val="0"/>
          <w:numId w:val="39"/>
        </w:numPr>
        <w:spacing w:before="40" w:after="4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Volání webových služeb pomocí JAX-WS</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Co je to webová služba, SOAP, WSDL</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 xml:space="preserve">Vygenerování rozhraní a </w:t>
      </w:r>
      <w:proofErr w:type="spellStart"/>
      <w:r w:rsidRPr="00AA447F">
        <w:rPr>
          <w:rFonts w:ascii="Times New Roman" w:hAnsi="Times New Roman" w:cs="Times New Roman"/>
          <w:color w:val="auto"/>
          <w:szCs w:val="22"/>
        </w:rPr>
        <w:t>proxy</w:t>
      </w:r>
      <w:proofErr w:type="spellEnd"/>
      <w:r w:rsidRPr="00AA447F">
        <w:rPr>
          <w:rFonts w:ascii="Times New Roman" w:hAnsi="Times New Roman" w:cs="Times New Roman"/>
          <w:color w:val="auto"/>
          <w:szCs w:val="22"/>
        </w:rPr>
        <w:t xml:space="preserve"> objektů podle kontraktu WSDL</w:t>
      </w:r>
    </w:p>
    <w:p w:rsidRPr="00AA447F" w:rsidR="00AA447F" w:rsidP="003C7FA8" w:rsidRDefault="00AA447F">
      <w:pPr>
        <w:pStyle w:val="Zkladntext"/>
        <w:numPr>
          <w:ilvl w:val="1"/>
          <w:numId w:val="32"/>
        </w:numPr>
        <w:spacing w:before="40" w:after="40" w:line="240" w:lineRule="auto"/>
        <w:ind w:left="851"/>
        <w:rPr>
          <w:rFonts w:ascii="Times New Roman" w:hAnsi="Times New Roman" w:cs="Times New Roman"/>
          <w:color w:val="auto"/>
          <w:szCs w:val="22"/>
        </w:rPr>
      </w:pPr>
      <w:r w:rsidRPr="00AA447F">
        <w:rPr>
          <w:rFonts w:ascii="Times New Roman" w:hAnsi="Times New Roman" w:cs="Times New Roman"/>
          <w:color w:val="auto"/>
          <w:szCs w:val="22"/>
        </w:rPr>
        <w:t>Vzdálené volání služeb pomocí JAX-WS</w:t>
      </w:r>
    </w:p>
    <w:p w:rsidRPr="00AA447F" w:rsidR="003C7FA8" w:rsidP="003C7FA8" w:rsidRDefault="003C7FA8">
      <w:pPr>
        <w:pStyle w:val="Zkladntext"/>
        <w:spacing w:before="120" w:after="120" w:line="240" w:lineRule="auto"/>
        <w:ind w:left="426"/>
        <w:rPr>
          <w:rFonts w:ascii="Times New Roman" w:hAnsi="Times New Roman" w:cs="Times New Roman"/>
          <w:b/>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Pr="00AA447F">
        <w:rPr>
          <w:rFonts w:ascii="Times New Roman" w:hAnsi="Times New Roman" w:cs="Times New Roman"/>
          <w:color w:val="auto"/>
          <w:szCs w:val="22"/>
        </w:rPr>
        <w:t xml:space="preserve">v délce </w:t>
      </w:r>
      <w:r>
        <w:rPr>
          <w:rFonts w:ascii="Times New Roman" w:hAnsi="Times New Roman" w:cs="Times New Roman"/>
          <w:color w:val="auto"/>
          <w:szCs w:val="22"/>
        </w:rPr>
        <w:t>5</w:t>
      </w:r>
      <w:r w:rsidRPr="00AA447F">
        <w:rPr>
          <w:rFonts w:ascii="Times New Roman" w:hAnsi="Times New Roman" w:cs="Times New Roman"/>
          <w:color w:val="auto"/>
          <w:szCs w:val="22"/>
        </w:rPr>
        <w:t xml:space="preserve"> školících dní. Každý školící den obsahuje 6 výukových hodin v délce 60 minut, </w:t>
      </w:r>
      <w:r>
        <w:rPr>
          <w:rFonts w:ascii="Times New Roman" w:hAnsi="Times New Roman" w:cs="Times New Roman"/>
          <w:color w:val="auto"/>
          <w:szCs w:val="22"/>
        </w:rPr>
        <w:t>každý účastník tedy absolvuje</w:t>
      </w:r>
      <w:r w:rsidR="0030560D">
        <w:rPr>
          <w:rFonts w:ascii="Times New Roman" w:hAnsi="Times New Roman" w:cs="Times New Roman"/>
          <w:color w:val="auto"/>
          <w:szCs w:val="22"/>
        </w:rPr>
        <w:t xml:space="preserve"> celkem 30</w:t>
      </w:r>
      <w:r w:rsidRPr="00AA447F">
        <w:rPr>
          <w:rFonts w:ascii="Times New Roman" w:hAnsi="Times New Roman" w:cs="Times New Roman"/>
          <w:color w:val="auto"/>
          <w:szCs w:val="22"/>
        </w:rPr>
        <w:t xml:space="preserve"> výukových hodin.</w:t>
      </w:r>
    </w:p>
    <w:p w:rsidRPr="0030560D" w:rsidR="00AA447F" w:rsidP="0030560D" w:rsidRDefault="00AA447F">
      <w:pPr>
        <w:keepNext/>
        <w:tabs>
          <w:tab w:val="left" w:pos="1560"/>
        </w:tabs>
        <w:suppressAutoHyphens w:val="false"/>
        <w:spacing w:before="240" w:after="120" w:line="360" w:lineRule="auto"/>
        <w:ind w:left="425"/>
        <w:rPr>
          <w:rFonts w:ascii="Times New Roman" w:hAnsi="Times New Roman" w:cs="Times New Roman"/>
          <w:b/>
          <w:sz w:val="22"/>
          <w:szCs w:val="22"/>
        </w:rPr>
      </w:pPr>
      <w:r w:rsidRPr="0030560D">
        <w:rPr>
          <w:rFonts w:ascii="Times New Roman" w:hAnsi="Times New Roman" w:cs="Times New Roman"/>
          <w:b/>
          <w:sz w:val="22"/>
          <w:szCs w:val="22"/>
        </w:rPr>
        <w:t>Školení SEO pro marketéry a vedoucí projektů</w:t>
      </w:r>
    </w:p>
    <w:p w:rsidRPr="00AA447F" w:rsidR="00AA447F" w:rsidP="00AA447F" w:rsidRDefault="0030560D">
      <w:pPr>
        <w:pStyle w:val="Normlnweb"/>
        <w:spacing w:before="0" w:beforeAutospacing="false" w:after="120" w:afterAutospacing="false"/>
        <w:ind w:left="426"/>
        <w:jc w:val="both"/>
        <w:rPr>
          <w:sz w:val="22"/>
          <w:szCs w:val="22"/>
        </w:rPr>
      </w:pPr>
      <w:r>
        <w:rPr>
          <w:sz w:val="22"/>
          <w:szCs w:val="22"/>
        </w:rPr>
        <w:t>Kurz</w:t>
      </w:r>
      <w:r w:rsidRPr="00AA447F" w:rsidR="00AA447F">
        <w:rPr>
          <w:sz w:val="22"/>
          <w:szCs w:val="22"/>
        </w:rPr>
        <w:t xml:space="preserve"> je </w:t>
      </w:r>
      <w:r>
        <w:rPr>
          <w:sz w:val="22"/>
          <w:szCs w:val="22"/>
        </w:rPr>
        <w:t>zaměřen na to, aby absolventi získali</w:t>
      </w:r>
      <w:r w:rsidRPr="00AA447F" w:rsidR="00AA447F">
        <w:rPr>
          <w:sz w:val="22"/>
          <w:szCs w:val="22"/>
        </w:rPr>
        <w:t xml:space="preserve"> znalosti o tom</w:t>
      </w:r>
      <w:r>
        <w:rPr>
          <w:sz w:val="22"/>
          <w:szCs w:val="22"/>
        </w:rPr>
        <w:t>, jak vyhledávače pracují, naučili</w:t>
      </w:r>
      <w:r w:rsidRPr="00AA447F" w:rsidR="00AA447F">
        <w:rPr>
          <w:sz w:val="22"/>
          <w:szCs w:val="22"/>
        </w:rPr>
        <w:t xml:space="preserve"> se analyzovat počáteční situaci, navrhovat</w:t>
      </w:r>
      <w:r>
        <w:rPr>
          <w:sz w:val="22"/>
          <w:szCs w:val="22"/>
        </w:rPr>
        <w:t xml:space="preserve"> a provozovat web tak, aby společnosti</w:t>
      </w:r>
      <w:r w:rsidRPr="00AA447F" w:rsidR="00AA447F">
        <w:rPr>
          <w:sz w:val="22"/>
          <w:szCs w:val="22"/>
        </w:rPr>
        <w:t xml:space="preserve"> přinesl co nejvíce zákazníků z vyhledávačů s</w:t>
      </w:r>
      <w:r>
        <w:rPr>
          <w:sz w:val="22"/>
          <w:szCs w:val="22"/>
        </w:rPr>
        <w:t xml:space="preserve"> co nejnižšími náklady. Pokud by</w:t>
      </w:r>
      <w:r w:rsidRPr="00AA447F" w:rsidR="00AA447F">
        <w:rPr>
          <w:sz w:val="22"/>
          <w:szCs w:val="22"/>
        </w:rPr>
        <w:t xml:space="preserve"> optimalizace webu </w:t>
      </w:r>
      <w:r>
        <w:rPr>
          <w:sz w:val="22"/>
          <w:szCs w:val="22"/>
        </w:rPr>
        <w:t xml:space="preserve">byla </w:t>
      </w:r>
      <w:r w:rsidRPr="00AA447F" w:rsidR="00AA447F">
        <w:rPr>
          <w:sz w:val="22"/>
          <w:szCs w:val="22"/>
        </w:rPr>
        <w:t>zadána specializované agentuře, pomohou znalosti nabyté na školení vybrat nejlepší nabídku.</w:t>
      </w:r>
    </w:p>
    <w:p w:rsidRPr="0030560D" w:rsidR="00AA447F" w:rsidP="00AA447F" w:rsidRDefault="00AA447F">
      <w:pPr>
        <w:pStyle w:val="Zkladntext"/>
        <w:keepNext/>
        <w:spacing w:after="120" w:line="240" w:lineRule="auto"/>
        <w:ind w:left="426"/>
        <w:rPr>
          <w:rFonts w:ascii="Times New Roman" w:hAnsi="Times New Roman" w:cs="Times New Roman"/>
          <w:color w:val="auto"/>
          <w:szCs w:val="22"/>
          <w:u w:val="single"/>
        </w:rPr>
      </w:pPr>
      <w:r w:rsidRPr="0030560D">
        <w:rPr>
          <w:rFonts w:ascii="Times New Roman" w:hAnsi="Times New Roman" w:cs="Times New Roman"/>
          <w:color w:val="auto"/>
          <w:szCs w:val="22"/>
          <w:u w:val="single"/>
        </w:rPr>
        <w:lastRenderedPageBreak/>
        <w:t xml:space="preserve">Obsah </w:t>
      </w:r>
      <w:r w:rsidR="0030560D">
        <w:rPr>
          <w:rFonts w:ascii="Times New Roman" w:hAnsi="Times New Roman" w:cs="Times New Roman"/>
          <w:color w:val="auto"/>
          <w:szCs w:val="22"/>
          <w:u w:val="single"/>
        </w:rPr>
        <w:t>K</w:t>
      </w:r>
      <w:r w:rsidRPr="0030560D" w:rsidR="0030560D">
        <w:rPr>
          <w:rFonts w:ascii="Times New Roman" w:hAnsi="Times New Roman" w:cs="Times New Roman"/>
          <w:color w:val="auto"/>
          <w:szCs w:val="22"/>
          <w:u w:val="single"/>
        </w:rPr>
        <w:t>urzu</w:t>
      </w:r>
      <w:r w:rsidRPr="0030560D">
        <w:rPr>
          <w:rFonts w:ascii="Times New Roman" w:hAnsi="Times New Roman" w:cs="Times New Roman"/>
          <w:color w:val="auto"/>
          <w:szCs w:val="22"/>
          <w:u w:val="single"/>
        </w:rPr>
        <w:t xml:space="preserve">: </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Co je to SEO, jaké má výhody a nevýhody ve srovnání s dalšími f</w:t>
      </w:r>
      <w:r w:rsidR="0030560D">
        <w:rPr>
          <w:rFonts w:ascii="Times New Roman" w:hAnsi="Times New Roman" w:cs="Times New Roman"/>
          <w:color w:val="auto"/>
          <w:szCs w:val="22"/>
        </w:rPr>
        <w:t>ormami internetového marketingu</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Jak vyhledávač fungují - jaké jsou významné vyh</w:t>
      </w:r>
      <w:r w:rsidR="0030560D">
        <w:rPr>
          <w:rFonts w:ascii="Times New Roman" w:hAnsi="Times New Roman" w:cs="Times New Roman"/>
          <w:color w:val="auto"/>
          <w:szCs w:val="22"/>
        </w:rPr>
        <w:t>ledávač, jak vyhledávač pracuje</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Cíle a strategie SEO - na jaké cíle se zaměřit, jakou strategii volit, jak provést průzkum poptávk</w:t>
      </w:r>
      <w:r w:rsidR="0030560D">
        <w:rPr>
          <w:rFonts w:ascii="Times New Roman" w:hAnsi="Times New Roman" w:cs="Times New Roman"/>
          <w:color w:val="auto"/>
          <w:szCs w:val="22"/>
        </w:rPr>
        <w:t>y a konkurence ve vyhledávačích</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Obsah webu - proč je důležitá analýza klíčových slov a jak se provádí, jaký obsah na webu p</w:t>
      </w:r>
      <w:r w:rsidR="0030560D">
        <w:rPr>
          <w:rFonts w:ascii="Times New Roman" w:hAnsi="Times New Roman" w:cs="Times New Roman"/>
          <w:color w:val="auto"/>
          <w:szCs w:val="22"/>
        </w:rPr>
        <w:t>ovažují vyhledávače za zajímavý</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Informační architektura webu - jak navrhnout optimální strukturu webu a</w:t>
      </w:r>
      <w:r w:rsidR="0030560D">
        <w:rPr>
          <w:rFonts w:ascii="Times New Roman" w:hAnsi="Times New Roman" w:cs="Times New Roman"/>
          <w:color w:val="auto"/>
          <w:szCs w:val="22"/>
        </w:rPr>
        <w:t xml:space="preserve"> jeho navigace</w:t>
      </w:r>
    </w:p>
    <w:p w:rsidRPr="00AA447F" w:rsidR="00AA447F" w:rsidP="0030560D" w:rsidRDefault="00AA447F">
      <w:pPr>
        <w:pStyle w:val="Zkladntext"/>
        <w:numPr>
          <w:ilvl w:val="0"/>
          <w:numId w:val="28"/>
        </w:numPr>
        <w:spacing w:before="40" w:after="40" w:line="240" w:lineRule="auto"/>
        <w:ind w:left="851" w:hanging="357"/>
        <w:rPr>
          <w:rFonts w:ascii="Times New Roman" w:hAnsi="Times New Roman" w:cs="Times New Roman"/>
          <w:color w:val="auto"/>
          <w:szCs w:val="22"/>
        </w:rPr>
      </w:pPr>
      <w:r w:rsidRPr="00AA447F">
        <w:rPr>
          <w:rFonts w:ascii="Times New Roman" w:hAnsi="Times New Roman" w:cs="Times New Roman"/>
          <w:color w:val="auto"/>
          <w:szCs w:val="22"/>
        </w:rPr>
        <w:t>Vyhodnocení úspěšnosti SEO - jaké zvolit metriky, jak j</w:t>
      </w:r>
      <w:r w:rsidR="0030560D">
        <w:rPr>
          <w:rFonts w:ascii="Times New Roman" w:hAnsi="Times New Roman" w:cs="Times New Roman"/>
          <w:color w:val="auto"/>
          <w:szCs w:val="22"/>
        </w:rPr>
        <w:t>e měřit a vyhodnocovat výsledky</w:t>
      </w:r>
    </w:p>
    <w:p w:rsidRPr="008D491C" w:rsidR="00731E77" w:rsidP="0030560D" w:rsidRDefault="0030560D">
      <w:pPr>
        <w:pStyle w:val="Zkladntext"/>
        <w:spacing w:before="120" w:after="120" w:line="240" w:lineRule="auto"/>
        <w:ind w:left="426"/>
        <w:rPr>
          <w:rFonts w:ascii="Times New Roman" w:hAnsi="Times New Roman" w:cs="Times New Roman"/>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Pr="00AA447F">
        <w:rPr>
          <w:rFonts w:ascii="Times New Roman" w:hAnsi="Times New Roman" w:cs="Times New Roman"/>
          <w:color w:val="auto"/>
          <w:szCs w:val="22"/>
        </w:rPr>
        <w:t xml:space="preserve">v délce </w:t>
      </w:r>
      <w:r>
        <w:rPr>
          <w:rFonts w:ascii="Times New Roman" w:hAnsi="Times New Roman" w:cs="Times New Roman"/>
          <w:color w:val="auto"/>
          <w:szCs w:val="22"/>
        </w:rPr>
        <w:t>1</w:t>
      </w:r>
      <w:r w:rsidRPr="00AA447F">
        <w:rPr>
          <w:rFonts w:ascii="Times New Roman" w:hAnsi="Times New Roman" w:cs="Times New Roman"/>
          <w:color w:val="auto"/>
          <w:szCs w:val="22"/>
        </w:rPr>
        <w:t> </w:t>
      </w:r>
      <w:r>
        <w:rPr>
          <w:rFonts w:ascii="Times New Roman" w:hAnsi="Times New Roman" w:cs="Times New Roman"/>
          <w:color w:val="auto"/>
          <w:szCs w:val="22"/>
        </w:rPr>
        <w:t>školícího dne</w:t>
      </w:r>
      <w:r w:rsidRPr="00AA447F">
        <w:rPr>
          <w:rFonts w:ascii="Times New Roman" w:hAnsi="Times New Roman" w:cs="Times New Roman"/>
          <w:color w:val="auto"/>
          <w:szCs w:val="22"/>
        </w:rPr>
        <w:t xml:space="preserve">. </w:t>
      </w:r>
      <w:r>
        <w:rPr>
          <w:rFonts w:ascii="Times New Roman" w:hAnsi="Times New Roman" w:cs="Times New Roman"/>
          <w:color w:val="auto"/>
          <w:szCs w:val="22"/>
        </w:rPr>
        <w:t>Školící</w:t>
      </w:r>
      <w:r w:rsidRPr="00AA447F">
        <w:rPr>
          <w:rFonts w:ascii="Times New Roman" w:hAnsi="Times New Roman" w:cs="Times New Roman"/>
          <w:color w:val="auto"/>
          <w:szCs w:val="22"/>
        </w:rPr>
        <w:t xml:space="preserve"> den obsahuje 6 výukových hodin v délce 60 minut, </w:t>
      </w:r>
      <w:r>
        <w:rPr>
          <w:rFonts w:ascii="Times New Roman" w:hAnsi="Times New Roman" w:cs="Times New Roman"/>
          <w:color w:val="auto"/>
          <w:szCs w:val="22"/>
        </w:rPr>
        <w:t>každý účastník tedy absolvuje celkem 6</w:t>
      </w:r>
      <w:r w:rsidRPr="00AA447F">
        <w:rPr>
          <w:rFonts w:ascii="Times New Roman" w:hAnsi="Times New Roman" w:cs="Times New Roman"/>
          <w:color w:val="auto"/>
          <w:szCs w:val="22"/>
        </w:rPr>
        <w:t xml:space="preserve"> výukových hodin.</w:t>
      </w:r>
    </w:p>
    <w:p w:rsidRPr="008D491C" w:rsidR="008D491C" w:rsidP="008A0C0C" w:rsidRDefault="008D491C">
      <w:pPr>
        <w:pStyle w:val="Default"/>
        <w:jc w:val="both"/>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III.</w:t>
      </w:r>
    </w:p>
    <w:p w:rsidRPr="008D491C" w:rsidR="008A0C0C" w:rsidP="003375BF" w:rsidRDefault="008A0C0C">
      <w:pPr>
        <w:numPr>
          <w:ilvl w:val="0"/>
          <w:numId w:val="4"/>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Předpokládaný termín zahájení a ukončení plnění předmětu této smlouvy: </w:t>
      </w:r>
      <w:r w:rsidR="0030560D">
        <w:rPr>
          <w:rFonts w:ascii="Times New Roman" w:hAnsi="Times New Roman" w:cs="Times New Roman"/>
          <w:sz w:val="22"/>
          <w:szCs w:val="22"/>
        </w:rPr>
        <w:t>březen – červenec 2014</w:t>
      </w:r>
      <w:r w:rsidRPr="008D491C">
        <w:rPr>
          <w:rFonts w:ascii="Times New Roman" w:hAnsi="Times New Roman" w:cs="Times New Roman"/>
          <w:sz w:val="22"/>
          <w:szCs w:val="22"/>
        </w:rPr>
        <w:t>.</w:t>
      </w:r>
      <w:r w:rsidRPr="008D491C" w:rsidR="006B5BD9">
        <w:rPr>
          <w:rFonts w:ascii="Times New Roman" w:hAnsi="Times New Roman" w:cs="Times New Roman"/>
          <w:sz w:val="22"/>
          <w:szCs w:val="22"/>
        </w:rPr>
        <w:t xml:space="preserve"> </w:t>
      </w:r>
      <w:r w:rsidR="0030560D">
        <w:rPr>
          <w:rFonts w:ascii="Times New Roman" w:hAnsi="Times New Roman" w:cs="Times New Roman"/>
          <w:sz w:val="22"/>
          <w:szCs w:val="22"/>
        </w:rPr>
        <w:t>Konkrétní termíny kurzů</w:t>
      </w:r>
      <w:r w:rsidRPr="008D491C" w:rsidR="00F73AC9">
        <w:rPr>
          <w:rFonts w:ascii="Times New Roman" w:hAnsi="Times New Roman" w:cs="Times New Roman"/>
          <w:sz w:val="22"/>
          <w:szCs w:val="22"/>
        </w:rPr>
        <w:t xml:space="preserve"> budou stanoveny objednatelem dle jeho potřeb.</w:t>
      </w:r>
    </w:p>
    <w:p w:rsidRPr="008D491C" w:rsidR="008A0C0C" w:rsidP="003375BF" w:rsidRDefault="00F73AC9">
      <w:pPr>
        <w:numPr>
          <w:ilvl w:val="0"/>
          <w:numId w:val="4"/>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Místem plnění je sídlo objednatele.</w:t>
      </w:r>
    </w:p>
    <w:p w:rsidRPr="008D491C" w:rsidR="008D491C" w:rsidP="008A0C0C" w:rsidRDefault="008D491C">
      <w:pPr>
        <w:pStyle w:val="Default"/>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IV.</w:t>
      </w:r>
    </w:p>
    <w:p w:rsidRPr="008D491C" w:rsidR="008A0C0C" w:rsidP="008A0C0C" w:rsidRDefault="00F73AC9">
      <w:pPr>
        <w:pStyle w:val="Default"/>
        <w:numPr>
          <w:ilvl w:val="0"/>
          <w:numId w:val="5"/>
        </w:numPr>
        <w:ind w:left="425" w:hanging="425"/>
        <w:jc w:val="both"/>
        <w:rPr>
          <w:rFonts w:ascii="Times New Roman" w:hAnsi="Times New Roman" w:cs="Times New Roman"/>
          <w:b/>
          <w:bCs/>
          <w:sz w:val="22"/>
          <w:szCs w:val="22"/>
        </w:rPr>
      </w:pPr>
      <w:r w:rsidRPr="008D491C">
        <w:rPr>
          <w:rFonts w:ascii="Times New Roman" w:hAnsi="Times New Roman" w:cs="Times New Roman"/>
          <w:sz w:val="22"/>
          <w:szCs w:val="22"/>
        </w:rPr>
        <w:t xml:space="preserve">Cena </w:t>
      </w:r>
      <w:r w:rsidR="0030560D">
        <w:rPr>
          <w:rFonts w:ascii="Times New Roman" w:hAnsi="Times New Roman" w:cs="Times New Roman"/>
          <w:sz w:val="22"/>
          <w:szCs w:val="22"/>
        </w:rPr>
        <w:t>školení</w:t>
      </w:r>
      <w:r w:rsidRPr="008D491C">
        <w:rPr>
          <w:rFonts w:ascii="Times New Roman" w:hAnsi="Times New Roman" w:cs="Times New Roman"/>
          <w:sz w:val="22"/>
          <w:szCs w:val="22"/>
        </w:rPr>
        <w:t xml:space="preserve"> je stanovena </w:t>
      </w:r>
      <w:r w:rsidR="0030560D">
        <w:rPr>
          <w:rFonts w:ascii="Times New Roman" w:hAnsi="Times New Roman" w:cs="Times New Roman"/>
          <w:sz w:val="22"/>
          <w:szCs w:val="22"/>
        </w:rPr>
        <w:t xml:space="preserve">celkem </w:t>
      </w:r>
      <w:r w:rsidRPr="008D491C">
        <w:rPr>
          <w:rFonts w:ascii="Times New Roman" w:hAnsi="Times New Roman" w:cs="Times New Roman"/>
          <w:sz w:val="22"/>
          <w:szCs w:val="22"/>
        </w:rPr>
        <w:t>ve výši</w:t>
      </w:r>
      <w:r w:rsidRPr="008D491C" w:rsidR="008A0C0C">
        <w:rPr>
          <w:rFonts w:ascii="Times New Roman" w:hAnsi="Times New Roman" w:cs="Times New Roman"/>
          <w:sz w:val="22"/>
          <w:szCs w:val="22"/>
        </w:rPr>
        <w:t xml:space="preserve">:  </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bez DPH</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DPH (21 %)</w:t>
      </w:r>
    </w:p>
    <w:p w:rsidR="008A0C0C" w:rsidP="003375BF" w:rsidRDefault="00F73AC9">
      <w:pPr>
        <w:pStyle w:val="Default"/>
        <w:spacing w:after="120"/>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včetně DPH</w:t>
      </w:r>
    </w:p>
    <w:p w:rsidR="0030560D" w:rsidP="008A0C0C" w:rsidRDefault="0030560D">
      <w:pPr>
        <w:pStyle w:val="Default"/>
        <w:ind w:left="425"/>
        <w:jc w:val="both"/>
        <w:rPr>
          <w:rFonts w:ascii="Times New Roman" w:hAnsi="Times New Roman" w:cs="Times New Roman"/>
          <w:b/>
          <w:bCs/>
          <w:sz w:val="22"/>
          <w:szCs w:val="22"/>
        </w:rPr>
      </w:pPr>
      <w:r>
        <w:rPr>
          <w:rFonts w:ascii="Times New Roman" w:hAnsi="Times New Roman" w:cs="Times New Roman"/>
          <w:color w:val="auto"/>
          <w:sz w:val="22"/>
          <w:szCs w:val="22"/>
        </w:rPr>
        <w:t>Cena školení se skládá z těchto dílčích částí:</w:t>
      </w:r>
    </w:p>
    <w:p w:rsidRPr="0079101B" w:rsidR="0030560D" w:rsidP="003010B1" w:rsidRDefault="0030560D">
      <w:pPr>
        <w:pStyle w:val="Default"/>
        <w:numPr>
          <w:ilvl w:val="0"/>
          <w:numId w:val="39"/>
        </w:numPr>
        <w:jc w:val="both"/>
        <w:rPr>
          <w:rFonts w:ascii="Times New Roman" w:hAnsi="Times New Roman" w:cs="Times New Roman"/>
          <w:sz w:val="22"/>
          <w:szCs w:val="22"/>
        </w:rPr>
      </w:pPr>
      <w:r w:rsidRPr="0030560D">
        <w:rPr>
          <w:rFonts w:ascii="Times New Roman" w:hAnsi="Times New Roman" w:cs="Times New Roman"/>
          <w:bCs/>
          <w:sz w:val="22"/>
          <w:szCs w:val="22"/>
        </w:rPr>
        <w:t>Cena kurzu</w:t>
      </w:r>
      <w:r>
        <w:rPr>
          <w:rFonts w:ascii="Times New Roman" w:hAnsi="Times New Roman" w:cs="Times New Roman"/>
          <w:b/>
          <w:bCs/>
          <w:sz w:val="22"/>
          <w:szCs w:val="22"/>
        </w:rPr>
        <w:t xml:space="preserve"> </w:t>
      </w:r>
      <w:r w:rsidRPr="0079101B">
        <w:rPr>
          <w:rFonts w:ascii="Times New Roman" w:hAnsi="Times New Roman" w:cs="Times New Roman"/>
          <w:sz w:val="22"/>
          <w:szCs w:val="22"/>
        </w:rPr>
        <w:t>Android: Vývoj aplikací I</w:t>
      </w:r>
      <w:r>
        <w:rPr>
          <w:rFonts w:ascii="Times New Roman" w:hAnsi="Times New Roman" w:cs="Times New Roman"/>
          <w:sz w:val="22"/>
          <w:szCs w:val="22"/>
        </w:rPr>
        <w:t xml:space="preserve">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79101B" w:rsidR="0030560D" w:rsidP="003010B1" w:rsidRDefault="003010B1">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79101B" w:rsidR="0030560D">
        <w:rPr>
          <w:rFonts w:ascii="Times New Roman" w:hAnsi="Times New Roman" w:cs="Times New Roman"/>
          <w:sz w:val="22"/>
          <w:szCs w:val="22"/>
        </w:rPr>
        <w:t>Android: Vývoj aplikací II</w:t>
      </w:r>
      <w:r>
        <w:rPr>
          <w:rFonts w:ascii="Times New Roman" w:hAnsi="Times New Roman" w:cs="Times New Roman"/>
          <w:sz w:val="22"/>
          <w:szCs w:val="22"/>
        </w:rPr>
        <w:t xml:space="preserve">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79101B" w:rsidR="0030560D" w:rsidP="003010B1" w:rsidRDefault="003010B1">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79101B" w:rsidR="0030560D">
        <w:rPr>
          <w:rFonts w:ascii="Times New Roman" w:hAnsi="Times New Roman" w:cs="Times New Roman"/>
          <w:sz w:val="22"/>
          <w:szCs w:val="22"/>
        </w:rPr>
        <w:t>Optimalizace, ladění a monitorování T-SQL dotazů</w:t>
      </w:r>
      <w:r>
        <w:rPr>
          <w:rFonts w:ascii="Times New Roman" w:hAnsi="Times New Roman" w:cs="Times New Roman"/>
          <w:sz w:val="22"/>
          <w:szCs w:val="22"/>
        </w:rPr>
        <w:t xml:space="preserve">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79101B" w:rsidR="0030560D" w:rsidP="003010B1" w:rsidRDefault="003010B1">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79101B" w:rsidR="0030560D">
        <w:rPr>
          <w:rFonts w:ascii="Times New Roman" w:hAnsi="Times New Roman" w:cs="Times New Roman"/>
          <w:sz w:val="22"/>
          <w:szCs w:val="22"/>
        </w:rPr>
        <w:t>Programovací jazyk Java</w:t>
      </w:r>
      <w:r>
        <w:rPr>
          <w:rFonts w:ascii="Times New Roman" w:hAnsi="Times New Roman" w:cs="Times New Roman"/>
          <w:sz w:val="22"/>
          <w:szCs w:val="22"/>
        </w:rPr>
        <w:t xml:space="preserve">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79101B" w:rsidR="0030560D" w:rsidP="003010B1" w:rsidRDefault="003010B1">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79101B" w:rsidR="0030560D">
        <w:rPr>
          <w:rFonts w:ascii="Times New Roman" w:hAnsi="Times New Roman" w:cs="Times New Roman"/>
          <w:sz w:val="22"/>
          <w:szCs w:val="22"/>
        </w:rPr>
        <w:t>Praktické použití Java SE</w:t>
      </w:r>
      <w:r>
        <w:rPr>
          <w:rFonts w:ascii="Times New Roman" w:hAnsi="Times New Roman" w:cs="Times New Roman"/>
          <w:sz w:val="22"/>
          <w:szCs w:val="22"/>
        </w:rPr>
        <w:t xml:space="preserve">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3725C5" w:rsidR="0030560D" w:rsidP="003725C5" w:rsidRDefault="003010B1">
      <w:pPr>
        <w:pStyle w:val="Default"/>
        <w:numPr>
          <w:ilvl w:val="0"/>
          <w:numId w:val="39"/>
        </w:numPr>
        <w:spacing w:after="120"/>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79101B" w:rsidR="0030560D">
        <w:rPr>
          <w:rFonts w:ascii="Times New Roman" w:hAnsi="Times New Roman" w:cs="Times New Roman"/>
          <w:sz w:val="22"/>
          <w:szCs w:val="22"/>
        </w:rPr>
        <w:t xml:space="preserve">Školení SEO </w:t>
      </w:r>
      <w:r>
        <w:rPr>
          <w:rFonts w:ascii="Times New Roman" w:hAnsi="Times New Roman" w:cs="Times New Roman"/>
          <w:sz w:val="22"/>
          <w:szCs w:val="22"/>
        </w:rPr>
        <w:t xml:space="preserve">pro marketéry a vedoucí projekt </w:t>
      </w:r>
      <w:r w:rsidRPr="003010B1">
        <w:rPr>
          <w:rFonts w:ascii="Times New Roman" w:hAnsi="Times New Roman" w:cs="Times New Roman"/>
          <w:sz w:val="22"/>
          <w:szCs w:val="22"/>
          <w:highlight w:val="yellow"/>
        </w:rPr>
        <w:t>…</w:t>
      </w:r>
      <w:r>
        <w:rPr>
          <w:rFonts w:ascii="Times New Roman" w:hAnsi="Times New Roman" w:cs="Times New Roman"/>
          <w:sz w:val="22"/>
          <w:szCs w:val="22"/>
        </w:rPr>
        <w:t>,- Kč bez DPH</w:t>
      </w:r>
    </w:p>
    <w:p w:rsidRPr="008D491C" w:rsidR="008A0C0C" w:rsidP="003375BF" w:rsidRDefault="003725C5">
      <w:pPr>
        <w:pStyle w:val="Smlouva-slo"/>
        <w:numPr>
          <w:ilvl w:val="0"/>
          <w:numId w:val="5"/>
        </w:numPr>
        <w:tabs>
          <w:tab w:val="clear" w:pos="0"/>
          <w:tab w:val="num" w:pos="426"/>
          <w:tab w:val="left" w:pos="567"/>
        </w:tabs>
        <w:spacing w:before="0" w:after="120" w:line="240" w:lineRule="auto"/>
        <w:ind w:left="425" w:hanging="425"/>
        <w:rPr>
          <w:rFonts w:ascii="Times New Roman" w:hAnsi="Times New Roman"/>
          <w:sz w:val="22"/>
          <w:szCs w:val="22"/>
        </w:rPr>
      </w:pPr>
      <w:r>
        <w:rPr>
          <w:rFonts w:ascii="Times New Roman" w:hAnsi="Times New Roman"/>
          <w:sz w:val="22"/>
          <w:szCs w:val="22"/>
        </w:rPr>
        <w:t>Ceny dle odst. 1 tohoto článku jsou</w:t>
      </w:r>
      <w:r w:rsidRPr="008D491C" w:rsidR="008A0C0C">
        <w:rPr>
          <w:rFonts w:ascii="Times New Roman" w:hAnsi="Times New Roman"/>
          <w:sz w:val="22"/>
          <w:szCs w:val="22"/>
        </w:rPr>
        <w:t xml:space="preserve"> </w:t>
      </w:r>
      <w:r>
        <w:rPr>
          <w:rFonts w:ascii="Times New Roman" w:hAnsi="Times New Roman"/>
          <w:sz w:val="22"/>
          <w:szCs w:val="22"/>
        </w:rPr>
        <w:t>cenami nejvýše přípustnými</w:t>
      </w:r>
      <w:r w:rsidRPr="008D491C" w:rsidR="008A0C0C">
        <w:rPr>
          <w:rFonts w:ascii="Times New Roman" w:hAnsi="Times New Roman"/>
          <w:sz w:val="22"/>
          <w:szCs w:val="22"/>
        </w:rPr>
        <w:t xml:space="preserve"> pro celý předmět plnění a platí po celou dobu účinnosti smlouvy. V celkové ceně jsou zahrnuty veškeré náklady spojené s</w:t>
      </w:r>
      <w:r w:rsidRPr="008D491C" w:rsidR="00CB5318">
        <w:rPr>
          <w:rFonts w:ascii="Times New Roman" w:hAnsi="Times New Roman"/>
          <w:sz w:val="22"/>
          <w:szCs w:val="22"/>
        </w:rPr>
        <w:t> </w:t>
      </w:r>
      <w:r w:rsidRPr="008D491C" w:rsidR="008A0C0C">
        <w:rPr>
          <w:rFonts w:ascii="Times New Roman" w:hAnsi="Times New Roman"/>
          <w:sz w:val="22"/>
          <w:szCs w:val="22"/>
        </w:rPr>
        <w:t>řádným provedením předmětu plnění.</w:t>
      </w:r>
    </w:p>
    <w:p w:rsidRPr="008D491C" w:rsidR="008A0C0C" w:rsidP="003375BF" w:rsidRDefault="008A0C0C">
      <w:pPr>
        <w:pStyle w:val="Smlouva-slo"/>
        <w:numPr>
          <w:ilvl w:val="0"/>
          <w:numId w:val="5"/>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rsidRPr="008D491C" w:rsidR="008A0C0C" w:rsidP="003375BF" w:rsidRDefault="008A0C0C">
      <w:pPr>
        <w:pStyle w:val="Smlouva-slo"/>
        <w:numPr>
          <w:ilvl w:val="0"/>
          <w:numId w:val="5"/>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stany se dohodly, že plnění poskytovatele nad rámec této smlouvy jsou zahrnuty v ceně za plnění.</w:t>
      </w:r>
    </w:p>
    <w:p w:rsidRPr="008D491C" w:rsidR="002034F0" w:rsidP="008A0C0C" w:rsidRDefault="002034F0">
      <w:pPr>
        <w:pStyle w:val="Default"/>
        <w:jc w:val="both"/>
        <w:rPr>
          <w:rFonts w:ascii="Times New Roman" w:hAnsi="Times New Roman" w:cs="Times New Roman"/>
          <w:sz w:val="22"/>
          <w:szCs w:val="22"/>
        </w:rPr>
      </w:pPr>
    </w:p>
    <w:p w:rsidRPr="008D491C" w:rsidR="008D491C" w:rsidP="008A0C0C" w:rsidRDefault="008D491C">
      <w:pPr>
        <w:pStyle w:val="Default"/>
        <w:jc w:val="both"/>
        <w:rPr>
          <w:rFonts w:ascii="Times New Roman" w:hAnsi="Times New Roman" w:cs="Times New Roman"/>
          <w:sz w:val="22"/>
          <w:szCs w:val="22"/>
        </w:rPr>
      </w:pPr>
    </w:p>
    <w:p w:rsidRPr="008D491C" w:rsidR="008A0C0C" w:rsidP="003725C5"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w:t>
      </w:r>
    </w:p>
    <w:p w:rsidRPr="008D491C" w:rsidR="00671FFC" w:rsidP="003375BF" w:rsidRDefault="00671FFC">
      <w:pPr>
        <w:pStyle w:val="Default"/>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Platba za poskytnuté služby proběhne vždy za uzavřené čtvrtletí, přičemž je možné fakturovat vždy nejdříve následující den po uzavření čtvrtletí. Podmínkou fakturace je dodržení harmonogramu projektu za předpokladu, že není dohodnuto se zadavatelem jinak. Platba probíhá vždy </w:t>
      </w:r>
      <w:r w:rsidRPr="008D491C">
        <w:rPr>
          <w:rFonts w:ascii="Times New Roman" w:hAnsi="Times New Roman" w:cs="Times New Roman"/>
          <w:sz w:val="22"/>
          <w:szCs w:val="22"/>
        </w:rPr>
        <w:lastRenderedPageBreak/>
        <w:t>bezhotovostním převodem, na základě realizovaných kurzů. Součástí faktury bude vždy přehled poskytnutých služeb za dané období. Faktury musí obsahovat všechny náležitosti řádného daňového dokladu. Navíc bude na faktuře uveden název projektu a jeho registrační číslo, informace o tom, že projekt je financován z OP LZZ.</w:t>
      </w:r>
    </w:p>
    <w:p w:rsidRPr="008D491C" w:rsidR="008A0C0C" w:rsidP="003375BF" w:rsidRDefault="008A0C0C">
      <w:pPr>
        <w:pStyle w:val="Default"/>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Veškeré platby budou probíhat v korunách českých.</w:t>
      </w:r>
    </w:p>
    <w:p w:rsidRPr="008D491C" w:rsidR="008A0C0C" w:rsidP="003375BF" w:rsidRDefault="008A0C0C">
      <w:pPr>
        <w:pStyle w:val="Default"/>
        <w:numPr>
          <w:ilvl w:val="0"/>
          <w:numId w:val="3"/>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Faktura bude mít náležitosti stanovené zákonem.</w:t>
      </w:r>
    </w:p>
    <w:p w:rsidRPr="008D491C" w:rsidR="008A0C0C" w:rsidP="003375BF" w:rsidRDefault="008A0C0C">
      <w:pPr>
        <w:pStyle w:val="slovn"/>
        <w:numPr>
          <w:ilvl w:val="0"/>
          <w:numId w:val="3"/>
        </w:numPr>
        <w:tabs>
          <w:tab w:val="left" w:pos="0"/>
        </w:tabs>
        <w:spacing w:before="0" w:after="120"/>
        <w:ind w:left="425" w:hanging="425"/>
        <w:rPr>
          <w:rFonts w:ascii="Times New Roman" w:hAnsi="Times New Roman"/>
          <w:sz w:val="22"/>
          <w:szCs w:val="22"/>
        </w:rPr>
      </w:pPr>
      <w:r w:rsidRPr="008D491C">
        <w:rPr>
          <w:rFonts w:ascii="Times New Roman" w:hAnsi="Times New Roman"/>
          <w:sz w:val="22"/>
          <w:szCs w:val="22"/>
        </w:rPr>
        <w:t>Lhůta splatnosti faktury je 30 dnů ode dne doručení faktury objednateli. Za okamžik uhrazení faktury se považuje datum, kdy byla předmětná částka odepsána z účtu objednatele. Stejný termín splatnosti platí pro smluvní strany i při placení jiných plateb (např. úroků z prodlení, smluvních pokut, pohledávek z titulu náhrady škody aj.), není-li v této smlouvě stanoveno jinak.</w:t>
      </w:r>
    </w:p>
    <w:p w:rsidRPr="008D491C" w:rsidR="008A0C0C" w:rsidP="003375BF" w:rsidRDefault="008A0C0C">
      <w:pPr>
        <w:pStyle w:val="Default"/>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 případě, že faktura nebude mít odpovídající náležitosti, je objednatel oprávněn zaslat ji ve lhůtě splatnosti zpět poskytovateli k doplnění, či úpravě, aniž se dostane do prodlení se splatností – lhůta splatnosti počíná běžet znovu od opětovného doručení náležitě doplněného či opraveného daňového dokladu.</w:t>
      </w:r>
    </w:p>
    <w:p w:rsidRPr="008D491C" w:rsidR="002034F0" w:rsidP="003725C5" w:rsidRDefault="002034F0">
      <w:pPr>
        <w:pStyle w:val="Default"/>
        <w:rPr>
          <w:rFonts w:ascii="Times New Roman" w:hAnsi="Times New Roman" w:cs="Times New Roman"/>
          <w:b/>
          <w:sz w:val="22"/>
          <w:szCs w:val="22"/>
        </w:rPr>
      </w:pPr>
    </w:p>
    <w:p w:rsidRPr="008D491C" w:rsidR="008A0C0C" w:rsidP="00CA4697"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VI.</w:t>
      </w:r>
    </w:p>
    <w:p w:rsidRPr="008D491C" w:rsidR="008A0C0C" w:rsidP="003375BF"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 provést plnění v maximální možné kvalitě a v nejlepším zájmu objednatele. Plnění bude provedeno dle zadání v zadávací dokumentaci, dle nabídky předložené poskytovatelem ve výběrovém řízení a dle podmínek uvedených v této smlouvě.</w:t>
      </w:r>
    </w:p>
    <w:p w:rsidRPr="008D491C" w:rsidR="008A0C0C" w:rsidP="003375BF"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w:t>
      </w:r>
    </w:p>
    <w:p w:rsidRPr="003375BF" w:rsidR="008A0C0C" w:rsidP="003375BF" w:rsidRDefault="003725C5">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realizovat školení</w:t>
      </w:r>
      <w:r w:rsidRPr="003375BF" w:rsidR="008A0C0C">
        <w:rPr>
          <w:rFonts w:ascii="Times New Roman" w:hAnsi="Times New Roman" w:cs="Times New Roman"/>
          <w:sz w:val="22"/>
          <w:szCs w:val="22"/>
        </w:rPr>
        <w:t xml:space="preserve"> v  termínech stanovených touto smlouvou,</w:t>
      </w:r>
    </w:p>
    <w:p w:rsidRPr="003375BF" w:rsidR="008A0C0C" w:rsidP="003375BF" w:rsidRDefault="008A0C0C">
      <w:pPr>
        <w:numPr>
          <w:ilvl w:val="0"/>
          <w:numId w:val="24"/>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vytvořit a řádně vést prezenční listiny, které budou sloužit k evidenci docházky účastníků </w:t>
      </w:r>
      <w:r w:rsidRPr="003375BF" w:rsidR="003725C5">
        <w:rPr>
          <w:rFonts w:ascii="Times New Roman" w:hAnsi="Times New Roman" w:cs="Times New Roman"/>
          <w:sz w:val="22"/>
          <w:szCs w:val="22"/>
        </w:rPr>
        <w:t>kurzů</w:t>
      </w:r>
      <w:r w:rsidRPr="003375BF">
        <w:rPr>
          <w:rFonts w:ascii="Times New Roman" w:hAnsi="Times New Roman" w:cs="Times New Roman"/>
          <w:sz w:val="22"/>
          <w:szCs w:val="22"/>
        </w:rPr>
        <w:t>. Preze</w:t>
      </w:r>
      <w:r w:rsidRPr="003375BF">
        <w:rPr>
          <w:rFonts w:ascii="Times New Roman" w:hAnsi="Times New Roman" w:cs="Times New Roman"/>
          <w:color w:val="000000"/>
          <w:sz w:val="22"/>
          <w:szCs w:val="22"/>
        </w:rPr>
        <w:t xml:space="preserve">nční listiny budou obsahovat datum, téma vzdělávací aktivity, jméno lektora, osnovu </w:t>
      </w:r>
      <w:r w:rsidRPr="003375BF" w:rsidR="00CE6E0A">
        <w:rPr>
          <w:rFonts w:ascii="Times New Roman" w:hAnsi="Times New Roman" w:cs="Times New Roman"/>
          <w:color w:val="000000"/>
          <w:sz w:val="22"/>
          <w:szCs w:val="22"/>
        </w:rPr>
        <w:t>kurzu</w:t>
      </w:r>
      <w:r w:rsidRPr="003375BF">
        <w:rPr>
          <w:rFonts w:ascii="Times New Roman" w:hAnsi="Times New Roman" w:cs="Times New Roman"/>
          <w:color w:val="000000"/>
          <w:sz w:val="22"/>
          <w:szCs w:val="22"/>
        </w:rPr>
        <w:t xml:space="preserve">. </w:t>
      </w:r>
      <w:r w:rsidRPr="003375BF" w:rsidR="00671FFC">
        <w:rPr>
          <w:rFonts w:ascii="Times New Roman" w:hAnsi="Times New Roman" w:cs="Times New Roman"/>
          <w:color w:val="000000"/>
          <w:sz w:val="22"/>
          <w:szCs w:val="22"/>
        </w:rPr>
        <w:t xml:space="preserve">Prezenční listiny musí splňovat podmínky povinné publicity projektů OP LZZ. </w:t>
      </w:r>
      <w:r w:rsidRPr="003375BF">
        <w:rPr>
          <w:rFonts w:ascii="Times New Roman" w:hAnsi="Times New Roman" w:cs="Times New Roman"/>
          <w:color w:val="000000"/>
          <w:sz w:val="22"/>
          <w:szCs w:val="22"/>
        </w:rPr>
        <w:t>Prezenční listiny budou vždy ve dvojím vyhotovení s platností originálu pro obě strany,</w:t>
      </w:r>
    </w:p>
    <w:p w:rsidRPr="003375BF" w:rsidR="008A0C0C" w:rsidP="003375BF" w:rsidRDefault="008A0C0C">
      <w:pPr>
        <w:numPr>
          <w:ilvl w:val="0"/>
          <w:numId w:val="24"/>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zajistit a dodat školicí materiály pro účastníky </w:t>
      </w:r>
      <w:r w:rsidRPr="003375BF" w:rsidR="00CE6E0A">
        <w:rPr>
          <w:rFonts w:ascii="Times New Roman" w:hAnsi="Times New Roman" w:cs="Times New Roman"/>
          <w:sz w:val="22"/>
          <w:szCs w:val="22"/>
        </w:rPr>
        <w:t>kurzu</w:t>
      </w:r>
      <w:r w:rsidRPr="003375BF">
        <w:rPr>
          <w:rFonts w:ascii="Times New Roman" w:hAnsi="Times New Roman" w:cs="Times New Roman"/>
          <w:sz w:val="22"/>
          <w:szCs w:val="22"/>
        </w:rPr>
        <w:t xml:space="preserve">. Součástí každého </w:t>
      </w:r>
      <w:r w:rsidRPr="003375BF" w:rsidR="00CE6E0A">
        <w:rPr>
          <w:rFonts w:ascii="Times New Roman" w:hAnsi="Times New Roman" w:cs="Times New Roman"/>
          <w:sz w:val="22"/>
          <w:szCs w:val="22"/>
        </w:rPr>
        <w:t>kurzu</w:t>
      </w:r>
      <w:r w:rsidRPr="003375BF">
        <w:rPr>
          <w:rFonts w:ascii="Times New Roman" w:hAnsi="Times New Roman" w:cs="Times New Roman"/>
          <w:sz w:val="22"/>
          <w:szCs w:val="22"/>
        </w:rPr>
        <w:t xml:space="preserve"> bude školicí materiál, který bude poskytnut každému z přítomných účastníků v tištěné podobě a v elektronické podobě objednateli,</w:t>
      </w:r>
    </w:p>
    <w:p w:rsidRPr="003375BF" w:rsidR="008A0C0C" w:rsidP="003375BF" w:rsidRDefault="008A0C0C">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zajistit a dodat technické pomůcky nezbytné pro naplnění předmětu </w:t>
      </w:r>
      <w:r w:rsidRPr="003375BF" w:rsidR="00FF18CD">
        <w:rPr>
          <w:rFonts w:ascii="Times New Roman" w:hAnsi="Times New Roman" w:cs="Times New Roman"/>
          <w:sz w:val="22"/>
          <w:szCs w:val="22"/>
        </w:rPr>
        <w:t>kurzu</w:t>
      </w:r>
      <w:r w:rsidRPr="003375BF">
        <w:rPr>
          <w:rFonts w:ascii="Times New Roman" w:hAnsi="Times New Roman" w:cs="Times New Roman"/>
          <w:sz w:val="22"/>
          <w:szCs w:val="22"/>
        </w:rPr>
        <w:t xml:space="preserve"> v případech, kdy nebudou moci být využity pomůcky objednatele,</w:t>
      </w:r>
    </w:p>
    <w:p w:rsidRPr="003375BF" w:rsidR="008A0C0C" w:rsidP="003375BF" w:rsidRDefault="00CA4697">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na vyžádání objednatelem </w:t>
      </w:r>
      <w:r w:rsidRPr="003375BF" w:rsidR="008A0C0C">
        <w:rPr>
          <w:rFonts w:ascii="Times New Roman" w:hAnsi="Times New Roman" w:cs="Times New Roman"/>
          <w:sz w:val="22"/>
          <w:szCs w:val="22"/>
        </w:rPr>
        <w:t xml:space="preserve">vytvořit hodnotící formuláře, které po ukončení </w:t>
      </w:r>
      <w:r w:rsidRPr="003375BF" w:rsidR="00FF18CD">
        <w:rPr>
          <w:rFonts w:ascii="Times New Roman" w:hAnsi="Times New Roman" w:cs="Times New Roman"/>
          <w:sz w:val="22"/>
          <w:szCs w:val="22"/>
        </w:rPr>
        <w:t>kurzu</w:t>
      </w:r>
      <w:r w:rsidRPr="003375BF" w:rsidR="008A0C0C">
        <w:rPr>
          <w:rFonts w:ascii="Times New Roman" w:hAnsi="Times New Roman" w:cs="Times New Roman"/>
          <w:sz w:val="22"/>
          <w:szCs w:val="22"/>
        </w:rPr>
        <w:t xml:space="preserve"> vyplní účastníci </w:t>
      </w:r>
      <w:r w:rsidRPr="003375BF" w:rsidR="00FF18CD">
        <w:rPr>
          <w:rFonts w:ascii="Times New Roman" w:hAnsi="Times New Roman" w:cs="Times New Roman"/>
          <w:sz w:val="22"/>
          <w:szCs w:val="22"/>
        </w:rPr>
        <w:t>kurzu</w:t>
      </w:r>
      <w:r w:rsidRPr="003375BF" w:rsidR="008A0C0C">
        <w:rPr>
          <w:rFonts w:ascii="Times New Roman" w:hAnsi="Times New Roman" w:cs="Times New Roman"/>
          <w:sz w:val="22"/>
          <w:szCs w:val="22"/>
        </w:rPr>
        <w:t>,</w:t>
      </w:r>
    </w:p>
    <w:p w:rsidRPr="003375BF" w:rsidR="008A0C0C" w:rsidP="003375BF" w:rsidRDefault="008A0C0C">
      <w:pPr>
        <w:numPr>
          <w:ilvl w:val="0"/>
          <w:numId w:val="24"/>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předat po ukončení </w:t>
      </w:r>
      <w:r w:rsidRPr="003375BF" w:rsidR="00FF18CD">
        <w:rPr>
          <w:rFonts w:ascii="Times New Roman" w:hAnsi="Times New Roman" w:cs="Times New Roman"/>
          <w:sz w:val="22"/>
          <w:szCs w:val="22"/>
        </w:rPr>
        <w:t>kurzu</w:t>
      </w:r>
      <w:r w:rsidRPr="003375BF">
        <w:rPr>
          <w:rFonts w:ascii="Times New Roman" w:hAnsi="Times New Roman" w:cs="Times New Roman"/>
          <w:sz w:val="22"/>
          <w:szCs w:val="22"/>
        </w:rPr>
        <w:t xml:space="preserve"> účastníkovi, který ukončil </w:t>
      </w:r>
      <w:r w:rsidRPr="003375BF" w:rsidR="00FF18CD">
        <w:rPr>
          <w:rFonts w:ascii="Times New Roman" w:hAnsi="Times New Roman" w:cs="Times New Roman"/>
          <w:sz w:val="22"/>
          <w:szCs w:val="22"/>
        </w:rPr>
        <w:t>kurz</w:t>
      </w:r>
      <w:r w:rsidRPr="003375BF">
        <w:rPr>
          <w:rFonts w:ascii="Times New Roman" w:hAnsi="Times New Roman" w:cs="Times New Roman"/>
          <w:sz w:val="22"/>
          <w:szCs w:val="22"/>
        </w:rPr>
        <w:t xml:space="preserve"> způsobem stanoveným poskytovatelem, osvědčen</w:t>
      </w:r>
      <w:r w:rsidRPr="003375BF" w:rsidR="003725C5">
        <w:rPr>
          <w:rFonts w:ascii="Times New Roman" w:hAnsi="Times New Roman" w:cs="Times New Roman"/>
          <w:sz w:val="22"/>
          <w:szCs w:val="22"/>
        </w:rPr>
        <w:t>í o úspěšném absolvování kurzu</w:t>
      </w:r>
      <w:r w:rsidRPr="003375BF">
        <w:rPr>
          <w:rFonts w:ascii="Times New Roman" w:hAnsi="Times New Roman" w:cs="Times New Roman"/>
          <w:sz w:val="22"/>
          <w:szCs w:val="22"/>
        </w:rPr>
        <w:t xml:space="preserve"> potvrzující úspěšné absolvování </w:t>
      </w:r>
      <w:r w:rsidRPr="003375BF" w:rsidR="00FF18CD">
        <w:rPr>
          <w:rFonts w:ascii="Times New Roman" w:hAnsi="Times New Roman" w:cs="Times New Roman"/>
          <w:sz w:val="22"/>
          <w:szCs w:val="22"/>
        </w:rPr>
        <w:t>kurzu</w:t>
      </w:r>
      <w:r w:rsidRPr="003375BF">
        <w:rPr>
          <w:rFonts w:ascii="Times New Roman" w:hAnsi="Times New Roman" w:cs="Times New Roman"/>
          <w:sz w:val="22"/>
          <w:szCs w:val="22"/>
        </w:rPr>
        <w:t>,</w:t>
      </w:r>
    </w:p>
    <w:p w:rsidRPr="003375BF" w:rsidR="008A0C0C" w:rsidP="003375BF" w:rsidRDefault="008A0C0C">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provést po ukončení </w:t>
      </w:r>
      <w:r w:rsidRPr="003375BF" w:rsidR="003725C5">
        <w:rPr>
          <w:rFonts w:ascii="Times New Roman" w:hAnsi="Times New Roman" w:cs="Times New Roman"/>
          <w:sz w:val="22"/>
          <w:szCs w:val="22"/>
        </w:rPr>
        <w:t>školení</w:t>
      </w:r>
      <w:r w:rsidRPr="003375BF">
        <w:rPr>
          <w:rFonts w:ascii="Times New Roman" w:hAnsi="Times New Roman" w:cs="Times New Roman"/>
          <w:sz w:val="22"/>
          <w:szCs w:val="22"/>
        </w:rPr>
        <w:t xml:space="preserve"> </w:t>
      </w:r>
      <w:r w:rsidRPr="003375BF" w:rsidR="00CA4697">
        <w:rPr>
          <w:rFonts w:ascii="Times New Roman" w:hAnsi="Times New Roman" w:cs="Times New Roman"/>
          <w:sz w:val="22"/>
          <w:szCs w:val="22"/>
        </w:rPr>
        <w:t xml:space="preserve">na vyžádání objednatelem </w:t>
      </w:r>
      <w:r w:rsidRPr="003375BF">
        <w:rPr>
          <w:rFonts w:ascii="Times New Roman" w:hAnsi="Times New Roman" w:cs="Times New Roman"/>
          <w:sz w:val="22"/>
          <w:szCs w:val="22"/>
        </w:rPr>
        <w:t xml:space="preserve">písemné vyhodnocení </w:t>
      </w:r>
      <w:r w:rsidRPr="003375BF" w:rsidR="003725C5">
        <w:rPr>
          <w:rFonts w:ascii="Times New Roman" w:hAnsi="Times New Roman" w:cs="Times New Roman"/>
          <w:sz w:val="22"/>
          <w:szCs w:val="22"/>
        </w:rPr>
        <w:t>kurzů</w:t>
      </w:r>
      <w:r w:rsidRPr="003375BF" w:rsidR="00CA4697">
        <w:rPr>
          <w:rFonts w:ascii="Times New Roman" w:hAnsi="Times New Roman" w:cs="Times New Roman"/>
          <w:sz w:val="22"/>
          <w:szCs w:val="22"/>
        </w:rPr>
        <w:t xml:space="preserve"> </w:t>
      </w:r>
      <w:r w:rsidRPr="003375BF">
        <w:rPr>
          <w:rFonts w:ascii="Times New Roman" w:hAnsi="Times New Roman" w:cs="Times New Roman"/>
          <w:sz w:val="22"/>
          <w:szCs w:val="22"/>
        </w:rPr>
        <w:t xml:space="preserve">(na základě pohledu lektora a stručné analýzy hodnotících formulářů vyplněných účastníky </w:t>
      </w:r>
      <w:r w:rsidRPr="003375BF" w:rsidR="006E47A0">
        <w:rPr>
          <w:rFonts w:ascii="Times New Roman" w:hAnsi="Times New Roman" w:cs="Times New Roman"/>
          <w:sz w:val="22"/>
          <w:szCs w:val="22"/>
        </w:rPr>
        <w:t>kurzu</w:t>
      </w:r>
      <w:r w:rsidRPr="003375BF">
        <w:rPr>
          <w:rFonts w:ascii="Times New Roman" w:hAnsi="Times New Roman" w:cs="Times New Roman"/>
          <w:sz w:val="22"/>
          <w:szCs w:val="22"/>
        </w:rPr>
        <w:t>),</w:t>
      </w:r>
    </w:p>
    <w:p w:rsidRPr="003375BF" w:rsidR="008A0C0C" w:rsidP="003375BF" w:rsidRDefault="008A0C0C">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rPr>
        <w:t xml:space="preserve">při plnění služby dodržovat pravidla publicity stanovená aktuálně platným „Manuálem pro publicitu OP LZZ“ a „Příručkou pro příjemce OP LZZ“, které jsou dostupné na internetových stránkách </w:t>
      </w:r>
      <w:hyperlink w:history="true" r:id="rId7">
        <w:r w:rsidRPr="003375BF">
          <w:rPr>
            <w:rFonts w:ascii="Times New Roman" w:hAnsi="Times New Roman" w:cs="Times New Roman"/>
            <w:sz w:val="22"/>
            <w:szCs w:val="22"/>
          </w:rPr>
          <w:t>www.esfcr.cz</w:t>
        </w:r>
      </w:hyperlink>
      <w:r w:rsidRPr="003375BF">
        <w:rPr>
          <w:rFonts w:ascii="Times New Roman" w:hAnsi="Times New Roman" w:cs="Times New Roman"/>
          <w:sz w:val="22"/>
          <w:szCs w:val="22"/>
        </w:rPr>
        <w:t xml:space="preserve">. Poskytovatel je zejména povinen označovat veškeré materiály související s dodávkou služeb podle této smlouvy příslušnými logy a slovními popisy, tak jak je uvedeno v těchto dokumentech tj. uvádět logo Evropského </w:t>
      </w:r>
      <w:r w:rsidRPr="003375BF">
        <w:rPr>
          <w:rFonts w:ascii="Times New Roman" w:hAnsi="Times New Roman" w:cs="Times New Roman"/>
          <w:sz w:val="22"/>
          <w:szCs w:val="22"/>
        </w:rPr>
        <w:lastRenderedPageBreak/>
        <w:t xml:space="preserve">sociálního fondu („ESF“), text „Evropský sociální fond“, logo Evropské unie a textu „Evropská unie“, logo Operačního programu Lidské zdroje a zaměstnanost, prohlášení „Podporujeme vaši budoucnost“ a odkaz na oficiální webové stránky ESF. Tato loga jsou dostupná na internetových stránkách </w:t>
      </w:r>
      <w:hyperlink w:history="true" r:id="rId8">
        <w:r w:rsidRPr="003375BF">
          <w:rPr>
            <w:rFonts w:ascii="Times New Roman" w:hAnsi="Times New Roman" w:cs="Times New Roman"/>
            <w:sz w:val="22"/>
            <w:szCs w:val="22"/>
          </w:rPr>
          <w:t>www.esfcr.cz</w:t>
        </w:r>
      </w:hyperlink>
      <w:r w:rsidRPr="003375BF">
        <w:rPr>
          <w:rFonts w:ascii="Times New Roman" w:hAnsi="Times New Roman" w:cs="Times New Roman"/>
          <w:sz w:val="22"/>
          <w:szCs w:val="22"/>
        </w:rPr>
        <w:t>,</w:t>
      </w:r>
    </w:p>
    <w:p w:rsidRPr="003375BF" w:rsidR="008A0C0C" w:rsidP="003375BF" w:rsidRDefault="008A0C0C">
      <w:pPr>
        <w:numPr>
          <w:ilvl w:val="0"/>
          <w:numId w:val="24"/>
        </w:numPr>
        <w:suppressAutoHyphens w:val="false"/>
        <w:spacing w:after="120"/>
        <w:ind w:left="1134" w:hanging="357"/>
        <w:jc w:val="both"/>
        <w:rPr>
          <w:rFonts w:ascii="Times New Roman" w:hAnsi="Times New Roman" w:cs="Times New Roman"/>
          <w:sz w:val="22"/>
          <w:szCs w:val="22"/>
        </w:rPr>
      </w:pPr>
      <w:r w:rsidRPr="003375BF">
        <w:rPr>
          <w:rFonts w:ascii="Times New Roman" w:hAnsi="Times New Roman" w:cs="Times New Roman"/>
          <w:sz w:val="22"/>
          <w:szCs w:val="22"/>
          <w:lang w:eastAsia="zh-CN"/>
        </w:rPr>
        <w:t xml:space="preserve">po ukončení </w:t>
      </w:r>
      <w:r w:rsidRPr="003375BF" w:rsidR="003725C5">
        <w:rPr>
          <w:rFonts w:ascii="Times New Roman" w:hAnsi="Times New Roman" w:cs="Times New Roman"/>
          <w:sz w:val="22"/>
          <w:szCs w:val="22"/>
          <w:lang w:eastAsia="zh-CN"/>
        </w:rPr>
        <w:t>školení</w:t>
      </w:r>
      <w:r w:rsidRPr="003375BF">
        <w:rPr>
          <w:rFonts w:ascii="Times New Roman" w:hAnsi="Times New Roman" w:cs="Times New Roman"/>
          <w:sz w:val="22"/>
          <w:szCs w:val="22"/>
          <w:lang w:eastAsia="zh-CN"/>
        </w:rPr>
        <w:t xml:space="preserve"> bez zbytečného odkladu (nejpozději do 30 dnů od ukončení </w:t>
      </w:r>
      <w:r w:rsidRPr="003375BF" w:rsidR="006E47A0">
        <w:rPr>
          <w:rFonts w:ascii="Times New Roman" w:hAnsi="Times New Roman" w:cs="Times New Roman"/>
          <w:sz w:val="22"/>
          <w:szCs w:val="22"/>
          <w:lang w:eastAsia="zh-CN"/>
        </w:rPr>
        <w:t>kurzu</w:t>
      </w:r>
      <w:r w:rsidRPr="003375BF">
        <w:rPr>
          <w:rFonts w:ascii="Times New Roman" w:hAnsi="Times New Roman" w:cs="Times New Roman"/>
          <w:sz w:val="22"/>
          <w:szCs w:val="22"/>
          <w:lang w:eastAsia="zh-CN"/>
        </w:rPr>
        <w:t>) předat objednateli:</w:t>
      </w:r>
    </w:p>
    <w:p w:rsidRPr="008D491C" w:rsidR="008A0C0C" w:rsidP="00CA4697" w:rsidRDefault="008A0C0C">
      <w:pPr>
        <w:numPr>
          <w:ilvl w:val="1"/>
          <w:numId w:val="24"/>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osvědčení </w:t>
      </w:r>
      <w:r w:rsidR="003725C5">
        <w:rPr>
          <w:rFonts w:ascii="Times New Roman" w:hAnsi="Times New Roman" w:cs="Times New Roman"/>
          <w:sz w:val="22"/>
          <w:szCs w:val="22"/>
          <w:lang w:eastAsia="zh-CN"/>
        </w:rPr>
        <w:t>účastníků školení o úspěšném absolvování kurzů</w:t>
      </w:r>
      <w:r w:rsidRPr="008D491C">
        <w:rPr>
          <w:rFonts w:ascii="Times New Roman" w:hAnsi="Times New Roman" w:cs="Times New Roman"/>
          <w:sz w:val="22"/>
          <w:szCs w:val="22"/>
          <w:lang w:eastAsia="zh-CN"/>
        </w:rPr>
        <w:t xml:space="preserve"> a to ve dvou vyhotoveních,</w:t>
      </w:r>
    </w:p>
    <w:p w:rsidRPr="008D491C" w:rsidR="008A0C0C" w:rsidP="00CA4697" w:rsidRDefault="008A0C0C">
      <w:pPr>
        <w:numPr>
          <w:ilvl w:val="1"/>
          <w:numId w:val="24"/>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vyplněné hodnotící formuláře účastníky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 jejich písemné vyhodnocení,</w:t>
      </w:r>
    </w:p>
    <w:p w:rsidRPr="008D491C" w:rsidR="008A0C0C" w:rsidP="00CA4697" w:rsidRDefault="008A0C0C">
      <w:pPr>
        <w:numPr>
          <w:ilvl w:val="1"/>
          <w:numId w:val="24"/>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prezenční listiny,</w:t>
      </w:r>
    </w:p>
    <w:p w:rsidRPr="008D491C" w:rsidR="008A0C0C" w:rsidP="00CA4697" w:rsidRDefault="008A0C0C">
      <w:pPr>
        <w:numPr>
          <w:ilvl w:val="1"/>
          <w:numId w:val="24"/>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školicí materiály, používané školicí pomůcky a metodiky, vyhodnocené testy,</w:t>
      </w:r>
    </w:p>
    <w:p w:rsidRPr="008D491C" w:rsidR="008A0C0C" w:rsidP="00CA4697" w:rsidRDefault="008A0C0C">
      <w:pPr>
        <w:numPr>
          <w:ilvl w:val="1"/>
          <w:numId w:val="24"/>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seznam osob, které úspěšně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absolvovali a obdrželi certifikát,</w:t>
      </w:r>
    </w:p>
    <w:p w:rsidRPr="008D491C" w:rsidR="008A0C0C" w:rsidP="003375BF" w:rsidRDefault="008A0C0C">
      <w:pPr>
        <w:numPr>
          <w:ilvl w:val="1"/>
          <w:numId w:val="24"/>
        </w:numPr>
        <w:tabs>
          <w:tab w:val="left" w:pos="1560"/>
        </w:tabs>
        <w:suppressAutoHyphens w:val="false"/>
        <w:spacing w:after="120"/>
        <w:ind w:left="1560" w:hanging="142"/>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seznam osob, které nedokončili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s uvedením důvodu.</w:t>
      </w:r>
    </w:p>
    <w:p w:rsidRPr="008D491C" w:rsidR="008A0C0C" w:rsidP="003375BF" w:rsidRDefault="008A0C0C">
      <w:pPr>
        <w:pStyle w:val="Zhlav"/>
        <w:numPr>
          <w:ilvl w:val="0"/>
          <w:numId w:val="24"/>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color w:val="000000"/>
          <w:sz w:val="22"/>
          <w:szCs w:val="22"/>
          <w:lang w:val="cs-CZ"/>
        </w:rPr>
        <w:t>p</w:t>
      </w:r>
      <w:proofErr w:type="spellStart"/>
      <w:r w:rsidRPr="008D491C">
        <w:rPr>
          <w:rFonts w:ascii="Times New Roman" w:hAnsi="Times New Roman" w:cs="Times New Roman"/>
          <w:color w:val="000000"/>
          <w:sz w:val="22"/>
          <w:szCs w:val="22"/>
        </w:rPr>
        <w:t>lnit</w:t>
      </w:r>
      <w:proofErr w:type="spellEnd"/>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 xml:space="preserve">předmět smlouvy </w:t>
      </w:r>
      <w:r w:rsidRPr="008D491C">
        <w:rPr>
          <w:rFonts w:ascii="Times New Roman" w:hAnsi="Times New Roman" w:cs="Times New Roman"/>
          <w:color w:val="000000"/>
          <w:sz w:val="22"/>
          <w:szCs w:val="22"/>
          <w:lang w:val="cs-CZ"/>
        </w:rPr>
        <w:t xml:space="preserve">pouze </w:t>
      </w:r>
      <w:r w:rsidRPr="008D491C">
        <w:rPr>
          <w:rFonts w:ascii="Times New Roman" w:hAnsi="Times New Roman" w:cs="Times New Roman"/>
          <w:color w:val="000000"/>
          <w:sz w:val="22"/>
          <w:szCs w:val="22"/>
        </w:rPr>
        <w:t xml:space="preserve">prostřednictvím subdodavatelů, </w:t>
      </w:r>
      <w:r w:rsidRPr="008D491C">
        <w:rPr>
          <w:rFonts w:ascii="Times New Roman" w:hAnsi="Times New Roman" w:cs="Times New Roman"/>
          <w:color w:val="000000"/>
          <w:sz w:val="22"/>
          <w:szCs w:val="22"/>
          <w:lang w:val="cs-CZ"/>
        </w:rPr>
        <w:t xml:space="preserve">kteří </w:t>
      </w:r>
      <w:r w:rsidRPr="008D491C">
        <w:rPr>
          <w:rFonts w:ascii="Times New Roman" w:hAnsi="Times New Roman" w:cs="Times New Roman"/>
          <w:color w:val="000000"/>
          <w:sz w:val="22"/>
          <w:szCs w:val="22"/>
        </w:rPr>
        <w:t>byli uvedeni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lang w:val="cs-CZ"/>
        </w:rPr>
        <w:t xml:space="preserve"> uchazeče</w:t>
      </w:r>
      <w:r w:rsidRPr="008D491C">
        <w:rPr>
          <w:rFonts w:ascii="Times New Roman" w:hAnsi="Times New Roman" w:cs="Times New Roman"/>
          <w:color w:val="000000"/>
          <w:sz w:val="22"/>
          <w:szCs w:val="22"/>
        </w:rPr>
        <w:t>.</w:t>
      </w:r>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Změna subdodavatelů je možná, ale musí být předem písemně odsouhlasena</w:t>
      </w:r>
      <w:r w:rsidRPr="008D491C">
        <w:rPr>
          <w:rFonts w:ascii="Times New Roman" w:hAnsi="Times New Roman" w:cs="Times New Roman"/>
          <w:color w:val="000000"/>
          <w:sz w:val="22"/>
          <w:szCs w:val="22"/>
          <w:lang w:val="cs-CZ"/>
        </w:rPr>
        <w:t xml:space="preserve"> o</w:t>
      </w:r>
      <w:proofErr w:type="spellStart"/>
      <w:r w:rsidRPr="008D491C">
        <w:rPr>
          <w:rFonts w:ascii="Times New Roman" w:hAnsi="Times New Roman" w:cs="Times New Roman"/>
          <w:color w:val="000000"/>
          <w:sz w:val="22"/>
          <w:szCs w:val="22"/>
        </w:rPr>
        <w:t>bjednatelem</w:t>
      </w:r>
      <w:proofErr w:type="spellEnd"/>
      <w:r w:rsidRPr="008D491C">
        <w:rPr>
          <w:rFonts w:ascii="Times New Roman" w:hAnsi="Times New Roman" w:cs="Times New Roman"/>
          <w:color w:val="000000"/>
          <w:sz w:val="22"/>
          <w:szCs w:val="22"/>
        </w:rPr>
        <w:t xml:space="preserve">. Změna subdodavatele uvedeného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rPr>
        <w:t xml:space="preserve"> je možná pouze se souhlasem </w:t>
      </w:r>
      <w:r w:rsidRPr="008D491C">
        <w:rPr>
          <w:rFonts w:ascii="Times New Roman" w:hAnsi="Times New Roman" w:cs="Times New Roman"/>
          <w:color w:val="000000"/>
          <w:sz w:val="22"/>
          <w:szCs w:val="22"/>
          <w:lang w:val="cs-CZ"/>
        </w:rPr>
        <w:t>o</w:t>
      </w:r>
      <w:proofErr w:type="spellStart"/>
      <w:r w:rsidRPr="008D491C">
        <w:rPr>
          <w:rFonts w:ascii="Times New Roman" w:hAnsi="Times New Roman" w:cs="Times New Roman"/>
          <w:color w:val="000000"/>
          <w:sz w:val="22"/>
          <w:szCs w:val="22"/>
        </w:rPr>
        <w:t>bjednatele</w:t>
      </w:r>
      <w:proofErr w:type="spellEnd"/>
      <w:r w:rsidRPr="008D491C">
        <w:rPr>
          <w:rFonts w:ascii="Times New Roman" w:hAnsi="Times New Roman" w:cs="Times New Roman"/>
          <w:color w:val="000000"/>
          <w:sz w:val="22"/>
          <w:szCs w:val="22"/>
        </w:rPr>
        <w:t xml:space="preserve"> i tehdy, pokud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pomocí tohoto subdodavatele neprokazoval splnění kvalifikace. Pokud však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prokázal splnění části kvalifikace pomocí subdodavatele, je oprávněn ho nahradit pouze subdodavatelem, který splňuje požadovanou část kvalifikace ve st</w:t>
      </w:r>
      <w:r w:rsidRPr="008D491C" w:rsidR="006E47A0">
        <w:rPr>
          <w:rFonts w:ascii="Times New Roman" w:hAnsi="Times New Roman" w:cs="Times New Roman"/>
          <w:color w:val="000000"/>
          <w:sz w:val="22"/>
          <w:szCs w:val="22"/>
        </w:rPr>
        <w:t>ejném nebo větším rozsahu.</w:t>
      </w:r>
    </w:p>
    <w:p w:rsidRPr="008D491C" w:rsidR="008A0C0C" w:rsidP="003375BF" w:rsidRDefault="008A0C0C">
      <w:pPr>
        <w:pStyle w:val="Zhlav"/>
        <w:numPr>
          <w:ilvl w:val="0"/>
          <w:numId w:val="24"/>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rPr>
        <w:t>veškeré činnosti vykoná</w:t>
      </w:r>
      <w:r w:rsidRPr="008D491C">
        <w:rPr>
          <w:rFonts w:ascii="Times New Roman" w:hAnsi="Times New Roman" w:cs="Times New Roman"/>
          <w:sz w:val="22"/>
          <w:szCs w:val="22"/>
          <w:lang w:val="cs-CZ"/>
        </w:rPr>
        <w:t>vat</w:t>
      </w:r>
      <w:r w:rsidRPr="008D491C">
        <w:rPr>
          <w:rFonts w:ascii="Times New Roman" w:hAnsi="Times New Roman" w:cs="Times New Roman"/>
          <w:sz w:val="22"/>
          <w:szCs w:val="22"/>
        </w:rPr>
        <w:t xml:space="preserve"> výlučně osobami s náležitou kvalifikací, přičemž poskytovatel je na výzvu objednatele povinen doložit bez zbytečného odkladu relevantním způsobem kvalifikaci, jakož i odbornost těchto osob podílejících se na plnění závazku poskytovatele</w:t>
      </w:r>
      <w:r w:rsidRPr="008D491C">
        <w:rPr>
          <w:rFonts w:ascii="Times New Roman" w:hAnsi="Times New Roman" w:cs="Times New Roman"/>
          <w:sz w:val="22"/>
          <w:szCs w:val="22"/>
          <w:lang w:val="cs-CZ"/>
        </w:rPr>
        <w:t>,</w:t>
      </w:r>
    </w:p>
    <w:p w:rsidRPr="008D491C" w:rsidR="008A0C0C" w:rsidP="003375BF" w:rsidRDefault="008A0C0C">
      <w:pPr>
        <w:pStyle w:val="Zhlav"/>
        <w:numPr>
          <w:ilvl w:val="0"/>
          <w:numId w:val="24"/>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lang w:val="cs-CZ"/>
        </w:rPr>
        <w:t>plnit</w:t>
      </w:r>
      <w:r w:rsidRPr="008D491C">
        <w:rPr>
          <w:rFonts w:ascii="Times New Roman" w:hAnsi="Times New Roman" w:cs="Times New Roman"/>
          <w:sz w:val="22"/>
          <w:szCs w:val="22"/>
        </w:rPr>
        <w:t xml:space="preserve"> pokyn</w:t>
      </w:r>
      <w:r w:rsidRPr="008D491C">
        <w:rPr>
          <w:rFonts w:ascii="Times New Roman" w:hAnsi="Times New Roman" w:cs="Times New Roman"/>
          <w:sz w:val="22"/>
          <w:szCs w:val="22"/>
          <w:lang w:val="cs-CZ"/>
        </w:rPr>
        <w:t>y</w:t>
      </w:r>
      <w:r w:rsidRPr="008D491C">
        <w:rPr>
          <w:rFonts w:ascii="Times New Roman" w:hAnsi="Times New Roman" w:cs="Times New Roman"/>
          <w:sz w:val="22"/>
          <w:szCs w:val="22"/>
        </w:rPr>
        <w:t xml:space="preserve"> objednatele, přičemž je povinen vykonávat jednotlivé činnosti</w:t>
      </w:r>
      <w:r w:rsidRPr="008D491C">
        <w:rPr>
          <w:rFonts w:ascii="Times New Roman" w:hAnsi="Times New Roman" w:cs="Times New Roman"/>
          <w:sz w:val="22"/>
          <w:szCs w:val="22"/>
          <w:lang w:val="cs-CZ"/>
        </w:rPr>
        <w:t xml:space="preserve"> tak</w:t>
      </w:r>
      <w:r w:rsidRPr="008D491C">
        <w:rPr>
          <w:rFonts w:ascii="Times New Roman" w:hAnsi="Times New Roman" w:cs="Times New Roman"/>
          <w:sz w:val="22"/>
          <w:szCs w:val="22"/>
        </w:rPr>
        <w:t>, aby dosaženým výsledkem byla zachována priorita cílů stanovených objednatelem</w:t>
      </w:r>
      <w:r w:rsidRPr="008D491C">
        <w:rPr>
          <w:rFonts w:ascii="Times New Roman" w:hAnsi="Times New Roman" w:cs="Times New Roman"/>
          <w:sz w:val="22"/>
          <w:szCs w:val="22"/>
          <w:lang w:val="cs-CZ"/>
        </w:rPr>
        <w:t>,</w:t>
      </w:r>
    </w:p>
    <w:p w:rsidRPr="008D491C" w:rsidR="008A0C0C" w:rsidP="003375BF" w:rsidRDefault="008A0C0C">
      <w:pPr>
        <w:pStyle w:val="Default"/>
        <w:numPr>
          <w:ilvl w:val="0"/>
          <w:numId w:val="24"/>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informovat objednatele bez zbytečného odkladu o průběhu své činnosti, pokud o to požádá,</w:t>
      </w:r>
    </w:p>
    <w:p w:rsidRPr="008D491C" w:rsidR="008A0C0C" w:rsidP="003375BF" w:rsidRDefault="008A0C0C">
      <w:pPr>
        <w:pStyle w:val="Default"/>
        <w:numPr>
          <w:ilvl w:val="0"/>
          <w:numId w:val="24"/>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 xml:space="preserve">informovat objednatele o tom, že není schopen dodržet termíny plnění stanovené </w:t>
      </w:r>
      <w:r w:rsidRPr="008D491C" w:rsidR="00671FFC">
        <w:rPr>
          <w:rFonts w:ascii="Times New Roman" w:hAnsi="Times New Roman" w:cs="Times New Roman"/>
          <w:sz w:val="22"/>
          <w:szCs w:val="22"/>
        </w:rPr>
        <w:t xml:space="preserve">objednatelem, </w:t>
      </w:r>
      <w:r w:rsidRPr="008D491C">
        <w:rPr>
          <w:rFonts w:ascii="Times New Roman" w:hAnsi="Times New Roman" w:cs="Times New Roman"/>
          <w:sz w:val="22"/>
          <w:szCs w:val="22"/>
        </w:rPr>
        <w:t xml:space="preserve">informovat objednatele o důvodu, pro který není schopen dodržet termíny </w:t>
      </w:r>
      <w:r w:rsidRPr="008D491C" w:rsidR="006E47A0">
        <w:rPr>
          <w:rFonts w:ascii="Times New Roman" w:hAnsi="Times New Roman" w:cs="Times New Roman"/>
          <w:sz w:val="22"/>
          <w:szCs w:val="22"/>
        </w:rPr>
        <w:t>a</w:t>
      </w:r>
      <w:r w:rsidRPr="008D491C">
        <w:rPr>
          <w:rFonts w:ascii="Times New Roman" w:hAnsi="Times New Roman" w:cs="Times New Roman"/>
          <w:sz w:val="22"/>
          <w:szCs w:val="22"/>
        </w:rPr>
        <w:t xml:space="preserve"> zároveň je poskytovatel povinen dohodnout s objednatelem další postup v souvislosti s prodlením se plněním,</w:t>
      </w:r>
    </w:p>
    <w:p w:rsidRPr="008D491C" w:rsidR="008A0C0C" w:rsidP="003375BF" w:rsidRDefault="008A0C0C">
      <w:pPr>
        <w:pStyle w:val="Default"/>
        <w:numPr>
          <w:ilvl w:val="0"/>
          <w:numId w:val="24"/>
        </w:numPr>
        <w:spacing w:after="120"/>
        <w:ind w:left="1134"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odstranit veškeré vady předmětu plnění, a to bez zbytečného odkladu od jejich oznámení objednatelem, nejpozději však do 10 kalendářních dnů, nebude-li písemně dohodnuto jinak. </w:t>
      </w:r>
    </w:p>
    <w:p w:rsidRPr="008D491C" w:rsidR="008A0C0C" w:rsidP="003725C5"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povinen veškeré činnosti dle této smlouvy provádět s využitím všech svých odborných znalostí a zkušeností. Veškeré úkony a činnosti musí poskytovatel provést jednak v souladu s platnými právními předpisy a dále tak, aby sloužily řádně k naplnění účelu smlouvy. Za tímto účelem je poskytovatel oprávněn zejména:</w:t>
      </w:r>
    </w:p>
    <w:p w:rsidRPr="008D491C" w:rsidR="008A0C0C" w:rsidP="003375BF" w:rsidRDefault="008A0C0C">
      <w:pPr>
        <w:pStyle w:val="Default"/>
        <w:numPr>
          <w:ilvl w:val="0"/>
          <w:numId w:val="14"/>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vyžadovat od objednatele, resp. jeho pracovníků, předložení závazných podkladů nezbytných pro řádné provedení všech činností, jež jsou předmětem závazku poskytovatele dle této smlouvy,</w:t>
      </w:r>
    </w:p>
    <w:p w:rsidRPr="008D491C" w:rsidR="008A0C0C" w:rsidP="003375BF" w:rsidRDefault="008A0C0C">
      <w:pPr>
        <w:pStyle w:val="Default"/>
        <w:numPr>
          <w:ilvl w:val="0"/>
          <w:numId w:val="14"/>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navrhovat termíny schůzek s objednatelem za účelem konzultací v souvislosti s předmětem této smlouvy,</w:t>
      </w:r>
    </w:p>
    <w:p w:rsidRPr="008D491C" w:rsidR="008A0C0C" w:rsidP="003375BF" w:rsidRDefault="008A0C0C">
      <w:pPr>
        <w:pStyle w:val="Default"/>
        <w:numPr>
          <w:ilvl w:val="0"/>
          <w:numId w:val="14"/>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požadovat další informace, jsou-li nezbytné k řádnému provedení předmětu této smlouvy.</w:t>
      </w:r>
    </w:p>
    <w:p w:rsidRPr="008D491C" w:rsidR="008A0C0C" w:rsidP="003375BF"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dále v souvislosti s výkonem činností dle této smlouvy povinen zejména:</w:t>
      </w:r>
    </w:p>
    <w:p w:rsidRPr="008D491C" w:rsidR="008A0C0C" w:rsidP="003375BF" w:rsidRDefault="008A0C0C">
      <w:pPr>
        <w:pStyle w:val="Default"/>
        <w:numPr>
          <w:ilvl w:val="0"/>
          <w:numId w:val="15"/>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veškeré objednatelem svěřené podklady, informace, materiály a jiné postupy, využívat pouze pro účely této smlouvy, přičemž jakékoliv jejich jiné použití je nepřípustné,</w:t>
      </w:r>
    </w:p>
    <w:p w:rsidRPr="008D491C" w:rsidR="008A0C0C" w:rsidP="003375BF" w:rsidRDefault="008A0C0C">
      <w:pPr>
        <w:pStyle w:val="Default"/>
        <w:numPr>
          <w:ilvl w:val="0"/>
          <w:numId w:val="15"/>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lastRenderedPageBreak/>
        <w:t>dodržovat veškeré bezpečnostní předpisy na pracovištích objednatele, přičemž tato povinnost se vztahuje i na veškeré další osoby, které se budou podílet na plnění závazku poskytovatele z této smlouvy,</w:t>
      </w:r>
    </w:p>
    <w:p w:rsidRPr="008D491C" w:rsidR="008A0C0C" w:rsidP="003375BF" w:rsidRDefault="008A0C0C">
      <w:pPr>
        <w:pStyle w:val="Default"/>
        <w:numPr>
          <w:ilvl w:val="0"/>
          <w:numId w:val="15"/>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umožnit osobám oprávněným k výkonu kontroly projektu, v rámci něhož je zakázka hrazena, provést kontrolu dokladů souvisejících s plněním zakázky, a to po dobu danou právními předpisy ČR k jejich archivaci (zákon č. 563/1991 Sb., o účetnictví, a zákon č. 235/2004 Sb., o dani z přidané hodnoty), </w:t>
      </w:r>
    </w:p>
    <w:p w:rsidRPr="008D491C" w:rsidR="008A0C0C" w:rsidP="003375BF" w:rsidRDefault="008A0C0C">
      <w:pPr>
        <w:pStyle w:val="Default"/>
        <w:numPr>
          <w:ilvl w:val="0"/>
          <w:numId w:val="15"/>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řádně uchovávat veškerou dokumentaci související s realizací předmětu smlouvy, včetně účetních dokladů v souladu s článkem 90 Nařízení Rady (ES) č. 1083/2006 a v souladu s pravidly Operačního programu Lidské zdroje a zaměstnanost minimálně do konce roku 2025, pokud zvláštní právní předpis nestanoví v době trvání tohoto závazku poskytovatele lhůtu delší.</w:t>
      </w:r>
    </w:p>
    <w:p w:rsidRPr="008D491C" w:rsidR="008A0C0C" w:rsidP="003375BF"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Objednatel je oprávněn zejména:</w:t>
      </w:r>
    </w:p>
    <w:p w:rsidRPr="008D491C" w:rsidR="008A0C0C" w:rsidP="003375BF" w:rsidRDefault="008A0C0C">
      <w:pPr>
        <w:pStyle w:val="Default"/>
        <w:numPr>
          <w:ilvl w:val="0"/>
          <w:numId w:val="16"/>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kontrolovat činnost poskytovatele prováděnou v rámci plnění předmětu této smlouvy,</w:t>
      </w:r>
    </w:p>
    <w:p w:rsidRPr="008D491C" w:rsidR="008A0C0C" w:rsidP="003375BF" w:rsidRDefault="008A0C0C">
      <w:pPr>
        <w:pStyle w:val="Default"/>
        <w:numPr>
          <w:ilvl w:val="0"/>
          <w:numId w:val="16"/>
        </w:numPr>
        <w:spacing w:after="120"/>
        <w:jc w:val="both"/>
        <w:rPr>
          <w:rFonts w:ascii="Times New Roman" w:hAnsi="Times New Roman" w:cs="Times New Roman"/>
          <w:sz w:val="22"/>
          <w:szCs w:val="22"/>
        </w:rPr>
      </w:pPr>
      <w:r w:rsidRPr="008D491C">
        <w:rPr>
          <w:rFonts w:ascii="Times New Roman" w:hAnsi="Times New Roman" w:cs="Times New Roman"/>
          <w:color w:val="auto"/>
          <w:sz w:val="22"/>
          <w:szCs w:val="22"/>
        </w:rPr>
        <w:t>udělovat poskytovateli závazné pokyny pro plnění. Poskytovatel je v takovém případě povinen objednatele upozornit na jejich případnou nevhodnou povahu,</w:t>
      </w:r>
    </w:p>
    <w:p w:rsidRPr="008D491C" w:rsidR="008A0C0C" w:rsidP="003375BF" w:rsidRDefault="008A0C0C">
      <w:pPr>
        <w:pStyle w:val="Default"/>
        <w:numPr>
          <w:ilvl w:val="0"/>
          <w:numId w:val="16"/>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jednostranně požadovat změnu školitele v případě neplnění konkrétního </w:t>
      </w:r>
      <w:r w:rsidRPr="008D491C" w:rsidR="00731E77">
        <w:rPr>
          <w:rFonts w:ascii="Times New Roman" w:hAnsi="Times New Roman" w:cs="Times New Roman"/>
          <w:sz w:val="22"/>
          <w:szCs w:val="22"/>
        </w:rPr>
        <w:t>obsahu kurzu</w:t>
      </w:r>
      <w:r w:rsidRPr="008D491C">
        <w:rPr>
          <w:rFonts w:ascii="Times New Roman" w:hAnsi="Times New Roman" w:cs="Times New Roman"/>
          <w:sz w:val="22"/>
          <w:szCs w:val="22"/>
        </w:rPr>
        <w:t xml:space="preserve"> a stanovených podmínek plnění zejména z pohledu kvality školitele. Poskytovatel je v takovém případě povinen provést změnu příslušného lektora bez zbytečného odkladu, nejpozději však ve lhůtě 2 pracovních dnů ode dne, kdy mu byl objednatelem doručen písemný požadavek na výměnu lektora.</w:t>
      </w:r>
    </w:p>
    <w:p w:rsidRPr="008D491C" w:rsidR="008A0C0C" w:rsidP="003375BF"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Objednatel je v souvislosti s výkonem činností dle této smlouvy povinen zejména:</w:t>
      </w:r>
    </w:p>
    <w:p w:rsidRPr="008D491C" w:rsidR="008A0C0C" w:rsidP="003375BF" w:rsidRDefault="00731E77">
      <w:pPr>
        <w:pStyle w:val="Default"/>
        <w:numPr>
          <w:ilvl w:val="0"/>
          <w:numId w:val="17"/>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w:t>
      </w:r>
      <w:r w:rsidRPr="008D491C" w:rsidR="008A0C0C">
        <w:rPr>
          <w:rFonts w:ascii="Times New Roman" w:hAnsi="Times New Roman" w:cs="Times New Roman"/>
          <w:sz w:val="22"/>
          <w:szCs w:val="22"/>
        </w:rPr>
        <w:t xml:space="preserve">vhodné prostory pro školení účastníků, zejména vhodnou školicí místnost vybavenou potřebným počtem míst a technikou a zajistit přístup lektorů vzdělávací aktivity do těchto prostor nejpozději 1 hodinu před začátkem </w:t>
      </w:r>
      <w:r w:rsidRPr="008D491C">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3375BF" w:rsidRDefault="008A0C0C">
      <w:pPr>
        <w:pStyle w:val="Default"/>
        <w:numPr>
          <w:ilvl w:val="0"/>
          <w:numId w:val="17"/>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poskytovateli jmenný seznam účastníků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který bude sloužit pro přípravu prezenční listiny, a to minimálně 3 pracovní dny před zahájením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3375BF" w:rsidRDefault="008A0C0C">
      <w:pPr>
        <w:pStyle w:val="Default"/>
        <w:numPr>
          <w:ilvl w:val="0"/>
          <w:numId w:val="17"/>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objednatel je oprávněn stanovit konkrétní termíny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poskytovatelem. Poskytovatel je oprávněn se k tomuto termínu vyjádřit a v případě nesouhlasu navrhnout termín nový. Nový termín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musí být objednatelem schválen.</w:t>
      </w:r>
    </w:p>
    <w:p w:rsidRPr="008D491C" w:rsidR="008D491C" w:rsidP="008A0C0C" w:rsidRDefault="008D491C">
      <w:pPr>
        <w:pStyle w:val="Default"/>
        <w:rPr>
          <w:rFonts w:ascii="Times New Roman" w:hAnsi="Times New Roman" w:cs="Times New Roman"/>
          <w:sz w:val="22"/>
          <w:szCs w:val="22"/>
        </w:rPr>
      </w:pPr>
    </w:p>
    <w:p w:rsidRPr="008D491C" w:rsidR="008A0C0C" w:rsidP="006E47A0" w:rsidRDefault="008A0C0C">
      <w:pPr>
        <w:pStyle w:val="Default"/>
        <w:keepNext/>
        <w:keepLines/>
        <w:jc w:val="center"/>
        <w:rPr>
          <w:rFonts w:ascii="Times New Roman" w:hAnsi="Times New Roman" w:cs="Times New Roman"/>
          <w:b/>
          <w:sz w:val="22"/>
          <w:szCs w:val="22"/>
        </w:rPr>
      </w:pPr>
      <w:r w:rsidRPr="008D491C">
        <w:rPr>
          <w:rFonts w:ascii="Times New Roman" w:hAnsi="Times New Roman" w:cs="Times New Roman"/>
          <w:b/>
          <w:sz w:val="22"/>
          <w:szCs w:val="22"/>
        </w:rPr>
        <w:t>VII.</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Poskytovatel se zavazuje zachovávat mlčenlivost o veškerých informacích a dokumentech objednatele, se kterými se seznámí, jakož i o všech dalších informacích, které označí objednatel jako důvěrné. Poskytovatel se zavazuje takové informace znepřístupnit a/nebo neumožnit zpřístupnění a chránit je jako obchodní tajemství ve smyslu § 504 a § 2985 OZ.</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Poskytovatel není oprávněn listiny a dokumenty, které mu objednatel předá jako podklady k plnění dle této smlouvy, poskytnout třetí osobě bez souhlasu objednatele.</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Poskytovatel se zavazuje nejpozději do skončení platnosti a účinnosti smlouvy vrátit objednateli veškeré písemnosti, které mu náleží, nebo které objednatel určil k vrácení. </w:t>
      </w:r>
    </w:p>
    <w:p w:rsidRPr="008D491C" w:rsidR="008D491C" w:rsidP="00731E77" w:rsidRDefault="008D491C">
      <w:pPr>
        <w:pStyle w:val="Default"/>
        <w:rPr>
          <w:rFonts w:ascii="Times New Roman" w:hAnsi="Times New Roman" w:cs="Times New Roman"/>
          <w:b/>
          <w:sz w:val="22"/>
          <w:szCs w:val="22"/>
        </w:rPr>
      </w:pPr>
    </w:p>
    <w:p w:rsidRPr="008D491C" w:rsidR="008A0C0C" w:rsidP="008A0C0C"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VIII</w:t>
      </w:r>
      <w:r w:rsidRPr="008D491C" w:rsidR="008A0C0C">
        <w:rPr>
          <w:rFonts w:ascii="Times New Roman" w:hAnsi="Times New Roman" w:cs="Times New Roman"/>
          <w:b/>
          <w:sz w:val="22"/>
          <w:szCs w:val="22"/>
        </w:rPr>
        <w:t>.</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Veškerá práva a povinnosti vyplývající ze smlouvy se řídí právním řádem České republiky.</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Tato smlouva nabývá platnosti a účinnosti dnem podpisu smlouvy oběma smluvními stranami.</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lastRenderedPageBreak/>
        <w:t xml:space="preserve">V případě </w:t>
      </w:r>
      <w:r w:rsidR="0072172D">
        <w:rPr>
          <w:rFonts w:ascii="Times New Roman" w:hAnsi="Times New Roman" w:cs="Times New Roman"/>
          <w:sz w:val="22"/>
          <w:szCs w:val="22"/>
        </w:rPr>
        <w:t>jakýchkoliv rozporů a nesrovnalostí je třeba tuto smlouvu vykládat v souladu se zadávací dokumentací.</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Ustanovení této smlouvy jsou oddělitelná.</w:t>
      </w:r>
      <w:r w:rsidRPr="008D491C">
        <w:rPr>
          <w:rFonts w:ascii="Times New Roman" w:hAnsi="Times New Roman" w:eastAsia="Times New Roman" w:cs="Times New Roman"/>
          <w:color w:val="auto"/>
          <w:sz w:val="22"/>
          <w:szCs w:val="22"/>
          <w:lang w:eastAsia="cs-CZ"/>
        </w:rPr>
        <w:t xml:space="preserve"> </w:t>
      </w:r>
      <w:r w:rsidRPr="008D491C">
        <w:rPr>
          <w:rFonts w:ascii="Times New Roman" w:hAnsi="Times New Roman" w:cs="Times New Roman"/>
          <w:sz w:val="22"/>
          <w:szCs w:val="22"/>
        </w:rPr>
        <w:t xml:space="preserve">Pokud se některé ustanovení této smlouvy ve smyslu </w:t>
      </w:r>
      <w:r w:rsidRPr="008D491C" w:rsidR="00BB6D43">
        <w:rPr>
          <w:rFonts w:ascii="Times New Roman" w:hAnsi="Times New Roman" w:cs="Times New Roman"/>
          <w:sz w:val="22"/>
          <w:szCs w:val="22"/>
        </w:rPr>
        <w:br/>
      </w:r>
      <w:r w:rsidRPr="008D491C">
        <w:rPr>
          <w:rFonts w:ascii="Times New Roman" w:hAnsi="Times New Roman" w:cs="Times New Roman"/>
          <w:sz w:val="22"/>
          <w:szCs w:val="22"/>
        </w:rPr>
        <w:t>§ 576 OZ stane neplatným nebo neurčitým, nebo pokud některá ze smluvních stran některé ustanovení této smlouvy označí za neurčité či neplatné, neznamená to neplatnost nebo neurčitost celé smlouvy. Smluvní strany se ve smyslu § 553 odst. 2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Jakákoliv změna smlouvy musí mít písemnou formu a musí být podepsána osobami oprávněnými jednat za objednatele a poskytovatele nebo osobami jimi zmocněnými. Změny smlouvy se sjednávají zásadně jako dodatek ke smlouvě s číselným označením podle pořadového</w:t>
      </w:r>
      <w:r w:rsidRPr="008D491C" w:rsidR="00731E77">
        <w:rPr>
          <w:rFonts w:ascii="Times New Roman" w:hAnsi="Times New Roman" w:cs="Times New Roman"/>
          <w:sz w:val="22"/>
          <w:szCs w:val="22"/>
        </w:rPr>
        <w:t xml:space="preserve"> čísla příslušné změny smlouvy.</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nemůže bez souhlasu objednatele postoupit svá práva a povinnosti plynoucí z této smlouvy třetí osobě.</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 xml:space="preserve">Smlouva je vyhotovena ve </w:t>
      </w:r>
      <w:r w:rsidR="0072172D">
        <w:rPr>
          <w:rFonts w:ascii="Times New Roman" w:hAnsi="Times New Roman" w:cs="Times New Roman"/>
          <w:color w:val="auto"/>
          <w:sz w:val="22"/>
          <w:szCs w:val="22"/>
        </w:rPr>
        <w:t>dvou</w:t>
      </w:r>
      <w:r w:rsidRPr="008D491C">
        <w:rPr>
          <w:rFonts w:ascii="Times New Roman" w:hAnsi="Times New Roman" w:cs="Times New Roman"/>
          <w:color w:val="auto"/>
          <w:sz w:val="22"/>
          <w:szCs w:val="22"/>
        </w:rPr>
        <w:t xml:space="preserve"> stejnopisech s platností originálu, přičemž každá</w:t>
      </w:r>
      <w:r w:rsidR="0072172D">
        <w:rPr>
          <w:rFonts w:ascii="Times New Roman" w:hAnsi="Times New Roman" w:cs="Times New Roman"/>
          <w:color w:val="auto"/>
          <w:sz w:val="22"/>
          <w:szCs w:val="22"/>
        </w:rPr>
        <w:t xml:space="preserve"> strana obdrží jedno</w:t>
      </w:r>
      <w:r w:rsidRPr="008D491C">
        <w:rPr>
          <w:rFonts w:ascii="Times New Roman" w:hAnsi="Times New Roman" w:cs="Times New Roman"/>
          <w:color w:val="auto"/>
          <w:sz w:val="22"/>
          <w:szCs w:val="22"/>
        </w:rPr>
        <w:t xml:space="preserve"> vyhotovení.</w:t>
      </w:r>
    </w:p>
    <w:p w:rsidRPr="008D491C" w:rsidR="008A0C0C" w:rsidP="003725C5" w:rsidRDefault="008A0C0C">
      <w:pPr>
        <w:pStyle w:val="Default"/>
        <w:numPr>
          <w:ilvl w:val="0"/>
          <w:numId w:val="8"/>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rsidRPr="008D491C" w:rsidR="009C56DC" w:rsidP="008A0C0C" w:rsidRDefault="009C56DC">
      <w:pPr>
        <w:rPr>
          <w:rFonts w:ascii="Times New Roman" w:hAnsi="Times New Roman" w:cs="Times New Roman"/>
          <w:sz w:val="22"/>
          <w:szCs w:val="22"/>
          <w:u w:val="single"/>
        </w:rPr>
      </w:pPr>
    </w:p>
    <w:p w:rsidRPr="008D491C" w:rsidR="009C56DC" w:rsidP="008A0C0C" w:rsidRDefault="009C56DC">
      <w:pPr>
        <w:rPr>
          <w:rFonts w:ascii="Times New Roman" w:hAnsi="Times New Roman" w:cs="Times New Roman"/>
          <w:sz w:val="22"/>
          <w:szCs w:val="22"/>
          <w:u w:val="single"/>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poskytovatele:</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r w:rsidRPr="008D491C">
        <w:rPr>
          <w:rFonts w:ascii="Times New Roman" w:hAnsi="Times New Roman" w:cs="Times New Roman"/>
          <w:sz w:val="22"/>
          <w:szCs w:val="22"/>
        </w:rPr>
        <w:t>V </w:t>
      </w:r>
      <w:r w:rsidRPr="008D491C" w:rsidR="00731E77">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dne </w:t>
      </w:r>
      <w:r w:rsidRPr="008D491C" w:rsidR="00731E77">
        <w:rPr>
          <w:rFonts w:ascii="Times New Roman" w:hAnsi="Times New Roman" w:cs="Times New Roman"/>
          <w:sz w:val="22"/>
          <w:szCs w:val="22"/>
          <w:highlight w:val="yellow"/>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8A0C0C" w:rsidP="00BB6D43" w:rsidRDefault="002034F0">
      <w:pPr>
        <w:tabs>
          <w:tab w:val="left" w:pos="6237"/>
        </w:tabs>
        <w:rPr>
          <w:rFonts w:ascii="Times New Roman" w:hAnsi="Times New Roman" w:cs="Times New Roman"/>
          <w:sz w:val="22"/>
          <w:szCs w:val="22"/>
        </w:rPr>
      </w:pPr>
      <w:r w:rsidRPr="008D491C">
        <w:rPr>
          <w:rFonts w:ascii="Times New Roman" w:hAnsi="Times New Roman" w:cs="Times New Roman"/>
          <w:sz w:val="22"/>
          <w:szCs w:val="22"/>
        </w:rPr>
        <w:tab/>
        <w:t xml:space="preserve">podpis oprávněné osoby </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objednatele:</w:t>
      </w:r>
    </w:p>
    <w:p w:rsidRPr="008D491C" w:rsidR="008A0C0C" w:rsidP="008A0C0C" w:rsidRDefault="008A0C0C">
      <w:pPr>
        <w:rPr>
          <w:rFonts w:ascii="Times New Roman" w:hAnsi="Times New Roman" w:cs="Times New Roman"/>
          <w:sz w:val="22"/>
          <w:szCs w:val="22"/>
        </w:rPr>
      </w:pPr>
    </w:p>
    <w:p w:rsidRPr="008D491C" w:rsidR="008A0C0C" w:rsidP="008A0C0C" w:rsidRDefault="00731E77">
      <w:pPr>
        <w:rPr>
          <w:rFonts w:ascii="Times New Roman" w:hAnsi="Times New Roman" w:cs="Times New Roman"/>
          <w:sz w:val="22"/>
          <w:szCs w:val="22"/>
        </w:rPr>
      </w:pPr>
      <w:r w:rsidRPr="008D491C">
        <w:rPr>
          <w:rFonts w:ascii="Times New Roman" w:hAnsi="Times New Roman" w:cs="Times New Roman"/>
          <w:sz w:val="22"/>
          <w:szCs w:val="22"/>
        </w:rPr>
        <w:t xml:space="preserve">V </w:t>
      </w:r>
      <w:r w:rsidR="0072172D">
        <w:rPr>
          <w:rFonts w:ascii="Times New Roman" w:hAnsi="Times New Roman" w:cs="Times New Roman"/>
          <w:sz w:val="22"/>
          <w:szCs w:val="22"/>
        </w:rPr>
        <w:t>Karviné</w:t>
      </w:r>
      <w:r w:rsidRPr="008D491C" w:rsidR="008A0C0C">
        <w:rPr>
          <w:rFonts w:ascii="Times New Roman" w:hAnsi="Times New Roman" w:cs="Times New Roman"/>
          <w:sz w:val="22"/>
          <w:szCs w:val="22"/>
        </w:rPr>
        <w:t xml:space="preserve"> </w:t>
      </w:r>
      <w:proofErr w:type="gramStart"/>
      <w:r w:rsidRPr="008D491C" w:rsidR="008A0C0C">
        <w:rPr>
          <w:rFonts w:ascii="Times New Roman" w:hAnsi="Times New Roman" w:cs="Times New Roman"/>
          <w:sz w:val="22"/>
          <w:szCs w:val="22"/>
        </w:rPr>
        <w:t>dne</w:t>
      </w:r>
      <w:r w:rsidRPr="008D491C" w:rsidR="008D491C">
        <w:rPr>
          <w:rFonts w:ascii="Times New Roman" w:hAnsi="Times New Roman" w:cs="Times New Roman"/>
          <w:sz w:val="22"/>
          <w:szCs w:val="22"/>
        </w:rPr>
        <w:t xml:space="preserve"> __.__.2014</w:t>
      </w:r>
      <w:proofErr w:type="gramEnd"/>
      <w:r w:rsidRPr="008D491C" w:rsidR="008A0C0C">
        <w:rPr>
          <w:rFonts w:ascii="Times New Roman" w:hAnsi="Times New Roman" w:cs="Times New Roman"/>
          <w:sz w:val="22"/>
          <w:szCs w:val="22"/>
        </w:rPr>
        <w:t xml:space="preserve"> </w:t>
      </w:r>
    </w:p>
    <w:p w:rsidRPr="008D491C" w:rsidR="008A0C0C" w:rsidP="00BB6D43"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013B11" w:rsidP="00BB6D43" w:rsidRDefault="0072172D">
      <w:pPr>
        <w:ind w:left="4956" w:firstLine="708"/>
        <w:jc w:val="center"/>
        <w:rPr>
          <w:rFonts w:ascii="Times New Roman" w:hAnsi="Times New Roman" w:cs="Times New Roman"/>
          <w:sz w:val="22"/>
          <w:szCs w:val="22"/>
        </w:rPr>
      </w:pPr>
      <w:r>
        <w:rPr>
          <w:rFonts w:ascii="Times New Roman" w:hAnsi="Times New Roman" w:cs="Times New Roman"/>
          <w:sz w:val="22"/>
          <w:szCs w:val="22"/>
        </w:rPr>
        <w:t>podpis oprávněné</w:t>
      </w:r>
      <w:r w:rsidRPr="008D491C" w:rsidR="002034F0">
        <w:rPr>
          <w:rFonts w:ascii="Times New Roman" w:hAnsi="Times New Roman" w:cs="Times New Roman"/>
          <w:sz w:val="22"/>
          <w:szCs w:val="22"/>
        </w:rPr>
        <w:t xml:space="preserve"> osob</w:t>
      </w:r>
      <w:r>
        <w:rPr>
          <w:rFonts w:ascii="Times New Roman" w:hAnsi="Times New Roman" w:cs="Times New Roman"/>
          <w:sz w:val="22"/>
          <w:szCs w:val="22"/>
        </w:rPr>
        <w:t>y</w:t>
      </w:r>
    </w:p>
    <w:sectPr w:rsidRPr="008D491C" w:rsidR="00013B11">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725C5" w:rsidP="008A0C0C" w:rsidRDefault="003725C5">
      <w:r>
        <w:separator/>
      </w:r>
    </w:p>
  </w:endnote>
  <w:endnote w:type="continuationSeparator" w:id="0">
    <w:p w:rsidR="003725C5" w:rsidP="008A0C0C" w:rsidRDefault="003725C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end"/>
    </w:r>
  </w:p>
  <w:p w:rsidR="003725C5" w:rsidP="00912BB3" w:rsidRDefault="003725C5">
    <w:pP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C56DC" w:rsidR="003725C5" w:rsidP="009C56DC" w:rsidRDefault="003725C5">
    <w:pPr>
      <w:pStyle w:val="Zpat"/>
      <w:jc w:val="center"/>
      <w:rPr>
        <w:rFonts w:ascii="Times New Roman" w:hAnsi="Times New Roman"/>
        <w:lang w:val="cs-CZ"/>
      </w:rPr>
    </w:pPr>
    <w:r w:rsidRPr="009C56DC">
      <w:rPr>
        <w:rFonts w:ascii="Times New Roman" w:hAnsi="Times New Roman"/>
        <w:lang w:val="cs-CZ"/>
      </w:rPr>
      <w:t>- </w:t>
    </w:r>
    <w:r w:rsidRPr="009C56DC">
      <w:rPr>
        <w:rFonts w:ascii="Times New Roman" w:hAnsi="Times New Roman"/>
        <w:lang w:val="cs-CZ"/>
      </w:rPr>
      <w:fldChar w:fldCharType="begin"/>
    </w:r>
    <w:r w:rsidRPr="009C56DC">
      <w:rPr>
        <w:rFonts w:ascii="Times New Roman" w:hAnsi="Times New Roman"/>
        <w:lang w:val="cs-CZ"/>
      </w:rPr>
      <w:instrText>PAGE   \* MERGEFORMAT</w:instrText>
    </w:r>
    <w:r w:rsidRPr="009C56DC">
      <w:rPr>
        <w:rFonts w:ascii="Times New Roman" w:hAnsi="Times New Roman"/>
        <w:lang w:val="cs-CZ"/>
      </w:rPr>
      <w:fldChar w:fldCharType="separate"/>
    </w:r>
    <w:r w:rsidR="001A51C5">
      <w:rPr>
        <w:rFonts w:ascii="Times New Roman" w:hAnsi="Times New Roman"/>
        <w:noProof/>
        <w:lang w:val="cs-CZ"/>
      </w:rPr>
      <w:t>11</w:t>
    </w:r>
    <w:r w:rsidRPr="009C56DC">
      <w:rPr>
        <w:rFonts w:ascii="Times New Roman" w:hAnsi="Times New Roman"/>
        <w:lang w:val="cs-CZ"/>
      </w:rPr>
      <w:fldChar w:fldCharType="end"/>
    </w:r>
    <w:r w:rsidRPr="009C56DC">
      <w:rPr>
        <w:rFonts w:ascii="Times New Roman" w:hAnsi="Times New Roman"/>
        <w:lang w:val="cs-CZ"/>
      </w:rPr>
      <w:t>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725C5" w:rsidP="008A0C0C" w:rsidRDefault="003725C5">
      <w:r>
        <w:separator/>
      </w:r>
    </w:p>
  </w:footnote>
  <w:footnote w:type="continuationSeparator" w:id="0">
    <w:p w:rsidR="003725C5" w:rsidP="008A0C0C" w:rsidRDefault="003725C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tabs>
        <w:tab w:val="center" w:pos="4536"/>
        <w:tab w:val="right" w:pos="9072"/>
      </w:tabs>
      <w:spacing w:after="200" w:line="276" w:lineRule="auto"/>
      <w:rPr>
        <w:noProof/>
        <w:lang w:eastAsia="cs-CZ"/>
      </w:rPr>
    </w:pPr>
    <w:r>
      <w:rPr>
        <w:noProof/>
        <w:lang w:eastAsia="cs-CZ"/>
      </w:rPr>
      <w:drawing>
        <wp:inline distT="0" distB="0" distL="0" distR="0">
          <wp:extent cx="5762625" cy="6191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19125"/>
                  </a:xfrm>
                  <a:prstGeom prst="rect">
                    <a:avLst/>
                  </a:prstGeom>
                  <a:noFill/>
                  <a:ln>
                    <a:noFill/>
                  </a:ln>
                </pic:spPr>
              </pic:pic>
            </a:graphicData>
          </a:graphic>
        </wp:inline>
      </w:drawing>
    </w:r>
  </w:p>
  <w:p w:rsidRPr="008D491C" w:rsidR="003725C5" w:rsidP="008D491C" w:rsidRDefault="003725C5">
    <w:pPr>
      <w:tabs>
        <w:tab w:val="center" w:pos="4536"/>
        <w:tab w:val="right" w:pos="9072"/>
      </w:tabs>
      <w:spacing w:line="276" w:lineRule="auto"/>
      <w:rPr>
        <w:noProof/>
        <w:lang w:eastAsia="cs-CZ"/>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singleLevel"/>
    <w:tmpl w:val="3262609A"/>
    <w:name w:val="WW8Num4"/>
    <w:lvl w:ilvl="0">
      <w:start w:val="1"/>
      <w:numFmt w:val="decimal"/>
      <w:lvlText w:val="%1."/>
      <w:lvlJc w:val="left"/>
      <w:pPr>
        <w:tabs>
          <w:tab w:val="num" w:pos="0"/>
        </w:tabs>
        <w:ind w:left="720" w:hanging="360"/>
      </w:pPr>
      <w:rPr>
        <w:rFonts w:ascii="Calibri" w:hAnsi="Calibri" w:eastAsia="Calibri" w:cs="Calibri"/>
      </w:rPr>
    </w:lvl>
  </w:abstractNum>
  <w:abstractNum w:abstractNumId="2">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nsid w:val="00000006"/>
    <w:multiLevelType w:val="singleLevel"/>
    <w:tmpl w:val="00000006"/>
    <w:name w:val="WW8Num8"/>
    <w:lvl w:ilvl="0">
      <w:start w:val="1"/>
      <w:numFmt w:val="decimal"/>
      <w:lvlText w:val="%1."/>
      <w:lvlJc w:val="left"/>
      <w:pPr>
        <w:tabs>
          <w:tab w:val="num" w:pos="0"/>
        </w:tabs>
        <w:ind w:left="720" w:hanging="360"/>
      </w:pPr>
    </w:lvl>
  </w:abstractNum>
  <w:abstractNum w:abstractNumId="4">
    <w:nsid w:val="00000008"/>
    <w:multiLevelType w:val="singleLevel"/>
    <w:tmpl w:val="3DE8491E"/>
    <w:name w:val="WW8Num10"/>
    <w:lvl w:ilvl="0">
      <w:start w:val="1"/>
      <w:numFmt w:val="decimal"/>
      <w:lvlText w:val="%1."/>
      <w:lvlJc w:val="left"/>
      <w:pPr>
        <w:tabs>
          <w:tab w:val="num" w:pos="0"/>
        </w:tabs>
        <w:ind w:left="720" w:hanging="360"/>
      </w:pPr>
      <w:rPr>
        <w:rFonts w:hint="default" w:ascii="Times New Roman" w:hAnsi="Times New Roman" w:cs="Times New Roman"/>
        <w:b w:val="false"/>
        <w:sz w:val="22"/>
        <w:szCs w:val="22"/>
      </w:rPr>
    </w:lvl>
  </w:abstractNum>
  <w:abstractNum w:abstractNumId="5">
    <w:nsid w:val="0000000A"/>
    <w:multiLevelType w:val="singleLevel"/>
    <w:tmpl w:val="0000000A"/>
    <w:name w:val="WW8Num12"/>
    <w:lvl w:ilvl="0">
      <w:start w:val="1"/>
      <w:numFmt w:val="decimal"/>
      <w:lvlText w:val="%1."/>
      <w:lvlJc w:val="left"/>
      <w:pPr>
        <w:tabs>
          <w:tab w:val="num" w:pos="0"/>
        </w:tabs>
        <w:ind w:left="720" w:hanging="360"/>
      </w:pPr>
    </w:lvl>
  </w:abstractNum>
  <w:abstractNum w:abstractNumId="6">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0000014"/>
    <w:multiLevelType w:val="singleLevel"/>
    <w:tmpl w:val="00000014"/>
    <w:name w:val="WW8Num30"/>
    <w:lvl w:ilvl="0">
      <w:start w:val="1"/>
      <w:numFmt w:val="decimal"/>
      <w:lvlText w:val="%1."/>
      <w:lvlJc w:val="left"/>
      <w:pPr>
        <w:tabs>
          <w:tab w:val="num" w:pos="0"/>
        </w:tabs>
        <w:ind w:left="720" w:hanging="360"/>
      </w:pPr>
    </w:lvl>
  </w:abstractNum>
  <w:abstractNum w:abstractNumId="8">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9">
    <w:nsid w:val="024F4E8D"/>
    <w:multiLevelType w:val="hybridMultilevel"/>
    <w:tmpl w:val="5E36CDBA"/>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0">
    <w:nsid w:val="04F00C99"/>
    <w:multiLevelType w:val="hybridMultilevel"/>
    <w:tmpl w:val="E0CC8B06"/>
    <w:lvl w:ilvl="0" w:tplc="6CDEF58C">
      <w:start w:val="2"/>
      <w:numFmt w:val="bullet"/>
      <w:lvlText w:val="-"/>
      <w:lvlJc w:val="left"/>
      <w:pPr>
        <w:ind w:left="720" w:hanging="360"/>
      </w:pPr>
      <w:rPr>
        <w:rFonts w:hint="default" w:ascii="Calibri" w:hAnsi="Calibri"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05431B90"/>
    <w:multiLevelType w:val="hybridMultilevel"/>
    <w:tmpl w:val="62106D8A"/>
    <w:lvl w:ilvl="0" w:tplc="71683C16">
      <w:numFmt w:val="bullet"/>
      <w:lvlText w:val="-"/>
      <w:lvlJc w:val="left"/>
      <w:pPr>
        <w:ind w:left="2052" w:hanging="360"/>
      </w:pPr>
      <w:rPr>
        <w:rFonts w:hint="default" w:ascii="Times New Roman" w:hAnsi="Times New Roman" w:eastAsia="Times New Roman" w:cs="Times New Roman"/>
      </w:rPr>
    </w:lvl>
    <w:lvl w:ilvl="1" w:tplc="04050003" w:tentative="true">
      <w:start w:val="1"/>
      <w:numFmt w:val="bullet"/>
      <w:lvlText w:val="o"/>
      <w:lvlJc w:val="left"/>
      <w:pPr>
        <w:ind w:left="2772" w:hanging="360"/>
      </w:pPr>
      <w:rPr>
        <w:rFonts w:hint="default" w:ascii="Courier New" w:hAnsi="Courier New" w:cs="Courier New"/>
      </w:rPr>
    </w:lvl>
    <w:lvl w:ilvl="2" w:tplc="04050005" w:tentative="true">
      <w:start w:val="1"/>
      <w:numFmt w:val="bullet"/>
      <w:lvlText w:val=""/>
      <w:lvlJc w:val="left"/>
      <w:pPr>
        <w:ind w:left="3492" w:hanging="360"/>
      </w:pPr>
      <w:rPr>
        <w:rFonts w:hint="default" w:ascii="Wingdings" w:hAnsi="Wingdings"/>
      </w:rPr>
    </w:lvl>
    <w:lvl w:ilvl="3" w:tplc="04050001" w:tentative="true">
      <w:start w:val="1"/>
      <w:numFmt w:val="bullet"/>
      <w:lvlText w:val=""/>
      <w:lvlJc w:val="left"/>
      <w:pPr>
        <w:ind w:left="4212" w:hanging="360"/>
      </w:pPr>
      <w:rPr>
        <w:rFonts w:hint="default" w:ascii="Symbol" w:hAnsi="Symbol"/>
      </w:rPr>
    </w:lvl>
    <w:lvl w:ilvl="4" w:tplc="04050003" w:tentative="true">
      <w:start w:val="1"/>
      <w:numFmt w:val="bullet"/>
      <w:lvlText w:val="o"/>
      <w:lvlJc w:val="left"/>
      <w:pPr>
        <w:ind w:left="4932" w:hanging="360"/>
      </w:pPr>
      <w:rPr>
        <w:rFonts w:hint="default" w:ascii="Courier New" w:hAnsi="Courier New" w:cs="Courier New"/>
      </w:rPr>
    </w:lvl>
    <w:lvl w:ilvl="5" w:tplc="04050005" w:tentative="true">
      <w:start w:val="1"/>
      <w:numFmt w:val="bullet"/>
      <w:lvlText w:val=""/>
      <w:lvlJc w:val="left"/>
      <w:pPr>
        <w:ind w:left="5652" w:hanging="360"/>
      </w:pPr>
      <w:rPr>
        <w:rFonts w:hint="default" w:ascii="Wingdings" w:hAnsi="Wingdings"/>
      </w:rPr>
    </w:lvl>
    <w:lvl w:ilvl="6" w:tplc="04050001" w:tentative="true">
      <w:start w:val="1"/>
      <w:numFmt w:val="bullet"/>
      <w:lvlText w:val=""/>
      <w:lvlJc w:val="left"/>
      <w:pPr>
        <w:ind w:left="6372" w:hanging="360"/>
      </w:pPr>
      <w:rPr>
        <w:rFonts w:hint="default" w:ascii="Symbol" w:hAnsi="Symbol"/>
      </w:rPr>
    </w:lvl>
    <w:lvl w:ilvl="7" w:tplc="04050003" w:tentative="true">
      <w:start w:val="1"/>
      <w:numFmt w:val="bullet"/>
      <w:lvlText w:val="o"/>
      <w:lvlJc w:val="left"/>
      <w:pPr>
        <w:ind w:left="7092" w:hanging="360"/>
      </w:pPr>
      <w:rPr>
        <w:rFonts w:hint="default" w:ascii="Courier New" w:hAnsi="Courier New" w:cs="Courier New"/>
      </w:rPr>
    </w:lvl>
    <w:lvl w:ilvl="8" w:tplc="04050005" w:tentative="true">
      <w:start w:val="1"/>
      <w:numFmt w:val="bullet"/>
      <w:lvlText w:val=""/>
      <w:lvlJc w:val="left"/>
      <w:pPr>
        <w:ind w:left="7812" w:hanging="360"/>
      </w:pPr>
      <w:rPr>
        <w:rFonts w:hint="default" w:ascii="Wingdings" w:hAnsi="Wingdings"/>
      </w:rPr>
    </w:lvl>
  </w:abstractNum>
  <w:abstractNum w:abstractNumId="12">
    <w:nsid w:val="05943818"/>
    <w:multiLevelType w:val="hybridMultilevel"/>
    <w:tmpl w:val="8ADED5D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3">
    <w:nsid w:val="08987274"/>
    <w:multiLevelType w:val="hybridMultilevel"/>
    <w:tmpl w:val="1E42136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4">
    <w:nsid w:val="0D3979A9"/>
    <w:multiLevelType w:val="hybridMultilevel"/>
    <w:tmpl w:val="2C202828"/>
    <w:lvl w:ilvl="0" w:tplc="F05EE164">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5">
    <w:nsid w:val="1B1B038C"/>
    <w:multiLevelType w:val="hybridMultilevel"/>
    <w:tmpl w:val="7786D6D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6">
    <w:nsid w:val="1C506ECD"/>
    <w:multiLevelType w:val="hybridMultilevel"/>
    <w:tmpl w:val="2AFEC134"/>
    <w:lvl w:ilvl="0" w:tplc="97285C22">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7">
    <w:nsid w:val="1DA74E38"/>
    <w:multiLevelType w:val="hybridMultilevel"/>
    <w:tmpl w:val="49BAEF90"/>
    <w:lvl w:ilvl="0" w:tplc="874C12A2">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8">
    <w:nsid w:val="32645E5E"/>
    <w:multiLevelType w:val="hybridMultilevel"/>
    <w:tmpl w:val="E8EC4056"/>
    <w:lvl w:ilvl="0" w:tplc="987C3D10">
      <w:start w:val="1"/>
      <w:numFmt w:val="bullet"/>
      <w:lvlText w:val="-"/>
      <w:lvlJc w:val="left"/>
      <w:pPr>
        <w:ind w:left="720" w:hanging="360"/>
      </w:pPr>
      <w:rPr>
        <w:rFonts w:hint="default" w:ascii="Times New Roman" w:hAnsi="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6BA41A9"/>
    <w:multiLevelType w:val="hybridMultilevel"/>
    <w:tmpl w:val="4AC0FBB8"/>
    <w:lvl w:ilvl="0" w:tplc="6CDEF58C">
      <w:start w:val="2"/>
      <w:numFmt w:val="bullet"/>
      <w:lvlText w:val="-"/>
      <w:lvlJc w:val="left"/>
      <w:pPr>
        <w:ind w:left="1080" w:hanging="360"/>
      </w:pPr>
      <w:rPr>
        <w:rFonts w:hint="default" w:ascii="Calibri" w:hAnsi="Calibri"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0">
    <w:nsid w:val="378108A3"/>
    <w:multiLevelType w:val="hybridMultilevel"/>
    <w:tmpl w:val="280A9666"/>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1">
    <w:nsid w:val="3C5666BA"/>
    <w:multiLevelType w:val="hybridMultilevel"/>
    <w:tmpl w:val="4DD44164"/>
    <w:lvl w:ilvl="0" w:tplc="23D61D2A">
      <w:start w:val="1"/>
      <w:numFmt w:val="decimal"/>
      <w:pStyle w:val="slovn"/>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2">
    <w:nsid w:val="3DD85B14"/>
    <w:multiLevelType w:val="hybridMultilevel"/>
    <w:tmpl w:val="B9265C4E"/>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3">
    <w:nsid w:val="41FF1608"/>
    <w:multiLevelType w:val="hybridMultilevel"/>
    <w:tmpl w:val="C76638F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4">
    <w:nsid w:val="431D7EC1"/>
    <w:multiLevelType w:val="hybridMultilevel"/>
    <w:tmpl w:val="FBC8C77A"/>
    <w:lvl w:ilvl="0" w:tplc="0405001B">
      <w:start w:val="1"/>
      <w:numFmt w:val="low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32068E2"/>
    <w:multiLevelType w:val="hybridMultilevel"/>
    <w:tmpl w:val="C608ABC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6">
    <w:nsid w:val="45FD31B8"/>
    <w:multiLevelType w:val="hybridMultilevel"/>
    <w:tmpl w:val="4FB0AC36"/>
    <w:lvl w:ilvl="0" w:tplc="6CDEF58C">
      <w:start w:val="2"/>
      <w:numFmt w:val="bullet"/>
      <w:lvlText w:val="-"/>
      <w:lvlJc w:val="left"/>
      <w:pPr>
        <w:ind w:left="720" w:hanging="360"/>
      </w:pPr>
      <w:rPr>
        <w:rFonts w:hint="default" w:ascii="Calibri" w:hAnsi="Calibri" w:eastAsia="Times New Roman" w:cs="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50432FD"/>
    <w:multiLevelType w:val="hybridMultilevel"/>
    <w:tmpl w:val="DC22927C"/>
    <w:lvl w:ilvl="0" w:tplc="F624828C">
      <w:start w:val="1"/>
      <w:numFmt w:val="lowerLetter"/>
      <w:lvlText w:val="(%1)"/>
      <w:lvlJc w:val="left"/>
      <w:pPr>
        <w:ind w:left="720" w:hanging="360"/>
      </w:pPr>
      <w:rPr>
        <w:rFonts w:hint="default"/>
      </w:rPr>
    </w:lvl>
    <w:lvl w:ilvl="1" w:tplc="987C3D10">
      <w:start w:val="1"/>
      <w:numFmt w:val="bullet"/>
      <w:lvlText w:val="-"/>
      <w:lvlJc w:val="left"/>
      <w:pPr>
        <w:ind w:left="1440" w:hanging="360"/>
      </w:pPr>
      <w:rPr>
        <w:rFonts w:hint="default" w:ascii="Times New Roman" w:hAnsi="Times New Roman"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63AA33F8"/>
    <w:multiLevelType w:val="hybridMultilevel"/>
    <w:tmpl w:val="592ED4D6"/>
    <w:lvl w:ilvl="0" w:tplc="6CDEF58C">
      <w:start w:val="2"/>
      <w:numFmt w:val="bullet"/>
      <w:lvlText w:val="-"/>
      <w:lvlJc w:val="left"/>
      <w:pPr>
        <w:ind w:left="1080" w:hanging="360"/>
      </w:pPr>
      <w:rPr>
        <w:rFonts w:hint="default" w:ascii="Calibri" w:hAnsi="Calibri"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9">
    <w:nsid w:val="64456C9A"/>
    <w:multiLevelType w:val="hybridMultilevel"/>
    <w:tmpl w:val="17ACA4A4"/>
    <w:lvl w:ilvl="0" w:tplc="7B364D00">
      <w:start w:val="1"/>
      <w:numFmt w:val="lowerLetter"/>
      <w:lvlText w:val="(%1)"/>
      <w:lvlJc w:val="left"/>
      <w:pPr>
        <w:ind w:left="1080" w:hanging="360"/>
      </w:pPr>
      <w:rPr>
        <w:rFonts w:hint="default" w:ascii="Arial" w:hAnsi="Arial"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0">
    <w:nsid w:val="66E814FF"/>
    <w:multiLevelType w:val="hybridMultilevel"/>
    <w:tmpl w:val="7D884DDA"/>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1">
    <w:nsid w:val="683B5A2D"/>
    <w:multiLevelType w:val="hybridMultilevel"/>
    <w:tmpl w:val="263C198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CF427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366131"/>
    <w:multiLevelType w:val="hybridMultilevel"/>
    <w:tmpl w:val="A6E06A9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4">
    <w:nsid w:val="72AF7B90"/>
    <w:multiLevelType w:val="hybridMultilevel"/>
    <w:tmpl w:val="39F273A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73717F90"/>
    <w:multiLevelType w:val="hybridMultilevel"/>
    <w:tmpl w:val="AD46DE60"/>
    <w:lvl w:ilvl="0" w:tplc="AB882B08">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6">
    <w:nsid w:val="78A938C1"/>
    <w:multiLevelType w:val="hybridMultilevel"/>
    <w:tmpl w:val="EAB6E32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7">
    <w:nsid w:val="7A1124F2"/>
    <w:multiLevelType w:val="hybridMultilevel"/>
    <w:tmpl w:val="40D2264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8">
    <w:nsid w:val="7D0038D4"/>
    <w:multiLevelType w:val="hybridMultilevel"/>
    <w:tmpl w:val="034A87BA"/>
    <w:lvl w:ilvl="0" w:tplc="4E2440B0">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1"/>
  </w:num>
  <w:num w:numId="11">
    <w:abstractNumId w:val="28"/>
  </w:num>
  <w:num w:numId="12">
    <w:abstractNumId w:val="21"/>
  </w:num>
  <w:num w:numId="13">
    <w:abstractNumId w:val="17"/>
  </w:num>
  <w:num w:numId="14">
    <w:abstractNumId w:val="38"/>
  </w:num>
  <w:num w:numId="15">
    <w:abstractNumId w:val="14"/>
  </w:num>
  <w:num w:numId="16">
    <w:abstractNumId w:val="16"/>
  </w:num>
  <w:num w:numId="17">
    <w:abstractNumId w:val="35"/>
  </w:num>
  <w:num w:numId="18">
    <w:abstractNumId w:val="29"/>
  </w:num>
  <w:num w:numId="19">
    <w:abstractNumId w:val="18"/>
  </w:num>
  <w:num w:numId="20">
    <w:abstractNumId w:val="34"/>
  </w:num>
  <w:num w:numId="21">
    <w:abstractNumId w:val="19"/>
  </w:num>
  <w:num w:numId="22">
    <w:abstractNumId w:val="10"/>
  </w:num>
  <w:num w:numId="23">
    <w:abstractNumId w:val="24"/>
  </w:num>
  <w:num w:numId="24">
    <w:abstractNumId w:val="27"/>
  </w:num>
  <w:num w:numId="25">
    <w:abstractNumId w:val="11"/>
  </w:num>
  <w:num w:numId="26">
    <w:abstractNumId w:val="26"/>
  </w:num>
  <w:num w:numId="27">
    <w:abstractNumId w:val="32"/>
  </w:num>
  <w:num w:numId="28">
    <w:abstractNumId w:val="12"/>
  </w:num>
  <w:num w:numId="29">
    <w:abstractNumId w:val="15"/>
  </w:num>
  <w:num w:numId="30">
    <w:abstractNumId w:val="30"/>
  </w:num>
  <w:num w:numId="31">
    <w:abstractNumId w:val="37"/>
  </w:num>
  <w:num w:numId="32">
    <w:abstractNumId w:val="20"/>
  </w:num>
  <w:num w:numId="33">
    <w:abstractNumId w:val="25"/>
  </w:num>
  <w:num w:numId="34">
    <w:abstractNumId w:val="13"/>
  </w:num>
  <w:num w:numId="35">
    <w:abstractNumId w:val="9"/>
  </w:num>
  <w:num w:numId="36">
    <w:abstractNumId w:val="36"/>
  </w:num>
  <w:num w:numId="37">
    <w:abstractNumId w:val="23"/>
  </w:num>
  <w:num w:numId="38">
    <w:abstractNumId w:val="33"/>
  </w:num>
  <w:num w:numId="39">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0C"/>
    <w:rsid w:val="00013B11"/>
    <w:rsid w:val="00057131"/>
    <w:rsid w:val="000B2B47"/>
    <w:rsid w:val="0014509C"/>
    <w:rsid w:val="001A51C5"/>
    <w:rsid w:val="001C3F33"/>
    <w:rsid w:val="002034F0"/>
    <w:rsid w:val="003010B1"/>
    <w:rsid w:val="0030560D"/>
    <w:rsid w:val="00325C14"/>
    <w:rsid w:val="003375BF"/>
    <w:rsid w:val="003725C5"/>
    <w:rsid w:val="003C7FA8"/>
    <w:rsid w:val="00423AFD"/>
    <w:rsid w:val="005F5D04"/>
    <w:rsid w:val="00671FFC"/>
    <w:rsid w:val="006B5BD9"/>
    <w:rsid w:val="006E47A0"/>
    <w:rsid w:val="0072172D"/>
    <w:rsid w:val="00731E77"/>
    <w:rsid w:val="0079101B"/>
    <w:rsid w:val="00810D11"/>
    <w:rsid w:val="0081295D"/>
    <w:rsid w:val="008A0C0C"/>
    <w:rsid w:val="008D491C"/>
    <w:rsid w:val="00912BB3"/>
    <w:rsid w:val="0091645B"/>
    <w:rsid w:val="009C56DC"/>
    <w:rsid w:val="009F4DA2"/>
    <w:rsid w:val="00AA270C"/>
    <w:rsid w:val="00AA3D8A"/>
    <w:rsid w:val="00AA447F"/>
    <w:rsid w:val="00AB30E8"/>
    <w:rsid w:val="00B02035"/>
    <w:rsid w:val="00B15705"/>
    <w:rsid w:val="00B55955"/>
    <w:rsid w:val="00B64016"/>
    <w:rsid w:val="00B66C8F"/>
    <w:rsid w:val="00BB6D43"/>
    <w:rsid w:val="00BF5C0F"/>
    <w:rsid w:val="00C52491"/>
    <w:rsid w:val="00C76FC5"/>
    <w:rsid w:val="00CA4697"/>
    <w:rsid w:val="00CB0D54"/>
    <w:rsid w:val="00CB5318"/>
    <w:rsid w:val="00CE6E0A"/>
    <w:rsid w:val="00D7297C"/>
    <w:rsid w:val="00E074CB"/>
    <w:rsid w:val="00EF5A2F"/>
    <w:rsid w:val="00F73AC9"/>
    <w:rsid w:val="00FF1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41" v:ext="edit"/>
    <o:shapelayout v:ext="edit">
      <o:idmap data="1" v:ext="edit"/>
    </o:shapelayout>
  </w:shapeDefaults>
  <w:decimalSymbol w:val=","/>
  <w:listSeparator w:val=";"/>
  <w15:docId w15:val="{33118C63-A3A9-49F4-BADC-A847E7786A8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A0C0C"/>
    <w:pPr>
      <w:suppressAutoHyphens/>
    </w:pPr>
    <w:rPr>
      <w:rFonts w:ascii="Arial" w:hAnsi="Arial" w:eastAsia="Times New Roman" w:cs="Arial"/>
      <w:szCs w:val="24"/>
      <w:lang w:eastAsia="ar-SA"/>
    </w:rPr>
  </w:style>
  <w:style w:type="paragraph" w:styleId="Nadpis1">
    <w:name w:val="heading 1"/>
    <w:basedOn w:val="Normln"/>
    <w:next w:val="Normln"/>
    <w:link w:val="Nadpis1Char"/>
    <w:uiPriority w:val="9"/>
    <w:qFormat/>
    <w:rsid w:val="00423AFD"/>
    <w:pPr>
      <w:keepNext/>
      <w:shd w:val="clear" w:color="auto" w:fill="D9D9D9"/>
      <w:suppressAutoHyphens w:val="false"/>
      <w:spacing w:before="240" w:after="60"/>
      <w:outlineLvl w:val="0"/>
    </w:pPr>
    <w:rPr>
      <w:rFonts w:ascii="Times New Roman" w:hAnsi="Times New Roman" w:cs="Times New Roman"/>
      <w:b/>
      <w:bCs/>
      <w:kern w:val="32"/>
      <w:sz w:val="32"/>
      <w:szCs w:val="32"/>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8A0C0C"/>
    <w:pPr>
      <w:suppressAutoHyphens/>
      <w:autoSpaceDE w:val="false"/>
    </w:pPr>
    <w:rPr>
      <w:rFonts w:ascii="Lucida Sans Unicode" w:hAnsi="Lucida Sans Unicode" w:cs="Lucida Sans Unicode"/>
      <w:color w:val="000000"/>
      <w:sz w:val="24"/>
      <w:szCs w:val="24"/>
      <w:lang w:eastAsia="ar-SA"/>
    </w:rPr>
  </w:style>
  <w:style w:type="paragraph" w:styleId="Zhlav">
    <w:name w:val="header"/>
    <w:basedOn w:val="Normln"/>
    <w:link w:val="ZhlavChar"/>
    <w:rsid w:val="008A0C0C"/>
    <w:rPr>
      <w:lang w:val="x-none"/>
    </w:rPr>
  </w:style>
  <w:style w:type="character" w:styleId="ZhlavChar" w:customStyle="true">
    <w:name w:val="Záhlaví Char"/>
    <w:link w:val="Zhlav"/>
    <w:rsid w:val="008A0C0C"/>
    <w:rPr>
      <w:rFonts w:ascii="Arial" w:hAnsi="Arial" w:eastAsia="Times New Roman" w:cs="Arial"/>
      <w:sz w:val="20"/>
      <w:szCs w:val="24"/>
      <w:lang w:val="x-none" w:eastAsia="ar-SA"/>
    </w:rPr>
  </w:style>
  <w:style w:type="paragraph" w:styleId="Zpat">
    <w:name w:val="footer"/>
    <w:basedOn w:val="Normln"/>
    <w:link w:val="ZpatChar"/>
    <w:uiPriority w:val="99"/>
    <w:rsid w:val="008A0C0C"/>
    <w:rPr>
      <w:rFonts w:cs="Times New Roman"/>
      <w:lang w:val="x-none"/>
    </w:rPr>
  </w:style>
  <w:style w:type="character" w:styleId="ZpatChar" w:customStyle="true">
    <w:name w:val="Zápatí Char"/>
    <w:link w:val="Zpat"/>
    <w:uiPriority w:val="99"/>
    <w:rsid w:val="008A0C0C"/>
    <w:rPr>
      <w:rFonts w:ascii="Arial" w:hAnsi="Arial" w:eastAsia="Times New Roman" w:cs="Times New Roman"/>
      <w:sz w:val="20"/>
      <w:szCs w:val="24"/>
      <w:lang w:val="x-none" w:eastAsia="ar-SA"/>
    </w:rPr>
  </w:style>
  <w:style w:type="character" w:styleId="slostrnky">
    <w:name w:val="page number"/>
    <w:basedOn w:val="Standardnpsmoodstavce"/>
    <w:rsid w:val="008A0C0C"/>
  </w:style>
  <w:style w:type="paragraph" w:styleId="Smlouva2" w:customStyle="true">
    <w:name w:val="Smlouva2"/>
    <w:basedOn w:val="Normln"/>
    <w:rsid w:val="008A0C0C"/>
    <w:pPr>
      <w:jc w:val="center"/>
    </w:pPr>
    <w:rPr>
      <w:rFonts w:ascii="Times New Roman" w:hAnsi="Times New Roman" w:cs="Times New Roman"/>
      <w:b/>
      <w:sz w:val="24"/>
      <w:szCs w:val="20"/>
      <w:lang w:eastAsia="zh-CN"/>
    </w:rPr>
  </w:style>
  <w:style w:type="paragraph" w:styleId="Odstavecseseznamem">
    <w:name w:val="List Paragraph"/>
    <w:basedOn w:val="Normln"/>
    <w:uiPriority w:val="34"/>
    <w:qFormat/>
    <w:rsid w:val="008A0C0C"/>
    <w:pPr>
      <w:ind w:left="708"/>
    </w:pPr>
  </w:style>
  <w:style w:type="paragraph" w:styleId="Smlouva-slo" w:customStyle="true">
    <w:name w:val="Smlouva-číslo"/>
    <w:basedOn w:val="Normln"/>
    <w:rsid w:val="008A0C0C"/>
    <w:pPr>
      <w:numPr>
        <w:numId w:val="9"/>
      </w:numPr>
      <w:spacing w:before="120" w:line="240" w:lineRule="atLeast"/>
      <w:jc w:val="both"/>
    </w:pPr>
    <w:rPr>
      <w:rFonts w:ascii="Calibri" w:hAnsi="Calibri" w:cs="Times New Roman"/>
      <w:sz w:val="24"/>
      <w:szCs w:val="20"/>
    </w:rPr>
  </w:style>
  <w:style w:type="paragraph" w:styleId="slovn" w:customStyle="true">
    <w:name w:val="Číslování"/>
    <w:basedOn w:val="Normln"/>
    <w:rsid w:val="008A0C0C"/>
    <w:pPr>
      <w:numPr>
        <w:numId w:val="12"/>
      </w:numPr>
      <w:spacing w:before="120"/>
      <w:jc w:val="both"/>
    </w:pPr>
    <w:rPr>
      <w:rFonts w:ascii="Calibri" w:hAnsi="Calibri" w:cs="Times New Roman"/>
      <w:sz w:val="24"/>
      <w:szCs w:val="20"/>
    </w:rPr>
  </w:style>
  <w:style w:type="character" w:styleId="Nadpis1Char" w:customStyle="true">
    <w:name w:val="Nadpis 1 Char"/>
    <w:link w:val="Nadpis1"/>
    <w:uiPriority w:val="9"/>
    <w:rsid w:val="00423AFD"/>
    <w:rPr>
      <w:rFonts w:ascii="Times New Roman" w:hAnsi="Times New Roman" w:eastAsia="Times New Roman" w:cs="Times New Roman"/>
      <w:b/>
      <w:bCs/>
      <w:kern w:val="32"/>
      <w:sz w:val="32"/>
      <w:szCs w:val="32"/>
      <w:shd w:val="clear" w:color="auto" w:fill="D9D9D9"/>
      <w:lang w:eastAsia="cs-CZ"/>
    </w:rPr>
  </w:style>
  <w:style w:type="paragraph" w:styleId="Zkladntext">
    <w:name w:val="Body Text"/>
    <w:basedOn w:val="Normln"/>
    <w:link w:val="ZkladntextChar"/>
    <w:semiHidden/>
    <w:rsid w:val="00423AFD"/>
    <w:pPr>
      <w:suppressAutoHyphens w:val="false"/>
      <w:overflowPunct w:val="false"/>
      <w:autoSpaceDE w:val="false"/>
      <w:autoSpaceDN w:val="false"/>
      <w:adjustRightInd w:val="false"/>
      <w:spacing w:line="360" w:lineRule="auto"/>
      <w:jc w:val="both"/>
      <w:textAlignment w:val="baseline"/>
    </w:pPr>
    <w:rPr>
      <w:color w:val="FF0000"/>
      <w:sz w:val="22"/>
      <w:szCs w:val="20"/>
      <w:lang w:eastAsia="cs-CZ"/>
    </w:rPr>
  </w:style>
  <w:style w:type="character" w:styleId="ZkladntextChar" w:customStyle="true">
    <w:name w:val="Základní text Char"/>
    <w:link w:val="Zkladntext"/>
    <w:semiHidden/>
    <w:rsid w:val="00423AFD"/>
    <w:rPr>
      <w:rFonts w:ascii="Arial" w:hAnsi="Arial" w:eastAsia="Times New Roman" w:cs="Arial"/>
      <w:color w:val="FF0000"/>
      <w:szCs w:val="20"/>
      <w:lang w:eastAsia="cs-CZ"/>
    </w:rPr>
  </w:style>
  <w:style w:type="paragraph" w:styleId="Textbubliny">
    <w:name w:val="Balloon Text"/>
    <w:basedOn w:val="Normln"/>
    <w:link w:val="TextbublinyChar"/>
    <w:uiPriority w:val="99"/>
    <w:semiHidden/>
    <w:unhideWhenUsed/>
    <w:rsid w:val="009F4DA2"/>
    <w:rPr>
      <w:rFonts w:ascii="Tahoma" w:hAnsi="Tahoma" w:cs="Tahoma"/>
      <w:sz w:val="16"/>
      <w:szCs w:val="16"/>
    </w:rPr>
  </w:style>
  <w:style w:type="character" w:styleId="TextbublinyChar" w:customStyle="true">
    <w:name w:val="Text bubliny Char"/>
    <w:basedOn w:val="Standardnpsmoodstavce"/>
    <w:link w:val="Textbubliny"/>
    <w:uiPriority w:val="99"/>
    <w:semiHidden/>
    <w:rsid w:val="009F4DA2"/>
    <w:rPr>
      <w:rFonts w:ascii="Tahoma" w:hAnsi="Tahoma" w:eastAsia="Times New Roman" w:cs="Tahoma"/>
      <w:sz w:val="16"/>
      <w:szCs w:val="16"/>
      <w:lang w:eastAsia="ar-SA"/>
    </w:rPr>
  </w:style>
  <w:style w:type="paragraph" w:styleId="Normlnweb">
    <w:name w:val="Normal (Web)"/>
    <w:basedOn w:val="Normln"/>
    <w:uiPriority w:val="99"/>
    <w:unhideWhenUsed/>
    <w:rsid w:val="00AA447F"/>
    <w:pPr>
      <w:suppressAutoHyphens w:val="false"/>
      <w:spacing w:before="100" w:beforeAutospacing="true" w:after="100" w:afterAutospacing="true"/>
    </w:pPr>
    <w:rPr>
      <w:rFonts w:ascii="Times New Roman" w:hAnsi="Times New Roman" w:cs="Times New Roman"/>
      <w:sz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ettings.xml" Type="http://schemas.openxmlformats.org/officeDocument/2006/relationships/settings" Id="rId3"/>
    <Relationship TargetMode="External" Target="http://www.esfcr.cz/" Type="http://schemas.openxmlformats.org/officeDocument/2006/relationships/hyperlink"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3293</properties:Words>
  <properties:Characters>19433</properties:Characters>
  <properties:Lines>161</properties:Lines>
  <properties:Paragraphs>45</properties:Paragraphs>
  <properties:TotalTime>111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22681</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2014-02-18T09:44:00Z</dcterms:created>
  <dc:creator/>
  <cp:lastModifiedBy/>
  <dcterms:modified xmlns:xsi="http://www.w3.org/2001/XMLSchema-instance" xsi:type="dcterms:W3CDTF">2014-02-18T12:35:00Z</dcterms:modified>
  <cp:revision>6</cp:revision>
  <dc:title/>
</cp:coreProperties>
</file>