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6527E" w:rsidP="0026527E" w:rsidRDefault="0026527E" w14:paraId="6CF55725" w14:textId="77777777">
      <w:pPr>
        <w:jc w:val="right"/>
        <w:rPr>
          <w:sz w:val="20"/>
          <w:szCs w:val="20"/>
        </w:rPr>
      </w:pPr>
      <w:bookmarkStart w:name="_GoBack" w:id="0"/>
      <w:bookmarkEnd w:id="0"/>
    </w:p>
    <w:p w:rsidRPr="009263D8" w:rsidR="0026527E" w:rsidP="0026527E" w:rsidRDefault="0026527E" w14:paraId="1B1D24FF" w14:textId="77777777">
      <w:pPr>
        <w:jc w:val="right"/>
        <w:rPr>
          <w:sz w:val="20"/>
          <w:szCs w:val="20"/>
        </w:rPr>
      </w:pPr>
    </w:p>
    <w:p w:rsidR="0026527E" w:rsidP="00082CE8" w:rsidRDefault="0026527E" w14:paraId="48211C88" w14:textId="7E3F67CF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A741E3">
        <w:rPr>
          <w:sz w:val="20"/>
          <w:szCs w:val="20"/>
        </w:rPr>
        <w:t>6</w:t>
      </w:r>
      <w:r w:rsidRPr="009263D8" w:rsidR="00A741E3">
        <w:rPr>
          <w:sz w:val="20"/>
          <w:szCs w:val="20"/>
        </w:rPr>
        <w:t xml:space="preserve"> </w:t>
      </w:r>
      <w:r w:rsidRPr="009263D8" w:rsidR="002E7C3D">
        <w:rPr>
          <w:sz w:val="20"/>
          <w:szCs w:val="20"/>
        </w:rPr>
        <w:t xml:space="preserve">– </w:t>
      </w:r>
      <w:r w:rsidR="00035CD1">
        <w:rPr>
          <w:sz w:val="20"/>
          <w:szCs w:val="20"/>
        </w:rPr>
        <w:t xml:space="preserve">Náplně činnosti </w:t>
      </w:r>
      <w:r w:rsidR="00CD5052">
        <w:rPr>
          <w:sz w:val="20"/>
          <w:szCs w:val="20"/>
        </w:rPr>
        <w:t>vybraných útvarů ČTÚ</w:t>
      </w:r>
    </w:p>
    <w:p w:rsidR="00155FA9" w:rsidP="00082CE8" w:rsidRDefault="00155FA9" w14:paraId="39507BB4" w14:textId="77777777">
      <w:pPr>
        <w:rPr>
          <w:sz w:val="20"/>
          <w:szCs w:val="20"/>
        </w:rPr>
      </w:pPr>
    </w:p>
    <w:p w:rsidR="00411FE8" w:rsidP="001936DA" w:rsidRDefault="002301E5" w14:paraId="0E470C7E" w14:textId="2CE6A56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 potřeby přesnější specifikace vzdělávacích aktivit veřejné zakázky je v</w:t>
      </w:r>
      <w:r w:rsidR="00E87D5D">
        <w:rPr>
          <w:sz w:val="20"/>
          <w:szCs w:val="20"/>
        </w:rPr>
        <w:t xml:space="preserve"> níže uvedených tabulkách uveden výčet činností </w:t>
      </w:r>
      <w:r>
        <w:rPr>
          <w:sz w:val="20"/>
          <w:szCs w:val="20"/>
        </w:rPr>
        <w:t>odboru ekonomické regulace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611)</w:t>
      </w:r>
      <w:r>
        <w:rPr>
          <w:sz w:val="20"/>
          <w:szCs w:val="20"/>
        </w:rPr>
        <w:t xml:space="preserve">, odboru regulace komunikačních činností a poštovních služeb </w:t>
      </w:r>
      <w:r w:rsidR="00497928">
        <w:rPr>
          <w:sz w:val="20"/>
          <w:szCs w:val="20"/>
        </w:rPr>
        <w:t xml:space="preserve">(O 610) </w:t>
      </w:r>
      <w:r>
        <w:rPr>
          <w:sz w:val="20"/>
          <w:szCs w:val="20"/>
        </w:rPr>
        <w:t>a odboru přezkoumávání rozhodnutí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603)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0"/>
        <w:gridCol w:w="7130"/>
      </w:tblGrid>
      <w:tr w:rsidR="00FC46D8" w:rsidTr="00F92D07" w14:paraId="1F9C7E95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97D27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316C3791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ekonomické regulace</w:t>
            </w:r>
          </w:p>
        </w:tc>
      </w:tr>
      <w:tr w:rsidR="00FC46D8" w:rsidTr="00F92D07" w14:paraId="54C85B5A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1B0E9DA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0B08343A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611</w:t>
            </w:r>
          </w:p>
        </w:tc>
      </w:tr>
      <w:tr w:rsidR="00FC46D8" w:rsidTr="00F92D07" w14:paraId="15F48201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25657413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9F55AC" w:rsidP="002700C6" w:rsidRDefault="009F55AC" w14:paraId="419FCC0D" w14:textId="5C628869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611 zabezpečuje zejména:</w:t>
            </w:r>
          </w:p>
          <w:p w:rsidRPr="002700C6" w:rsidR="009F55AC" w:rsidP="002700C6" w:rsidRDefault="009F55AC" w14:paraId="2A63E544" w14:textId="68CC790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stanovování pravidel pro účelové členění nákladů a pro vedení oddělené evidence nákladů a výnosů v oblasti elektronických komunikací a v poštovním sektoru;</w:t>
            </w:r>
          </w:p>
          <w:p w:rsidRPr="002700C6" w:rsidR="009F55AC" w:rsidP="002700C6" w:rsidRDefault="009F55AC" w14:paraId="555F33AC" w14:textId="19F8DE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nákladově orientovaných cen za terminaci a originaci v pevných sítích, za terminaci v mobilních sítích a za přístup v pevných sítích metodou LRIC a LRAIC;</w:t>
            </w:r>
          </w:p>
          <w:p w:rsidRPr="002700C6" w:rsidR="009F55AC" w:rsidP="002700C6" w:rsidRDefault="009F55AC" w14:paraId="404E42BF" w14:textId="7101F2E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čistých nákladů z poskytování univerzální služby, včetně určení nehmotných výhod a posouzení nepřiměřené zátěže, v elektronických komunikacích a v poštovním sektoru;</w:t>
            </w:r>
          </w:p>
          <w:p w:rsidRPr="002700C6" w:rsidR="009F55AC" w:rsidP="002700C6" w:rsidRDefault="009F55AC" w14:paraId="15637D7E" w14:textId="0958C7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cen za přístup k poštovní infrastruktuře;</w:t>
            </w:r>
          </w:p>
          <w:p w:rsidRPr="002700C6" w:rsidR="009F55AC" w:rsidP="002700C6" w:rsidRDefault="009F55AC" w14:paraId="24D21807" w14:textId="080FD821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provádění kontroly vedení oddělené evidence nákladů a výnosů v elektronických komunikacích a v poštovním sektoru a jejich výsledků;</w:t>
            </w:r>
          </w:p>
          <w:p w:rsidRPr="002700C6" w:rsidR="009F55AC" w:rsidP="002700C6" w:rsidRDefault="009F55AC" w14:paraId="2AF0826F" w14:textId="0D7C23E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procentních podílů plátců a stanovení, vybírání a vymáhání platby na účet pro financování základních služeb (kompenzační fond); </w:t>
            </w:r>
          </w:p>
          <w:p w:rsidRPr="002700C6" w:rsidR="009F55AC" w:rsidP="002700C6" w:rsidRDefault="009F55AC" w14:paraId="67C8B783" w14:textId="196DE17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posouzení cenové dostupnosti univerzální služby na základě sledování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vyhodnocování vývoje úrovně cen univerzální služby; </w:t>
            </w:r>
          </w:p>
          <w:p w:rsidRPr="002700C6" w:rsidR="009F55AC" w:rsidP="002700C6" w:rsidRDefault="009F55AC" w14:paraId="1A34F89B" w14:textId="276E933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 opatření v působnosti odboru v oblasti regulace cen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elektronických komunikacích podle výsledků analýz relevantních trhů či trhu; </w:t>
            </w:r>
          </w:p>
          <w:p w:rsidRPr="002700C6" w:rsidR="009F55AC" w:rsidP="002700C6" w:rsidRDefault="009F55AC" w14:paraId="7D3207E1" w14:textId="215B62B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a uveřejnění srovnávacího přehledu o aktuálních cenách, kvalitě a podmínkách poskytování veřejně dostupných telefonních služeb elektronických komunikací jednotlivých podnikatelů;</w:t>
            </w:r>
          </w:p>
          <w:p w:rsidRPr="002700C6" w:rsidR="009F55AC" w:rsidP="002700C6" w:rsidRDefault="009F55AC" w14:paraId="03653E13" w14:textId="4740E2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regulaci cen v oblasti poštovních služeb, včetně kontroly cen poštovních služeb a cen za přístup k poštovní infrastruktuře; </w:t>
            </w:r>
          </w:p>
          <w:p w:rsidRPr="002700C6" w:rsidR="009F55AC" w:rsidP="002700C6" w:rsidRDefault="009F55AC" w14:paraId="5E0B11C7" w14:textId="00298B3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sledování a vyhodnocování vývoje úrovně cen, jež mohou být předmětem cenové regulace v oblasti elektronických komunikací a poštovních služeb;</w:t>
            </w:r>
          </w:p>
          <w:p w:rsidRPr="002700C6" w:rsidR="009F55AC" w:rsidP="002700C6" w:rsidRDefault="009F55AC" w14:paraId="69B5E5F1" w14:textId="5812F67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přípravu dílčích podkladů pro ukládání, resp. zrušení povinnosti podniku s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významnou tržní silou na relevantním trhu;</w:t>
            </w:r>
          </w:p>
          <w:p w:rsidRPr="002700C6" w:rsidR="009F55AC" w:rsidP="002700C6" w:rsidRDefault="009F55AC" w14:paraId="024348EA" w14:textId="298721CA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pokut za porušení povinností v rámci kompetence odboru; </w:t>
            </w:r>
          </w:p>
          <w:p w:rsidRPr="002700C6" w:rsidR="009F55AC" w:rsidP="002700C6" w:rsidRDefault="009F55AC" w14:paraId="6A50DDDF" w14:textId="045D5FAE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kontroly v </w:t>
            </w:r>
            <w:r w:rsidRPr="002700C6" w:rsidR="00CB504E">
              <w:rPr>
                <w:sz w:val="20"/>
                <w:szCs w:val="20"/>
              </w:rPr>
              <w:t>oblasti elektronických</w:t>
            </w:r>
            <w:r w:rsidRPr="002700C6">
              <w:rPr>
                <w:sz w:val="20"/>
                <w:szCs w:val="20"/>
              </w:rPr>
              <w:t xml:space="preserve"> komunikací a poštovních služeb;</w:t>
            </w:r>
          </w:p>
          <w:p w:rsidRPr="002700C6" w:rsidR="009F55AC" w:rsidP="002700C6" w:rsidRDefault="009F55AC" w14:paraId="3B5C9BF1" w14:textId="5A62445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povinnosti určeným podnikatelům v elektronických komunikacích uveřejňovat přehled o aktuálních cenách, kvalitě a podmínkách jím poskytovaných těchto </w:t>
            </w:r>
            <w:r w:rsidRPr="002700C6" w:rsidR="00CB504E">
              <w:rPr>
                <w:sz w:val="20"/>
                <w:szCs w:val="20"/>
              </w:rPr>
              <w:t>službách;</w:t>
            </w:r>
          </w:p>
          <w:p w:rsidRPr="002700C6" w:rsidR="009F55AC" w:rsidP="002700C6" w:rsidRDefault="009F55AC" w14:paraId="6AD7348E" w14:textId="6A86A16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 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 působnosti odboru,</w:t>
            </w:r>
          </w:p>
          <w:p w:rsidRPr="002700C6" w:rsidR="009F55AC" w:rsidP="002700C6" w:rsidRDefault="009F55AC" w14:paraId="5D081AC7" w14:textId="1DBD83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průběžné sledování a vyhodnocování účinků uložených nápravných opatření na jednotlivé relevantní trhy;</w:t>
            </w:r>
          </w:p>
          <w:p w:rsidRPr="002700C6" w:rsidR="009F55AC" w:rsidP="002700C6" w:rsidRDefault="009F55AC" w14:paraId="1AF8336A" w14:textId="3355A3A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rozhodnutí o stanovení nebo zrušení stanovení podniku s významnou tržní silou;</w:t>
            </w:r>
          </w:p>
          <w:p w:rsidRPr="002700C6" w:rsidR="009F55AC" w:rsidP="002700C6" w:rsidRDefault="009F55AC" w14:paraId="3ED92B4C" w14:textId="1EBD4CA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relevantních trhů v oboru elektronických komunikací, včetně kritérií pro vymezení relevantního trhu a kritérií pro hodnocení významné tržní síly; </w:t>
            </w:r>
          </w:p>
          <w:p w:rsidRPr="002700C6" w:rsidR="009F55AC" w:rsidP="002700C6" w:rsidRDefault="009F55AC" w14:paraId="2C5EC885" w14:textId="1BD116E0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uveřejňování informací o určení relevantních trhů</w:t>
            </w:r>
            <w:r w:rsidRPr="002700C6" w:rsidR="00CF4EB1">
              <w:rPr>
                <w:sz w:val="20"/>
                <w:szCs w:val="20"/>
              </w:rPr>
              <w:t>,</w:t>
            </w:r>
          </w:p>
          <w:p w:rsidRPr="002700C6" w:rsidR="00F82F28" w:rsidP="003B173B" w:rsidRDefault="009F55AC" w14:paraId="17B1AADC" w14:textId="17FA1065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analýzy relevantních trhů podle pravidel definovaných pod </w:t>
            </w:r>
            <w:r w:rsidR="003B173B">
              <w:rPr>
                <w:sz w:val="20"/>
                <w:szCs w:val="20"/>
              </w:rPr>
              <w:t>písm.</w:t>
            </w:r>
            <w:r w:rsidRPr="002700C6">
              <w:rPr>
                <w:sz w:val="20"/>
                <w:szCs w:val="20"/>
              </w:rPr>
              <w:t xml:space="preserve"> t).</w:t>
            </w:r>
          </w:p>
        </w:tc>
      </w:tr>
    </w:tbl>
    <w:p w:rsidRPr="00D16656" w:rsidR="0078213F" w:rsidP="001F1E2C" w:rsidRDefault="0078213F" w14:paraId="63156FE1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29"/>
        <w:gridCol w:w="7131"/>
      </w:tblGrid>
      <w:tr w:rsidR="002301E5" w:rsidTr="00F92D07" w14:paraId="56AA5381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871F1F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565D5C49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regulace komunikačních činností a poštovních služeb</w:t>
            </w:r>
          </w:p>
        </w:tc>
      </w:tr>
      <w:tr w:rsidR="002301E5" w:rsidTr="00F92D07" w14:paraId="22C20A46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5F5266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773E0E93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610</w:t>
            </w:r>
          </w:p>
        </w:tc>
      </w:tr>
      <w:tr w:rsidR="002301E5" w:rsidTr="00F92D07" w14:paraId="75D6D99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0910F66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716BDD" w:rsidP="002700C6" w:rsidRDefault="009D76AB" w14:paraId="6ACA62A6" w14:textId="77777777">
            <w:pPr>
              <w:tabs>
                <w:tab w:val="left" w:pos="317"/>
              </w:tabs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610 z</w:t>
            </w:r>
            <w:r w:rsidRPr="002700C6" w:rsidR="00716BDD">
              <w:rPr>
                <w:sz w:val="20"/>
                <w:szCs w:val="20"/>
              </w:rPr>
              <w:t>abezpečuje zejména (v závorce je uveden odkaz na příslušný paragraf zákona</w:t>
            </w:r>
            <w:r w:rsidRPr="002700C6">
              <w:rPr>
                <w:sz w:val="20"/>
                <w:szCs w:val="20"/>
              </w:rPr>
              <w:t xml:space="preserve"> </w:t>
            </w:r>
            <w:r w:rsidRPr="002700C6" w:rsidR="00716BDD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716BDD" w:rsidP="002700C6" w:rsidRDefault="00716BDD" w14:paraId="71377D34" w14:textId="7AC28C2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vydávání všeobecných oprávnění k zajišťování sítí elektronických komunikací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přiřazených prostředků a k poskytování služeb elektronických komunikací, jejich změny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rušení (§ 9 odst. 2 a § 12),</w:t>
            </w:r>
          </w:p>
          <w:p w:rsidRPr="002700C6" w:rsidR="00716BDD" w:rsidP="002700C6" w:rsidRDefault="00716BDD" w14:paraId="78CB1A51" w14:textId="49EBBD2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metodické řízení výkonu agendy vydávání osvědčení fyzickým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právnickým osobám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potvrzující, že tyto osoby předložily oznámení výkonu komunikační činnosti nebo sdělení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změny oznámených údajů, a vedení databáze v elektronické podobě s údaji o těchto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osobách (§ 13 a § 14),</w:t>
            </w:r>
          </w:p>
          <w:p w:rsidRPr="002700C6" w:rsidR="00716BDD" w:rsidP="002700C6" w:rsidRDefault="00716BDD" w14:paraId="22BD7AF5" w14:textId="73C4198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správy čísel, číselných řad a kódů, adres a jmen pro sítě a služby elektronických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komunikací, sestavování číslovacích plánů a pravidel pro tvorbu a využívání čísel pro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veřejně dostupné služby elektronických komunikací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kooperaci s Ministerstvem průmyslu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obchodu ČR (§ 28 odst. 1 a 2),</w:t>
            </w:r>
          </w:p>
          <w:p w:rsidRPr="002700C6" w:rsidR="00716BDD" w:rsidP="002700C6" w:rsidRDefault="00716BDD" w14:paraId="025D8415" w14:textId="4513DE6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udělení oprávnění k využívání čísel, o jejich změnách, prodloužení doby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platnosti nebo odnětí, rozhodování o neudělení oprávnění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využívání čísel, vydávání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souhlasu o převodu oprávnění k využívání čísel na jiného podnikatele (§ 30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1, 2, 8, 9 a 11, § 32 odst. 1 a 2 a § 36 odst. 1, 3 až 6),</w:t>
            </w:r>
          </w:p>
          <w:p w:rsidRPr="002700C6" w:rsidR="00716BDD" w:rsidP="002700C6" w:rsidRDefault="00716BDD" w14:paraId="2C900EFC" w14:textId="4720F5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vyměření a výběru správních poplatků a poplatků za právo využívat čísla (§ 133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1),</w:t>
            </w:r>
          </w:p>
          <w:p w:rsidRPr="002700C6" w:rsidR="00716BDD" w:rsidP="002700C6" w:rsidRDefault="00716BDD" w14:paraId="2D9B9ABC" w14:textId="567122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přenositelnosti telefonních čísel (§ 34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4),</w:t>
            </w:r>
          </w:p>
          <w:p w:rsidRPr="002700C6" w:rsidR="00716BDD" w:rsidP="002700C6" w:rsidRDefault="00716BDD" w14:paraId="25E36694" w14:textId="4D3390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přezkoumávání, zda trvají důvody pro uložení nebo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službu, zajištění konzultací záměru uložit nebo zrušit jednotlivé dílčí povinnosti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na celém území státu nebo na jeho části s dotčenými subjekty (§ 39 odst.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1 a 3),</w:t>
            </w:r>
          </w:p>
          <w:p w:rsidRPr="002700C6" w:rsidR="00716BDD" w:rsidP="002700C6" w:rsidRDefault="00716BDD" w14:paraId="1FE301D3" w14:textId="5838C16C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odborné a organizační zajištění výběrových řízení na poskytovatele dílčích služeb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služby, včetně zajištění zveřejnění zprávy o průběhu a výsledcích výběrového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řízení, zpracovávání návrhů rozhodnutí o uložení, popř. 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 podle vyhodnocení výsledků konzultace s dotčenými subjekty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zpracovávání návrhů rozhodnutí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uložení povinnosti podnikatelům poskytovat v</w:t>
            </w:r>
            <w:r w:rsidRPr="002700C6" w:rsidR="009D76AB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rámci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dílčí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doplňkové služby stanovené zákonem (§ 38 odst. 2 a 3 a § 39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2, 4, 5, 6, 7, 8, 9, 10, 12 a 13),</w:t>
            </w:r>
          </w:p>
          <w:p w:rsidRPr="002700C6" w:rsidR="00716BDD" w:rsidP="002700C6" w:rsidRDefault="00716BDD" w14:paraId="62C9CF1F" w14:textId="71DA487F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 a stanovisek v rámci působnosti odboru pro provedení analýz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relevantních trhů, včetně nadnárodních trhů, a pro stanovení návrhu na zavedení povinností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 účelem nápravy, popř. na zachování, změnu nebo zrušení takových povinností,</w:t>
            </w:r>
          </w:p>
          <w:p w:rsidRPr="002700C6" w:rsidR="00716BDD" w:rsidP="002700C6" w:rsidRDefault="00716BDD" w14:paraId="731BBF6F" w14:textId="146120D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působnosti odboru, o jejich trvání či změnách podle výsledků analýz relevantních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trhů či trhu, u kterého byla uplatněna regulace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který nadále není stanoven relevantním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trhem (§ 51 odst. 3 až 7 a 9, § 70 odst. 1, § 76, § 81, § 82, § 84, § 86 a § 86a),</w:t>
            </w:r>
          </w:p>
          <w:p w:rsidRPr="002700C6" w:rsidR="00716BDD" w:rsidP="002700C6" w:rsidRDefault="00716BDD" w14:paraId="0A8C0A1A" w14:textId="7B79FF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sestavování síťových plánů a jejich vydávání jako opatření obecné povahy (§ 62 odst. 3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§ 98 odst. 2),</w:t>
            </w:r>
          </w:p>
          <w:p w:rsidRPr="002700C6" w:rsidR="00716BDD" w:rsidP="002700C6" w:rsidRDefault="00716BDD" w14:paraId="0759CA34" w14:textId="6D3541A0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pro realizaci volby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předvolby operátora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70 odst. 3),</w:t>
            </w:r>
          </w:p>
          <w:p w:rsidRPr="002700C6" w:rsidR="00716BDD" w:rsidP="002700C6" w:rsidRDefault="00716BDD" w14:paraId="1AAEEB9C" w14:textId="1742988D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postupu pro vyhodnocování rozhodování o uložení podnikateli provozujícímu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veřejnou komunikační síť požadavků na zajištění minimální kvality poskytovaných služeb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71 </w:t>
            </w:r>
            <w:r w:rsidRPr="002700C6" w:rsidR="00CB504E">
              <w:rPr>
                <w:sz w:val="20"/>
                <w:szCs w:val="20"/>
              </w:rPr>
              <w:t>odst. 3, 4),</w:t>
            </w:r>
          </w:p>
          <w:p w:rsidRPr="002700C6" w:rsidR="00716BDD" w:rsidP="002700C6" w:rsidRDefault="00716BDD" w14:paraId="3F120BDA" w14:textId="77A44C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 povinnosti umožnit zpřístupnění prostředků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podle § 78 k zajištění spojení od koncového bodu ke koncovému bodu,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 odůvodněných případech, včetně propojení sítí, ve lhůtě stanovené předsedou Rady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Úřadu (§ 79 odst. 2 </w:t>
            </w:r>
            <w:r w:rsidRPr="002700C6" w:rsidR="00CB504E">
              <w:rPr>
                <w:sz w:val="20"/>
                <w:szCs w:val="20"/>
              </w:rPr>
              <w:t>písm. a)),</w:t>
            </w:r>
          </w:p>
          <w:p w:rsidRPr="002700C6" w:rsidR="00716BDD" w:rsidP="002700C6" w:rsidRDefault="00716BDD" w14:paraId="39B4E995" w14:textId="2F23847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účasti na jednáních podnikatelů o smlouvě o přístupu nebo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propojení sítí,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ve spolupráci s odborem 606 vydávání stanovisek ke sporné části návrhu smlouvy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přístupu nebo smlouvy o propojení sítí v odůvodněných případech (§ 80 odst. 3),</w:t>
            </w:r>
          </w:p>
          <w:p w:rsidRPr="002700C6" w:rsidR="00716BDD" w:rsidP="002700C6" w:rsidRDefault="00716BDD" w14:paraId="6C71D55D" w14:textId="009CE3D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podkladů, stanovisek a poskytování další formy spolupráce na žádost odboru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606 pro účely řízení o sporech podle § 127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rozhodování o udělení souhlasu s odmítnutím návrhu smlouvy o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80 odst. 4, § 84 odst. 6 a § 115 </w:t>
            </w:r>
            <w:r w:rsidRPr="002700C6" w:rsidR="00CB504E">
              <w:rPr>
                <w:sz w:val="20"/>
                <w:szCs w:val="20"/>
              </w:rPr>
              <w:t>písm. j)),</w:t>
            </w:r>
          </w:p>
          <w:p w:rsidRPr="002700C6" w:rsidR="00716BDD" w:rsidP="002700C6" w:rsidRDefault="00716BDD" w14:paraId="661341A0" w14:textId="3E429F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změně v referenční nabídce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82 odst. 3),</w:t>
            </w:r>
          </w:p>
          <w:p w:rsidRPr="002700C6" w:rsidR="00716BDD" w:rsidP="002700C6" w:rsidRDefault="00716BDD" w14:paraId="40CB12C2" w14:textId="1CF8822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o uložení povinnosti sdílet přiřazené prostředky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majetek, prostřednictvím nichž je využívána cizí nemovitost podle § 104, nebo povinnosti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přijmout opatření pro koordinaci prací ve veřejném zájmu, zpracování návrhu rozhodnutí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uložení povinnosti sdílet kabelové rozvody v budovách, nebo až po první soustřeďovací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nebo rozvodný bod, pokud se jedná o umístění mimo budovu (§ 84 odst. 4 a 5),</w:t>
            </w:r>
          </w:p>
          <w:p w:rsidRPr="002700C6" w:rsidR="00716BDD" w:rsidP="002700C6" w:rsidRDefault="00716BDD" w14:paraId="690BD625" w14:textId="04A65C2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plnění úkolů vyplývajících z členství Úřadu v ETSI (European Telecommunications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Standards Institute), zastupování Úřadu v jednáních Technické komise ÚNMZ (Úřad pro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technickou normalizaci, metrologii a státní zkušebnictví) pro normalizaci,</w:t>
            </w:r>
          </w:p>
          <w:p w:rsidRPr="002700C6" w:rsidR="00716BDD" w:rsidP="002700C6" w:rsidRDefault="00716BDD" w14:paraId="0623271B" w14:textId="1DDE054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působnosti odboru,</w:t>
            </w:r>
          </w:p>
          <w:p w:rsidRPr="002700C6" w:rsidR="00716BDD" w:rsidP="002700C6" w:rsidRDefault="00716BDD" w14:paraId="0D9FEC3C" w14:textId="74978AC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opatření obecné povahy, kterým se stanoví parametry kvality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poskytovaných služeb, které mají být měřeny, obsah, forma a způsob uveřejnění informací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odst., včetně stanovení postupu pro vyhodnocování kvality poskytovaných služeb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 3),</w:t>
            </w:r>
          </w:p>
          <w:p w:rsidRPr="002700C6" w:rsidR="00716BDD" w:rsidP="002700C6" w:rsidRDefault="00716BDD" w14:paraId="4B3680D4" w14:textId="697C47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v prvním stupni řízení o udělení, změně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odnětí poštovní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licence (§ 20 až 24 zákona o poštovních službách),</w:t>
            </w:r>
          </w:p>
          <w:p w:rsidRPr="002700C6" w:rsidR="00716BDD" w:rsidP="002700C6" w:rsidRDefault="00716BDD" w14:paraId="04F9265A" w14:textId="218FF18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dohled nad dodržováním povinností provozovatelů poštovních služeb, přijímání dalších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zájmu řádného poskytování a zajišťování základních služeb (§ 37 odst. 1 a 3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písm. c) zákona o poštovních službách),</w:t>
            </w:r>
          </w:p>
          <w:p w:rsidRPr="002700C6" w:rsidR="00716BDD" w:rsidP="002700C6" w:rsidRDefault="00716BDD" w14:paraId="6540FC4C" w14:textId="5FBE00F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přezkum úrovně kvality a způsobu poskytování a zajišťování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základních služeb a jejich všeobecné dostupnosti, včetně vedení souvisejících konzultací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36a odst. 1 písm. a) a § 37 odst. 4, 5 a 6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</w:t>
            </w:r>
          </w:p>
          <w:p w:rsidRPr="002700C6" w:rsidR="00716BDD" w:rsidP="002700C6" w:rsidRDefault="00716BDD" w14:paraId="091BD2E5" w14:textId="1738F4D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v pochybnostech, zda se v určitých případech jedná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 službu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37 odst. 3 písm. d) zákona o poštovních službách),</w:t>
            </w:r>
          </w:p>
          <w:p w:rsidRPr="002700C6" w:rsidR="00716BDD" w:rsidP="002700C6" w:rsidRDefault="00716BDD" w14:paraId="52D4BD64" w14:textId="7F1539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stanovisek ke sporům týkajícím se poskytování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zajišťování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(§ 37 odst. 3 písm. a) zákona o poštovních službách),</w:t>
            </w:r>
          </w:p>
          <w:p w:rsidRPr="002700C6" w:rsidR="00716BDD" w:rsidP="002700C6" w:rsidRDefault="00716BDD" w14:paraId="46727C65" w14:textId="6C53ED0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rozhodování sporů o úpravě vzájemných práv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povinností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v oblasti sdílení poštovní infrastruktury (§ 36a odst. 1 písm. e) </w:t>
            </w:r>
            <w:r w:rsidR="003073C3">
              <w:rPr>
                <w:sz w:val="20"/>
                <w:szCs w:val="20"/>
              </w:rPr>
              <w:br/>
            </w:r>
            <w:r w:rsidRPr="002700C6">
              <w:rPr>
                <w:sz w:val="20"/>
                <w:szCs w:val="20"/>
              </w:rPr>
              <w:t>a § 34 odst. 3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poštovních službách),</w:t>
            </w:r>
          </w:p>
          <w:p w:rsidRPr="002700C6" w:rsidR="00716BDD" w:rsidP="002700C6" w:rsidRDefault="00716BDD" w14:paraId="311B0B14" w14:textId="6AB8432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ukládání a vybírání pokut za porušení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 v rozsahu své působnosti (§ 37a odst. 2 a 3 a § 37b odst. 4 zákona o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službách),</w:t>
            </w:r>
          </w:p>
          <w:p w:rsidRPr="002700C6" w:rsidR="00716BDD" w:rsidP="002700C6" w:rsidRDefault="00716BDD" w14:paraId="437FA751" w14:textId="16D23D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získávání a zpracovávání údajů z oblasti elektronických komunikací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služeb,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včetně statistického zjišťování, v rámci působnosti odboru (§ 115 odst. 1, 3 až 6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 a § 32a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 a poskytování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jednotlivých údajů Ministerstvu průmyslu a obchodu ČR a Komisi,</w:t>
            </w:r>
          </w:p>
          <w:p w:rsidRPr="002700C6" w:rsidR="002301E5" w:rsidP="002700C6" w:rsidRDefault="00716BDD" w14:paraId="727461BF" w14:textId="67C4D4C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správu a rozvoj systému elektronického sběru dat (ESD).</w:t>
            </w:r>
          </w:p>
        </w:tc>
      </w:tr>
    </w:tbl>
    <w:p w:rsidR="001F1E2C" w:rsidP="001F1E2C" w:rsidRDefault="001F1E2C" w14:paraId="4E6663C6" w14:textId="77777777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F1E2C" w:rsidP="001F1E2C" w:rsidRDefault="001F1E2C" w14:paraId="3ED9C41D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4"/>
        <w:gridCol w:w="7126"/>
      </w:tblGrid>
      <w:tr w:rsidR="002301E5" w:rsidTr="00F92D07" w14:paraId="456A6C8E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3455717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562ADCEE" w14:textId="77777777">
            <w:pPr>
              <w:spacing w:after="120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přezkoumávání rozhodnutí</w:t>
            </w:r>
          </w:p>
        </w:tc>
      </w:tr>
      <w:tr w:rsidR="002301E5" w:rsidTr="00F92D07" w14:paraId="5F8CEAF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1ED3521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2C01E3CD" w14:textId="77777777">
            <w:pPr>
              <w:spacing w:after="120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603</w:t>
            </w:r>
          </w:p>
        </w:tc>
      </w:tr>
    </w:tbl>
    <w:p w:rsidR="000A6381" w:rsidRDefault="000A6381" w14:paraId="7DD752B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2"/>
        <w:gridCol w:w="7128"/>
      </w:tblGrid>
      <w:tr w:rsidRPr="0033145C" w:rsidR="002301E5" w:rsidTr="00F92D07" w14:paraId="198AB35D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3C1EE81D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6C396E" w:rsidP="002700C6" w:rsidRDefault="006C396E" w14:paraId="08BB66F9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Zabezpečuje zejména (v závorce je uveden odkaz na příslušný paragraf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6C396E" w:rsidP="002700C6" w:rsidRDefault="006C396E" w14:paraId="186A080C" w14:textId="1A88350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předsedou Rady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základě řádných a mimořádných opravných prostředků podaných proti rozhodnutím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vydaným Úřadem a z podnětu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zahájení přezkumného řízení,</w:t>
            </w:r>
          </w:p>
          <w:p w:rsidRPr="002700C6" w:rsidR="006C396E" w:rsidP="002700C6" w:rsidRDefault="006C396E" w14:paraId="36C36091" w14:textId="14D570C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Radou Úřadu na základě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řádných a mimořádných prostředků podaných proti rozhodnutím vydaným předsedou Rady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Úřadu a z podnětu k zahájení přezkumného řízení,</w:t>
            </w:r>
          </w:p>
          <w:p w:rsidRPr="002700C6" w:rsidR="006C396E" w:rsidP="002700C6" w:rsidRDefault="006C396E" w14:paraId="005C7AF6" w14:textId="76683CFD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organizační zajištění činnosti rozkladové komise předsedy Rady Úřadu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rozkladové komise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Rady Úřadu,</w:t>
            </w:r>
          </w:p>
          <w:p w:rsidRPr="002700C6" w:rsidR="006C396E" w:rsidP="002700C6" w:rsidRDefault="006C396E" w14:paraId="76E5F280" w14:textId="17F8AD20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ke správním žalobám, k</w:t>
            </w:r>
            <w:r w:rsidRPr="002700C6" w:rsidR="007846CA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podle části páté občanského soudního řádu a jejich poskytování k žádosti správních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obecných soudů, jakož i další úkony jménem Úřadu prováděné k žádosti soudů včetně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zajištění účasti na soudním jednání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řízení před správními soudy,</w:t>
            </w:r>
          </w:p>
          <w:p w:rsidRPr="002700C6" w:rsidR="006C396E" w:rsidP="002700C6" w:rsidRDefault="006C396E" w14:paraId="6E950F1C" w14:textId="174A322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 žalobě proti nečinnosti Úřadu,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předsedy Rady Úřadu a Rady Úřadu a jejich poskytování k</w:t>
            </w:r>
            <w:r w:rsidR="00F92D07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soudu, jakož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další úkony jménem Úřadu prováděné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 včetně zajištění účasti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soudním jednání,</w:t>
            </w:r>
          </w:p>
          <w:p w:rsidRPr="002700C6" w:rsidR="006C396E" w:rsidP="002700C6" w:rsidRDefault="006C396E" w14:paraId="6771A213" w14:textId="74B743B9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ve spolupráci s příslušnými odbory shromáždění spisových materiálů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zpracování vyjádření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 žalobám ve věcech rozhodovaných předsedou Rady Úřadu a Radou Úřadu ve správním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 a jejich poskytování k žádosti správního soudu, jakož i další úkony jménem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prováděné k žádosti správního soudu včetně zajištění účasti na jednání,</w:t>
            </w:r>
          </w:p>
          <w:p w:rsidRPr="002700C6" w:rsidR="006C396E" w:rsidP="002700C6" w:rsidRDefault="006C396E" w14:paraId="0D63AB51" w14:textId="7D178217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posuzování kompetencí Úřadu ve věcech postupovaných soudy Úřadu jako příslušnému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orgánu a podávání kompetenčních žalob,</w:t>
            </w:r>
          </w:p>
          <w:p w:rsidRPr="002700C6" w:rsidR="006C396E" w:rsidP="002700C6" w:rsidRDefault="006C396E" w14:paraId="43AFF1EE" w14:textId="0E4A6653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opatřeních proti nečinnosti Úřadu a předsedy Rady Úřadu dle § 80 správního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řádu,</w:t>
            </w:r>
          </w:p>
          <w:p w:rsidRPr="002700C6" w:rsidR="006C396E" w:rsidP="002700C6" w:rsidRDefault="006C396E" w14:paraId="4FE11772" w14:textId="1024042B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stížností podle § 175 správního řádu, vyřizování podnětů podle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č. 349/1999 Sb., o veřejném ochránci práv, ve věcech týkajících se činnosti odboru,</w:t>
            </w:r>
          </w:p>
          <w:p w:rsidRPr="002700C6" w:rsidR="006C396E" w:rsidP="002700C6" w:rsidRDefault="006C396E" w14:paraId="094D3E0B" w14:textId="35AE034C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konzultační a instruktážní činnost, vydávání právních informací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stanovisek ve věcech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týkajících se činnosti odboru,</w:t>
            </w:r>
          </w:p>
          <w:p w:rsidRPr="002700C6" w:rsidR="006C396E" w:rsidP="002700C6" w:rsidRDefault="006C396E" w14:paraId="7351E65D" w14:textId="6FC15472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evidenci rozsudků a usnesení správních a obecných soudů vydaných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 proti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rozhodnutím Úřadu, předsedy Rady Úřadu a Rady Úřadu,</w:t>
            </w:r>
          </w:p>
          <w:p w:rsidRPr="002700C6" w:rsidR="006C396E" w:rsidP="002700C6" w:rsidRDefault="006C396E" w14:paraId="27FF6ABC" w14:textId="3115E67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koordinaci rozhodování Úřadu umístěním vybraných rozsudků či usnesení soudů nebo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 o rozkladu na intranetu,</w:t>
            </w:r>
          </w:p>
          <w:p w:rsidRPr="002700C6" w:rsidR="002301E5" w:rsidP="002700C6" w:rsidRDefault="006C396E" w14:paraId="0CAE65F9" w14:textId="655EC806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zveřejňování rozhodnutí Úřadu ve věcech rozhodovaných ve správním řízení II. stupně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 w:rsidR="001229E6">
              <w:rPr>
                <w:sz w:val="20"/>
                <w:szCs w:val="20"/>
              </w:rPr>
              <w:t>(§ 125 odst. 3 písm. b)</w:t>
            </w:r>
            <w:r w:rsidRPr="002700C6">
              <w:rPr>
                <w:sz w:val="20"/>
                <w:szCs w:val="20"/>
              </w:rPr>
              <w:t>.</w:t>
            </w:r>
          </w:p>
        </w:tc>
      </w:tr>
    </w:tbl>
    <w:p w:rsidRPr="00BA4456" w:rsidR="001F1E2C" w:rsidP="003F358D" w:rsidRDefault="001F1E2C" w14:paraId="790FA935" w14:textId="77777777">
      <w:pPr>
        <w:tabs>
          <w:tab w:val="left" w:pos="509"/>
        </w:tabs>
        <w:autoSpaceDE w:val="false"/>
        <w:autoSpaceDN w:val="false"/>
        <w:adjustRightInd w:val="false"/>
        <w:ind w:left="34"/>
        <w:jc w:val="both"/>
        <w:rPr>
          <w:sz w:val="20"/>
          <w:szCs w:val="20"/>
        </w:rPr>
      </w:pPr>
    </w:p>
    <w:sectPr w:rsidRPr="00BA4456" w:rsidR="001F1E2C" w:rsidSect="00FC46D8">
      <w:headerReference w:type="default" r:id="rId11"/>
      <w:footerReference w:type="default" r:id="rId12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D653D" w:rsidP="003660E7" w:rsidRDefault="00ED653D" w14:paraId="4BE8B0E6" w14:textId="77777777">
      <w:r>
        <w:separator/>
      </w:r>
    </w:p>
  </w:endnote>
  <w:endnote w:type="continuationSeparator" w:id="0">
    <w:p w:rsidR="00ED653D" w:rsidP="003660E7" w:rsidRDefault="00ED653D" w14:paraId="3564AC5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7D93" w:rsidR="00D77A47" w:rsidP="00A937EC" w:rsidRDefault="00D77A47" w14:paraId="37A7CB89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ED653D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ED653D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</w:p>
  <w:p w:rsidRPr="00A937EC" w:rsidR="00D77A47" w:rsidP="00331995" w:rsidRDefault="00D77A47" w14:paraId="3B38125F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D653D" w:rsidP="003660E7" w:rsidRDefault="00ED653D" w14:paraId="14836249" w14:textId="77777777">
      <w:r>
        <w:separator/>
      </w:r>
    </w:p>
  </w:footnote>
  <w:footnote w:type="continuationSeparator" w:id="0">
    <w:p w:rsidR="00ED653D" w:rsidP="003660E7" w:rsidRDefault="00ED653D" w14:paraId="2EC7C27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7A47" w:rsidRDefault="00562C0D" w14:paraId="0F7A12AC" w14:textId="7B130F7D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22997E2F" wp14:editId="3E9527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1866E6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42F5"/>
    <w:multiLevelType w:val="hybridMultilevel"/>
    <w:tmpl w:val="CCCA01F6"/>
    <w:lvl w:ilvl="0" w:tplc="CAF47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1A3F41"/>
    <w:multiLevelType w:val="hybridMultilevel"/>
    <w:tmpl w:val="6672939A"/>
    <w:lvl w:ilvl="0" w:tplc="CAF47E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D45340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F3079"/>
    <w:multiLevelType w:val="hybridMultilevel"/>
    <w:tmpl w:val="9A5AF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9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F396A7F"/>
    <w:multiLevelType w:val="hybridMultilevel"/>
    <w:tmpl w:val="B9A6B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>
    <w:nsid w:val="67E2075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15068"/>
    <w:rsid w:val="00026E21"/>
    <w:rsid w:val="00027B31"/>
    <w:rsid w:val="00035397"/>
    <w:rsid w:val="00035CD1"/>
    <w:rsid w:val="00041060"/>
    <w:rsid w:val="000427CB"/>
    <w:rsid w:val="000469EB"/>
    <w:rsid w:val="00053B51"/>
    <w:rsid w:val="00055AC9"/>
    <w:rsid w:val="00056529"/>
    <w:rsid w:val="00067009"/>
    <w:rsid w:val="00075865"/>
    <w:rsid w:val="0007648E"/>
    <w:rsid w:val="00081651"/>
    <w:rsid w:val="00082CE8"/>
    <w:rsid w:val="000A3381"/>
    <w:rsid w:val="000A6381"/>
    <w:rsid w:val="000B1106"/>
    <w:rsid w:val="000B1399"/>
    <w:rsid w:val="000B4CF4"/>
    <w:rsid w:val="000B710E"/>
    <w:rsid w:val="000C506E"/>
    <w:rsid w:val="000C6805"/>
    <w:rsid w:val="000D4787"/>
    <w:rsid w:val="000E2DCA"/>
    <w:rsid w:val="000E7BDD"/>
    <w:rsid w:val="000F407F"/>
    <w:rsid w:val="000F4112"/>
    <w:rsid w:val="000F7B78"/>
    <w:rsid w:val="00103C5D"/>
    <w:rsid w:val="00114950"/>
    <w:rsid w:val="001229E6"/>
    <w:rsid w:val="0013048D"/>
    <w:rsid w:val="00133532"/>
    <w:rsid w:val="00136B23"/>
    <w:rsid w:val="00141919"/>
    <w:rsid w:val="0014566A"/>
    <w:rsid w:val="001515D8"/>
    <w:rsid w:val="001523EA"/>
    <w:rsid w:val="00155FA9"/>
    <w:rsid w:val="001619E0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5299"/>
    <w:rsid w:val="001B1F36"/>
    <w:rsid w:val="001C7BB7"/>
    <w:rsid w:val="001D67CB"/>
    <w:rsid w:val="001E2893"/>
    <w:rsid w:val="001E71B1"/>
    <w:rsid w:val="001F1E2C"/>
    <w:rsid w:val="001F4D18"/>
    <w:rsid w:val="00200D48"/>
    <w:rsid w:val="00205D47"/>
    <w:rsid w:val="00207E72"/>
    <w:rsid w:val="002301E5"/>
    <w:rsid w:val="00246036"/>
    <w:rsid w:val="0026148A"/>
    <w:rsid w:val="0026527E"/>
    <w:rsid w:val="002700C6"/>
    <w:rsid w:val="00270C33"/>
    <w:rsid w:val="00273BE2"/>
    <w:rsid w:val="00281348"/>
    <w:rsid w:val="00281B44"/>
    <w:rsid w:val="00281E0F"/>
    <w:rsid w:val="00282286"/>
    <w:rsid w:val="00282BDE"/>
    <w:rsid w:val="00286A98"/>
    <w:rsid w:val="002B02F8"/>
    <w:rsid w:val="002D0699"/>
    <w:rsid w:val="002E0985"/>
    <w:rsid w:val="002E7C3D"/>
    <w:rsid w:val="002E7E52"/>
    <w:rsid w:val="002F2943"/>
    <w:rsid w:val="002F5EF1"/>
    <w:rsid w:val="0030115B"/>
    <w:rsid w:val="0030347F"/>
    <w:rsid w:val="003062F9"/>
    <w:rsid w:val="003073C3"/>
    <w:rsid w:val="00316C17"/>
    <w:rsid w:val="00321B67"/>
    <w:rsid w:val="003241FA"/>
    <w:rsid w:val="00327D93"/>
    <w:rsid w:val="00330CE9"/>
    <w:rsid w:val="0033145C"/>
    <w:rsid w:val="00331995"/>
    <w:rsid w:val="00332CDA"/>
    <w:rsid w:val="00332E10"/>
    <w:rsid w:val="00342E17"/>
    <w:rsid w:val="003452F2"/>
    <w:rsid w:val="0035035B"/>
    <w:rsid w:val="0035228F"/>
    <w:rsid w:val="00363737"/>
    <w:rsid w:val="00365053"/>
    <w:rsid w:val="003660E7"/>
    <w:rsid w:val="00370A0B"/>
    <w:rsid w:val="003765EE"/>
    <w:rsid w:val="00376983"/>
    <w:rsid w:val="003820E5"/>
    <w:rsid w:val="0038646F"/>
    <w:rsid w:val="003A4717"/>
    <w:rsid w:val="003A49FD"/>
    <w:rsid w:val="003B173B"/>
    <w:rsid w:val="003B1D81"/>
    <w:rsid w:val="003C3164"/>
    <w:rsid w:val="003C642B"/>
    <w:rsid w:val="003E1BE3"/>
    <w:rsid w:val="003F27EE"/>
    <w:rsid w:val="003F358D"/>
    <w:rsid w:val="00400132"/>
    <w:rsid w:val="00411FE8"/>
    <w:rsid w:val="00427869"/>
    <w:rsid w:val="00430826"/>
    <w:rsid w:val="00431D25"/>
    <w:rsid w:val="00442546"/>
    <w:rsid w:val="004633E9"/>
    <w:rsid w:val="00472936"/>
    <w:rsid w:val="00477286"/>
    <w:rsid w:val="0047733E"/>
    <w:rsid w:val="00491C2E"/>
    <w:rsid w:val="00496391"/>
    <w:rsid w:val="00497928"/>
    <w:rsid w:val="004A1C28"/>
    <w:rsid w:val="004A6287"/>
    <w:rsid w:val="004B1021"/>
    <w:rsid w:val="004B27BE"/>
    <w:rsid w:val="004C31DE"/>
    <w:rsid w:val="004D41B8"/>
    <w:rsid w:val="004F0858"/>
    <w:rsid w:val="004F20BA"/>
    <w:rsid w:val="004F2BB1"/>
    <w:rsid w:val="004F2CEE"/>
    <w:rsid w:val="00503081"/>
    <w:rsid w:val="00526164"/>
    <w:rsid w:val="0053308F"/>
    <w:rsid w:val="005471E6"/>
    <w:rsid w:val="00562C0D"/>
    <w:rsid w:val="00563A0A"/>
    <w:rsid w:val="00564606"/>
    <w:rsid w:val="0056736A"/>
    <w:rsid w:val="005714E1"/>
    <w:rsid w:val="00574C43"/>
    <w:rsid w:val="005772DE"/>
    <w:rsid w:val="005778FC"/>
    <w:rsid w:val="00581190"/>
    <w:rsid w:val="00581AE5"/>
    <w:rsid w:val="00590272"/>
    <w:rsid w:val="00593C30"/>
    <w:rsid w:val="00595774"/>
    <w:rsid w:val="005A737C"/>
    <w:rsid w:val="005B1363"/>
    <w:rsid w:val="005B4C48"/>
    <w:rsid w:val="005B4E48"/>
    <w:rsid w:val="005C1E98"/>
    <w:rsid w:val="005C4679"/>
    <w:rsid w:val="005C55FC"/>
    <w:rsid w:val="005D06B3"/>
    <w:rsid w:val="005D100E"/>
    <w:rsid w:val="005D5467"/>
    <w:rsid w:val="005E0B01"/>
    <w:rsid w:val="005E0F3E"/>
    <w:rsid w:val="00606C6B"/>
    <w:rsid w:val="00611909"/>
    <w:rsid w:val="0061211B"/>
    <w:rsid w:val="00615C75"/>
    <w:rsid w:val="00617D65"/>
    <w:rsid w:val="006208CC"/>
    <w:rsid w:val="00643187"/>
    <w:rsid w:val="00643709"/>
    <w:rsid w:val="00643C01"/>
    <w:rsid w:val="00644939"/>
    <w:rsid w:val="00652725"/>
    <w:rsid w:val="00656862"/>
    <w:rsid w:val="006612B1"/>
    <w:rsid w:val="0066484D"/>
    <w:rsid w:val="006814A1"/>
    <w:rsid w:val="00684F3B"/>
    <w:rsid w:val="006A197A"/>
    <w:rsid w:val="006B6364"/>
    <w:rsid w:val="006C1E4D"/>
    <w:rsid w:val="006C210D"/>
    <w:rsid w:val="006C396E"/>
    <w:rsid w:val="006C58D8"/>
    <w:rsid w:val="006D1F8E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3A17"/>
    <w:rsid w:val="00714F4B"/>
    <w:rsid w:val="00715069"/>
    <w:rsid w:val="007156E1"/>
    <w:rsid w:val="00716BDD"/>
    <w:rsid w:val="00716D3A"/>
    <w:rsid w:val="00720813"/>
    <w:rsid w:val="007213E5"/>
    <w:rsid w:val="00721971"/>
    <w:rsid w:val="00727511"/>
    <w:rsid w:val="00733236"/>
    <w:rsid w:val="0074398F"/>
    <w:rsid w:val="007439FD"/>
    <w:rsid w:val="00754DF0"/>
    <w:rsid w:val="0075522F"/>
    <w:rsid w:val="007623C8"/>
    <w:rsid w:val="00767444"/>
    <w:rsid w:val="007708AD"/>
    <w:rsid w:val="007728BA"/>
    <w:rsid w:val="00777BC1"/>
    <w:rsid w:val="00781140"/>
    <w:rsid w:val="0078213F"/>
    <w:rsid w:val="007841A5"/>
    <w:rsid w:val="007846CA"/>
    <w:rsid w:val="00791376"/>
    <w:rsid w:val="007A0A88"/>
    <w:rsid w:val="007A4742"/>
    <w:rsid w:val="007B4212"/>
    <w:rsid w:val="007B6CFB"/>
    <w:rsid w:val="007C16F5"/>
    <w:rsid w:val="007C3CF6"/>
    <w:rsid w:val="007E0543"/>
    <w:rsid w:val="007E1807"/>
    <w:rsid w:val="007F590C"/>
    <w:rsid w:val="008241C8"/>
    <w:rsid w:val="00831D36"/>
    <w:rsid w:val="008332B9"/>
    <w:rsid w:val="008353D1"/>
    <w:rsid w:val="00836D2C"/>
    <w:rsid w:val="0084765E"/>
    <w:rsid w:val="008536B2"/>
    <w:rsid w:val="00854460"/>
    <w:rsid w:val="00854C42"/>
    <w:rsid w:val="0086058B"/>
    <w:rsid w:val="00861BA4"/>
    <w:rsid w:val="00861F80"/>
    <w:rsid w:val="00874E9E"/>
    <w:rsid w:val="008755C3"/>
    <w:rsid w:val="008768C2"/>
    <w:rsid w:val="00880304"/>
    <w:rsid w:val="00884870"/>
    <w:rsid w:val="00884BC9"/>
    <w:rsid w:val="0089203F"/>
    <w:rsid w:val="00893975"/>
    <w:rsid w:val="008A399A"/>
    <w:rsid w:val="008A6558"/>
    <w:rsid w:val="008B193E"/>
    <w:rsid w:val="008B43E2"/>
    <w:rsid w:val="008B7724"/>
    <w:rsid w:val="008C4020"/>
    <w:rsid w:val="008D2476"/>
    <w:rsid w:val="00901DDC"/>
    <w:rsid w:val="00917956"/>
    <w:rsid w:val="009263D8"/>
    <w:rsid w:val="009313CF"/>
    <w:rsid w:val="00932106"/>
    <w:rsid w:val="009344EE"/>
    <w:rsid w:val="009549AC"/>
    <w:rsid w:val="00967509"/>
    <w:rsid w:val="00973A56"/>
    <w:rsid w:val="00975AA0"/>
    <w:rsid w:val="0098204B"/>
    <w:rsid w:val="0099346B"/>
    <w:rsid w:val="009A63A8"/>
    <w:rsid w:val="009B123C"/>
    <w:rsid w:val="009C0F5F"/>
    <w:rsid w:val="009C6246"/>
    <w:rsid w:val="009D76AB"/>
    <w:rsid w:val="009E5288"/>
    <w:rsid w:val="009F3574"/>
    <w:rsid w:val="009F4562"/>
    <w:rsid w:val="009F55AC"/>
    <w:rsid w:val="00A0269C"/>
    <w:rsid w:val="00A04D16"/>
    <w:rsid w:val="00A21791"/>
    <w:rsid w:val="00A220EA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741E3"/>
    <w:rsid w:val="00A86B4A"/>
    <w:rsid w:val="00A937EC"/>
    <w:rsid w:val="00AA04B5"/>
    <w:rsid w:val="00AA7EEE"/>
    <w:rsid w:val="00AB4595"/>
    <w:rsid w:val="00AC0B1D"/>
    <w:rsid w:val="00AC50C2"/>
    <w:rsid w:val="00AF36BB"/>
    <w:rsid w:val="00B11F2A"/>
    <w:rsid w:val="00B12AA2"/>
    <w:rsid w:val="00B135A3"/>
    <w:rsid w:val="00B229AA"/>
    <w:rsid w:val="00B3212B"/>
    <w:rsid w:val="00B43731"/>
    <w:rsid w:val="00B51AE6"/>
    <w:rsid w:val="00B53019"/>
    <w:rsid w:val="00B91DAF"/>
    <w:rsid w:val="00B939DD"/>
    <w:rsid w:val="00B97F76"/>
    <w:rsid w:val="00BA56ED"/>
    <w:rsid w:val="00BB0C18"/>
    <w:rsid w:val="00BC2DDB"/>
    <w:rsid w:val="00BC3B36"/>
    <w:rsid w:val="00BD1C2C"/>
    <w:rsid w:val="00BD58C3"/>
    <w:rsid w:val="00BE1D62"/>
    <w:rsid w:val="00BE1ECC"/>
    <w:rsid w:val="00BE744B"/>
    <w:rsid w:val="00BF0ACE"/>
    <w:rsid w:val="00BF0AFB"/>
    <w:rsid w:val="00BF19B2"/>
    <w:rsid w:val="00BF2CCD"/>
    <w:rsid w:val="00BF5810"/>
    <w:rsid w:val="00BF5F9B"/>
    <w:rsid w:val="00C12D95"/>
    <w:rsid w:val="00C15640"/>
    <w:rsid w:val="00C24CFF"/>
    <w:rsid w:val="00C3065C"/>
    <w:rsid w:val="00C310AC"/>
    <w:rsid w:val="00C403C1"/>
    <w:rsid w:val="00C43844"/>
    <w:rsid w:val="00C602B3"/>
    <w:rsid w:val="00C64FAE"/>
    <w:rsid w:val="00C70BC4"/>
    <w:rsid w:val="00C75506"/>
    <w:rsid w:val="00C85883"/>
    <w:rsid w:val="00C86D6A"/>
    <w:rsid w:val="00C91D4A"/>
    <w:rsid w:val="00C962B9"/>
    <w:rsid w:val="00C97A60"/>
    <w:rsid w:val="00C97E2F"/>
    <w:rsid w:val="00CA1419"/>
    <w:rsid w:val="00CA2E8A"/>
    <w:rsid w:val="00CA5DBE"/>
    <w:rsid w:val="00CB4A65"/>
    <w:rsid w:val="00CB504E"/>
    <w:rsid w:val="00CD5052"/>
    <w:rsid w:val="00CE3114"/>
    <w:rsid w:val="00CE654E"/>
    <w:rsid w:val="00CE7F57"/>
    <w:rsid w:val="00CF2276"/>
    <w:rsid w:val="00CF4EB1"/>
    <w:rsid w:val="00CF58DA"/>
    <w:rsid w:val="00D019D6"/>
    <w:rsid w:val="00D17E5D"/>
    <w:rsid w:val="00D24C31"/>
    <w:rsid w:val="00D24EBD"/>
    <w:rsid w:val="00D3161E"/>
    <w:rsid w:val="00D338D3"/>
    <w:rsid w:val="00D37115"/>
    <w:rsid w:val="00D414CE"/>
    <w:rsid w:val="00D72859"/>
    <w:rsid w:val="00D72F5C"/>
    <w:rsid w:val="00D7312E"/>
    <w:rsid w:val="00D77A47"/>
    <w:rsid w:val="00D907C8"/>
    <w:rsid w:val="00D94487"/>
    <w:rsid w:val="00DC7627"/>
    <w:rsid w:val="00DD3161"/>
    <w:rsid w:val="00DD4D42"/>
    <w:rsid w:val="00DD4EE7"/>
    <w:rsid w:val="00DF0147"/>
    <w:rsid w:val="00DF1386"/>
    <w:rsid w:val="00DF5327"/>
    <w:rsid w:val="00DF707C"/>
    <w:rsid w:val="00E027BF"/>
    <w:rsid w:val="00E06714"/>
    <w:rsid w:val="00E23446"/>
    <w:rsid w:val="00E26322"/>
    <w:rsid w:val="00E306FB"/>
    <w:rsid w:val="00E31013"/>
    <w:rsid w:val="00E376A5"/>
    <w:rsid w:val="00E632A6"/>
    <w:rsid w:val="00E858D7"/>
    <w:rsid w:val="00E85F6C"/>
    <w:rsid w:val="00E87D5D"/>
    <w:rsid w:val="00EB0990"/>
    <w:rsid w:val="00EC2B3C"/>
    <w:rsid w:val="00ED4EB2"/>
    <w:rsid w:val="00ED653D"/>
    <w:rsid w:val="00F14B3A"/>
    <w:rsid w:val="00F15870"/>
    <w:rsid w:val="00F159E6"/>
    <w:rsid w:val="00F168AE"/>
    <w:rsid w:val="00F302E5"/>
    <w:rsid w:val="00F337EB"/>
    <w:rsid w:val="00F4620C"/>
    <w:rsid w:val="00F4732C"/>
    <w:rsid w:val="00F57CA7"/>
    <w:rsid w:val="00F63EFC"/>
    <w:rsid w:val="00F64669"/>
    <w:rsid w:val="00F673C8"/>
    <w:rsid w:val="00F81F81"/>
    <w:rsid w:val="00F82F28"/>
    <w:rsid w:val="00F85FAE"/>
    <w:rsid w:val="00F92D07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543BC62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styleId="Default" w:customStyle="true">
    <w:name w:val="Default"/>
    <w:rsid w:val="001F1E2C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character" w:styleId="ListParagraphChar" w:customStyle="true">
    <w:name w:val="List Paragraph Char"/>
    <w:link w:val="ListParagraph1"/>
    <w:uiPriority w:val="99"/>
    <w:locked/>
    <w:rsid w:val="001F1E2C"/>
    <w:rPr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A11D4BD-3F7D-473F-BA40-7BF158369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231CE-4C60-4C09-9499-65E5B108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E05038-2820-4F14-8662-DFA8A5321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352DCD-231E-4261-BE4B-407ECB7CE69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973561C8.dotm</properties:Template>
  <properties:Company>Snoopy</properties:Company>
  <properties:Pages>4</properties:Pages>
  <properties:Words>1841</properties:Words>
  <properties:Characters>10862</properties:Characters>
  <properties:Lines>90</properties:Lines>
  <properties:Paragraphs>25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12678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2015-09-21T13:03:00Z</dcterms:created>
  <dc:creator/>
  <cp:keywords/>
  <cp:lastModifiedBy/>
  <cp:lastPrinted>2015-06-11T07:01:00Z</cp:lastPrinted>
  <dcterms:modified xmlns:xsi="http://www.w3.org/2001/XMLSchema-instance" xsi:type="dcterms:W3CDTF">2015-09-21T13:03:00Z</dcterms:modified>
  <cp:revision>2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