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632D58" w:rsidR="0001208E" w:rsidP="001D7D59" w:rsidRDefault="0001208E">
      <w:pPr>
        <w:jc w:val="both"/>
        <w:rPr>
          <w:rFonts w:cs="TimesNewRomanPS-BoldMT"/>
          <w:b/>
          <w:bCs/>
          <w:sz w:val="28"/>
          <w:lang w:eastAsia="cs-CZ"/>
        </w:rPr>
      </w:pPr>
      <w:r w:rsidRPr="00632D58">
        <w:rPr>
          <w:rFonts w:cs="TimesNewRomanPS-BoldMT"/>
          <w:b/>
          <w:bCs/>
          <w:sz w:val="28"/>
          <w:lang w:eastAsia="cs-CZ"/>
        </w:rPr>
        <w:t xml:space="preserve">Příloha </w:t>
      </w:r>
      <w:r w:rsidR="00FB4988">
        <w:rPr>
          <w:rFonts w:cs="TimesNewRomanPS-BoldMT"/>
          <w:b/>
          <w:bCs/>
          <w:sz w:val="28"/>
          <w:lang w:eastAsia="cs-CZ"/>
        </w:rPr>
        <w:t xml:space="preserve">č. </w:t>
      </w:r>
      <w:r w:rsidRPr="00632D58">
        <w:rPr>
          <w:rFonts w:cs="TimesNewRomanPS-BoldMT"/>
          <w:b/>
          <w:bCs/>
          <w:sz w:val="28"/>
          <w:lang w:eastAsia="cs-CZ"/>
        </w:rPr>
        <w:t>1</w:t>
      </w:r>
      <w:r w:rsidR="00FB4988">
        <w:rPr>
          <w:rFonts w:cs="TimesNewRomanPS-BoldMT"/>
          <w:b/>
          <w:bCs/>
          <w:sz w:val="28"/>
          <w:lang w:eastAsia="cs-CZ"/>
        </w:rPr>
        <w:t xml:space="preserve"> - </w:t>
      </w:r>
      <w:r w:rsidRPr="00632D58">
        <w:rPr>
          <w:rFonts w:cs="TimesNewRomanPS-BoldMT"/>
          <w:b/>
          <w:bCs/>
          <w:sz w:val="28"/>
          <w:lang w:eastAsia="cs-CZ"/>
        </w:rPr>
        <w:t xml:space="preserve"> Podrobná specifikace předmětu plnění veřejné zakázky</w:t>
      </w:r>
    </w:p>
    <w:p w:rsidRPr="001D7D59" w:rsidR="0001208E" w:rsidP="001D7D59" w:rsidRDefault="0001208E">
      <w:pPr>
        <w:autoSpaceDE w:val="false"/>
        <w:autoSpaceDN w:val="false"/>
        <w:adjustRightInd w:val="false"/>
        <w:spacing w:after="0" w:line="240" w:lineRule="auto"/>
        <w:jc w:val="both"/>
        <w:rPr>
          <w:rFonts w:cs="TimesNewRomanPSMT"/>
          <w:lang w:eastAsia="cs-CZ"/>
        </w:rPr>
      </w:pPr>
      <w:r w:rsidRPr="001D7D59">
        <w:rPr>
          <w:rFonts w:cs="TimesNewRomanPSMT"/>
          <w:lang w:eastAsia="cs-CZ"/>
        </w:rPr>
        <w:t>Zadavatel v Zadávací dokumentaci k veřejné zakázce “</w:t>
      </w:r>
      <w:r w:rsidRPr="001D7D59">
        <w:t xml:space="preserve"> </w:t>
      </w:r>
      <w:r w:rsidRPr="00E91191">
        <w:rPr>
          <w:rStyle w:val="FontStyle59"/>
          <w:rFonts w:ascii="Calibri" w:hAnsi="Calibri"/>
          <w:sz w:val="22"/>
          <w:szCs w:val="22"/>
          <w:highlight w:val="lightGray"/>
        </w:rPr>
        <w:t>Vzdělávání poskytovatelů sociálních služeb v Jihočeském a Plzeňském kraji</w:t>
      </w:r>
      <w:r w:rsidRPr="00E91191">
        <w:rPr>
          <w:rFonts w:cs="TimesNewRomanPSMT"/>
          <w:highlight w:val="lightGray"/>
          <w:lang w:eastAsia="cs-CZ"/>
        </w:rPr>
        <w:t xml:space="preserve"> </w:t>
      </w:r>
      <w:r w:rsidRPr="00E91191" w:rsidR="003F6E8F">
        <w:rPr>
          <w:rFonts w:cs="TimesNewRomanPSMT"/>
          <w:highlight w:val="lightGray"/>
          <w:lang w:eastAsia="cs-CZ"/>
        </w:rPr>
        <w:t>II</w:t>
      </w:r>
      <w:r w:rsidRPr="00E91191" w:rsidR="00E91191">
        <w:rPr>
          <w:rFonts w:cs="TimesNewRomanPSMT"/>
          <w:highlight w:val="lightGray"/>
          <w:lang w:eastAsia="cs-CZ"/>
        </w:rPr>
        <w:t>I</w:t>
      </w:r>
      <w:r w:rsidRPr="00E91191" w:rsidR="003F6E8F">
        <w:rPr>
          <w:rFonts w:cs="TimesNewRomanPSMT"/>
          <w:highlight w:val="lightGray"/>
          <w:lang w:eastAsia="cs-CZ"/>
        </w:rPr>
        <w:t>.</w:t>
      </w:r>
      <w:r w:rsidRPr="00E91191">
        <w:rPr>
          <w:rFonts w:cs="TimesNewRomanPSMT"/>
          <w:highlight w:val="lightGray"/>
          <w:lang w:eastAsia="cs-CZ"/>
        </w:rPr>
        <w:t>”</w:t>
      </w:r>
      <w:r w:rsidRPr="001D7D59">
        <w:rPr>
          <w:rFonts w:cs="TimesNewRomanPSMT"/>
          <w:lang w:eastAsia="cs-CZ"/>
        </w:rPr>
        <w:t xml:space="preserve"> požaduje, aby všichni uchazeči předložili v rámci své nabídky dokument </w:t>
      </w:r>
      <w:r w:rsidRPr="001D7D59">
        <w:rPr>
          <w:rFonts w:cs="TimesNewRomanPS-BoldMT"/>
          <w:b/>
          <w:bCs/>
          <w:lang w:eastAsia="cs-CZ"/>
        </w:rPr>
        <w:t xml:space="preserve">„Podrobný návrh realizace zakázky“ </w:t>
      </w:r>
      <w:r w:rsidRPr="001D7D59">
        <w:rPr>
          <w:rFonts w:cs="TimesNewRomanPSMT"/>
          <w:lang w:eastAsia="cs-CZ"/>
        </w:rPr>
        <w:t>obsahující návrh obsahu jednotlivých kurzů, popis metodiky realizace těchto kurzů, popis způsobu realizace a organizace zakázky atd. Při zpracování tohoto dokumentu budou uchazeči vycházet z informací a specifikací jednotlivých kurzů uvedených v této příloze č. 1 Zadávací dokumentace, která podrobně specifikuje požadavky na obsah a způsob realizace jednotlivých zadávaných kurzů.</w:t>
      </w:r>
    </w:p>
    <w:p w:rsidRPr="001D7D59" w:rsidR="0001208E" w:rsidP="001D7D59" w:rsidRDefault="0001208E">
      <w:pPr>
        <w:autoSpaceDE w:val="false"/>
        <w:autoSpaceDN w:val="false"/>
        <w:adjustRightInd w:val="false"/>
        <w:spacing w:after="0" w:line="240" w:lineRule="auto"/>
        <w:jc w:val="both"/>
        <w:rPr>
          <w:rFonts w:cs="TimesNewRomanPSMT"/>
          <w:lang w:eastAsia="cs-CZ"/>
        </w:rPr>
      </w:pPr>
    </w:p>
    <w:p w:rsidRPr="00632D58" w:rsidR="0001208E" w:rsidP="001D7D59" w:rsidRDefault="0001208E">
      <w:pPr>
        <w:pStyle w:val="Default"/>
        <w:jc w:val="both"/>
        <w:rPr>
          <w:rFonts w:ascii="Calibri" w:hAnsi="Calibri"/>
          <w:b/>
          <w:sz w:val="22"/>
          <w:szCs w:val="22"/>
        </w:rPr>
      </w:pPr>
      <w:r w:rsidRPr="00632D58">
        <w:rPr>
          <w:rFonts w:ascii="Calibri" w:hAnsi="Calibri"/>
          <w:b/>
          <w:sz w:val="22"/>
          <w:szCs w:val="22"/>
        </w:rPr>
        <w:t xml:space="preserve">Cílová skupina vzdělávacích kurzů </w:t>
      </w:r>
    </w:p>
    <w:p w:rsidRPr="001D7D59" w:rsidR="0001208E" w:rsidP="001D7D59" w:rsidRDefault="0001208E">
      <w:pPr>
        <w:pStyle w:val="Default"/>
        <w:jc w:val="both"/>
        <w:rPr>
          <w:rFonts w:ascii="Calibri" w:hAnsi="Calibri"/>
          <w:sz w:val="22"/>
          <w:szCs w:val="22"/>
        </w:rPr>
      </w:pPr>
    </w:p>
    <w:p w:rsidRPr="001D7D59" w:rsidR="0001208E" w:rsidP="001D7D59" w:rsidRDefault="0001208E">
      <w:pPr>
        <w:pStyle w:val="Default"/>
        <w:spacing w:line="276" w:lineRule="auto"/>
        <w:jc w:val="both"/>
        <w:rPr>
          <w:rFonts w:ascii="Calibri" w:hAnsi="Calibri" w:cs="Times New Roman"/>
          <w:color w:val="auto"/>
          <w:sz w:val="22"/>
          <w:szCs w:val="22"/>
        </w:rPr>
      </w:pPr>
      <w:r w:rsidRPr="001D7D59">
        <w:rPr>
          <w:rFonts w:ascii="Calibri" w:hAnsi="Calibri" w:cs="Times New Roman"/>
          <w:color w:val="auto"/>
          <w:sz w:val="22"/>
          <w:szCs w:val="22"/>
        </w:rPr>
        <w:t>Cílová skupina projektu je tvořena výhradně zaměstnanci registrovaných poskytovatelů sociálních služeb</w:t>
      </w:r>
      <w:r>
        <w:rPr>
          <w:rFonts w:ascii="Calibri" w:hAnsi="Calibri" w:cs="Times New Roman"/>
          <w:color w:val="auto"/>
          <w:sz w:val="22"/>
          <w:szCs w:val="22"/>
        </w:rPr>
        <w:t xml:space="preserve"> v Plzeňském a Jihočeském kraji</w:t>
      </w:r>
      <w:r w:rsidRPr="001D7D59">
        <w:rPr>
          <w:rFonts w:ascii="Calibri" w:hAnsi="Calibri" w:cs="Times New Roman"/>
          <w:color w:val="auto"/>
          <w:sz w:val="22"/>
          <w:szCs w:val="22"/>
        </w:rPr>
        <w:t>, kteří p</w:t>
      </w:r>
      <w:r w:rsidR="00F54739">
        <w:rPr>
          <w:rFonts w:ascii="Calibri" w:hAnsi="Calibri" w:cs="Times New Roman"/>
          <w:color w:val="auto"/>
          <w:sz w:val="22"/>
          <w:szCs w:val="22"/>
        </w:rPr>
        <w:t>oskytují své služby v rámci § 48</w:t>
      </w:r>
      <w:r w:rsidRPr="001D7D59">
        <w:rPr>
          <w:rFonts w:ascii="Calibri" w:hAnsi="Calibri" w:cs="Times New Roman"/>
          <w:color w:val="auto"/>
          <w:sz w:val="22"/>
          <w:szCs w:val="22"/>
        </w:rPr>
        <w:t xml:space="preserve"> - 49 Zákona o sociálních službách. Konkrétně se jedná o okruh pracovníků dle § 115 bodu </w:t>
      </w:r>
      <w:smartTag w:uri="urn:schemas-microsoft-com:office:smarttags" w:element="metricconverter">
        <w:smartTagPr>
          <w:attr w:name="ProductID" w:val="1 A"/>
        </w:smartTagPr>
        <w:r w:rsidRPr="001D7D59">
          <w:rPr>
            <w:rFonts w:ascii="Calibri" w:hAnsi="Calibri" w:cs="Times New Roman"/>
            <w:color w:val="auto"/>
            <w:sz w:val="22"/>
            <w:szCs w:val="22"/>
          </w:rPr>
          <w:t>1 A</w:t>
        </w:r>
      </w:smartTag>
      <w:r w:rsidRPr="001D7D59">
        <w:rPr>
          <w:rFonts w:ascii="Calibri" w:hAnsi="Calibri" w:cs="Times New Roman"/>
          <w:color w:val="auto"/>
          <w:sz w:val="22"/>
          <w:szCs w:val="22"/>
        </w:rPr>
        <w:t xml:space="preserve"> </w:t>
      </w:r>
      <w:proofErr w:type="spellStart"/>
      <w:r w:rsidRPr="001D7D59">
        <w:rPr>
          <w:rFonts w:ascii="Calibri" w:hAnsi="Calibri" w:cs="Times New Roman"/>
          <w:color w:val="auto"/>
          <w:sz w:val="22"/>
          <w:szCs w:val="22"/>
        </w:rPr>
        <w:t>a</w:t>
      </w:r>
      <w:proofErr w:type="spellEnd"/>
      <w:r w:rsidRPr="001D7D59">
        <w:rPr>
          <w:rFonts w:ascii="Calibri" w:hAnsi="Calibri" w:cs="Times New Roman"/>
          <w:color w:val="auto"/>
          <w:sz w:val="22"/>
          <w:szCs w:val="22"/>
        </w:rPr>
        <w:t xml:space="preserve"> B Zákona o sociálních službách, t</w:t>
      </w:r>
      <w:smartTag w:uri="urn:schemas-microsoft-com:office:smarttags" w:element="PersonName">
        <w:r w:rsidRPr="001D7D59">
          <w:rPr>
            <w:rFonts w:ascii="Calibri" w:hAnsi="Calibri" w:cs="Times New Roman"/>
            <w:color w:val="auto"/>
            <w:sz w:val="22"/>
            <w:szCs w:val="22"/>
          </w:rPr>
          <w:t>j.</w:t>
        </w:r>
      </w:smartTag>
      <w:r w:rsidRPr="001D7D59">
        <w:rPr>
          <w:rFonts w:ascii="Calibri" w:hAnsi="Calibri" w:cs="Times New Roman"/>
          <w:color w:val="auto"/>
          <w:sz w:val="22"/>
          <w:szCs w:val="22"/>
        </w:rPr>
        <w:t xml:space="preserve"> </w:t>
      </w:r>
      <w:r w:rsidRPr="001D7D59">
        <w:rPr>
          <w:rFonts w:ascii="Calibri" w:hAnsi="Calibri" w:cs="Times New Roman"/>
          <w:color w:val="auto"/>
          <w:sz w:val="22"/>
          <w:szCs w:val="22"/>
          <w:u w:val="single"/>
        </w:rPr>
        <w:t>sociálních pracovníků a pracovníků v sociálních službách</w:t>
      </w:r>
      <w:r w:rsidRPr="001D7D59">
        <w:rPr>
          <w:rFonts w:ascii="Calibri" w:hAnsi="Calibri" w:cs="Times New Roman"/>
          <w:color w:val="auto"/>
          <w:sz w:val="22"/>
          <w:szCs w:val="22"/>
        </w:rPr>
        <w:t xml:space="preserve">. Do projektu resp. jednotlivých vzdělávacích aktivit jsou zapojeni </w:t>
      </w:r>
      <w:r>
        <w:rPr>
          <w:rFonts w:ascii="Calibri" w:hAnsi="Calibri" w:cs="Times New Roman"/>
          <w:color w:val="auto"/>
          <w:sz w:val="22"/>
          <w:szCs w:val="22"/>
        </w:rPr>
        <w:t>tito</w:t>
      </w:r>
      <w:r w:rsidRPr="001D7D59">
        <w:rPr>
          <w:rFonts w:ascii="Calibri" w:hAnsi="Calibri" w:cs="Times New Roman"/>
          <w:color w:val="auto"/>
          <w:sz w:val="22"/>
          <w:szCs w:val="22"/>
        </w:rPr>
        <w:t xml:space="preserve"> registrovaní poskytovatelé:</w:t>
      </w:r>
    </w:p>
    <w:p w:rsidRPr="001D7D59" w:rsidR="0001208E" w:rsidP="001D7D59" w:rsidRDefault="0001208E">
      <w:pPr>
        <w:pStyle w:val="Default"/>
        <w:spacing w:line="276" w:lineRule="auto"/>
        <w:jc w:val="both"/>
        <w:rPr>
          <w:rFonts w:ascii="Calibri" w:hAnsi="Calibri" w:cs="Times New Roman"/>
          <w:color w:val="auto"/>
          <w:sz w:val="22"/>
          <w:szCs w:val="22"/>
        </w:rPr>
      </w:pPr>
    </w:p>
    <w:p w:rsidRPr="001D7D59" w:rsidR="0001208E" w:rsidP="001D7D59" w:rsidRDefault="0001208E">
      <w:pPr>
        <w:pStyle w:val="Default"/>
        <w:spacing w:line="276" w:lineRule="auto"/>
        <w:jc w:val="both"/>
        <w:rPr>
          <w:rFonts w:ascii="Calibri" w:hAnsi="Calibri" w:cs="Times New Roman"/>
          <w:color w:val="auto"/>
          <w:sz w:val="22"/>
          <w:szCs w:val="22"/>
        </w:rPr>
      </w:pPr>
      <w:r w:rsidRPr="001D7D59">
        <w:rPr>
          <w:rFonts w:ascii="Calibri" w:hAnsi="Calibri" w:cs="Times New Roman"/>
          <w:color w:val="auto"/>
          <w:sz w:val="22"/>
          <w:szCs w:val="22"/>
        </w:rPr>
        <w:t>Dle § 48 Domovy pro osoby se zdravotním postižením</w:t>
      </w:r>
      <w:r>
        <w:rPr>
          <w:rFonts w:ascii="Calibri" w:hAnsi="Calibri" w:cs="Times New Roman"/>
          <w:color w:val="auto"/>
          <w:sz w:val="22"/>
          <w:szCs w:val="22"/>
        </w:rPr>
        <w:t xml:space="preserve"> – Jihočeského </w:t>
      </w:r>
      <w:r w:rsidR="00F54739">
        <w:rPr>
          <w:rFonts w:ascii="Calibri" w:hAnsi="Calibri" w:cs="Times New Roman"/>
          <w:color w:val="auto"/>
          <w:sz w:val="22"/>
          <w:szCs w:val="22"/>
        </w:rPr>
        <w:t>kraje</w:t>
      </w:r>
    </w:p>
    <w:p w:rsidRPr="001D7D59" w:rsidR="0001208E" w:rsidP="001D7D59" w:rsidRDefault="0001208E">
      <w:pPr>
        <w:autoSpaceDE w:val="false"/>
        <w:autoSpaceDN w:val="false"/>
        <w:adjustRightInd w:val="false"/>
        <w:spacing w:after="0" w:line="240" w:lineRule="auto"/>
        <w:jc w:val="both"/>
      </w:pPr>
      <w:r w:rsidRPr="001D7D59">
        <w:t xml:space="preserve">§ 49 Domovy pro seniory </w:t>
      </w:r>
      <w:r>
        <w:t>- Jihočeského a Plzeňského kraje</w:t>
      </w:r>
    </w:p>
    <w:p w:rsidR="0001208E" w:rsidP="001D7D59" w:rsidRDefault="0001208E">
      <w:pPr>
        <w:pStyle w:val="Default"/>
        <w:jc w:val="both"/>
        <w:rPr>
          <w:rFonts w:ascii="Calibri" w:hAnsi="Calibri"/>
          <w:sz w:val="22"/>
          <w:szCs w:val="22"/>
        </w:rPr>
      </w:pPr>
    </w:p>
    <w:p w:rsidRPr="00632D58" w:rsidR="0001208E" w:rsidP="001D7D59" w:rsidRDefault="0001208E">
      <w:pPr>
        <w:pStyle w:val="Default"/>
        <w:jc w:val="both"/>
        <w:rPr>
          <w:rFonts w:ascii="Calibri" w:hAnsi="Calibri"/>
          <w:sz w:val="22"/>
          <w:szCs w:val="22"/>
        </w:rPr>
      </w:pPr>
      <w:r w:rsidRPr="00632D58">
        <w:rPr>
          <w:rFonts w:ascii="Calibri" w:hAnsi="Calibri"/>
          <w:sz w:val="22"/>
          <w:szCs w:val="22"/>
        </w:rPr>
        <w:t>Počty zaměstnanců, kteří se budou účastnit vzdělávání, jsou uvedeny u jednotlivých vzdělávacích kurzů včetně rozlišení pracovník</w:t>
      </w:r>
      <w:r w:rsidR="00FB4988">
        <w:rPr>
          <w:rFonts w:ascii="Calibri" w:hAnsi="Calibri"/>
          <w:sz w:val="22"/>
          <w:szCs w:val="22"/>
        </w:rPr>
        <w:t>ů</w:t>
      </w:r>
      <w:r w:rsidRPr="00632D58">
        <w:rPr>
          <w:rFonts w:ascii="Calibri" w:hAnsi="Calibri"/>
          <w:sz w:val="22"/>
          <w:szCs w:val="22"/>
        </w:rPr>
        <w:t xml:space="preserve">, pro které </w:t>
      </w:r>
      <w:r w:rsidRPr="00632D58">
        <w:rPr>
          <w:rStyle w:val="FontStyle57"/>
          <w:rFonts w:ascii="Calibri" w:hAnsi="Calibri"/>
          <w:sz w:val="22"/>
          <w:szCs w:val="22"/>
        </w:rPr>
        <w:t xml:space="preserve">musí být jednotlivé kurzy akreditovány v souladu se zákonem č. 108/2006 Sb., o sociálních službách, </w:t>
      </w:r>
      <w:r w:rsidRPr="00632D58">
        <w:rPr>
          <w:rStyle w:val="FontStyle59"/>
          <w:rFonts w:ascii="Calibri" w:hAnsi="Calibri"/>
          <w:sz w:val="22"/>
          <w:szCs w:val="22"/>
        </w:rPr>
        <w:t xml:space="preserve">ve znění pozdějších předpisů. </w:t>
      </w:r>
    </w:p>
    <w:p w:rsidR="00D42456" w:rsidP="00D42456" w:rsidRDefault="0001208E">
      <w:pPr>
        <w:jc w:val="both"/>
      </w:pPr>
      <w:r w:rsidRPr="00632D58">
        <w:t xml:space="preserve"> </w:t>
      </w:r>
    </w:p>
    <w:p w:rsidRPr="00FB4988" w:rsidR="0001208E" w:rsidP="00D42456" w:rsidRDefault="0001208E">
      <w:pPr>
        <w:jc w:val="both"/>
        <w:rPr>
          <w:rFonts w:asciiTheme="minorHAnsi" w:hAnsiTheme="minorHAnsi"/>
          <w:sz w:val="20"/>
        </w:rPr>
      </w:pPr>
      <w:r w:rsidRPr="00FB4988">
        <w:rPr>
          <w:rFonts w:cs="TimesNewRomanPS-BoldMT CE" w:asciiTheme="minorHAnsi" w:hAnsiTheme="minorHAnsi"/>
          <w:b/>
          <w:bCs/>
          <w:sz w:val="26"/>
          <w:szCs w:val="28"/>
          <w:lang w:eastAsia="cs-CZ"/>
        </w:rPr>
        <w:t>PODROBNÁ SPECIFIKACE JEDNOTLIVÝCH DÍLČÍCH ČÁSTÍ</w:t>
      </w:r>
      <w:r w:rsidR="00FB4988">
        <w:rPr>
          <w:rFonts w:cs="TimesNewRomanPS-BoldMT CE" w:asciiTheme="minorHAnsi" w:hAnsiTheme="minorHAnsi"/>
          <w:b/>
          <w:bCs/>
          <w:sz w:val="26"/>
          <w:szCs w:val="28"/>
          <w:lang w:eastAsia="cs-CZ"/>
        </w:rPr>
        <w:t xml:space="preserve"> </w:t>
      </w:r>
      <w:r w:rsidRPr="00FB4988">
        <w:rPr>
          <w:rFonts w:cs="TimesNewRomanPS-BoldMT" w:asciiTheme="minorHAnsi" w:hAnsiTheme="minorHAnsi"/>
          <w:b/>
          <w:bCs/>
          <w:sz w:val="26"/>
          <w:szCs w:val="28"/>
          <w:lang w:eastAsia="cs-CZ"/>
        </w:rPr>
        <w:t>ZAKÁZKY:</w:t>
      </w:r>
    </w:p>
    <w:p w:rsidRPr="001D7D59" w:rsidR="0001208E" w:rsidP="001D7D59" w:rsidRDefault="0001208E">
      <w:pPr>
        <w:pStyle w:val="Nadpis2"/>
        <w:jc w:val="both"/>
        <w:rPr>
          <w:rFonts w:ascii="Calibri" w:hAnsi="Calibri"/>
          <w:sz w:val="22"/>
          <w:szCs w:val="22"/>
        </w:rPr>
      </w:pPr>
      <w:bookmarkStart w:name="_Toc354768314" w:id="0"/>
      <w:r w:rsidRPr="001D7D59">
        <w:rPr>
          <w:rFonts w:ascii="Calibri" w:hAnsi="Calibri"/>
          <w:sz w:val="22"/>
          <w:szCs w:val="22"/>
        </w:rPr>
        <w:t>Uzavřené kurzy pro poskytovatele dle 49 Zák. o soc. službách - Domovy pro seniory</w:t>
      </w:r>
      <w:bookmarkEnd w:id="0"/>
      <w:r w:rsidRPr="001D7D59">
        <w:rPr>
          <w:rFonts w:ascii="Calibri" w:hAnsi="Calibri"/>
          <w:sz w:val="22"/>
          <w:szCs w:val="22"/>
        </w:rPr>
        <w:t xml:space="preserve"> </w:t>
      </w:r>
    </w:p>
    <w:tbl>
      <w:tblPr>
        <w:tblW w:w="8166" w:type="dxa"/>
        <w:tblBorders>
          <w:left w:val="single" w:color="7BA0CD" w:sz="8" w:space="0"/>
          <w:bottom w:val="single" w:color="7BA0CD" w:sz="8" w:space="0"/>
          <w:right w:val="single" w:color="7BA0CD" w:sz="8" w:space="0"/>
          <w:insideH w:val="single" w:color="7BA0CD" w:sz="8" w:space="0"/>
          <w:insideV w:val="single" w:color="7BA0CD" w:sz="8" w:space="0"/>
        </w:tblBorders>
        <w:tblLook w:firstRow="1" w:lastRow="0" w:firstColumn="1" w:lastColumn="0" w:noHBand="0" w:noVBand="0" w:val="00A0"/>
      </w:tblPr>
      <w:tblGrid>
        <w:gridCol w:w="1095"/>
        <w:gridCol w:w="4967"/>
        <w:gridCol w:w="877"/>
        <w:gridCol w:w="1227"/>
      </w:tblGrid>
      <w:tr w:rsidRPr="00BC2D92" w:rsidR="00CF4D3F" w:rsidTr="00CF4D3F">
        <w:trPr>
          <w:trHeight w:val="300"/>
        </w:trPr>
        <w:tc>
          <w:tcPr>
            <w:tcW w:w="1095" w:type="dxa"/>
            <w:tcBorders>
              <w:right w:val="single" w:color="FFFFFF" w:sz="8" w:space="0"/>
            </w:tcBorders>
            <w:shd w:val="clear" w:color="auto" w:fill="4F81BD"/>
            <w:noWrap/>
            <w:vAlign w:val="center"/>
          </w:tcPr>
          <w:p w:rsidRPr="00BC2D92" w:rsidR="00CF4D3F" w:rsidP="006D4206" w:rsidRDefault="00CF4D3F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C2D92">
              <w:rPr>
                <w:b/>
                <w:bCs/>
                <w:color w:val="FFFFFF"/>
              </w:rPr>
              <w:t>Název zařízení</w:t>
            </w:r>
          </w:p>
        </w:tc>
        <w:tc>
          <w:tcPr>
            <w:tcW w:w="4967" w:type="dxa"/>
            <w:tcBorders>
              <w:left w:val="single" w:color="FFFFFF" w:sz="8" w:space="0"/>
              <w:right w:val="single" w:color="FFFFFF" w:sz="8" w:space="0"/>
            </w:tcBorders>
            <w:shd w:val="clear" w:color="auto" w:fill="4F81BD"/>
            <w:noWrap/>
            <w:vAlign w:val="center"/>
          </w:tcPr>
          <w:p w:rsidRPr="00BC2D92" w:rsidR="00CF4D3F" w:rsidP="006D4206" w:rsidRDefault="00CF4D3F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C2D92">
              <w:rPr>
                <w:b/>
                <w:bCs/>
                <w:color w:val="FFFFFF"/>
                <w:sz w:val="28"/>
              </w:rPr>
              <w:t>Název kurzu</w:t>
            </w:r>
          </w:p>
        </w:tc>
        <w:tc>
          <w:tcPr>
            <w:tcW w:w="877" w:type="dxa"/>
            <w:tcBorders>
              <w:left w:val="single" w:color="FFFFFF" w:sz="8" w:space="0"/>
              <w:right w:val="single" w:color="FFFFFF" w:sz="8" w:space="0"/>
            </w:tcBorders>
            <w:shd w:val="clear" w:color="auto" w:fill="4F81BD"/>
            <w:noWrap/>
            <w:vAlign w:val="center"/>
          </w:tcPr>
          <w:p w:rsidRPr="00BC2D92" w:rsidR="00CF4D3F" w:rsidP="00CF4D3F" w:rsidRDefault="00CF4D3F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C2D92">
              <w:rPr>
                <w:b/>
                <w:bCs/>
                <w:color w:val="FFFFFF"/>
              </w:rPr>
              <w:t xml:space="preserve">Počet </w:t>
            </w:r>
            <w:r>
              <w:rPr>
                <w:b/>
                <w:bCs/>
                <w:color w:val="FFFFFF"/>
              </w:rPr>
              <w:t>osob</w:t>
            </w:r>
          </w:p>
        </w:tc>
        <w:tc>
          <w:tcPr>
            <w:tcW w:w="1227" w:type="dxa"/>
            <w:tcBorders>
              <w:left w:val="single" w:color="FFFFFF" w:sz="8" w:space="0"/>
            </w:tcBorders>
            <w:shd w:val="clear" w:color="auto" w:fill="4F81BD"/>
          </w:tcPr>
          <w:p w:rsidRPr="00BC2D92" w:rsidR="00CF4D3F" w:rsidP="006D4206" w:rsidRDefault="00CF4D3F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Počet skupin vzdělávání </w:t>
            </w:r>
          </w:p>
        </w:tc>
      </w:tr>
      <w:tr w:rsidRPr="00BC2D92" w:rsidR="00CF4D3F" w:rsidTr="00CF4D3F">
        <w:trPr>
          <w:trHeight w:val="315"/>
        </w:trPr>
        <w:tc>
          <w:tcPr>
            <w:tcW w:w="0" w:type="auto"/>
            <w:shd w:val="clear" w:color="auto" w:fill="D3DFEE"/>
            <w:noWrap/>
            <w:vAlign w:val="center"/>
          </w:tcPr>
          <w:p w:rsidRPr="00BC2D92" w:rsidR="00CF4D3F" w:rsidP="006D4206" w:rsidRDefault="009938D3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</w:t>
            </w:r>
            <w:r w:rsidR="00CF4D3F">
              <w:rPr>
                <w:b/>
                <w:bCs/>
                <w:color w:val="000000"/>
                <w:sz w:val="20"/>
                <w:szCs w:val="20"/>
              </w:rPr>
              <w:t>Č</w:t>
            </w:r>
          </w:p>
        </w:tc>
        <w:tc>
          <w:tcPr>
            <w:tcW w:w="4967" w:type="dxa"/>
            <w:shd w:val="clear" w:color="auto" w:fill="D3DFEE"/>
            <w:vAlign w:val="center"/>
          </w:tcPr>
          <w:p w:rsidRPr="00E91191" w:rsidR="00CF4D3F" w:rsidP="00E91191" w:rsidRDefault="00E91191">
            <w:pPr>
              <w:suppressAutoHyphens/>
              <w:autoSpaceDN w:val="false"/>
              <w:spacing w:after="0"/>
              <w:jc w:val="both"/>
              <w:textAlignment w:val="baseline"/>
            </w:pPr>
            <w:r w:rsidRPr="00275A59">
              <w:t>Etika práce sociálních pracovníků a pracovníků v sociálních službách</w:t>
            </w:r>
          </w:p>
        </w:tc>
        <w:tc>
          <w:tcPr>
            <w:tcW w:w="877" w:type="dxa"/>
            <w:shd w:val="clear" w:color="auto" w:fill="D3DFEE"/>
            <w:vAlign w:val="center"/>
          </w:tcPr>
          <w:p w:rsidRPr="00BC2D92" w:rsidR="00CF4D3F" w:rsidP="006D4206" w:rsidRDefault="00E9119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27" w:type="dxa"/>
            <w:shd w:val="clear" w:color="auto" w:fill="D3DFEE"/>
          </w:tcPr>
          <w:p w:rsidRPr="00BC2D92" w:rsidR="00CF4D3F" w:rsidP="006D4206" w:rsidRDefault="00E9119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Pr="00BC2D92" w:rsidR="00CF4D3F" w:rsidTr="00CF4D3F">
        <w:trPr>
          <w:trHeight w:val="315"/>
        </w:trPr>
        <w:tc>
          <w:tcPr>
            <w:tcW w:w="0" w:type="auto"/>
            <w:noWrap/>
            <w:vAlign w:val="center"/>
          </w:tcPr>
          <w:p w:rsidRPr="00BC2D92" w:rsidR="00CF4D3F" w:rsidP="006D4206" w:rsidRDefault="00E91191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JČ</w:t>
            </w:r>
          </w:p>
        </w:tc>
        <w:tc>
          <w:tcPr>
            <w:tcW w:w="4967" w:type="dxa"/>
            <w:vAlign w:val="center"/>
          </w:tcPr>
          <w:p w:rsidRPr="00E91191" w:rsidR="00CF4D3F" w:rsidP="00E91191" w:rsidRDefault="00E91191">
            <w:pPr>
              <w:suppressAutoHyphens/>
              <w:autoSpaceDN w:val="false"/>
              <w:spacing w:after="0"/>
              <w:jc w:val="both"/>
              <w:textAlignment w:val="baseline"/>
            </w:pPr>
            <w:r w:rsidRPr="00275A59">
              <w:t>Úskalí pomáhající profese - stres, syndrom vyhoření, supervize</w:t>
            </w:r>
          </w:p>
        </w:tc>
        <w:tc>
          <w:tcPr>
            <w:tcW w:w="877" w:type="dxa"/>
            <w:vAlign w:val="center"/>
          </w:tcPr>
          <w:p w:rsidRPr="00BC2D92" w:rsidR="00CF4D3F" w:rsidP="006D4206" w:rsidRDefault="00E9119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27" w:type="dxa"/>
          </w:tcPr>
          <w:p w:rsidRPr="00BC2D92" w:rsidR="00CF4D3F" w:rsidP="006D4206" w:rsidRDefault="00CF4D3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Pr="00BC2D92" w:rsidR="00E91191" w:rsidTr="00CF4D3F">
        <w:trPr>
          <w:trHeight w:val="315"/>
        </w:trPr>
        <w:tc>
          <w:tcPr>
            <w:tcW w:w="0" w:type="auto"/>
            <w:noWrap/>
            <w:vAlign w:val="center"/>
          </w:tcPr>
          <w:p w:rsidR="00E91191" w:rsidP="006D4206" w:rsidRDefault="00E91191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JČ</w:t>
            </w:r>
          </w:p>
        </w:tc>
        <w:tc>
          <w:tcPr>
            <w:tcW w:w="4967" w:type="dxa"/>
            <w:vAlign w:val="center"/>
          </w:tcPr>
          <w:p w:rsidRPr="00E91191" w:rsidR="00E91191" w:rsidP="00E91191" w:rsidRDefault="00E91191">
            <w:pPr>
              <w:suppressAutoHyphens/>
              <w:autoSpaceDN w:val="false"/>
              <w:spacing w:after="0"/>
              <w:jc w:val="both"/>
              <w:textAlignment w:val="baseline"/>
            </w:pPr>
            <w:r w:rsidRPr="00275A59">
              <w:t xml:space="preserve">Problematika smrti a umírání </w:t>
            </w:r>
          </w:p>
        </w:tc>
        <w:tc>
          <w:tcPr>
            <w:tcW w:w="877" w:type="dxa"/>
            <w:vAlign w:val="center"/>
          </w:tcPr>
          <w:p w:rsidR="00E91191" w:rsidP="006D4206" w:rsidRDefault="00E9119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27" w:type="dxa"/>
          </w:tcPr>
          <w:p w:rsidR="00E91191" w:rsidP="006D4206" w:rsidRDefault="00E9119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Pr="00BC2D92" w:rsidR="00CF4D3F" w:rsidTr="00CF4D3F">
        <w:trPr>
          <w:trHeight w:val="315"/>
        </w:trPr>
        <w:tc>
          <w:tcPr>
            <w:tcW w:w="6939" w:type="dxa"/>
            <w:gridSpan w:val="3"/>
            <w:shd w:val="clear" w:color="auto" w:fill="D3DFEE"/>
            <w:noWrap/>
            <w:vAlign w:val="center"/>
          </w:tcPr>
          <w:p w:rsidRPr="00D94BB6" w:rsidR="00CF4D3F" w:rsidP="00E91191" w:rsidRDefault="00CF4D3F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  <w:lang w:eastAsia="cs-CZ"/>
              </w:rPr>
            </w:pPr>
            <w:r w:rsidRPr="00D94BB6">
              <w:rPr>
                <w:b/>
                <w:color w:val="000000"/>
                <w:sz w:val="20"/>
                <w:szCs w:val="20"/>
                <w:lang w:eastAsia="cs-CZ"/>
              </w:rPr>
              <w:t xml:space="preserve">Celkem </w:t>
            </w:r>
          </w:p>
        </w:tc>
        <w:tc>
          <w:tcPr>
            <w:tcW w:w="1227" w:type="dxa"/>
            <w:shd w:val="clear" w:color="auto" w:fill="D3DFEE"/>
          </w:tcPr>
          <w:p w:rsidRPr="00BC2D92" w:rsidR="00CF4D3F" w:rsidP="00E91191" w:rsidRDefault="00E9119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</w:tbl>
    <w:p w:rsidRPr="005540EF" w:rsidR="0001208E" w:rsidP="005540EF" w:rsidRDefault="0001208E">
      <w:pPr>
        <w:autoSpaceDE w:val="false"/>
        <w:autoSpaceDN w:val="false"/>
        <w:adjustRightInd w:val="false"/>
        <w:spacing w:after="0" w:line="240" w:lineRule="auto"/>
        <w:rPr>
          <w:rFonts w:cs="TimesNewRomanPS-BoldItalicMT"/>
          <w:b/>
          <w:bCs/>
          <w:i/>
          <w:iCs/>
          <w:sz w:val="24"/>
          <w:szCs w:val="24"/>
          <w:lang w:eastAsia="cs-CZ"/>
        </w:rPr>
      </w:pPr>
      <w:r w:rsidRPr="005540EF">
        <w:rPr>
          <w:rFonts w:cs="TimesNewRomanPS-BoldItalicMT"/>
          <w:b/>
          <w:bCs/>
          <w:i/>
          <w:iCs/>
          <w:sz w:val="24"/>
          <w:szCs w:val="24"/>
          <w:lang w:eastAsia="cs-CZ"/>
        </w:rPr>
        <w:t xml:space="preserve">Forma a místo realizace </w:t>
      </w:r>
      <w:r>
        <w:rPr>
          <w:rFonts w:cs="TimesNewRomanPS-BoldItalicMT"/>
          <w:b/>
          <w:bCs/>
          <w:i/>
          <w:iCs/>
          <w:sz w:val="24"/>
          <w:szCs w:val="24"/>
          <w:lang w:eastAsia="cs-CZ"/>
        </w:rPr>
        <w:t xml:space="preserve">uzavřených </w:t>
      </w:r>
      <w:r w:rsidRPr="005540EF">
        <w:rPr>
          <w:rFonts w:cs="TimesNewRomanPS-BoldItalicMT"/>
          <w:b/>
          <w:bCs/>
          <w:i/>
          <w:iCs/>
          <w:sz w:val="24"/>
          <w:szCs w:val="24"/>
          <w:lang w:eastAsia="cs-CZ"/>
        </w:rPr>
        <w:t xml:space="preserve">vzdělávacích kurzů </w:t>
      </w:r>
    </w:p>
    <w:p w:rsidRPr="00FB4988" w:rsidR="0001208E" w:rsidP="005540EF" w:rsidRDefault="0001208E">
      <w:pPr>
        <w:autoSpaceDE w:val="false"/>
        <w:autoSpaceDN w:val="false"/>
        <w:adjustRightInd w:val="false"/>
        <w:spacing w:after="0" w:line="240" w:lineRule="auto"/>
        <w:rPr>
          <w:rFonts w:cs="TimesNewRomanPSMT"/>
          <w:szCs w:val="24"/>
          <w:lang w:eastAsia="cs-CZ"/>
        </w:rPr>
      </w:pPr>
      <w:r w:rsidRPr="00FB4988">
        <w:rPr>
          <w:rFonts w:cs="TimesNewRomanPSMT"/>
          <w:szCs w:val="24"/>
          <w:lang w:eastAsia="cs-CZ"/>
        </w:rPr>
        <w:t xml:space="preserve">forma realizace = formou uzavřeného kurzu </w:t>
      </w:r>
    </w:p>
    <w:p w:rsidRPr="00FB4988" w:rsidR="0001208E" w:rsidP="005540EF" w:rsidRDefault="0001208E">
      <w:pPr>
        <w:autoSpaceDE w:val="false"/>
        <w:autoSpaceDN w:val="false"/>
        <w:adjustRightInd w:val="false"/>
        <w:spacing w:after="0" w:line="240" w:lineRule="auto"/>
        <w:rPr>
          <w:rFonts w:cs="TimesNewRomanPSMT"/>
          <w:szCs w:val="24"/>
          <w:lang w:eastAsia="cs-CZ"/>
        </w:rPr>
      </w:pPr>
      <w:r w:rsidRPr="00FB4988">
        <w:rPr>
          <w:rFonts w:cs="TimesNewRomanPSMT"/>
          <w:szCs w:val="24"/>
          <w:lang w:eastAsia="cs-CZ"/>
        </w:rPr>
        <w:t>kapacita kurzu = ve skupinách do max. 1</w:t>
      </w:r>
      <w:r w:rsidR="00E91191">
        <w:rPr>
          <w:rFonts w:cs="TimesNewRomanPSMT"/>
          <w:szCs w:val="24"/>
          <w:lang w:eastAsia="cs-CZ"/>
        </w:rPr>
        <w:t>0</w:t>
      </w:r>
      <w:r w:rsidRPr="00FB4988">
        <w:rPr>
          <w:rFonts w:cs="TimesNewRomanPSMT"/>
          <w:szCs w:val="24"/>
          <w:lang w:eastAsia="cs-CZ"/>
        </w:rPr>
        <w:t xml:space="preserve"> osob/kurz</w:t>
      </w:r>
    </w:p>
    <w:p w:rsidRPr="00FB4988" w:rsidR="0001208E" w:rsidP="005540EF" w:rsidRDefault="0001208E">
      <w:pPr>
        <w:autoSpaceDE w:val="false"/>
        <w:autoSpaceDN w:val="false"/>
        <w:adjustRightInd w:val="false"/>
        <w:spacing w:after="0" w:line="240" w:lineRule="auto"/>
        <w:rPr>
          <w:rFonts w:cs="TimesNewRomanPSMT"/>
          <w:szCs w:val="24"/>
          <w:lang w:eastAsia="cs-CZ"/>
        </w:rPr>
      </w:pPr>
      <w:r w:rsidRPr="00FB4988">
        <w:rPr>
          <w:rFonts w:cs="TimesNewRomanPSMT"/>
          <w:szCs w:val="24"/>
          <w:lang w:eastAsia="cs-CZ"/>
        </w:rPr>
        <w:t>místo realizace = v prost</w:t>
      </w:r>
      <w:r w:rsidRPr="00FB4988" w:rsidR="00741E6C">
        <w:rPr>
          <w:rFonts w:cs="TimesNewRomanPSMT"/>
          <w:szCs w:val="24"/>
          <w:lang w:eastAsia="cs-CZ"/>
        </w:rPr>
        <w:t>or</w:t>
      </w:r>
      <w:r w:rsidRPr="00FB4988">
        <w:rPr>
          <w:rFonts w:cs="TimesNewRomanPSMT"/>
          <w:szCs w:val="24"/>
          <w:lang w:eastAsia="cs-CZ"/>
        </w:rPr>
        <w:t xml:space="preserve">ách zajištěné zadavatelem v Jihočeském nebo Plzeňském kraji </w:t>
      </w:r>
    </w:p>
    <w:p w:rsidRPr="001D7D59" w:rsidR="0001208E" w:rsidP="001D7D59" w:rsidRDefault="0001208E">
      <w:pPr>
        <w:jc w:val="both"/>
      </w:pPr>
    </w:p>
    <w:p w:rsidR="00D42456" w:rsidRDefault="00D42456">
      <w:pPr>
        <w:spacing w:after="0" w:line="240" w:lineRule="auto"/>
        <w:rPr>
          <w:rFonts w:eastAsia="Times New Roman"/>
          <w:b/>
          <w:bCs/>
          <w:color w:val="4F81BD"/>
        </w:rPr>
      </w:pPr>
      <w:bookmarkStart w:name="_Toc354768315" w:id="1"/>
      <w:r>
        <w:br w:type="page"/>
      </w:r>
    </w:p>
    <w:p w:rsidRPr="001D7D59" w:rsidR="0001208E" w:rsidP="001D7D59" w:rsidRDefault="0001208E">
      <w:pPr>
        <w:pStyle w:val="Nadpis2"/>
        <w:jc w:val="both"/>
        <w:rPr>
          <w:rFonts w:ascii="Calibri" w:hAnsi="Calibri"/>
          <w:sz w:val="22"/>
          <w:szCs w:val="22"/>
        </w:rPr>
      </w:pPr>
      <w:bookmarkStart w:name="_GoBack" w:id="2"/>
      <w:bookmarkEnd w:id="2"/>
      <w:r w:rsidRPr="001D7D59">
        <w:rPr>
          <w:rFonts w:ascii="Calibri" w:hAnsi="Calibri"/>
          <w:sz w:val="22"/>
          <w:szCs w:val="22"/>
        </w:rPr>
        <w:lastRenderedPageBreak/>
        <w:t>Uzavřené ku</w:t>
      </w:r>
      <w:r w:rsidR="00F54739">
        <w:rPr>
          <w:rFonts w:ascii="Calibri" w:hAnsi="Calibri"/>
          <w:sz w:val="22"/>
          <w:szCs w:val="22"/>
        </w:rPr>
        <w:t xml:space="preserve">rzy pro poskytovatele dle § </w:t>
      </w:r>
      <w:r w:rsidRPr="001D7D59">
        <w:rPr>
          <w:rFonts w:ascii="Calibri" w:hAnsi="Calibri"/>
          <w:sz w:val="22"/>
          <w:szCs w:val="22"/>
        </w:rPr>
        <w:t>48 Zák. o soc. službách - Domovy pro osoby se zdravotním postižením</w:t>
      </w:r>
      <w:bookmarkEnd w:id="1"/>
    </w:p>
    <w:tbl>
      <w:tblPr>
        <w:tblW w:w="7890" w:type="dxa"/>
        <w:tblBorders>
          <w:left w:val="single" w:color="7BA0CD" w:sz="8" w:space="0"/>
          <w:bottom w:val="single" w:color="7BA0CD" w:sz="8" w:space="0"/>
          <w:right w:val="single" w:color="7BA0CD" w:sz="8" w:space="0"/>
          <w:insideH w:val="single" w:color="7BA0CD" w:sz="8" w:space="0"/>
          <w:insideV w:val="single" w:color="7BA0CD" w:sz="8" w:space="0"/>
        </w:tblBorders>
        <w:tblLook w:firstRow="1" w:lastRow="0" w:firstColumn="1" w:lastColumn="0" w:noHBand="0" w:noVBand="0" w:val="00A0"/>
      </w:tblPr>
      <w:tblGrid>
        <w:gridCol w:w="994"/>
        <w:gridCol w:w="3977"/>
        <w:gridCol w:w="1692"/>
        <w:gridCol w:w="1227"/>
      </w:tblGrid>
      <w:tr w:rsidRPr="00BC2D92" w:rsidR="00CF4D3F" w:rsidTr="00CF4D3F">
        <w:trPr>
          <w:trHeight w:val="300"/>
        </w:trPr>
        <w:tc>
          <w:tcPr>
            <w:tcW w:w="994" w:type="dxa"/>
            <w:tcBorders>
              <w:right w:val="single" w:color="FFFFFF" w:sz="8" w:space="0"/>
            </w:tcBorders>
            <w:shd w:val="clear" w:color="auto" w:fill="4F81BD"/>
            <w:noWrap/>
            <w:vAlign w:val="center"/>
          </w:tcPr>
          <w:p w:rsidRPr="00BC2D92" w:rsidR="00CF4D3F" w:rsidP="006D4206" w:rsidRDefault="00CF4D3F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C2D92">
              <w:rPr>
                <w:b/>
                <w:bCs/>
                <w:color w:val="FFFFFF"/>
              </w:rPr>
              <w:t>Název zařízení</w:t>
            </w:r>
          </w:p>
        </w:tc>
        <w:tc>
          <w:tcPr>
            <w:tcW w:w="3977" w:type="dxa"/>
            <w:tcBorders>
              <w:left w:val="single" w:color="FFFFFF" w:sz="8" w:space="0"/>
              <w:right w:val="single" w:color="FFFFFF" w:sz="8" w:space="0"/>
            </w:tcBorders>
            <w:shd w:val="clear" w:color="auto" w:fill="4F81BD"/>
            <w:noWrap/>
            <w:vAlign w:val="center"/>
          </w:tcPr>
          <w:p w:rsidRPr="00BC2D92" w:rsidR="00CF4D3F" w:rsidP="006D4206" w:rsidRDefault="00CF4D3F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C2D92">
              <w:rPr>
                <w:b/>
                <w:bCs/>
                <w:color w:val="FFFFFF"/>
                <w:sz w:val="28"/>
              </w:rPr>
              <w:t>Název kurzu</w:t>
            </w:r>
          </w:p>
        </w:tc>
        <w:tc>
          <w:tcPr>
            <w:tcW w:w="1692" w:type="dxa"/>
            <w:tcBorders>
              <w:left w:val="single" w:color="FFFFFF" w:sz="8" w:space="0"/>
              <w:right w:val="single" w:color="FFFFFF" w:sz="8" w:space="0"/>
            </w:tcBorders>
            <w:shd w:val="clear" w:color="auto" w:fill="4F81BD"/>
            <w:noWrap/>
            <w:vAlign w:val="center"/>
          </w:tcPr>
          <w:p w:rsidRPr="00BC2D92" w:rsidR="00CF4D3F" w:rsidP="00CF4D3F" w:rsidRDefault="00CF4D3F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C2D92">
              <w:rPr>
                <w:b/>
                <w:bCs/>
                <w:color w:val="FFFFFF"/>
              </w:rPr>
              <w:t xml:space="preserve">Počet </w:t>
            </w:r>
            <w:r>
              <w:rPr>
                <w:b/>
                <w:bCs/>
                <w:color w:val="FFFFFF"/>
              </w:rPr>
              <w:t>osob</w:t>
            </w:r>
          </w:p>
        </w:tc>
        <w:tc>
          <w:tcPr>
            <w:tcW w:w="1227" w:type="dxa"/>
            <w:tcBorders>
              <w:left w:val="single" w:color="FFFFFF" w:sz="8" w:space="0"/>
            </w:tcBorders>
            <w:shd w:val="clear" w:color="auto" w:fill="4F81BD"/>
          </w:tcPr>
          <w:p w:rsidRPr="00BC2D92" w:rsidR="00CF4D3F" w:rsidP="006D4206" w:rsidRDefault="00CF4D3F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Počet skupin vzdělávání</w:t>
            </w:r>
          </w:p>
        </w:tc>
      </w:tr>
      <w:tr w:rsidRPr="00BC2D92" w:rsidR="00CF4D3F" w:rsidTr="00CF4D3F">
        <w:trPr>
          <w:trHeight w:val="315"/>
        </w:trPr>
        <w:tc>
          <w:tcPr>
            <w:tcW w:w="994" w:type="dxa"/>
            <w:shd w:val="clear" w:color="auto" w:fill="D3DFEE"/>
            <w:noWrap/>
            <w:vAlign w:val="center"/>
          </w:tcPr>
          <w:p w:rsidRPr="00BC2D92" w:rsidR="00CF4D3F" w:rsidP="00CF4D3F" w:rsidRDefault="00CF4D3F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JČ</w:t>
            </w:r>
          </w:p>
        </w:tc>
        <w:tc>
          <w:tcPr>
            <w:tcW w:w="3977" w:type="dxa"/>
            <w:shd w:val="clear" w:color="auto" w:fill="D3DFEE"/>
            <w:vAlign w:val="center"/>
          </w:tcPr>
          <w:p w:rsidRPr="00F54739" w:rsidR="00CF4D3F" w:rsidP="00F54739" w:rsidRDefault="00F54739">
            <w:pPr>
              <w:suppressAutoHyphens/>
              <w:autoSpaceDN w:val="false"/>
              <w:spacing w:after="0"/>
              <w:jc w:val="both"/>
              <w:textAlignment w:val="baseline"/>
            </w:pPr>
            <w:r w:rsidRPr="00275A59">
              <w:t>Stimulační techniky</w:t>
            </w:r>
          </w:p>
        </w:tc>
        <w:tc>
          <w:tcPr>
            <w:tcW w:w="1692" w:type="dxa"/>
            <w:shd w:val="clear" w:color="auto" w:fill="D3DFEE"/>
            <w:vAlign w:val="center"/>
          </w:tcPr>
          <w:p w:rsidRPr="00BC2D92" w:rsidR="00CF4D3F" w:rsidP="00CF4D3F" w:rsidRDefault="00F5473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27" w:type="dxa"/>
            <w:shd w:val="clear" w:color="auto" w:fill="D3DFEE"/>
          </w:tcPr>
          <w:p w:rsidRPr="00BC2D92" w:rsidR="00CF4D3F" w:rsidP="00CF4D3F" w:rsidRDefault="00F5473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Pr="00BC2D92" w:rsidR="00CF4D3F" w:rsidTr="00CF4D3F">
        <w:trPr>
          <w:trHeight w:val="315"/>
        </w:trPr>
        <w:tc>
          <w:tcPr>
            <w:tcW w:w="994" w:type="dxa"/>
            <w:noWrap/>
            <w:vAlign w:val="center"/>
          </w:tcPr>
          <w:p w:rsidRPr="00BC2D92" w:rsidR="00CF4D3F" w:rsidP="00CF4D3F" w:rsidRDefault="00CF4D3F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JČ</w:t>
            </w:r>
          </w:p>
        </w:tc>
        <w:tc>
          <w:tcPr>
            <w:tcW w:w="3977" w:type="dxa"/>
            <w:vAlign w:val="center"/>
          </w:tcPr>
          <w:p w:rsidRPr="00F54739" w:rsidR="00CF4D3F" w:rsidP="00F54739" w:rsidRDefault="00F54739">
            <w:pPr>
              <w:suppressAutoHyphens/>
              <w:autoSpaceDN w:val="false"/>
              <w:spacing w:after="0"/>
              <w:jc w:val="both"/>
              <w:textAlignment w:val="baseline"/>
            </w:pPr>
            <w:r w:rsidRPr="00275A59">
              <w:t>Úvod do sociálně právního minima</w:t>
            </w:r>
          </w:p>
        </w:tc>
        <w:tc>
          <w:tcPr>
            <w:tcW w:w="1692" w:type="dxa"/>
            <w:vAlign w:val="center"/>
          </w:tcPr>
          <w:p w:rsidRPr="00BC2D92" w:rsidR="00CF4D3F" w:rsidP="00CF4D3F" w:rsidRDefault="00F5473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27" w:type="dxa"/>
          </w:tcPr>
          <w:p w:rsidRPr="00BC2D92" w:rsidR="00CF4D3F" w:rsidP="00CF4D3F" w:rsidRDefault="00F5473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Pr="00BC2D92" w:rsidR="00CF4D3F" w:rsidTr="00CF4D3F">
        <w:trPr>
          <w:trHeight w:val="315"/>
        </w:trPr>
        <w:tc>
          <w:tcPr>
            <w:tcW w:w="994" w:type="dxa"/>
            <w:shd w:val="clear" w:color="auto" w:fill="D3DFEE"/>
            <w:noWrap/>
            <w:vAlign w:val="center"/>
          </w:tcPr>
          <w:p w:rsidRPr="00BC2D92" w:rsidR="00CF4D3F" w:rsidP="00CF4D3F" w:rsidRDefault="00CF4D3F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JČ</w:t>
            </w:r>
          </w:p>
        </w:tc>
        <w:tc>
          <w:tcPr>
            <w:tcW w:w="3977" w:type="dxa"/>
            <w:shd w:val="clear" w:color="auto" w:fill="D3DFEE"/>
            <w:vAlign w:val="center"/>
          </w:tcPr>
          <w:p w:rsidRPr="00F54739" w:rsidR="00CF4D3F" w:rsidP="00F54739" w:rsidRDefault="00F54739">
            <w:pPr>
              <w:suppressAutoHyphens/>
              <w:autoSpaceDN w:val="false"/>
              <w:spacing w:after="0"/>
              <w:jc w:val="both"/>
              <w:textAlignment w:val="baseline"/>
            </w:pPr>
            <w:r w:rsidRPr="00275A59">
              <w:t>Komunikace a lidský vztah v sociálních službách</w:t>
            </w:r>
          </w:p>
        </w:tc>
        <w:tc>
          <w:tcPr>
            <w:tcW w:w="1692" w:type="dxa"/>
            <w:shd w:val="clear" w:color="auto" w:fill="D3DFEE"/>
            <w:vAlign w:val="center"/>
          </w:tcPr>
          <w:p w:rsidRPr="00BC2D92" w:rsidR="00CF4D3F" w:rsidP="00CF4D3F" w:rsidRDefault="00F5473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27" w:type="dxa"/>
            <w:shd w:val="clear" w:color="auto" w:fill="D3DFEE"/>
          </w:tcPr>
          <w:p w:rsidRPr="00BC2D92" w:rsidR="00CF4D3F" w:rsidP="00CF4D3F" w:rsidRDefault="00F5473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Pr="00BC2D92" w:rsidR="00CF4D3F" w:rsidTr="00CF4D3F">
        <w:trPr>
          <w:trHeight w:val="315"/>
        </w:trPr>
        <w:tc>
          <w:tcPr>
            <w:tcW w:w="994" w:type="dxa"/>
            <w:noWrap/>
            <w:vAlign w:val="center"/>
          </w:tcPr>
          <w:p w:rsidRPr="00BC2D92" w:rsidR="00CF4D3F" w:rsidP="00CF4D3F" w:rsidRDefault="00CF4D3F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JČ</w:t>
            </w:r>
          </w:p>
        </w:tc>
        <w:tc>
          <w:tcPr>
            <w:tcW w:w="3977" w:type="dxa"/>
            <w:vAlign w:val="center"/>
          </w:tcPr>
          <w:p w:rsidRPr="00F54739" w:rsidR="00CF4D3F" w:rsidP="00F54739" w:rsidRDefault="00F54739">
            <w:pPr>
              <w:suppressAutoHyphens/>
              <w:autoSpaceDN w:val="false"/>
              <w:spacing w:after="0"/>
              <w:jc w:val="both"/>
              <w:textAlignment w:val="baseline"/>
            </w:pPr>
            <w:r w:rsidRPr="00275A59">
              <w:t>Práva a povinnosti personálu sociálních služeb</w:t>
            </w:r>
          </w:p>
        </w:tc>
        <w:tc>
          <w:tcPr>
            <w:tcW w:w="1692" w:type="dxa"/>
            <w:vAlign w:val="center"/>
          </w:tcPr>
          <w:p w:rsidRPr="00BC2D92" w:rsidR="00CF4D3F" w:rsidP="00CF4D3F" w:rsidRDefault="00F5473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27" w:type="dxa"/>
          </w:tcPr>
          <w:p w:rsidRPr="00BC2D92" w:rsidR="00CF4D3F" w:rsidP="00CF4D3F" w:rsidRDefault="00F5473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Pr="00BC2D92" w:rsidR="00CF4D3F" w:rsidTr="00CF4D3F">
        <w:trPr>
          <w:trHeight w:val="315"/>
        </w:trPr>
        <w:tc>
          <w:tcPr>
            <w:tcW w:w="994" w:type="dxa"/>
            <w:shd w:val="clear" w:color="auto" w:fill="D3DFEE"/>
            <w:noWrap/>
            <w:vAlign w:val="center"/>
          </w:tcPr>
          <w:p w:rsidRPr="00BC2D92" w:rsidR="00CF4D3F" w:rsidP="00CF4D3F" w:rsidRDefault="00CF4D3F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JČ</w:t>
            </w:r>
          </w:p>
        </w:tc>
        <w:tc>
          <w:tcPr>
            <w:tcW w:w="3977" w:type="dxa"/>
            <w:shd w:val="clear" w:color="auto" w:fill="D3DFEE"/>
            <w:vAlign w:val="center"/>
          </w:tcPr>
          <w:p w:rsidRPr="00F54739" w:rsidR="00CF4D3F" w:rsidP="00F54739" w:rsidRDefault="00F54739">
            <w:pPr>
              <w:suppressAutoHyphens/>
              <w:autoSpaceDN w:val="false"/>
              <w:spacing w:after="0"/>
              <w:jc w:val="both"/>
              <w:textAlignment w:val="baseline"/>
            </w:pPr>
            <w:r w:rsidRPr="00275A59">
              <w:t>Základy první pomoci se zaměřením na sociální služby</w:t>
            </w:r>
          </w:p>
        </w:tc>
        <w:tc>
          <w:tcPr>
            <w:tcW w:w="1692" w:type="dxa"/>
            <w:shd w:val="clear" w:color="auto" w:fill="D3DFEE"/>
            <w:vAlign w:val="center"/>
          </w:tcPr>
          <w:p w:rsidRPr="00BC2D92" w:rsidR="00CF4D3F" w:rsidP="00CF4D3F" w:rsidRDefault="00F5473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27" w:type="dxa"/>
            <w:shd w:val="clear" w:color="auto" w:fill="D3DFEE"/>
          </w:tcPr>
          <w:p w:rsidRPr="00BC2D92" w:rsidR="00CF4D3F" w:rsidP="00CF4D3F" w:rsidRDefault="00F5473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Pr="00BC2D92" w:rsidR="00CF4D3F" w:rsidTr="00CF4D3F">
        <w:trPr>
          <w:trHeight w:val="315"/>
        </w:trPr>
        <w:tc>
          <w:tcPr>
            <w:tcW w:w="6663" w:type="dxa"/>
            <w:gridSpan w:val="3"/>
            <w:shd w:val="clear" w:color="auto" w:fill="D3DFEE"/>
            <w:noWrap/>
            <w:vAlign w:val="center"/>
          </w:tcPr>
          <w:p w:rsidRPr="00D94BB6" w:rsidR="00CF4D3F" w:rsidP="00E91191" w:rsidRDefault="00CF4D3F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  <w:lang w:eastAsia="cs-CZ"/>
              </w:rPr>
            </w:pPr>
            <w:r w:rsidRPr="00D94BB6">
              <w:rPr>
                <w:b/>
                <w:color w:val="000000"/>
                <w:sz w:val="20"/>
                <w:szCs w:val="20"/>
                <w:lang w:eastAsia="cs-CZ"/>
              </w:rPr>
              <w:t xml:space="preserve">Celkem </w:t>
            </w:r>
          </w:p>
        </w:tc>
        <w:tc>
          <w:tcPr>
            <w:tcW w:w="1227" w:type="dxa"/>
            <w:shd w:val="clear" w:color="auto" w:fill="D3DFEE"/>
          </w:tcPr>
          <w:p w:rsidRPr="00BC2D92" w:rsidR="00CF4D3F" w:rsidP="00E91191" w:rsidRDefault="00F5473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</w:tbl>
    <w:p w:rsidRPr="005540EF" w:rsidR="0001208E" w:rsidP="00C3263E" w:rsidRDefault="0001208E">
      <w:pPr>
        <w:autoSpaceDE w:val="false"/>
        <w:autoSpaceDN w:val="false"/>
        <w:adjustRightInd w:val="false"/>
        <w:spacing w:after="0" w:line="240" w:lineRule="auto"/>
        <w:rPr>
          <w:rFonts w:cs="TimesNewRomanPS-BoldItalicMT"/>
          <w:b/>
          <w:bCs/>
          <w:i/>
          <w:iCs/>
          <w:sz w:val="24"/>
          <w:szCs w:val="24"/>
          <w:lang w:eastAsia="cs-CZ"/>
        </w:rPr>
      </w:pPr>
      <w:r w:rsidRPr="005540EF">
        <w:rPr>
          <w:rFonts w:cs="TimesNewRomanPS-BoldItalicMT"/>
          <w:b/>
          <w:bCs/>
          <w:i/>
          <w:iCs/>
          <w:sz w:val="24"/>
          <w:szCs w:val="24"/>
          <w:lang w:eastAsia="cs-CZ"/>
        </w:rPr>
        <w:t xml:space="preserve">Forma a místo realizace </w:t>
      </w:r>
      <w:r>
        <w:rPr>
          <w:rFonts w:cs="TimesNewRomanPS-BoldItalicMT"/>
          <w:b/>
          <w:bCs/>
          <w:i/>
          <w:iCs/>
          <w:sz w:val="24"/>
          <w:szCs w:val="24"/>
          <w:lang w:eastAsia="cs-CZ"/>
        </w:rPr>
        <w:t xml:space="preserve">uzavřených </w:t>
      </w:r>
      <w:r w:rsidRPr="005540EF">
        <w:rPr>
          <w:rFonts w:cs="TimesNewRomanPS-BoldItalicMT"/>
          <w:b/>
          <w:bCs/>
          <w:i/>
          <w:iCs/>
          <w:sz w:val="24"/>
          <w:szCs w:val="24"/>
          <w:lang w:eastAsia="cs-CZ"/>
        </w:rPr>
        <w:t xml:space="preserve">vzdělávacích kurzů </w:t>
      </w:r>
    </w:p>
    <w:p w:rsidRPr="00FB4988" w:rsidR="0001208E" w:rsidP="00C3263E" w:rsidRDefault="0001208E">
      <w:pPr>
        <w:autoSpaceDE w:val="false"/>
        <w:autoSpaceDN w:val="false"/>
        <w:adjustRightInd w:val="false"/>
        <w:spacing w:after="0" w:line="240" w:lineRule="auto"/>
        <w:rPr>
          <w:rFonts w:cs="TimesNewRomanPSMT"/>
          <w:szCs w:val="24"/>
          <w:lang w:eastAsia="cs-CZ"/>
        </w:rPr>
      </w:pPr>
      <w:r w:rsidRPr="00FB4988">
        <w:rPr>
          <w:rFonts w:cs="TimesNewRomanPSMT"/>
          <w:szCs w:val="24"/>
          <w:lang w:eastAsia="cs-CZ"/>
        </w:rPr>
        <w:t xml:space="preserve">forma realizace = formou uzavřeného kurzu </w:t>
      </w:r>
    </w:p>
    <w:p w:rsidRPr="00FB4988" w:rsidR="0001208E" w:rsidP="00C3263E" w:rsidRDefault="0001208E">
      <w:pPr>
        <w:autoSpaceDE w:val="false"/>
        <w:autoSpaceDN w:val="false"/>
        <w:adjustRightInd w:val="false"/>
        <w:spacing w:after="0" w:line="240" w:lineRule="auto"/>
        <w:rPr>
          <w:rFonts w:cs="TimesNewRomanPSMT"/>
          <w:szCs w:val="24"/>
          <w:lang w:eastAsia="cs-CZ"/>
        </w:rPr>
      </w:pPr>
      <w:r w:rsidRPr="00FB4988">
        <w:rPr>
          <w:rFonts w:cs="TimesNewRomanPSMT"/>
          <w:szCs w:val="24"/>
          <w:lang w:eastAsia="cs-CZ"/>
        </w:rPr>
        <w:t>kapacita</w:t>
      </w:r>
      <w:r w:rsidR="00F54739">
        <w:rPr>
          <w:rFonts w:cs="TimesNewRomanPSMT"/>
          <w:szCs w:val="24"/>
          <w:lang w:eastAsia="cs-CZ"/>
        </w:rPr>
        <w:t xml:space="preserve"> kurzu = ve skupinách do max. 10</w:t>
      </w:r>
      <w:r w:rsidRPr="00FB4988">
        <w:rPr>
          <w:rFonts w:cs="TimesNewRomanPSMT"/>
          <w:szCs w:val="24"/>
          <w:lang w:eastAsia="cs-CZ"/>
        </w:rPr>
        <w:t xml:space="preserve"> osob/kurz</w:t>
      </w:r>
    </w:p>
    <w:p w:rsidRPr="00FB4988" w:rsidR="0001208E" w:rsidP="00C3263E" w:rsidRDefault="0001208E">
      <w:pPr>
        <w:autoSpaceDE w:val="false"/>
        <w:autoSpaceDN w:val="false"/>
        <w:adjustRightInd w:val="false"/>
        <w:spacing w:after="0" w:line="240" w:lineRule="auto"/>
        <w:rPr>
          <w:rFonts w:cs="TimesNewRomanPSMT"/>
          <w:szCs w:val="24"/>
          <w:lang w:eastAsia="cs-CZ"/>
        </w:rPr>
      </w:pPr>
      <w:r w:rsidRPr="00FB4988">
        <w:rPr>
          <w:rFonts w:cs="TimesNewRomanPSMT"/>
          <w:szCs w:val="24"/>
          <w:lang w:eastAsia="cs-CZ"/>
        </w:rPr>
        <w:t>místo realizace = v prost</w:t>
      </w:r>
      <w:r w:rsidR="00CF4D3F">
        <w:rPr>
          <w:rFonts w:cs="TimesNewRomanPSMT"/>
          <w:szCs w:val="24"/>
          <w:lang w:eastAsia="cs-CZ"/>
        </w:rPr>
        <w:t>or</w:t>
      </w:r>
      <w:r w:rsidRPr="00FB4988">
        <w:rPr>
          <w:rFonts w:cs="TimesNewRomanPSMT"/>
          <w:szCs w:val="24"/>
          <w:lang w:eastAsia="cs-CZ"/>
        </w:rPr>
        <w:t xml:space="preserve">ách zajištěné zadavatelem v Jihočeském kraji </w:t>
      </w:r>
    </w:p>
    <w:sectPr w:rsidRPr="00FB4988" w:rsidR="0001208E" w:rsidSect="002543DC">
      <w:pgSz w:w="11906" w:h="17338"/>
      <w:pgMar w:top="1207" w:right="1416" w:bottom="1417" w:left="1170" w:header="708" w:footer="708" w:gutter="0"/>
      <w:cols w:space="708"/>
      <w:noEndnote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4">
    <w:altName w:val="Times New Roman"/>
    <w:charset w:val="EE"/>
    <w:family w:val="auto"/>
    <w:pitch w:val="variable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NewRomanPS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1013758"/>
    <w:multiLevelType w:val="hybridMultilevel"/>
    <w:tmpl w:val="C6564A6A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152640B"/>
    <w:multiLevelType w:val="hybridMultilevel"/>
    <w:tmpl w:val="A6242348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2244498"/>
    <w:multiLevelType w:val="hybridMultilevel"/>
    <w:tmpl w:val="9000D756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467023C"/>
    <w:multiLevelType w:val="hybridMultilevel"/>
    <w:tmpl w:val="F3AEDA40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4E74626"/>
    <w:multiLevelType w:val="hybridMultilevel"/>
    <w:tmpl w:val="A5541F7E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51D5C4A"/>
    <w:multiLevelType w:val="hybridMultilevel"/>
    <w:tmpl w:val="919EDADA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047197D"/>
    <w:multiLevelType w:val="hybridMultilevel"/>
    <w:tmpl w:val="208C007A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36E11C4"/>
    <w:multiLevelType w:val="hybridMultilevel"/>
    <w:tmpl w:val="9A764D90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4E84B12"/>
    <w:multiLevelType w:val="hybridMultilevel"/>
    <w:tmpl w:val="5A2CB7BC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7BD7292"/>
    <w:multiLevelType w:val="hybridMultilevel"/>
    <w:tmpl w:val="388A5BA4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17C62F4B"/>
    <w:multiLevelType w:val="multilevel"/>
    <w:tmpl w:val="F92E0DD6"/>
    <w:lvl w:ilvl="0">
      <w:numFmt w:val="bullet"/>
      <w:lvlText w:val="-"/>
      <w:lvlJc w:val="left"/>
      <w:pPr>
        <w:ind w:left="720" w:hanging="360"/>
      </w:pPr>
      <w:rPr>
        <w:rFonts w:ascii="Calibri" w:hAnsi="Calibri" w:eastAsia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1A624673"/>
    <w:multiLevelType w:val="hybridMultilevel"/>
    <w:tmpl w:val="D38E6A0C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EEE3752"/>
    <w:multiLevelType w:val="hybridMultilevel"/>
    <w:tmpl w:val="0FC0B230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20981E5F"/>
    <w:multiLevelType w:val="hybridMultilevel"/>
    <w:tmpl w:val="A3509BE8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2C0A4808"/>
    <w:multiLevelType w:val="hybridMultilevel"/>
    <w:tmpl w:val="228E2528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2DFD74EF"/>
    <w:multiLevelType w:val="hybridMultilevel"/>
    <w:tmpl w:val="3BB4EA72"/>
    <w:lvl w:ilvl="0" w:tplc="4434F456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2EFA6323"/>
    <w:multiLevelType w:val="hybridMultilevel"/>
    <w:tmpl w:val="27EAA366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33DB198D"/>
    <w:multiLevelType w:val="hybridMultilevel"/>
    <w:tmpl w:val="E2765B9A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378231DA"/>
    <w:multiLevelType w:val="hybridMultilevel"/>
    <w:tmpl w:val="23FABAD8"/>
    <w:lvl w:ilvl="0" w:tplc="6512CDD6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39813A80"/>
    <w:multiLevelType w:val="hybridMultilevel"/>
    <w:tmpl w:val="1A2EBF5A"/>
    <w:lvl w:ilvl="0" w:tplc="9C784E2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>
    <w:nsid w:val="3A2B4076"/>
    <w:multiLevelType w:val="hybridMultilevel"/>
    <w:tmpl w:val="7738FD26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3AB7324D"/>
    <w:multiLevelType w:val="hybridMultilevel"/>
    <w:tmpl w:val="CD0A7358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3B25479E"/>
    <w:multiLevelType w:val="hybridMultilevel"/>
    <w:tmpl w:val="7F32FFE4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3D2F764B"/>
    <w:multiLevelType w:val="hybridMultilevel"/>
    <w:tmpl w:val="DFA2CA5A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3E11552B"/>
    <w:multiLevelType w:val="hybridMultilevel"/>
    <w:tmpl w:val="47E6A81E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45E93112"/>
    <w:multiLevelType w:val="hybridMultilevel"/>
    <w:tmpl w:val="6584E86E"/>
    <w:lvl w:ilvl="0" w:tplc="2D3258BA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4A2B264A"/>
    <w:multiLevelType w:val="hybridMultilevel"/>
    <w:tmpl w:val="40F69A98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4ADC1CF8"/>
    <w:multiLevelType w:val="hybridMultilevel"/>
    <w:tmpl w:val="3C4445CE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4C855EC8"/>
    <w:multiLevelType w:val="hybridMultilevel"/>
    <w:tmpl w:val="E320BF5A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4E457364"/>
    <w:multiLevelType w:val="hybridMultilevel"/>
    <w:tmpl w:val="3DD6A168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5146318E"/>
    <w:multiLevelType w:val="hybridMultilevel"/>
    <w:tmpl w:val="B626660E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51E161FF"/>
    <w:multiLevelType w:val="hybridMultilevel"/>
    <w:tmpl w:val="87FA2526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524E3E8B"/>
    <w:multiLevelType w:val="hybridMultilevel"/>
    <w:tmpl w:val="28CA2146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54353CAF"/>
    <w:multiLevelType w:val="hybridMultilevel"/>
    <w:tmpl w:val="9A94A7FE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5B687CBA"/>
    <w:multiLevelType w:val="hybridMultilevel"/>
    <w:tmpl w:val="9CA4C9C2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5BB14D4D"/>
    <w:multiLevelType w:val="hybridMultilevel"/>
    <w:tmpl w:val="B442F58A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5E0C3436"/>
    <w:multiLevelType w:val="hybridMultilevel"/>
    <w:tmpl w:val="8A72AD52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5FBB4A7C"/>
    <w:multiLevelType w:val="hybridMultilevel"/>
    <w:tmpl w:val="91362AB6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nsid w:val="63882A81"/>
    <w:multiLevelType w:val="multilevel"/>
    <w:tmpl w:val="8C4CE6F8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>
    <w:nsid w:val="63993EC5"/>
    <w:multiLevelType w:val="hybridMultilevel"/>
    <w:tmpl w:val="93B4DAC8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>
    <w:nsid w:val="66521ED5"/>
    <w:multiLevelType w:val="hybridMultilevel"/>
    <w:tmpl w:val="16F05F9E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>
    <w:nsid w:val="67A57ED5"/>
    <w:multiLevelType w:val="hybridMultilevel"/>
    <w:tmpl w:val="064E5C7C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nsid w:val="6D715CE8"/>
    <w:multiLevelType w:val="multilevel"/>
    <w:tmpl w:val="06E4D6AA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>
    <w:nsid w:val="6FE90B2D"/>
    <w:multiLevelType w:val="hybridMultilevel"/>
    <w:tmpl w:val="2D8006F0"/>
    <w:lvl w:ilvl="0" w:tplc="C91A8058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>
    <w:nsid w:val="740F338A"/>
    <w:multiLevelType w:val="hybridMultilevel"/>
    <w:tmpl w:val="E102C4EE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>
    <w:nsid w:val="760A332F"/>
    <w:multiLevelType w:val="hybridMultilevel"/>
    <w:tmpl w:val="9DE04A24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>
    <w:nsid w:val="76C83B3F"/>
    <w:multiLevelType w:val="hybridMultilevel"/>
    <w:tmpl w:val="5E14B5FA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>
    <w:nsid w:val="78ED6A77"/>
    <w:multiLevelType w:val="hybridMultilevel"/>
    <w:tmpl w:val="5C520A12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>
    <w:nsid w:val="7D114BF0"/>
    <w:multiLevelType w:val="hybridMultilevel"/>
    <w:tmpl w:val="F89AF0D4"/>
    <w:lvl w:ilvl="0" w:tplc="E59E63C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6"/>
  </w:num>
  <w:num w:numId="2">
    <w:abstractNumId w:val="19"/>
  </w:num>
  <w:num w:numId="3">
    <w:abstractNumId w:val="45"/>
  </w:num>
  <w:num w:numId="4">
    <w:abstractNumId w:val="41"/>
  </w:num>
  <w:num w:numId="5">
    <w:abstractNumId w:val="1"/>
  </w:num>
  <w:num w:numId="6">
    <w:abstractNumId w:val="13"/>
  </w:num>
  <w:num w:numId="7">
    <w:abstractNumId w:val="9"/>
  </w:num>
  <w:num w:numId="8">
    <w:abstractNumId w:val="2"/>
  </w:num>
  <w:num w:numId="9">
    <w:abstractNumId w:val="28"/>
  </w:num>
  <w:num w:numId="10">
    <w:abstractNumId w:val="5"/>
  </w:num>
  <w:num w:numId="11">
    <w:abstractNumId w:val="14"/>
  </w:num>
  <w:num w:numId="12">
    <w:abstractNumId w:val="8"/>
  </w:num>
  <w:num w:numId="13">
    <w:abstractNumId w:val="12"/>
  </w:num>
  <w:num w:numId="14">
    <w:abstractNumId w:val="23"/>
  </w:num>
  <w:num w:numId="15">
    <w:abstractNumId w:val="36"/>
  </w:num>
  <w:num w:numId="16">
    <w:abstractNumId w:val="6"/>
  </w:num>
  <w:num w:numId="17">
    <w:abstractNumId w:val="49"/>
  </w:num>
  <w:num w:numId="18">
    <w:abstractNumId w:val="42"/>
  </w:num>
  <w:num w:numId="19">
    <w:abstractNumId w:val="38"/>
  </w:num>
  <w:num w:numId="20">
    <w:abstractNumId w:val="7"/>
  </w:num>
  <w:num w:numId="21">
    <w:abstractNumId w:val="35"/>
  </w:num>
  <w:num w:numId="22">
    <w:abstractNumId w:val="47"/>
  </w:num>
  <w:num w:numId="23">
    <w:abstractNumId w:val="17"/>
  </w:num>
  <w:num w:numId="24">
    <w:abstractNumId w:val="40"/>
  </w:num>
  <w:num w:numId="25">
    <w:abstractNumId w:val="20"/>
  </w:num>
  <w:num w:numId="26">
    <w:abstractNumId w:val="0"/>
  </w:num>
  <w:num w:numId="27">
    <w:abstractNumId w:val="30"/>
  </w:num>
  <w:num w:numId="28">
    <w:abstractNumId w:val="43"/>
  </w:num>
  <w:num w:numId="29">
    <w:abstractNumId w:val="39"/>
  </w:num>
  <w:num w:numId="30">
    <w:abstractNumId w:val="48"/>
  </w:num>
  <w:num w:numId="31">
    <w:abstractNumId w:val="31"/>
  </w:num>
  <w:num w:numId="32">
    <w:abstractNumId w:val="18"/>
  </w:num>
  <w:num w:numId="33">
    <w:abstractNumId w:val="33"/>
  </w:num>
  <w:num w:numId="34">
    <w:abstractNumId w:val="46"/>
  </w:num>
  <w:num w:numId="35">
    <w:abstractNumId w:val="15"/>
  </w:num>
  <w:num w:numId="36">
    <w:abstractNumId w:val="22"/>
  </w:num>
  <w:num w:numId="37">
    <w:abstractNumId w:val="29"/>
  </w:num>
  <w:num w:numId="38">
    <w:abstractNumId w:val="10"/>
  </w:num>
  <w:num w:numId="39">
    <w:abstractNumId w:val="24"/>
  </w:num>
  <w:num w:numId="40">
    <w:abstractNumId w:val="3"/>
  </w:num>
  <w:num w:numId="41">
    <w:abstractNumId w:val="4"/>
  </w:num>
  <w:num w:numId="42">
    <w:abstractNumId w:val="34"/>
  </w:num>
  <w:num w:numId="43">
    <w:abstractNumId w:val="32"/>
  </w:num>
  <w:num w:numId="44">
    <w:abstractNumId w:val="21"/>
  </w:num>
  <w:num w:numId="45">
    <w:abstractNumId w:val="25"/>
  </w:num>
  <w:num w:numId="46">
    <w:abstractNumId w:val="27"/>
  </w:num>
  <w:num w:numId="47">
    <w:abstractNumId w:val="37"/>
  </w:num>
  <w:num w:numId="48">
    <w:abstractNumId w:val="44"/>
  </w:num>
  <w:num w:numId="49">
    <w:abstractNumId w:val="11"/>
  </w:num>
  <w:num w:numId="50">
    <w:abstractNumId w:val="2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DE"/>
    <w:rsid w:val="0001208E"/>
    <w:rsid w:val="00061389"/>
    <w:rsid w:val="0008510F"/>
    <w:rsid w:val="000C0DF1"/>
    <w:rsid w:val="000F3225"/>
    <w:rsid w:val="0013658C"/>
    <w:rsid w:val="001C32F4"/>
    <w:rsid w:val="001D7898"/>
    <w:rsid w:val="001D7D59"/>
    <w:rsid w:val="00203A62"/>
    <w:rsid w:val="00227451"/>
    <w:rsid w:val="002543DC"/>
    <w:rsid w:val="002E3B8D"/>
    <w:rsid w:val="002F7A9B"/>
    <w:rsid w:val="003812FC"/>
    <w:rsid w:val="003A2CC2"/>
    <w:rsid w:val="003E0C20"/>
    <w:rsid w:val="003F6E8F"/>
    <w:rsid w:val="004170B5"/>
    <w:rsid w:val="004765B4"/>
    <w:rsid w:val="004B5241"/>
    <w:rsid w:val="00514AB4"/>
    <w:rsid w:val="0053511D"/>
    <w:rsid w:val="005540EF"/>
    <w:rsid w:val="00632D58"/>
    <w:rsid w:val="00663024"/>
    <w:rsid w:val="0068541F"/>
    <w:rsid w:val="00691771"/>
    <w:rsid w:val="006D4206"/>
    <w:rsid w:val="00741E6C"/>
    <w:rsid w:val="007A2154"/>
    <w:rsid w:val="008C0EA7"/>
    <w:rsid w:val="008C53DE"/>
    <w:rsid w:val="008D1AF4"/>
    <w:rsid w:val="008F7470"/>
    <w:rsid w:val="00915F09"/>
    <w:rsid w:val="009254FC"/>
    <w:rsid w:val="00952419"/>
    <w:rsid w:val="009938D3"/>
    <w:rsid w:val="009A4EE3"/>
    <w:rsid w:val="009F6506"/>
    <w:rsid w:val="00A155EF"/>
    <w:rsid w:val="00AE2E99"/>
    <w:rsid w:val="00BA0EBA"/>
    <w:rsid w:val="00BC2D92"/>
    <w:rsid w:val="00C3263E"/>
    <w:rsid w:val="00C351AC"/>
    <w:rsid w:val="00C962A6"/>
    <w:rsid w:val="00CB7A66"/>
    <w:rsid w:val="00CF47FB"/>
    <w:rsid w:val="00CF4D3F"/>
    <w:rsid w:val="00D42456"/>
    <w:rsid w:val="00D60D41"/>
    <w:rsid w:val="00D94BB6"/>
    <w:rsid w:val="00E30A29"/>
    <w:rsid w:val="00E91191"/>
    <w:rsid w:val="00EB1E09"/>
    <w:rsid w:val="00F178B6"/>
    <w:rsid w:val="00F54739"/>
    <w:rsid w:val="00FA12ED"/>
    <w:rsid w:val="00FB4988"/>
    <w:rsid w:val="00FB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spidmax="1026" v:ext="edit"/>
    <o:shapelayout v:ext="edit">
      <o:idmap data="1" v:ext="edit"/>
    </o:shapelayout>
  </w:shapeDefaults>
  <w:decimalSymbol w:val=","/>
  <w:listSeparator w:val=";"/>
  <w15:docId w15:val="{E9096D0D-163B-4D86-AFAA-7D0318939B6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locked="true" w:uiPriority="0" w:qFormat="true"/>
    <w:lsdException w:name="heading 1" w:locked="true" w:uiPriority="0" w:qFormat="true"/>
    <w:lsdException w:name="heading 2" w:locked="true" w:uiPriority="0" w:qFormat="true"/>
    <w:lsdException w:name="heading 3" w:locked="true" w:uiPriority="0" w:semiHidden="true" w:unhideWhenUsed="true" w:qFormat="true"/>
    <w:lsdException w:name="heading 4" w:locked="true" w:uiPriority="0" w:semiHidden="true" w:unhideWhenUsed="true" w:qFormat="true"/>
    <w:lsdException w:name="heading 5" w:locked="true" w:uiPriority="0" w:semiHidden="true" w:unhideWhenUsed="true" w:qFormat="true"/>
    <w:lsdException w:name="heading 6" w:locked="true" w:uiPriority="0" w:semiHidden="true" w:unhideWhenUsed="true" w:qFormat="true"/>
    <w:lsdException w:name="heading 7" w:locked="true" w:uiPriority="0" w:semiHidden="true" w:unhideWhenUsed="true" w:qFormat="true"/>
    <w:lsdException w:name="heading 8" w:locked="true" w:uiPriority="0" w:semiHidden="true" w:unhideWhenUsed="true" w:qFormat="true"/>
    <w:lsdException w:name="heading 9" w:locked="true" w:uiPriority="0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locked="true" w:uiPriority="0"/>
    <w:lsdException w:name="toc 2" w:locked="true" w:uiPriority="0"/>
    <w:lsdException w:name="toc 3" w:locked="true" w:uiPriority="0"/>
    <w:lsdException w:name="toc 4" w:locked="true" w:uiPriority="0"/>
    <w:lsdException w:name="toc 5" w:locked="true" w:uiPriority="0"/>
    <w:lsdException w:name="toc 6" w:locked="true" w:uiPriority="0"/>
    <w:lsdException w:name="toc 7" w:locked="true" w:uiPriority="0"/>
    <w:lsdException w:name="toc 8" w:locked="true" w:uiPriority="0"/>
    <w:lsdException w:name="toc 9" w:locked="true" w:uiPriority="0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locked="true" w:uiPriority="0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locked="true" w:uiPriority="0" w:qFormat="true"/>
    <w:lsdException w:name="Closing" w:semiHidden="true" w:unhideWhenUsed="true"/>
    <w:lsdException w:name="Signature" w:semiHidden="true" w:unhideWhenUsed="true"/>
    <w:lsdException w:name="Default Paragraph Font" w:locked="true" w:uiPriority="0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locked="true" w:uiPriority="0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locked="true" w:uiPriority="0" w:qFormat="true"/>
    <w:lsdException w:name="Emphasis" w:locked="true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locked="true" w:uiPriority="0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0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9F650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27451"/>
    <w:pPr>
      <w:keepNext/>
      <w:keepLines/>
      <w:spacing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FA12ED"/>
    <w:pPr>
      <w:keepNext/>
      <w:keepLines/>
      <w:spacing w:before="200" w:after="0"/>
      <w:outlineLvl w:val="1"/>
    </w:pPr>
    <w:rPr>
      <w:rFonts w:ascii="Cambria" w:hAnsi="Cambria" w:eastAsia="Times New Roman"/>
      <w:b/>
      <w:bCs/>
      <w:color w:val="4F81BD"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uiPriority w:val="99"/>
    <w:locked/>
    <w:rsid w:val="00227451"/>
    <w:rPr>
      <w:rFonts w:ascii="Cambria" w:hAnsi="Cambria" w:cs="Times New Roman"/>
      <w:b/>
      <w:bCs/>
      <w:color w:val="365F91"/>
      <w:sz w:val="28"/>
      <w:szCs w:val="28"/>
    </w:rPr>
  </w:style>
  <w:style w:type="character" w:styleId="Nadpis2Char" w:customStyle="true">
    <w:name w:val="Nadpis 2 Char"/>
    <w:link w:val="Nadpis2"/>
    <w:uiPriority w:val="99"/>
    <w:locked/>
    <w:rsid w:val="00FA12ED"/>
    <w:rPr>
      <w:rFonts w:ascii="Cambria" w:hAnsi="Cambria" w:cs="Times New Roman"/>
      <w:b/>
      <w:bCs/>
      <w:color w:val="4F81BD"/>
      <w:sz w:val="26"/>
      <w:szCs w:val="26"/>
    </w:rPr>
  </w:style>
  <w:style w:type="paragraph" w:styleId="Default" w:customStyle="true">
    <w:name w:val="Default"/>
    <w:uiPriority w:val="99"/>
    <w:rsid w:val="008C53DE"/>
    <w:pPr>
      <w:autoSpaceDE w:val="false"/>
      <w:autoSpaceDN w:val="false"/>
      <w:adjustRightInd w:val="false"/>
    </w:pPr>
    <w:rPr>
      <w:rFonts w:ascii="Arial" w:hAnsi="Arial" w:cs="Arial"/>
      <w:color w:val="000000"/>
      <w:sz w:val="24"/>
      <w:szCs w:val="24"/>
      <w:lang w:eastAsia="en-US"/>
    </w:rPr>
  </w:style>
  <w:style w:type="table" w:styleId="Stednstnovn1zvraznn1">
    <w:name w:val="Medium Shading 1 Accent 1"/>
    <w:basedOn w:val="Normlntabulka"/>
    <w:uiPriority w:val="99"/>
    <w:rsid w:val="004B5241"/>
    <w:tblPr>
      <w:tblStyleRowBandSize w:val="1"/>
      <w:tblStyleColBandSize w:val="1"/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rsid w:val="007A2154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link w:val="Textpoznpodarou"/>
    <w:uiPriority w:val="99"/>
    <w:semiHidden/>
    <w:locked/>
    <w:rsid w:val="007A2154"/>
    <w:rPr>
      <w:rFonts w:cs="Times New Roman"/>
      <w:sz w:val="20"/>
      <w:szCs w:val="20"/>
    </w:rPr>
  </w:style>
  <w:style w:type="paragraph" w:styleId="Odstavecseseznamem">
    <w:name w:val="List Paragraph"/>
    <w:basedOn w:val="Normln"/>
    <w:qFormat/>
    <w:rsid w:val="007A2154"/>
    <w:pPr>
      <w:ind w:left="720"/>
      <w:contextualSpacing/>
    </w:pPr>
  </w:style>
  <w:style w:type="paragraph" w:styleId="Odstavecseseznamem1" w:customStyle="true">
    <w:name w:val="Odstavec se seznamem1"/>
    <w:basedOn w:val="Normln"/>
    <w:uiPriority w:val="99"/>
    <w:rsid w:val="00FA12ED"/>
    <w:pPr>
      <w:suppressAutoHyphens/>
    </w:pPr>
    <w:rPr>
      <w:rFonts w:eastAsia="Arial Unicode MS" w:cs="font294"/>
      <w:kern w:val="1"/>
      <w:lang w:eastAsia="ar-SA"/>
    </w:rPr>
  </w:style>
  <w:style w:type="paragraph" w:styleId="Standard" w:customStyle="true">
    <w:name w:val="Standard"/>
    <w:basedOn w:val="Normln"/>
    <w:uiPriority w:val="99"/>
    <w:rsid w:val="00FA12ED"/>
    <w:pPr>
      <w:autoSpaceDN w:val="false"/>
      <w:spacing w:after="0" w:line="240" w:lineRule="auto"/>
    </w:pPr>
    <w:rPr>
      <w:rFonts w:ascii="Liberation Serif" w:hAnsi="Liberation Serif"/>
      <w:sz w:val="24"/>
      <w:szCs w:val="24"/>
      <w:lang w:eastAsia="cs-CZ"/>
    </w:rPr>
  </w:style>
  <w:style w:type="paragraph" w:styleId="Bezmezer">
    <w:name w:val="No Spacing"/>
    <w:uiPriority w:val="99"/>
    <w:qFormat/>
    <w:rsid w:val="0008510F"/>
    <w:rPr>
      <w:sz w:val="22"/>
      <w:szCs w:val="22"/>
      <w:lang w:eastAsia="en-US"/>
    </w:rPr>
  </w:style>
  <w:style w:type="paragraph" w:styleId="Nadpisobsahu">
    <w:name w:val="TOC Heading"/>
    <w:basedOn w:val="Nadpis1"/>
    <w:next w:val="Normln"/>
    <w:uiPriority w:val="99"/>
    <w:qFormat/>
    <w:rsid w:val="0008510F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99"/>
    <w:rsid w:val="0008510F"/>
    <w:pPr>
      <w:spacing w:after="100"/>
    </w:pPr>
  </w:style>
  <w:style w:type="paragraph" w:styleId="Obsah2">
    <w:name w:val="toc 2"/>
    <w:basedOn w:val="Normln"/>
    <w:next w:val="Normln"/>
    <w:autoRedefine/>
    <w:uiPriority w:val="99"/>
    <w:rsid w:val="0008510F"/>
    <w:pPr>
      <w:spacing w:after="100"/>
      <w:ind w:left="220"/>
    </w:pPr>
  </w:style>
  <w:style w:type="character" w:styleId="Hypertextovodkaz">
    <w:name w:val="Hyperlink"/>
    <w:uiPriority w:val="99"/>
    <w:rsid w:val="0008510F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85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locked/>
    <w:rsid w:val="0008510F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C962A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962A6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locked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962A6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locked/>
    <w:rPr>
      <w:rFonts w:cs="Times New Roman"/>
      <w:b/>
      <w:bCs/>
      <w:sz w:val="20"/>
      <w:szCs w:val="20"/>
      <w:lang w:eastAsia="en-US"/>
    </w:rPr>
  </w:style>
  <w:style w:type="character" w:styleId="FontStyle59" w:customStyle="true">
    <w:name w:val="Font Style59"/>
    <w:uiPriority w:val="99"/>
    <w:rsid w:val="001D7D59"/>
    <w:rPr>
      <w:rFonts w:ascii="Times New Roman" w:hAnsi="Times New Roman" w:cs="Times New Roman"/>
      <w:color w:val="000000"/>
      <w:sz w:val="20"/>
      <w:szCs w:val="20"/>
    </w:rPr>
  </w:style>
  <w:style w:type="character" w:styleId="FontStyle57" w:customStyle="true">
    <w:name w:val="Font Style57"/>
    <w:uiPriority w:val="99"/>
    <w:rsid w:val="001D7D59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Style20" w:customStyle="true">
    <w:name w:val="Style20"/>
    <w:basedOn w:val="Normln"/>
    <w:uiPriority w:val="99"/>
    <w:rsid w:val="008F7470"/>
    <w:pPr>
      <w:widowControl w:val="false"/>
      <w:autoSpaceDE w:val="false"/>
      <w:autoSpaceDN w:val="false"/>
      <w:adjustRightInd w:val="false"/>
      <w:spacing w:after="0" w:line="240" w:lineRule="auto"/>
      <w:jc w:val="both"/>
    </w:pPr>
    <w:rPr>
      <w:rFonts w:ascii="Times New Roman" w:hAnsi="Times New Roman" w:eastAsia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245493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992352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241110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418</properties:Words>
  <properties:Characters>2469</properties:Characters>
  <properties:Lines>20</properties:Lines>
  <properties:Paragraphs>5</properties:Paragraphs>
  <properties:TotalTime>385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2882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2014-08-02T12:34:00Z</dcterms:created>
  <dc:creator/>
  <cp:lastModifiedBy/>
  <cp:lastPrinted>2013-12-19T13:52:00Z</cp:lastPrinted>
  <dcterms:modified xmlns:xsi="http://www.w3.org/2001/XMLSchema-instance" xsi:type="dcterms:W3CDTF">2015-02-25T17:53:00Z</dcterms:modified>
  <cp:revision>4</cp:revision>
</cp:coreProperties>
</file>