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154BB0" w:rsidP="00154BB0" w:rsidRDefault="00154BB0">
      <w:pPr>
        <w:pStyle w:val="Adresa"/>
        <w:tabs>
          <w:tab w:val="right" w:pos="8078"/>
        </w:tabs>
        <w:jc w:val="center"/>
        <w:rPr>
          <w:rFonts w:ascii="Palatino Linotype" w:hAnsi="Palatino Linotype" w:cs="Calibri"/>
          <w:b/>
          <w:sz w:val="24"/>
        </w:rPr>
      </w:pPr>
    </w:p>
    <w:p w:rsidRPr="00B9165C" w:rsidR="00154BB0" w:rsidP="00154BB0" w:rsidRDefault="00154BB0">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154BB0" w:rsidP="00154BB0" w:rsidRDefault="00154BB0">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154BB0" w:rsidTr="00B803D8">
        <w:trPr>
          <w:trHeight w:val="216"/>
        </w:trPr>
        <w:tc>
          <w:tcPr>
            <w:tcW w:w="3331"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154BB0" w:rsidTr="00B803D8">
        <w:tc>
          <w:tcPr>
            <w:tcW w:w="3331"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154BB0" w:rsidTr="00B803D8">
        <w:tc>
          <w:tcPr>
            <w:tcW w:w="3331"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154BB0" w:rsidTr="00B803D8">
        <w:tc>
          <w:tcPr>
            <w:tcW w:w="3331"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154BB0" w:rsidTr="00B803D8">
        <w:tc>
          <w:tcPr>
            <w:tcW w:w="3331"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154BB0" w:rsidP="00B803D8" w:rsidRDefault="00154BB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154BB0" w:rsidP="00154BB0" w:rsidRDefault="00154BB0">
      <w:pPr>
        <w:pStyle w:val="Adresa"/>
        <w:tabs>
          <w:tab w:val="right" w:pos="8078"/>
        </w:tabs>
        <w:rPr>
          <w:rFonts w:ascii="Palatino Linotype" w:hAnsi="Palatino Linotype" w:cs="Calibri"/>
          <w:b/>
          <w:sz w:val="24"/>
        </w:rPr>
      </w:pPr>
    </w:p>
    <w:p w:rsidRPr="00B9165C" w:rsidR="00154BB0" w:rsidP="00154BB0" w:rsidRDefault="00154BB0">
      <w:pPr>
        <w:pStyle w:val="Adresa"/>
        <w:tabs>
          <w:tab w:val="right" w:pos="8078"/>
        </w:tabs>
        <w:rPr>
          <w:rFonts w:ascii="Palatino Linotype" w:hAnsi="Palatino Linotype" w:cs="Calibri"/>
          <w:b/>
          <w:sz w:val="24"/>
        </w:rPr>
      </w:pPr>
    </w:p>
    <w:p w:rsidRPr="00B9165C" w:rsidR="00154BB0" w:rsidP="00154BB0" w:rsidRDefault="00154BB0">
      <w:pPr>
        <w:pStyle w:val="Adresa"/>
        <w:tabs>
          <w:tab w:val="right" w:pos="8078"/>
        </w:tabs>
        <w:rPr>
          <w:rFonts w:ascii="Palatino Linotype" w:hAnsi="Palatino Linotype" w:cs="Calibri"/>
          <w:b/>
          <w:sz w:val="24"/>
        </w:rPr>
      </w:pPr>
    </w:p>
    <w:p w:rsidRPr="00B9165C" w:rsidR="00154BB0" w:rsidP="00154BB0" w:rsidRDefault="00154BB0">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154BB0" w:rsidP="00154BB0" w:rsidRDefault="00154BB0">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154BB0" w:rsidP="00154BB0" w:rsidRDefault="00154BB0">
      <w:pPr>
        <w:pStyle w:val="Adresa"/>
        <w:tabs>
          <w:tab w:val="right" w:pos="8078"/>
        </w:tabs>
        <w:rPr>
          <w:rFonts w:ascii="Palatino Linotype" w:hAnsi="Palatino Linotype" w:cs="Calibri"/>
          <w:b/>
          <w:sz w:val="24"/>
        </w:rPr>
      </w:pPr>
    </w:p>
    <w:p w:rsidRPr="00B9165C" w:rsidR="00154BB0" w:rsidP="00154BB0" w:rsidRDefault="00154BB0">
      <w:pPr>
        <w:rPr>
          <w:rFonts w:ascii="Palatino Linotype" w:hAnsi="Palatino Linotype" w:cs="Calibri"/>
          <w:sz w:val="24"/>
        </w:rPr>
      </w:pPr>
      <w:r w:rsidRPr="00B9165C">
        <w:rPr>
          <w:rFonts w:ascii="Palatino Linotype" w:hAnsi="Palatino Linotype" w:cs="Calibri"/>
          <w:sz w:val="24"/>
        </w:rPr>
        <w:t>Číslo Objednatele:</w:t>
      </w:r>
    </w:p>
    <w:p w:rsidRPr="00B9165C" w:rsidR="00154BB0" w:rsidP="00154BB0" w:rsidRDefault="00154BB0">
      <w:pPr>
        <w:rPr>
          <w:rFonts w:ascii="Palatino Linotype" w:hAnsi="Palatino Linotype" w:cs="Calibri"/>
          <w:sz w:val="24"/>
        </w:rPr>
      </w:pPr>
      <w:r w:rsidRPr="00B9165C">
        <w:rPr>
          <w:rFonts w:ascii="Palatino Linotype" w:hAnsi="Palatino Linotype" w:cs="Calibri"/>
          <w:sz w:val="24"/>
        </w:rPr>
        <w:t>Číslo Poskytovatele:</w:t>
      </w:r>
    </w:p>
    <w:p w:rsidRPr="00B9165C" w:rsidR="00154BB0" w:rsidP="00154BB0" w:rsidRDefault="00154BB0">
      <w:pPr>
        <w:rPr>
          <w:rFonts w:ascii="Palatino Linotype" w:hAnsi="Palatino Linotype" w:cs="Calibri"/>
          <w:sz w:val="24"/>
        </w:rPr>
      </w:pPr>
      <w:r w:rsidRPr="00B9165C">
        <w:rPr>
          <w:rFonts w:ascii="Palatino Linotype" w:hAnsi="Palatino Linotype" w:cs="Calibri"/>
          <w:sz w:val="24"/>
        </w:rPr>
        <w:t>Číslo Smlouvy:</w:t>
      </w:r>
    </w:p>
    <w:p w:rsidRPr="00B9165C" w:rsidR="00154BB0" w:rsidP="00154BB0" w:rsidRDefault="00154BB0">
      <w:pPr>
        <w:rPr>
          <w:rFonts w:ascii="Palatino Linotype" w:hAnsi="Palatino Linotype" w:cs="Calibri"/>
          <w:sz w:val="24"/>
        </w:rPr>
      </w:pPr>
    </w:p>
    <w:p w:rsidRPr="00B9165C" w:rsidR="00154BB0" w:rsidP="00154BB0" w:rsidRDefault="00154BB0">
      <w:pPr>
        <w:rPr>
          <w:rFonts w:ascii="Palatino Linotype" w:hAnsi="Palatino Linotype" w:cs="Calibri"/>
          <w:sz w:val="24"/>
        </w:rPr>
      </w:pPr>
    </w:p>
    <w:p w:rsidRPr="00B9165C" w:rsidR="00154BB0" w:rsidP="00154BB0" w:rsidRDefault="00154BB0">
      <w:pPr>
        <w:rPr>
          <w:rFonts w:ascii="Palatino Linotype" w:hAnsi="Palatino Linotype" w:cs="Calibri"/>
          <w:sz w:val="24"/>
        </w:rPr>
      </w:pPr>
    </w:p>
    <w:p w:rsidRPr="00B9165C" w:rsidR="00154BB0" w:rsidP="00154BB0" w:rsidRDefault="00154BB0">
      <w:pPr>
        <w:rPr>
          <w:rFonts w:ascii="Palatino Linotype" w:hAnsi="Palatino Linotype" w:cs="Calibri"/>
          <w:sz w:val="24"/>
        </w:rPr>
      </w:pPr>
    </w:p>
    <w:p w:rsidRPr="00B9165C" w:rsidR="00154BB0" w:rsidP="00154BB0" w:rsidRDefault="00154BB0">
      <w:pPr>
        <w:rPr>
          <w:rFonts w:ascii="Palatino Linotype" w:hAnsi="Palatino Linotype" w:cs="Calibri"/>
          <w:sz w:val="24"/>
        </w:rPr>
      </w:pPr>
    </w:p>
    <w:p w:rsidR="00154BB0" w:rsidP="00154BB0" w:rsidRDefault="00154BB0">
      <w:pPr>
        <w:rPr>
          <w:rFonts w:ascii="Palatino Linotype" w:hAnsi="Palatino Linotype" w:cs="Calibri"/>
          <w:b/>
          <w:sz w:val="24"/>
        </w:rPr>
      </w:pPr>
    </w:p>
    <w:p w:rsidRPr="00B9165C" w:rsidR="00154BB0" w:rsidP="00154BB0" w:rsidRDefault="00154BB0">
      <w:pPr>
        <w:rPr>
          <w:rFonts w:ascii="Palatino Linotype" w:hAnsi="Palatino Linotype" w:cs="Calibri"/>
          <w:b/>
          <w:sz w:val="24"/>
        </w:rPr>
      </w:pPr>
    </w:p>
    <w:p w:rsidR="00154BB0" w:rsidP="00154BB0" w:rsidRDefault="00154BB0">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154BB0" w:rsidP="00154BB0" w:rsidRDefault="00154BB0">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154BB0" w:rsidP="00154BB0" w:rsidRDefault="00154BB0">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154BB0" w:rsidP="00154BB0" w:rsidRDefault="00154BB0">
      <w:pPr>
        <w:spacing w:before="0" w:after="0"/>
        <w:rPr>
          <w:rFonts w:ascii="Palatino Linotype" w:hAnsi="Palatino Linotype" w:cs="Calibri"/>
          <w:b/>
          <w:sz w:val="24"/>
        </w:rPr>
      </w:pPr>
    </w:p>
    <w:p w:rsidRPr="00B9165C" w:rsidR="00154BB0" w:rsidP="00154BB0" w:rsidRDefault="00154BB0">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154BB0" w:rsidP="00154BB0" w:rsidRDefault="00154BB0">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154BB0" w:rsidP="00154BB0" w:rsidRDefault="00154BB0">
      <w:pPr>
        <w:spacing w:before="0" w:after="0"/>
        <w:rPr>
          <w:rFonts w:ascii="Palatino Linotype" w:hAnsi="Palatino Linotype" w:cs="Calibri"/>
          <w:sz w:val="24"/>
        </w:rPr>
      </w:pP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a</w:t>
      </w:r>
    </w:p>
    <w:p w:rsidRPr="00B9165C" w:rsidR="00154BB0" w:rsidP="00154BB0" w:rsidRDefault="00154BB0">
      <w:pPr>
        <w:spacing w:before="0" w:after="0"/>
        <w:rPr>
          <w:rFonts w:ascii="Palatino Linotype" w:hAnsi="Palatino Linotype" w:cs="Calibri"/>
          <w:sz w:val="24"/>
        </w:rPr>
      </w:pPr>
    </w:p>
    <w:p w:rsidRPr="00B9165C" w:rsidR="00154BB0" w:rsidP="00154BB0" w:rsidRDefault="00154BB0">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154BB0" w:rsidP="00154BB0" w:rsidRDefault="00154BB0">
      <w:pPr>
        <w:spacing w:before="0" w:after="0"/>
        <w:rPr>
          <w:rFonts w:ascii="Palatino Linotype" w:hAnsi="Palatino Linotype" w:cs="Calibri"/>
          <w:b/>
          <w:sz w:val="24"/>
        </w:rPr>
      </w:pPr>
    </w:p>
    <w:p w:rsidRPr="00B9165C" w:rsidR="00154BB0" w:rsidP="00154BB0" w:rsidRDefault="00154BB0">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154BB0" w:rsidP="00154BB0" w:rsidRDefault="00154BB0">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154BB0" w:rsidP="00154BB0" w:rsidRDefault="00154BB0">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154BB0" w:rsidP="00154BB0" w:rsidRDefault="00154BB0">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154BB0" w:rsidP="00154BB0" w:rsidRDefault="00154BB0">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154BB0" w:rsidP="00154BB0" w:rsidRDefault="00154BB0">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154BB0" w:rsidP="00154BB0" w:rsidRDefault="00154BB0">
      <w:pPr>
        <w:widowControl w:val="false"/>
        <w:autoSpaceDE w:val="false"/>
        <w:autoSpaceDN w:val="false"/>
        <w:adjustRightInd w:val="false"/>
        <w:spacing w:before="100" w:after="100"/>
        <w:rPr>
          <w:rFonts w:ascii="Palatino Linotype" w:hAnsi="Palatino Linotype" w:cs="Calibri"/>
          <w:sz w:val="24"/>
        </w:rPr>
      </w:pPr>
    </w:p>
    <w:p w:rsidRPr="00B9165C" w:rsidR="00154BB0" w:rsidP="00154BB0" w:rsidRDefault="00154BB0">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154BB0" w:rsidP="00154BB0" w:rsidRDefault="00154BB0">
      <w:pPr>
        <w:pStyle w:val="Adresa"/>
        <w:tabs>
          <w:tab w:val="right" w:pos="8078"/>
        </w:tabs>
        <w:jc w:val="center"/>
        <w:rPr>
          <w:rFonts w:ascii="Palatino Linotype" w:hAnsi="Palatino Linotype" w:cs="Calibri"/>
          <w:b/>
          <w:sz w:val="24"/>
        </w:rPr>
      </w:pPr>
    </w:p>
    <w:p w:rsidRPr="00B9165C" w:rsidR="00154BB0" w:rsidP="00154BB0" w:rsidRDefault="00154BB0">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154BB0" w:rsidP="00154BB0" w:rsidRDefault="00154BB0">
      <w:pPr>
        <w:rPr>
          <w:rFonts w:ascii="Palatino Linotype" w:hAnsi="Palatino Linotype" w:cs="Calibri"/>
          <w:sz w:val="24"/>
        </w:rPr>
      </w:pPr>
    </w:p>
    <w:p w:rsidRPr="00B9165C" w:rsidR="00154BB0" w:rsidP="00154BB0" w:rsidRDefault="00154BB0">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154BB0" w:rsidP="00154BB0" w:rsidRDefault="00154BB0">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154BB0" w:rsidP="00154BB0" w:rsidRDefault="00154BB0">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154BB0" w:rsidP="00154BB0" w:rsidRDefault="00154BB0">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154BB0" w:rsidP="00154BB0" w:rsidRDefault="00154BB0">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154BB0" w:rsidP="00154BB0" w:rsidRDefault="00154BB0">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základě potřeby přizpůsobit síť sociálních služeb Královéhradeckého 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podpora samostatného bydlení (§ 43),</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azylové domy (§ 57),</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domy na půl cesty (§58)</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intervenční centra (§ 60a),</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nízkoprahová denní centra (§ 61),</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terénní programy (§ 69)</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sociální rehabilitace (§ 70);</w:t>
      </w:r>
    </w:p>
    <w:p w:rsidRPr="00B9165C" w:rsidR="00154BB0" w:rsidP="00154BB0" w:rsidRDefault="00154BB0">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154BB0" w:rsidP="00154BB0" w:rsidRDefault="00154BB0">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154BB0" w:rsidP="00154BB0" w:rsidRDefault="00154BB0">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154BB0" w:rsidP="00154BB0" w:rsidRDefault="00154BB0">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154BB0" w:rsidP="00154BB0" w:rsidRDefault="00154BB0">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w:t>
      </w:r>
      <w:proofErr w:type="gramStart"/>
      <w:r w:rsidRPr="00B9165C">
        <w:rPr>
          <w:szCs w:val="24"/>
        </w:rPr>
        <w:t>1.4.2012</w:t>
      </w:r>
      <w:proofErr w:type="gramEnd"/>
      <w:r w:rsidRPr="00B9165C">
        <w:rPr>
          <w:szCs w:val="24"/>
        </w:rPr>
        <w:t xml:space="preserve"> („</w:t>
      </w:r>
      <w:r w:rsidRPr="00B9165C">
        <w:rPr>
          <w:b/>
          <w:i/>
          <w:szCs w:val="24"/>
        </w:rPr>
        <w:t>Směrnice KHK</w:t>
      </w:r>
      <w:r w:rsidRPr="00B9165C">
        <w:rPr>
          <w:szCs w:val="24"/>
        </w:rPr>
        <w:t>“);</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b/>
          <w:sz w:val="24"/>
          <w:u w:val="single"/>
        </w:rPr>
      </w:pPr>
      <w:r w:rsidRPr="00B9165C">
        <w:rPr>
          <w:rFonts w:ascii="Palatino Linotype" w:hAnsi="Palatino Linotype"/>
          <w:b/>
          <w:sz w:val="24"/>
          <w:u w:val="single"/>
        </w:rPr>
        <w:t>a s ohledem na to, že</w:t>
      </w:r>
    </w:p>
    <w:p w:rsidRPr="0036616A" w:rsidR="00154BB0" w:rsidP="001861B7" w:rsidRDefault="00154BB0">
      <w:pPr>
        <w:pStyle w:val="Nadpis2"/>
      </w:pPr>
      <w:r>
        <w:t>P</w:t>
      </w:r>
      <w:r w:rsidRPr="0036616A">
        <w:t xml:space="preserve">ředmětem této Smlouvy je zajištění </w:t>
      </w:r>
      <w:r w:rsidRPr="00DA69DD" w:rsidR="001861B7">
        <w:t>s</w:t>
      </w:r>
      <w:r w:rsidR="003565F5">
        <w:t>lužby sociální prevence dle § 62</w:t>
      </w:r>
      <w:r w:rsidRPr="00DA69DD" w:rsidR="001861B7">
        <w:t xml:space="preserve"> ZSS – nízkoprahová zařízení pro děti a mládež ambulantní formou v Jičíně pro region Jičínsko</w:t>
      </w:r>
      <w:r w:rsidRPr="008B027E">
        <w:t xml:space="preserve">; </w:t>
      </w:r>
    </w:p>
    <w:p w:rsidRPr="00C34E48" w:rsidR="00154BB0" w:rsidP="00154BB0" w:rsidRDefault="00154BB0">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154BB0" w:rsidP="00154BB0" w:rsidRDefault="00154BB0">
      <w:pPr>
        <w:pStyle w:val="Nadpis2"/>
        <w:rPr>
          <w:b/>
          <w:szCs w:val="24"/>
        </w:rPr>
      </w:pPr>
      <w:r w:rsidRPr="00B9165C">
        <w:rPr>
          <w:szCs w:val="24"/>
        </w:rPr>
        <w:t xml:space="preserve">Objednatel rozhodl o tom, že veřejná zakázka bude zadána v jednacím řízení bez uveřejnění na základě výzvy ze dne </w:t>
      </w:r>
      <w:r w:rsidR="003565F5">
        <w:rPr>
          <w:szCs w:val="24"/>
        </w:rPr>
        <w:t>13</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154BB0" w:rsidP="00154BB0" w:rsidRDefault="00154BB0">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154BB0" w:rsidP="00154BB0" w:rsidRDefault="00154BB0">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154BB0" w:rsidP="00154BB0" w:rsidRDefault="00154BB0">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154BB0" w:rsidP="00154BB0" w:rsidRDefault="00154BB0">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154BB0" w:rsidP="00154BB0" w:rsidRDefault="00154BB0">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154BB0" w:rsidP="00154BB0" w:rsidRDefault="00154BB0">
      <w:pPr>
        <w:pStyle w:val="Adresa"/>
        <w:tabs>
          <w:tab w:val="right" w:pos="8078"/>
        </w:tabs>
        <w:jc w:val="both"/>
        <w:rPr>
          <w:rFonts w:ascii="Palatino Linotype" w:hAnsi="Palatino Linotype" w:cs="Calibri"/>
          <w:sz w:val="24"/>
        </w:rPr>
      </w:pPr>
    </w:p>
    <w:p w:rsidRPr="00B9165C" w:rsidR="00154BB0" w:rsidP="00154BB0" w:rsidRDefault="00154BB0">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154BB0" w:rsidP="00154BB0" w:rsidRDefault="00154BB0">
      <w:pPr>
        <w:pStyle w:val="Adresa"/>
        <w:tabs>
          <w:tab w:val="right" w:pos="8078"/>
        </w:tabs>
        <w:jc w:val="center"/>
        <w:rPr>
          <w:rFonts w:ascii="Palatino Linotype" w:hAnsi="Palatino Linotype" w:cs="Calibri"/>
          <w:b/>
          <w:sz w:val="24"/>
          <w:u w:val="single"/>
        </w:rPr>
      </w:pPr>
    </w:p>
    <w:p w:rsidRPr="00B9165C" w:rsidR="00154BB0" w:rsidP="00154BB0" w:rsidRDefault="00154BB0">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154BB0" w:rsidP="00BD2D0E" w:rsidRDefault="00154BB0">
      <w:pPr>
        <w:pStyle w:val="Nadpis2"/>
      </w:pPr>
      <w:r w:rsidRPr="0036616A">
        <w:t xml:space="preserve">Předmětem této Smlouvy je závazek Poskytovatele </w:t>
      </w:r>
      <w:r w:rsidR="00BD2D0E">
        <w:t xml:space="preserve">spočívající v poskytování sociální služby nízkoprahová zařízení pro děti a mládež ambulantní formou v Jičíně pro region Jičínsko s požadovanou minimální kapacitou 20 klientů. Závazek dodavatele provozovat služby nízkoprahová zařízení pro děti a mládež představuje komplexní </w:t>
      </w:r>
      <w:r w:rsidR="00BD2D0E">
        <w:lastRenderedPageBreak/>
        <w:t>zajištění služeb zaměřených na prevenci sociálního vyloučení u mládeže a mladých dospělých rozvojem jejich sociálních kompetencí, vytvářením podnětného prostředí a podporou při kontaktu se společenským prostředím. Hlavní cíle služby směřují k podpoře osob cílové skupiny směřující k úspěšnému ukončení školního vzdělání a přechodu do zaměstnání</w:t>
      </w:r>
      <w:r w:rsidRPr="008B027E">
        <w:t>.</w:t>
      </w:r>
      <w:r>
        <w:t xml:space="preserve"> </w:t>
      </w:r>
      <w:r w:rsidRPr="00BD2D0E">
        <w:rPr>
          <w:szCs w:val="24"/>
        </w:rPr>
        <w:t>Poskytováním služby se pro účely této Smlouvy rozumí:</w:t>
      </w:r>
    </w:p>
    <w:p w:rsidRPr="00B9165C" w:rsidR="00154BB0" w:rsidP="00154BB0" w:rsidRDefault="00154BB0">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t>20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154BB0" w:rsidP="00154BB0" w:rsidRDefault="00154BB0">
      <w:pPr>
        <w:pStyle w:val="Nadpis3"/>
      </w:pPr>
      <w:r w:rsidRPr="00B9165C">
        <w:t xml:space="preserve">poskytnutí služby pro osoby cílové skupiny v rozsahu indikátoru dle článku 3.2 této Smlouvy. </w:t>
      </w:r>
    </w:p>
    <w:p w:rsidRPr="00B9165C" w:rsidR="00154BB0" w:rsidP="00154BB0" w:rsidRDefault="00154BB0">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154BB0" w:rsidP="00154BB0" w:rsidRDefault="00154BB0">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154BB0" w:rsidP="00154BB0" w:rsidRDefault="00154BB0">
      <w:pPr>
        <w:pStyle w:val="Nadpis3"/>
      </w:pPr>
      <w:r>
        <w:t>služby</w:t>
      </w:r>
      <w:r w:rsidRPr="008F70E6">
        <w:t xml:space="preserve"> podle § </w:t>
      </w:r>
      <w:r w:rsidR="003565F5">
        <w:t>62 ZSS a § 27</w:t>
      </w:r>
      <w:r w:rsidRPr="008F70E6">
        <w:t xml:space="preserve"> prováděc</w:t>
      </w:r>
      <w:r w:rsidR="00BD2D0E">
        <w:t>í vyhlášky</w:t>
      </w:r>
      <w:r>
        <w:t>.</w:t>
      </w:r>
    </w:p>
    <w:p w:rsidRPr="00B9165C" w:rsidR="00154BB0" w:rsidP="00154BB0" w:rsidRDefault="00154BB0">
      <w:pPr>
        <w:pStyle w:val="Nadpis3"/>
      </w:pPr>
      <w:r w:rsidRPr="00B9165C">
        <w:t>základního sociálního poradenství podle § 37 odst. 2 ZSS a § 3 prováděcí vyhlášky.</w:t>
      </w:r>
    </w:p>
    <w:p w:rsidRPr="00B9165C" w:rsidR="00154BB0" w:rsidP="00154BB0" w:rsidRDefault="00154BB0">
      <w:pPr>
        <w:pStyle w:val="Nadpis2"/>
        <w:rPr>
          <w:szCs w:val="24"/>
        </w:rPr>
      </w:pPr>
      <w:r w:rsidRPr="00B9165C">
        <w:rPr>
          <w:szCs w:val="24"/>
        </w:rPr>
        <w:t xml:space="preserve">Poskytovatel se zavazuje poskytovat na své náklady i další činnosti, práce, služby a dodávky, které nejsou v této Smlouvě výslovně uvedeny, avšak požadavek na jejich poskytnutí vyplývá z obecné </w:t>
      </w:r>
      <w:r w:rsidRPr="00B9165C">
        <w:rPr>
          <w:szCs w:val="24"/>
        </w:rPr>
        <w:lastRenderedPageBreak/>
        <w:t>povinnosti náležité odborné péče Poskytovatele při kvalitním poskytování služeb v rámci cíle projektu a účelu dotace.</w:t>
      </w:r>
    </w:p>
    <w:p w:rsidRPr="00B9165C" w:rsidR="00154BB0" w:rsidP="00154BB0" w:rsidRDefault="00154BB0">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154BB0" w:rsidP="00154BB0" w:rsidRDefault="00154BB0">
      <w:pPr>
        <w:rPr>
          <w:rFonts w:ascii="Palatino Linotype" w:hAnsi="Palatino Linotype"/>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154BB0" w:rsidP="00154BB0" w:rsidRDefault="00154BB0">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154BB0" w:rsidP="00154BB0" w:rsidRDefault="00154BB0">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4A0552">
        <w:rPr>
          <w:szCs w:val="24"/>
        </w:rPr>
        <w:t>30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154BB0" w:rsidP="00154BB0" w:rsidRDefault="00154BB0">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154BB0" w:rsidP="00154BB0" w:rsidRDefault="00154BB0">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154BB0" w:rsidP="00154BB0" w:rsidRDefault="00154BB0">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154BB0" w:rsidP="00154BB0" w:rsidRDefault="00154BB0">
      <w:pPr>
        <w:pStyle w:val="Nadpis3"/>
      </w:pPr>
      <w:r w:rsidRPr="00B9165C">
        <w:t>požadovat na Poskytovateli okamžitou nápravu vzniklého stavu, a to na náklady Poskytovatele; a/nebo</w:t>
      </w:r>
    </w:p>
    <w:p w:rsidRPr="00B9165C" w:rsidR="00154BB0" w:rsidP="00154BB0" w:rsidRDefault="00154BB0">
      <w:pPr>
        <w:pStyle w:val="Nadpis3"/>
      </w:pPr>
      <w:r w:rsidRPr="00B9165C">
        <w:t>krátit či neposkytnout zálohu / platbu za služby, které nebyly poskytnuty řádně (a to včetně nesplnění stanoveného indikátoru); a/nebo</w:t>
      </w:r>
    </w:p>
    <w:p w:rsidRPr="00B9165C" w:rsidR="00154BB0" w:rsidP="00154BB0" w:rsidRDefault="00154BB0">
      <w:pPr>
        <w:pStyle w:val="Nadpis3"/>
      </w:pPr>
      <w:r w:rsidRPr="00B9165C">
        <w:t>uplatnit vůči Poskytovateli sjednanou smluvní pokutu a nárok na náhradu škody; a/nebo</w:t>
      </w:r>
    </w:p>
    <w:p w:rsidRPr="00B9165C" w:rsidR="00154BB0" w:rsidP="00154BB0" w:rsidRDefault="00154BB0">
      <w:pPr>
        <w:pStyle w:val="Nadpis3"/>
      </w:pPr>
      <w:r w:rsidRPr="00B9165C">
        <w:t>vypovědět tuto Smlouvu.</w:t>
      </w:r>
    </w:p>
    <w:p w:rsidRPr="00B9165C" w:rsidR="00154BB0" w:rsidP="00154BB0" w:rsidRDefault="00154BB0">
      <w:pPr>
        <w:rPr>
          <w:rFonts w:ascii="Palatino Linotype" w:hAnsi="Palatino Linotype"/>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154BB0" w:rsidP="00154BB0" w:rsidRDefault="00154BB0">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154BB0" w:rsidP="00154BB0" w:rsidRDefault="00154BB0">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Doba a místo plnění</w:t>
      </w:r>
    </w:p>
    <w:p w:rsidRPr="00B9165C" w:rsidR="00154BB0" w:rsidP="00154BB0" w:rsidRDefault="00154BB0">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154BB0" w:rsidP="00154BB0" w:rsidRDefault="00154BB0">
      <w:pPr>
        <w:pStyle w:val="Nadpis2"/>
        <w:rPr>
          <w:b/>
          <w:szCs w:val="24"/>
        </w:rPr>
      </w:pPr>
      <w:r w:rsidRPr="00B9165C">
        <w:rPr>
          <w:szCs w:val="24"/>
        </w:rPr>
        <w:t xml:space="preserve">Místem poskytování služeb </w:t>
      </w:r>
      <w:r>
        <w:rPr>
          <w:szCs w:val="24"/>
        </w:rPr>
        <w:t xml:space="preserve">je </w:t>
      </w:r>
      <w:r w:rsidR="004A0552">
        <w:rPr>
          <w:szCs w:val="24"/>
        </w:rPr>
        <w:t>Jičín</w:t>
      </w:r>
      <w:r w:rsidRPr="00B9165C">
        <w:rPr>
          <w:szCs w:val="24"/>
        </w:rPr>
        <w:t xml:space="preserve">. </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154BB0" w:rsidP="00154BB0" w:rsidRDefault="00154BB0">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154BB0" w:rsidP="00154BB0" w:rsidRDefault="00154BB0">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154BB0" w:rsidP="00154BB0" w:rsidRDefault="00154BB0">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154BB0" w:rsidP="00154BB0" w:rsidRDefault="00154BB0">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w:t>
      </w:r>
      <w:r w:rsidRPr="00B9165C">
        <w:rPr>
          <w:szCs w:val="24"/>
        </w:rPr>
        <w:lastRenderedPageBreak/>
        <w:t>Poskytovatel nárok pouze na 9/12 dané část</w:t>
      </w:r>
      <w:r>
        <w:rPr>
          <w:szCs w:val="24"/>
        </w:rPr>
        <w:t>ky</w:t>
      </w:r>
      <w:r w:rsidRPr="00B9165C">
        <w:rPr>
          <w:szCs w:val="24"/>
        </w:rPr>
        <w:t>. Kalkulace výpočtu přiměřeného zisku je uvedena v Příloze č. 3 této Smlouvy.</w:t>
      </w:r>
    </w:p>
    <w:p w:rsidRPr="00B9165C" w:rsidR="00154BB0" w:rsidP="00154BB0" w:rsidRDefault="00154BB0">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154BB0" w:rsidP="00154BB0" w:rsidRDefault="00154BB0">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154BB0" w:rsidP="00154BB0" w:rsidRDefault="00154BB0">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154BB0" w:rsidP="00154BB0" w:rsidRDefault="00154BB0">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154BB0" w:rsidP="00154BB0" w:rsidRDefault="00154BB0">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154BB0" w:rsidP="00154BB0" w:rsidRDefault="00154BB0">
      <w:pPr>
        <w:pStyle w:val="Nadpis2"/>
        <w:rPr>
          <w:b/>
          <w:szCs w:val="24"/>
        </w:rPr>
      </w:pPr>
      <w:r w:rsidRPr="00B9165C">
        <w:rPr>
          <w:szCs w:val="24"/>
        </w:rPr>
        <w:t>Vyúčtování záloh na platbu za služby bude provedeno se stavem k poslednímu dni poskytování sociálních služeb, tj. k </w:t>
      </w:r>
      <w:proofErr w:type="gramStart"/>
      <w:r w:rsidRPr="00B9165C">
        <w:rPr>
          <w:szCs w:val="24"/>
        </w:rPr>
        <w:t>30.9.2015</w:t>
      </w:r>
      <w:proofErr w:type="gramEnd"/>
      <w:r w:rsidRPr="00B9165C">
        <w:rPr>
          <w:szCs w:val="24"/>
        </w:rPr>
        <w:t xml:space="preserve">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154BB0" w:rsidP="00154BB0" w:rsidRDefault="00154BB0">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154BB0" w:rsidP="00154BB0" w:rsidRDefault="00154BB0">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154BB0" w:rsidP="00154BB0" w:rsidRDefault="00154BB0">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154BB0" w:rsidP="00154BB0" w:rsidRDefault="00154BB0">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154BB0" w:rsidP="00154BB0" w:rsidRDefault="00154BB0">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154BB0" w:rsidP="00154BB0" w:rsidRDefault="00154BB0"/>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154BB0" w:rsidP="00154BB0" w:rsidRDefault="00154BB0">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154BB0" w:rsidP="00154BB0" w:rsidRDefault="00154BB0">
      <w:pPr>
        <w:pStyle w:val="Nadpis3"/>
        <w:rPr>
          <w:highlight w:val="yellow"/>
        </w:rPr>
      </w:pPr>
      <w:r w:rsidRPr="00A7646C">
        <w:rPr>
          <w:highlight w:val="yellow"/>
        </w:rPr>
        <w:t>platby za služby na základě této Smlouvy;</w:t>
      </w:r>
    </w:p>
    <w:p w:rsidRPr="00642F53" w:rsidR="00154BB0" w:rsidP="00154BB0" w:rsidRDefault="00154BB0">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154BB0" w:rsidP="00154BB0" w:rsidRDefault="00154BB0">
      <w:pPr>
        <w:pStyle w:val="Nadpis2"/>
        <w:rPr>
          <w:b/>
          <w:szCs w:val="24"/>
        </w:rPr>
      </w:pPr>
      <w:r w:rsidRPr="00B9165C">
        <w:rPr>
          <w:szCs w:val="24"/>
        </w:rPr>
        <w:t xml:space="preserve">Platba za služby byla kalkulována s ohledem na předpokládané příjmy Poskytovatele dle článku 8.1. </w:t>
      </w:r>
    </w:p>
    <w:p w:rsidRPr="00B9165C" w:rsidR="00154BB0" w:rsidP="00154BB0" w:rsidRDefault="00154BB0">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154BB0" w:rsidP="00154BB0" w:rsidRDefault="00154BB0">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154BB0" w:rsidP="00154BB0" w:rsidRDefault="00154BB0">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154BB0" w:rsidP="00154BB0" w:rsidRDefault="00154BB0">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154BB0" w:rsidP="00154BB0" w:rsidRDefault="00154BB0">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154BB0" w:rsidP="00154BB0" w:rsidRDefault="00154BB0">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w:t>
      </w:r>
      <w:r w:rsidRPr="00B9165C">
        <w:rPr>
          <w:szCs w:val="24"/>
        </w:rPr>
        <w:lastRenderedPageBreak/>
        <w:t xml:space="preserve">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154BB0" w:rsidP="00154BB0" w:rsidRDefault="00154BB0">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154BB0" w:rsidP="00154BB0" w:rsidRDefault="00154BB0">
      <w:pPr>
        <w:rPr>
          <w:rFonts w:ascii="Palatino Linotype" w:hAnsi="Palatino Linotype"/>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154BB0" w:rsidP="00154BB0" w:rsidRDefault="00154BB0">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154BB0" w:rsidP="00154BB0" w:rsidRDefault="00154BB0">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00154BB0" w:rsidP="00154BB0" w:rsidRDefault="00154BB0">
      <w:pPr>
        <w:pStyle w:val="Nadpis2"/>
        <w:rPr>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F51AEE" w:rsidR="00F51AEE" w:rsidP="00F51AEE" w:rsidRDefault="00F51AEE"/>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154BB0" w:rsidP="00154BB0" w:rsidRDefault="00154BB0">
      <w:pPr>
        <w:pStyle w:val="Nadpis2"/>
        <w:rPr>
          <w:b/>
          <w:szCs w:val="24"/>
        </w:rPr>
      </w:pPr>
      <w:r w:rsidRPr="00B9165C">
        <w:rPr>
          <w:szCs w:val="24"/>
        </w:rPr>
        <w:t xml:space="preserve">Poskytovatel je povinen vést účetnictví v souladu se zákonem č. 563/1991 Sb., o účetnictví, ve znění pozdějších předpisů, případně, </w:t>
      </w:r>
      <w:r w:rsidRPr="00B9165C">
        <w:rPr>
          <w:szCs w:val="24"/>
        </w:rPr>
        <w:lastRenderedPageBreak/>
        <w:t>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154BB0" w:rsidP="00154BB0" w:rsidRDefault="00154BB0">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154BB0" w:rsidP="00154BB0" w:rsidRDefault="00154BB0">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154BB0" w:rsidP="00154BB0" w:rsidRDefault="00154BB0">
      <w:pPr>
        <w:rPr>
          <w:rFonts w:ascii="Palatino Linotype" w:hAnsi="Palatino Linotype" w:cs="Calibri"/>
          <w:sz w:val="24"/>
        </w:rPr>
      </w:pPr>
    </w:p>
    <w:p w:rsidRPr="000C5269" w:rsidR="00154BB0" w:rsidP="00154BB0" w:rsidRDefault="00154BB0">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154BB0" w:rsidP="00154BB0" w:rsidRDefault="00154BB0">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154BB0" w:rsidP="00154BB0" w:rsidRDefault="00154BB0">
      <w:pPr>
        <w:pStyle w:val="Nadpis2"/>
      </w:pPr>
      <w:r w:rsidRPr="000C5269">
        <w:lastRenderedPageBreak/>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154BB0" w:rsidP="00154BB0" w:rsidRDefault="00154BB0">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154BB0" w:rsidP="00154BB0" w:rsidRDefault="00154BB0">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154BB0" w:rsidP="00154BB0" w:rsidRDefault="00154BB0">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154BB0" w:rsidP="00154BB0" w:rsidRDefault="00154BB0">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w:t>
      </w:r>
      <w:r w:rsidRPr="00B9165C">
        <w:rPr>
          <w:rFonts w:cs="Arial"/>
          <w:szCs w:val="24"/>
        </w:rPr>
        <w:lastRenderedPageBreak/>
        <w:t xml:space="preserve">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154BB0" w:rsidP="00154BB0" w:rsidRDefault="00154BB0">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154BB0" w:rsidP="00154BB0" w:rsidRDefault="00154BB0">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154BB0" w:rsidP="00154BB0" w:rsidRDefault="00154BB0">
      <w:pPr>
        <w:spacing w:before="0" w:after="160" w:line="259" w:lineRule="auto"/>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154BB0" w:rsidP="00154BB0" w:rsidRDefault="00154BB0">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154BB0" w:rsidP="00154BB0" w:rsidRDefault="00154BB0">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154BB0" w:rsidP="00154BB0" w:rsidRDefault="00154BB0">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Archivace</w:t>
      </w:r>
    </w:p>
    <w:p w:rsidRPr="00B9165C" w:rsidR="00154BB0" w:rsidP="00154BB0" w:rsidRDefault="00154BB0">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154BB0" w:rsidP="00154BB0" w:rsidRDefault="00154BB0">
      <w:pPr>
        <w:pStyle w:val="Nadpis2"/>
        <w:rPr>
          <w:b/>
          <w:color w:val="000000"/>
          <w:szCs w:val="24"/>
        </w:rPr>
      </w:pPr>
      <w:r w:rsidRPr="00B9165C">
        <w:rPr>
          <w:szCs w:val="24"/>
        </w:rPr>
        <w:t>Poskytovatel je povinen uchovávat veškeré doklady související s realizací služby dle této Smlouvy po dobu 10 let od finančního ukončení projektu</w:t>
      </w:r>
      <w:bookmarkStart w:name="_GoBack" w:id="3"/>
      <w:bookmarkEnd w:id="3"/>
      <w:r w:rsidRPr="00B9165C">
        <w:rPr>
          <w:color w:val="000000"/>
          <w:szCs w:val="24"/>
        </w:rPr>
        <w:t xml:space="preserve">. </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154BB0" w:rsidP="00154BB0" w:rsidRDefault="00154BB0">
      <w:pPr>
        <w:pStyle w:val="Nadpis2"/>
        <w:rPr>
          <w:b/>
          <w:szCs w:val="24"/>
        </w:rPr>
      </w:pPr>
      <w:r w:rsidRPr="00B9165C">
        <w:rPr>
          <w:szCs w:val="24"/>
        </w:rPr>
        <w:t>Poskytovatel je povinen provádět publicitu projektu v souladu s Manuálem pro publicitu OP LZZ.</w:t>
      </w:r>
    </w:p>
    <w:p w:rsidRPr="00B9165C" w:rsidR="00154BB0" w:rsidP="00154BB0" w:rsidRDefault="00154BB0">
      <w:pPr>
        <w:pStyle w:val="Nadpis2"/>
        <w:rPr>
          <w:b/>
          <w:szCs w:val="24"/>
        </w:rPr>
      </w:pPr>
      <w:r w:rsidRPr="00B9165C">
        <w:rPr>
          <w:szCs w:val="24"/>
        </w:rPr>
        <w:t>Poskytovatel se zavazuje označit prostory poskytování služeb informačním panelem, který mu bude poskytnut ze strany Objednatele.</w:t>
      </w:r>
    </w:p>
    <w:p w:rsidRPr="00B9165C" w:rsidR="00154BB0" w:rsidP="00154BB0" w:rsidRDefault="00154BB0">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154BB0" w:rsidP="00154BB0" w:rsidRDefault="00154BB0">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4A0552">
        <w:rPr>
          <w:szCs w:val="24"/>
        </w:rPr>
        <w:t>únoru</w:t>
      </w:r>
      <w:r>
        <w:rPr>
          <w:szCs w:val="24"/>
        </w:rPr>
        <w:t xml:space="preserve"> </w:t>
      </w:r>
      <w:r w:rsidRPr="00B9165C">
        <w:rPr>
          <w:szCs w:val="24"/>
        </w:rPr>
        <w:t>roku 2015.</w:t>
      </w:r>
    </w:p>
    <w:p w:rsidRPr="00B9165C" w:rsidR="00154BB0" w:rsidP="00154BB0" w:rsidRDefault="00154BB0">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154BB0" w:rsidP="00154BB0" w:rsidRDefault="00154BB0">
      <w:pPr>
        <w:pStyle w:val="Nadpis2"/>
        <w:rPr>
          <w:b/>
          <w:szCs w:val="24"/>
        </w:rPr>
      </w:pPr>
      <w:r w:rsidRPr="00B9165C">
        <w:rPr>
          <w:szCs w:val="24"/>
        </w:rPr>
        <w:t>Poskytovatel je povinen informovat Objednatele o všech výstupech v rámci publicity.</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154BB0" w:rsidP="00154BB0" w:rsidRDefault="00154BB0">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154BB0" w:rsidP="00154BB0" w:rsidRDefault="00154BB0">
      <w:pPr>
        <w:pStyle w:val="Nadpis2"/>
        <w:rPr>
          <w:szCs w:val="24"/>
        </w:rPr>
      </w:pPr>
      <w:r w:rsidRPr="00B9165C">
        <w:rPr>
          <w:szCs w:val="24"/>
        </w:rPr>
        <w:lastRenderedPageBreak/>
        <w:t>Poskytovatel je povinen zajistit, aby při financování poskytování služeb dle této Smlouvy nedocházelo k duplicitnímu čerpání finančních prostředků z jiných finančních nástrojů Evropské unie či z jiných prostředků.</w:t>
      </w:r>
    </w:p>
    <w:p w:rsidR="00154BB0" w:rsidP="00154BB0" w:rsidRDefault="00154BB0">
      <w:pPr>
        <w:rPr>
          <w:rFonts w:ascii="Palatino Linotype" w:hAnsi="Palatino Linotype" w:cs="Calibri"/>
          <w:sz w:val="24"/>
        </w:rPr>
      </w:pPr>
    </w:p>
    <w:p w:rsidRPr="00B9165C" w:rsidR="0089286B" w:rsidP="00154BB0" w:rsidRDefault="0089286B">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154BB0" w:rsidP="00154BB0" w:rsidRDefault="00154BB0">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154BB0" w:rsidP="00154BB0" w:rsidRDefault="00154BB0">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154BB0" w:rsidP="00154BB0" w:rsidRDefault="00154BB0">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154BB0" w:rsidP="00154BB0" w:rsidRDefault="00154BB0">
      <w:pPr>
        <w:pStyle w:val="Nadpis2"/>
        <w:rPr>
          <w:b/>
          <w:szCs w:val="24"/>
        </w:rPr>
      </w:pPr>
      <w:r w:rsidRPr="00B9165C">
        <w:rPr>
          <w:szCs w:val="24"/>
        </w:rPr>
        <w:t xml:space="preserve">Poskytovatel je povinen bez zbytečného odkladu oznámit Objednateli veškeré skutečnosti, které mohou mít vliv na povahu nebo podmínky </w:t>
      </w:r>
      <w:r w:rsidRPr="00B9165C">
        <w:rPr>
          <w:szCs w:val="24"/>
        </w:rPr>
        <w:lastRenderedPageBreak/>
        <w:t>provádění předmětu této Smlouvy. Toto oznámení nezbavuje Poskytovatele povinnosti plnit podmínky dle této Smlouvy.</w:t>
      </w:r>
    </w:p>
    <w:p w:rsidRPr="00B9165C" w:rsidR="00154BB0" w:rsidP="00154BB0" w:rsidRDefault="00154BB0">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154BB0" w:rsidP="00154BB0" w:rsidRDefault="00154BB0">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154BB0" w:rsidP="00154BB0" w:rsidRDefault="00154BB0">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154BB0" w:rsidP="00154BB0" w:rsidRDefault="00154BB0">
      <w:pPr>
        <w:rPr>
          <w:rFonts w:ascii="Palatino Linotype" w:hAnsi="Palatino Linotype" w:cs="Calibri"/>
          <w:sz w:val="24"/>
          <w:highlight w:val="lightGray"/>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154BB0" w:rsidP="00154BB0" w:rsidRDefault="00154BB0">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154BB0" w:rsidP="00154BB0" w:rsidRDefault="00154BB0">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154BB0" w:rsidP="00154BB0" w:rsidRDefault="00154BB0">
      <w:pPr>
        <w:rPr>
          <w:rFonts w:ascii="Palatino Linotype" w:hAnsi="Palatino Linotype" w:cs="Calibri"/>
          <w:sz w:val="24"/>
          <w:highlight w:val="lightGray"/>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154BB0" w:rsidP="00154BB0" w:rsidRDefault="00154BB0">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w:t>
      </w:r>
      <w:r w:rsidRPr="00B9165C">
        <w:rPr>
          <w:szCs w:val="24"/>
        </w:rPr>
        <w:lastRenderedPageBreak/>
        <w:t xml:space="preserve">průběžně činit veškerá opatření potřebná k odvrácení případně hrozící škody nebo jejímu zmírnění. Poskytovatel je povinen neprodleně informovat Objednatele o všech okolnostech, které by mohly vést ke vzniku škody. </w:t>
      </w:r>
    </w:p>
    <w:p w:rsidRPr="00B9165C" w:rsidR="00154BB0" w:rsidP="00154BB0" w:rsidRDefault="00154BB0">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154BB0" w:rsidP="00154BB0" w:rsidRDefault="00154BB0">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154BB0" w:rsidP="00154BB0" w:rsidRDefault="00154BB0">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154BB0" w:rsidP="00154BB0" w:rsidRDefault="00154BB0">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154BB0" w:rsidP="00154BB0" w:rsidRDefault="00154BB0">
      <w:pPr>
        <w:pStyle w:val="Nadpis2"/>
        <w:rPr>
          <w:b/>
          <w:szCs w:val="24"/>
        </w:rPr>
      </w:pPr>
      <w:r w:rsidRPr="00B9165C">
        <w:rPr>
          <w:szCs w:val="24"/>
        </w:rPr>
        <w:t xml:space="preserve">Pokud se smluvní strana dostane do prodlení s plněním svého peněžitého závazku z této Smlouvy, je povinna zaplatit druhé smluvní </w:t>
      </w:r>
      <w:r w:rsidRPr="00B9165C">
        <w:rPr>
          <w:szCs w:val="24"/>
        </w:rPr>
        <w:lastRenderedPageBreak/>
        <w:t xml:space="preserve">straně smluvní úrok z prodlení ve výši 0,05% z dlužné částky za každý započatý den prodlení. </w:t>
      </w:r>
    </w:p>
    <w:p w:rsidRPr="00B9165C" w:rsidR="00154BB0" w:rsidP="00154BB0" w:rsidRDefault="00154BB0">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154BB0" w:rsidP="00154BB0" w:rsidRDefault="00154BB0">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154BB0" w:rsidP="00154BB0" w:rsidRDefault="00154BB0">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154BB0" w:rsidP="00154BB0" w:rsidRDefault="00154BB0">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154BB0" w:rsidP="00154BB0" w:rsidRDefault="00154BB0">
      <w:pPr>
        <w:pStyle w:val="Nadpis2"/>
        <w:rPr>
          <w:b/>
          <w:szCs w:val="24"/>
        </w:rPr>
      </w:pPr>
      <w:r w:rsidRPr="00B9165C">
        <w:rPr>
          <w:szCs w:val="24"/>
        </w:rPr>
        <w:t>Zaplacením smluvní pokuty není dotčen nárok Objednatele na náhradu škody v částce převyšující hodnotu smluvní pokuty.</w:t>
      </w:r>
    </w:p>
    <w:p w:rsidRPr="00B9165C" w:rsidR="00154BB0" w:rsidP="00154BB0" w:rsidRDefault="00154BB0">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154BB0" w:rsidP="00154BB0" w:rsidRDefault="00154BB0">
      <w:pPr>
        <w:pStyle w:val="Nadpis2"/>
        <w:rPr>
          <w:b/>
          <w:szCs w:val="24"/>
        </w:rPr>
      </w:pPr>
      <w:r w:rsidRPr="00B9165C">
        <w:rPr>
          <w:szCs w:val="24"/>
        </w:rPr>
        <w:t>Ukončením platnosti Smlouvy nezaniká právo kterékoli ze stran na úhradu smluvní pokuty.</w:t>
      </w:r>
    </w:p>
    <w:p w:rsidRPr="00B9165C" w:rsidR="00154BB0" w:rsidP="00154BB0" w:rsidRDefault="00154BB0">
      <w:pPr>
        <w:pStyle w:val="Nadpis2"/>
        <w:rPr>
          <w:b/>
          <w:szCs w:val="24"/>
        </w:rPr>
      </w:pPr>
      <w:r w:rsidRPr="00B9165C">
        <w:rPr>
          <w:szCs w:val="24"/>
        </w:rPr>
        <w:t>Smluvní pokutu je Objednatel oprávněn započíst proti pohledávce Poskytovatele.</w:t>
      </w:r>
    </w:p>
    <w:p w:rsidRPr="00B9165C" w:rsidR="00154BB0" w:rsidP="00154BB0" w:rsidRDefault="00154BB0">
      <w:pPr>
        <w:pStyle w:val="Nadpis2"/>
        <w:rPr>
          <w:szCs w:val="24"/>
        </w:rPr>
      </w:pPr>
      <w:r w:rsidRPr="00B9165C">
        <w:rPr>
          <w:szCs w:val="24"/>
        </w:rPr>
        <w:lastRenderedPageBreak/>
        <w:t>Smluvní strany sjednávají, že v případě vzniku škody v důsledku nesplnění peněžitého dluhu má oprávněné smluvní strana vedle úroků z prodlení právo i na náhradu škody.</w:t>
      </w:r>
    </w:p>
    <w:p w:rsidRPr="00B9165C" w:rsidR="00154BB0" w:rsidP="00154BB0" w:rsidRDefault="00154BB0">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154BB0" w:rsidP="00154BB0" w:rsidRDefault="00154BB0">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154BB0" w:rsidP="00154BB0" w:rsidRDefault="00154BB0">
      <w:pPr>
        <w:pStyle w:val="Nadpis2"/>
        <w:rPr>
          <w:b/>
          <w:szCs w:val="24"/>
        </w:rPr>
      </w:pPr>
      <w:r w:rsidRPr="00B9165C">
        <w:rPr>
          <w:szCs w:val="24"/>
        </w:rPr>
        <w:t xml:space="preserve">Poskytovatel dává touto Smlouvou Objednateli souhlas s využíváním údajů o službě a poskytování informací o službě třetím osobám v rozsahu nezbytném pro účely administrace a pro účely informovanosti a publicity specifikovanými v příslušných právních </w:t>
      </w:r>
      <w:r w:rsidRPr="00B9165C">
        <w:rPr>
          <w:szCs w:val="24"/>
        </w:rPr>
        <w:lastRenderedPageBreak/>
        <w:t>předpisech, především v zákoně č. 106/1999 Sb., o svobodném přístupu k informacím, ve znění pozdějších předpisů, a v nařízení Komise (ES) č. 1828/2006.</w:t>
      </w:r>
    </w:p>
    <w:p w:rsidRPr="00B9165C" w:rsidR="00154BB0" w:rsidP="00154BB0" w:rsidRDefault="00154BB0">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154BB0" w:rsidP="00154BB0" w:rsidRDefault="00154BB0">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154BB0" w:rsidP="00154BB0" w:rsidRDefault="00154BB0">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154BB0" w:rsidP="00154BB0" w:rsidRDefault="00154BB0">
      <w:pPr>
        <w:pStyle w:val="Nadpis2"/>
        <w:rPr>
          <w:b/>
          <w:szCs w:val="24"/>
        </w:rPr>
      </w:pPr>
      <w:r w:rsidRPr="00B9165C">
        <w:rPr>
          <w:szCs w:val="24"/>
        </w:rPr>
        <w:t xml:space="preserve">Poskytovatel není touto Smlouvou omezen v dalším nakládání s předmětem duševního vlastnictví. </w:t>
      </w:r>
    </w:p>
    <w:p w:rsidRPr="00B9165C" w:rsidR="00154BB0" w:rsidP="00154BB0" w:rsidRDefault="00154BB0">
      <w:pPr>
        <w:pStyle w:val="Nadpis2"/>
        <w:rPr>
          <w:b/>
          <w:szCs w:val="24"/>
        </w:rPr>
      </w:pPr>
      <w:r w:rsidRPr="00B9165C">
        <w:rPr>
          <w:szCs w:val="24"/>
        </w:rPr>
        <w:t>Objednatel není povinen tuto nevýhradní bezúplatnou licenci využít.</w:t>
      </w:r>
    </w:p>
    <w:p w:rsidRPr="00B9165C" w:rsidR="00154BB0" w:rsidP="00154BB0" w:rsidRDefault="00154BB0">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154BB0" w:rsidP="00154BB0" w:rsidRDefault="00154BB0">
      <w:pPr>
        <w:pStyle w:val="Nadpis2"/>
        <w:rPr>
          <w:b/>
          <w:szCs w:val="24"/>
        </w:rPr>
      </w:pPr>
      <w:r w:rsidRPr="00B9165C">
        <w:rPr>
          <w:szCs w:val="24"/>
        </w:rPr>
        <w:lastRenderedPageBreak/>
        <w:t xml:space="preserve">V případě porušení nebo nesplnění povinnosti uvedené v tomto ustanovení je Poskytovatel povinen zaplatit Objednateli smluvní pokutu ve sjednané výši 50.000,- Kč (slovy: padesát tisíc korun českých). </w:t>
      </w:r>
    </w:p>
    <w:p w:rsidR="00154BB0" w:rsidP="00154BB0" w:rsidRDefault="00154BB0">
      <w:pPr>
        <w:rPr>
          <w:rFonts w:ascii="Palatino Linotype" w:hAnsi="Palatino Linotype" w:cs="Calibri"/>
          <w:sz w:val="24"/>
        </w:rPr>
      </w:pP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154BB0" w:rsidP="00154BB0" w:rsidRDefault="00154BB0">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154BB0" w:rsidP="00154BB0" w:rsidRDefault="00154BB0">
      <w:pPr>
        <w:autoSpaceDE w:val="false"/>
        <w:autoSpaceDN w:val="false"/>
        <w:adjustRightInd w:val="false"/>
        <w:ind w:firstLine="357"/>
        <w:jc w:val="both"/>
        <w:rPr>
          <w:rFonts w:ascii="Palatino Linotype" w:hAnsi="Palatino Linotype" w:cs="Calibri"/>
          <w:color w:val="000000"/>
          <w:sz w:val="24"/>
        </w:rPr>
      </w:pP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154BB0" w:rsidP="00154BB0" w:rsidRDefault="00154BB0">
      <w:pPr>
        <w:autoSpaceDE w:val="false"/>
        <w:autoSpaceDN w:val="false"/>
        <w:adjustRightInd w:val="false"/>
        <w:jc w:val="both"/>
        <w:rPr>
          <w:rFonts w:ascii="Palatino Linotype" w:hAnsi="Palatino Linotype" w:cs="Calibri"/>
          <w:color w:val="000000"/>
          <w:sz w:val="24"/>
        </w:rPr>
      </w:pP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154BB0" w:rsidP="00154BB0" w:rsidRDefault="00154BB0">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154BB0" w:rsidP="00154BB0" w:rsidRDefault="00154BB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154BB0" w:rsidP="00154BB0" w:rsidRDefault="00154BB0">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154BB0" w:rsidP="00154BB0" w:rsidRDefault="00154BB0">
      <w:pPr>
        <w:pStyle w:val="Nadpis2"/>
        <w:rPr>
          <w:szCs w:val="24"/>
        </w:rPr>
      </w:pPr>
      <w:r w:rsidRPr="00B9165C">
        <w:rPr>
          <w:szCs w:val="24"/>
        </w:rPr>
        <w:t>Způsoby předčasného ukončení Smlouvy:</w:t>
      </w:r>
    </w:p>
    <w:p w:rsidRPr="00B9165C" w:rsidR="00154BB0" w:rsidP="00154BB0" w:rsidRDefault="00154BB0">
      <w:pPr>
        <w:pStyle w:val="Nadpis3"/>
        <w:rPr>
          <w:b/>
        </w:rPr>
      </w:pPr>
      <w:r w:rsidRPr="00B9165C">
        <w:lastRenderedPageBreak/>
        <w:t>Tato Smlouva může být předčasně ukončena před splněním veškerých závazků smluvních stran, a to:</w:t>
      </w:r>
    </w:p>
    <w:p w:rsidRPr="00B9165C" w:rsidR="00154BB0" w:rsidP="00154BB0" w:rsidRDefault="00154BB0">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154BB0" w:rsidP="00154BB0" w:rsidRDefault="00154BB0">
      <w:pPr>
        <w:pStyle w:val="Nadpis2"/>
        <w:rPr>
          <w:szCs w:val="24"/>
        </w:rPr>
      </w:pPr>
      <w:r w:rsidRPr="00B9165C">
        <w:rPr>
          <w:szCs w:val="24"/>
        </w:rPr>
        <w:t>Dohoda o ukončení Smlouvy:</w:t>
      </w:r>
    </w:p>
    <w:p w:rsidRPr="00B9165C" w:rsidR="00154BB0" w:rsidP="00154BB0" w:rsidRDefault="00154BB0">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154BB0" w:rsidP="00154BB0" w:rsidRDefault="00154BB0">
      <w:pPr>
        <w:pStyle w:val="Nadpis2"/>
        <w:rPr>
          <w:szCs w:val="24"/>
        </w:rPr>
      </w:pPr>
      <w:r w:rsidRPr="00B9165C">
        <w:rPr>
          <w:szCs w:val="24"/>
        </w:rPr>
        <w:t>Výpověď Smlouvy ze strany Poskytovatele:</w:t>
      </w:r>
    </w:p>
    <w:p w:rsidRPr="00B9165C" w:rsidR="00154BB0" w:rsidP="00154BB0" w:rsidRDefault="00154BB0">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154BB0" w:rsidP="00154BB0" w:rsidRDefault="00154BB0">
      <w:pPr>
        <w:pStyle w:val="Nadpis2"/>
        <w:rPr>
          <w:szCs w:val="24"/>
        </w:rPr>
      </w:pPr>
      <w:r w:rsidRPr="00B9165C">
        <w:rPr>
          <w:szCs w:val="24"/>
        </w:rPr>
        <w:t>Výpověď Smlouvy ze strany Objednatele:</w:t>
      </w:r>
    </w:p>
    <w:p w:rsidRPr="00B9165C" w:rsidR="00154BB0" w:rsidP="00154BB0" w:rsidRDefault="00154BB0">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154BB0" w:rsidP="00154BB0" w:rsidRDefault="00154BB0">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154BB0" w:rsidP="00154BB0" w:rsidRDefault="00154BB0">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154BB0" w:rsidP="00154BB0" w:rsidRDefault="00154BB0">
      <w:pPr>
        <w:pStyle w:val="Nadpis3"/>
        <w:rPr>
          <w:b/>
        </w:rPr>
      </w:pPr>
      <w:r w:rsidRPr="00B9165C">
        <w:t xml:space="preserve">Objednatel může rovněž předčasně ukončit Smlouvu výpovědí, pokud Objednatel není trvale schopen platit Poskytovateli platbu za </w:t>
      </w:r>
      <w:r w:rsidRPr="00B9165C">
        <w:lastRenderedPageBreak/>
        <w:t>služby pro ztrátu dotace, předčasné ukončení projektu nebo z obdobných důvodů.</w:t>
      </w:r>
    </w:p>
    <w:p w:rsidRPr="00B9165C" w:rsidR="00154BB0" w:rsidP="00154BB0" w:rsidRDefault="00154BB0">
      <w:pPr>
        <w:pStyle w:val="Nadpis2"/>
        <w:rPr>
          <w:szCs w:val="24"/>
        </w:rPr>
      </w:pPr>
      <w:r w:rsidRPr="00B9165C">
        <w:rPr>
          <w:szCs w:val="24"/>
        </w:rPr>
        <w:t xml:space="preserve">Forma výpovědi a výpovědní doba:   </w:t>
      </w:r>
    </w:p>
    <w:p w:rsidRPr="00B9165C" w:rsidR="00154BB0" w:rsidP="00154BB0" w:rsidRDefault="00154BB0">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154BB0" w:rsidP="00154BB0" w:rsidRDefault="00154BB0">
      <w:pPr>
        <w:pStyle w:val="Nadpis2"/>
        <w:rPr>
          <w:szCs w:val="24"/>
        </w:rPr>
      </w:pPr>
      <w:r w:rsidRPr="00B9165C">
        <w:rPr>
          <w:szCs w:val="24"/>
        </w:rPr>
        <w:t>Vypořádání závazků při předčasném ukončení Smlouvy:</w:t>
      </w:r>
    </w:p>
    <w:p w:rsidRPr="00B9165C" w:rsidR="00154BB0" w:rsidP="00154BB0" w:rsidRDefault="00154BB0">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154BB0" w:rsidP="00154BB0" w:rsidRDefault="00154BB0">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154BB0" w:rsidP="00154BB0" w:rsidRDefault="00154BB0">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154BB0" w:rsidP="00154BB0" w:rsidRDefault="00154BB0">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154BB0" w:rsidP="00154BB0" w:rsidRDefault="00154BB0">
      <w:pPr>
        <w:pStyle w:val="Nadpis2"/>
        <w:rPr>
          <w:szCs w:val="24"/>
        </w:rPr>
      </w:pPr>
      <w:r w:rsidRPr="00B9165C">
        <w:rPr>
          <w:szCs w:val="24"/>
        </w:rPr>
        <w:lastRenderedPageBreak/>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154BB0" w:rsidP="00154BB0" w:rsidRDefault="00154BB0">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154BB0" w:rsidP="00154BB0" w:rsidRDefault="00154BB0">
      <w:pPr>
        <w:rPr>
          <w:rFonts w:ascii="Palatino Linotype" w:hAnsi="Palatino Linotype"/>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154BB0" w:rsidP="00154BB0" w:rsidRDefault="00154BB0">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154BB0" w:rsidP="00154BB0" w:rsidRDefault="00154BB0">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154BB0" w:rsidP="00154BB0" w:rsidRDefault="00154BB0">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154BB0" w:rsidP="00154BB0" w:rsidRDefault="00154BB0">
      <w:pPr>
        <w:pStyle w:val="Nadpis2"/>
        <w:rPr>
          <w:b/>
          <w:szCs w:val="24"/>
        </w:rPr>
      </w:pPr>
      <w:r w:rsidRPr="00B9165C">
        <w:rPr>
          <w:szCs w:val="24"/>
        </w:rPr>
        <w:lastRenderedPageBreak/>
        <w:t>Poskytovatel souhlasí s využíváním svých údajů v informačních systémech pro účely administrace prostředků z rozpočtu Evropské unie.</w:t>
      </w:r>
    </w:p>
    <w:p w:rsidRPr="00B9165C" w:rsidR="00154BB0" w:rsidP="00154BB0" w:rsidRDefault="00154BB0">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154BB0" w:rsidP="00154BB0" w:rsidRDefault="00154BB0">
      <w:pPr>
        <w:rPr>
          <w:rFonts w:ascii="Palatino Linotype" w:hAnsi="Palatino Linotype"/>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154BB0" w:rsidP="00154BB0" w:rsidRDefault="00154BB0">
      <w:pPr>
        <w:pStyle w:val="Nadpis2"/>
        <w:rPr>
          <w:b/>
          <w:szCs w:val="24"/>
        </w:rPr>
      </w:pPr>
      <w:r w:rsidRPr="00B9165C">
        <w:rPr>
          <w:szCs w:val="24"/>
        </w:rPr>
        <w:t>Ustanovení této Smlouvy je třeba vždy vykládat v souladu se zadávacími podmínkami k předmětné veřejné zakázce.</w:t>
      </w:r>
    </w:p>
    <w:p w:rsidRPr="00B9165C" w:rsidR="00154BB0" w:rsidP="00154BB0" w:rsidRDefault="00154BB0">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154BB0" w:rsidP="00154BB0" w:rsidRDefault="00154BB0">
      <w:pPr>
        <w:pStyle w:val="Nadpis2"/>
        <w:rPr>
          <w:b/>
          <w:szCs w:val="24"/>
        </w:rPr>
      </w:pPr>
      <w:r w:rsidRPr="00B9165C">
        <w:rPr>
          <w:szCs w:val="24"/>
        </w:rPr>
        <w:t xml:space="preserve">Tuto Smlouvu lze měnit či doplňovat pouze po dohodě smluvních stran formou písemných a číslovaných dodatků. </w:t>
      </w:r>
    </w:p>
    <w:p w:rsidRPr="00B9165C" w:rsidR="00154BB0" w:rsidP="00154BB0" w:rsidRDefault="00154BB0">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154BB0" w:rsidP="00154BB0" w:rsidRDefault="00154BB0">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154BB0" w:rsidP="00154BB0" w:rsidRDefault="00154BB0">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154BB0" w:rsidP="00154BB0" w:rsidRDefault="00154BB0">
      <w:pPr>
        <w:rPr>
          <w:rFonts w:ascii="Palatino Linotype" w:hAnsi="Palatino Linotype" w:cs="Calibri"/>
          <w:sz w:val="24"/>
        </w:rPr>
      </w:pPr>
    </w:p>
    <w:p w:rsidRPr="00B9165C" w:rsidR="00154BB0" w:rsidP="00154BB0" w:rsidRDefault="00154BB0">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154BB0" w:rsidP="00154BB0" w:rsidRDefault="00154BB0">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154BB0" w:rsidP="00154BB0" w:rsidRDefault="00154BB0">
      <w:pPr>
        <w:pStyle w:val="Nadpis2"/>
        <w:rPr>
          <w:szCs w:val="24"/>
          <w:highlight w:val="yellow"/>
        </w:rPr>
      </w:pPr>
      <w:r w:rsidRPr="00B9165C">
        <w:rPr>
          <w:szCs w:val="24"/>
          <w:highlight w:val="yellow"/>
        </w:rPr>
        <w:lastRenderedPageBreak/>
        <w:t>Doložka platnosti právního úkonu dle § 23 zákona č. 129/2000 Sb., zákona o krajích (krajské zřízení): Objednatel tímto potvrzuje, že uzavření této Smlouvy bylo schváleno Radou Královéhradeckého kraje usnesením č. …/…/… ze dne …</w:t>
      </w:r>
    </w:p>
    <w:p w:rsidRPr="00B9165C" w:rsidR="00154BB0" w:rsidP="00154BB0" w:rsidRDefault="00154BB0">
      <w:pPr>
        <w:rPr>
          <w:rFonts w:ascii="Palatino Linotype" w:hAnsi="Palatino Linotype"/>
          <w:sz w:val="24"/>
          <w:highlight w:val="yellow"/>
        </w:rPr>
      </w:pPr>
    </w:p>
    <w:p w:rsidRPr="00B9165C" w:rsidR="00154BB0" w:rsidP="00154BB0" w:rsidRDefault="00154BB0">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154BB0" w:rsidP="00154BB0" w:rsidRDefault="00154BB0">
      <w:pPr>
        <w:tabs>
          <w:tab w:val="left" w:pos="4680"/>
        </w:tabs>
        <w:rPr>
          <w:rFonts w:ascii="Palatino Linotype" w:hAnsi="Palatino Linotype" w:cs="Calibri"/>
          <w:sz w:val="24"/>
        </w:rPr>
      </w:pPr>
    </w:p>
    <w:p w:rsidRPr="00B9165C" w:rsidR="00154BB0" w:rsidP="00154BB0" w:rsidRDefault="00154BB0">
      <w:pPr>
        <w:tabs>
          <w:tab w:val="left" w:pos="4680"/>
        </w:tabs>
        <w:rPr>
          <w:rFonts w:ascii="Palatino Linotype" w:hAnsi="Palatino Linotype" w:cs="Calibri"/>
          <w:sz w:val="24"/>
        </w:rPr>
      </w:pPr>
    </w:p>
    <w:p w:rsidRPr="00B9165C" w:rsidR="00154BB0" w:rsidP="00154BB0" w:rsidRDefault="00154BB0">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154BB0" w:rsidP="00154BB0" w:rsidRDefault="00154BB0">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154BB0" w:rsidP="00154BB0" w:rsidRDefault="00154BB0">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154BB0" w:rsidP="00154BB0" w:rsidRDefault="00154BB0">
      <w:pPr>
        <w:rPr>
          <w:rFonts w:ascii="Palatino Linotype" w:hAnsi="Palatino Linotype" w:cs="Calibri"/>
          <w:b/>
          <w:sz w:val="24"/>
        </w:rPr>
      </w:pPr>
    </w:p>
    <w:p w:rsidRPr="00B9165C" w:rsidR="00154BB0" w:rsidP="00154BB0" w:rsidRDefault="00154BB0">
      <w:pPr>
        <w:rPr>
          <w:rFonts w:ascii="Palatino Linotype" w:hAnsi="Palatino Linotype" w:cs="Calibri"/>
          <w:b/>
          <w:sz w:val="24"/>
        </w:rPr>
      </w:pPr>
    </w:p>
    <w:p w:rsidRPr="00B9165C" w:rsidR="00154BB0" w:rsidP="00154BB0" w:rsidRDefault="00154BB0">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154BB0" w:rsidTr="00B803D8">
        <w:tc>
          <w:tcPr>
            <w:tcW w:w="1526" w:type="dxa"/>
          </w:tcPr>
          <w:p w:rsidRPr="00B9165C" w:rsidR="00154BB0" w:rsidP="00B803D8" w:rsidRDefault="00154BB0">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154BB0" w:rsidP="00B803D8" w:rsidRDefault="00154BB0">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154BB0" w:rsidTr="00B803D8">
        <w:tc>
          <w:tcPr>
            <w:tcW w:w="1526" w:type="dxa"/>
          </w:tcPr>
          <w:p w:rsidRPr="00B9165C" w:rsidR="00154BB0" w:rsidP="00B803D8" w:rsidRDefault="00154BB0">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154BB0" w:rsidP="00B803D8" w:rsidRDefault="00154BB0">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154BB0" w:rsidTr="00B803D8">
        <w:trPr>
          <w:trHeight w:val="375"/>
        </w:trPr>
        <w:tc>
          <w:tcPr>
            <w:tcW w:w="1526" w:type="dxa"/>
          </w:tcPr>
          <w:p w:rsidRPr="00B9165C" w:rsidR="00154BB0" w:rsidP="00B803D8" w:rsidRDefault="00154BB0">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154BB0" w:rsidP="00B803D8" w:rsidRDefault="00154BB0">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154BB0" w:rsidTr="00B803D8">
        <w:trPr>
          <w:trHeight w:val="375"/>
        </w:trPr>
        <w:tc>
          <w:tcPr>
            <w:tcW w:w="1526" w:type="dxa"/>
          </w:tcPr>
          <w:p w:rsidRPr="00B9165C" w:rsidR="00154BB0" w:rsidP="00B803D8" w:rsidRDefault="00154BB0">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154BB0" w:rsidP="00B803D8" w:rsidRDefault="00154BB0">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154BB0" w:rsidTr="00B803D8">
        <w:trPr>
          <w:trHeight w:val="375"/>
        </w:trPr>
        <w:tc>
          <w:tcPr>
            <w:tcW w:w="1526" w:type="dxa"/>
          </w:tcPr>
          <w:p w:rsidRPr="00B9165C" w:rsidR="00154BB0" w:rsidP="00B803D8" w:rsidRDefault="00154BB0">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154BB0" w:rsidP="00B803D8" w:rsidRDefault="00154BB0">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154BB0" w:rsidTr="00B803D8">
        <w:trPr>
          <w:trHeight w:val="375"/>
        </w:trPr>
        <w:tc>
          <w:tcPr>
            <w:tcW w:w="1526" w:type="dxa"/>
          </w:tcPr>
          <w:p w:rsidRPr="00B9165C" w:rsidR="00154BB0" w:rsidP="00B803D8" w:rsidRDefault="00154BB0">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154BB0" w:rsidP="00B803D8" w:rsidRDefault="00154BB0">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154BB0" w:rsidTr="00B803D8">
        <w:trPr>
          <w:trHeight w:val="375"/>
        </w:trPr>
        <w:tc>
          <w:tcPr>
            <w:tcW w:w="1526" w:type="dxa"/>
          </w:tcPr>
          <w:p w:rsidRPr="00B9165C" w:rsidR="00154BB0" w:rsidP="00B803D8" w:rsidRDefault="00154BB0">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154BB0" w:rsidP="00B803D8" w:rsidRDefault="00154BB0">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154BB0" w:rsidP="00154BB0" w:rsidRDefault="00154BB0">
      <w:pPr>
        <w:jc w:val="right"/>
        <w:rPr>
          <w:rFonts w:ascii="Palatino Linotype" w:hAnsi="Palatino Linotype" w:cs="Calibri"/>
          <w:sz w:val="24"/>
        </w:rPr>
      </w:pPr>
    </w:p>
    <w:p w:rsidRPr="00B9165C" w:rsidR="00154BB0" w:rsidP="00154BB0" w:rsidRDefault="00154BB0">
      <w:pPr>
        <w:jc w:val="right"/>
        <w:rPr>
          <w:rFonts w:ascii="Palatino Linotype" w:hAnsi="Palatino Linotype" w:cs="Calibri"/>
          <w:sz w:val="24"/>
        </w:rPr>
      </w:pPr>
    </w:p>
    <w:p w:rsidR="00154BB0" w:rsidP="00154BB0" w:rsidRDefault="00154BB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154BB0" w:rsidP="00154BB0" w:rsidRDefault="00154BB0">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154BB0" w:rsidP="00154BB0" w:rsidRDefault="00154BB0">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154BB0" w:rsidP="00154BB0" w:rsidRDefault="00154BB0">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00154BB0" w:rsidP="00154BB0" w:rsidRDefault="00154BB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154BB0" w:rsidP="00154BB0" w:rsidRDefault="00154BB0">
      <w:pPr>
        <w:jc w:val="right"/>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154BB0" w:rsidP="00154BB0" w:rsidRDefault="00154BB0">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154BB0" w:rsidP="00154BB0" w:rsidRDefault="00154BB0">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00154BB0" w:rsidP="00154BB0" w:rsidRDefault="00154BB0">
      <w:pPr>
        <w:jc w:val="center"/>
        <w:rPr>
          <w:rFonts w:ascii="Palatino Linotype" w:hAnsi="Palatino Linotype" w:cs="Calibri"/>
          <w:sz w:val="24"/>
        </w:rPr>
      </w:pPr>
    </w:p>
    <w:p w:rsidR="00154BB0" w:rsidP="00154BB0" w:rsidRDefault="00154BB0">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154BB0" w:rsidP="00154BB0" w:rsidRDefault="00154BB0">
      <w:pPr>
        <w:jc w:val="center"/>
        <w:rPr>
          <w:rFonts w:ascii="Palatino Linotype" w:hAnsi="Palatino Linotype" w:cs="Calibri"/>
          <w:sz w:val="24"/>
        </w:rPr>
      </w:pPr>
    </w:p>
    <w:p w:rsidRPr="00B9165C" w:rsidR="00154BB0" w:rsidP="00154BB0" w:rsidRDefault="00154BB0">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154BB0" w:rsidP="00154BB0" w:rsidRDefault="00154BB0">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154BB0" w:rsidTr="00B803D8">
        <w:trPr>
          <w:trHeight w:val="527"/>
        </w:trPr>
        <w:tc>
          <w:tcPr>
            <w:tcW w:w="4887" w:type="dxa"/>
            <w:tcBorders>
              <w:top w:val="nil"/>
              <w:left w:val="nil"/>
              <w:bottom w:val="nil"/>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154BB0" w:rsidP="00B803D8" w:rsidRDefault="00154BB0">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154BB0" w:rsidTr="00B803D8">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154BB0" w:rsidP="00B803D8" w:rsidRDefault="00154BB0">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154BB0" w:rsidP="00B803D8" w:rsidRDefault="00154BB0">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154BB0" w:rsidTr="00B803D8">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154BB0" w:rsidP="00B803D8" w:rsidRDefault="00154BB0">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154BB0" w:rsidP="00B803D8" w:rsidRDefault="00154BB0">
            <w:pPr>
              <w:spacing w:before="0" w:after="0" w:line="240" w:lineRule="auto"/>
              <w:rPr>
                <w:rFonts w:ascii="Arial Narrow" w:hAnsi="Arial Narrow"/>
                <w:b/>
                <w:bCs/>
                <w:color w:val="000000"/>
              </w:rPr>
            </w:pPr>
          </w:p>
        </w:tc>
      </w:tr>
      <w:tr w:rsidRPr="00A86D18" w:rsidR="00154BB0" w:rsidTr="00B803D8">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154BB0" w:rsidP="00B803D8" w:rsidRDefault="00154BB0">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154BB0" w:rsidP="00B803D8" w:rsidRDefault="00154BB0">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154BB0" w:rsidP="00B803D8" w:rsidRDefault="00154BB0">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154BB0" w:rsidP="00B803D8" w:rsidRDefault="00154BB0">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54BB0"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154BB0"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154BB0" w:rsidP="00B803D8" w:rsidRDefault="00154BB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154BB0"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154BB0" w:rsidP="00B803D8" w:rsidRDefault="00154BB0">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154BB0"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154BB0" w:rsidP="00B803D8" w:rsidRDefault="00154BB0">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154BB0" w:rsidP="00B803D8" w:rsidRDefault="00154BB0">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Pr="00B9165C" w:rsidR="00154BB0" w:rsidP="00154BB0" w:rsidRDefault="00154BB0">
      <w:pPr>
        <w:jc w:val="center"/>
        <w:rPr>
          <w:rFonts w:ascii="Palatino Linotype" w:hAnsi="Palatino Linotype" w:cs="Calibri"/>
          <w:sz w:val="24"/>
        </w:rPr>
      </w:pPr>
    </w:p>
    <w:p w:rsidR="00154BB0" w:rsidP="00154BB0" w:rsidRDefault="00154BB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154BB0" w:rsidP="00154BB0" w:rsidRDefault="00154BB0">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154BB0" w:rsidP="00154BB0" w:rsidRDefault="00154BB0">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154BB0" w:rsidP="00154BB0" w:rsidRDefault="00154BB0">
      <w:pPr>
        <w:jc w:val="both"/>
        <w:rPr>
          <w:rFonts w:ascii="Palatino Linotype" w:hAnsi="Palatino Linotype" w:cs="Calibri"/>
          <w:sz w:val="24"/>
        </w:rPr>
      </w:pPr>
    </w:p>
    <w:p w:rsidRPr="00B9165C" w:rsidR="00154BB0" w:rsidP="00154BB0" w:rsidRDefault="00154BB0">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154BB0" w:rsidP="00154BB0" w:rsidRDefault="00154BB0">
      <w:pPr>
        <w:jc w:val="both"/>
        <w:rPr>
          <w:rFonts w:ascii="Palatino Linotype" w:hAnsi="Palatino Linotype" w:cs="Calibri"/>
          <w:i/>
          <w:sz w:val="24"/>
        </w:rPr>
      </w:pPr>
    </w:p>
    <w:p w:rsidR="0089286B" w:rsidP="0089286B" w:rsidRDefault="0089286B">
      <w:pPr>
        <w:numPr>
          <w:ilvl w:val="0"/>
          <w:numId w:val="26"/>
        </w:numPr>
        <w:jc w:val="both"/>
        <w:rPr>
          <w:rFonts w:ascii="Palatino Linotype" w:hAnsi="Palatino Linotype" w:cs="Calibri"/>
          <w:i/>
          <w:sz w:val="24"/>
        </w:rPr>
      </w:pPr>
      <w:r w:rsidRPr="0089286B">
        <w:rPr>
          <w:rFonts w:ascii="Palatino Linotype" w:hAnsi="Palatino Linotype" w:cs="Calibri"/>
          <w:i/>
          <w:sz w:val="24"/>
        </w:rPr>
        <w:t>Zajištění ambulantního provozu – pracoviště Jičín.</w:t>
      </w:r>
    </w:p>
    <w:p w:rsidRPr="0089286B" w:rsidR="0089286B" w:rsidP="0089286B" w:rsidRDefault="0089286B">
      <w:pPr>
        <w:ind w:left="720"/>
        <w:jc w:val="both"/>
        <w:rPr>
          <w:rFonts w:ascii="Palatino Linotype" w:hAnsi="Palatino Linotype" w:cs="Calibri"/>
          <w:i/>
          <w:sz w:val="24"/>
        </w:rPr>
      </w:pPr>
    </w:p>
    <w:p w:rsidR="0089286B" w:rsidP="0089286B" w:rsidRDefault="0089286B">
      <w:pPr>
        <w:numPr>
          <w:ilvl w:val="0"/>
          <w:numId w:val="26"/>
        </w:numPr>
        <w:jc w:val="both"/>
        <w:rPr>
          <w:rFonts w:ascii="Palatino Linotype" w:hAnsi="Palatino Linotype" w:cs="Calibri"/>
          <w:i/>
          <w:sz w:val="24"/>
        </w:rPr>
      </w:pPr>
      <w:r w:rsidRPr="0089286B">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89286B">
        <w:rPr>
          <w:rFonts w:ascii="Palatino Linotype" w:hAnsi="Palatino Linotype" w:cs="Calibri"/>
          <w:i/>
          <w:sz w:val="24"/>
        </w:rPr>
        <w:t xml:space="preserve"> hodin</w:t>
      </w:r>
      <w:r>
        <w:rPr>
          <w:rFonts w:ascii="Palatino Linotype" w:hAnsi="Palatino Linotype" w:cs="Calibri"/>
          <w:i/>
          <w:sz w:val="24"/>
        </w:rPr>
        <w:t xml:space="preserve"> týdně.</w:t>
      </w:r>
    </w:p>
    <w:p w:rsidRPr="0089286B" w:rsidR="0089286B" w:rsidP="0089286B" w:rsidRDefault="0089286B">
      <w:pPr>
        <w:jc w:val="both"/>
        <w:rPr>
          <w:rFonts w:ascii="Palatino Linotype" w:hAnsi="Palatino Linotype" w:cs="Calibri"/>
          <w:i/>
          <w:sz w:val="24"/>
        </w:rPr>
      </w:pPr>
    </w:p>
    <w:p w:rsidR="0089286B" w:rsidP="0089286B" w:rsidRDefault="0089286B">
      <w:pPr>
        <w:numPr>
          <w:ilvl w:val="0"/>
          <w:numId w:val="26"/>
        </w:numPr>
        <w:jc w:val="both"/>
        <w:rPr>
          <w:rFonts w:ascii="Palatino Linotype" w:hAnsi="Palatino Linotype" w:cs="Calibri"/>
          <w:i/>
          <w:sz w:val="24"/>
        </w:rPr>
      </w:pPr>
      <w:r w:rsidRPr="0089286B">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89286B">
        <w:rPr>
          <w:rFonts w:ascii="Palatino Linotype" w:hAnsi="Palatino Linotype" w:cs="Calibri"/>
          <w:i/>
          <w:sz w:val="24"/>
        </w:rPr>
        <w:t xml:space="preserve"> pracovníků v ambulantní formě vykonávajících odbornou činnost v sociálních službách dle § 115 odst. 1 ZSS.</w:t>
      </w:r>
    </w:p>
    <w:p w:rsidRPr="0089286B" w:rsidR="0089286B" w:rsidP="0089286B" w:rsidRDefault="0089286B">
      <w:pPr>
        <w:jc w:val="both"/>
        <w:rPr>
          <w:rFonts w:ascii="Palatino Linotype" w:hAnsi="Palatino Linotype" w:cs="Calibri"/>
          <w:i/>
          <w:sz w:val="24"/>
        </w:rPr>
      </w:pPr>
    </w:p>
    <w:p w:rsidR="0089286B" w:rsidP="0089286B" w:rsidRDefault="0089286B">
      <w:pPr>
        <w:numPr>
          <w:ilvl w:val="0"/>
          <w:numId w:val="26"/>
        </w:numPr>
        <w:jc w:val="both"/>
        <w:rPr>
          <w:rFonts w:ascii="Palatino Linotype" w:hAnsi="Palatino Linotype" w:cs="Calibri"/>
          <w:i/>
          <w:sz w:val="24"/>
        </w:rPr>
      </w:pPr>
      <w:r w:rsidRPr="0089286B">
        <w:rPr>
          <w:rFonts w:ascii="Palatino Linotype" w:hAnsi="Palatino Linotype" w:cs="Calibri"/>
          <w:i/>
          <w:sz w:val="24"/>
        </w:rPr>
        <w:t>Minimální okamžitá kapacita služby, tj. počet uživatelů, jímž je poskytována služba v jeden okamžik 20 uživatelů</w:t>
      </w:r>
      <w:r>
        <w:rPr>
          <w:rFonts w:ascii="Palatino Linotype" w:hAnsi="Palatino Linotype" w:cs="Calibri"/>
          <w:i/>
          <w:sz w:val="24"/>
        </w:rPr>
        <w:t>.</w:t>
      </w:r>
    </w:p>
    <w:p w:rsidRPr="0089286B" w:rsidR="0089286B" w:rsidP="0089286B" w:rsidRDefault="0089286B">
      <w:pPr>
        <w:jc w:val="both"/>
        <w:rPr>
          <w:rFonts w:ascii="Palatino Linotype" w:hAnsi="Palatino Linotype" w:cs="Calibri"/>
          <w:i/>
          <w:sz w:val="24"/>
        </w:rPr>
      </w:pPr>
    </w:p>
    <w:p w:rsidRPr="0089286B" w:rsidR="0089286B" w:rsidP="0089286B" w:rsidRDefault="0089286B">
      <w:pPr>
        <w:numPr>
          <w:ilvl w:val="0"/>
          <w:numId w:val="26"/>
        </w:numPr>
        <w:jc w:val="both"/>
        <w:rPr>
          <w:rFonts w:ascii="Palatino Linotype" w:hAnsi="Palatino Linotype" w:cs="Calibri"/>
          <w:i/>
          <w:sz w:val="24"/>
        </w:rPr>
      </w:pPr>
      <w:r w:rsidRPr="0089286B">
        <w:rPr>
          <w:rFonts w:ascii="Palatino Linotype" w:hAnsi="Palatino Linotype" w:cs="Calibri"/>
          <w:i/>
          <w:sz w:val="24"/>
        </w:rPr>
        <w:t>Minimální zajištění pracovníků vykonávající odbornou činnost v sociálních službách dle § 115 odst. 1 ZSS ročně, tj. průměrný přepočtený počet pracovníků 0,4 úvazku za kalendářní rok.</w:t>
      </w:r>
    </w:p>
    <w:p w:rsidRPr="00B9165C" w:rsidR="00154BB0" w:rsidP="00154BB0" w:rsidRDefault="00154BB0">
      <w:pPr>
        <w:rPr>
          <w:rFonts w:ascii="Palatino Linotype" w:hAnsi="Palatino Linotype" w:cs="Calibri"/>
          <w:sz w:val="24"/>
        </w:rPr>
      </w:pPr>
    </w:p>
    <w:p w:rsidR="00154BB0" w:rsidP="00154BB0" w:rsidRDefault="00154BB0">
      <w:pPr>
        <w:rPr>
          <w:rFonts w:ascii="Palatino Linotype" w:hAnsi="Palatino Linotype" w:cs="Calibri"/>
          <w:sz w:val="24"/>
        </w:rPr>
      </w:pPr>
    </w:p>
    <w:p w:rsidR="00154BB0" w:rsidP="00154BB0" w:rsidRDefault="00154BB0">
      <w:pPr>
        <w:rPr>
          <w:rFonts w:ascii="Palatino Linotype" w:hAnsi="Palatino Linotype" w:cs="Calibri"/>
          <w:sz w:val="24"/>
        </w:rPr>
      </w:pPr>
    </w:p>
    <w:p w:rsidRPr="00B9165C" w:rsidR="00154BB0" w:rsidP="00154BB0" w:rsidRDefault="00154BB0">
      <w:pPr>
        <w:rPr>
          <w:rFonts w:ascii="Palatino Linotype" w:hAnsi="Palatino Linotype" w:cs="Calibri"/>
          <w:sz w:val="24"/>
        </w:rPr>
      </w:pPr>
    </w:p>
    <w:p w:rsidR="00154BB0" w:rsidP="00154BB0" w:rsidRDefault="00154BB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154BB0" w:rsidP="00154BB0" w:rsidRDefault="00154BB0">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154BB0" w:rsidP="00154BB0" w:rsidRDefault="00154BB0">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154BB0" w:rsidP="00154BB0" w:rsidRDefault="00154BB0">
      <w:pPr>
        <w:jc w:val="right"/>
        <w:rPr>
          <w:rFonts w:ascii="Palatino Linotype" w:hAnsi="Palatino Linotype" w:cs="Calibri"/>
          <w:b/>
          <w:sz w:val="24"/>
        </w:rPr>
      </w:pPr>
    </w:p>
    <w:p w:rsidRPr="00B9165C" w:rsidR="00154BB0" w:rsidP="00154BB0" w:rsidRDefault="00154BB0">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154BB0" w:rsidP="00154BB0" w:rsidRDefault="00154BB0">
      <w:pPr>
        <w:jc w:val="both"/>
        <w:rPr>
          <w:rFonts w:ascii="Palatino Linotype" w:hAnsi="Palatino Linotype"/>
          <w:sz w:val="24"/>
        </w:rPr>
      </w:pPr>
    </w:p>
    <w:p w:rsidRPr="00B9165C" w:rsidR="00154BB0" w:rsidP="00154BB0" w:rsidRDefault="00154BB0">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154BB0" w:rsidP="00154BB0" w:rsidRDefault="00154BB0">
      <w:pPr>
        <w:pStyle w:val="Nzev1"/>
        <w:keepNext/>
        <w:spacing w:before="0" w:after="0" w:line="240" w:lineRule="auto"/>
        <w:ind w:left="720"/>
        <w:jc w:val="both"/>
        <w:rPr>
          <w:rFonts w:ascii="Palatino Linotype" w:hAnsi="Palatino Linotype"/>
          <w:b/>
          <w:bCs/>
        </w:rPr>
      </w:pPr>
    </w:p>
    <w:p w:rsidRPr="00B9165C" w:rsidR="00154BB0" w:rsidP="00154BB0" w:rsidRDefault="00154BB0">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154BB0" w:rsidP="00154BB0" w:rsidRDefault="00154BB0">
      <w:pPr>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154BB0" w:rsidP="00154BB0" w:rsidRDefault="00154BB0">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154BB0" w:rsidP="00154BB0" w:rsidRDefault="00154BB0">
      <w:pPr>
        <w:tabs>
          <w:tab w:val="left" w:pos="360"/>
        </w:tabs>
        <w:ind w:left="720"/>
        <w:jc w:val="both"/>
        <w:rPr>
          <w:rFonts w:ascii="Palatino Linotype" w:hAnsi="Palatino Linotype"/>
          <w:sz w:val="24"/>
        </w:rPr>
      </w:pPr>
    </w:p>
    <w:p w:rsidRPr="00B9165C" w:rsidR="00154BB0" w:rsidP="00154BB0" w:rsidRDefault="00154BB0">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154BB0" w:rsidP="00154BB0" w:rsidRDefault="00154BB0">
      <w:pPr>
        <w:tabs>
          <w:tab w:val="left" w:pos="360"/>
        </w:tabs>
        <w:jc w:val="both"/>
        <w:rPr>
          <w:rFonts w:ascii="Palatino Linotype" w:hAnsi="Palatino Linotype"/>
          <w:color w:val="000000"/>
          <w:sz w:val="24"/>
        </w:rPr>
      </w:pP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154BB0" w:rsidP="00154BB0" w:rsidRDefault="00154BB0">
      <w:pPr>
        <w:tabs>
          <w:tab w:val="left" w:pos="360"/>
        </w:tabs>
        <w:ind w:left="709" w:hanging="283"/>
        <w:jc w:val="both"/>
        <w:rPr>
          <w:rFonts w:ascii="Palatino Linotype" w:hAnsi="Palatino Linotype"/>
          <w:sz w:val="24"/>
        </w:rPr>
      </w:pPr>
    </w:p>
    <w:p w:rsidRPr="00B9165C" w:rsidR="00154BB0" w:rsidP="00154BB0" w:rsidRDefault="00154BB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154BB0" w:rsidP="00154BB0" w:rsidRDefault="00154BB0">
      <w:pPr>
        <w:pStyle w:val="Odstavecseseznamem"/>
        <w:ind w:left="709" w:hanging="283"/>
        <w:jc w:val="both"/>
        <w:rPr>
          <w:rFonts w:ascii="Palatino Linotype" w:hAnsi="Palatino Linotype"/>
          <w:sz w:val="24"/>
        </w:rPr>
      </w:pPr>
    </w:p>
    <w:p w:rsidRPr="00B9165C" w:rsidR="00154BB0" w:rsidP="00154BB0" w:rsidRDefault="00154BB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154BB0" w:rsidP="00154BB0" w:rsidRDefault="00154BB0">
      <w:pPr>
        <w:tabs>
          <w:tab w:val="left" w:pos="360"/>
        </w:tabs>
        <w:ind w:left="709" w:hanging="283"/>
        <w:jc w:val="both"/>
        <w:rPr>
          <w:rFonts w:ascii="Palatino Linotype" w:hAnsi="Palatino Linotype"/>
          <w:sz w:val="24"/>
        </w:rPr>
      </w:pPr>
    </w:p>
    <w:p w:rsidRPr="00B9165C" w:rsidR="00154BB0" w:rsidP="00154BB0" w:rsidRDefault="00154BB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154BB0" w:rsidP="00154BB0" w:rsidRDefault="00154BB0">
      <w:pPr>
        <w:pStyle w:val="Odstavecseseznamem"/>
        <w:rPr>
          <w:rFonts w:ascii="Palatino Linotype" w:hAnsi="Palatino Linotype"/>
          <w:sz w:val="24"/>
        </w:rPr>
      </w:pPr>
    </w:p>
    <w:p w:rsidRPr="00B9165C" w:rsidR="00154BB0" w:rsidP="00154BB0" w:rsidRDefault="00154BB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154BB0" w:rsidP="00154BB0" w:rsidRDefault="00154BB0">
      <w:pPr>
        <w:pStyle w:val="Odstavecseseznamem"/>
        <w:rPr>
          <w:rFonts w:ascii="Palatino Linotype" w:hAnsi="Palatino Linotype"/>
          <w:sz w:val="24"/>
        </w:rPr>
      </w:pPr>
    </w:p>
    <w:p w:rsidRPr="00B9165C" w:rsidR="00154BB0" w:rsidP="00154BB0" w:rsidRDefault="00154BB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154BB0" w:rsidP="00154BB0" w:rsidRDefault="00154BB0">
      <w:pPr>
        <w:ind w:left="1080"/>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154BB0" w:rsidP="00154BB0" w:rsidRDefault="00154BB0">
      <w:pPr>
        <w:ind w:left="720"/>
        <w:jc w:val="both"/>
        <w:rPr>
          <w:rFonts w:ascii="Palatino Linotype" w:hAnsi="Palatino Linotype"/>
          <w:sz w:val="24"/>
        </w:rPr>
      </w:pPr>
    </w:p>
    <w:p w:rsidRPr="00B9165C" w:rsidR="00154BB0" w:rsidP="00154BB0" w:rsidRDefault="00154BB0">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154BB0" w:rsidP="00154BB0" w:rsidRDefault="00154BB0">
      <w:pPr>
        <w:ind w:left="426" w:hanging="426"/>
        <w:jc w:val="both"/>
        <w:rPr>
          <w:rFonts w:ascii="Palatino Linotype" w:hAnsi="Palatino Linotype"/>
          <w:sz w:val="24"/>
        </w:rPr>
      </w:pPr>
    </w:p>
    <w:p w:rsidRPr="00B9165C" w:rsidR="00154BB0" w:rsidP="00154BB0" w:rsidRDefault="00154BB0">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154BB0" w:rsidP="00154BB0" w:rsidRDefault="00154BB0">
      <w:pPr>
        <w:ind w:left="426" w:hanging="426"/>
        <w:jc w:val="both"/>
        <w:rPr>
          <w:rFonts w:ascii="Palatino Linotype" w:hAnsi="Palatino Linotype"/>
          <w:sz w:val="24"/>
        </w:rPr>
      </w:pP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154BB0" w:rsidP="00154BB0" w:rsidRDefault="00154BB0">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154BB0" w:rsidP="00154BB0" w:rsidRDefault="00154BB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154BB0" w:rsidP="00154BB0" w:rsidRDefault="00154BB0">
      <w:pPr>
        <w:ind w:left="851"/>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154BB0" w:rsidP="00154BB0" w:rsidRDefault="00154BB0">
      <w:pPr>
        <w:tabs>
          <w:tab w:val="left" w:pos="360"/>
        </w:tabs>
        <w:ind w:left="720"/>
        <w:jc w:val="both"/>
        <w:rPr>
          <w:rFonts w:ascii="Palatino Linotype" w:hAnsi="Palatino Linotype"/>
          <w:sz w:val="24"/>
        </w:rPr>
      </w:pPr>
    </w:p>
    <w:p w:rsidRPr="00B9165C" w:rsidR="00154BB0" w:rsidP="00154BB0" w:rsidRDefault="00154BB0">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154BB0" w:rsidP="00154BB0" w:rsidRDefault="00154BB0">
      <w:pPr>
        <w:tabs>
          <w:tab w:val="left" w:pos="360"/>
        </w:tabs>
        <w:ind w:left="720"/>
        <w:jc w:val="both"/>
        <w:rPr>
          <w:rFonts w:ascii="Palatino Linotype" w:hAnsi="Palatino Linotype"/>
          <w:sz w:val="24"/>
        </w:rPr>
      </w:pPr>
    </w:p>
    <w:p w:rsidRPr="00B9165C" w:rsidR="00154BB0" w:rsidP="00154BB0" w:rsidRDefault="00154BB0">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154BB0" w:rsidP="00154BB0" w:rsidRDefault="00154BB0">
      <w:pPr>
        <w:pStyle w:val="Odstavecseseznamem"/>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154BB0" w:rsidP="00154BB0" w:rsidRDefault="00154BB0">
      <w:pPr>
        <w:jc w:val="both"/>
        <w:rPr>
          <w:rFonts w:ascii="Palatino Linotype" w:hAnsi="Palatino Linotype"/>
          <w:b/>
          <w:sz w:val="24"/>
        </w:rPr>
      </w:pPr>
    </w:p>
    <w:p w:rsidRPr="00B9165C" w:rsidR="00154BB0" w:rsidP="00154BB0" w:rsidRDefault="00154BB0">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154BB0" w:rsidP="00154BB0" w:rsidRDefault="00154BB0">
      <w:pPr>
        <w:jc w:val="both"/>
        <w:rPr>
          <w:rFonts w:ascii="Palatino Linotype" w:hAnsi="Palatino Linotype"/>
          <w:b/>
          <w:sz w:val="24"/>
        </w:rPr>
      </w:pP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154BB0" w:rsidP="00154BB0" w:rsidRDefault="00154BB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154BB0" w:rsidP="00154BB0" w:rsidRDefault="00154BB0">
      <w:pPr>
        <w:ind w:left="709"/>
        <w:jc w:val="both"/>
        <w:rPr>
          <w:rFonts w:ascii="Palatino Linotype" w:hAnsi="Palatino Linotype"/>
          <w:color w:val="FF0000"/>
          <w:sz w:val="24"/>
        </w:rPr>
      </w:pPr>
    </w:p>
    <w:p w:rsidRPr="00B9165C" w:rsidR="00154BB0" w:rsidP="00154BB0" w:rsidRDefault="00154BB0">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154BB0" w:rsidP="00154BB0" w:rsidRDefault="00154BB0">
      <w:pPr>
        <w:jc w:val="both"/>
        <w:rPr>
          <w:rFonts w:ascii="Palatino Linotype" w:hAnsi="Palatino Linotype"/>
          <w:b/>
          <w:sz w:val="24"/>
        </w:rPr>
      </w:pPr>
    </w:p>
    <w:p w:rsidRPr="00B9165C" w:rsidR="00154BB0" w:rsidP="00154BB0" w:rsidRDefault="00154BB0">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154BB0" w:rsidP="00154BB0" w:rsidRDefault="00154BB0">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154BB0" w:rsidP="00154BB0" w:rsidRDefault="00154BB0">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154BB0" w:rsidP="00154BB0" w:rsidRDefault="00154BB0">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154BB0" w:rsidP="00154BB0" w:rsidRDefault="00154BB0">
      <w:pPr>
        <w:jc w:val="both"/>
        <w:rPr>
          <w:rFonts w:ascii="Palatino Linotype" w:hAnsi="Palatino Linotype"/>
          <w:sz w:val="24"/>
        </w:rPr>
      </w:pPr>
    </w:p>
    <w:p w:rsidRPr="00B9165C" w:rsidR="00154BB0" w:rsidP="00154BB0" w:rsidRDefault="00154BB0">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154BB0" w:rsidP="00154BB0" w:rsidRDefault="00154BB0">
      <w:pPr>
        <w:jc w:val="both"/>
        <w:rPr>
          <w:rFonts w:ascii="Palatino Linotype" w:hAnsi="Palatino Linotype"/>
          <w:b/>
          <w:sz w:val="24"/>
        </w:rPr>
      </w:pP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154BB0" w:rsidP="00154BB0" w:rsidRDefault="00154BB0">
      <w:pPr>
        <w:tabs>
          <w:tab w:val="left" w:pos="1486"/>
        </w:tabs>
        <w:jc w:val="both"/>
        <w:rPr>
          <w:rFonts w:ascii="Palatino Linotype" w:hAnsi="Palatino Linotype"/>
          <w:sz w:val="24"/>
        </w:rPr>
      </w:pPr>
      <w:r w:rsidRPr="00B9165C">
        <w:rPr>
          <w:rFonts w:ascii="Palatino Linotype" w:hAnsi="Palatino Linotype"/>
          <w:sz w:val="24"/>
        </w:rPr>
        <w:tab/>
      </w:r>
    </w:p>
    <w:p w:rsidRPr="00B9165C" w:rsidR="00154BB0" w:rsidP="00154BB0" w:rsidRDefault="00154BB0">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154BB0" w:rsidP="00154BB0" w:rsidRDefault="00154BB0">
      <w:pPr>
        <w:pStyle w:val="Odstavecseseznamem"/>
        <w:ind w:left="709" w:hanging="283"/>
        <w:rPr>
          <w:rFonts w:ascii="Palatino Linotype" w:hAnsi="Palatino Linotype"/>
          <w:sz w:val="24"/>
        </w:rPr>
      </w:pPr>
    </w:p>
    <w:p w:rsidRPr="00B9165C" w:rsidR="00154BB0" w:rsidP="00154BB0" w:rsidRDefault="00154BB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154BB0" w:rsidP="00154BB0" w:rsidRDefault="00154BB0">
      <w:pPr>
        <w:pStyle w:val="Odstavecseseznamem"/>
        <w:ind w:left="709" w:hanging="283"/>
        <w:rPr>
          <w:rFonts w:ascii="Palatino Linotype" w:hAnsi="Palatino Linotype"/>
          <w:sz w:val="24"/>
        </w:rPr>
      </w:pPr>
    </w:p>
    <w:p w:rsidRPr="00B9165C" w:rsidR="00154BB0" w:rsidP="00154BB0" w:rsidRDefault="00154BB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154BB0" w:rsidP="00154BB0" w:rsidRDefault="00154BB0">
      <w:pPr>
        <w:pStyle w:val="Odstavecseseznamem"/>
        <w:rPr>
          <w:rFonts w:ascii="Palatino Linotype" w:hAnsi="Palatino Linotype"/>
          <w:sz w:val="24"/>
        </w:rPr>
      </w:pPr>
    </w:p>
    <w:p w:rsidRPr="00B9165C" w:rsidR="00154BB0" w:rsidP="00154BB0" w:rsidRDefault="00154BB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154BB0" w:rsidP="00154BB0" w:rsidRDefault="00154BB0">
      <w:pPr>
        <w:pStyle w:val="Odstavecseseznamem"/>
        <w:rPr>
          <w:rFonts w:ascii="Palatino Linotype" w:hAnsi="Palatino Linotype"/>
          <w:sz w:val="24"/>
        </w:rPr>
      </w:pPr>
    </w:p>
    <w:p w:rsidRPr="00B9165C" w:rsidR="00154BB0" w:rsidP="00154BB0" w:rsidRDefault="00154BB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154BB0" w:rsidP="00154BB0" w:rsidRDefault="00154BB0">
      <w:pPr>
        <w:pStyle w:val="Odstavecseseznamem"/>
        <w:rPr>
          <w:rFonts w:ascii="Palatino Linotype" w:hAnsi="Palatino Linotype"/>
          <w:sz w:val="24"/>
        </w:rPr>
      </w:pPr>
    </w:p>
    <w:p w:rsidRPr="00B9165C" w:rsidR="00154BB0" w:rsidP="00154BB0" w:rsidRDefault="00154BB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154BB0" w:rsidP="00154BB0" w:rsidRDefault="00154BB0">
      <w:pPr>
        <w:tabs>
          <w:tab w:val="left" w:pos="360"/>
        </w:tabs>
        <w:ind w:left="426"/>
        <w:jc w:val="both"/>
        <w:rPr>
          <w:rFonts w:ascii="Palatino Linotype" w:hAnsi="Palatino Linotype"/>
          <w:sz w:val="24"/>
        </w:rPr>
      </w:pPr>
    </w:p>
    <w:p w:rsidRPr="00B9165C" w:rsidR="00154BB0" w:rsidP="00154BB0" w:rsidRDefault="00154BB0">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154BB0" w:rsidP="00154BB0" w:rsidRDefault="00154BB0">
      <w:pPr>
        <w:tabs>
          <w:tab w:val="left" w:pos="1486"/>
        </w:tabs>
        <w:jc w:val="both"/>
        <w:rPr>
          <w:rFonts w:ascii="Palatino Linotype" w:hAnsi="Palatino Linotype"/>
          <w:sz w:val="24"/>
        </w:rPr>
      </w:pPr>
    </w:p>
    <w:p w:rsidRPr="00B9165C" w:rsidR="00154BB0" w:rsidP="00154BB0" w:rsidRDefault="00154BB0">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154BB0" w:rsidP="00154BB0" w:rsidRDefault="00154BB0">
      <w:pPr>
        <w:pStyle w:val="Odstavecseseznamem"/>
        <w:rPr>
          <w:rFonts w:ascii="Palatino Linotype" w:hAnsi="Palatino Linotype"/>
          <w:sz w:val="24"/>
        </w:rPr>
      </w:pP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154BB0" w:rsidP="00154BB0" w:rsidRDefault="00154BB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154BB0" w:rsidP="00154BB0" w:rsidRDefault="00154BB0">
      <w:pPr>
        <w:ind w:left="709"/>
        <w:jc w:val="both"/>
        <w:rPr>
          <w:rFonts w:ascii="Palatino Linotype" w:hAnsi="Palatino Linotype"/>
          <w:sz w:val="24"/>
        </w:rPr>
      </w:pPr>
    </w:p>
    <w:p w:rsidRPr="00B9165C" w:rsidR="00154BB0" w:rsidP="00154BB0" w:rsidRDefault="00154BB0">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154BB0" w:rsidP="00154BB0" w:rsidRDefault="00154BB0">
      <w:pPr>
        <w:ind w:left="720"/>
        <w:jc w:val="both"/>
        <w:rPr>
          <w:rFonts w:ascii="Palatino Linotype" w:hAnsi="Palatino Linotype"/>
          <w:sz w:val="24"/>
        </w:rPr>
      </w:pPr>
    </w:p>
    <w:p w:rsidRPr="00B9165C" w:rsidR="00154BB0" w:rsidP="00154BB0" w:rsidRDefault="00154BB0">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154BB0" w:rsidP="00154BB0" w:rsidRDefault="00154BB0">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154BB0" w:rsidP="00154BB0" w:rsidRDefault="00154BB0">
      <w:pPr>
        <w:tabs>
          <w:tab w:val="left" w:pos="360"/>
        </w:tabs>
        <w:ind w:left="720"/>
        <w:jc w:val="both"/>
        <w:rPr>
          <w:rFonts w:ascii="Palatino Linotype" w:hAnsi="Palatino Linotype"/>
          <w:sz w:val="24"/>
        </w:rPr>
      </w:pPr>
    </w:p>
    <w:p w:rsidRPr="00B9165C" w:rsidR="00154BB0" w:rsidP="00154BB0" w:rsidRDefault="00154BB0">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154BB0" w:rsidP="00154BB0" w:rsidRDefault="00154BB0">
      <w:pPr>
        <w:tabs>
          <w:tab w:val="left" w:pos="360"/>
        </w:tabs>
        <w:jc w:val="both"/>
        <w:rPr>
          <w:rFonts w:ascii="Palatino Linotype" w:hAnsi="Palatino Linotype"/>
          <w:sz w:val="24"/>
        </w:rPr>
      </w:pPr>
    </w:p>
    <w:p w:rsidRPr="00B9165C" w:rsidR="00154BB0" w:rsidP="00154BB0" w:rsidRDefault="00154BB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154BB0" w:rsidP="00154BB0" w:rsidRDefault="00154BB0">
      <w:pPr>
        <w:tabs>
          <w:tab w:val="left" w:pos="360"/>
        </w:tabs>
        <w:ind w:left="720"/>
        <w:jc w:val="both"/>
        <w:rPr>
          <w:rFonts w:ascii="Palatino Linotype" w:hAnsi="Palatino Linotype"/>
          <w:sz w:val="24"/>
        </w:rPr>
      </w:pPr>
    </w:p>
    <w:p w:rsidR="00154BB0" w:rsidP="00154BB0" w:rsidRDefault="00154BB0">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154BB0" w:rsidP="00154BB0" w:rsidRDefault="00154BB0">
      <w:pPr>
        <w:jc w:val="both"/>
        <w:rPr>
          <w:rFonts w:ascii="Palatino Linotype" w:hAnsi="Palatino Linotype"/>
          <w:sz w:val="24"/>
        </w:rPr>
      </w:pPr>
    </w:p>
    <w:p w:rsidRPr="00B9165C" w:rsidR="00154BB0" w:rsidP="00154BB0" w:rsidRDefault="00154BB0">
      <w:pPr>
        <w:jc w:val="both"/>
        <w:rPr>
          <w:rFonts w:ascii="Palatino Linotype" w:hAnsi="Palatino Linotype"/>
          <w:sz w:val="24"/>
        </w:rPr>
      </w:pPr>
      <w:r w:rsidRPr="00B9165C">
        <w:rPr>
          <w:rFonts w:ascii="Palatino Linotype" w:hAnsi="Palatino Linotype"/>
          <w:sz w:val="24"/>
        </w:rPr>
        <w:t>Přílohy:</w:t>
      </w:r>
    </w:p>
    <w:p w:rsidRPr="00B9165C" w:rsidR="00154BB0" w:rsidP="00154BB0" w:rsidRDefault="00154BB0">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154BB0" w:rsidP="00154BB0" w:rsidRDefault="00154BB0">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154BB0" w:rsidP="00154BB0" w:rsidRDefault="00154BB0">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154BB0" w:rsidP="00154BB0" w:rsidRDefault="00154BB0">
      <w:pPr>
        <w:rPr>
          <w:rFonts w:ascii="Palatino Linotype" w:hAnsi="Palatino Linotype"/>
          <w:sz w:val="24"/>
        </w:rPr>
      </w:pPr>
      <w:r w:rsidRPr="00B9165C">
        <w:rPr>
          <w:rFonts w:ascii="Palatino Linotype" w:hAnsi="Palatino Linotype"/>
          <w:sz w:val="24"/>
        </w:rPr>
        <w:t>Příloha č. 4: Žádost o poskytnutí informace_VZOR</w:t>
      </w:r>
    </w:p>
    <w:p w:rsidRPr="00B9165C" w:rsidR="00154BB0" w:rsidP="00154BB0" w:rsidRDefault="00154BB0">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154BB0" w:rsidP="00154BB0" w:rsidRDefault="00154BB0">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154BB0" w:rsidP="00154BB0" w:rsidRDefault="00154BB0">
      <w:pPr>
        <w:rPr>
          <w:rFonts w:ascii="Palatino Linotype" w:hAnsi="Palatino Linotype"/>
          <w:sz w:val="24"/>
        </w:rPr>
      </w:pPr>
    </w:p>
    <w:p w:rsidRPr="00B9165C" w:rsidR="00154BB0" w:rsidP="00154BB0" w:rsidRDefault="00154BB0">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154BB0" w:rsidP="00154BB0" w:rsidRDefault="00154BB0">
      <w:pPr>
        <w:jc w:val="both"/>
        <w:rPr>
          <w:rFonts w:ascii="Palatino Linotype" w:hAnsi="Palatino Linotype"/>
          <w:noProof/>
          <w:sz w:val="24"/>
        </w:rPr>
      </w:pPr>
    </w:p>
    <w:p w:rsidRPr="00B9165C" w:rsidR="00154BB0" w:rsidP="00154BB0" w:rsidRDefault="00154BB0">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154BB0" w:rsidP="00154BB0" w:rsidRDefault="00154BB0">
      <w:pPr>
        <w:jc w:val="right"/>
        <w:rPr>
          <w:rFonts w:ascii="Palatino Linotype" w:hAnsi="Palatino Linotype"/>
          <w:sz w:val="24"/>
        </w:rPr>
      </w:pPr>
    </w:p>
    <w:p w:rsidRPr="00B9165C" w:rsidR="00154BB0" w:rsidP="00154BB0" w:rsidRDefault="00154BB0">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154BB0" w:rsidP="00154BB0" w:rsidRDefault="00154BB0">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154BB0" w:rsidP="00154BB0" w:rsidRDefault="00154BB0">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154BB0" w:rsidP="00154BB0" w:rsidRDefault="00154BB0">
      <w:pPr>
        <w:jc w:val="center"/>
        <w:rPr>
          <w:rFonts w:ascii="Palatino Linotype" w:hAnsi="Palatino Linotype"/>
          <w:sz w:val="24"/>
        </w:rPr>
      </w:pPr>
      <w:r w:rsidRPr="00B9165C">
        <w:rPr>
          <w:rFonts w:ascii="Palatino Linotype" w:hAnsi="Palatino Linotype"/>
          <w:b/>
          <w:sz w:val="24"/>
        </w:rPr>
        <w:t xml:space="preserve">                          </w:t>
      </w:r>
    </w:p>
    <w:p w:rsidRPr="00B9165C" w:rsidR="00154BB0" w:rsidP="00154BB0" w:rsidRDefault="00154BB0">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154BB0" w:rsidP="00154BB0" w:rsidRDefault="00154BB0">
      <w:pPr>
        <w:jc w:val="both"/>
        <w:rPr>
          <w:rFonts w:ascii="Palatino Linotype" w:hAnsi="Palatino Linotype"/>
          <w:sz w:val="24"/>
        </w:rPr>
      </w:pPr>
      <w:r w:rsidRPr="00B9165C">
        <w:rPr>
          <w:rFonts w:ascii="Palatino Linotype" w:hAnsi="Palatino Linotype"/>
          <w:b/>
          <w:bCs/>
          <w:sz w:val="24"/>
        </w:rPr>
        <w:t>Odbor sociálních věcí</w:t>
      </w:r>
    </w:p>
    <w:p w:rsidRPr="00B9165C" w:rsidR="00154BB0" w:rsidP="00154BB0" w:rsidRDefault="00154BB0">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p>
    <w:p w:rsidRPr="00B9165C" w:rsidR="00154BB0" w:rsidP="00154BB0" w:rsidRDefault="00154BB0">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154BB0" w:rsidP="00154BB0" w:rsidRDefault="00154BB0">
      <w:pPr>
        <w:rPr>
          <w:rFonts w:ascii="Palatino Linotype" w:hAnsi="Palatino Linotype"/>
          <w:b/>
          <w:sz w:val="24"/>
        </w:rPr>
      </w:pPr>
    </w:p>
    <w:p w:rsidRPr="00B9165C" w:rsidR="00154BB0" w:rsidP="00154BB0" w:rsidRDefault="00154BB0">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154BB0" w:rsidP="00154BB0" w:rsidRDefault="00154BB0">
      <w:pPr>
        <w:rPr>
          <w:rFonts w:ascii="Palatino Linotype" w:hAnsi="Palatino Linotype"/>
          <w:sz w:val="24"/>
        </w:rPr>
      </w:pPr>
      <w:r w:rsidRPr="00B9165C">
        <w:rPr>
          <w:rFonts w:ascii="Palatino Linotype" w:hAnsi="Palatino Linotype"/>
          <w:sz w:val="24"/>
        </w:rPr>
        <w:t>jméno a příjmení – vedoucí/ho kontrolní skupiny,</w:t>
      </w:r>
    </w:p>
    <w:p w:rsidRPr="00B9165C" w:rsidR="00154BB0" w:rsidP="00154BB0" w:rsidRDefault="00154BB0">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154BB0" w:rsidP="00154BB0" w:rsidRDefault="00154BB0">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154BB0" w:rsidP="00154BB0" w:rsidRDefault="00154BB0">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154BB0" w:rsidP="00154BB0" w:rsidRDefault="00154BB0">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154BB0" w:rsidP="00154BB0" w:rsidRDefault="00154BB0">
      <w:pPr>
        <w:rPr>
          <w:rFonts w:ascii="Palatino Linotype" w:hAnsi="Palatino Linotype"/>
          <w:b/>
          <w:sz w:val="24"/>
        </w:rPr>
      </w:pPr>
      <w:r w:rsidRPr="00B9165C">
        <w:rPr>
          <w:rFonts w:ascii="Palatino Linotype" w:hAnsi="Palatino Linotype"/>
          <w:b/>
          <w:sz w:val="24"/>
        </w:rPr>
        <w:t xml:space="preserve">Předmět prováděné kontroly: </w:t>
      </w:r>
    </w:p>
    <w:p w:rsidRPr="00B9165C" w:rsidR="00154BB0" w:rsidP="00154BB0" w:rsidRDefault="00154BB0">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154BB0" w:rsidP="00154BB0" w:rsidRDefault="00154BB0">
      <w:pPr>
        <w:rPr>
          <w:rFonts w:ascii="Palatino Linotype" w:hAnsi="Palatino Linotype"/>
          <w:i/>
          <w:sz w:val="24"/>
        </w:rPr>
      </w:pPr>
      <w:r w:rsidRPr="00B9165C">
        <w:rPr>
          <w:rFonts w:ascii="Palatino Linotype" w:hAnsi="Palatino Linotype"/>
          <w:i/>
          <w:sz w:val="24"/>
        </w:rPr>
        <w:t>Monitoring plnění předmětu Smlouvy č….</w:t>
      </w:r>
    </w:p>
    <w:p w:rsidRPr="00B9165C" w:rsidR="00154BB0" w:rsidP="00154BB0" w:rsidRDefault="00154BB0">
      <w:pPr>
        <w:rPr>
          <w:rFonts w:ascii="Palatino Linotype" w:hAnsi="Palatino Linotype"/>
          <w:b/>
          <w:sz w:val="24"/>
        </w:rPr>
      </w:pPr>
    </w:p>
    <w:p w:rsidRPr="00B9165C" w:rsidR="00154BB0" w:rsidP="00154BB0" w:rsidRDefault="00154BB0">
      <w:pPr>
        <w:rPr>
          <w:rFonts w:ascii="Palatino Linotype" w:hAnsi="Palatino Linotype"/>
          <w:b/>
          <w:sz w:val="24"/>
        </w:rPr>
      </w:pPr>
      <w:r w:rsidRPr="00B9165C">
        <w:rPr>
          <w:rFonts w:ascii="Palatino Linotype" w:hAnsi="Palatino Linotype"/>
          <w:b/>
          <w:sz w:val="24"/>
        </w:rPr>
        <w:t>Kontrolované období:</w:t>
      </w:r>
    </w:p>
    <w:p w:rsidRPr="00B9165C" w:rsidR="00154BB0" w:rsidP="00154BB0" w:rsidRDefault="00154BB0">
      <w:pPr>
        <w:rPr>
          <w:rFonts w:ascii="Palatino Linotype" w:hAnsi="Palatino Linotype"/>
          <w:sz w:val="24"/>
        </w:rPr>
      </w:pPr>
    </w:p>
    <w:p w:rsidRPr="00904643" w:rsidR="00154BB0" w:rsidP="00154BB0" w:rsidRDefault="00154BB0">
      <w:pPr>
        <w:rPr>
          <w:rFonts w:ascii="Palatino Linotype" w:hAnsi="Palatino Linotype"/>
          <w:b/>
          <w:sz w:val="24"/>
        </w:rPr>
      </w:pPr>
      <w:r>
        <w:rPr>
          <w:rFonts w:ascii="Palatino Linotype" w:hAnsi="Palatino Linotype"/>
          <w:b/>
          <w:sz w:val="24"/>
        </w:rPr>
        <w:t xml:space="preserve">Termín provedení kontroly: </w:t>
      </w:r>
    </w:p>
    <w:p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r>
        <w:rPr>
          <w:rFonts w:ascii="Palatino Linotype" w:hAnsi="Palatino Linotype"/>
          <w:sz w:val="24"/>
        </w:rPr>
        <w:t>V Hradci Králové dne ………………</w:t>
      </w:r>
    </w:p>
    <w:p w:rsidRPr="00B9165C" w:rsidR="00154BB0" w:rsidP="00154BB0" w:rsidRDefault="00154BB0">
      <w:pPr>
        <w:rPr>
          <w:rFonts w:ascii="Palatino Linotype" w:hAnsi="Palatino Linotype"/>
          <w:sz w:val="24"/>
        </w:rPr>
      </w:pPr>
    </w:p>
    <w:p w:rsidRPr="00B9165C" w:rsidR="00154BB0" w:rsidP="00154BB0" w:rsidRDefault="00154BB0">
      <w:pPr>
        <w:jc w:val="right"/>
        <w:rPr>
          <w:rFonts w:ascii="Palatino Linotype" w:hAnsi="Palatino Linotype"/>
          <w:sz w:val="24"/>
        </w:rPr>
      </w:pPr>
      <w:r w:rsidRPr="00B9165C">
        <w:rPr>
          <w:rFonts w:ascii="Palatino Linotype" w:hAnsi="Palatino Linotype"/>
          <w:sz w:val="24"/>
        </w:rPr>
        <w:t>Jméno a příjmení</w:t>
      </w:r>
    </w:p>
    <w:p w:rsidRPr="00B9165C" w:rsidR="00154BB0" w:rsidP="00154BB0" w:rsidRDefault="00154BB0">
      <w:pPr>
        <w:jc w:val="right"/>
        <w:rPr>
          <w:rFonts w:ascii="Palatino Linotype" w:hAnsi="Palatino Linotype"/>
          <w:sz w:val="24"/>
        </w:rPr>
      </w:pPr>
      <w:r w:rsidRPr="00B9165C">
        <w:rPr>
          <w:rFonts w:ascii="Palatino Linotype" w:hAnsi="Palatino Linotype"/>
          <w:sz w:val="24"/>
        </w:rPr>
        <w:t>Vedoucí kontrolní skupiny</w:t>
      </w:r>
    </w:p>
    <w:p w:rsidRPr="00B9165C" w:rsidR="00154BB0" w:rsidP="00154BB0" w:rsidRDefault="00154BB0">
      <w:pPr>
        <w:rPr>
          <w:rFonts w:ascii="Palatino Linotype" w:hAnsi="Palatino Linotype"/>
          <w:sz w:val="24"/>
        </w:rPr>
      </w:pPr>
    </w:p>
    <w:p w:rsidRPr="00B9165C" w:rsidR="00154BB0" w:rsidP="00154BB0" w:rsidRDefault="00154BB0">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154BB0" w:rsidP="00154BB0" w:rsidRDefault="00154BB0">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154BB0" w:rsidP="00154BB0" w:rsidRDefault="00154BB0">
      <w:pPr>
        <w:jc w:val="both"/>
        <w:rPr>
          <w:rFonts w:ascii="Palatino Linotype" w:hAnsi="Palatino Linotype"/>
          <w:sz w:val="24"/>
        </w:rPr>
      </w:pPr>
      <w:r w:rsidRPr="00B9165C">
        <w:rPr>
          <w:rFonts w:ascii="Palatino Linotype" w:hAnsi="Palatino Linotype"/>
          <w:b/>
          <w:bCs/>
          <w:sz w:val="24"/>
        </w:rPr>
        <w:t>500 03 Hradec Králové</w:t>
      </w:r>
    </w:p>
    <w:p w:rsidRPr="00B9165C" w:rsidR="00154BB0" w:rsidP="00154BB0" w:rsidRDefault="00154BB0">
      <w:pPr>
        <w:jc w:val="center"/>
        <w:rPr>
          <w:rFonts w:ascii="Palatino Linotype" w:hAnsi="Palatino Linotype"/>
          <w:sz w:val="24"/>
        </w:rPr>
      </w:pPr>
    </w:p>
    <w:p w:rsidRPr="00B9165C" w:rsidR="00154BB0" w:rsidP="00154BB0" w:rsidRDefault="00154BB0">
      <w:pPr>
        <w:jc w:val="center"/>
        <w:rPr>
          <w:rFonts w:ascii="Palatino Linotype" w:hAnsi="Palatino Linotype"/>
          <w:sz w:val="24"/>
        </w:rPr>
      </w:pPr>
      <w:r w:rsidRPr="00B9165C">
        <w:rPr>
          <w:rFonts w:ascii="Palatino Linotype" w:hAnsi="Palatino Linotype"/>
          <w:sz w:val="24"/>
        </w:rPr>
        <w:t> </w:t>
      </w:r>
    </w:p>
    <w:p w:rsidRPr="00B9165C" w:rsidR="00154BB0" w:rsidP="00154BB0" w:rsidRDefault="00154BB0">
      <w:pPr>
        <w:jc w:val="center"/>
        <w:rPr>
          <w:rFonts w:ascii="Palatino Linotype" w:hAnsi="Palatino Linotype"/>
          <w:sz w:val="24"/>
        </w:rPr>
      </w:pPr>
      <w:r w:rsidRPr="00B9165C">
        <w:rPr>
          <w:rFonts w:ascii="Palatino Linotype" w:hAnsi="Palatino Linotype"/>
          <w:sz w:val="24"/>
        </w:rPr>
        <w:t> </w:t>
      </w:r>
    </w:p>
    <w:p w:rsidRPr="00B9165C" w:rsidR="00154BB0" w:rsidP="00154BB0" w:rsidRDefault="00154BB0">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154BB0" w:rsidP="00154BB0" w:rsidRDefault="00154BB0">
      <w:pPr>
        <w:rPr>
          <w:rFonts w:ascii="Palatino Linotype" w:hAnsi="Palatino Linotype"/>
          <w:sz w:val="24"/>
        </w:rPr>
      </w:pPr>
      <w:r w:rsidRPr="00B9165C">
        <w:rPr>
          <w:rFonts w:ascii="Palatino Linotype" w:hAnsi="Palatino Linotype"/>
          <w:sz w:val="24"/>
        </w:rPr>
        <w:t> </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154BB0" w:rsidP="00154BB0" w:rsidRDefault="00154BB0">
      <w:pPr>
        <w:rPr>
          <w:rFonts w:ascii="Palatino Linotype" w:hAnsi="Palatino Linotype"/>
          <w:sz w:val="24"/>
        </w:rPr>
      </w:pPr>
      <w:r w:rsidRPr="00B9165C">
        <w:rPr>
          <w:rFonts w:ascii="Palatino Linotype" w:hAnsi="Palatino Linotype"/>
          <w:sz w:val="24"/>
        </w:rPr>
        <w:t> </w:t>
      </w:r>
    </w:p>
    <w:p w:rsidRPr="00B9165C" w:rsidR="00154BB0" w:rsidP="00154BB0" w:rsidRDefault="00154BB0">
      <w:pPr>
        <w:jc w:val="center"/>
        <w:rPr>
          <w:rFonts w:ascii="Palatino Linotype" w:hAnsi="Palatino Linotype"/>
          <w:sz w:val="24"/>
        </w:rPr>
      </w:pPr>
      <w:r w:rsidRPr="00B9165C">
        <w:rPr>
          <w:rFonts w:ascii="Palatino Linotype" w:hAnsi="Palatino Linotype"/>
          <w:sz w:val="24"/>
        </w:rPr>
        <w:t>p o v ě ř u j i</w:t>
      </w:r>
    </w:p>
    <w:p w:rsidRPr="00B9165C" w:rsidR="00154BB0" w:rsidP="00154BB0" w:rsidRDefault="00154BB0">
      <w:pPr>
        <w:rPr>
          <w:rFonts w:ascii="Palatino Linotype" w:hAnsi="Palatino Linotype"/>
          <w:sz w:val="24"/>
        </w:rPr>
      </w:pPr>
      <w:r w:rsidRPr="00B9165C">
        <w:rPr>
          <w:rFonts w:ascii="Palatino Linotype" w:hAnsi="Palatino Linotype"/>
          <w:sz w:val="24"/>
        </w:rPr>
        <w:t> </w:t>
      </w:r>
    </w:p>
    <w:p w:rsidRPr="00B9165C" w:rsidR="00154BB0" w:rsidP="00154BB0" w:rsidRDefault="00154BB0">
      <w:pPr>
        <w:rPr>
          <w:rFonts w:ascii="Palatino Linotype" w:hAnsi="Palatino Linotype"/>
          <w:sz w:val="24"/>
        </w:rPr>
      </w:pPr>
      <w:r w:rsidRPr="00B9165C">
        <w:rPr>
          <w:rFonts w:ascii="Palatino Linotype" w:hAnsi="Palatino Linotype"/>
          <w:sz w:val="24"/>
        </w:rPr>
        <w:t> </w:t>
      </w:r>
    </w:p>
    <w:p w:rsidRPr="00B9165C" w:rsidR="00154BB0" w:rsidP="00154BB0" w:rsidRDefault="00154BB0">
      <w:pPr>
        <w:rPr>
          <w:rFonts w:ascii="Palatino Linotype" w:hAnsi="Palatino Linotype"/>
          <w:sz w:val="24"/>
        </w:rPr>
      </w:pPr>
      <w:r w:rsidRPr="00B9165C">
        <w:rPr>
          <w:rFonts w:ascii="Palatino Linotype" w:hAnsi="Palatino Linotype"/>
          <w:sz w:val="24"/>
        </w:rPr>
        <w:t>jméno a příjmení – vedoucí/ho kontrolní skupiny,</w:t>
      </w:r>
    </w:p>
    <w:p w:rsidRPr="00B9165C" w:rsidR="00154BB0" w:rsidP="00154BB0" w:rsidRDefault="00154BB0">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154BB0" w:rsidP="00154BB0" w:rsidRDefault="00154BB0">
      <w:pPr>
        <w:rPr>
          <w:rFonts w:ascii="Palatino Linotype" w:hAnsi="Palatino Linotype"/>
          <w:sz w:val="24"/>
        </w:rPr>
      </w:pPr>
      <w:r w:rsidRPr="00B9165C">
        <w:rPr>
          <w:rFonts w:ascii="Palatino Linotype" w:hAnsi="Palatino Linotype"/>
          <w:sz w:val="24"/>
        </w:rPr>
        <w:t>jméno a příjmení – člena/ku kontrolní skupiny,</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r w:rsidRPr="00B9165C">
        <w:rPr>
          <w:rFonts w:ascii="Palatino Linotype" w:hAnsi="Palatino Linotype"/>
          <w:sz w:val="24"/>
        </w:rPr>
        <w:t xml:space="preserve">aby vykonali kontrolu u: </w:t>
      </w:r>
    </w:p>
    <w:p w:rsidRPr="00B9165C" w:rsidR="00154BB0" w:rsidP="00154BB0" w:rsidRDefault="00154BB0">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r w:rsidRPr="00B9165C">
        <w:rPr>
          <w:rFonts w:ascii="Palatino Linotype" w:hAnsi="Palatino Linotype"/>
          <w:sz w:val="24"/>
        </w:rPr>
        <w:t>Předmět prováděné kontroly:</w:t>
      </w:r>
    </w:p>
    <w:p w:rsidRPr="00B9165C" w:rsidR="00154BB0" w:rsidP="00154BB0" w:rsidRDefault="00154BB0">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154BB0" w:rsidP="00154BB0" w:rsidRDefault="00154BB0">
      <w:pPr>
        <w:rPr>
          <w:rFonts w:ascii="Palatino Linotype" w:hAnsi="Palatino Linotype"/>
          <w:i/>
          <w:sz w:val="24"/>
        </w:rPr>
      </w:pPr>
      <w:r w:rsidRPr="00B9165C">
        <w:rPr>
          <w:rFonts w:ascii="Palatino Linotype" w:hAnsi="Palatino Linotype"/>
          <w:i/>
          <w:sz w:val="24"/>
        </w:rPr>
        <w:t>Monitoring plnění předmětu Smlouvy č….</w:t>
      </w:r>
    </w:p>
    <w:p w:rsidRPr="00B9165C" w:rsidR="00154BB0" w:rsidP="00154BB0" w:rsidRDefault="00154BB0">
      <w:pPr>
        <w:rPr>
          <w:rFonts w:ascii="Palatino Linotype" w:hAnsi="Palatino Linotype"/>
          <w:sz w:val="24"/>
        </w:rPr>
      </w:pPr>
    </w:p>
    <w:p w:rsidRPr="00B9165C" w:rsidR="00154BB0" w:rsidP="00154BB0" w:rsidRDefault="00154BB0">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r w:rsidRPr="00B9165C">
        <w:rPr>
          <w:rFonts w:ascii="Palatino Linotype" w:hAnsi="Palatino Linotype"/>
          <w:sz w:val="24"/>
        </w:rPr>
        <w:t>Kontrolované období:</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r w:rsidRPr="00B9165C">
        <w:rPr>
          <w:rFonts w:ascii="Palatino Linotype" w:hAnsi="Palatino Linotype"/>
          <w:sz w:val="24"/>
        </w:rPr>
        <w:t>Termín zahájení kontroly:</w:t>
      </w:r>
    </w:p>
    <w:p w:rsidRPr="00B9165C" w:rsidR="00154BB0" w:rsidP="00154BB0" w:rsidRDefault="00154BB0">
      <w:pPr>
        <w:rPr>
          <w:rFonts w:ascii="Palatino Linotype" w:hAnsi="Palatino Linotype"/>
          <w:sz w:val="24"/>
        </w:rPr>
      </w:pPr>
    </w:p>
    <w:p w:rsidRPr="00B9165C" w:rsidR="00154BB0" w:rsidP="00154BB0" w:rsidRDefault="00154BB0">
      <w:pPr>
        <w:rPr>
          <w:rFonts w:ascii="Palatino Linotype" w:hAnsi="Palatino Linotype"/>
          <w:sz w:val="24"/>
        </w:rPr>
      </w:pPr>
      <w:r w:rsidRPr="00B9165C">
        <w:rPr>
          <w:rFonts w:ascii="Palatino Linotype" w:hAnsi="Palatino Linotype"/>
          <w:sz w:val="24"/>
        </w:rPr>
        <w:t>V Hradci Králové dne     </w:t>
      </w:r>
    </w:p>
    <w:p w:rsidRPr="00B9165C" w:rsidR="00154BB0" w:rsidP="00154BB0" w:rsidRDefault="00154BB0">
      <w:pPr>
        <w:rPr>
          <w:rFonts w:ascii="Palatino Linotype" w:hAnsi="Palatino Linotype"/>
          <w:sz w:val="24"/>
        </w:rPr>
      </w:pPr>
      <w:r>
        <w:rPr>
          <w:rFonts w:ascii="Palatino Linotype" w:hAnsi="Palatino Linotype"/>
          <w:sz w:val="24"/>
        </w:rPr>
        <w:t>          </w:t>
      </w:r>
    </w:p>
    <w:p w:rsidRPr="00B9165C" w:rsidR="00154BB0" w:rsidP="00154BB0" w:rsidRDefault="00154BB0">
      <w:pPr>
        <w:jc w:val="right"/>
        <w:rPr>
          <w:rFonts w:ascii="Palatino Linotype" w:hAnsi="Palatino Linotype"/>
          <w:sz w:val="24"/>
        </w:rPr>
      </w:pPr>
    </w:p>
    <w:p w:rsidRPr="00B9165C" w:rsidR="00154BB0" w:rsidP="00154BB0" w:rsidRDefault="00154BB0">
      <w:pPr>
        <w:jc w:val="right"/>
        <w:rPr>
          <w:rFonts w:ascii="Palatino Linotype" w:hAnsi="Palatino Linotype"/>
          <w:sz w:val="24"/>
        </w:rPr>
      </w:pPr>
      <w:r w:rsidRPr="00B9165C">
        <w:rPr>
          <w:rFonts w:ascii="Palatino Linotype" w:hAnsi="Palatino Linotype"/>
          <w:sz w:val="24"/>
        </w:rPr>
        <w:t>………………………………….</w:t>
      </w:r>
    </w:p>
    <w:p w:rsidRPr="00B9165C" w:rsidR="00154BB0" w:rsidP="00154BB0" w:rsidRDefault="00154BB0">
      <w:pPr>
        <w:jc w:val="right"/>
        <w:rPr>
          <w:rFonts w:ascii="Palatino Linotype" w:hAnsi="Palatino Linotype"/>
          <w:sz w:val="24"/>
        </w:rPr>
      </w:pPr>
    </w:p>
    <w:p w:rsidRPr="00B9165C" w:rsidR="00154BB0" w:rsidP="00154BB0" w:rsidRDefault="00154BB0">
      <w:pPr>
        <w:jc w:val="right"/>
        <w:rPr>
          <w:rFonts w:ascii="Palatino Linotype" w:hAnsi="Palatino Linotype"/>
          <w:sz w:val="24"/>
        </w:rPr>
      </w:pPr>
      <w:r w:rsidRPr="00B9165C">
        <w:rPr>
          <w:rFonts w:ascii="Palatino Linotype" w:hAnsi="Palatino Linotype"/>
          <w:sz w:val="24"/>
        </w:rPr>
        <w:t>vedoucí Odboru sociálních věcí</w:t>
      </w:r>
    </w:p>
    <w:p w:rsidRPr="00B9165C" w:rsidR="00154BB0" w:rsidP="00154BB0" w:rsidRDefault="00154BB0">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154BB0" w:rsidP="00154BB0" w:rsidRDefault="00154BB0">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154BB0" w:rsidP="00154BB0" w:rsidRDefault="00154BB0">
      <w:pPr>
        <w:rPr>
          <w:rFonts w:ascii="Palatino Linotype" w:hAnsi="Palatino Linotype"/>
          <w:sz w:val="24"/>
        </w:rPr>
      </w:pPr>
      <w:r w:rsidRPr="00B9165C">
        <w:rPr>
          <w:rFonts w:ascii="Palatino Linotype" w:hAnsi="Palatino Linotype"/>
          <w:sz w:val="24"/>
        </w:rPr>
        <w:t xml:space="preserve"> </w:t>
      </w:r>
    </w:p>
    <w:p w:rsidRPr="00B9165C" w:rsidR="00154BB0" w:rsidP="00154BB0" w:rsidRDefault="00154BB0">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154BB0" w:rsidP="00154BB0" w:rsidRDefault="00154BB0">
      <w:pPr>
        <w:tabs>
          <w:tab w:val="left" w:pos="4114"/>
        </w:tabs>
        <w:rPr>
          <w:rFonts w:ascii="Palatino Linotype" w:hAnsi="Palatino Linotype"/>
          <w:sz w:val="24"/>
        </w:rPr>
      </w:pPr>
    </w:p>
    <w:p w:rsidRPr="00B9165C" w:rsidR="00154BB0" w:rsidP="00154BB0" w:rsidRDefault="00154BB0">
      <w:pPr>
        <w:tabs>
          <w:tab w:val="left" w:pos="4114"/>
        </w:tabs>
        <w:rPr>
          <w:rFonts w:ascii="Palatino Linotype" w:hAnsi="Palatino Linotype"/>
          <w:sz w:val="24"/>
        </w:rPr>
      </w:pPr>
      <w:r w:rsidRPr="00B9165C">
        <w:rPr>
          <w:rFonts w:ascii="Palatino Linotype" w:hAnsi="Palatino Linotype"/>
          <w:sz w:val="24"/>
        </w:rPr>
        <w:tab/>
      </w:r>
    </w:p>
    <w:p w:rsidRPr="00B9165C" w:rsidR="00154BB0" w:rsidP="00154BB0" w:rsidRDefault="00154BB0">
      <w:pPr>
        <w:tabs>
          <w:tab w:val="left" w:pos="4114"/>
        </w:tabs>
        <w:rPr>
          <w:rFonts w:ascii="Palatino Linotype" w:hAnsi="Palatino Linotype"/>
          <w:sz w:val="24"/>
        </w:rPr>
      </w:pPr>
    </w:p>
    <w:p w:rsidRPr="00B9165C" w:rsidR="00154BB0" w:rsidP="00154BB0" w:rsidRDefault="00154BB0">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154BB0" w:rsidP="00154BB0" w:rsidRDefault="00154BB0">
      <w:pPr>
        <w:tabs>
          <w:tab w:val="left" w:pos="4114"/>
        </w:tabs>
        <w:rPr>
          <w:rFonts w:ascii="Palatino Linotype" w:hAnsi="Palatino Linotype"/>
          <w:sz w:val="24"/>
        </w:rPr>
      </w:pPr>
    </w:p>
    <w:p w:rsidRPr="00B9165C" w:rsidR="00154BB0" w:rsidP="00154BB0" w:rsidRDefault="00154BB0">
      <w:pPr>
        <w:tabs>
          <w:tab w:val="left" w:pos="4114"/>
        </w:tabs>
        <w:rPr>
          <w:rFonts w:ascii="Palatino Linotype" w:hAnsi="Palatino Linotype"/>
          <w:sz w:val="24"/>
        </w:rPr>
      </w:pPr>
    </w:p>
    <w:p w:rsidRPr="00B9165C" w:rsidR="00154BB0" w:rsidP="00154BB0" w:rsidRDefault="00154BB0">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154BB0" w:rsidP="00154BB0" w:rsidRDefault="00154BB0">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997DA6">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997DA6">
        <w:rPr>
          <w:rFonts w:ascii="Palatino Linotype" w:hAnsi="Palatino Linotype"/>
          <w:sz w:val="24"/>
        </w:rPr>
      </w:r>
      <w:r w:rsidRPr="00B9165C" w:rsidR="00997DA6">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997DA6">
        <w:rPr>
          <w:rFonts w:ascii="Palatino Linotype" w:hAnsi="Palatino Linotype"/>
          <w:sz w:val="24"/>
        </w:rPr>
        <w:fldChar w:fldCharType="end"/>
      </w:r>
    </w:p>
    <w:p w:rsidRPr="00B9165C" w:rsidR="00154BB0" w:rsidP="00154BB0" w:rsidRDefault="00154BB0">
      <w:pPr>
        <w:tabs>
          <w:tab w:val="left" w:pos="4114"/>
        </w:tabs>
        <w:rPr>
          <w:rFonts w:ascii="Palatino Linotype" w:hAnsi="Palatino Linotype"/>
          <w:sz w:val="24"/>
        </w:rPr>
      </w:pPr>
    </w:p>
    <w:p w:rsidRPr="00B9165C" w:rsidR="00154BB0" w:rsidP="00154BB0" w:rsidRDefault="00154BB0">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154BB0" w:rsidP="00154BB0" w:rsidRDefault="00154BB0">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154BB0" w:rsidP="00154BB0" w:rsidRDefault="00997DA6">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sidR="00154BB0">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154BB0">
        <w:rPr>
          <w:rFonts w:ascii="Palatino Linotype" w:hAnsi="Palatino Linotype"/>
          <w:noProof/>
          <w:sz w:val="24"/>
        </w:rPr>
        <w:t> </w:t>
      </w:r>
      <w:r w:rsidRPr="00B9165C" w:rsidR="00154BB0">
        <w:rPr>
          <w:rFonts w:ascii="Palatino Linotype" w:hAnsi="Palatino Linotype"/>
          <w:noProof/>
          <w:sz w:val="24"/>
        </w:rPr>
        <w:t> </w:t>
      </w:r>
      <w:r w:rsidRPr="00B9165C" w:rsidR="00154BB0">
        <w:rPr>
          <w:rFonts w:ascii="Palatino Linotype" w:hAnsi="Palatino Linotype"/>
          <w:noProof/>
          <w:sz w:val="24"/>
        </w:rPr>
        <w:t> </w:t>
      </w:r>
      <w:r w:rsidRPr="00B9165C" w:rsidR="00154BB0">
        <w:rPr>
          <w:rFonts w:ascii="Palatino Linotype" w:hAnsi="Palatino Linotype"/>
          <w:noProof/>
          <w:sz w:val="24"/>
        </w:rPr>
        <w:t> </w:t>
      </w:r>
      <w:r w:rsidRPr="00B9165C" w:rsidR="00154BB0">
        <w:rPr>
          <w:rFonts w:ascii="Palatino Linotype" w:hAnsi="Palatino Linotype"/>
          <w:noProof/>
          <w:sz w:val="24"/>
        </w:rPr>
        <w:t> </w:t>
      </w:r>
      <w:r w:rsidRPr="00B9165C">
        <w:rPr>
          <w:rFonts w:ascii="Palatino Linotype" w:hAnsi="Palatino Linotype"/>
          <w:sz w:val="24"/>
        </w:rPr>
        <w:fldChar w:fldCharType="end"/>
      </w:r>
      <w:bookmarkEnd w:id="4"/>
      <w:r w:rsidRPr="00B9165C" w:rsidR="00154BB0">
        <w:rPr>
          <w:rFonts w:ascii="Palatino Linotype" w:hAnsi="Palatino Linotype"/>
          <w:sz w:val="24"/>
        </w:rPr>
        <w:tab/>
        <w:t>@kr-kralovehradecky.cz</w:t>
      </w:r>
    </w:p>
    <w:p w:rsidRPr="00B9165C" w:rsidR="00154BB0" w:rsidP="00154BB0" w:rsidRDefault="00154BB0">
      <w:pPr>
        <w:tabs>
          <w:tab w:val="left" w:pos="4082"/>
        </w:tabs>
        <w:rPr>
          <w:rFonts w:ascii="Palatino Linotype" w:hAnsi="Palatino Linotype"/>
          <w:sz w:val="24"/>
        </w:rPr>
      </w:pPr>
    </w:p>
    <w:p w:rsidRPr="00B9165C" w:rsidR="00154BB0" w:rsidP="00154BB0" w:rsidRDefault="00154BB0">
      <w:pPr>
        <w:tabs>
          <w:tab w:val="left" w:pos="4082"/>
        </w:tabs>
        <w:rPr>
          <w:rFonts w:ascii="Palatino Linotype" w:hAnsi="Palatino Linotype"/>
          <w:sz w:val="24"/>
        </w:rPr>
      </w:pPr>
    </w:p>
    <w:p w:rsidRPr="00B9165C" w:rsidR="00154BB0" w:rsidP="00154BB0" w:rsidRDefault="00154BB0">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154BB0" w:rsidP="00154BB0" w:rsidRDefault="00154BB0">
      <w:pPr>
        <w:rPr>
          <w:rFonts w:ascii="Palatino Linotype" w:hAnsi="Palatino Linotype"/>
          <w:bCs/>
          <w:sz w:val="24"/>
        </w:rPr>
      </w:pPr>
    </w:p>
    <w:p w:rsidRPr="00B9165C" w:rsidR="00154BB0" w:rsidP="00154BB0" w:rsidRDefault="00154BB0">
      <w:pPr>
        <w:rPr>
          <w:rFonts w:ascii="Palatino Linotype" w:hAnsi="Palatino Linotype"/>
          <w:sz w:val="24"/>
        </w:rPr>
      </w:pPr>
      <w:r w:rsidRPr="00B9165C">
        <w:rPr>
          <w:rFonts w:ascii="Palatino Linotype" w:hAnsi="Palatino Linotype"/>
          <w:bCs/>
          <w:sz w:val="24"/>
        </w:rPr>
        <w:t>Vážená paní/Vážený pane,</w:t>
      </w:r>
    </w:p>
    <w:p w:rsidRPr="00B9165C" w:rsidR="00154BB0" w:rsidP="00154BB0" w:rsidRDefault="00154BB0">
      <w:pPr>
        <w:rPr>
          <w:rFonts w:ascii="Palatino Linotype" w:hAnsi="Palatino Linotype"/>
          <w:color w:val="FF0000"/>
          <w:sz w:val="24"/>
        </w:rPr>
      </w:pPr>
      <w:r w:rsidRPr="00B9165C">
        <w:rPr>
          <w:rFonts w:ascii="Palatino Linotype" w:hAnsi="Palatino Linotype"/>
          <w:b/>
          <w:bCs/>
          <w:sz w:val="24"/>
        </w:rPr>
        <w:t> </w:t>
      </w:r>
    </w:p>
    <w:p w:rsidRPr="00B9165C" w:rsidR="00154BB0" w:rsidP="00154BB0" w:rsidRDefault="00154BB0">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154BB0" w:rsidP="00154BB0" w:rsidRDefault="00154BB0">
      <w:pPr>
        <w:jc w:val="both"/>
        <w:rPr>
          <w:rFonts w:ascii="Palatino Linotype" w:hAnsi="Palatino Linotype"/>
          <w:sz w:val="24"/>
        </w:rPr>
      </w:pPr>
    </w:p>
    <w:p w:rsidRPr="00B9165C" w:rsidR="00154BB0" w:rsidP="00154BB0" w:rsidRDefault="00154BB0">
      <w:pPr>
        <w:jc w:val="both"/>
        <w:rPr>
          <w:rFonts w:ascii="Palatino Linotype" w:hAnsi="Palatino Linotype"/>
          <w:sz w:val="24"/>
        </w:rPr>
      </w:pPr>
      <w:r w:rsidRPr="00B9165C">
        <w:rPr>
          <w:rFonts w:ascii="Palatino Linotype" w:hAnsi="Palatino Linotype"/>
          <w:sz w:val="24"/>
        </w:rPr>
        <w:t xml:space="preserve">Předmět kontroly: </w:t>
      </w:r>
    </w:p>
    <w:p w:rsidRPr="00B9165C" w:rsidR="00154BB0" w:rsidP="00154BB0" w:rsidRDefault="00154BB0">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154BB0" w:rsidP="00154BB0" w:rsidRDefault="00154BB0">
      <w:pPr>
        <w:rPr>
          <w:rFonts w:ascii="Palatino Linotype" w:hAnsi="Palatino Linotype"/>
          <w:i/>
          <w:sz w:val="24"/>
        </w:rPr>
      </w:pPr>
      <w:r w:rsidRPr="00B9165C">
        <w:rPr>
          <w:rFonts w:ascii="Palatino Linotype" w:hAnsi="Palatino Linotype"/>
          <w:i/>
          <w:sz w:val="24"/>
        </w:rPr>
        <w:t>Monitoring plnění předmětu Smlouvy č….</w:t>
      </w:r>
    </w:p>
    <w:p w:rsidRPr="00B9165C" w:rsidR="00154BB0" w:rsidP="00154BB0" w:rsidRDefault="00154BB0">
      <w:pPr>
        <w:jc w:val="both"/>
        <w:rPr>
          <w:rFonts w:ascii="Palatino Linotype" w:hAnsi="Palatino Linotype"/>
          <w:i/>
          <w:sz w:val="24"/>
        </w:rPr>
      </w:pPr>
    </w:p>
    <w:p w:rsidRPr="00B9165C" w:rsidR="00154BB0" w:rsidP="00154BB0" w:rsidRDefault="00154BB0">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154BB0" w:rsidP="00154BB0" w:rsidRDefault="00154BB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154BB0" w:rsidP="00154BB0" w:rsidRDefault="00154BB0">
      <w:pPr>
        <w:jc w:val="both"/>
        <w:rPr>
          <w:rFonts w:ascii="Palatino Linotype" w:hAnsi="Palatino Linotype"/>
          <w:sz w:val="24"/>
        </w:rPr>
      </w:pPr>
    </w:p>
    <w:p w:rsidRPr="00B9165C" w:rsidR="00154BB0" w:rsidP="00154BB0" w:rsidRDefault="00154BB0">
      <w:pPr>
        <w:jc w:val="both"/>
        <w:rPr>
          <w:rFonts w:ascii="Palatino Linotype" w:hAnsi="Palatino Linotype"/>
          <w:sz w:val="24"/>
        </w:rPr>
      </w:pPr>
      <w:r w:rsidRPr="00B9165C">
        <w:rPr>
          <w:rFonts w:ascii="Palatino Linotype" w:hAnsi="Palatino Linotype"/>
          <w:sz w:val="24"/>
        </w:rPr>
        <w:t>S pozdravem</w:t>
      </w:r>
    </w:p>
    <w:p w:rsidRPr="00B9165C" w:rsidR="00154BB0" w:rsidP="00154BB0" w:rsidRDefault="00154BB0">
      <w:pPr>
        <w:jc w:val="right"/>
        <w:rPr>
          <w:rFonts w:ascii="Palatino Linotype" w:hAnsi="Palatino Linotype"/>
          <w:sz w:val="24"/>
        </w:rPr>
      </w:pPr>
      <w:r w:rsidRPr="00B9165C">
        <w:rPr>
          <w:rFonts w:ascii="Palatino Linotype" w:hAnsi="Palatino Linotype"/>
          <w:sz w:val="24"/>
        </w:rPr>
        <w:t>……………………………….</w:t>
      </w:r>
    </w:p>
    <w:p w:rsidRPr="00B9165C" w:rsidR="00154BB0" w:rsidP="00154BB0" w:rsidRDefault="00154BB0">
      <w:pPr>
        <w:jc w:val="right"/>
        <w:rPr>
          <w:rFonts w:ascii="Palatino Linotype" w:hAnsi="Palatino Linotype"/>
          <w:sz w:val="24"/>
        </w:rPr>
      </w:pPr>
      <w:r w:rsidRPr="00B9165C">
        <w:rPr>
          <w:rFonts w:ascii="Palatino Linotype" w:hAnsi="Palatino Linotype"/>
          <w:sz w:val="24"/>
        </w:rPr>
        <w:t>Vedoucí kontrolní skupiny</w:t>
      </w:r>
    </w:p>
    <w:p w:rsidRPr="00B9165C" w:rsidR="00154BB0" w:rsidP="00154BB0" w:rsidRDefault="00154BB0">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154BB0" w:rsidP="00154BB0" w:rsidRDefault="00154BB0">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154BB0" w:rsidP="00154BB0" w:rsidRDefault="00154BB0">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154BB0" w:rsidP="00154BB0" w:rsidRDefault="00997DA6">
      <w:pPr>
        <w:pStyle w:val="Zpat"/>
        <w:rPr>
          <w:rFonts w:ascii="Palatino Linotype" w:hAnsi="Palatino Linotype" w:cs="Arial"/>
          <w:color w:val="808080"/>
          <w:sz w:val="24"/>
        </w:rPr>
      </w:pPr>
      <w:hyperlink w:history="true" r:id="rId10">
        <w:r w:rsidRPr="00B9165C" w:rsidR="00154BB0">
          <w:rPr>
            <w:rStyle w:val="Hypertextovodkaz"/>
            <w:rFonts w:ascii="Palatino Linotype" w:hAnsi="Palatino Linotype" w:cs="Arial"/>
            <w:sz w:val="24"/>
          </w:rPr>
          <w:t>www.kr-kralovehradecky.cz</w:t>
        </w:r>
      </w:hyperlink>
    </w:p>
    <w:p w:rsidRPr="00B9165C" w:rsidR="00154BB0" w:rsidP="00154BB0" w:rsidRDefault="00154BB0">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154BB0" w:rsidP="00154BB0" w:rsidRDefault="00154BB0">
      <w:pPr>
        <w:jc w:val="center"/>
        <w:rPr>
          <w:rFonts w:ascii="Palatino Linotype" w:hAnsi="Palatino Linotype"/>
          <w:b/>
          <w:sz w:val="24"/>
        </w:rPr>
      </w:pPr>
    </w:p>
    <w:p w:rsidRPr="00B9165C" w:rsidR="00154BB0" w:rsidP="00154BB0" w:rsidRDefault="00154BB0">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154BB0" w:rsidP="00154BB0" w:rsidRDefault="00154BB0">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154BB0" w:rsidP="00154BB0" w:rsidRDefault="00154BB0">
      <w:pPr>
        <w:pStyle w:val="Nadpis3"/>
        <w:numPr>
          <w:ilvl w:val="0"/>
          <w:numId w:val="0"/>
        </w:numPr>
        <w:rPr>
          <w:bCs/>
          <w:iCs w:val="false"/>
          <w:color w:val="000000"/>
        </w:rPr>
      </w:pPr>
      <w:r w:rsidRPr="00B9165C">
        <w:t xml:space="preserve">                  </w:t>
      </w:r>
    </w:p>
    <w:p w:rsidRPr="00B9165C" w:rsidR="00154BB0" w:rsidP="00154BB0" w:rsidRDefault="00154BB0">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154BB0" w:rsidP="00154BB0" w:rsidRDefault="00154BB0">
      <w:pPr>
        <w:pStyle w:val="Textpoznpodarou"/>
        <w:rPr>
          <w:rFonts w:ascii="Palatino Linotype" w:hAnsi="Palatino Linotype"/>
          <w:bCs/>
          <w:sz w:val="24"/>
          <w:szCs w:val="24"/>
        </w:rPr>
      </w:pPr>
    </w:p>
    <w:p w:rsidRPr="00B9165C" w:rsidR="00154BB0" w:rsidP="00154BB0" w:rsidRDefault="00154BB0">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154BB0" w:rsidP="00154BB0" w:rsidRDefault="00154BB0">
      <w:pPr>
        <w:pStyle w:val="Textpoznpodarou"/>
        <w:rPr>
          <w:rFonts w:ascii="Palatino Linotype" w:hAnsi="Palatino Linotype"/>
          <w:bCs/>
          <w:sz w:val="24"/>
          <w:szCs w:val="24"/>
        </w:rPr>
      </w:pPr>
    </w:p>
    <w:p w:rsidRPr="00904643"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154BB0" w:rsidP="00154BB0" w:rsidRDefault="00154BB0">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154BB0" w:rsidP="00154BB0" w:rsidRDefault="00154BB0">
      <w:pPr>
        <w:pStyle w:val="Textpoznpodarou"/>
        <w:rPr>
          <w:rFonts w:ascii="Palatino Linotype" w:hAnsi="Palatino Linotype"/>
          <w:sz w:val="24"/>
          <w:szCs w:val="24"/>
        </w:rPr>
      </w:pPr>
    </w:p>
    <w:p w:rsidRPr="00B9165C" w:rsidR="00154BB0" w:rsidP="00154BB0" w:rsidRDefault="00154BB0">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154BB0" w:rsidP="00154BB0" w:rsidRDefault="00154BB0">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154BB0" w:rsidP="00154BB0" w:rsidRDefault="00154BB0">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154BB0" w:rsidP="00154BB0" w:rsidRDefault="00154BB0">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154BB0" w:rsidP="00154BB0" w:rsidRDefault="00154BB0">
      <w:pPr>
        <w:numPr>
          <w:ilvl w:val="12"/>
          <w:numId w:val="0"/>
        </w:numPr>
        <w:jc w:val="both"/>
        <w:rPr>
          <w:rFonts w:ascii="Palatino Linotype" w:hAnsi="Palatino Linotype"/>
          <w:b/>
          <w:bCs/>
          <w:sz w:val="24"/>
        </w:rPr>
      </w:pPr>
    </w:p>
    <w:p w:rsidRPr="00B9165C" w:rsidR="00154BB0" w:rsidP="00154BB0" w:rsidRDefault="00154BB0">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154BB0" w:rsidP="00154BB0" w:rsidRDefault="00154BB0">
      <w:pPr>
        <w:pStyle w:val="Nadpis3"/>
        <w:numPr>
          <w:ilvl w:val="0"/>
          <w:numId w:val="0"/>
        </w:numPr>
        <w:jc w:val="center"/>
        <w:rPr>
          <w:b/>
        </w:rPr>
      </w:pPr>
      <w:r w:rsidRPr="00904643">
        <w:rPr>
          <w:b/>
        </w:rPr>
        <w:t>Potvrzení o přijetí/nepřijetí dokladů kontrolované osoby</w:t>
      </w:r>
    </w:p>
    <w:p w:rsidRPr="00904643" w:rsidR="00154BB0" w:rsidP="00154BB0" w:rsidRDefault="00154BB0">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154BB0" w:rsidP="00154BB0" w:rsidRDefault="00154BB0">
      <w:pPr>
        <w:rPr>
          <w:rFonts w:ascii="Palatino Linotype" w:hAnsi="Palatino Linotype"/>
          <w:bCs/>
          <w:iCs/>
          <w:color w:val="000000"/>
          <w:sz w:val="24"/>
        </w:rPr>
      </w:pPr>
    </w:p>
    <w:p w:rsidRPr="00B9165C" w:rsidR="00154BB0" w:rsidP="00154BB0" w:rsidRDefault="00154BB0">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154BB0" w:rsidP="00154BB0" w:rsidRDefault="00154BB0">
      <w:pPr>
        <w:pStyle w:val="Textpoznpodarou"/>
        <w:rPr>
          <w:rFonts w:ascii="Palatino Linotype" w:hAnsi="Palatino Linotype"/>
          <w:bCs/>
          <w:sz w:val="24"/>
          <w:szCs w:val="24"/>
        </w:rPr>
      </w:pPr>
    </w:p>
    <w:p w:rsidRPr="00B9165C" w:rsidR="00154BB0" w:rsidP="00154BB0" w:rsidRDefault="00154BB0">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154BB0" w:rsidP="00154BB0" w:rsidRDefault="00154BB0">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154BB0" w:rsidP="00154BB0" w:rsidRDefault="00154BB0">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154BB0" w:rsidP="00154BB0" w:rsidRDefault="00154BB0">
      <w:pPr>
        <w:pStyle w:val="Textpoznpodarou"/>
        <w:rPr>
          <w:rFonts w:ascii="Palatino Linotype" w:hAnsi="Palatino Linotype"/>
          <w:sz w:val="24"/>
          <w:szCs w:val="24"/>
        </w:rPr>
      </w:pPr>
    </w:p>
    <w:p w:rsidRPr="00B9165C" w:rsidR="00154BB0" w:rsidP="00154BB0" w:rsidRDefault="00154BB0">
      <w:pPr>
        <w:pStyle w:val="Textpoznpodarou"/>
        <w:rPr>
          <w:rFonts w:ascii="Palatino Linotype" w:hAnsi="Palatino Linotype"/>
          <w:sz w:val="24"/>
          <w:szCs w:val="24"/>
        </w:rPr>
      </w:pPr>
    </w:p>
    <w:p w:rsidRPr="00B9165C" w:rsidR="00154BB0" w:rsidP="00154BB0" w:rsidRDefault="00154BB0">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154BB0" w:rsidP="00154BB0" w:rsidRDefault="00154BB0">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154BB0" w:rsidP="00154BB0" w:rsidRDefault="00154BB0">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154BB0" w:rsidP="00154BB0" w:rsidRDefault="00154BB0">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154BB0" w:rsidP="00154BB0" w:rsidRDefault="00154BB0">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154BB0" w:rsidP="00154BB0" w:rsidRDefault="00154BB0">
      <w:pPr>
        <w:jc w:val="both"/>
        <w:outlineLvl w:val="0"/>
        <w:rPr>
          <w:rFonts w:ascii="Palatino Linotype" w:hAnsi="Palatino Linotype"/>
          <w:bCs/>
          <w:sz w:val="24"/>
        </w:rPr>
      </w:pPr>
    </w:p>
    <w:p w:rsidRPr="00B9165C" w:rsidR="00154BB0" w:rsidP="00154BB0" w:rsidRDefault="00154BB0">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154BB0" w:rsidP="00154BB0" w:rsidRDefault="00154BB0">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154BB0" w:rsidP="00154BB0" w:rsidRDefault="00154BB0">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154BB0" w:rsidP="00154BB0" w:rsidRDefault="00154BB0">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154BB0" w:rsidP="00154BB0" w:rsidRDefault="00154BB0">
      <w:pPr>
        <w:jc w:val="both"/>
        <w:rPr>
          <w:rFonts w:ascii="Palatino Linotype" w:hAnsi="Palatino Linotype"/>
          <w:sz w:val="24"/>
        </w:rPr>
      </w:pPr>
      <w:r w:rsidRPr="00B9165C">
        <w:rPr>
          <w:rFonts w:ascii="Palatino Linotype" w:hAnsi="Palatino Linotype"/>
          <w:sz w:val="24"/>
        </w:rPr>
        <w:t> </w:t>
      </w:r>
    </w:p>
    <w:p w:rsidRPr="00B9165C" w:rsidR="00154BB0" w:rsidP="00154BB0" w:rsidRDefault="00154BB0">
      <w:pPr>
        <w:ind w:left="5664" w:firstLine="708"/>
        <w:jc w:val="both"/>
        <w:rPr>
          <w:rFonts w:ascii="Palatino Linotype" w:hAnsi="Palatino Linotype"/>
          <w:sz w:val="24"/>
        </w:rPr>
      </w:pPr>
      <w:r w:rsidRPr="00B9165C">
        <w:rPr>
          <w:rFonts w:ascii="Palatino Linotype" w:hAnsi="Palatino Linotype"/>
          <w:sz w:val="24"/>
        </w:rPr>
        <w:t> </w:t>
      </w:r>
    </w:p>
    <w:p w:rsidRPr="00B9165C" w:rsidR="00154BB0" w:rsidP="00154BB0" w:rsidRDefault="00154BB0">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154BB0" w:rsidP="00154BB0" w:rsidRDefault="00154BB0">
      <w:pPr>
        <w:jc w:val="both"/>
        <w:rPr>
          <w:rFonts w:ascii="Palatino Linotype" w:hAnsi="Palatino Linotype"/>
          <w:sz w:val="24"/>
        </w:rPr>
      </w:pPr>
      <w:r w:rsidRPr="00B9165C">
        <w:rPr>
          <w:rFonts w:ascii="Palatino Linotype" w:hAnsi="Palatino Linotype"/>
          <w:sz w:val="24"/>
        </w:rPr>
        <w:t> </w:t>
      </w:r>
    </w:p>
    <w:p w:rsidRPr="00B9165C" w:rsidR="00154BB0" w:rsidP="00154BB0" w:rsidRDefault="00154BB0">
      <w:pPr>
        <w:jc w:val="both"/>
        <w:rPr>
          <w:rFonts w:ascii="Palatino Linotype" w:hAnsi="Palatino Linotype"/>
          <w:sz w:val="24"/>
        </w:rPr>
      </w:pPr>
    </w:p>
    <w:p w:rsidRPr="00B9165C" w:rsidR="00154BB0" w:rsidP="00154BB0" w:rsidRDefault="00154BB0">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154BB0" w:rsidP="00154BB0" w:rsidRDefault="00154BB0">
      <w:pPr>
        <w:jc w:val="both"/>
        <w:rPr>
          <w:rFonts w:ascii="Palatino Linotype" w:hAnsi="Palatino Linotype"/>
          <w:b/>
          <w:bCs/>
          <w:sz w:val="24"/>
        </w:rPr>
      </w:pPr>
    </w:p>
    <w:p w:rsidRPr="00B9165C" w:rsidR="00154BB0" w:rsidP="00154BB0" w:rsidRDefault="00154BB0">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154BB0" w:rsidP="00154BB0" w:rsidRDefault="00154BB0">
      <w:pPr>
        <w:jc w:val="both"/>
        <w:rPr>
          <w:rFonts w:ascii="Palatino Linotype" w:hAnsi="Palatino Linotype"/>
          <w:sz w:val="24"/>
        </w:rPr>
      </w:pPr>
      <w:r w:rsidRPr="00B9165C">
        <w:rPr>
          <w:rFonts w:ascii="Palatino Linotype" w:hAnsi="Palatino Linotype"/>
          <w:sz w:val="24"/>
        </w:rPr>
        <w:t>                      </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 xml:space="preserve">dne:   </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u organizace:</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 xml:space="preserve"> </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Průběh kontroly:</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Zjištěný stav:</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Shrnutí:</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Doporučení:</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Závěr:</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154BB0" w:rsidTr="00B803D8">
        <w:tc>
          <w:tcPr>
            <w:tcW w:w="6062" w:type="dxa"/>
          </w:tcPr>
          <w:p w:rsidRPr="00B9165C" w:rsidR="00154BB0" w:rsidP="00B803D8" w:rsidRDefault="00154BB0">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154BB0" w:rsidP="00B803D8" w:rsidRDefault="00154BB0">
            <w:pPr>
              <w:jc w:val="both"/>
              <w:rPr>
                <w:rFonts w:ascii="Palatino Linotype" w:hAnsi="Palatino Linotype"/>
                <w:bCs/>
                <w:sz w:val="24"/>
              </w:rPr>
            </w:pPr>
          </w:p>
        </w:tc>
      </w:tr>
      <w:tr w:rsidRPr="00B9165C" w:rsidR="00154BB0" w:rsidTr="00B803D8">
        <w:tc>
          <w:tcPr>
            <w:tcW w:w="6062" w:type="dxa"/>
          </w:tcPr>
          <w:p w:rsidRPr="00B9165C" w:rsidR="00154BB0" w:rsidP="00B803D8" w:rsidRDefault="00154BB0">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154BB0" w:rsidP="00B803D8" w:rsidRDefault="00154BB0">
            <w:pPr>
              <w:jc w:val="both"/>
              <w:rPr>
                <w:rFonts w:ascii="Palatino Linotype" w:hAnsi="Palatino Linotype"/>
                <w:bCs/>
                <w:sz w:val="24"/>
              </w:rPr>
            </w:pPr>
          </w:p>
        </w:tc>
      </w:tr>
      <w:tr w:rsidRPr="00B9165C" w:rsidR="00154BB0" w:rsidTr="00B803D8">
        <w:tc>
          <w:tcPr>
            <w:tcW w:w="6062" w:type="dxa"/>
          </w:tcPr>
          <w:p w:rsidRPr="00B9165C" w:rsidR="00154BB0" w:rsidP="00B803D8" w:rsidRDefault="00154BB0">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154BB0" w:rsidP="00B803D8" w:rsidRDefault="00154BB0">
            <w:pPr>
              <w:jc w:val="both"/>
              <w:rPr>
                <w:rFonts w:ascii="Palatino Linotype" w:hAnsi="Palatino Linotype"/>
                <w:bCs/>
                <w:sz w:val="24"/>
              </w:rPr>
            </w:pPr>
          </w:p>
        </w:tc>
      </w:tr>
    </w:tbl>
    <w:p w:rsidRPr="00B9165C" w:rsidR="00154BB0" w:rsidP="00154BB0" w:rsidRDefault="00154BB0">
      <w:pPr>
        <w:jc w:val="both"/>
        <w:rPr>
          <w:rFonts w:ascii="Palatino Linotype" w:hAnsi="Palatino Linotype"/>
          <w:bCs/>
          <w:sz w:val="24"/>
        </w:rPr>
      </w:pP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154BB0" w:rsidP="00154BB0" w:rsidRDefault="00154BB0">
      <w:pPr>
        <w:jc w:val="both"/>
        <w:rPr>
          <w:rFonts w:ascii="Palatino Linotype" w:hAnsi="Palatino Linotype"/>
          <w:bCs/>
          <w:sz w:val="24"/>
        </w:rPr>
      </w:pP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154BB0" w:rsidP="00154BB0" w:rsidRDefault="00154BB0">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154BB0" w:rsidP="00154BB0" w:rsidRDefault="00154BB0">
      <w:pPr>
        <w:jc w:val="both"/>
        <w:rPr>
          <w:rFonts w:ascii="Palatino Linotype" w:hAnsi="Palatino Linotype"/>
          <w:bCs/>
          <w:sz w:val="24"/>
        </w:rPr>
      </w:pPr>
    </w:p>
    <w:p w:rsidRPr="00B9165C" w:rsidR="00154BB0" w:rsidP="00154BB0" w:rsidRDefault="00154BB0">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154BB0" w:rsidTr="00B803D8">
        <w:tc>
          <w:tcPr>
            <w:tcW w:w="2303" w:type="dxa"/>
            <w:tcBorders>
              <w:top w:val="nil"/>
              <w:left w:val="nil"/>
              <w:bottom w:val="nil"/>
              <w:right w:val="nil"/>
            </w:tcBorders>
          </w:tcPr>
          <w:p w:rsidRPr="00B9165C" w:rsidR="00154BB0" w:rsidP="00B803D8" w:rsidRDefault="00154BB0">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154BB0" w:rsidP="00B803D8" w:rsidRDefault="00154BB0">
            <w:pPr>
              <w:rPr>
                <w:rFonts w:ascii="Palatino Linotype" w:hAnsi="Palatino Linotype"/>
                <w:bCs/>
                <w:sz w:val="24"/>
              </w:rPr>
            </w:pPr>
          </w:p>
        </w:tc>
        <w:tc>
          <w:tcPr>
            <w:tcW w:w="2973" w:type="dxa"/>
            <w:tcBorders>
              <w:top w:val="nil"/>
              <w:left w:val="nil"/>
              <w:bottom w:val="single" w:color="000000" w:sz="4" w:space="0"/>
              <w:right w:val="nil"/>
            </w:tcBorders>
          </w:tcPr>
          <w:p w:rsidRPr="00B9165C" w:rsidR="00154BB0" w:rsidP="00B803D8" w:rsidRDefault="00154BB0">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154BB0" w:rsidP="00B803D8" w:rsidRDefault="00154BB0">
            <w:pPr>
              <w:jc w:val="center"/>
              <w:rPr>
                <w:rFonts w:ascii="Palatino Linotype" w:hAnsi="Palatino Linotype"/>
                <w:bCs/>
                <w:sz w:val="24"/>
              </w:rPr>
            </w:pPr>
          </w:p>
        </w:tc>
      </w:tr>
      <w:tr w:rsidRPr="00B9165C" w:rsidR="00154BB0" w:rsidTr="00B803D8">
        <w:tc>
          <w:tcPr>
            <w:tcW w:w="2303" w:type="dxa"/>
            <w:tcBorders>
              <w:top w:val="nil"/>
              <w:left w:val="nil"/>
              <w:bottom w:val="nil"/>
              <w:right w:val="nil"/>
            </w:tcBorders>
          </w:tcPr>
          <w:p w:rsidRPr="00B9165C" w:rsidR="00154BB0" w:rsidP="00B803D8" w:rsidRDefault="00154BB0">
            <w:pPr>
              <w:rPr>
                <w:rFonts w:ascii="Palatino Linotype" w:hAnsi="Palatino Linotype"/>
                <w:bCs/>
                <w:sz w:val="24"/>
              </w:rPr>
            </w:pPr>
          </w:p>
        </w:tc>
        <w:tc>
          <w:tcPr>
            <w:tcW w:w="1633" w:type="dxa"/>
            <w:tcBorders>
              <w:left w:val="nil"/>
              <w:bottom w:val="nil"/>
              <w:right w:val="nil"/>
            </w:tcBorders>
          </w:tcPr>
          <w:p w:rsidRPr="00B9165C" w:rsidR="00154BB0" w:rsidP="00B803D8" w:rsidRDefault="00154BB0">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154BB0" w:rsidP="00B803D8" w:rsidRDefault="00154BB0">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154BB0" w:rsidP="00B803D8" w:rsidRDefault="00154BB0">
            <w:pPr>
              <w:jc w:val="center"/>
              <w:rPr>
                <w:rFonts w:ascii="Palatino Linotype" w:hAnsi="Palatino Linotype"/>
                <w:bCs/>
                <w:sz w:val="24"/>
              </w:rPr>
            </w:pPr>
            <w:r w:rsidRPr="00B9165C">
              <w:rPr>
                <w:rFonts w:ascii="Palatino Linotype" w:hAnsi="Palatino Linotype"/>
                <w:bCs/>
                <w:sz w:val="24"/>
              </w:rPr>
              <w:t>podpis</w:t>
            </w:r>
          </w:p>
        </w:tc>
      </w:tr>
      <w:tr w:rsidRPr="00B9165C" w:rsidR="00154BB0" w:rsidTr="00B803D8">
        <w:tc>
          <w:tcPr>
            <w:tcW w:w="2303" w:type="dxa"/>
            <w:tcBorders>
              <w:top w:val="nil"/>
              <w:left w:val="nil"/>
              <w:bottom w:val="nil"/>
              <w:right w:val="nil"/>
            </w:tcBorders>
          </w:tcPr>
          <w:p w:rsidRPr="00B9165C" w:rsidR="00154BB0" w:rsidP="00B803D8" w:rsidRDefault="00154BB0">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154BB0" w:rsidP="00B803D8" w:rsidRDefault="00154BB0">
            <w:pPr>
              <w:rPr>
                <w:rFonts w:ascii="Palatino Linotype" w:hAnsi="Palatino Linotype"/>
                <w:bCs/>
                <w:sz w:val="24"/>
              </w:rPr>
            </w:pPr>
          </w:p>
        </w:tc>
        <w:tc>
          <w:tcPr>
            <w:tcW w:w="2973" w:type="dxa"/>
            <w:tcBorders>
              <w:top w:val="nil"/>
              <w:left w:val="nil"/>
              <w:bottom w:val="single" w:color="000000" w:sz="4" w:space="0"/>
              <w:right w:val="nil"/>
            </w:tcBorders>
          </w:tcPr>
          <w:p w:rsidRPr="00B9165C" w:rsidR="00154BB0" w:rsidP="00B803D8" w:rsidRDefault="00154BB0">
            <w:pPr>
              <w:rPr>
                <w:rFonts w:ascii="Palatino Linotype" w:hAnsi="Palatino Linotype"/>
                <w:bCs/>
                <w:sz w:val="24"/>
              </w:rPr>
            </w:pPr>
          </w:p>
          <w:p w:rsidRPr="00B9165C" w:rsidR="00154BB0" w:rsidP="00B803D8" w:rsidRDefault="00154BB0">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154BB0" w:rsidP="00B803D8" w:rsidRDefault="00154BB0">
            <w:pPr>
              <w:jc w:val="center"/>
              <w:rPr>
                <w:rFonts w:ascii="Palatino Linotype" w:hAnsi="Palatino Linotype"/>
                <w:bCs/>
                <w:sz w:val="24"/>
              </w:rPr>
            </w:pPr>
          </w:p>
        </w:tc>
      </w:tr>
      <w:tr w:rsidRPr="00B9165C" w:rsidR="00154BB0" w:rsidTr="00B803D8">
        <w:tc>
          <w:tcPr>
            <w:tcW w:w="2303" w:type="dxa"/>
            <w:tcBorders>
              <w:top w:val="nil"/>
              <w:left w:val="nil"/>
              <w:bottom w:val="nil"/>
              <w:right w:val="nil"/>
            </w:tcBorders>
          </w:tcPr>
          <w:p w:rsidRPr="00B9165C" w:rsidR="00154BB0" w:rsidP="00B803D8" w:rsidRDefault="00154BB0">
            <w:pPr>
              <w:rPr>
                <w:rFonts w:ascii="Palatino Linotype" w:hAnsi="Palatino Linotype"/>
                <w:bCs/>
                <w:sz w:val="24"/>
              </w:rPr>
            </w:pPr>
          </w:p>
        </w:tc>
        <w:tc>
          <w:tcPr>
            <w:tcW w:w="1633" w:type="dxa"/>
            <w:tcBorders>
              <w:left w:val="nil"/>
              <w:bottom w:val="nil"/>
              <w:right w:val="nil"/>
            </w:tcBorders>
          </w:tcPr>
          <w:p w:rsidRPr="00B9165C" w:rsidR="00154BB0" w:rsidP="00B803D8" w:rsidRDefault="00154BB0">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154BB0" w:rsidP="00B803D8" w:rsidRDefault="00154BB0">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154BB0" w:rsidP="00B803D8" w:rsidRDefault="00154BB0">
            <w:pPr>
              <w:jc w:val="center"/>
              <w:rPr>
                <w:rFonts w:ascii="Palatino Linotype" w:hAnsi="Palatino Linotype"/>
                <w:bCs/>
                <w:sz w:val="24"/>
              </w:rPr>
            </w:pPr>
            <w:r w:rsidRPr="00B9165C">
              <w:rPr>
                <w:rFonts w:ascii="Palatino Linotype" w:hAnsi="Palatino Linotype"/>
                <w:sz w:val="24"/>
              </w:rPr>
              <w:t>podpis</w:t>
            </w:r>
          </w:p>
        </w:tc>
      </w:tr>
      <w:tr w:rsidRPr="00B9165C" w:rsidR="00154BB0" w:rsidTr="00B803D8">
        <w:tc>
          <w:tcPr>
            <w:tcW w:w="2303" w:type="dxa"/>
            <w:tcBorders>
              <w:top w:val="nil"/>
              <w:left w:val="nil"/>
              <w:bottom w:val="nil"/>
              <w:right w:val="nil"/>
            </w:tcBorders>
          </w:tcPr>
          <w:p w:rsidRPr="00B9165C" w:rsidR="00154BB0" w:rsidP="00B803D8" w:rsidRDefault="00154BB0">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154BB0" w:rsidP="00B803D8" w:rsidRDefault="00154BB0">
            <w:pPr>
              <w:rPr>
                <w:rFonts w:ascii="Palatino Linotype" w:hAnsi="Palatino Linotype"/>
                <w:bCs/>
                <w:sz w:val="24"/>
              </w:rPr>
            </w:pPr>
          </w:p>
        </w:tc>
        <w:tc>
          <w:tcPr>
            <w:tcW w:w="2973" w:type="dxa"/>
            <w:tcBorders>
              <w:top w:val="nil"/>
              <w:left w:val="nil"/>
              <w:bottom w:val="single" w:color="000000" w:sz="4" w:space="0"/>
              <w:right w:val="nil"/>
            </w:tcBorders>
          </w:tcPr>
          <w:p w:rsidRPr="00B9165C" w:rsidR="00154BB0" w:rsidP="00B803D8" w:rsidRDefault="00154BB0">
            <w:pPr>
              <w:rPr>
                <w:rFonts w:ascii="Palatino Linotype" w:hAnsi="Palatino Linotype"/>
                <w:bCs/>
                <w:sz w:val="24"/>
              </w:rPr>
            </w:pPr>
          </w:p>
          <w:p w:rsidRPr="00B9165C" w:rsidR="00154BB0" w:rsidP="00B803D8" w:rsidRDefault="00154BB0">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154BB0" w:rsidP="00B803D8" w:rsidRDefault="00154BB0">
            <w:pPr>
              <w:jc w:val="center"/>
              <w:rPr>
                <w:rFonts w:ascii="Palatino Linotype" w:hAnsi="Palatino Linotype"/>
                <w:sz w:val="24"/>
              </w:rPr>
            </w:pPr>
          </w:p>
        </w:tc>
      </w:tr>
      <w:tr w:rsidRPr="00B9165C" w:rsidR="00154BB0" w:rsidTr="00B803D8">
        <w:tc>
          <w:tcPr>
            <w:tcW w:w="2303" w:type="dxa"/>
            <w:tcBorders>
              <w:top w:val="nil"/>
              <w:left w:val="nil"/>
              <w:bottom w:val="nil"/>
              <w:right w:val="nil"/>
            </w:tcBorders>
          </w:tcPr>
          <w:p w:rsidRPr="00B9165C" w:rsidR="00154BB0" w:rsidP="00B803D8" w:rsidRDefault="00154BB0">
            <w:pPr>
              <w:rPr>
                <w:rFonts w:ascii="Palatino Linotype" w:hAnsi="Palatino Linotype"/>
                <w:bCs/>
                <w:sz w:val="24"/>
              </w:rPr>
            </w:pPr>
          </w:p>
        </w:tc>
        <w:tc>
          <w:tcPr>
            <w:tcW w:w="1633" w:type="dxa"/>
            <w:tcBorders>
              <w:top w:val="single" w:color="000000" w:sz="4" w:space="0"/>
              <w:left w:val="nil"/>
              <w:bottom w:val="nil"/>
              <w:right w:val="nil"/>
            </w:tcBorders>
          </w:tcPr>
          <w:p w:rsidRPr="00B9165C" w:rsidR="00154BB0" w:rsidP="00B803D8" w:rsidRDefault="00154BB0">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154BB0" w:rsidP="00B803D8" w:rsidRDefault="00154BB0">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154BB0" w:rsidP="00B803D8" w:rsidRDefault="00154BB0">
            <w:pPr>
              <w:jc w:val="center"/>
              <w:rPr>
                <w:rFonts w:ascii="Palatino Linotype" w:hAnsi="Palatino Linotype"/>
                <w:sz w:val="24"/>
              </w:rPr>
            </w:pPr>
            <w:r w:rsidRPr="00B9165C">
              <w:rPr>
                <w:rFonts w:ascii="Palatino Linotype" w:hAnsi="Palatino Linotype"/>
                <w:sz w:val="24"/>
              </w:rPr>
              <w:t>podpis</w:t>
            </w:r>
          </w:p>
        </w:tc>
      </w:tr>
    </w:tbl>
    <w:p w:rsidR="00154BB0" w:rsidP="00154BB0" w:rsidRDefault="00154BB0">
      <w:pPr>
        <w:jc w:val="both"/>
        <w:rPr>
          <w:rFonts w:ascii="Calibri" w:hAnsi="Calibri"/>
          <w:bCs/>
          <w:szCs w:val="22"/>
        </w:rPr>
      </w:pPr>
      <w:r>
        <w:rPr>
          <w:rFonts w:ascii="Calibri" w:hAnsi="Calibri"/>
          <w:bCs/>
          <w:szCs w:val="22"/>
        </w:rPr>
        <w:t xml:space="preserve"> </w:t>
      </w:r>
    </w:p>
    <w:p w:rsidRPr="00B9165C" w:rsidR="00154BB0" w:rsidP="00154BB0" w:rsidRDefault="00154BB0">
      <w:pPr>
        <w:jc w:val="right"/>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p>
    <w:p w:rsidRPr="00B9165C" w:rsidR="00154BB0" w:rsidP="00154BB0" w:rsidRDefault="00154BB0">
      <w:pPr>
        <w:rPr>
          <w:rFonts w:ascii="Palatino Linotype" w:hAnsi="Palatino Linotype" w:cs="Calibri"/>
          <w:b/>
          <w:sz w:val="24"/>
        </w:rPr>
      </w:pPr>
    </w:p>
    <w:p w:rsidR="00154BB0" w:rsidP="00154BB0" w:rsidRDefault="00154BB0">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154BB0" w:rsidP="00154BB0" w:rsidRDefault="00154BB0">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154BB0" w:rsidP="00154BB0" w:rsidRDefault="00154BB0">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154BB0" w:rsidP="00154BB0" w:rsidRDefault="00154BB0">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154BB0" w:rsidP="00154BB0" w:rsidRDefault="00154BB0">
      <w:pPr>
        <w:spacing w:before="0" w:after="0" w:line="240" w:lineRule="auto"/>
        <w:rPr>
          <w:rFonts w:ascii="Palatino Linotype" w:hAnsi="Palatino Linotype" w:cs="Calibri"/>
          <w:b/>
          <w:sz w:val="24"/>
        </w:rPr>
      </w:pPr>
    </w:p>
    <w:p w:rsidRPr="00B9165C" w:rsidR="00154BB0" w:rsidP="00154BB0" w:rsidRDefault="00154BB0">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154BB0" w:rsidP="00154BB0" w:rsidRDefault="00154BB0">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154BB0" w:rsidTr="00B803D8">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154BB0" w:rsidP="00B803D8" w:rsidRDefault="00154BB0">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154BB0" w:rsidP="00B803D8" w:rsidRDefault="00154BB0">
            <w:pPr>
              <w:jc w:val="both"/>
              <w:rPr>
                <w:rFonts w:ascii="Palatino Linotype" w:hAnsi="Palatino Linotype" w:cs="Arial"/>
                <w:sz w:val="24"/>
              </w:rPr>
            </w:pPr>
          </w:p>
        </w:tc>
      </w:tr>
      <w:tr w:rsidRPr="00B9165C" w:rsidR="00154BB0"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54BB0" w:rsidP="00B803D8" w:rsidRDefault="00154BB0">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154BB0" w:rsidP="00B803D8" w:rsidRDefault="00154BB0">
            <w:pPr>
              <w:jc w:val="both"/>
              <w:rPr>
                <w:rFonts w:ascii="Palatino Linotype" w:hAnsi="Palatino Linotype" w:cs="Arial"/>
                <w:bCs/>
                <w:sz w:val="24"/>
              </w:rPr>
            </w:pPr>
          </w:p>
        </w:tc>
      </w:tr>
      <w:tr w:rsidRPr="00B9165C" w:rsidR="00154BB0"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54BB0" w:rsidP="00B803D8" w:rsidRDefault="00154BB0">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154BB0" w:rsidP="00B803D8" w:rsidRDefault="00154BB0">
            <w:pPr>
              <w:jc w:val="both"/>
              <w:rPr>
                <w:rFonts w:ascii="Palatino Linotype" w:hAnsi="Palatino Linotype" w:cs="Arial"/>
                <w:sz w:val="24"/>
              </w:rPr>
            </w:pPr>
          </w:p>
        </w:tc>
      </w:tr>
      <w:tr w:rsidRPr="00B9165C" w:rsidR="00154BB0"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54BB0" w:rsidP="00B803D8" w:rsidRDefault="00154BB0">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154BB0" w:rsidP="00B803D8" w:rsidRDefault="00154BB0">
            <w:pPr>
              <w:jc w:val="both"/>
              <w:rPr>
                <w:rFonts w:ascii="Palatino Linotype" w:hAnsi="Palatino Linotype" w:cs="Arial"/>
                <w:sz w:val="24"/>
              </w:rPr>
            </w:pPr>
          </w:p>
        </w:tc>
      </w:tr>
      <w:tr w:rsidRPr="00B9165C" w:rsidR="00154BB0"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54BB0" w:rsidP="00B803D8" w:rsidRDefault="00154BB0">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154BB0" w:rsidP="00B803D8" w:rsidRDefault="00154BB0">
            <w:pPr>
              <w:jc w:val="both"/>
              <w:rPr>
                <w:rFonts w:ascii="Palatino Linotype" w:hAnsi="Palatino Linotype" w:cs="Arial"/>
                <w:sz w:val="24"/>
              </w:rPr>
            </w:pPr>
          </w:p>
        </w:tc>
      </w:tr>
      <w:tr w:rsidRPr="00B9165C" w:rsidR="00154BB0"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54BB0" w:rsidP="00B803D8" w:rsidRDefault="00154BB0">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154BB0" w:rsidP="00B803D8" w:rsidRDefault="00154BB0">
            <w:pPr>
              <w:jc w:val="both"/>
              <w:rPr>
                <w:rFonts w:ascii="Palatino Linotype" w:hAnsi="Palatino Linotype" w:cs="Arial"/>
                <w:sz w:val="24"/>
              </w:rPr>
            </w:pPr>
          </w:p>
        </w:tc>
      </w:tr>
      <w:tr w:rsidRPr="00B9165C" w:rsidR="00154BB0" w:rsidTr="00B803D8">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154BB0" w:rsidP="00B803D8" w:rsidRDefault="00154BB0">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154BB0" w:rsidP="00B803D8" w:rsidRDefault="00154BB0">
            <w:pPr>
              <w:jc w:val="both"/>
              <w:rPr>
                <w:rFonts w:ascii="Palatino Linotype" w:hAnsi="Palatino Linotype" w:cs="Arial"/>
                <w:sz w:val="24"/>
              </w:rPr>
            </w:pPr>
          </w:p>
        </w:tc>
      </w:tr>
    </w:tbl>
    <w:p w:rsidRPr="00B9165C" w:rsidR="00154BB0" w:rsidP="00154BB0" w:rsidRDefault="00154BB0">
      <w:pPr>
        <w:jc w:val="both"/>
        <w:rPr>
          <w:rFonts w:ascii="Palatino Linotype" w:hAnsi="Palatino Linotype" w:cs="Arial"/>
          <w:b/>
          <w:bCs/>
          <w:sz w:val="24"/>
        </w:rPr>
      </w:pPr>
    </w:p>
    <w:p w:rsidRPr="00B9165C" w:rsidR="00154BB0" w:rsidP="00154BB0" w:rsidRDefault="00154BB0">
      <w:pPr>
        <w:jc w:val="both"/>
        <w:rPr>
          <w:rFonts w:ascii="Palatino Linotype" w:hAnsi="Palatino Linotype" w:cs="Arial"/>
          <w:b/>
          <w:bCs/>
          <w:sz w:val="24"/>
        </w:rPr>
      </w:pPr>
    </w:p>
    <w:p w:rsidRPr="00B9165C" w:rsidR="00154BB0" w:rsidP="00154BB0" w:rsidRDefault="00154BB0">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154BB0" w:rsidTr="00B803D8">
        <w:tc>
          <w:tcPr>
            <w:tcW w:w="9141" w:type="dxa"/>
            <w:tcBorders>
              <w:bottom w:val="single" w:color="auto" w:sz="12" w:space="0"/>
            </w:tcBorders>
          </w:tcPr>
          <w:p w:rsidRPr="00B9165C" w:rsidR="00154BB0" w:rsidP="00B803D8" w:rsidRDefault="00154BB0">
            <w:pPr>
              <w:rPr>
                <w:rFonts w:ascii="Palatino Linotype" w:hAnsi="Palatino Linotype" w:cs="Arial"/>
                <w:sz w:val="24"/>
              </w:rPr>
            </w:pPr>
          </w:p>
          <w:p w:rsidRPr="00B9165C" w:rsidR="00154BB0" w:rsidP="00B803D8" w:rsidRDefault="00154BB0">
            <w:pPr>
              <w:rPr>
                <w:rFonts w:ascii="Palatino Linotype" w:hAnsi="Palatino Linotype" w:cs="Arial"/>
                <w:sz w:val="24"/>
              </w:rPr>
            </w:pPr>
          </w:p>
        </w:tc>
      </w:tr>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154BB0" w:rsidTr="00B803D8">
        <w:tc>
          <w:tcPr>
            <w:tcW w:w="9141" w:type="dxa"/>
          </w:tcPr>
          <w:p w:rsidRPr="00B9165C" w:rsidR="00154BB0" w:rsidP="00B803D8" w:rsidRDefault="00154BB0">
            <w:pPr>
              <w:tabs>
                <w:tab w:val="left" w:pos="4135"/>
                <w:tab w:val="left" w:pos="6155"/>
              </w:tabs>
              <w:ind w:left="55"/>
              <w:jc w:val="both"/>
              <w:rPr>
                <w:rFonts w:ascii="Palatino Linotype" w:hAnsi="Palatino Linotype" w:cs="Arial"/>
                <w:sz w:val="24"/>
              </w:rPr>
            </w:pPr>
          </w:p>
          <w:p w:rsidRPr="00B9165C" w:rsidR="00154BB0" w:rsidP="00B803D8" w:rsidRDefault="00154BB0">
            <w:pPr>
              <w:tabs>
                <w:tab w:val="left" w:pos="4135"/>
                <w:tab w:val="left" w:pos="6155"/>
              </w:tabs>
              <w:ind w:left="55"/>
              <w:jc w:val="both"/>
              <w:rPr>
                <w:rFonts w:ascii="Palatino Linotype" w:hAnsi="Palatino Linotype" w:cs="Arial"/>
                <w:sz w:val="24"/>
              </w:rPr>
            </w:pPr>
          </w:p>
        </w:tc>
      </w:tr>
    </w:tbl>
    <w:p w:rsidRPr="00B9165C" w:rsidR="00154BB0" w:rsidP="00154BB0" w:rsidRDefault="00154BB0">
      <w:pPr>
        <w:jc w:val="both"/>
        <w:rPr>
          <w:rFonts w:ascii="Palatino Linotype" w:hAnsi="Palatino Linotype" w:cs="Arial"/>
          <w:b/>
          <w:sz w:val="24"/>
        </w:rPr>
      </w:pPr>
    </w:p>
    <w:p w:rsidRPr="00B9165C" w:rsidR="00154BB0" w:rsidP="00154BB0" w:rsidRDefault="00154BB0">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154BB0" w:rsidTr="00B803D8">
        <w:tc>
          <w:tcPr>
            <w:tcW w:w="9141" w:type="dxa"/>
            <w:tcBorders>
              <w:bottom w:val="single" w:color="auto" w:sz="12" w:space="0"/>
            </w:tcBorders>
          </w:tcPr>
          <w:p w:rsidRPr="00B9165C" w:rsidR="00154BB0" w:rsidP="00B803D8" w:rsidRDefault="00154BB0">
            <w:pPr>
              <w:rPr>
                <w:rFonts w:ascii="Palatino Linotype" w:hAnsi="Palatino Linotype" w:cs="Arial"/>
                <w:sz w:val="24"/>
              </w:rPr>
            </w:pPr>
          </w:p>
          <w:p w:rsidRPr="00B9165C" w:rsidR="00154BB0" w:rsidP="00B803D8" w:rsidRDefault="00154BB0">
            <w:pPr>
              <w:rPr>
                <w:rFonts w:ascii="Palatino Linotype" w:hAnsi="Palatino Linotype" w:cs="Arial"/>
                <w:sz w:val="24"/>
              </w:rPr>
            </w:pPr>
          </w:p>
        </w:tc>
      </w:tr>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154BB0" w:rsidTr="00B803D8">
        <w:tc>
          <w:tcPr>
            <w:tcW w:w="9141" w:type="dxa"/>
          </w:tcPr>
          <w:p w:rsidRPr="00B9165C" w:rsidR="00154BB0" w:rsidP="00B803D8" w:rsidRDefault="00154BB0">
            <w:pPr>
              <w:tabs>
                <w:tab w:val="left" w:pos="4135"/>
                <w:tab w:val="left" w:pos="6155"/>
              </w:tabs>
              <w:ind w:left="55"/>
              <w:jc w:val="both"/>
              <w:rPr>
                <w:rFonts w:ascii="Palatino Linotype" w:hAnsi="Palatino Linotype" w:cs="Arial"/>
                <w:sz w:val="24"/>
              </w:rPr>
            </w:pPr>
          </w:p>
          <w:p w:rsidRPr="00B9165C" w:rsidR="00154BB0" w:rsidP="00B803D8" w:rsidRDefault="00154BB0">
            <w:pPr>
              <w:tabs>
                <w:tab w:val="left" w:pos="4135"/>
                <w:tab w:val="left" w:pos="6155"/>
              </w:tabs>
              <w:ind w:left="55"/>
              <w:jc w:val="both"/>
              <w:rPr>
                <w:rFonts w:ascii="Palatino Linotype" w:hAnsi="Palatino Linotype" w:cs="Arial"/>
                <w:sz w:val="24"/>
              </w:rPr>
            </w:pPr>
          </w:p>
        </w:tc>
      </w:tr>
    </w:tbl>
    <w:p w:rsidRPr="00B9165C" w:rsidR="00154BB0" w:rsidP="00154BB0" w:rsidRDefault="00154BB0">
      <w:pPr>
        <w:jc w:val="both"/>
        <w:rPr>
          <w:rFonts w:ascii="Palatino Linotype" w:hAnsi="Palatino Linotype" w:cs="Arial"/>
          <w:b/>
          <w:sz w:val="24"/>
        </w:rPr>
      </w:pPr>
    </w:p>
    <w:p w:rsidRPr="00B9165C" w:rsidR="00154BB0" w:rsidP="00154BB0" w:rsidRDefault="00154BB0">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154BB0" w:rsidTr="00B803D8">
        <w:tc>
          <w:tcPr>
            <w:tcW w:w="9141" w:type="dxa"/>
            <w:tcBorders>
              <w:bottom w:val="single" w:color="auto" w:sz="12" w:space="0"/>
            </w:tcBorders>
          </w:tcPr>
          <w:p w:rsidRPr="00B9165C" w:rsidR="00154BB0" w:rsidP="00B803D8" w:rsidRDefault="00154BB0">
            <w:pPr>
              <w:rPr>
                <w:rFonts w:ascii="Palatino Linotype" w:hAnsi="Palatino Linotype" w:cs="Arial"/>
                <w:sz w:val="24"/>
              </w:rPr>
            </w:pPr>
          </w:p>
          <w:p w:rsidRPr="00B9165C" w:rsidR="00154BB0" w:rsidP="00B803D8" w:rsidRDefault="00154BB0">
            <w:pPr>
              <w:rPr>
                <w:rFonts w:ascii="Palatino Linotype" w:hAnsi="Palatino Linotype" w:cs="Arial"/>
                <w:sz w:val="24"/>
              </w:rPr>
            </w:pPr>
          </w:p>
        </w:tc>
      </w:tr>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154BB0" w:rsidTr="00B803D8">
        <w:tc>
          <w:tcPr>
            <w:tcW w:w="9141" w:type="dxa"/>
          </w:tcPr>
          <w:p w:rsidRPr="00B9165C" w:rsidR="00154BB0" w:rsidP="00B803D8" w:rsidRDefault="00154BB0">
            <w:pPr>
              <w:tabs>
                <w:tab w:val="left" w:pos="4135"/>
                <w:tab w:val="left" w:pos="6155"/>
              </w:tabs>
              <w:ind w:left="55"/>
              <w:jc w:val="both"/>
              <w:rPr>
                <w:rFonts w:ascii="Palatino Linotype" w:hAnsi="Palatino Linotype" w:cs="Arial"/>
                <w:sz w:val="24"/>
              </w:rPr>
            </w:pPr>
          </w:p>
          <w:p w:rsidRPr="00B9165C" w:rsidR="00154BB0" w:rsidP="00B803D8" w:rsidRDefault="00154BB0">
            <w:pPr>
              <w:tabs>
                <w:tab w:val="left" w:pos="4135"/>
                <w:tab w:val="left" w:pos="6155"/>
              </w:tabs>
              <w:ind w:left="55"/>
              <w:jc w:val="both"/>
              <w:rPr>
                <w:rFonts w:ascii="Palatino Linotype" w:hAnsi="Palatino Linotype" w:cs="Arial"/>
                <w:sz w:val="24"/>
              </w:rPr>
            </w:pPr>
          </w:p>
        </w:tc>
      </w:tr>
    </w:tbl>
    <w:p w:rsidRPr="00B9165C" w:rsidR="00154BB0" w:rsidP="00154BB0" w:rsidRDefault="00154BB0">
      <w:pPr>
        <w:ind w:left="720"/>
        <w:jc w:val="both"/>
        <w:rPr>
          <w:rFonts w:ascii="Palatino Linotype" w:hAnsi="Palatino Linotype" w:cs="Arial"/>
          <w:b/>
          <w:sz w:val="24"/>
        </w:rPr>
      </w:pPr>
    </w:p>
    <w:p w:rsidRPr="00B9165C" w:rsidR="00154BB0" w:rsidP="00154BB0" w:rsidRDefault="00154BB0">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154BB0" w:rsidTr="00B803D8">
        <w:tc>
          <w:tcPr>
            <w:tcW w:w="9141" w:type="dxa"/>
            <w:tcBorders>
              <w:bottom w:val="single" w:color="auto" w:sz="12" w:space="0"/>
            </w:tcBorders>
          </w:tcPr>
          <w:p w:rsidRPr="00B9165C" w:rsidR="00154BB0" w:rsidP="00B803D8" w:rsidRDefault="00154BB0">
            <w:pPr>
              <w:rPr>
                <w:rFonts w:ascii="Palatino Linotype" w:hAnsi="Palatino Linotype" w:cs="Arial"/>
                <w:sz w:val="24"/>
              </w:rPr>
            </w:pPr>
          </w:p>
          <w:p w:rsidRPr="00B9165C" w:rsidR="00154BB0" w:rsidP="00B803D8" w:rsidRDefault="00154BB0">
            <w:pPr>
              <w:rPr>
                <w:rFonts w:ascii="Palatino Linotype" w:hAnsi="Palatino Linotype" w:cs="Arial"/>
                <w:sz w:val="24"/>
              </w:rPr>
            </w:pPr>
          </w:p>
        </w:tc>
      </w:tr>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154BB0" w:rsidTr="00B803D8">
        <w:tc>
          <w:tcPr>
            <w:tcW w:w="9141" w:type="dxa"/>
          </w:tcPr>
          <w:p w:rsidRPr="00B9165C" w:rsidR="00154BB0" w:rsidP="00B803D8" w:rsidRDefault="00154BB0">
            <w:pPr>
              <w:tabs>
                <w:tab w:val="left" w:pos="4135"/>
                <w:tab w:val="left" w:pos="6155"/>
              </w:tabs>
              <w:ind w:left="55"/>
              <w:jc w:val="both"/>
              <w:rPr>
                <w:rFonts w:ascii="Palatino Linotype" w:hAnsi="Palatino Linotype" w:cs="Arial"/>
                <w:sz w:val="24"/>
              </w:rPr>
            </w:pPr>
          </w:p>
          <w:p w:rsidRPr="00B9165C" w:rsidR="00154BB0" w:rsidP="00B803D8" w:rsidRDefault="00154BB0">
            <w:pPr>
              <w:tabs>
                <w:tab w:val="left" w:pos="4135"/>
                <w:tab w:val="left" w:pos="6155"/>
              </w:tabs>
              <w:ind w:left="55"/>
              <w:jc w:val="both"/>
              <w:rPr>
                <w:rFonts w:ascii="Palatino Linotype" w:hAnsi="Palatino Linotype" w:cs="Arial"/>
                <w:sz w:val="24"/>
              </w:rPr>
            </w:pPr>
          </w:p>
        </w:tc>
      </w:tr>
    </w:tbl>
    <w:p w:rsidRPr="00B9165C" w:rsidR="00154BB0" w:rsidP="00154BB0" w:rsidRDefault="00154BB0">
      <w:pPr>
        <w:jc w:val="both"/>
        <w:rPr>
          <w:rFonts w:ascii="Palatino Linotype" w:hAnsi="Palatino Linotype" w:cs="Arial"/>
          <w:b/>
          <w:sz w:val="24"/>
        </w:rPr>
      </w:pPr>
    </w:p>
    <w:p w:rsidRPr="00B9165C" w:rsidR="00154BB0" w:rsidP="00154BB0" w:rsidRDefault="00154BB0">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154BB0" w:rsidTr="00B803D8">
        <w:tc>
          <w:tcPr>
            <w:tcW w:w="9141" w:type="dxa"/>
            <w:tcBorders>
              <w:bottom w:val="single" w:color="auto" w:sz="12" w:space="0"/>
            </w:tcBorders>
          </w:tcPr>
          <w:p w:rsidRPr="00B9165C" w:rsidR="00154BB0" w:rsidP="00B803D8" w:rsidRDefault="00154BB0">
            <w:pPr>
              <w:rPr>
                <w:rFonts w:ascii="Palatino Linotype" w:hAnsi="Palatino Linotype" w:cs="Arial"/>
                <w:sz w:val="24"/>
              </w:rPr>
            </w:pPr>
          </w:p>
          <w:p w:rsidRPr="00B9165C" w:rsidR="00154BB0" w:rsidP="00B803D8" w:rsidRDefault="00154BB0">
            <w:pPr>
              <w:rPr>
                <w:rFonts w:ascii="Palatino Linotype" w:hAnsi="Palatino Linotype" w:cs="Arial"/>
                <w:sz w:val="24"/>
              </w:rPr>
            </w:pPr>
          </w:p>
        </w:tc>
      </w:tr>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154BB0" w:rsidTr="00B803D8">
        <w:tc>
          <w:tcPr>
            <w:tcW w:w="9141" w:type="dxa"/>
          </w:tcPr>
          <w:p w:rsidRPr="00B9165C" w:rsidR="00154BB0" w:rsidP="00B803D8" w:rsidRDefault="00154BB0">
            <w:pPr>
              <w:tabs>
                <w:tab w:val="left" w:pos="4135"/>
                <w:tab w:val="left" w:pos="6155"/>
              </w:tabs>
              <w:ind w:left="55"/>
              <w:jc w:val="both"/>
              <w:rPr>
                <w:rFonts w:ascii="Palatino Linotype" w:hAnsi="Palatino Linotype" w:cs="Arial"/>
                <w:sz w:val="24"/>
              </w:rPr>
            </w:pPr>
          </w:p>
          <w:p w:rsidRPr="00B9165C" w:rsidR="00154BB0" w:rsidP="00B803D8" w:rsidRDefault="00154BB0">
            <w:pPr>
              <w:tabs>
                <w:tab w:val="left" w:pos="4135"/>
                <w:tab w:val="left" w:pos="6155"/>
              </w:tabs>
              <w:ind w:left="55"/>
              <w:jc w:val="both"/>
              <w:rPr>
                <w:rFonts w:ascii="Palatino Linotype" w:hAnsi="Palatino Linotype" w:cs="Arial"/>
                <w:sz w:val="24"/>
              </w:rPr>
            </w:pPr>
          </w:p>
        </w:tc>
      </w:tr>
    </w:tbl>
    <w:p w:rsidR="00154BB0" w:rsidP="00154BB0" w:rsidRDefault="00154BB0">
      <w:pPr>
        <w:jc w:val="both"/>
        <w:rPr>
          <w:rFonts w:ascii="Palatino Linotype" w:hAnsi="Palatino Linotype" w:cs="Arial"/>
          <w:b/>
          <w:sz w:val="24"/>
        </w:rPr>
      </w:pPr>
    </w:p>
    <w:p w:rsidR="00154BB0" w:rsidP="00154BB0" w:rsidRDefault="00154BB0">
      <w:pPr>
        <w:jc w:val="both"/>
        <w:rPr>
          <w:rFonts w:ascii="Palatino Linotype" w:hAnsi="Palatino Linotype" w:cs="Arial"/>
          <w:b/>
          <w:sz w:val="24"/>
        </w:rPr>
      </w:pPr>
    </w:p>
    <w:p w:rsidR="00154BB0" w:rsidP="00154BB0" w:rsidRDefault="00154BB0">
      <w:pPr>
        <w:jc w:val="both"/>
        <w:rPr>
          <w:rFonts w:ascii="Palatino Linotype" w:hAnsi="Palatino Linotype" w:cs="Arial"/>
          <w:b/>
          <w:sz w:val="24"/>
        </w:rPr>
      </w:pPr>
    </w:p>
    <w:p w:rsidR="00154BB0" w:rsidP="00154BB0" w:rsidRDefault="00154BB0">
      <w:pPr>
        <w:jc w:val="both"/>
        <w:rPr>
          <w:rFonts w:ascii="Palatino Linotype" w:hAnsi="Palatino Linotype" w:cs="Arial"/>
          <w:b/>
          <w:sz w:val="24"/>
        </w:rPr>
      </w:pPr>
    </w:p>
    <w:p w:rsidRPr="00B9165C" w:rsidR="00154BB0" w:rsidP="00154BB0" w:rsidRDefault="00154BB0">
      <w:pPr>
        <w:jc w:val="both"/>
        <w:rPr>
          <w:rFonts w:ascii="Palatino Linotype" w:hAnsi="Palatino Linotype" w:cs="Arial"/>
          <w:b/>
          <w:sz w:val="24"/>
        </w:rPr>
      </w:pPr>
    </w:p>
    <w:p w:rsidRPr="00B9165C" w:rsidR="00154BB0" w:rsidP="00154BB0" w:rsidRDefault="00154BB0">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154BB0" w:rsidTr="00B803D8">
        <w:tc>
          <w:tcPr>
            <w:tcW w:w="9141" w:type="dxa"/>
            <w:tcBorders>
              <w:bottom w:val="single" w:color="auto" w:sz="12" w:space="0"/>
            </w:tcBorders>
          </w:tcPr>
          <w:p w:rsidRPr="00B9165C" w:rsidR="00154BB0" w:rsidP="00B803D8" w:rsidRDefault="00154BB0">
            <w:pPr>
              <w:rPr>
                <w:rFonts w:ascii="Palatino Linotype" w:hAnsi="Palatino Linotype" w:cs="Arial"/>
                <w:sz w:val="24"/>
              </w:rPr>
            </w:pPr>
          </w:p>
          <w:p w:rsidRPr="00B9165C" w:rsidR="00154BB0" w:rsidP="00B803D8" w:rsidRDefault="00154BB0">
            <w:pPr>
              <w:rPr>
                <w:rFonts w:ascii="Palatino Linotype" w:hAnsi="Palatino Linotype" w:cs="Arial"/>
                <w:sz w:val="24"/>
              </w:rPr>
            </w:pPr>
          </w:p>
        </w:tc>
      </w:tr>
      <w:tr w:rsidRPr="00B9165C" w:rsidR="00154BB0" w:rsidTr="00B803D8">
        <w:trPr>
          <w:trHeight w:val="70"/>
        </w:trPr>
        <w:tc>
          <w:tcPr>
            <w:tcW w:w="9141" w:type="dxa"/>
            <w:shd w:val="clear" w:color="auto" w:fill="CCECFF"/>
          </w:tcPr>
          <w:p w:rsidRPr="00B9165C" w:rsidR="00154BB0" w:rsidP="00B803D8" w:rsidRDefault="00154BB0">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154BB0" w:rsidTr="00B803D8">
        <w:tc>
          <w:tcPr>
            <w:tcW w:w="9141" w:type="dxa"/>
          </w:tcPr>
          <w:p w:rsidRPr="00B9165C" w:rsidR="00154BB0" w:rsidP="00B803D8" w:rsidRDefault="00154BB0">
            <w:pPr>
              <w:tabs>
                <w:tab w:val="left" w:pos="4135"/>
                <w:tab w:val="left" w:pos="6155"/>
              </w:tabs>
              <w:ind w:left="55"/>
              <w:jc w:val="both"/>
              <w:rPr>
                <w:rFonts w:ascii="Palatino Linotype" w:hAnsi="Palatino Linotype" w:cs="Arial"/>
                <w:sz w:val="24"/>
              </w:rPr>
            </w:pPr>
          </w:p>
          <w:p w:rsidRPr="00B9165C" w:rsidR="00154BB0" w:rsidP="00B803D8" w:rsidRDefault="00154BB0">
            <w:pPr>
              <w:tabs>
                <w:tab w:val="left" w:pos="4135"/>
                <w:tab w:val="left" w:pos="6155"/>
              </w:tabs>
              <w:ind w:left="55"/>
              <w:jc w:val="both"/>
              <w:rPr>
                <w:rFonts w:ascii="Palatino Linotype" w:hAnsi="Palatino Linotype" w:cs="Arial"/>
                <w:sz w:val="24"/>
              </w:rPr>
            </w:pPr>
          </w:p>
        </w:tc>
      </w:tr>
    </w:tbl>
    <w:p w:rsidRPr="00B9165C" w:rsidR="00154BB0" w:rsidP="00154BB0" w:rsidRDefault="00154BB0">
      <w:pPr>
        <w:jc w:val="both"/>
        <w:rPr>
          <w:rFonts w:ascii="Palatino Linotype" w:hAnsi="Palatino Linotype" w:cs="Arial"/>
          <w:b/>
          <w:sz w:val="24"/>
        </w:rPr>
      </w:pPr>
    </w:p>
    <w:p w:rsidRPr="00B9165C" w:rsidR="00154BB0" w:rsidP="00154BB0" w:rsidRDefault="00154BB0">
      <w:pPr>
        <w:jc w:val="both"/>
        <w:rPr>
          <w:rFonts w:ascii="Palatino Linotype" w:hAnsi="Palatino Linotype" w:cs="Arial"/>
          <w:b/>
          <w:bCs/>
          <w:sz w:val="24"/>
          <w:shd w:val="clear" w:color="auto" w:fill="E6E6E6"/>
        </w:rPr>
      </w:pPr>
    </w:p>
    <w:p w:rsidRPr="00B9165C" w:rsidR="00154BB0" w:rsidP="00154BB0" w:rsidRDefault="00154BB0">
      <w:pPr>
        <w:jc w:val="both"/>
        <w:rPr>
          <w:rFonts w:ascii="Palatino Linotype" w:hAnsi="Palatino Linotype" w:cs="Arial"/>
          <w:b/>
          <w:bCs/>
          <w:sz w:val="24"/>
          <w:shd w:val="clear" w:color="auto" w:fill="E6E6E6"/>
        </w:rPr>
      </w:pPr>
    </w:p>
    <w:p w:rsidRPr="00B9165C" w:rsidR="00154BB0" w:rsidP="00154BB0" w:rsidRDefault="00154BB0">
      <w:pPr>
        <w:rPr>
          <w:rFonts w:ascii="Palatino Linotype" w:hAnsi="Palatino Linotype" w:cs="Arial"/>
          <w:sz w:val="24"/>
        </w:rPr>
      </w:pPr>
    </w:p>
    <w:p w:rsidRPr="00B9165C" w:rsidR="00154BB0" w:rsidP="00154BB0" w:rsidRDefault="00154BB0">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154BB0" w:rsidP="00154BB0" w:rsidRDefault="00154BB0">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154BB0" w:rsidP="00154BB0" w:rsidRDefault="00154BB0">
      <w:pPr>
        <w:rPr>
          <w:rFonts w:ascii="Palatino Linotype" w:hAnsi="Palatino Linotype"/>
          <w:b/>
          <w:bCs/>
          <w:sz w:val="24"/>
        </w:rPr>
      </w:pPr>
    </w:p>
    <w:p w:rsidRPr="00B9165C" w:rsidR="00154BB0" w:rsidP="00154BB0" w:rsidRDefault="00154BB0">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154BB0" w:rsidP="00154BB0" w:rsidRDefault="00154BB0">
      <w:pPr>
        <w:rPr>
          <w:rFonts w:ascii="Palatino Linotype" w:hAnsi="Palatino Linotype"/>
          <w:sz w:val="24"/>
        </w:rPr>
      </w:pPr>
    </w:p>
    <w:p w:rsidR="00154BB0" w:rsidP="00154BB0" w:rsidRDefault="00154BB0"/>
    <w:p w:rsidR="00154BB0" w:rsidP="00154BB0" w:rsidRDefault="00154BB0"/>
    <w:p w:rsidR="00154BB0" w:rsidP="00154BB0" w:rsidRDefault="00154BB0"/>
    <w:p w:rsidR="00154BB0" w:rsidP="00154BB0" w:rsidRDefault="00154BB0"/>
    <w:p w:rsidR="00154BB0" w:rsidP="00154BB0" w:rsidRDefault="00154BB0"/>
    <w:p w:rsidR="00154BB0" w:rsidP="00154BB0" w:rsidRDefault="00154BB0">
      <w:pPr>
        <w:pStyle w:val="Nadpis2"/>
        <w:numPr>
          <w:ilvl w:val="0"/>
          <w:numId w:val="0"/>
        </w:numPr>
        <w:ind w:left="1134"/>
      </w:pPr>
    </w:p>
    <w:p w:rsidR="00154BB0" w:rsidP="00154BB0" w:rsidRDefault="00154BB0"/>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154BB0" w:rsidP="00154BB0" w:rsidRDefault="00154BB0">
      <w:pPr>
        <w:spacing w:before="0" w:after="0" w:line="240" w:lineRule="auto"/>
      </w:pPr>
      <w:r>
        <w:separator/>
      </w:r>
    </w:p>
  </w:endnote>
  <w:endnote w:type="continuationSeparator" w:id="0">
    <w:p w:rsidR="00154BB0" w:rsidP="00154BB0" w:rsidRDefault="00154BB0">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997DA6">
    <w:pPr>
      <w:pStyle w:val="Zpat"/>
      <w:framePr w:wrap="around" w:hAnchor="margin" w:vAnchor="text" w:xAlign="right" w:y="1"/>
    </w:pPr>
    <w:r>
      <w:fldChar w:fldCharType="begin"/>
    </w:r>
    <w:r w:rsidR="00154BB0">
      <w:instrText xml:space="preserve">PAGE  </w:instrText>
    </w:r>
    <w:r>
      <w:fldChar w:fldCharType="end"/>
    </w:r>
  </w:p>
  <w:p w:rsidR="00B9165C" w:rsidP="00B9165C" w:rsidRDefault="00F51AEE">
    <w:pPr>
      <w:pStyle w:val="Zpat"/>
      <w:ind w:right="360"/>
    </w:pPr>
  </w:p>
  <w:p w:rsidR="00B9165C" w:rsidRDefault="00F51AEE"/>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9165C" w:rsidP="00B9165C" w:rsidRDefault="00997DA6">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154BB0">
      <w:rPr>
        <w:rFonts w:ascii="Calibri" w:hAnsi="Calibri"/>
        <w:sz w:val="18"/>
        <w:szCs w:val="18"/>
      </w:rPr>
      <w:instrText xml:space="preserve">PAGE  </w:instrText>
    </w:r>
    <w:r w:rsidRPr="00A05BF1">
      <w:rPr>
        <w:rFonts w:ascii="Calibri" w:hAnsi="Calibri"/>
        <w:sz w:val="18"/>
        <w:szCs w:val="18"/>
      </w:rPr>
      <w:fldChar w:fldCharType="separate"/>
    </w:r>
    <w:r w:rsidR="00F51AEE">
      <w:rPr>
        <w:rFonts w:ascii="Calibri" w:hAnsi="Calibri"/>
        <w:noProof/>
        <w:sz w:val="18"/>
        <w:szCs w:val="18"/>
      </w:rPr>
      <w:t>17</w:t>
    </w:r>
    <w:r w:rsidRPr="00A05BF1">
      <w:rPr>
        <w:rFonts w:ascii="Calibri" w:hAnsi="Calibri"/>
        <w:sz w:val="18"/>
        <w:szCs w:val="18"/>
      </w:rPr>
      <w:fldChar w:fldCharType="end"/>
    </w:r>
  </w:p>
  <w:p w:rsidR="00B9165C" w:rsidP="00B9165C" w:rsidRDefault="00F51AEE">
    <w:pPr>
      <w:pStyle w:val="Zpat"/>
      <w:ind w:right="360"/>
    </w:pPr>
  </w:p>
  <w:p w:rsidR="00B9165C" w:rsidRDefault="00F51AEE"/>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154BB0" w:rsidP="00154BB0" w:rsidRDefault="00154BB0">
      <w:pPr>
        <w:spacing w:before="0" w:after="0" w:line="240" w:lineRule="auto"/>
      </w:pPr>
      <w:r>
        <w:separator/>
      </w:r>
    </w:p>
  </w:footnote>
  <w:footnote w:type="continuationSeparator" w:id="0">
    <w:p w:rsidR="00154BB0" w:rsidP="00154BB0" w:rsidRDefault="00154BB0">
      <w:pPr>
        <w:spacing w:before="0" w:after="0" w:line="240" w:lineRule="auto"/>
      </w:pPr>
      <w:r>
        <w:continuationSeparator/>
      </w:r>
    </w:p>
  </w:footnote>
  <w:footnote w:id="1">
    <w:p w:rsidRPr="00895D4C" w:rsidR="00154BB0" w:rsidP="00154BB0" w:rsidRDefault="00154BB0">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154BB0" w:rsidP="00154BB0" w:rsidRDefault="00154BB0">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154BB0" w:rsidP="00154BB0" w:rsidRDefault="00154BB0">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154BB0" w:rsidP="00154BB0" w:rsidRDefault="00154BB0">
      <w:pPr>
        <w:pStyle w:val="Textpoznpodarou"/>
      </w:pPr>
      <w:r>
        <w:rPr>
          <w:rStyle w:val="Znakapoznpodarou"/>
        </w:rPr>
        <w:footnoteRef/>
      </w:r>
      <w:r>
        <w:t xml:space="preserve"> nutno vybrat pouze jednu z variant</w:t>
      </w:r>
    </w:p>
  </w:footnote>
  <w:footnote w:id="5">
    <w:p w:rsidR="00154BB0" w:rsidP="00154BB0" w:rsidRDefault="00154BB0">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154BB0" w:rsidP="00154BB0" w:rsidRDefault="00154BB0">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F51AEE">
    <w:pPr>
      <w:rPr>
        <w:rFonts w:ascii="Arial" w:hAnsi="Arial" w:cs="Arial"/>
        <w:sz w:val="20"/>
        <w:szCs w:val="20"/>
      </w:rPr>
    </w:pPr>
  </w:p>
  <w:p w:rsidR="00B9165C" w:rsidP="00B9165C" w:rsidRDefault="00F51AEE">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6487C" w:rsidRDefault="00154BB0">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9"/>
  </w:num>
  <w:num w:numId="11">
    <w:abstractNumId w:val="12"/>
  </w:num>
  <w:num w:numId="12">
    <w:abstractNumId w:val="16"/>
  </w:num>
  <w:num w:numId="13">
    <w:abstractNumId w:val="2"/>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54BB0"/>
    <w:rsid w:val="00154BB0"/>
    <w:rsid w:val="001861B7"/>
    <w:rsid w:val="003565F5"/>
    <w:rsid w:val="00370433"/>
    <w:rsid w:val="004A0552"/>
    <w:rsid w:val="0089286B"/>
    <w:rsid w:val="00997DA6"/>
    <w:rsid w:val="00BD2D0E"/>
    <w:rsid w:val="00F51AE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154BB0"/>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154BB0"/>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154BB0"/>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154BB0"/>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154BB0"/>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154BB0"/>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154BB0"/>
    <w:rPr>
      <w:rFonts w:ascii="Palatino Linotype" w:hAnsi="Palatino Linotype" w:eastAsia="Times New Roman" w:cs="Calibri"/>
      <w:iCs/>
      <w:sz w:val="24"/>
      <w:szCs w:val="24"/>
      <w:lang w:eastAsia="cs-CZ"/>
    </w:rPr>
  </w:style>
  <w:style w:type="paragraph" w:styleId="Adresa" w:customStyle="true">
    <w:name w:val="Adresa"/>
    <w:basedOn w:val="Normln"/>
    <w:rsid w:val="00154BB0"/>
    <w:pPr>
      <w:spacing w:after="120"/>
    </w:pPr>
    <w:rPr>
      <w:bCs/>
    </w:rPr>
  </w:style>
  <w:style w:type="character" w:styleId="Odkaznakoment">
    <w:name w:val="annotation reference"/>
    <w:basedOn w:val="Standardnpsmoodstavce"/>
    <w:rsid w:val="00154BB0"/>
    <w:rPr>
      <w:sz w:val="16"/>
      <w:szCs w:val="16"/>
    </w:rPr>
  </w:style>
  <w:style w:type="character" w:styleId="Hypertextovodkaz">
    <w:name w:val="Hyperlink"/>
    <w:basedOn w:val="Standardnpsmoodstavce"/>
    <w:rsid w:val="00154BB0"/>
    <w:rPr>
      <w:color w:val="0000FF"/>
      <w:u w:val="single"/>
    </w:rPr>
  </w:style>
  <w:style w:type="character" w:styleId="ZhlavChar" w:customStyle="true">
    <w:name w:val="Záhlaví Char"/>
    <w:basedOn w:val="Standardnpsmoodstavce"/>
    <w:link w:val="Zhlav"/>
    <w:uiPriority w:val="99"/>
    <w:rsid w:val="00154BB0"/>
    <w:rPr>
      <w:lang w:eastAsia="cs-CZ"/>
    </w:rPr>
  </w:style>
  <w:style w:type="paragraph" w:styleId="Nzev">
    <w:name w:val="Title"/>
    <w:basedOn w:val="Normln"/>
    <w:next w:val="Normln"/>
    <w:link w:val="NzevChar"/>
    <w:qFormat/>
    <w:rsid w:val="00154BB0"/>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154BB0"/>
    <w:rPr>
      <w:rFonts w:ascii="Cambria" w:hAnsi="Cambria" w:eastAsia="Times New Roman" w:cs="Times New Roman"/>
      <w:b/>
      <w:bCs/>
      <w:kern w:val="28"/>
      <w:sz w:val="32"/>
      <w:szCs w:val="32"/>
      <w:lang w:eastAsia="cs-CZ"/>
    </w:rPr>
  </w:style>
  <w:style w:type="paragraph" w:styleId="Zpat">
    <w:name w:val="footer"/>
    <w:basedOn w:val="Normln"/>
    <w:link w:val="ZpatChar"/>
    <w:rsid w:val="00154BB0"/>
    <w:pPr>
      <w:tabs>
        <w:tab w:val="center" w:pos="4536"/>
        <w:tab w:val="right" w:pos="9072"/>
      </w:tabs>
    </w:pPr>
  </w:style>
  <w:style w:type="character" w:styleId="ZpatChar" w:customStyle="true">
    <w:name w:val="Zápatí Char"/>
    <w:basedOn w:val="Standardnpsmoodstavce"/>
    <w:link w:val="Zpat"/>
    <w:rsid w:val="00154BB0"/>
    <w:rPr>
      <w:rFonts w:ascii="Times New Roman" w:hAnsi="Times New Roman" w:eastAsia="Times New Roman" w:cs="Times New Roman"/>
      <w:szCs w:val="24"/>
      <w:lang w:eastAsia="cs-CZ"/>
    </w:rPr>
  </w:style>
  <w:style w:type="paragraph" w:styleId="Zhlav">
    <w:name w:val="header"/>
    <w:basedOn w:val="Normln"/>
    <w:link w:val="ZhlavChar"/>
    <w:uiPriority w:val="99"/>
    <w:rsid w:val="00154BB0"/>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154BB0"/>
    <w:rPr>
      <w:rFonts w:ascii="Times New Roman" w:hAnsi="Times New Roman" w:eastAsia="Times New Roman" w:cs="Times New Roman"/>
      <w:szCs w:val="24"/>
      <w:lang w:eastAsia="cs-CZ"/>
    </w:rPr>
  </w:style>
  <w:style w:type="paragraph" w:styleId="Textkomente">
    <w:name w:val="annotation text"/>
    <w:basedOn w:val="Normln"/>
    <w:link w:val="TextkomenteChar"/>
    <w:rsid w:val="00154BB0"/>
    <w:rPr>
      <w:sz w:val="20"/>
      <w:szCs w:val="20"/>
    </w:rPr>
  </w:style>
  <w:style w:type="character" w:styleId="TextkomenteChar" w:customStyle="true">
    <w:name w:val="Text komentáře Char"/>
    <w:basedOn w:val="Standardnpsmoodstavce"/>
    <w:link w:val="Textkomente"/>
    <w:rsid w:val="00154BB0"/>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154BB0"/>
    <w:pPr>
      <w:numPr>
        <w:numId w:val="2"/>
      </w:numPr>
    </w:pPr>
    <w:rPr>
      <w:rFonts w:ascii="Calibri" w:hAnsi="Calibri" w:cs="Calibri"/>
    </w:rPr>
  </w:style>
  <w:style w:type="character" w:styleId="Odrazka1Char" w:customStyle="true">
    <w:name w:val="Odrazka 1 Char"/>
    <w:basedOn w:val="Standardnpsmoodstavce"/>
    <w:link w:val="Odrazka1"/>
    <w:rsid w:val="00154BB0"/>
    <w:rPr>
      <w:rFonts w:ascii="Calibri" w:hAnsi="Calibri" w:eastAsia="Times New Roman" w:cs="Calibri"/>
      <w:szCs w:val="24"/>
      <w:lang w:eastAsia="cs-CZ"/>
    </w:rPr>
  </w:style>
  <w:style w:type="paragraph" w:styleId="Odrazka2" w:customStyle="true">
    <w:name w:val="Odrazka 2"/>
    <w:basedOn w:val="Odrazka1"/>
    <w:qFormat/>
    <w:rsid w:val="00154BB0"/>
    <w:pPr>
      <w:numPr>
        <w:ilvl w:val="1"/>
      </w:numPr>
      <w:tabs>
        <w:tab w:val="clear" w:pos="1503"/>
        <w:tab w:val="num" w:pos="360"/>
      </w:tabs>
    </w:pPr>
  </w:style>
  <w:style w:type="paragraph" w:styleId="Odrazka3" w:customStyle="true">
    <w:name w:val="Odrazka 3"/>
    <w:basedOn w:val="Odrazka2"/>
    <w:qFormat/>
    <w:rsid w:val="00154BB0"/>
    <w:pPr>
      <w:numPr>
        <w:ilvl w:val="2"/>
      </w:numPr>
      <w:tabs>
        <w:tab w:val="clear" w:pos="2013"/>
        <w:tab w:val="num" w:pos="360"/>
      </w:tabs>
      <w:ind w:left="1191" w:hanging="397"/>
    </w:pPr>
  </w:style>
  <w:style w:type="paragraph" w:styleId="Odstavecseseznamem">
    <w:name w:val="List Paragraph"/>
    <w:basedOn w:val="Normln"/>
    <w:uiPriority w:val="34"/>
    <w:qFormat/>
    <w:rsid w:val="00154BB0"/>
    <w:pPr>
      <w:ind w:left="720"/>
      <w:contextualSpacing/>
    </w:pPr>
  </w:style>
  <w:style w:type="paragraph" w:styleId="Textpoznpodarou">
    <w:name w:val="footnote text"/>
    <w:aliases w:val="Text poznámky pod čiarou 007,Footnote"/>
    <w:basedOn w:val="Normln"/>
    <w:link w:val="TextpoznpodarouChar"/>
    <w:rsid w:val="00154BB0"/>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154BB0"/>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154BB0"/>
    <w:rPr>
      <w:vertAlign w:val="superscript"/>
    </w:rPr>
  </w:style>
  <w:style w:type="paragraph" w:styleId="Nzev1" w:customStyle="true">
    <w:name w:val="Název1"/>
    <w:basedOn w:val="Normln"/>
    <w:rsid w:val="00154BB0"/>
    <w:pPr>
      <w:spacing w:before="409" w:after="82" w:line="245" w:lineRule="atLeast"/>
    </w:pPr>
    <w:rPr>
      <w:sz w:val="24"/>
    </w:rPr>
  </w:style>
  <w:style w:type="paragraph" w:styleId="Textbubliny">
    <w:name w:val="Balloon Text"/>
    <w:basedOn w:val="Normln"/>
    <w:link w:val="TextbublinyChar"/>
    <w:uiPriority w:val="99"/>
    <w:semiHidden/>
    <w:unhideWhenUsed/>
    <w:rsid w:val="00154BB0"/>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154BB0"/>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56</properties:Pages>
  <properties:Words>10761</properties:Words>
  <properties:Characters>63494</properties:Characters>
  <properties:Lines>529</properties:Lines>
  <properties:Paragraphs>148</properties:Paragraphs>
  <properties:TotalTime>10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74107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2014-11-12T15:35:00Z</dcterms:created>
  <dc:creator/>
  <dc:description/>
  <cp:keywords/>
  <cp:lastModifiedBy/>
  <dcterms:modified xmlns:xsi="http://www.w3.org/2001/XMLSchema-instance" xsi:type="dcterms:W3CDTF">2014-11-13T09:37:00Z</dcterms:modified>
  <cp:revision>7</cp:revision>
  <dc:subject/>
  <dc:title/>
</cp:coreProperties>
</file>