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511500" w:rsidP="00511500" w:rsidRDefault="00511500">
      <w:pPr>
        <w:pStyle w:val="Adresa"/>
        <w:tabs>
          <w:tab w:val="right" w:pos="8078"/>
        </w:tabs>
        <w:jc w:val="center"/>
        <w:rPr>
          <w:rFonts w:ascii="Palatino Linotype" w:hAnsi="Palatino Linotype" w:cs="Calibri"/>
          <w:sz w:val="24"/>
        </w:rPr>
      </w:pPr>
    </w:p>
    <w:p w:rsidR="00511500" w:rsidP="00511500" w:rsidRDefault="00511500">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511500" w:rsidP="00511500" w:rsidRDefault="00511500">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511500" w:rsidTr="00271A7F">
        <w:trPr>
          <w:trHeight w:val="216"/>
        </w:trPr>
        <w:tc>
          <w:tcPr>
            <w:tcW w:w="3331"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511500" w:rsidTr="00271A7F">
        <w:tc>
          <w:tcPr>
            <w:tcW w:w="3331"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511500" w:rsidTr="00271A7F">
        <w:tc>
          <w:tcPr>
            <w:tcW w:w="3331"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511500" w:rsidTr="00271A7F">
        <w:tc>
          <w:tcPr>
            <w:tcW w:w="3331"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511500" w:rsidTr="00271A7F">
        <w:tc>
          <w:tcPr>
            <w:tcW w:w="3331"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511500" w:rsidP="00271A7F" w:rsidRDefault="0051150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511500" w:rsidP="00511500" w:rsidRDefault="00511500">
      <w:pPr>
        <w:pStyle w:val="Adresa"/>
        <w:tabs>
          <w:tab w:val="right" w:pos="8078"/>
        </w:tabs>
        <w:rPr>
          <w:rFonts w:ascii="Palatino Linotype" w:hAnsi="Palatino Linotype" w:cs="Calibri"/>
          <w:b/>
          <w:sz w:val="24"/>
        </w:rPr>
      </w:pPr>
    </w:p>
    <w:p w:rsidR="00511500" w:rsidP="00511500" w:rsidRDefault="00511500">
      <w:pPr>
        <w:pStyle w:val="Adresa"/>
        <w:tabs>
          <w:tab w:val="right" w:pos="8078"/>
        </w:tabs>
        <w:rPr>
          <w:rFonts w:ascii="Palatino Linotype" w:hAnsi="Palatino Linotype" w:cs="Calibri"/>
          <w:b/>
          <w:sz w:val="24"/>
        </w:rPr>
      </w:pPr>
    </w:p>
    <w:p w:rsidR="00511500" w:rsidP="00511500" w:rsidRDefault="00511500">
      <w:pPr>
        <w:pStyle w:val="Adresa"/>
        <w:tabs>
          <w:tab w:val="right" w:pos="8078"/>
        </w:tabs>
        <w:rPr>
          <w:rFonts w:ascii="Palatino Linotype" w:hAnsi="Palatino Linotype" w:cs="Calibri"/>
          <w:b/>
          <w:sz w:val="24"/>
        </w:rPr>
      </w:pPr>
    </w:p>
    <w:p w:rsidR="00511500" w:rsidP="00511500" w:rsidRDefault="00511500">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511500" w:rsidP="00511500" w:rsidRDefault="00511500">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511500" w:rsidP="00511500" w:rsidRDefault="00511500">
      <w:pPr>
        <w:pStyle w:val="Adresa"/>
        <w:tabs>
          <w:tab w:val="right" w:pos="8078"/>
        </w:tabs>
        <w:rPr>
          <w:rFonts w:ascii="Palatino Linotype" w:hAnsi="Palatino Linotype" w:cs="Calibri"/>
          <w:b/>
          <w:sz w:val="24"/>
        </w:rPr>
      </w:pPr>
    </w:p>
    <w:p w:rsidR="00511500" w:rsidP="00511500" w:rsidRDefault="00511500">
      <w:pPr>
        <w:rPr>
          <w:rFonts w:ascii="Palatino Linotype" w:hAnsi="Palatino Linotype" w:cs="Calibri"/>
          <w:sz w:val="24"/>
        </w:rPr>
      </w:pPr>
      <w:r>
        <w:rPr>
          <w:rFonts w:ascii="Palatino Linotype" w:hAnsi="Palatino Linotype" w:cs="Calibri"/>
          <w:sz w:val="24"/>
        </w:rPr>
        <w:t>Číslo Objednatele:</w:t>
      </w:r>
    </w:p>
    <w:p w:rsidR="00511500" w:rsidP="00511500" w:rsidRDefault="00511500">
      <w:pPr>
        <w:rPr>
          <w:rFonts w:ascii="Palatino Linotype" w:hAnsi="Palatino Linotype" w:cs="Calibri"/>
          <w:sz w:val="24"/>
        </w:rPr>
      </w:pPr>
      <w:r>
        <w:rPr>
          <w:rFonts w:ascii="Palatino Linotype" w:hAnsi="Palatino Linotype" w:cs="Calibri"/>
          <w:sz w:val="24"/>
        </w:rPr>
        <w:t>Číslo Poskytovatele:</w:t>
      </w:r>
    </w:p>
    <w:p w:rsidR="00511500" w:rsidP="00511500" w:rsidRDefault="00511500">
      <w:pPr>
        <w:rPr>
          <w:rFonts w:ascii="Palatino Linotype" w:hAnsi="Palatino Linotype" w:cs="Calibri"/>
          <w:sz w:val="24"/>
        </w:rPr>
      </w:pPr>
      <w:r>
        <w:rPr>
          <w:rFonts w:ascii="Palatino Linotype" w:hAnsi="Palatino Linotype" w:cs="Calibri"/>
          <w:sz w:val="24"/>
        </w:rPr>
        <w:t>Číslo Smlouvy:</w:t>
      </w: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b/>
          <w:sz w:val="24"/>
        </w:rPr>
      </w:pPr>
    </w:p>
    <w:p w:rsidR="00511500" w:rsidP="00511500" w:rsidRDefault="00511500">
      <w:pPr>
        <w:rPr>
          <w:rFonts w:ascii="Palatino Linotype" w:hAnsi="Palatino Linotype" w:cs="Calibri"/>
          <w:b/>
          <w:sz w:val="24"/>
        </w:rPr>
      </w:pPr>
    </w:p>
    <w:p w:rsidR="00511500" w:rsidP="00511500" w:rsidRDefault="00511500">
      <w:pPr>
        <w:rPr>
          <w:rFonts w:ascii="Palatino Linotype" w:hAnsi="Palatino Linotype" w:cs="Calibri"/>
          <w:b/>
          <w:sz w:val="24"/>
        </w:rPr>
      </w:pPr>
    </w:p>
    <w:p w:rsidR="00511500" w:rsidP="00511500" w:rsidRDefault="00511500">
      <w:pPr>
        <w:rPr>
          <w:rFonts w:ascii="Palatino Linotype" w:hAnsi="Palatino Linotype" w:cs="Calibri"/>
          <w:b/>
          <w:sz w:val="24"/>
        </w:rPr>
      </w:pPr>
    </w:p>
    <w:p w:rsidR="00511500" w:rsidP="00511500" w:rsidRDefault="00511500">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511500" w:rsidP="00511500" w:rsidRDefault="00511500">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511500" w:rsidP="00511500" w:rsidRDefault="00511500">
      <w:pPr>
        <w:spacing w:before="0" w:after="0"/>
        <w:rPr>
          <w:rFonts w:ascii="Palatino Linotype" w:hAnsi="Palatino Linotype" w:cs="Calibri"/>
          <w:b/>
          <w:sz w:val="24"/>
        </w:rPr>
      </w:pPr>
    </w:p>
    <w:p w:rsidR="00511500" w:rsidP="00511500" w:rsidRDefault="00511500">
      <w:pPr>
        <w:spacing w:before="0" w:after="0"/>
        <w:rPr>
          <w:rFonts w:ascii="Palatino Linotype" w:hAnsi="Palatino Linotype" w:cs="Calibri"/>
          <w:b/>
          <w:sz w:val="24"/>
        </w:rPr>
      </w:pPr>
      <w:r>
        <w:rPr>
          <w:rFonts w:ascii="Palatino Linotype" w:hAnsi="Palatino Linotype" w:cs="Calibri"/>
          <w:b/>
          <w:sz w:val="24"/>
        </w:rPr>
        <w:t>Královéhradecký kraj</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(dále jen „Objednatel“)</w:t>
      </w:r>
    </w:p>
    <w:p w:rsidR="00511500" w:rsidP="00511500" w:rsidRDefault="00511500">
      <w:pPr>
        <w:spacing w:before="0" w:after="0"/>
        <w:rPr>
          <w:rFonts w:ascii="Palatino Linotype" w:hAnsi="Palatino Linotype" w:cs="Calibri"/>
          <w:i/>
          <w:sz w:val="24"/>
        </w:rPr>
      </w:pPr>
      <w:r>
        <w:rPr>
          <w:rFonts w:ascii="Palatino Linotype" w:hAnsi="Palatino Linotype" w:cs="Calibri"/>
          <w:i/>
          <w:sz w:val="24"/>
        </w:rPr>
        <w:t>- na straně jedné -</w:t>
      </w:r>
    </w:p>
    <w:p w:rsidR="00511500" w:rsidP="00511500" w:rsidRDefault="00511500">
      <w:pPr>
        <w:spacing w:before="0" w:after="0"/>
        <w:rPr>
          <w:rFonts w:ascii="Palatino Linotype" w:hAnsi="Palatino Linotype" w:cs="Calibri"/>
          <w:sz w:val="24"/>
        </w:rPr>
      </w:pPr>
    </w:p>
    <w:p w:rsidR="00511500" w:rsidP="00511500" w:rsidRDefault="00511500">
      <w:pPr>
        <w:spacing w:before="0" w:after="0"/>
        <w:rPr>
          <w:rFonts w:ascii="Palatino Linotype" w:hAnsi="Palatino Linotype" w:cs="Calibri"/>
          <w:sz w:val="24"/>
        </w:rPr>
      </w:pPr>
      <w:r>
        <w:rPr>
          <w:rFonts w:ascii="Palatino Linotype" w:hAnsi="Palatino Linotype" w:cs="Calibri"/>
          <w:sz w:val="24"/>
        </w:rPr>
        <w:t>a</w:t>
      </w:r>
    </w:p>
    <w:p w:rsidR="00511500" w:rsidP="00511500" w:rsidRDefault="00511500">
      <w:pPr>
        <w:spacing w:before="0" w:after="0"/>
        <w:rPr>
          <w:rFonts w:ascii="Palatino Linotype" w:hAnsi="Palatino Linotype" w:cs="Calibri"/>
          <w:sz w:val="24"/>
        </w:rPr>
      </w:pPr>
    </w:p>
    <w:p w:rsidR="00511500" w:rsidP="00511500" w:rsidRDefault="00511500">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511500" w:rsidP="00511500" w:rsidRDefault="00511500">
      <w:pPr>
        <w:spacing w:before="0" w:after="0"/>
        <w:rPr>
          <w:rFonts w:ascii="Palatino Linotype" w:hAnsi="Palatino Linotype" w:cs="Calibri"/>
          <w:b/>
          <w:sz w:val="24"/>
        </w:rPr>
      </w:pPr>
    </w:p>
    <w:p w:rsidR="00511500" w:rsidP="00511500" w:rsidRDefault="00511500">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511500" w:rsidP="00511500" w:rsidRDefault="00511500">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511500" w:rsidP="00511500" w:rsidRDefault="00511500">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511500" w:rsidP="00511500" w:rsidRDefault="00511500">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511500" w:rsidP="00511500" w:rsidRDefault="00511500">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511500" w:rsidP="00511500" w:rsidRDefault="00511500">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511500" w:rsidP="00511500" w:rsidRDefault="00511500">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511500" w:rsidP="00511500" w:rsidRDefault="00511500">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511500" w:rsidP="00511500" w:rsidRDefault="00511500">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511500" w:rsidP="00511500" w:rsidRDefault="00511500">
      <w:pPr>
        <w:widowControl w:val="false"/>
        <w:autoSpaceDE w:val="false"/>
        <w:autoSpaceDN w:val="false"/>
        <w:adjustRightInd w:val="false"/>
        <w:spacing w:before="100" w:after="100"/>
        <w:rPr>
          <w:rFonts w:ascii="Palatino Linotype" w:hAnsi="Palatino Linotype" w:cs="Calibri"/>
          <w:sz w:val="24"/>
        </w:rPr>
      </w:pPr>
    </w:p>
    <w:p w:rsidR="00511500" w:rsidP="00511500" w:rsidRDefault="00511500">
      <w:pPr>
        <w:widowControl w:val="false"/>
        <w:autoSpaceDE w:val="false"/>
        <w:autoSpaceDN w:val="false"/>
        <w:adjustRightInd w:val="false"/>
        <w:spacing w:before="100" w:after="100"/>
        <w:rPr>
          <w:rFonts w:ascii="Palatino Linotype" w:hAnsi="Palatino Linotype" w:cs="Calibri"/>
          <w:sz w:val="24"/>
        </w:rPr>
      </w:pPr>
    </w:p>
    <w:p w:rsidR="00511500" w:rsidP="00511500" w:rsidRDefault="00511500">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511500" w:rsidP="00511500" w:rsidRDefault="00511500">
      <w:pPr>
        <w:pStyle w:val="Adresa"/>
        <w:tabs>
          <w:tab w:val="right" w:pos="8078"/>
        </w:tabs>
        <w:jc w:val="center"/>
        <w:rPr>
          <w:rFonts w:ascii="Palatino Linotype" w:hAnsi="Palatino Linotype" w:cs="Calibri"/>
          <w:b/>
          <w:sz w:val="24"/>
        </w:rPr>
      </w:pPr>
    </w:p>
    <w:p w:rsidR="00511500" w:rsidP="00511500" w:rsidRDefault="00511500">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Preambule</w:t>
      </w: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b/>
          <w:sz w:val="24"/>
          <w:u w:val="single"/>
        </w:rPr>
      </w:pPr>
      <w:r>
        <w:rPr>
          <w:rFonts w:ascii="Palatino Linotype" w:hAnsi="Palatino Linotype" w:cs="Calibri"/>
          <w:b/>
          <w:sz w:val="24"/>
          <w:u w:val="single"/>
        </w:rPr>
        <w:t>Vzhledem k tomu, že</w:t>
      </w:r>
    </w:p>
    <w:p w:rsidR="00511500" w:rsidP="00511500" w:rsidRDefault="00511500">
      <w:pPr>
        <w:pStyle w:val="Nadpis2"/>
        <w:numPr>
          <w:ilvl w:val="1"/>
          <w:numId w:val="9"/>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č. CZ 1.04/3.1.00/05.00087  (dále jen „</w:t>
      </w:r>
      <w:r>
        <w:rPr>
          <w:b/>
          <w:i/>
          <w:szCs w:val="24"/>
        </w:rPr>
        <w:t>projekt</w:t>
      </w:r>
      <w:r>
        <w:rPr>
          <w:szCs w:val="24"/>
        </w:rPr>
        <w:t xml:space="preserve">“); </w:t>
      </w:r>
    </w:p>
    <w:p w:rsidR="00511500" w:rsidP="00511500" w:rsidRDefault="00511500">
      <w:pPr>
        <w:pStyle w:val="Nadpis2"/>
        <w:numPr>
          <w:ilvl w:val="1"/>
          <w:numId w:val="9"/>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511500" w:rsidP="00511500" w:rsidRDefault="00511500">
      <w:pPr>
        <w:pStyle w:val="Nadpis2"/>
        <w:numPr>
          <w:ilvl w:val="1"/>
          <w:numId w:val="9"/>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511500" w:rsidP="00511500" w:rsidRDefault="00511500">
      <w:pPr>
        <w:pStyle w:val="Nadpis2"/>
        <w:numPr>
          <w:ilvl w:val="1"/>
          <w:numId w:val="9"/>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511500" w:rsidP="00511500" w:rsidRDefault="00511500">
      <w:pPr>
        <w:pStyle w:val="Nadpis2"/>
        <w:numPr>
          <w:ilvl w:val="1"/>
          <w:numId w:val="9"/>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podpora samostatného bydlení (§ 43),</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azylové domy (§ 57),</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domy na půl cesty (§58)</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intervenční centra (§ 60a),</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nízkoprahová denní centra (§ 61),</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nízkoprahová zařízení pro děti a mládež (§62),</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sociálně aktivizační služby pro rodiny s dětmi (§ 65),</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sociálně terapeutické dílny (§ 67),</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terénní programy (§ 69)</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sociální rehabilitace (§ 70);</w:t>
      </w:r>
    </w:p>
    <w:p w:rsidR="00511500" w:rsidP="00511500" w:rsidRDefault="00511500">
      <w:pPr>
        <w:pStyle w:val="Nadpis2"/>
        <w:numPr>
          <w:ilvl w:val="1"/>
          <w:numId w:val="9"/>
        </w:numPr>
        <w:rPr>
          <w:szCs w:val="24"/>
        </w:rPr>
      </w:pPr>
      <w:r>
        <w:rPr>
          <w:szCs w:val="24"/>
        </w:rPr>
        <w:t>v rámci projektu bude kromě potřebných stávajících aktivit financováno i rozšíření těchto sociálních služeb, které vyplývají ze střednědobého plánu;</w:t>
      </w:r>
    </w:p>
    <w:p w:rsidR="00511500" w:rsidP="00511500" w:rsidRDefault="00511500">
      <w:pPr>
        <w:pStyle w:val="Nadpis2"/>
        <w:numPr>
          <w:ilvl w:val="1"/>
          <w:numId w:val="9"/>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511500" w:rsidP="00511500" w:rsidRDefault="00511500">
      <w:pPr>
        <w:pStyle w:val="Nadpis2"/>
        <w:numPr>
          <w:ilvl w:val="1"/>
          <w:numId w:val="9"/>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511500" w:rsidP="00511500" w:rsidRDefault="00511500">
      <w:pPr>
        <w:pStyle w:val="Nadpis2"/>
        <w:numPr>
          <w:ilvl w:val="1"/>
          <w:numId w:val="9"/>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511500" w:rsidP="00511500" w:rsidRDefault="00511500">
      <w:pPr>
        <w:pStyle w:val="Nadpis2"/>
        <w:numPr>
          <w:ilvl w:val="1"/>
          <w:numId w:val="9"/>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511500" w:rsidP="00511500" w:rsidRDefault="00511500">
      <w:pPr>
        <w:rPr>
          <w:rFonts w:ascii="Palatino Linotype" w:hAnsi="Palatino Linotype"/>
          <w:sz w:val="24"/>
        </w:rPr>
      </w:pPr>
    </w:p>
    <w:p w:rsidR="00511500" w:rsidP="00511500" w:rsidRDefault="00511500">
      <w:pPr>
        <w:rPr>
          <w:rFonts w:ascii="Palatino Linotype" w:hAnsi="Palatino Linotype"/>
          <w:b/>
          <w:sz w:val="24"/>
          <w:u w:val="single"/>
        </w:rPr>
      </w:pPr>
      <w:r>
        <w:rPr>
          <w:rFonts w:ascii="Palatino Linotype" w:hAnsi="Palatino Linotype"/>
          <w:b/>
          <w:sz w:val="24"/>
          <w:u w:val="single"/>
        </w:rPr>
        <w:t>a s ohledem na to, že</w:t>
      </w:r>
    </w:p>
    <w:p w:rsidR="00511500" w:rsidP="0011455D" w:rsidRDefault="00511500">
      <w:pPr>
        <w:pStyle w:val="Nadpis2"/>
        <w:numPr>
          <w:ilvl w:val="1"/>
          <w:numId w:val="9"/>
        </w:numPr>
      </w:pPr>
      <w:r>
        <w:t xml:space="preserve">Předmětem této Smlouvy je zajištění </w:t>
      </w:r>
      <w:r w:rsidRPr="0011455D" w:rsidR="0011455D">
        <w:t>služby sociální prevence dle § 70 ZSS - sociální rehabilitace zaměřena na nácvik pracovních dovedností, bydlení pro osoby s mentálním postižením terénní a ambulantní formou v Hradci Králové pro region Hradecko</w:t>
      </w:r>
      <w:r>
        <w:t xml:space="preserve">; </w:t>
      </w:r>
    </w:p>
    <w:p w:rsidR="00511500" w:rsidP="00511500" w:rsidRDefault="00511500">
      <w:pPr>
        <w:pStyle w:val="Nadpis2"/>
        <w:numPr>
          <w:ilvl w:val="1"/>
          <w:numId w:val="9"/>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511500" w:rsidP="00511500" w:rsidRDefault="00511500">
      <w:pPr>
        <w:pStyle w:val="Nadpis2"/>
        <w:numPr>
          <w:ilvl w:val="1"/>
          <w:numId w:val="9"/>
        </w:numPr>
        <w:rPr>
          <w:b/>
          <w:szCs w:val="24"/>
        </w:rPr>
      </w:pPr>
      <w:r>
        <w:rPr>
          <w:szCs w:val="24"/>
        </w:rPr>
        <w:t>Objednatel rozhodl o tom, že veřejná zakázka bude zadána v jednacím řízení bez uveře</w:t>
      </w:r>
      <w:r w:rsidR="0011455D">
        <w:rPr>
          <w:szCs w:val="24"/>
        </w:rPr>
        <w:t>jnění na základě výzvy ze dne 24</w:t>
      </w:r>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511500" w:rsidP="00511500" w:rsidRDefault="00511500">
      <w:pPr>
        <w:pStyle w:val="Nadpis2"/>
        <w:numPr>
          <w:ilvl w:val="1"/>
          <w:numId w:val="9"/>
        </w:numPr>
        <w:rPr>
          <w:b/>
          <w:szCs w:val="24"/>
        </w:rPr>
      </w:pPr>
      <w:r>
        <w:rPr>
          <w:szCs w:val="24"/>
        </w:rPr>
        <w:t>Poskytovatel má zájem podílet se na realizaci projektu, a proto podal nabídku na zajištění služby ve vyhlášeném jednacím řízení bez uveřejnění;</w:t>
      </w:r>
    </w:p>
    <w:p w:rsidR="00511500" w:rsidP="00511500" w:rsidRDefault="00511500">
      <w:pPr>
        <w:pStyle w:val="Nadpis2"/>
        <w:numPr>
          <w:ilvl w:val="1"/>
          <w:numId w:val="9"/>
        </w:numPr>
        <w:rPr>
          <w:b/>
          <w:szCs w:val="24"/>
        </w:rPr>
      </w:pPr>
      <w:r>
        <w:rPr>
          <w:szCs w:val="24"/>
        </w:rPr>
        <w:t xml:space="preserve">Poskytovatel splnil všechny požadované kvalifikační předpoklady a podal nabídku, která splnila veškeré zadávací podmínky; na základě </w:t>
      </w:r>
      <w:r>
        <w:rPr>
          <w:szCs w:val="24"/>
        </w:rPr>
        <w:lastRenderedPageBreak/>
        <w:t>toho dospěl Objednatel k závěru, že Poskytovatel je schopen zajistit dostupnost předmětné sociální služby a poskytování služby zajistit v požadovaném rozsahu a kvalitě;</w:t>
      </w:r>
    </w:p>
    <w:p w:rsidR="00511500" w:rsidP="00511500" w:rsidRDefault="00511500">
      <w:pPr>
        <w:pStyle w:val="Nadpis2"/>
        <w:numPr>
          <w:ilvl w:val="1"/>
          <w:numId w:val="9"/>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511500" w:rsidP="00511500" w:rsidRDefault="00511500">
      <w:pPr>
        <w:pStyle w:val="Nadpis2"/>
        <w:numPr>
          <w:ilvl w:val="1"/>
          <w:numId w:val="9"/>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511500" w:rsidP="00511500" w:rsidRDefault="00511500">
      <w:pPr>
        <w:pStyle w:val="Nadpis2"/>
        <w:numPr>
          <w:ilvl w:val="1"/>
          <w:numId w:val="9"/>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511500" w:rsidP="00511500" w:rsidRDefault="00511500">
      <w:pPr>
        <w:pStyle w:val="Adresa"/>
        <w:tabs>
          <w:tab w:val="right" w:pos="8078"/>
        </w:tabs>
        <w:jc w:val="both"/>
        <w:rPr>
          <w:rFonts w:ascii="Palatino Linotype" w:hAnsi="Palatino Linotype" w:cs="Calibri"/>
          <w:sz w:val="24"/>
        </w:rPr>
      </w:pPr>
    </w:p>
    <w:p w:rsidR="00511500" w:rsidP="00511500" w:rsidRDefault="00511500">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511500" w:rsidP="00511500" w:rsidRDefault="00511500">
      <w:pPr>
        <w:pStyle w:val="Adresa"/>
        <w:tabs>
          <w:tab w:val="right" w:pos="8078"/>
        </w:tabs>
        <w:jc w:val="center"/>
        <w:rPr>
          <w:rFonts w:ascii="Palatino Linotype" w:hAnsi="Palatino Linotype" w:cs="Calibri"/>
          <w:b/>
          <w:sz w:val="24"/>
          <w:u w:val="single"/>
        </w:rPr>
      </w:pPr>
    </w:p>
    <w:p w:rsidR="00511500" w:rsidP="00511500" w:rsidRDefault="00511500">
      <w:pPr>
        <w:pStyle w:val="Nadpis1"/>
        <w:keepNext w:val="false"/>
        <w:numPr>
          <w:ilvl w:val="0"/>
          <w:numId w:val="9"/>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511500" w:rsidP="007F7CA5" w:rsidRDefault="00511500">
      <w:pPr>
        <w:pStyle w:val="Nadpis2"/>
      </w:pPr>
      <w:r>
        <w:t xml:space="preserve">Předmětem této Smlouvy je závazek Poskytovatele </w:t>
      </w:r>
      <w:r w:rsidRPr="00F31CC8" w:rsidR="007F7CA5">
        <w:t xml:space="preserve">v poskytování služby sociální prevence sociální rehabilitace zaměřena na nácvik pracovních dovedností, bydlení pro osoby s mentálním postižením terénní a ambulantní formou v Hradci Králové pro region Hradecko s požadovanou minimální kapacitou pro ambulantní formu 15 klientů a pro terénní formu 5 klientů. Závazek </w:t>
      </w:r>
      <w:r w:rsidR="007F7CA5">
        <w:t>Poskytovatele</w:t>
      </w:r>
      <w:r w:rsidRPr="00F31CC8" w:rsidR="007F7CA5">
        <w:t xml:space="preserve"> provozovat službu sociální rehabilitace představuje komplexní zajištění služeb k dosažení samostatnosti, nezávislosti a soběstačnosti osob cílové skupiny zaměřené na rozvoj dovedností v péči o samostatnou domácnost, </w:t>
      </w:r>
      <w:proofErr w:type="spellStart"/>
      <w:r w:rsidRPr="00F31CC8" w:rsidR="007F7CA5">
        <w:t>sebeobslužných</w:t>
      </w:r>
      <w:proofErr w:type="spellEnd"/>
      <w:r w:rsidRPr="00F31CC8" w:rsidR="007F7CA5">
        <w:t xml:space="preserve"> činností, pracovních a sociálních kompetencí. Hlavní cíle služby směřují k podpoře integrace osob cílové skupiny do společnosti - na trh práce a </w:t>
      </w:r>
      <w:r w:rsidRPr="00F31CC8" w:rsidR="007F7CA5">
        <w:lastRenderedPageBreak/>
        <w:t>trh bydlení, k udržení a rozvoji spolupráce s dalšími subjekty za tímto účelem (služby zaměstnanosti, místní samosprávy, sociální služby zaměřené na podporu a rozvoj pracovních dovedností, sociální služby zaměřené na podporu bydlení), dále k udržení a posílení spolupráce se službami sociální péče (zejm. domovů pro osoby se zdravotním postižením, domovů se zvláštním režimem, denních stacionářů) a školských zařízení s cílem předání vhodných uživatelů sociální rehabilitace</w:t>
      </w:r>
      <w:r>
        <w:t>.</w:t>
      </w:r>
      <w:r w:rsidRPr="007C4349">
        <w:t xml:space="preserve"> Poskytováním služby se pro účely této Smlouvy rozumí:</w:t>
      </w:r>
    </w:p>
    <w:p w:rsidR="00511500" w:rsidP="00511500" w:rsidRDefault="00511500">
      <w:pPr>
        <w:pStyle w:val="Nadpis3"/>
        <w:numPr>
          <w:ilvl w:val="2"/>
          <w:numId w:val="9"/>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t>pro ambulantní formu - 15 klientů, pro terénní formu - 5 klientů, tj. osob cílové skupiny dle bližší specifikace uvedené v  Příloze č. 4 této Smlouvy (dále jen „</w:t>
      </w:r>
      <w:r>
        <w:rPr>
          <w:b/>
          <w:i/>
        </w:rPr>
        <w:t>minimální okamžitá kapacita</w:t>
      </w:r>
      <w:r>
        <w:t>“); a</w:t>
      </w:r>
    </w:p>
    <w:p w:rsidR="00511500" w:rsidP="00511500" w:rsidRDefault="00511500">
      <w:pPr>
        <w:pStyle w:val="Nadpis3"/>
        <w:numPr>
          <w:ilvl w:val="2"/>
          <w:numId w:val="9"/>
        </w:numPr>
        <w:tabs>
          <w:tab w:val="clear" w:pos="1134"/>
          <w:tab w:val="num" w:pos="1560"/>
        </w:tabs>
        <w:ind w:hanging="567"/>
      </w:pPr>
      <w:r>
        <w:t xml:space="preserve">poskytnutí služby pro osoby cílové skupiny v rozsahu indikátoru dle článku 3.2 této Smlouvy. </w:t>
      </w:r>
    </w:p>
    <w:p w:rsidR="00511500" w:rsidP="00511500" w:rsidRDefault="00511500">
      <w:pPr>
        <w:pStyle w:val="Nadpis2"/>
        <w:numPr>
          <w:ilvl w:val="1"/>
          <w:numId w:val="9"/>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511500" w:rsidP="00511500" w:rsidRDefault="00511500">
      <w:pPr>
        <w:pStyle w:val="Nadpis2"/>
        <w:numPr>
          <w:ilvl w:val="1"/>
          <w:numId w:val="9"/>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511500" w:rsidP="00511500" w:rsidRDefault="00511500">
      <w:pPr>
        <w:pStyle w:val="Nadpis3"/>
        <w:numPr>
          <w:ilvl w:val="2"/>
          <w:numId w:val="9"/>
        </w:numPr>
        <w:tabs>
          <w:tab w:val="clear" w:pos="1134"/>
          <w:tab w:val="num" w:pos="1560"/>
        </w:tabs>
        <w:ind w:hanging="567"/>
      </w:pPr>
      <w:r>
        <w:t>služby podle § 70 ZSS a § 35 prováděcí vyhlášky</w:t>
      </w:r>
      <w:bookmarkStart w:name="_GoBack" w:id="1"/>
      <w:bookmarkEnd w:id="1"/>
      <w:r>
        <w:t>.</w:t>
      </w:r>
    </w:p>
    <w:p w:rsidR="00511500" w:rsidP="00511500" w:rsidRDefault="00511500">
      <w:pPr>
        <w:pStyle w:val="Nadpis3"/>
        <w:numPr>
          <w:ilvl w:val="2"/>
          <w:numId w:val="9"/>
        </w:numPr>
        <w:tabs>
          <w:tab w:val="clear" w:pos="1134"/>
          <w:tab w:val="num" w:pos="1560"/>
        </w:tabs>
        <w:ind w:hanging="567"/>
      </w:pPr>
      <w:r>
        <w:t>základního sociálního poradenství podle § 37 odst. 2 ZSS a § 3 prováděcí vyhlášky.</w:t>
      </w:r>
    </w:p>
    <w:p w:rsidR="00511500" w:rsidP="00511500" w:rsidRDefault="00511500">
      <w:pPr>
        <w:pStyle w:val="Nadpis2"/>
        <w:numPr>
          <w:ilvl w:val="1"/>
          <w:numId w:val="9"/>
        </w:numPr>
        <w:rPr>
          <w:szCs w:val="24"/>
        </w:rPr>
      </w:pPr>
      <w:r>
        <w:rPr>
          <w:szCs w:val="24"/>
        </w:rPr>
        <w:lastRenderedPageBreak/>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511500" w:rsidP="00511500" w:rsidRDefault="00511500">
      <w:pPr>
        <w:pStyle w:val="Nadpis2"/>
        <w:numPr>
          <w:ilvl w:val="1"/>
          <w:numId w:val="9"/>
        </w:numPr>
        <w:rPr>
          <w:szCs w:val="24"/>
        </w:rPr>
      </w:pPr>
      <w:r>
        <w:rPr>
          <w:szCs w:val="24"/>
        </w:rPr>
        <w:t xml:space="preserve">Právo poskytovat služby na základě této Smlouvy představuje výhradní právo Poskytovatele udělené Objednatelem v souladu s koncepcí Sítě SS. </w:t>
      </w:r>
    </w:p>
    <w:p w:rsidR="00511500" w:rsidP="00511500" w:rsidRDefault="00511500">
      <w:pPr>
        <w:rPr>
          <w:rFonts w:ascii="Palatino Linotype" w:hAnsi="Palatino Linotype"/>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Řádné poskytnutí služeb, indikátor</w:t>
      </w:r>
    </w:p>
    <w:p w:rsidR="00511500" w:rsidP="00511500" w:rsidRDefault="00511500">
      <w:pPr>
        <w:pStyle w:val="Nadpis2"/>
        <w:numPr>
          <w:ilvl w:val="1"/>
          <w:numId w:val="9"/>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511500" w:rsidP="00511500" w:rsidRDefault="00511500">
      <w:pPr>
        <w:pStyle w:val="Nadpis2"/>
        <w:numPr>
          <w:ilvl w:val="1"/>
          <w:numId w:val="9"/>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C81454">
        <w:rPr>
          <w:szCs w:val="24"/>
        </w:rPr>
        <w:t>25</w:t>
      </w:r>
      <w:r>
        <w:rPr>
          <w:szCs w:val="24"/>
        </w:rPr>
        <w:t xml:space="preserve"> osob cílové skupiny (dále jen „</w:t>
      </w:r>
      <w:r>
        <w:rPr>
          <w:b/>
          <w:i/>
          <w:szCs w:val="24"/>
        </w:rPr>
        <w:t>požadovaný počet osob cílové skupiny</w:t>
      </w:r>
      <w:r>
        <w:rPr>
          <w:szCs w:val="24"/>
        </w:rPr>
        <w:t>“) Minimální míra splnění indikátoru činí 85 %.</w:t>
      </w:r>
    </w:p>
    <w:p w:rsidR="00511500" w:rsidP="00511500" w:rsidRDefault="00511500">
      <w:pPr>
        <w:pStyle w:val="Nadpis2"/>
        <w:numPr>
          <w:ilvl w:val="1"/>
          <w:numId w:val="9"/>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511500" w:rsidP="00511500" w:rsidRDefault="00511500">
      <w:pPr>
        <w:pStyle w:val="Nadpis2"/>
        <w:numPr>
          <w:ilvl w:val="1"/>
          <w:numId w:val="9"/>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w:t>
      </w:r>
      <w:r>
        <w:rPr>
          <w:szCs w:val="24"/>
        </w:rPr>
        <w:lastRenderedPageBreak/>
        <w:t xml:space="preserve">poradenství. Posouzení, zda se v daném případě jedná o takový výpadek, náleží pouze Objednateli.                                                   </w:t>
      </w:r>
    </w:p>
    <w:p w:rsidR="00511500" w:rsidP="00511500" w:rsidRDefault="00511500">
      <w:pPr>
        <w:pStyle w:val="Nadpis2"/>
        <w:numPr>
          <w:ilvl w:val="1"/>
          <w:numId w:val="9"/>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511500" w:rsidP="00511500" w:rsidRDefault="00511500">
      <w:pPr>
        <w:pStyle w:val="Nadpis3"/>
        <w:numPr>
          <w:ilvl w:val="2"/>
          <w:numId w:val="9"/>
        </w:numPr>
        <w:tabs>
          <w:tab w:val="clear" w:pos="1134"/>
          <w:tab w:val="num" w:pos="1560"/>
        </w:tabs>
        <w:ind w:hanging="567"/>
      </w:pPr>
      <w:r>
        <w:t>požadovat na Poskytovateli okamžitou nápravu vzniklého stavu, a to na náklady Poskytovatele; a/nebo</w:t>
      </w:r>
    </w:p>
    <w:p w:rsidR="00511500" w:rsidP="00511500" w:rsidRDefault="00511500">
      <w:pPr>
        <w:pStyle w:val="Nadpis3"/>
        <w:numPr>
          <w:ilvl w:val="2"/>
          <w:numId w:val="9"/>
        </w:numPr>
        <w:tabs>
          <w:tab w:val="clear" w:pos="1134"/>
          <w:tab w:val="num" w:pos="1560"/>
        </w:tabs>
        <w:ind w:hanging="567"/>
      </w:pPr>
      <w:r>
        <w:t>krátit či neposkytnout zálohu / platbu za služby, které nebyly poskytnuty řádně (a to včetně nesplnění stanoveného indikátoru); a/nebo</w:t>
      </w:r>
    </w:p>
    <w:p w:rsidR="00511500" w:rsidP="00511500" w:rsidRDefault="00511500">
      <w:pPr>
        <w:pStyle w:val="Nadpis3"/>
        <w:numPr>
          <w:ilvl w:val="2"/>
          <w:numId w:val="9"/>
        </w:numPr>
        <w:tabs>
          <w:tab w:val="clear" w:pos="1134"/>
          <w:tab w:val="num" w:pos="1560"/>
        </w:tabs>
        <w:ind w:hanging="567"/>
      </w:pPr>
      <w:r>
        <w:t>uplatnit vůči Poskytovateli sjednanou smluvní pokutu a nárok na náhradu škody; a/nebo</w:t>
      </w:r>
    </w:p>
    <w:p w:rsidR="00511500" w:rsidP="00511500" w:rsidRDefault="00511500">
      <w:pPr>
        <w:pStyle w:val="Nadpis3"/>
        <w:numPr>
          <w:ilvl w:val="2"/>
          <w:numId w:val="9"/>
        </w:numPr>
        <w:tabs>
          <w:tab w:val="clear" w:pos="1134"/>
          <w:tab w:val="num" w:pos="1560"/>
        </w:tabs>
        <w:ind w:hanging="567"/>
      </w:pPr>
      <w:r>
        <w:t>vypovědět tuto Smlouvu.</w:t>
      </w:r>
    </w:p>
    <w:p w:rsidR="00511500" w:rsidP="00511500" w:rsidRDefault="00511500">
      <w:pPr>
        <w:rPr>
          <w:rFonts w:ascii="Palatino Linotype" w:hAnsi="Palatino Linotype"/>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Závazek flexibility a součinnost smluvních stran</w:t>
      </w:r>
    </w:p>
    <w:p w:rsidR="00511500" w:rsidP="00511500" w:rsidRDefault="00511500">
      <w:pPr>
        <w:pStyle w:val="Nadpis2"/>
        <w:numPr>
          <w:ilvl w:val="1"/>
          <w:numId w:val="9"/>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511500" w:rsidP="00511500" w:rsidRDefault="00511500">
      <w:pPr>
        <w:pStyle w:val="Nadpis2"/>
        <w:numPr>
          <w:ilvl w:val="1"/>
          <w:numId w:val="9"/>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Doba a místo plnění</w:t>
      </w:r>
    </w:p>
    <w:p w:rsidR="00511500" w:rsidP="00511500" w:rsidRDefault="00511500">
      <w:pPr>
        <w:pStyle w:val="Nadpis2"/>
        <w:numPr>
          <w:ilvl w:val="1"/>
          <w:numId w:val="9"/>
        </w:numPr>
        <w:rPr>
          <w:b/>
          <w:szCs w:val="24"/>
        </w:rPr>
      </w:pPr>
      <w:r>
        <w:rPr>
          <w:szCs w:val="24"/>
        </w:rPr>
        <w:t>Poskytovatel se zavazuje poskytovat služby dle této Smlouvy od 01. 01. 2015 do 30. 9. 2015.</w:t>
      </w:r>
    </w:p>
    <w:p w:rsidR="00511500" w:rsidP="00511500" w:rsidRDefault="00511500">
      <w:pPr>
        <w:pStyle w:val="Nadpis2"/>
        <w:numPr>
          <w:ilvl w:val="1"/>
          <w:numId w:val="9"/>
        </w:numPr>
        <w:rPr>
          <w:b/>
          <w:szCs w:val="24"/>
        </w:rPr>
      </w:pPr>
      <w:r>
        <w:rPr>
          <w:szCs w:val="24"/>
        </w:rPr>
        <w:t xml:space="preserve">Místem poskytování služeb je </w:t>
      </w:r>
      <w:r w:rsidR="00C81454">
        <w:rPr>
          <w:szCs w:val="24"/>
        </w:rPr>
        <w:t>Hradecko</w:t>
      </w:r>
      <w:r>
        <w:rPr>
          <w:szCs w:val="24"/>
        </w:rPr>
        <w:t xml:space="preserve">. </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Platba za služby</w:t>
      </w:r>
    </w:p>
    <w:p w:rsidR="00511500" w:rsidP="00511500" w:rsidRDefault="00511500">
      <w:pPr>
        <w:pStyle w:val="Nadpis2"/>
        <w:numPr>
          <w:ilvl w:val="1"/>
          <w:numId w:val="9"/>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511500" w:rsidP="00511500" w:rsidRDefault="00511500">
      <w:pPr>
        <w:pStyle w:val="Nadpis2"/>
        <w:numPr>
          <w:ilvl w:val="1"/>
          <w:numId w:val="9"/>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511500" w:rsidP="00511500" w:rsidRDefault="00511500">
      <w:pPr>
        <w:pStyle w:val="Nadpis2"/>
        <w:numPr>
          <w:ilvl w:val="1"/>
          <w:numId w:val="9"/>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511500" w:rsidP="00511500" w:rsidRDefault="00511500">
      <w:pPr>
        <w:pStyle w:val="Nadpis2"/>
        <w:numPr>
          <w:ilvl w:val="1"/>
          <w:numId w:val="9"/>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w:t>
      </w:r>
      <w:r>
        <w:rPr>
          <w:szCs w:val="24"/>
        </w:rPr>
        <w:lastRenderedPageBreak/>
        <w:t>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511500" w:rsidP="00511500" w:rsidRDefault="00511500">
      <w:pPr>
        <w:pStyle w:val="Nadpis2"/>
        <w:numPr>
          <w:ilvl w:val="1"/>
          <w:numId w:val="9"/>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511500" w:rsidP="00511500" w:rsidRDefault="00511500">
      <w:pPr>
        <w:pStyle w:val="Nadpis2"/>
        <w:numPr>
          <w:ilvl w:val="1"/>
          <w:numId w:val="9"/>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511500" w:rsidP="00511500" w:rsidRDefault="00511500">
      <w:pPr>
        <w:pStyle w:val="Nadpis2"/>
        <w:numPr>
          <w:ilvl w:val="1"/>
          <w:numId w:val="9"/>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511500" w:rsidP="00511500" w:rsidRDefault="00511500">
      <w:pPr>
        <w:pStyle w:val="Nadpis2"/>
        <w:numPr>
          <w:ilvl w:val="1"/>
          <w:numId w:val="9"/>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511500" w:rsidP="00511500" w:rsidRDefault="00511500">
      <w:pPr>
        <w:pStyle w:val="Nadpis2"/>
        <w:numPr>
          <w:ilvl w:val="1"/>
          <w:numId w:val="9"/>
        </w:numPr>
        <w:rPr>
          <w:b/>
          <w:szCs w:val="24"/>
        </w:rPr>
      </w:pPr>
      <w:r>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Vyúčtování platby za služby</w:t>
      </w:r>
    </w:p>
    <w:p w:rsidR="00511500" w:rsidP="00511500" w:rsidRDefault="00511500">
      <w:pPr>
        <w:pStyle w:val="Nadpis2"/>
        <w:numPr>
          <w:ilvl w:val="1"/>
          <w:numId w:val="9"/>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511500" w:rsidP="00511500" w:rsidRDefault="00511500">
      <w:pPr>
        <w:pStyle w:val="Nadpis2"/>
        <w:numPr>
          <w:ilvl w:val="1"/>
          <w:numId w:val="9"/>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511500" w:rsidP="00511500" w:rsidRDefault="00511500">
      <w:pPr>
        <w:pStyle w:val="Nadpis2"/>
        <w:numPr>
          <w:ilvl w:val="1"/>
          <w:numId w:val="9"/>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511500" w:rsidP="00511500" w:rsidRDefault="00511500">
      <w:pPr>
        <w:pStyle w:val="Nadpis2"/>
        <w:numPr>
          <w:ilvl w:val="1"/>
          <w:numId w:val="9"/>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511500" w:rsidP="00511500" w:rsidRDefault="00511500">
      <w:pPr>
        <w:pStyle w:val="Nadpis2"/>
        <w:numPr>
          <w:ilvl w:val="1"/>
          <w:numId w:val="9"/>
        </w:numPr>
        <w:rPr>
          <w:b/>
          <w:szCs w:val="24"/>
        </w:rPr>
      </w:pPr>
      <w:r>
        <w:rPr>
          <w:szCs w:val="24"/>
        </w:rPr>
        <w:t xml:space="preserve">V případě, že Poskytovatel za dobu trvání Smlouvy nenaplní požadovanou minimální výši splnění indikátoru dle článku 3.2 Smlouvy </w:t>
      </w:r>
      <w:r>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511500" w:rsidP="00511500" w:rsidRDefault="00511500">
      <w:pPr>
        <w:pStyle w:val="Nadpis2"/>
        <w:numPr>
          <w:ilvl w:val="1"/>
          <w:numId w:val="9"/>
        </w:numPr>
        <w:rPr>
          <w:szCs w:val="24"/>
        </w:rPr>
      </w:pPr>
      <w:r>
        <w:rPr>
          <w:szCs w:val="24"/>
        </w:rPr>
        <w:t xml:space="preserve">Objednatel je oprávněn proti platbě za služby resp. kterékoli záloze započíst veškeré své nároky, které mu vznikly vůči Poskytovateli.  </w:t>
      </w:r>
    </w:p>
    <w:p w:rsidR="00511500" w:rsidP="00511500" w:rsidRDefault="00511500"/>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Příjmy Poskytovatele za služby poskytované na základě této Smlouvy</w:t>
      </w:r>
    </w:p>
    <w:p w:rsidR="00511500" w:rsidP="00511500" w:rsidRDefault="00511500">
      <w:pPr>
        <w:pStyle w:val="Nadpis2"/>
        <w:numPr>
          <w:ilvl w:val="1"/>
          <w:numId w:val="9"/>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511500" w:rsidP="00511500" w:rsidRDefault="00511500">
      <w:pPr>
        <w:pStyle w:val="Nadpis3"/>
        <w:numPr>
          <w:ilvl w:val="2"/>
          <w:numId w:val="9"/>
        </w:numPr>
        <w:tabs>
          <w:tab w:val="clear" w:pos="1134"/>
          <w:tab w:val="num" w:pos="1560"/>
        </w:tabs>
        <w:spacing w:before="0"/>
        <w:ind w:hanging="567"/>
        <w:rPr>
          <w:highlight w:val="yellow"/>
        </w:rPr>
      </w:pPr>
      <w:r>
        <w:rPr>
          <w:highlight w:val="yellow"/>
        </w:rPr>
        <w:t>platby za služby na základě této Smlouvy;</w:t>
      </w:r>
    </w:p>
    <w:p w:rsidR="00511500" w:rsidP="00511500" w:rsidRDefault="00511500">
      <w:pPr>
        <w:pStyle w:val="Nadpis3"/>
        <w:numPr>
          <w:ilvl w:val="2"/>
          <w:numId w:val="9"/>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511500" w:rsidP="00511500" w:rsidRDefault="00511500">
      <w:pPr>
        <w:pStyle w:val="Nadpis3"/>
        <w:numPr>
          <w:ilvl w:val="2"/>
          <w:numId w:val="9"/>
        </w:numPr>
        <w:tabs>
          <w:tab w:val="clear" w:pos="1134"/>
          <w:tab w:val="num" w:pos="1560"/>
        </w:tabs>
        <w:spacing w:before="0"/>
        <w:ind w:hanging="567"/>
        <w:rPr>
          <w:highlight w:val="yellow"/>
        </w:rPr>
      </w:pPr>
      <w:r>
        <w:rPr>
          <w:highlight w:val="yellow"/>
        </w:rPr>
        <w:t>finanční podpory poskytnuté ze strany orgánů územní samosprávy;</w:t>
      </w:r>
    </w:p>
    <w:p w:rsidR="00511500" w:rsidP="00511500" w:rsidRDefault="00511500">
      <w:pPr>
        <w:pStyle w:val="Nadpis3"/>
        <w:numPr>
          <w:ilvl w:val="2"/>
          <w:numId w:val="9"/>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511500" w:rsidP="00511500" w:rsidRDefault="00511500">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511500" w:rsidP="00511500" w:rsidRDefault="00511500">
      <w:pPr>
        <w:pStyle w:val="Nadpis2"/>
        <w:numPr>
          <w:ilvl w:val="1"/>
          <w:numId w:val="9"/>
        </w:numPr>
        <w:rPr>
          <w:b/>
          <w:szCs w:val="24"/>
        </w:rPr>
      </w:pPr>
      <w:r>
        <w:rPr>
          <w:szCs w:val="24"/>
        </w:rPr>
        <w:t xml:space="preserve">Platba za služby byla kalkulována s ohledem na předpokládané příjmy Poskytovatele dle článku 8.1. </w:t>
      </w:r>
    </w:p>
    <w:p w:rsidR="00511500" w:rsidP="00511500" w:rsidRDefault="00511500">
      <w:pPr>
        <w:pStyle w:val="Nadpis2"/>
        <w:numPr>
          <w:ilvl w:val="1"/>
          <w:numId w:val="9"/>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w:t>
      </w:r>
      <w:r>
        <w:rPr>
          <w:szCs w:val="24"/>
        </w:rPr>
        <w:lastRenderedPageBreak/>
        <w:t xml:space="preserve">poskytnutí a zohlední tyto skutečnosti v kalkulaci výše a podmínek dalšího poskytování záloh na platby za služby resp. konečném vyúčtování platby za služby. </w:t>
      </w:r>
    </w:p>
    <w:p w:rsidR="00511500" w:rsidP="00511500" w:rsidRDefault="00511500">
      <w:pPr>
        <w:rPr>
          <w:rFonts w:ascii="Palatino Linotype" w:hAnsi="Palatino Linotype"/>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Přiměřený zisk a nadměrné vyrovnání</w:t>
      </w:r>
    </w:p>
    <w:p w:rsidR="00511500" w:rsidP="00511500" w:rsidRDefault="00511500">
      <w:pPr>
        <w:pStyle w:val="Nadpis2"/>
        <w:numPr>
          <w:ilvl w:val="1"/>
          <w:numId w:val="9"/>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511500" w:rsidP="00511500" w:rsidRDefault="00511500">
      <w:pPr>
        <w:pStyle w:val="Nadpis2"/>
        <w:numPr>
          <w:ilvl w:val="1"/>
          <w:numId w:val="9"/>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511500" w:rsidP="00511500" w:rsidRDefault="00511500">
      <w:pPr>
        <w:pStyle w:val="Nadpis2"/>
        <w:numPr>
          <w:ilvl w:val="1"/>
          <w:numId w:val="9"/>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511500" w:rsidP="00511500" w:rsidRDefault="00511500">
      <w:pPr>
        <w:pStyle w:val="Nadpis2"/>
        <w:numPr>
          <w:ilvl w:val="1"/>
          <w:numId w:val="9"/>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511500" w:rsidP="00511500" w:rsidRDefault="00511500">
      <w:pPr>
        <w:pStyle w:val="Nadpis2"/>
        <w:numPr>
          <w:ilvl w:val="1"/>
          <w:numId w:val="9"/>
        </w:numPr>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511500" w:rsidP="00511500" w:rsidRDefault="00511500">
      <w:pPr>
        <w:pStyle w:val="Nadpis2"/>
        <w:numPr>
          <w:ilvl w:val="1"/>
          <w:numId w:val="9"/>
        </w:numPr>
        <w:rPr>
          <w:szCs w:val="24"/>
        </w:rPr>
      </w:pPr>
      <w:r>
        <w:rPr>
          <w:szCs w:val="24"/>
        </w:rPr>
        <w:t>Smluvní strany sjednávají, že Poskytovatel bude využívat přiměřený zisk výhradně za účelem dalšího rozvoje své činnosti v oblasti poskytování veřejných služeb.</w:t>
      </w:r>
    </w:p>
    <w:p w:rsidR="00511500" w:rsidP="00511500" w:rsidRDefault="00511500">
      <w:pPr>
        <w:rPr>
          <w:rFonts w:ascii="Palatino Linotype" w:hAnsi="Palatino Linotype"/>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Náležitosti faktur / daňových dokladů, forma plateb</w:t>
      </w:r>
    </w:p>
    <w:p w:rsidR="00511500" w:rsidP="00511500" w:rsidRDefault="00511500">
      <w:pPr>
        <w:pStyle w:val="Nadpis2"/>
        <w:numPr>
          <w:ilvl w:val="1"/>
          <w:numId w:val="9"/>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511500" w:rsidP="00511500" w:rsidRDefault="00511500">
      <w:pPr>
        <w:pStyle w:val="Nadpis2"/>
        <w:numPr>
          <w:ilvl w:val="1"/>
          <w:numId w:val="9"/>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511500" w:rsidP="00511500" w:rsidRDefault="00511500">
      <w:pPr>
        <w:pStyle w:val="Nadpis2"/>
        <w:numPr>
          <w:ilvl w:val="1"/>
          <w:numId w:val="9"/>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lastRenderedPageBreak/>
        <w:t>Vedení účetnictví</w:t>
      </w:r>
    </w:p>
    <w:p w:rsidR="00511500" w:rsidP="00511500" w:rsidRDefault="00511500">
      <w:pPr>
        <w:pStyle w:val="Nadpis2"/>
        <w:numPr>
          <w:ilvl w:val="1"/>
          <w:numId w:val="9"/>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511500" w:rsidP="00511500" w:rsidRDefault="00511500">
      <w:pPr>
        <w:pStyle w:val="Nadpis2"/>
        <w:numPr>
          <w:ilvl w:val="1"/>
          <w:numId w:val="9"/>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511500" w:rsidP="00511500" w:rsidRDefault="00511500">
      <w:pPr>
        <w:pStyle w:val="Nadpis2"/>
        <w:numPr>
          <w:ilvl w:val="1"/>
          <w:numId w:val="9"/>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511500" w:rsidP="00511500" w:rsidRDefault="00511500">
      <w:pPr>
        <w:rPr>
          <w:rFonts w:ascii="Palatino Linotype" w:hAnsi="Palatino Linotype" w:cs="Calibri"/>
          <w:sz w:val="24"/>
        </w:rPr>
      </w:pPr>
    </w:p>
    <w:p w:rsidR="00C81454" w:rsidP="00511500" w:rsidRDefault="00C81454">
      <w:pPr>
        <w:rPr>
          <w:rFonts w:ascii="Palatino Linotype" w:hAnsi="Palatino Linotype" w:cs="Calibri"/>
          <w:sz w:val="24"/>
        </w:rPr>
      </w:pPr>
    </w:p>
    <w:p w:rsidR="00C81454" w:rsidP="00511500" w:rsidRDefault="00C81454">
      <w:pPr>
        <w:rPr>
          <w:rFonts w:ascii="Palatino Linotype" w:hAnsi="Palatino Linotype" w:cs="Calibri"/>
          <w:sz w:val="24"/>
        </w:rPr>
      </w:pPr>
    </w:p>
    <w:p w:rsidRPr="000C5269" w:rsidR="00511500" w:rsidP="00511500" w:rsidRDefault="00511500">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511500" w:rsidP="00511500" w:rsidRDefault="00511500">
      <w:pPr>
        <w:pStyle w:val="Nadpis2"/>
      </w:pPr>
      <w:r w:rsidRPr="00B9165C">
        <w:rPr>
          <w:szCs w:val="24"/>
        </w:rPr>
        <w:t xml:space="preserve">Poskytovatel se </w:t>
      </w:r>
      <w:r w:rsidRPr="00465B36">
        <w:t xml:space="preserve">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w:t>
      </w:r>
      <w:r w:rsidRPr="00465B36">
        <w:lastRenderedPageBreak/>
        <w:t>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511500" w:rsidP="00511500" w:rsidRDefault="00511500">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511500" w:rsidP="00511500" w:rsidRDefault="00511500">
      <w:pPr>
        <w:pStyle w:val="Nadpis2"/>
      </w:pPr>
      <w:r w:rsidRPr="000C5269">
        <w:t>Poskytovatel se zavazuje, že po dobu poskytování sociálních služeb dle této Smlouvy</w:t>
      </w:r>
      <w:r w:rsidRPr="00B9165C">
        <w:t xml:space="preserve"> nebude denní zůstatek pokladny vyšší než 20.000,- Kč.</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Kontrola</w:t>
      </w:r>
    </w:p>
    <w:p w:rsidR="00511500" w:rsidP="00511500" w:rsidRDefault="00511500">
      <w:pPr>
        <w:pStyle w:val="Nadpis2"/>
        <w:numPr>
          <w:ilvl w:val="1"/>
          <w:numId w:val="9"/>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511500" w:rsidP="00511500" w:rsidRDefault="00511500">
      <w:pPr>
        <w:pStyle w:val="Nadpis2"/>
        <w:numPr>
          <w:ilvl w:val="1"/>
          <w:numId w:val="9"/>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511500" w:rsidP="00511500" w:rsidRDefault="00511500">
      <w:pPr>
        <w:pStyle w:val="Nadpis2"/>
        <w:numPr>
          <w:ilvl w:val="1"/>
          <w:numId w:val="9"/>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w:t>
      </w:r>
      <w:r>
        <w:rPr>
          <w:szCs w:val="24"/>
        </w:rPr>
        <w:lastRenderedPageBreak/>
        <w:t xml:space="preserve">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511500" w:rsidP="00511500" w:rsidRDefault="00511500">
      <w:pPr>
        <w:pStyle w:val="Nadpis2"/>
        <w:numPr>
          <w:ilvl w:val="1"/>
          <w:numId w:val="9"/>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511500" w:rsidP="00511500" w:rsidRDefault="00511500">
      <w:pPr>
        <w:pStyle w:val="Nadpis2"/>
        <w:numPr>
          <w:ilvl w:val="1"/>
          <w:numId w:val="9"/>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511500" w:rsidP="00511500" w:rsidRDefault="00511500">
      <w:pPr>
        <w:spacing w:before="0" w:after="160" w:line="256" w:lineRule="auto"/>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Informace a podklady pro monitorovací zprávy</w:t>
      </w:r>
    </w:p>
    <w:p w:rsidR="00511500" w:rsidP="00511500" w:rsidRDefault="00511500">
      <w:pPr>
        <w:pStyle w:val="Nadpis2"/>
        <w:numPr>
          <w:ilvl w:val="1"/>
          <w:numId w:val="9"/>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511500" w:rsidP="00511500" w:rsidRDefault="00511500">
      <w:pPr>
        <w:pStyle w:val="Nadpis2"/>
        <w:numPr>
          <w:ilvl w:val="1"/>
          <w:numId w:val="9"/>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511500" w:rsidP="00511500" w:rsidRDefault="00511500">
      <w:pPr>
        <w:pStyle w:val="Nadpis2"/>
        <w:numPr>
          <w:ilvl w:val="1"/>
          <w:numId w:val="9"/>
        </w:numPr>
        <w:rPr>
          <w:b/>
          <w:szCs w:val="24"/>
        </w:rPr>
      </w:pPr>
      <w:r>
        <w:rPr>
          <w:szCs w:val="24"/>
        </w:rPr>
        <w:lastRenderedPageBreak/>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Archivace</w:t>
      </w:r>
    </w:p>
    <w:p w:rsidR="00511500" w:rsidP="00511500" w:rsidRDefault="00511500">
      <w:pPr>
        <w:pStyle w:val="Nadpis2"/>
        <w:numPr>
          <w:ilvl w:val="1"/>
          <w:numId w:val="9"/>
        </w:numPr>
        <w:rPr>
          <w:b/>
          <w:szCs w:val="24"/>
        </w:rPr>
      </w:pPr>
      <w:r>
        <w:rPr>
          <w:szCs w:val="24"/>
        </w:rPr>
        <w:t>Poskytovatel je povinen uchovat veškeré dokumenty související s realizací služby v souladu s platnými právními předpisy ČR a s Příručkou pro příjemce OP LZZ.</w:t>
      </w:r>
    </w:p>
    <w:p w:rsidR="00511500" w:rsidP="00511500" w:rsidRDefault="00511500">
      <w:pPr>
        <w:pStyle w:val="Nadpis2"/>
        <w:numPr>
          <w:ilvl w:val="1"/>
          <w:numId w:val="9"/>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Publicita</w:t>
      </w:r>
    </w:p>
    <w:p w:rsidR="00511500" w:rsidP="00511500" w:rsidRDefault="00511500">
      <w:pPr>
        <w:pStyle w:val="Nadpis2"/>
        <w:numPr>
          <w:ilvl w:val="1"/>
          <w:numId w:val="9"/>
        </w:numPr>
        <w:rPr>
          <w:b/>
          <w:szCs w:val="24"/>
        </w:rPr>
      </w:pPr>
      <w:r>
        <w:rPr>
          <w:szCs w:val="24"/>
        </w:rPr>
        <w:t>Poskytovatel je povinen provádět publicitu projektu v souladu s Manuálem pro publicitu OP LZZ.</w:t>
      </w:r>
    </w:p>
    <w:p w:rsidR="00511500" w:rsidP="00511500" w:rsidRDefault="00511500">
      <w:pPr>
        <w:pStyle w:val="Nadpis2"/>
        <w:numPr>
          <w:ilvl w:val="1"/>
          <w:numId w:val="9"/>
        </w:numPr>
        <w:rPr>
          <w:b/>
          <w:szCs w:val="24"/>
        </w:rPr>
      </w:pPr>
      <w:r>
        <w:rPr>
          <w:szCs w:val="24"/>
        </w:rPr>
        <w:t>Poskytovatel se zavazuje označit prostory poskytování služeb informačním panelem, který mu bude poskytnut ze strany Objednatele.</w:t>
      </w:r>
    </w:p>
    <w:p w:rsidR="00511500" w:rsidP="00511500" w:rsidRDefault="00511500">
      <w:pPr>
        <w:pStyle w:val="Nadpis2"/>
        <w:numPr>
          <w:ilvl w:val="1"/>
          <w:numId w:val="9"/>
        </w:numPr>
        <w:rPr>
          <w:b/>
          <w:szCs w:val="24"/>
        </w:rPr>
      </w:pPr>
      <w:r>
        <w:rPr>
          <w:szCs w:val="24"/>
        </w:rPr>
        <w:t>Poskytovatel se za účelem publicity služeb zavazuje zřídit (pokud je již nemá) a v aktuálním stavu udržovat webové stránky nejméně po dobu trvání realizace smlouvy.</w:t>
      </w:r>
    </w:p>
    <w:p w:rsidR="00511500" w:rsidP="00511500" w:rsidRDefault="00511500">
      <w:pPr>
        <w:pStyle w:val="Nadpis2"/>
        <w:numPr>
          <w:ilvl w:val="1"/>
          <w:numId w:val="9"/>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C81454">
        <w:rPr>
          <w:szCs w:val="24"/>
        </w:rPr>
        <w:t>září</w:t>
      </w:r>
      <w:r>
        <w:rPr>
          <w:szCs w:val="24"/>
        </w:rPr>
        <w:t xml:space="preserve"> roku 2015.</w:t>
      </w:r>
    </w:p>
    <w:p w:rsidR="00511500" w:rsidP="00511500" w:rsidRDefault="00511500">
      <w:pPr>
        <w:pStyle w:val="Nadpis2"/>
        <w:numPr>
          <w:ilvl w:val="1"/>
          <w:numId w:val="9"/>
        </w:numPr>
        <w:rPr>
          <w:szCs w:val="24"/>
        </w:rPr>
      </w:pPr>
      <w:r>
        <w:rPr>
          <w:szCs w:val="24"/>
        </w:rPr>
        <w:t xml:space="preserve">Poskytovatel </w:t>
      </w:r>
      <w:r>
        <w:t>je povinen alespoň jednou za dobu realizace Smlouvy vydat leták s informacemi o sociální službě poskytované na základě Smlouvy.</w:t>
      </w:r>
    </w:p>
    <w:p w:rsidR="00511500" w:rsidP="00511500" w:rsidRDefault="00511500">
      <w:pPr>
        <w:pStyle w:val="Nadpis2"/>
        <w:numPr>
          <w:ilvl w:val="1"/>
          <w:numId w:val="9"/>
        </w:numPr>
        <w:rPr>
          <w:b/>
          <w:szCs w:val="24"/>
        </w:rPr>
      </w:pPr>
      <w:r>
        <w:rPr>
          <w:szCs w:val="24"/>
        </w:rPr>
        <w:t>Poskytovatel je povinen informovat Objednatele o všech výstupech v rámci publicity.</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lastRenderedPageBreak/>
        <w:t>Duplicitní čerpání finančních prostředků</w:t>
      </w:r>
    </w:p>
    <w:p w:rsidR="00511500" w:rsidP="00511500" w:rsidRDefault="00511500">
      <w:pPr>
        <w:pStyle w:val="Nadpis2"/>
        <w:numPr>
          <w:ilvl w:val="1"/>
          <w:numId w:val="9"/>
        </w:numPr>
        <w:rPr>
          <w:b/>
          <w:szCs w:val="24"/>
        </w:rPr>
      </w:pPr>
      <w:r>
        <w:rPr>
          <w:szCs w:val="24"/>
        </w:rPr>
        <w:t>Duplicitou čerpání finančních prostředků se rozumí čerpání a použití jiné podpory na náklady, k jejichž úhradě je určena platba za služby dle této Smlouvy.</w:t>
      </w:r>
    </w:p>
    <w:p w:rsidR="00511500" w:rsidP="00511500" w:rsidRDefault="00511500">
      <w:pPr>
        <w:pStyle w:val="Nadpis2"/>
        <w:numPr>
          <w:ilvl w:val="1"/>
          <w:numId w:val="9"/>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Subdodavatelé služeb</w:t>
      </w:r>
    </w:p>
    <w:p w:rsidR="00511500" w:rsidP="00511500" w:rsidRDefault="00511500">
      <w:pPr>
        <w:pStyle w:val="Nadpis2"/>
        <w:numPr>
          <w:ilvl w:val="1"/>
          <w:numId w:val="9"/>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lang w:eastAsia="en-US"/>
        </w:rPr>
      </w:pPr>
      <w:r>
        <w:rPr>
          <w:rFonts w:cs="Calibri"/>
          <w:sz w:val="24"/>
          <w:szCs w:val="24"/>
        </w:rPr>
        <w:t>Další povinnosti Poskytovatele</w:t>
      </w:r>
    </w:p>
    <w:p w:rsidR="00511500" w:rsidP="00511500" w:rsidRDefault="00511500">
      <w:pPr>
        <w:pStyle w:val="Nadpis2"/>
        <w:numPr>
          <w:ilvl w:val="1"/>
          <w:numId w:val="9"/>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511500" w:rsidP="00511500" w:rsidRDefault="00511500">
      <w:pPr>
        <w:pStyle w:val="Nadpis2"/>
        <w:numPr>
          <w:ilvl w:val="1"/>
          <w:numId w:val="9"/>
        </w:numPr>
        <w:rPr>
          <w:b/>
          <w:szCs w:val="24"/>
        </w:rPr>
      </w:pPr>
      <w:r>
        <w:rPr>
          <w:szCs w:val="24"/>
        </w:rPr>
        <w:lastRenderedPageBreak/>
        <w:t>Poskytovatel je povinen poskytnout písemně Objednateli na jeho žádost jakékoliv doplňující informace související s realizací předmětu této Smlouvy, a to ve lhůtě stanovené Objednatelem.</w:t>
      </w:r>
    </w:p>
    <w:p w:rsidR="00511500" w:rsidP="00511500" w:rsidRDefault="00511500">
      <w:pPr>
        <w:pStyle w:val="Nadpis2"/>
        <w:numPr>
          <w:ilvl w:val="1"/>
          <w:numId w:val="9"/>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511500" w:rsidP="00511500" w:rsidRDefault="00511500">
      <w:pPr>
        <w:pStyle w:val="Nadpis2"/>
        <w:numPr>
          <w:ilvl w:val="1"/>
          <w:numId w:val="9"/>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511500" w:rsidP="00511500" w:rsidRDefault="00511500">
      <w:pPr>
        <w:pStyle w:val="Nadpis2"/>
        <w:numPr>
          <w:ilvl w:val="1"/>
          <w:numId w:val="9"/>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511500" w:rsidP="00511500" w:rsidRDefault="00511500">
      <w:pPr>
        <w:pStyle w:val="Nadpis2"/>
        <w:numPr>
          <w:ilvl w:val="1"/>
          <w:numId w:val="9"/>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511500" w:rsidP="00511500" w:rsidRDefault="00511500">
      <w:pPr>
        <w:rPr>
          <w:rFonts w:ascii="Palatino Linotype" w:hAnsi="Palatino Linotype" w:cs="Calibri"/>
          <w:sz w:val="24"/>
          <w:highlight w:val="lightGray"/>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Součinnost Objednatele</w:t>
      </w:r>
    </w:p>
    <w:p w:rsidR="00511500" w:rsidP="00511500" w:rsidRDefault="00511500">
      <w:pPr>
        <w:pStyle w:val="Nadpis2"/>
        <w:numPr>
          <w:ilvl w:val="1"/>
          <w:numId w:val="9"/>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511500" w:rsidP="00511500" w:rsidRDefault="00511500">
      <w:pPr>
        <w:pStyle w:val="Nadpis2"/>
        <w:numPr>
          <w:ilvl w:val="1"/>
          <w:numId w:val="9"/>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511500" w:rsidP="00511500" w:rsidRDefault="00511500">
      <w:pPr>
        <w:rPr>
          <w:rFonts w:ascii="Palatino Linotype" w:hAnsi="Palatino Linotype" w:cs="Calibri"/>
          <w:sz w:val="24"/>
          <w:highlight w:val="lightGray"/>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Odpovědnost za škodu</w:t>
      </w:r>
    </w:p>
    <w:p w:rsidR="00511500" w:rsidP="00511500" w:rsidRDefault="00511500">
      <w:pPr>
        <w:pStyle w:val="Nadpis2"/>
        <w:numPr>
          <w:ilvl w:val="1"/>
          <w:numId w:val="9"/>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511500" w:rsidP="00511500" w:rsidRDefault="00511500">
      <w:pPr>
        <w:pStyle w:val="Nadpis2"/>
        <w:numPr>
          <w:ilvl w:val="1"/>
          <w:numId w:val="9"/>
        </w:numPr>
        <w:rPr>
          <w:b/>
          <w:szCs w:val="24"/>
        </w:rPr>
      </w:pPr>
      <w:r>
        <w:rPr>
          <w:szCs w:val="24"/>
        </w:rPr>
        <w:t>V případě, že vznikne nemajetková újma či škoda v důsledku porušení povinnosti ze strany Poskytovatele, je tento povinen vzniklou újmu či škodu v plném rozsahu nahradit.</w:t>
      </w:r>
    </w:p>
    <w:p w:rsidR="00511500" w:rsidP="00511500" w:rsidRDefault="00511500">
      <w:pPr>
        <w:pStyle w:val="Nadpis2"/>
        <w:numPr>
          <w:ilvl w:val="1"/>
          <w:numId w:val="9"/>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511500" w:rsidP="00511500" w:rsidRDefault="00511500">
      <w:pPr>
        <w:pStyle w:val="Nadpis2"/>
        <w:numPr>
          <w:ilvl w:val="1"/>
          <w:numId w:val="9"/>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511500" w:rsidP="00511500" w:rsidRDefault="00511500">
      <w:pPr>
        <w:pStyle w:val="Nadpis2"/>
        <w:numPr>
          <w:ilvl w:val="1"/>
          <w:numId w:val="9"/>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Úrok z prodlení a smluvní pokuta</w:t>
      </w:r>
    </w:p>
    <w:p w:rsidR="00511500" w:rsidP="00511500" w:rsidRDefault="00511500">
      <w:pPr>
        <w:pStyle w:val="Nadpis2"/>
        <w:numPr>
          <w:ilvl w:val="1"/>
          <w:numId w:val="9"/>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511500" w:rsidP="00511500" w:rsidRDefault="00511500">
      <w:pPr>
        <w:pStyle w:val="Nadpis2"/>
        <w:numPr>
          <w:ilvl w:val="1"/>
          <w:numId w:val="9"/>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511500" w:rsidP="00511500" w:rsidRDefault="00511500">
      <w:pPr>
        <w:pStyle w:val="Nadpis2"/>
        <w:numPr>
          <w:ilvl w:val="1"/>
          <w:numId w:val="9"/>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511500" w:rsidP="00511500" w:rsidRDefault="00511500">
      <w:pPr>
        <w:pStyle w:val="Nadpis2"/>
        <w:numPr>
          <w:ilvl w:val="1"/>
          <w:numId w:val="9"/>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511500" w:rsidP="00511500" w:rsidRDefault="00511500">
      <w:pPr>
        <w:pStyle w:val="Nadpis2"/>
        <w:numPr>
          <w:ilvl w:val="1"/>
          <w:numId w:val="9"/>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511500" w:rsidP="00511500" w:rsidRDefault="00511500">
      <w:pPr>
        <w:pStyle w:val="Nadpis2"/>
        <w:numPr>
          <w:ilvl w:val="1"/>
          <w:numId w:val="9"/>
        </w:numPr>
        <w:rPr>
          <w:b/>
          <w:szCs w:val="24"/>
        </w:rPr>
      </w:pPr>
      <w:r>
        <w:rPr>
          <w:szCs w:val="24"/>
        </w:rPr>
        <w:t>Zaplacením smluvní pokuty není dotčen nárok Objednatele na náhradu škody v částce převyšující hodnotu smluvní pokuty.</w:t>
      </w:r>
    </w:p>
    <w:p w:rsidR="00511500" w:rsidP="00511500" w:rsidRDefault="00511500">
      <w:pPr>
        <w:pStyle w:val="Nadpis2"/>
        <w:numPr>
          <w:ilvl w:val="1"/>
          <w:numId w:val="9"/>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511500" w:rsidP="00511500" w:rsidRDefault="00511500">
      <w:pPr>
        <w:pStyle w:val="Nadpis2"/>
        <w:numPr>
          <w:ilvl w:val="1"/>
          <w:numId w:val="9"/>
        </w:numPr>
        <w:rPr>
          <w:b/>
          <w:szCs w:val="24"/>
        </w:rPr>
      </w:pPr>
      <w:r>
        <w:rPr>
          <w:szCs w:val="24"/>
        </w:rPr>
        <w:lastRenderedPageBreak/>
        <w:t>Ukončením platnosti Smlouvy nezaniká právo kterékoli ze stran na úhradu smluvní pokuty.</w:t>
      </w:r>
    </w:p>
    <w:p w:rsidR="00511500" w:rsidP="00511500" w:rsidRDefault="00511500">
      <w:pPr>
        <w:pStyle w:val="Nadpis2"/>
        <w:numPr>
          <w:ilvl w:val="1"/>
          <w:numId w:val="9"/>
        </w:numPr>
        <w:rPr>
          <w:b/>
          <w:szCs w:val="24"/>
        </w:rPr>
      </w:pPr>
      <w:r>
        <w:rPr>
          <w:szCs w:val="24"/>
        </w:rPr>
        <w:t>Smluvní pokutu je Objednatel oprávněn započíst proti pohledávce Poskytovatele.</w:t>
      </w:r>
    </w:p>
    <w:p w:rsidR="00511500" w:rsidP="00511500" w:rsidRDefault="00511500">
      <w:pPr>
        <w:pStyle w:val="Nadpis2"/>
        <w:numPr>
          <w:ilvl w:val="1"/>
          <w:numId w:val="9"/>
        </w:numPr>
        <w:rPr>
          <w:szCs w:val="24"/>
        </w:rPr>
      </w:pPr>
      <w:r>
        <w:rPr>
          <w:szCs w:val="24"/>
        </w:rPr>
        <w:t>Smluvní strany sjednávají, že v případě vzniku škody v důsledku nesplnění peněžitého dluhu má oprávněné smluvní strana vedle úroků z prodlení právo i na náhradu škody.</w:t>
      </w:r>
    </w:p>
    <w:p w:rsidR="00511500" w:rsidP="00511500" w:rsidRDefault="00511500">
      <w:pPr>
        <w:pStyle w:val="Nadpis2"/>
        <w:numPr>
          <w:ilvl w:val="1"/>
          <w:numId w:val="9"/>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511500" w:rsidP="00511500" w:rsidRDefault="00511500">
      <w:pPr>
        <w:pStyle w:val="Nadpis2"/>
        <w:numPr>
          <w:ilvl w:val="1"/>
          <w:numId w:val="9"/>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511500" w:rsidP="00511500" w:rsidRDefault="00511500">
      <w:pPr>
        <w:pStyle w:val="Nadpis2"/>
        <w:numPr>
          <w:ilvl w:val="1"/>
          <w:numId w:val="9"/>
        </w:numPr>
        <w:rPr>
          <w:b/>
          <w:szCs w:val="24"/>
        </w:rPr>
      </w:pPr>
      <w:r>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511500" w:rsidP="00511500" w:rsidRDefault="00511500">
      <w:pPr>
        <w:pStyle w:val="Nadpis2"/>
        <w:numPr>
          <w:ilvl w:val="1"/>
          <w:numId w:val="9"/>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511500" w:rsidP="00511500" w:rsidRDefault="00511500">
      <w:pPr>
        <w:pStyle w:val="Nadpis2"/>
        <w:numPr>
          <w:ilvl w:val="1"/>
          <w:numId w:val="9"/>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511500" w:rsidP="00511500" w:rsidRDefault="00511500">
      <w:pPr>
        <w:pStyle w:val="Nadpis2"/>
        <w:numPr>
          <w:ilvl w:val="1"/>
          <w:numId w:val="9"/>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511500" w:rsidP="00511500" w:rsidRDefault="00511500">
      <w:pPr>
        <w:pStyle w:val="Nadpis2"/>
        <w:numPr>
          <w:ilvl w:val="1"/>
          <w:numId w:val="9"/>
        </w:numPr>
        <w:rPr>
          <w:b/>
          <w:szCs w:val="24"/>
        </w:rPr>
      </w:pPr>
      <w:r>
        <w:rPr>
          <w:szCs w:val="24"/>
        </w:rPr>
        <w:t xml:space="preserve">Poskytovatel není touto Smlouvou omezen v dalším nakládání s předmětem duševního vlastnictví. </w:t>
      </w:r>
    </w:p>
    <w:p w:rsidR="00511500" w:rsidP="00511500" w:rsidRDefault="00511500">
      <w:pPr>
        <w:pStyle w:val="Nadpis2"/>
        <w:numPr>
          <w:ilvl w:val="1"/>
          <w:numId w:val="9"/>
        </w:numPr>
        <w:rPr>
          <w:b/>
          <w:szCs w:val="24"/>
        </w:rPr>
      </w:pPr>
      <w:r>
        <w:rPr>
          <w:szCs w:val="24"/>
        </w:rPr>
        <w:t>Objednatel není povinen tuto nevýhradní bezúplatnou licenci využít.</w:t>
      </w:r>
    </w:p>
    <w:p w:rsidR="00511500" w:rsidP="00511500" w:rsidRDefault="00511500">
      <w:pPr>
        <w:pStyle w:val="Nadpis2"/>
        <w:numPr>
          <w:ilvl w:val="1"/>
          <w:numId w:val="9"/>
        </w:numPr>
        <w:rPr>
          <w:b/>
          <w:szCs w:val="24"/>
        </w:rPr>
      </w:pPr>
      <w:r>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511500" w:rsidP="00511500" w:rsidRDefault="00511500">
      <w:pPr>
        <w:pStyle w:val="Nadpis2"/>
        <w:numPr>
          <w:ilvl w:val="1"/>
          <w:numId w:val="9"/>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Komunikace smluvních stran</w:t>
      </w:r>
    </w:p>
    <w:p w:rsidR="00511500" w:rsidP="00511500" w:rsidRDefault="00511500">
      <w:pPr>
        <w:pStyle w:val="Nadpis2"/>
        <w:numPr>
          <w:ilvl w:val="1"/>
          <w:numId w:val="9"/>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511500" w:rsidP="00511500" w:rsidRDefault="00511500">
      <w:pPr>
        <w:autoSpaceDE w:val="false"/>
        <w:autoSpaceDN w:val="false"/>
        <w:adjustRightInd w:val="false"/>
        <w:ind w:firstLine="357"/>
        <w:jc w:val="both"/>
        <w:rPr>
          <w:rFonts w:ascii="Palatino Linotype" w:hAnsi="Palatino Linotype" w:cs="Calibri"/>
          <w:color w:val="000000"/>
          <w:sz w:val="24"/>
        </w:rPr>
      </w:pP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511500" w:rsidP="00511500" w:rsidRDefault="00511500">
      <w:pPr>
        <w:autoSpaceDE w:val="false"/>
        <w:autoSpaceDN w:val="false"/>
        <w:adjustRightInd w:val="false"/>
        <w:jc w:val="both"/>
        <w:rPr>
          <w:rFonts w:ascii="Palatino Linotype" w:hAnsi="Palatino Linotype" w:cs="Calibri"/>
          <w:color w:val="000000"/>
          <w:sz w:val="24"/>
        </w:rPr>
      </w:pP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511500" w:rsidP="00511500" w:rsidRDefault="00511500">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511500" w:rsidP="00511500" w:rsidRDefault="0051150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511500" w:rsidP="00511500" w:rsidRDefault="00511500">
      <w:pPr>
        <w:pStyle w:val="Nadpis2"/>
        <w:numPr>
          <w:ilvl w:val="1"/>
          <w:numId w:val="9"/>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lang w:eastAsia="en-US"/>
        </w:rPr>
      </w:pPr>
      <w:r>
        <w:rPr>
          <w:rFonts w:cs="Calibri"/>
          <w:sz w:val="24"/>
          <w:szCs w:val="24"/>
        </w:rPr>
        <w:t>Předčasné ukončení Smlouvy</w:t>
      </w:r>
    </w:p>
    <w:p w:rsidR="00511500" w:rsidP="00511500" w:rsidRDefault="00511500">
      <w:pPr>
        <w:pStyle w:val="Nadpis2"/>
        <w:numPr>
          <w:ilvl w:val="1"/>
          <w:numId w:val="9"/>
        </w:numPr>
        <w:rPr>
          <w:szCs w:val="24"/>
        </w:rPr>
      </w:pPr>
      <w:r>
        <w:rPr>
          <w:szCs w:val="24"/>
        </w:rPr>
        <w:t>Způsoby předčasného ukončení Smlouvy:</w:t>
      </w:r>
    </w:p>
    <w:p w:rsidR="00511500" w:rsidP="00511500" w:rsidRDefault="00511500">
      <w:pPr>
        <w:pStyle w:val="Nadpis3"/>
        <w:numPr>
          <w:ilvl w:val="2"/>
          <w:numId w:val="9"/>
        </w:numPr>
        <w:tabs>
          <w:tab w:val="clear" w:pos="1134"/>
          <w:tab w:val="num" w:pos="1560"/>
        </w:tabs>
        <w:ind w:hanging="567"/>
        <w:rPr>
          <w:b/>
        </w:rPr>
      </w:pPr>
      <w:r>
        <w:t>Tato Smlouva může být předčasně ukončena před splněním veškerých závazků smluvních stran, a to:</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dohodou smluvních stran, nebo</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výpovědí některé smluvní strany.</w:t>
      </w:r>
    </w:p>
    <w:p w:rsidR="00511500" w:rsidP="00511500" w:rsidRDefault="00511500">
      <w:pPr>
        <w:pStyle w:val="Nadpis2"/>
        <w:numPr>
          <w:ilvl w:val="1"/>
          <w:numId w:val="9"/>
        </w:numPr>
        <w:rPr>
          <w:szCs w:val="24"/>
        </w:rPr>
      </w:pPr>
      <w:r>
        <w:rPr>
          <w:szCs w:val="24"/>
        </w:rPr>
        <w:t>Dohoda o ukončení Smlouvy:</w:t>
      </w:r>
    </w:p>
    <w:p w:rsidR="00511500" w:rsidP="00511500" w:rsidRDefault="00511500">
      <w:pPr>
        <w:pStyle w:val="Nadpis3"/>
        <w:numPr>
          <w:ilvl w:val="2"/>
          <w:numId w:val="9"/>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511500" w:rsidP="00511500" w:rsidRDefault="00511500">
      <w:pPr>
        <w:pStyle w:val="Nadpis2"/>
        <w:numPr>
          <w:ilvl w:val="1"/>
          <w:numId w:val="9"/>
        </w:numPr>
        <w:rPr>
          <w:szCs w:val="24"/>
        </w:rPr>
      </w:pPr>
      <w:r>
        <w:rPr>
          <w:szCs w:val="24"/>
        </w:rPr>
        <w:t>Výpověď Smlouvy ze strany Poskytovatele:</w:t>
      </w:r>
    </w:p>
    <w:p w:rsidR="00511500" w:rsidP="00511500" w:rsidRDefault="00511500">
      <w:pPr>
        <w:pStyle w:val="Nadpis3"/>
        <w:numPr>
          <w:ilvl w:val="2"/>
          <w:numId w:val="9"/>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511500" w:rsidP="00511500" w:rsidRDefault="00511500">
      <w:pPr>
        <w:pStyle w:val="Nadpis2"/>
        <w:numPr>
          <w:ilvl w:val="1"/>
          <w:numId w:val="9"/>
        </w:numPr>
        <w:rPr>
          <w:szCs w:val="24"/>
        </w:rPr>
      </w:pPr>
      <w:r>
        <w:rPr>
          <w:szCs w:val="24"/>
        </w:rPr>
        <w:t>Výpověď Smlouvy ze strany Objednatele:</w:t>
      </w:r>
    </w:p>
    <w:p w:rsidR="00511500" w:rsidP="00511500" w:rsidRDefault="00511500">
      <w:pPr>
        <w:pStyle w:val="Nadpis3"/>
        <w:numPr>
          <w:ilvl w:val="2"/>
          <w:numId w:val="9"/>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511500" w:rsidP="00511500" w:rsidRDefault="00511500">
      <w:pPr>
        <w:pStyle w:val="Odrazka1"/>
        <w:numPr>
          <w:ilvl w:val="0"/>
          <w:numId w:val="10"/>
        </w:numPr>
        <w:rPr>
          <w:rFonts w:ascii="Palatino Linotype" w:hAnsi="Palatino Linotype"/>
          <w:sz w:val="24"/>
        </w:rPr>
      </w:pPr>
      <w:r>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00511500" w:rsidP="00511500" w:rsidRDefault="00511500">
      <w:pPr>
        <w:pStyle w:val="Nadpis3"/>
        <w:numPr>
          <w:ilvl w:val="2"/>
          <w:numId w:val="9"/>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511500" w:rsidP="00511500" w:rsidRDefault="00511500">
      <w:pPr>
        <w:pStyle w:val="Nadpis2"/>
        <w:numPr>
          <w:ilvl w:val="1"/>
          <w:numId w:val="9"/>
        </w:numPr>
        <w:rPr>
          <w:szCs w:val="24"/>
        </w:rPr>
      </w:pPr>
      <w:r>
        <w:rPr>
          <w:szCs w:val="24"/>
        </w:rPr>
        <w:t xml:space="preserve">Forma výpovědi a výpovědní doba:   </w:t>
      </w:r>
    </w:p>
    <w:p w:rsidR="00511500" w:rsidP="00511500" w:rsidRDefault="00511500">
      <w:pPr>
        <w:pStyle w:val="Nadpis3"/>
        <w:numPr>
          <w:ilvl w:val="2"/>
          <w:numId w:val="9"/>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511500" w:rsidP="00511500" w:rsidRDefault="00511500">
      <w:pPr>
        <w:pStyle w:val="Nadpis2"/>
        <w:numPr>
          <w:ilvl w:val="1"/>
          <w:numId w:val="9"/>
        </w:numPr>
        <w:rPr>
          <w:szCs w:val="24"/>
        </w:rPr>
      </w:pPr>
      <w:r>
        <w:rPr>
          <w:szCs w:val="24"/>
        </w:rPr>
        <w:t>Vypořádání závazků při předčasném ukončení Smlouvy:</w:t>
      </w:r>
    </w:p>
    <w:p w:rsidR="00511500" w:rsidP="00511500" w:rsidRDefault="00511500">
      <w:pPr>
        <w:pStyle w:val="Nadpis3"/>
        <w:numPr>
          <w:ilvl w:val="2"/>
          <w:numId w:val="9"/>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511500" w:rsidP="00511500" w:rsidRDefault="00511500">
      <w:pPr>
        <w:pStyle w:val="Nadpis3"/>
        <w:numPr>
          <w:ilvl w:val="2"/>
          <w:numId w:val="9"/>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511500" w:rsidP="00511500" w:rsidRDefault="00511500">
      <w:pPr>
        <w:pStyle w:val="Nadpis3"/>
        <w:numPr>
          <w:ilvl w:val="2"/>
          <w:numId w:val="9"/>
        </w:numPr>
        <w:tabs>
          <w:tab w:val="clear" w:pos="1134"/>
          <w:tab w:val="num" w:pos="1560"/>
        </w:tabs>
        <w:ind w:hanging="567"/>
      </w:pPr>
      <w:r>
        <w:t>I v případě předčasného ukončení Smlouvy platí, že nesmí dojít k nadměrnému vyrovnání, tedy i v případě předčasného ukončení Smlouvy se použije ustanovení článku 9.2.</w:t>
      </w:r>
    </w:p>
    <w:p w:rsidR="00C81454" w:rsidP="00C81454" w:rsidRDefault="00C81454"/>
    <w:p w:rsidRPr="00C81454" w:rsidR="00C81454" w:rsidP="00C81454" w:rsidRDefault="00C81454"/>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Obchodní tajemství, mlčenlivost</w:t>
      </w:r>
    </w:p>
    <w:p w:rsidR="00511500" w:rsidP="00511500" w:rsidRDefault="00511500">
      <w:pPr>
        <w:pStyle w:val="Nadpis2"/>
        <w:numPr>
          <w:ilvl w:val="1"/>
          <w:numId w:val="9"/>
        </w:numPr>
        <w:rPr>
          <w:b/>
          <w:szCs w:val="24"/>
        </w:rPr>
      </w:pPr>
      <w:r>
        <w:rPr>
          <w:szCs w:val="24"/>
        </w:rPr>
        <w:lastRenderedPageBreak/>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511500" w:rsidP="00511500" w:rsidRDefault="00511500">
      <w:pPr>
        <w:pStyle w:val="Nadpis2"/>
        <w:numPr>
          <w:ilvl w:val="1"/>
          <w:numId w:val="9"/>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511500" w:rsidP="00511500" w:rsidRDefault="00511500">
      <w:pPr>
        <w:pStyle w:val="Nadpis2"/>
        <w:numPr>
          <w:ilvl w:val="1"/>
          <w:numId w:val="9"/>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511500" w:rsidP="00511500" w:rsidRDefault="00511500">
      <w:pPr>
        <w:rPr>
          <w:rFonts w:ascii="Palatino Linotype" w:hAnsi="Palatino Linotype"/>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Prohlášení smluvních stran</w:t>
      </w:r>
    </w:p>
    <w:p w:rsidR="00511500" w:rsidP="00511500" w:rsidRDefault="00511500">
      <w:pPr>
        <w:pStyle w:val="Nadpis2"/>
        <w:numPr>
          <w:ilvl w:val="1"/>
          <w:numId w:val="9"/>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511500" w:rsidP="00511500" w:rsidRDefault="00511500">
      <w:pPr>
        <w:pStyle w:val="Nadpis2"/>
        <w:numPr>
          <w:ilvl w:val="1"/>
          <w:numId w:val="9"/>
        </w:numPr>
        <w:rPr>
          <w:b/>
          <w:szCs w:val="24"/>
        </w:rPr>
      </w:pPr>
      <w:r>
        <w:rPr>
          <w:szCs w:val="24"/>
        </w:rPr>
        <w:t>Otázky touto smlouvou výslovně neupravené se budou řídit českým právním řádem, zejména pak občanským zákoníkem a zákonem o sociálních službách.</w:t>
      </w:r>
    </w:p>
    <w:p w:rsidR="00511500" w:rsidP="00511500" w:rsidRDefault="00511500">
      <w:pPr>
        <w:pStyle w:val="Nadpis2"/>
        <w:numPr>
          <w:ilvl w:val="1"/>
          <w:numId w:val="9"/>
        </w:numPr>
        <w:rPr>
          <w:b/>
          <w:szCs w:val="24"/>
        </w:rPr>
      </w:pPr>
      <w:r>
        <w:rPr>
          <w:szCs w:val="24"/>
        </w:rPr>
        <w:t xml:space="preserve">Poskytovatel prohlašuje, že nejpozději ke dni zahájení realizace plnění na základě této Smlouvy bude splňovat všechny podmínky stanovené platnými právními předpisy k tomu, aby mohl řádně poskytovat služby </w:t>
      </w:r>
      <w:r>
        <w:rPr>
          <w:szCs w:val="24"/>
        </w:rPr>
        <w:lastRenderedPageBreak/>
        <w:t>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511500" w:rsidP="00511500" w:rsidRDefault="00511500">
      <w:pPr>
        <w:pStyle w:val="Nadpis2"/>
        <w:numPr>
          <w:ilvl w:val="1"/>
          <w:numId w:val="9"/>
        </w:numPr>
        <w:rPr>
          <w:b/>
          <w:szCs w:val="24"/>
        </w:rPr>
      </w:pPr>
      <w:r>
        <w:rPr>
          <w:szCs w:val="24"/>
        </w:rPr>
        <w:t>Poskytovatel souhlasí s využíváním svých údajů v informačních systémech pro účely administrace prostředků z rozpočtu Evropské unie.</w:t>
      </w:r>
    </w:p>
    <w:p w:rsidR="00511500" w:rsidP="00511500" w:rsidRDefault="00511500">
      <w:pPr>
        <w:pStyle w:val="Nadpis2"/>
        <w:numPr>
          <w:ilvl w:val="1"/>
          <w:numId w:val="9"/>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511500" w:rsidP="00511500" w:rsidRDefault="00511500">
      <w:pPr>
        <w:rPr>
          <w:rFonts w:ascii="Palatino Linotype" w:hAnsi="Palatino Linotype"/>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Závěrečná ustanovení</w:t>
      </w:r>
    </w:p>
    <w:p w:rsidR="00511500" w:rsidP="00511500" w:rsidRDefault="00511500">
      <w:pPr>
        <w:pStyle w:val="Nadpis2"/>
        <w:numPr>
          <w:ilvl w:val="1"/>
          <w:numId w:val="9"/>
        </w:numPr>
        <w:rPr>
          <w:b/>
          <w:szCs w:val="24"/>
        </w:rPr>
      </w:pPr>
      <w:r>
        <w:rPr>
          <w:szCs w:val="24"/>
        </w:rPr>
        <w:t>Ustanovení této Smlouvy je třeba vždy vykládat v souladu se zadávacími podmínkami k předmětné veřejné zakázce.</w:t>
      </w:r>
    </w:p>
    <w:p w:rsidR="00511500" w:rsidP="00511500" w:rsidRDefault="00511500">
      <w:pPr>
        <w:pStyle w:val="Nadpis2"/>
        <w:numPr>
          <w:ilvl w:val="1"/>
          <w:numId w:val="9"/>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511500" w:rsidP="00511500" w:rsidRDefault="00511500">
      <w:pPr>
        <w:pStyle w:val="Nadpis2"/>
        <w:numPr>
          <w:ilvl w:val="1"/>
          <w:numId w:val="9"/>
        </w:numPr>
        <w:rPr>
          <w:b/>
          <w:szCs w:val="24"/>
        </w:rPr>
      </w:pPr>
      <w:r>
        <w:rPr>
          <w:szCs w:val="24"/>
        </w:rPr>
        <w:t xml:space="preserve">Tuto Smlouvu lze měnit či doplňovat pouze po dohodě smluvních stran formou písemných a číslovaných dodatků. </w:t>
      </w:r>
    </w:p>
    <w:p w:rsidR="00511500" w:rsidP="00511500" w:rsidRDefault="00511500">
      <w:pPr>
        <w:pStyle w:val="Nadpis2"/>
        <w:numPr>
          <w:ilvl w:val="1"/>
          <w:numId w:val="9"/>
        </w:numPr>
        <w:rPr>
          <w:b/>
          <w:szCs w:val="24"/>
        </w:rPr>
      </w:pPr>
      <w:r>
        <w:rPr>
          <w:szCs w:val="24"/>
        </w:rPr>
        <w:t>Pokud v této Smlouvě není stanoveno jinak, řídí se právní vztahy z ní vyplývající příslušnými ustanoveními obchodního zákoníku.</w:t>
      </w:r>
    </w:p>
    <w:p w:rsidR="00511500" w:rsidP="00511500" w:rsidRDefault="00511500">
      <w:pPr>
        <w:pStyle w:val="Nadpis2"/>
        <w:numPr>
          <w:ilvl w:val="1"/>
          <w:numId w:val="9"/>
        </w:numPr>
        <w:rPr>
          <w:b/>
          <w:szCs w:val="24"/>
        </w:rPr>
      </w:pPr>
      <w:r>
        <w:rPr>
          <w:szCs w:val="24"/>
        </w:rPr>
        <w:t>Tato Smlouva je sepsána ve čtyřech vyhotoveních s platností originálu, přičemž Poskytovatel obdrží jedno a Objednatel tři vyhotovení.</w:t>
      </w:r>
    </w:p>
    <w:p w:rsidR="00511500" w:rsidP="00511500" w:rsidRDefault="00511500">
      <w:pPr>
        <w:pStyle w:val="Nadpis2"/>
        <w:numPr>
          <w:ilvl w:val="1"/>
          <w:numId w:val="9"/>
        </w:numPr>
        <w:rPr>
          <w:b/>
          <w:szCs w:val="24"/>
        </w:rPr>
      </w:pPr>
      <w:r>
        <w:rPr>
          <w:szCs w:val="24"/>
        </w:rPr>
        <w:t>Tato Smlouva nabývá platnosti a účinnosti dnem jejího podpisu oběma smluvními stranami; tímto dnem jsou její účastníci svými projevy vázáni.</w:t>
      </w:r>
    </w:p>
    <w:p w:rsidR="00511500" w:rsidP="00511500" w:rsidRDefault="00511500">
      <w:pPr>
        <w:rPr>
          <w:rFonts w:ascii="Palatino Linotype" w:hAnsi="Palatino Linotype" w:cs="Calibri"/>
          <w:sz w:val="24"/>
        </w:rPr>
      </w:pPr>
    </w:p>
    <w:p w:rsidR="00511500" w:rsidP="00511500" w:rsidRDefault="00511500">
      <w:pPr>
        <w:pStyle w:val="Nadpis1"/>
        <w:keepNext w:val="false"/>
        <w:numPr>
          <w:ilvl w:val="0"/>
          <w:numId w:val="9"/>
        </w:numPr>
        <w:tabs>
          <w:tab w:val="num" w:pos="0"/>
        </w:tabs>
        <w:ind w:left="0" w:hanging="709"/>
        <w:rPr>
          <w:rFonts w:cs="Calibri"/>
          <w:sz w:val="24"/>
          <w:szCs w:val="24"/>
        </w:rPr>
      </w:pPr>
      <w:r>
        <w:rPr>
          <w:rFonts w:cs="Calibri"/>
          <w:sz w:val="24"/>
          <w:szCs w:val="24"/>
        </w:rPr>
        <w:t>Uzavření Smlouvy</w:t>
      </w:r>
    </w:p>
    <w:p w:rsidR="00511500" w:rsidP="00511500" w:rsidRDefault="00511500">
      <w:pPr>
        <w:pStyle w:val="Nadpis2"/>
        <w:numPr>
          <w:ilvl w:val="1"/>
          <w:numId w:val="9"/>
        </w:numPr>
        <w:rPr>
          <w:szCs w:val="24"/>
        </w:rPr>
      </w:pPr>
      <w:r>
        <w:rPr>
          <w:szCs w:val="24"/>
        </w:rPr>
        <w:lastRenderedPageBreak/>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511500" w:rsidP="00511500" w:rsidRDefault="00511500">
      <w:pPr>
        <w:pStyle w:val="Nadpis2"/>
        <w:numPr>
          <w:ilvl w:val="1"/>
          <w:numId w:val="9"/>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511500" w:rsidP="00511500" w:rsidRDefault="00511500">
      <w:pPr>
        <w:rPr>
          <w:rFonts w:ascii="Palatino Linotype" w:hAnsi="Palatino Linotype"/>
          <w:sz w:val="24"/>
          <w:highlight w:val="yellow"/>
        </w:rPr>
      </w:pPr>
    </w:p>
    <w:p w:rsidR="00511500" w:rsidP="00511500" w:rsidRDefault="00511500">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511500" w:rsidP="00511500" w:rsidRDefault="00511500">
      <w:pPr>
        <w:tabs>
          <w:tab w:val="left" w:pos="4680"/>
        </w:tabs>
        <w:rPr>
          <w:rFonts w:ascii="Palatino Linotype" w:hAnsi="Palatino Linotype" w:cs="Calibri"/>
          <w:sz w:val="24"/>
        </w:rPr>
      </w:pPr>
    </w:p>
    <w:p w:rsidR="00511500" w:rsidP="00511500" w:rsidRDefault="00511500">
      <w:pPr>
        <w:tabs>
          <w:tab w:val="left" w:pos="4680"/>
        </w:tabs>
        <w:rPr>
          <w:rFonts w:ascii="Palatino Linotype" w:hAnsi="Palatino Linotype" w:cs="Calibri"/>
          <w:sz w:val="24"/>
        </w:rPr>
      </w:pPr>
    </w:p>
    <w:p w:rsidR="00511500" w:rsidP="00511500" w:rsidRDefault="00511500">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511500" w:rsidP="00511500" w:rsidRDefault="00511500">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511500" w:rsidP="00511500" w:rsidRDefault="00511500">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511500" w:rsidP="00511500" w:rsidRDefault="00511500">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511500" w:rsidTr="00271A7F">
        <w:tc>
          <w:tcPr>
            <w:tcW w:w="1526"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511500" w:rsidP="00271A7F" w:rsidRDefault="00511500">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511500" w:rsidTr="00271A7F">
        <w:tc>
          <w:tcPr>
            <w:tcW w:w="1526"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511500"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511500"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511500"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511500"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511500"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511500" w:rsidP="00271A7F" w:rsidRDefault="00511500">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511500" w:rsidP="00511500" w:rsidRDefault="00511500">
      <w:pPr>
        <w:spacing w:before="0" w:after="0" w:line="240" w:lineRule="auto"/>
        <w:rPr>
          <w:rFonts w:ascii="Palatino Linotype" w:hAnsi="Palatino Linotype" w:cs="Calibri"/>
          <w:b/>
          <w:sz w:val="24"/>
        </w:rPr>
      </w:pPr>
      <w:r>
        <w:rPr>
          <w:rFonts w:ascii="Palatino Linotype" w:hAnsi="Palatino Linotype" w:cs="Calibri"/>
          <w:b/>
          <w:sz w:val="24"/>
        </w:rPr>
        <w:br w:type="page"/>
      </w:r>
    </w:p>
    <w:p w:rsidR="00511500" w:rsidP="00511500" w:rsidRDefault="00511500">
      <w:pPr>
        <w:jc w:val="right"/>
        <w:rPr>
          <w:rFonts w:ascii="Palatino Linotype" w:hAnsi="Palatino Linotype" w:cs="Calibri"/>
          <w:b/>
          <w:sz w:val="24"/>
        </w:rPr>
      </w:pPr>
      <w:r>
        <w:rPr>
          <w:rFonts w:ascii="Palatino Linotype" w:hAnsi="Palatino Linotype" w:cs="Calibri"/>
          <w:b/>
          <w:sz w:val="24"/>
        </w:rPr>
        <w:lastRenderedPageBreak/>
        <w:t>Příloha č. 1</w:t>
      </w:r>
    </w:p>
    <w:p w:rsidR="00511500" w:rsidP="00511500" w:rsidRDefault="00511500">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511500" w:rsidP="00511500" w:rsidRDefault="00511500">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spacing w:before="0" w:after="0" w:line="240" w:lineRule="auto"/>
        <w:rPr>
          <w:rFonts w:ascii="Palatino Linotype" w:hAnsi="Palatino Linotype" w:cs="Calibri"/>
          <w:b/>
          <w:sz w:val="24"/>
        </w:rPr>
      </w:pPr>
      <w:r>
        <w:rPr>
          <w:rFonts w:ascii="Palatino Linotype" w:hAnsi="Palatino Linotype" w:cs="Calibri"/>
          <w:b/>
          <w:sz w:val="24"/>
        </w:rPr>
        <w:br w:type="page"/>
      </w:r>
    </w:p>
    <w:p w:rsidR="00511500" w:rsidP="00511500" w:rsidRDefault="00511500">
      <w:pPr>
        <w:jc w:val="right"/>
        <w:rPr>
          <w:rFonts w:ascii="Palatino Linotype" w:hAnsi="Palatino Linotype" w:cs="Calibri"/>
          <w:b/>
          <w:sz w:val="24"/>
        </w:rPr>
      </w:pPr>
    </w:p>
    <w:p w:rsidR="00511500" w:rsidP="00511500" w:rsidRDefault="00511500">
      <w:pPr>
        <w:jc w:val="right"/>
        <w:rPr>
          <w:rFonts w:ascii="Palatino Linotype" w:hAnsi="Palatino Linotype" w:cs="Calibri"/>
          <w:b/>
          <w:sz w:val="24"/>
        </w:rPr>
      </w:pPr>
      <w:r>
        <w:rPr>
          <w:rFonts w:ascii="Palatino Linotype" w:hAnsi="Palatino Linotype" w:cs="Calibri"/>
          <w:b/>
          <w:sz w:val="24"/>
        </w:rPr>
        <w:t>Příloha č. 2</w:t>
      </w:r>
    </w:p>
    <w:p w:rsidR="00511500" w:rsidP="00511500" w:rsidRDefault="00511500">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511500" w:rsidP="00511500" w:rsidRDefault="00511500">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spacing w:before="0" w:after="0" w:line="240" w:lineRule="auto"/>
        <w:rPr>
          <w:rFonts w:ascii="Palatino Linotype" w:hAnsi="Palatino Linotype" w:cs="Calibri"/>
          <w:sz w:val="24"/>
        </w:rPr>
      </w:pPr>
      <w:r>
        <w:rPr>
          <w:rFonts w:ascii="Palatino Linotype" w:hAnsi="Palatino Linotype" w:cs="Calibri"/>
          <w:sz w:val="24"/>
        </w:rPr>
        <w:br w:type="page"/>
      </w:r>
    </w:p>
    <w:p w:rsidR="00511500" w:rsidP="00511500" w:rsidRDefault="00511500">
      <w:pPr>
        <w:jc w:val="center"/>
        <w:rPr>
          <w:rFonts w:ascii="Palatino Linotype" w:hAnsi="Palatino Linotype" w:cs="Calibri"/>
          <w:sz w:val="24"/>
        </w:rPr>
      </w:pPr>
    </w:p>
    <w:p w:rsidR="00511500" w:rsidP="00511500" w:rsidRDefault="00511500">
      <w:pPr>
        <w:jc w:val="right"/>
        <w:rPr>
          <w:rFonts w:ascii="Palatino Linotype" w:hAnsi="Palatino Linotype" w:cs="Calibri"/>
          <w:b/>
          <w:sz w:val="24"/>
        </w:rPr>
      </w:pPr>
      <w:r>
        <w:rPr>
          <w:rFonts w:ascii="Palatino Linotype" w:hAnsi="Palatino Linotype" w:cs="Calibri"/>
          <w:b/>
          <w:sz w:val="24"/>
        </w:rPr>
        <w:t>Příloha č. 3</w:t>
      </w:r>
    </w:p>
    <w:p w:rsidR="00511500" w:rsidP="00511500" w:rsidRDefault="00511500">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511500" w:rsidTr="00271A7F">
        <w:trPr>
          <w:trHeight w:val="527"/>
        </w:trPr>
        <w:tc>
          <w:tcPr>
            <w:tcW w:w="4887" w:type="dxa"/>
            <w:noWrap/>
            <w:vAlign w:val="bottom"/>
            <w:hideMark/>
          </w:tcPr>
          <w:p w:rsidR="00511500" w:rsidP="00271A7F" w:rsidRDefault="00511500">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511500" w:rsidP="00271A7F" w:rsidRDefault="00511500">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511500" w:rsidTr="00271A7F">
        <w:trPr>
          <w:trHeight w:val="313"/>
        </w:trPr>
        <w:tc>
          <w:tcPr>
            <w:tcW w:w="4887" w:type="dxa"/>
            <w:vMerge w:val="restart"/>
            <w:tcBorders>
              <w:top w:val="single" w:color="auto" w:sz="8" w:space="0"/>
              <w:left w:val="single" w:color="auto" w:sz="8" w:space="0"/>
              <w:bottom w:val="single" w:color="000000" w:sz="8" w:space="0"/>
              <w:right w:val="nil"/>
            </w:tcBorders>
            <w:hideMark/>
          </w:tcPr>
          <w:p w:rsidR="00511500" w:rsidP="00271A7F" w:rsidRDefault="00511500">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511500" w:rsidP="00271A7F" w:rsidRDefault="00511500">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511500" w:rsidTr="00271A7F">
        <w:trPr>
          <w:trHeight w:val="328"/>
        </w:trPr>
        <w:tc>
          <w:tcPr>
            <w:tcW w:w="0" w:type="auto"/>
            <w:vMerge/>
            <w:tcBorders>
              <w:top w:val="single" w:color="auto" w:sz="8" w:space="0"/>
              <w:left w:val="single" w:color="auto" w:sz="8" w:space="0"/>
              <w:bottom w:val="single" w:color="000000" w:sz="8" w:space="0"/>
              <w:right w:val="nil"/>
            </w:tcBorders>
            <w:vAlign w:val="center"/>
            <w:hideMark/>
          </w:tcPr>
          <w:p w:rsidR="00511500" w:rsidP="00271A7F" w:rsidRDefault="00511500">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511500" w:rsidP="00271A7F" w:rsidRDefault="00511500">
            <w:pPr>
              <w:spacing w:before="0" w:after="0" w:line="256" w:lineRule="auto"/>
              <w:rPr>
                <w:rFonts w:ascii="Arial Narrow" w:hAnsi="Arial Narrow"/>
                <w:b/>
                <w:bCs/>
                <w:color w:val="000000"/>
                <w:lang w:eastAsia="en-US"/>
              </w:rPr>
            </w:pPr>
          </w:p>
        </w:tc>
      </w:tr>
      <w:tr w:rsidR="00511500" w:rsidTr="00271A7F">
        <w:trPr>
          <w:trHeight w:val="1283"/>
        </w:trPr>
        <w:tc>
          <w:tcPr>
            <w:tcW w:w="0" w:type="auto"/>
            <w:vMerge/>
            <w:tcBorders>
              <w:top w:val="single" w:color="auto" w:sz="8" w:space="0"/>
              <w:left w:val="single" w:color="auto" w:sz="8" w:space="0"/>
              <w:bottom w:val="single" w:color="000000" w:sz="8" w:space="0"/>
              <w:right w:val="nil"/>
            </w:tcBorders>
            <w:vAlign w:val="center"/>
            <w:hideMark/>
          </w:tcPr>
          <w:p w:rsidR="00511500" w:rsidP="00271A7F" w:rsidRDefault="00511500">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511500" w:rsidP="00271A7F" w:rsidRDefault="0051150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511500" w:rsidP="00271A7F" w:rsidRDefault="0051150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511500" w:rsidP="00271A7F" w:rsidRDefault="0051150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nil"/>
              <w:right w:val="nil"/>
            </w:tcBorders>
            <w:noWrap/>
            <w:vAlign w:val="bottom"/>
            <w:hideMark/>
          </w:tcPr>
          <w:p w:rsidR="00511500" w:rsidP="00271A7F" w:rsidRDefault="00511500">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ost.Náklady</w:t>
            </w:r>
            <w:proofErr w:type="spell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511500" w:rsidP="00271A7F" w:rsidRDefault="00511500">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4"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nil"/>
              <w:left w:val="single" w:color="auto" w:sz="8" w:space="0"/>
              <w:bottom w:val="nil"/>
              <w:right w:val="nil"/>
            </w:tcBorders>
            <w:noWrap/>
            <w:vAlign w:val="bottom"/>
            <w:hideMark/>
          </w:tcPr>
          <w:p w:rsidR="00511500" w:rsidP="00271A7F" w:rsidRDefault="00511500">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Ost.Výnosy</w:t>
            </w:r>
            <w:proofErr w:type="spellEnd"/>
          </w:p>
        </w:tc>
        <w:tc>
          <w:tcPr>
            <w:tcW w:w="1539" w:type="dxa"/>
            <w:tcBorders>
              <w:top w:val="nil"/>
              <w:left w:val="single" w:color="auto" w:sz="8" w:space="0"/>
              <w:bottom w:val="nil"/>
              <w:right w:val="single" w:color="auto" w:sz="4" w:space="0"/>
            </w:tcBorders>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511500" w:rsidP="00271A7F" w:rsidRDefault="0051150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511500"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511500" w:rsidP="00271A7F" w:rsidRDefault="00511500">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8" w:space="0"/>
              <w:right w:val="nil"/>
            </w:tcBorders>
            <w:noWrap/>
            <w:vAlign w:val="bottom"/>
            <w:hideMark/>
          </w:tcPr>
          <w:p w:rsidR="00511500" w:rsidP="00271A7F" w:rsidRDefault="00511500">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511500" w:rsidP="00271A7F" w:rsidRDefault="0051150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511500" w:rsidTr="00271A7F">
        <w:trPr>
          <w:trHeight w:val="385"/>
        </w:trPr>
        <w:tc>
          <w:tcPr>
            <w:tcW w:w="4887" w:type="dxa"/>
            <w:tcBorders>
              <w:top w:val="nil"/>
              <w:left w:val="single" w:color="auto" w:sz="8" w:space="0"/>
              <w:bottom w:val="single" w:color="auto" w:sz="8"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511500" w:rsidP="00271A7F" w:rsidRDefault="0051150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511500" w:rsidTr="00271A7F">
        <w:trPr>
          <w:trHeight w:val="385"/>
        </w:trPr>
        <w:tc>
          <w:tcPr>
            <w:tcW w:w="4887" w:type="dxa"/>
            <w:tcBorders>
              <w:top w:val="nil"/>
              <w:left w:val="single" w:color="auto" w:sz="8" w:space="0"/>
              <w:bottom w:val="single" w:color="auto" w:sz="8" w:space="0"/>
              <w:right w:val="nil"/>
            </w:tcBorders>
            <w:noWrap/>
            <w:vAlign w:val="bottom"/>
            <w:hideMark/>
          </w:tcPr>
          <w:p w:rsidR="00511500" w:rsidP="00271A7F" w:rsidRDefault="00511500">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511500" w:rsidP="00271A7F" w:rsidRDefault="0051150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jc w:val="center"/>
        <w:rPr>
          <w:rFonts w:ascii="Palatino Linotype" w:hAnsi="Palatino Linotype" w:cs="Calibri"/>
          <w:sz w:val="24"/>
        </w:rPr>
      </w:pPr>
    </w:p>
    <w:p w:rsidR="00511500" w:rsidP="00511500" w:rsidRDefault="00511500">
      <w:pPr>
        <w:spacing w:before="0" w:after="0" w:line="240" w:lineRule="auto"/>
        <w:rPr>
          <w:rFonts w:ascii="Palatino Linotype" w:hAnsi="Palatino Linotype" w:cs="Calibri"/>
          <w:b/>
          <w:sz w:val="24"/>
        </w:rPr>
      </w:pPr>
      <w:r>
        <w:rPr>
          <w:rFonts w:ascii="Palatino Linotype" w:hAnsi="Palatino Linotype" w:cs="Calibri"/>
          <w:b/>
          <w:sz w:val="24"/>
        </w:rPr>
        <w:br w:type="page"/>
      </w:r>
    </w:p>
    <w:p w:rsidR="00511500" w:rsidP="00511500" w:rsidRDefault="00511500">
      <w:pPr>
        <w:jc w:val="right"/>
        <w:rPr>
          <w:rFonts w:ascii="Palatino Linotype" w:hAnsi="Palatino Linotype" w:cs="Calibri"/>
          <w:b/>
          <w:sz w:val="24"/>
        </w:rPr>
      </w:pPr>
      <w:r>
        <w:rPr>
          <w:rFonts w:ascii="Palatino Linotype" w:hAnsi="Palatino Linotype" w:cs="Calibri"/>
          <w:b/>
          <w:sz w:val="24"/>
        </w:rPr>
        <w:lastRenderedPageBreak/>
        <w:t>Příloha č. 4</w:t>
      </w:r>
    </w:p>
    <w:p w:rsidR="00511500" w:rsidP="00511500" w:rsidRDefault="00511500">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511500" w:rsidP="00511500" w:rsidRDefault="00511500">
      <w:pPr>
        <w:jc w:val="both"/>
        <w:rPr>
          <w:rFonts w:ascii="Palatino Linotype" w:hAnsi="Palatino Linotype" w:cs="Calibri"/>
          <w:sz w:val="24"/>
        </w:rPr>
      </w:pPr>
    </w:p>
    <w:p w:rsidR="00511500" w:rsidP="00511500" w:rsidRDefault="00511500">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511500" w:rsidP="00511500" w:rsidRDefault="00511500">
      <w:pPr>
        <w:jc w:val="both"/>
        <w:rPr>
          <w:rFonts w:ascii="Palatino Linotype" w:hAnsi="Palatino Linotype" w:cs="Calibri"/>
          <w:i/>
          <w:sz w:val="24"/>
        </w:rPr>
      </w:pPr>
    </w:p>
    <w:p w:rsidR="00C81454" w:rsidP="00C81454" w:rsidRDefault="00C81454">
      <w:pPr>
        <w:numPr>
          <w:ilvl w:val="0"/>
          <w:numId w:val="23"/>
        </w:numPr>
        <w:jc w:val="both"/>
        <w:rPr>
          <w:rFonts w:ascii="Palatino Linotype" w:hAnsi="Palatino Linotype" w:cs="Calibri"/>
          <w:i/>
          <w:sz w:val="24"/>
        </w:rPr>
      </w:pPr>
      <w:r w:rsidRPr="00C81454">
        <w:rPr>
          <w:rFonts w:ascii="Palatino Linotype" w:hAnsi="Palatino Linotype" w:cs="Calibri"/>
          <w:i/>
          <w:sz w:val="24"/>
        </w:rPr>
        <w:t xml:space="preserve">Časová dostupnost v ambulantní nebo terénní formě v minimálním týdenním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Calibri"/>
          <w:i/>
          <w:sz w:val="24"/>
        </w:rPr>
        <w:t xml:space="preserve"> hodin.</w:t>
      </w:r>
    </w:p>
    <w:p w:rsidRPr="00C81454" w:rsidR="00C81454" w:rsidP="00C81454" w:rsidRDefault="00C81454">
      <w:pPr>
        <w:ind w:left="720"/>
        <w:jc w:val="both"/>
        <w:rPr>
          <w:rFonts w:ascii="Palatino Linotype" w:hAnsi="Palatino Linotype" w:cs="Calibri"/>
          <w:i/>
          <w:sz w:val="24"/>
        </w:rPr>
      </w:pPr>
    </w:p>
    <w:p w:rsidR="00C81454" w:rsidP="00C81454" w:rsidRDefault="00C81454">
      <w:pPr>
        <w:numPr>
          <w:ilvl w:val="0"/>
          <w:numId w:val="23"/>
        </w:numPr>
        <w:jc w:val="both"/>
        <w:rPr>
          <w:rFonts w:ascii="Palatino Linotype" w:hAnsi="Palatino Linotype" w:cs="Calibri"/>
          <w:i/>
          <w:sz w:val="24"/>
        </w:rPr>
      </w:pPr>
      <w:r w:rsidRPr="00C81454">
        <w:rPr>
          <w:rFonts w:ascii="Palatino Linotype" w:hAnsi="Palatino Linotype" w:cs="Calibri"/>
          <w:i/>
          <w:sz w:val="24"/>
        </w:rPr>
        <w:t xml:space="preserve">Minimální dostupná kapacita pracovníků vykonávajících odbornou činnost v sociálních službách dle § 115 odst. 1 ZSS,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C81454">
        <w:rPr>
          <w:rFonts w:ascii="Palatino Linotype" w:hAnsi="Palatino Linotype" w:cs="Calibri"/>
          <w:i/>
          <w:sz w:val="24"/>
        </w:rPr>
        <w:t xml:space="preserve"> hodin za měsíc. </w:t>
      </w:r>
    </w:p>
    <w:p w:rsidRPr="00C81454" w:rsidR="00C81454" w:rsidP="00C81454" w:rsidRDefault="00C81454">
      <w:pPr>
        <w:jc w:val="both"/>
        <w:rPr>
          <w:rFonts w:ascii="Palatino Linotype" w:hAnsi="Palatino Linotype" w:cs="Calibri"/>
          <w:i/>
          <w:sz w:val="24"/>
        </w:rPr>
      </w:pPr>
    </w:p>
    <w:p w:rsidR="00C81454" w:rsidP="00C81454" w:rsidRDefault="00C81454">
      <w:pPr>
        <w:numPr>
          <w:ilvl w:val="0"/>
          <w:numId w:val="23"/>
        </w:numPr>
        <w:jc w:val="both"/>
        <w:rPr>
          <w:rFonts w:ascii="Palatino Linotype" w:hAnsi="Palatino Linotype" w:cs="Calibri"/>
          <w:i/>
          <w:sz w:val="24"/>
        </w:rPr>
      </w:pPr>
      <w:r w:rsidRPr="00C81454">
        <w:rPr>
          <w:rFonts w:ascii="Palatino Linotype" w:hAnsi="Palatino Linotype" w:cs="Calibri"/>
          <w:i/>
          <w:sz w:val="24"/>
        </w:rPr>
        <w:t>Zajištění okamžité kapacity služby tj. počet možných uzavřených smluv v jeden okamžik 15 uživatelů pro ambulantní formu.</w:t>
      </w:r>
    </w:p>
    <w:p w:rsidRPr="00C81454" w:rsidR="00C81454" w:rsidP="00C81454" w:rsidRDefault="00C81454">
      <w:pPr>
        <w:jc w:val="both"/>
        <w:rPr>
          <w:rFonts w:ascii="Palatino Linotype" w:hAnsi="Palatino Linotype" w:cs="Calibri"/>
          <w:i/>
          <w:sz w:val="24"/>
        </w:rPr>
      </w:pPr>
    </w:p>
    <w:p w:rsidR="00C81454" w:rsidP="00C81454" w:rsidRDefault="00C81454">
      <w:pPr>
        <w:numPr>
          <w:ilvl w:val="0"/>
          <w:numId w:val="23"/>
        </w:numPr>
        <w:jc w:val="both"/>
        <w:rPr>
          <w:rFonts w:ascii="Palatino Linotype" w:hAnsi="Palatino Linotype" w:cs="Calibri"/>
          <w:i/>
          <w:sz w:val="24"/>
        </w:rPr>
      </w:pPr>
      <w:r w:rsidRPr="00C81454">
        <w:rPr>
          <w:rFonts w:ascii="Palatino Linotype" w:hAnsi="Palatino Linotype" w:cs="Calibri"/>
          <w:i/>
          <w:sz w:val="24"/>
        </w:rPr>
        <w:t>Zajištění okamžité kapacity služby tj. počet možných uzavřených smluv v jeden okamžik 5 uživatelů pro terénní formu.</w:t>
      </w:r>
    </w:p>
    <w:p w:rsidRPr="00C81454" w:rsidR="00C81454" w:rsidP="00C81454" w:rsidRDefault="00C81454">
      <w:pPr>
        <w:jc w:val="both"/>
        <w:rPr>
          <w:rFonts w:ascii="Palatino Linotype" w:hAnsi="Palatino Linotype" w:cs="Calibri"/>
          <w:i/>
          <w:sz w:val="24"/>
        </w:rPr>
      </w:pPr>
    </w:p>
    <w:p w:rsidR="00C81454" w:rsidP="00C81454" w:rsidRDefault="00C81454">
      <w:pPr>
        <w:numPr>
          <w:ilvl w:val="0"/>
          <w:numId w:val="23"/>
        </w:numPr>
        <w:jc w:val="both"/>
        <w:rPr>
          <w:rFonts w:ascii="Palatino Linotype" w:hAnsi="Palatino Linotype" w:cs="Calibri"/>
          <w:i/>
          <w:sz w:val="24"/>
        </w:rPr>
      </w:pPr>
      <w:r w:rsidRPr="00C81454">
        <w:rPr>
          <w:rFonts w:ascii="Palatino Linotype" w:hAnsi="Palatino Linotype" w:cs="Calibri"/>
          <w:i/>
          <w:sz w:val="24"/>
        </w:rPr>
        <w:t>Zajištění ambulantního provozu – pracoviště Hradec Králové.</w:t>
      </w:r>
    </w:p>
    <w:p w:rsidRPr="00C81454" w:rsidR="00C81454" w:rsidP="00C81454" w:rsidRDefault="00C81454">
      <w:pPr>
        <w:jc w:val="both"/>
        <w:rPr>
          <w:rFonts w:ascii="Palatino Linotype" w:hAnsi="Palatino Linotype" w:cs="Calibri"/>
          <w:i/>
          <w:sz w:val="24"/>
        </w:rPr>
      </w:pPr>
    </w:p>
    <w:p w:rsidR="00C81454" w:rsidP="00C81454" w:rsidRDefault="00C81454">
      <w:pPr>
        <w:numPr>
          <w:ilvl w:val="0"/>
          <w:numId w:val="23"/>
        </w:numPr>
        <w:jc w:val="both"/>
        <w:rPr>
          <w:rFonts w:ascii="Palatino Linotype" w:hAnsi="Palatino Linotype" w:cs="Calibri"/>
          <w:i/>
          <w:sz w:val="24"/>
        </w:rPr>
      </w:pPr>
      <w:r w:rsidRPr="00C81454">
        <w:rPr>
          <w:rFonts w:ascii="Palatino Linotype" w:hAnsi="Palatino Linotype" w:cs="Calibri"/>
          <w:i/>
          <w:sz w:val="24"/>
        </w:rPr>
        <w:t>Zajištění terénní formy poskytování služeb v regionu Hradecko.</w:t>
      </w:r>
    </w:p>
    <w:p w:rsidRPr="00C81454" w:rsidR="00C81454" w:rsidP="00C81454" w:rsidRDefault="00C81454">
      <w:pPr>
        <w:jc w:val="both"/>
        <w:rPr>
          <w:rFonts w:ascii="Palatino Linotype" w:hAnsi="Palatino Linotype" w:cs="Calibri"/>
          <w:i/>
          <w:sz w:val="24"/>
        </w:rPr>
      </w:pPr>
    </w:p>
    <w:p w:rsidRPr="00C81454" w:rsidR="00C81454" w:rsidP="00C81454" w:rsidRDefault="00C81454">
      <w:pPr>
        <w:numPr>
          <w:ilvl w:val="0"/>
          <w:numId w:val="23"/>
        </w:numPr>
        <w:jc w:val="both"/>
        <w:rPr>
          <w:rFonts w:ascii="Palatino Linotype" w:hAnsi="Palatino Linotype" w:cs="Calibri"/>
          <w:i/>
          <w:sz w:val="24"/>
        </w:rPr>
      </w:pPr>
      <w:r w:rsidRPr="00C81454">
        <w:rPr>
          <w:rFonts w:ascii="Palatino Linotype" w:hAnsi="Palatino Linotype" w:cs="Calibri"/>
          <w:i/>
          <w:sz w:val="24"/>
        </w:rPr>
        <w:t>Minimální zajištění pracovníků vykonávající odbornou činnost v sociálních službách dle § 115 odst. 1 ZSS ročně, tj. průměrný přepočtený počet pracovníků 5 úvazků za kalendářní rok.</w:t>
      </w:r>
    </w:p>
    <w:p w:rsidR="00511500" w:rsidP="00511500" w:rsidRDefault="00511500">
      <w:pPr>
        <w:jc w:val="both"/>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rPr>
          <w:rFonts w:ascii="Palatino Linotype" w:hAnsi="Palatino Linotype" w:cs="Calibri"/>
          <w:sz w:val="24"/>
        </w:rPr>
      </w:pPr>
    </w:p>
    <w:p w:rsidR="00511500" w:rsidP="00511500" w:rsidRDefault="00511500">
      <w:pPr>
        <w:spacing w:before="0" w:after="0" w:line="240" w:lineRule="auto"/>
        <w:rPr>
          <w:rFonts w:ascii="Palatino Linotype" w:hAnsi="Palatino Linotype" w:cs="Calibri"/>
          <w:b/>
          <w:sz w:val="24"/>
        </w:rPr>
      </w:pPr>
      <w:r>
        <w:rPr>
          <w:rFonts w:ascii="Palatino Linotype" w:hAnsi="Palatino Linotype" w:cs="Calibri"/>
          <w:b/>
          <w:sz w:val="24"/>
        </w:rPr>
        <w:br w:type="page"/>
      </w:r>
    </w:p>
    <w:p w:rsidR="00511500" w:rsidP="00511500" w:rsidRDefault="00511500">
      <w:pPr>
        <w:jc w:val="right"/>
        <w:rPr>
          <w:rFonts w:ascii="Palatino Linotype" w:hAnsi="Palatino Linotype" w:cs="Calibri"/>
          <w:b/>
          <w:sz w:val="24"/>
        </w:rPr>
      </w:pPr>
      <w:r>
        <w:rPr>
          <w:rFonts w:ascii="Palatino Linotype" w:hAnsi="Palatino Linotype" w:cs="Calibri"/>
          <w:b/>
          <w:sz w:val="24"/>
        </w:rPr>
        <w:lastRenderedPageBreak/>
        <w:t>Příloha č. 5</w:t>
      </w:r>
    </w:p>
    <w:p w:rsidR="00511500" w:rsidP="00511500" w:rsidRDefault="00511500">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511500" w:rsidP="00511500" w:rsidRDefault="00511500">
      <w:pPr>
        <w:jc w:val="right"/>
        <w:rPr>
          <w:rFonts w:ascii="Palatino Linotype" w:hAnsi="Palatino Linotype" w:cs="Calibri"/>
          <w:b/>
          <w:sz w:val="24"/>
        </w:rPr>
      </w:pPr>
    </w:p>
    <w:p w:rsidR="00511500" w:rsidP="00511500" w:rsidRDefault="00511500">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511500" w:rsidP="00511500" w:rsidRDefault="00511500">
      <w:pPr>
        <w:jc w:val="both"/>
        <w:rPr>
          <w:rFonts w:ascii="Palatino Linotype" w:hAnsi="Palatino Linotype"/>
          <w:sz w:val="24"/>
        </w:rPr>
      </w:pPr>
    </w:p>
    <w:p w:rsidR="00511500" w:rsidP="00511500" w:rsidRDefault="00511500">
      <w:pPr>
        <w:pStyle w:val="Nzev1"/>
        <w:keepNext/>
        <w:numPr>
          <w:ilvl w:val="0"/>
          <w:numId w:val="11"/>
        </w:numPr>
        <w:spacing w:before="0" w:after="0" w:line="240" w:lineRule="auto"/>
        <w:jc w:val="both"/>
        <w:rPr>
          <w:rFonts w:ascii="Palatino Linotype" w:hAnsi="Palatino Linotype"/>
          <w:b/>
          <w:bCs/>
        </w:rPr>
      </w:pPr>
      <w:r>
        <w:rPr>
          <w:rFonts w:ascii="Palatino Linotype" w:hAnsi="Palatino Linotype"/>
          <w:b/>
          <w:bCs/>
        </w:rPr>
        <w:t>Individuální projekty</w:t>
      </w:r>
    </w:p>
    <w:p w:rsidR="00511500" w:rsidP="00511500" w:rsidRDefault="00511500">
      <w:pPr>
        <w:pStyle w:val="Nzev1"/>
        <w:keepNext/>
        <w:spacing w:before="0" w:after="0" w:line="240" w:lineRule="auto"/>
        <w:ind w:left="720"/>
        <w:jc w:val="both"/>
        <w:rPr>
          <w:rFonts w:ascii="Palatino Linotype" w:hAnsi="Palatino Linotype"/>
          <w:b/>
          <w:bCs/>
        </w:rPr>
      </w:pPr>
    </w:p>
    <w:p w:rsidR="00511500" w:rsidP="00511500" w:rsidRDefault="00511500">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511500" w:rsidP="00511500" w:rsidRDefault="00511500">
      <w:pPr>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2"/>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511500" w:rsidP="00511500" w:rsidRDefault="00511500">
      <w:pPr>
        <w:numPr>
          <w:ilvl w:val="0"/>
          <w:numId w:val="12"/>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3"/>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511500" w:rsidP="00511500" w:rsidRDefault="00511500">
      <w:pPr>
        <w:tabs>
          <w:tab w:val="left" w:pos="360"/>
        </w:tabs>
        <w:ind w:left="720"/>
        <w:jc w:val="both"/>
        <w:rPr>
          <w:rFonts w:ascii="Palatino Linotype" w:hAnsi="Palatino Linotype"/>
          <w:sz w:val="24"/>
        </w:rPr>
      </w:pPr>
    </w:p>
    <w:p w:rsidR="00511500" w:rsidP="00511500" w:rsidRDefault="00511500">
      <w:pPr>
        <w:numPr>
          <w:ilvl w:val="0"/>
          <w:numId w:val="13"/>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511500" w:rsidP="00511500" w:rsidRDefault="00511500">
      <w:pPr>
        <w:tabs>
          <w:tab w:val="left" w:pos="360"/>
        </w:tabs>
        <w:jc w:val="both"/>
        <w:rPr>
          <w:rFonts w:ascii="Palatino Linotype" w:hAnsi="Palatino Linotype"/>
          <w:color w:val="000000"/>
          <w:sz w:val="24"/>
        </w:rPr>
      </w:pP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511500" w:rsidP="00511500" w:rsidRDefault="00511500">
      <w:pPr>
        <w:tabs>
          <w:tab w:val="left" w:pos="360"/>
        </w:tabs>
        <w:jc w:val="both"/>
        <w:rPr>
          <w:rFonts w:ascii="Palatino Linotype" w:hAnsi="Palatino Linotype"/>
          <w:sz w:val="24"/>
        </w:rPr>
      </w:pPr>
    </w:p>
    <w:p w:rsidR="00511500" w:rsidP="00511500" w:rsidRDefault="00511500">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511500" w:rsidP="00511500" w:rsidRDefault="00511500">
      <w:pPr>
        <w:tabs>
          <w:tab w:val="left" w:pos="360"/>
        </w:tabs>
        <w:jc w:val="both"/>
        <w:rPr>
          <w:rFonts w:ascii="Palatino Linotype" w:hAnsi="Palatino Linotype"/>
          <w:sz w:val="24"/>
        </w:rPr>
      </w:pPr>
    </w:p>
    <w:p w:rsidR="00511500" w:rsidP="00511500" w:rsidRDefault="00511500">
      <w:pPr>
        <w:tabs>
          <w:tab w:val="left" w:pos="360"/>
        </w:tabs>
        <w:jc w:val="both"/>
        <w:rPr>
          <w:rFonts w:ascii="Palatino Linotype" w:hAnsi="Palatino Linotype"/>
          <w:sz w:val="24"/>
        </w:rPr>
      </w:pPr>
      <w:r>
        <w:rPr>
          <w:rFonts w:ascii="Palatino Linotype" w:hAnsi="Palatino Linotype"/>
          <w:sz w:val="24"/>
        </w:rPr>
        <w:t>Plán kontroly obsahuje zejména:</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č.),</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511500" w:rsidP="00511500" w:rsidRDefault="00511500">
      <w:pPr>
        <w:tabs>
          <w:tab w:val="left" w:pos="360"/>
        </w:tabs>
        <w:ind w:left="709" w:hanging="283"/>
        <w:jc w:val="both"/>
        <w:rPr>
          <w:rFonts w:ascii="Palatino Linotype" w:hAnsi="Palatino Linotype"/>
          <w:sz w:val="24"/>
        </w:rPr>
      </w:pPr>
    </w:p>
    <w:p w:rsidR="00511500" w:rsidP="00511500" w:rsidRDefault="00511500">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511500" w:rsidP="00511500" w:rsidRDefault="00511500">
      <w:pPr>
        <w:pStyle w:val="Odstavecseseznamem"/>
        <w:ind w:left="709" w:hanging="283"/>
        <w:jc w:val="both"/>
        <w:rPr>
          <w:rFonts w:ascii="Palatino Linotype" w:hAnsi="Palatino Linotype"/>
          <w:sz w:val="24"/>
        </w:rPr>
      </w:pPr>
    </w:p>
    <w:p w:rsidR="00511500" w:rsidP="00511500" w:rsidRDefault="00511500">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511500" w:rsidP="00511500" w:rsidRDefault="00511500">
      <w:pPr>
        <w:tabs>
          <w:tab w:val="left" w:pos="360"/>
        </w:tabs>
        <w:ind w:left="709" w:hanging="283"/>
        <w:jc w:val="both"/>
        <w:rPr>
          <w:rFonts w:ascii="Palatino Linotype" w:hAnsi="Palatino Linotype"/>
          <w:sz w:val="24"/>
        </w:rPr>
      </w:pPr>
    </w:p>
    <w:p w:rsidR="00511500" w:rsidP="00511500" w:rsidRDefault="00511500">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511500" w:rsidP="00511500" w:rsidRDefault="00511500">
      <w:pPr>
        <w:pStyle w:val="Odstavecseseznamem"/>
        <w:rPr>
          <w:rFonts w:ascii="Palatino Linotype" w:hAnsi="Palatino Linotype"/>
          <w:sz w:val="24"/>
        </w:rPr>
      </w:pPr>
    </w:p>
    <w:p w:rsidR="00511500" w:rsidP="00511500" w:rsidRDefault="00511500">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511500" w:rsidP="00511500" w:rsidRDefault="00511500">
      <w:pPr>
        <w:pStyle w:val="Odstavecseseznamem"/>
        <w:rPr>
          <w:rFonts w:ascii="Palatino Linotype" w:hAnsi="Palatino Linotype"/>
          <w:sz w:val="24"/>
        </w:rPr>
      </w:pPr>
    </w:p>
    <w:p w:rsidR="00511500" w:rsidP="00511500" w:rsidRDefault="00511500">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511500" w:rsidP="00511500" w:rsidRDefault="00511500">
      <w:pPr>
        <w:ind w:left="1080"/>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5"/>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511500" w:rsidP="00511500" w:rsidRDefault="00511500">
      <w:pPr>
        <w:ind w:left="720"/>
        <w:jc w:val="both"/>
        <w:rPr>
          <w:rFonts w:ascii="Palatino Linotype" w:hAnsi="Palatino Linotype"/>
          <w:sz w:val="24"/>
        </w:rPr>
      </w:pPr>
    </w:p>
    <w:p w:rsidR="00511500" w:rsidP="00511500" w:rsidRDefault="00511500">
      <w:pPr>
        <w:numPr>
          <w:ilvl w:val="0"/>
          <w:numId w:val="15"/>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511500" w:rsidP="00511500" w:rsidRDefault="00511500">
      <w:pPr>
        <w:ind w:left="426" w:hanging="426"/>
        <w:jc w:val="both"/>
        <w:rPr>
          <w:rFonts w:ascii="Palatino Linotype" w:hAnsi="Palatino Linotype"/>
          <w:sz w:val="24"/>
        </w:rPr>
      </w:pPr>
    </w:p>
    <w:p w:rsidR="00511500" w:rsidP="00511500" w:rsidRDefault="00511500">
      <w:pPr>
        <w:numPr>
          <w:ilvl w:val="0"/>
          <w:numId w:val="15"/>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511500" w:rsidP="00511500" w:rsidRDefault="00511500">
      <w:pPr>
        <w:ind w:left="426" w:hanging="426"/>
        <w:jc w:val="both"/>
        <w:rPr>
          <w:rFonts w:ascii="Palatino Linotype" w:hAnsi="Palatino Linotype"/>
          <w:sz w:val="24"/>
        </w:rPr>
      </w:pP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511500" w:rsidP="00511500" w:rsidRDefault="00511500">
      <w:pPr>
        <w:numPr>
          <w:ilvl w:val="0"/>
          <w:numId w:val="3"/>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511500" w:rsidP="00511500" w:rsidRDefault="00511500">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511500" w:rsidP="00511500" w:rsidRDefault="00511500">
      <w:pPr>
        <w:ind w:left="851"/>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511500" w:rsidP="00511500" w:rsidRDefault="00511500">
      <w:pPr>
        <w:tabs>
          <w:tab w:val="left" w:pos="360"/>
        </w:tabs>
        <w:ind w:left="720"/>
        <w:jc w:val="both"/>
        <w:rPr>
          <w:rFonts w:ascii="Palatino Linotype" w:hAnsi="Palatino Linotype"/>
          <w:sz w:val="24"/>
        </w:rPr>
      </w:pPr>
    </w:p>
    <w:p w:rsidR="00511500" w:rsidP="00511500" w:rsidRDefault="00511500">
      <w:pPr>
        <w:numPr>
          <w:ilvl w:val="0"/>
          <w:numId w:val="16"/>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511500" w:rsidP="00511500" w:rsidRDefault="00511500">
      <w:pPr>
        <w:tabs>
          <w:tab w:val="left" w:pos="360"/>
        </w:tabs>
        <w:ind w:left="720"/>
        <w:jc w:val="both"/>
        <w:rPr>
          <w:rFonts w:ascii="Palatino Linotype" w:hAnsi="Palatino Linotype"/>
          <w:sz w:val="24"/>
        </w:rPr>
      </w:pPr>
    </w:p>
    <w:p w:rsidR="00511500" w:rsidP="00511500" w:rsidRDefault="00511500">
      <w:pPr>
        <w:numPr>
          <w:ilvl w:val="0"/>
          <w:numId w:val="16"/>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511500" w:rsidP="00511500" w:rsidRDefault="00511500">
      <w:pPr>
        <w:pStyle w:val="Odstavecseseznamem"/>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511500" w:rsidP="00511500" w:rsidRDefault="00511500">
      <w:pPr>
        <w:jc w:val="both"/>
        <w:rPr>
          <w:rFonts w:ascii="Palatino Linotype" w:hAnsi="Palatino Linotype"/>
          <w:b/>
          <w:sz w:val="24"/>
        </w:rPr>
      </w:pPr>
    </w:p>
    <w:p w:rsidR="00511500" w:rsidP="00511500" w:rsidRDefault="00511500">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511500" w:rsidP="00511500" w:rsidRDefault="00511500">
      <w:pPr>
        <w:jc w:val="both"/>
        <w:rPr>
          <w:rFonts w:ascii="Palatino Linotype" w:hAnsi="Palatino Linotype"/>
          <w:b/>
          <w:sz w:val="24"/>
        </w:rPr>
      </w:pP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511500" w:rsidP="00511500" w:rsidRDefault="00511500">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511500" w:rsidP="00511500" w:rsidRDefault="00511500">
      <w:pPr>
        <w:ind w:left="709"/>
        <w:jc w:val="both"/>
        <w:rPr>
          <w:rFonts w:ascii="Palatino Linotype" w:hAnsi="Palatino Linotype"/>
          <w:color w:val="FF0000"/>
          <w:sz w:val="24"/>
        </w:rPr>
      </w:pPr>
    </w:p>
    <w:p w:rsidR="00511500" w:rsidP="00511500" w:rsidRDefault="00511500">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511500" w:rsidP="00511500" w:rsidRDefault="00511500">
      <w:pPr>
        <w:jc w:val="both"/>
        <w:rPr>
          <w:rFonts w:ascii="Palatino Linotype" w:hAnsi="Palatino Linotype"/>
          <w:b/>
          <w:sz w:val="24"/>
        </w:rPr>
      </w:pPr>
    </w:p>
    <w:p w:rsidR="00511500" w:rsidP="00511500" w:rsidRDefault="00511500">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511500" w:rsidP="00511500" w:rsidRDefault="00511500">
      <w:pPr>
        <w:numPr>
          <w:ilvl w:val="0"/>
          <w:numId w:val="5"/>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511500" w:rsidP="00511500" w:rsidRDefault="00511500">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511500" w:rsidP="00511500" w:rsidRDefault="00511500">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511500" w:rsidP="00511500" w:rsidRDefault="00511500">
      <w:pPr>
        <w:jc w:val="both"/>
        <w:rPr>
          <w:rFonts w:ascii="Palatino Linotype" w:hAnsi="Palatino Linotype"/>
          <w:sz w:val="24"/>
        </w:rPr>
      </w:pPr>
    </w:p>
    <w:p w:rsidR="00511500" w:rsidP="00511500" w:rsidRDefault="00511500">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511500" w:rsidP="00511500" w:rsidRDefault="00511500">
      <w:pPr>
        <w:jc w:val="both"/>
        <w:rPr>
          <w:rFonts w:ascii="Palatino Linotype" w:hAnsi="Palatino Linotype"/>
          <w:b/>
          <w:sz w:val="24"/>
        </w:rPr>
      </w:pP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511500" w:rsidP="00511500" w:rsidRDefault="00511500">
      <w:pPr>
        <w:tabs>
          <w:tab w:val="left" w:pos="1486"/>
        </w:tabs>
        <w:jc w:val="both"/>
        <w:rPr>
          <w:rFonts w:ascii="Palatino Linotype" w:hAnsi="Palatino Linotype"/>
          <w:sz w:val="24"/>
        </w:rPr>
      </w:pPr>
      <w:r>
        <w:rPr>
          <w:rFonts w:ascii="Palatino Linotype" w:hAnsi="Palatino Linotype"/>
          <w:sz w:val="24"/>
        </w:rPr>
        <w:tab/>
      </w:r>
    </w:p>
    <w:p w:rsidR="00511500" w:rsidP="00511500" w:rsidRDefault="00511500">
      <w:pPr>
        <w:numPr>
          <w:ilvl w:val="0"/>
          <w:numId w:val="11"/>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511500" w:rsidP="00511500" w:rsidRDefault="00511500">
      <w:pPr>
        <w:pStyle w:val="Odstavecseseznamem"/>
        <w:ind w:left="709" w:hanging="283"/>
        <w:rPr>
          <w:rFonts w:ascii="Palatino Linotype" w:hAnsi="Palatino Linotype"/>
          <w:sz w:val="24"/>
        </w:rPr>
      </w:pPr>
    </w:p>
    <w:p w:rsidR="00511500" w:rsidP="00511500" w:rsidRDefault="00511500">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511500" w:rsidP="00511500" w:rsidRDefault="00511500">
      <w:pPr>
        <w:pStyle w:val="Odstavecseseznamem"/>
        <w:ind w:left="709" w:hanging="283"/>
        <w:rPr>
          <w:rFonts w:ascii="Palatino Linotype" w:hAnsi="Palatino Linotype"/>
          <w:sz w:val="24"/>
        </w:rPr>
      </w:pPr>
    </w:p>
    <w:p w:rsidR="00511500" w:rsidP="00511500" w:rsidRDefault="00511500">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511500" w:rsidP="00511500" w:rsidRDefault="00511500">
      <w:pPr>
        <w:pStyle w:val="Odstavecseseznamem"/>
        <w:rPr>
          <w:rFonts w:ascii="Palatino Linotype" w:hAnsi="Palatino Linotype"/>
          <w:sz w:val="24"/>
        </w:rPr>
      </w:pPr>
    </w:p>
    <w:p w:rsidR="00511500" w:rsidP="00511500" w:rsidRDefault="00511500">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511500" w:rsidP="00511500" w:rsidRDefault="00511500">
      <w:pPr>
        <w:pStyle w:val="Odstavecseseznamem"/>
        <w:rPr>
          <w:rFonts w:ascii="Palatino Linotype" w:hAnsi="Palatino Linotype"/>
          <w:sz w:val="24"/>
        </w:rPr>
      </w:pPr>
    </w:p>
    <w:p w:rsidR="00511500" w:rsidP="00511500" w:rsidRDefault="00511500">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511500" w:rsidP="00511500" w:rsidRDefault="00511500">
      <w:pPr>
        <w:pStyle w:val="Odstavecseseznamem"/>
        <w:rPr>
          <w:rFonts w:ascii="Palatino Linotype" w:hAnsi="Palatino Linotype"/>
          <w:sz w:val="24"/>
        </w:rPr>
      </w:pPr>
    </w:p>
    <w:p w:rsidR="00511500" w:rsidP="00511500" w:rsidRDefault="00511500">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511500" w:rsidP="00511500" w:rsidRDefault="00511500">
      <w:pPr>
        <w:tabs>
          <w:tab w:val="left" w:pos="360"/>
        </w:tabs>
        <w:ind w:left="426"/>
        <w:jc w:val="both"/>
        <w:rPr>
          <w:rFonts w:ascii="Palatino Linotype" w:hAnsi="Palatino Linotype"/>
          <w:sz w:val="24"/>
        </w:rPr>
      </w:pPr>
    </w:p>
    <w:p w:rsidR="00511500" w:rsidP="00511500" w:rsidRDefault="00511500">
      <w:pPr>
        <w:numPr>
          <w:ilvl w:val="0"/>
          <w:numId w:val="11"/>
        </w:numPr>
        <w:spacing w:before="0" w:after="0" w:line="240" w:lineRule="auto"/>
        <w:jc w:val="both"/>
        <w:rPr>
          <w:rFonts w:ascii="Palatino Linotype" w:hAnsi="Palatino Linotype"/>
          <w:b/>
          <w:sz w:val="24"/>
        </w:rPr>
      </w:pPr>
      <w:r>
        <w:rPr>
          <w:rFonts w:ascii="Palatino Linotype" w:hAnsi="Palatino Linotype"/>
          <w:b/>
          <w:sz w:val="24"/>
        </w:rPr>
        <w:t>Zápis z kontroly</w:t>
      </w:r>
    </w:p>
    <w:p w:rsidR="00511500" w:rsidP="00511500" w:rsidRDefault="00511500">
      <w:pPr>
        <w:tabs>
          <w:tab w:val="left" w:pos="1486"/>
        </w:tabs>
        <w:jc w:val="both"/>
        <w:rPr>
          <w:rFonts w:ascii="Palatino Linotype" w:hAnsi="Palatino Linotype"/>
          <w:sz w:val="24"/>
        </w:rPr>
      </w:pPr>
    </w:p>
    <w:p w:rsidR="00511500" w:rsidP="00511500" w:rsidRDefault="00511500">
      <w:pPr>
        <w:numPr>
          <w:ilvl w:val="0"/>
          <w:numId w:val="19"/>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511500" w:rsidP="00511500" w:rsidRDefault="00511500">
      <w:pPr>
        <w:pStyle w:val="Odstavecseseznamem"/>
        <w:rPr>
          <w:rFonts w:ascii="Palatino Linotype" w:hAnsi="Palatino Linotype"/>
          <w:sz w:val="24"/>
        </w:rPr>
      </w:pP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511500" w:rsidP="00511500" w:rsidRDefault="00511500">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511500" w:rsidP="00511500" w:rsidRDefault="00511500">
      <w:pPr>
        <w:ind w:left="709"/>
        <w:jc w:val="both"/>
        <w:rPr>
          <w:rFonts w:ascii="Palatino Linotype" w:hAnsi="Palatino Linotype"/>
          <w:sz w:val="24"/>
        </w:rPr>
      </w:pPr>
    </w:p>
    <w:p w:rsidR="00511500" w:rsidP="00511500" w:rsidRDefault="00511500">
      <w:pPr>
        <w:numPr>
          <w:ilvl w:val="0"/>
          <w:numId w:val="19"/>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511500" w:rsidP="00511500" w:rsidRDefault="00511500">
      <w:pPr>
        <w:ind w:left="720"/>
        <w:jc w:val="both"/>
        <w:rPr>
          <w:rFonts w:ascii="Palatino Linotype" w:hAnsi="Palatino Linotype"/>
          <w:sz w:val="24"/>
        </w:rPr>
      </w:pPr>
    </w:p>
    <w:p w:rsidR="00511500" w:rsidP="00511500" w:rsidRDefault="00511500">
      <w:pPr>
        <w:numPr>
          <w:ilvl w:val="0"/>
          <w:numId w:val="8"/>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511500" w:rsidP="00511500" w:rsidRDefault="00511500">
      <w:pPr>
        <w:numPr>
          <w:ilvl w:val="0"/>
          <w:numId w:val="8"/>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511500" w:rsidP="00511500" w:rsidRDefault="00511500">
      <w:pPr>
        <w:tabs>
          <w:tab w:val="left" w:pos="360"/>
        </w:tabs>
        <w:ind w:left="720"/>
        <w:jc w:val="both"/>
        <w:rPr>
          <w:rFonts w:ascii="Palatino Linotype" w:hAnsi="Palatino Linotype"/>
          <w:sz w:val="24"/>
        </w:rPr>
      </w:pPr>
    </w:p>
    <w:p w:rsidR="00511500" w:rsidP="00511500" w:rsidRDefault="00511500">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511500" w:rsidP="00511500" w:rsidRDefault="00511500">
      <w:pPr>
        <w:tabs>
          <w:tab w:val="left" w:pos="360"/>
        </w:tabs>
        <w:jc w:val="both"/>
        <w:rPr>
          <w:rFonts w:ascii="Palatino Linotype" w:hAnsi="Palatino Linotype"/>
          <w:sz w:val="24"/>
        </w:rPr>
      </w:pPr>
    </w:p>
    <w:p w:rsidR="00511500" w:rsidP="00511500" w:rsidRDefault="00511500">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511500" w:rsidP="00511500" w:rsidRDefault="00511500">
      <w:pPr>
        <w:tabs>
          <w:tab w:val="left" w:pos="360"/>
        </w:tabs>
        <w:ind w:left="720"/>
        <w:jc w:val="both"/>
        <w:rPr>
          <w:rFonts w:ascii="Palatino Linotype" w:hAnsi="Palatino Linotype"/>
          <w:sz w:val="24"/>
        </w:rPr>
      </w:pPr>
    </w:p>
    <w:p w:rsidR="00511500" w:rsidP="00511500" w:rsidRDefault="00511500">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511500" w:rsidP="00511500" w:rsidRDefault="00511500">
      <w:pPr>
        <w:jc w:val="both"/>
        <w:rPr>
          <w:rFonts w:ascii="Palatino Linotype" w:hAnsi="Palatino Linotype"/>
          <w:sz w:val="24"/>
        </w:rPr>
      </w:pPr>
    </w:p>
    <w:p w:rsidR="00511500" w:rsidP="00511500" w:rsidRDefault="00511500">
      <w:pPr>
        <w:jc w:val="both"/>
        <w:rPr>
          <w:rFonts w:ascii="Palatino Linotype" w:hAnsi="Palatino Linotype"/>
          <w:sz w:val="24"/>
        </w:rPr>
      </w:pPr>
      <w:r>
        <w:rPr>
          <w:rFonts w:ascii="Palatino Linotype" w:hAnsi="Palatino Linotype"/>
          <w:sz w:val="24"/>
        </w:rPr>
        <w:t>Přílohy:</w:t>
      </w:r>
    </w:p>
    <w:p w:rsidR="00511500" w:rsidP="00511500" w:rsidRDefault="00511500">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511500" w:rsidP="00511500" w:rsidRDefault="00511500">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511500" w:rsidP="00511500" w:rsidRDefault="00511500">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511500" w:rsidP="00511500" w:rsidRDefault="00511500">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511500" w:rsidP="00511500" w:rsidRDefault="00511500">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511500" w:rsidP="00511500" w:rsidRDefault="00511500">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511500" w:rsidP="00511500" w:rsidRDefault="00511500">
      <w:pPr>
        <w:rPr>
          <w:rFonts w:ascii="Palatino Linotype" w:hAnsi="Palatino Linotype"/>
          <w:sz w:val="24"/>
        </w:rPr>
      </w:pPr>
    </w:p>
    <w:p w:rsidR="00511500" w:rsidP="00511500" w:rsidRDefault="00511500">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511500" w:rsidP="00511500" w:rsidRDefault="00511500">
      <w:pPr>
        <w:jc w:val="both"/>
        <w:rPr>
          <w:rFonts w:ascii="Palatino Linotype" w:hAnsi="Palatino Linotype"/>
          <w:noProof/>
          <w:sz w:val="24"/>
        </w:rPr>
      </w:pPr>
    </w:p>
    <w:p w:rsidR="00511500" w:rsidP="00511500" w:rsidRDefault="00511500">
      <w:pPr>
        <w:jc w:val="both"/>
        <w:rPr>
          <w:rFonts w:ascii="Palatino Linotype" w:hAnsi="Palatino Linotype"/>
          <w:noProof/>
          <w:sz w:val="24"/>
        </w:rPr>
      </w:pPr>
      <w:r>
        <w:rPr>
          <w:rFonts w:ascii="Palatino Linotype" w:hAnsi="Palatino Linotype"/>
          <w:noProof/>
          <w:sz w:val="24"/>
        </w:rPr>
        <w:t>Platnost od 25.11.2011</w:t>
      </w:r>
    </w:p>
    <w:p w:rsidR="00511500" w:rsidP="00511500" w:rsidRDefault="00511500">
      <w:pPr>
        <w:jc w:val="right"/>
        <w:rPr>
          <w:rFonts w:ascii="Palatino Linotype" w:hAnsi="Palatino Linotype"/>
          <w:sz w:val="24"/>
        </w:rPr>
      </w:pPr>
    </w:p>
    <w:p w:rsidR="00511500" w:rsidP="00511500" w:rsidRDefault="00511500">
      <w:pPr>
        <w:jc w:val="right"/>
        <w:rPr>
          <w:rFonts w:ascii="Palatino Linotype" w:hAnsi="Palatino Linotype"/>
          <w:sz w:val="24"/>
        </w:rPr>
      </w:pPr>
      <w:r>
        <w:rPr>
          <w:rFonts w:ascii="Palatino Linotype" w:hAnsi="Palatino Linotype"/>
          <w:sz w:val="24"/>
        </w:rPr>
        <w:t>JUDr. Ivana Křečková</w:t>
      </w:r>
    </w:p>
    <w:p w:rsidR="00511500" w:rsidP="00511500" w:rsidRDefault="00511500">
      <w:pPr>
        <w:jc w:val="right"/>
        <w:rPr>
          <w:rFonts w:ascii="Palatino Linotype" w:hAnsi="Palatino Linotype"/>
          <w:sz w:val="24"/>
        </w:rPr>
      </w:pPr>
      <w:r>
        <w:rPr>
          <w:rFonts w:ascii="Palatino Linotype" w:hAnsi="Palatino Linotype"/>
          <w:sz w:val="24"/>
        </w:rPr>
        <w:t>Ředitelka Krajského úřadu Královéhradeckého kraje</w:t>
      </w:r>
    </w:p>
    <w:p w:rsidR="00511500" w:rsidP="00511500" w:rsidRDefault="00511500">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511500" w:rsidP="00511500" w:rsidRDefault="00511500">
      <w:pPr>
        <w:jc w:val="center"/>
        <w:rPr>
          <w:rFonts w:ascii="Palatino Linotype" w:hAnsi="Palatino Linotype"/>
          <w:sz w:val="24"/>
        </w:rPr>
      </w:pPr>
      <w:r>
        <w:rPr>
          <w:rFonts w:ascii="Palatino Linotype" w:hAnsi="Palatino Linotype"/>
          <w:b/>
          <w:sz w:val="24"/>
        </w:rPr>
        <w:t xml:space="preserve">                          </w:t>
      </w:r>
    </w:p>
    <w:p w:rsidR="00511500" w:rsidP="00511500" w:rsidRDefault="00511500">
      <w:pPr>
        <w:jc w:val="both"/>
        <w:rPr>
          <w:rFonts w:ascii="Palatino Linotype" w:hAnsi="Palatino Linotype"/>
          <w:bCs/>
          <w:i/>
          <w:sz w:val="24"/>
        </w:rPr>
      </w:pPr>
      <w:r>
        <w:rPr>
          <w:rFonts w:ascii="Palatino Linotype" w:hAnsi="Palatino Linotype"/>
          <w:b/>
          <w:bCs/>
          <w:sz w:val="24"/>
        </w:rPr>
        <w:t xml:space="preserve">KRÁLOVÉHRADECKÝ KRAJ </w:t>
      </w:r>
    </w:p>
    <w:p w:rsidR="00511500" w:rsidP="00511500" w:rsidRDefault="00511500">
      <w:pPr>
        <w:jc w:val="both"/>
        <w:rPr>
          <w:rFonts w:ascii="Palatino Linotype" w:hAnsi="Palatino Linotype"/>
          <w:sz w:val="24"/>
        </w:rPr>
      </w:pPr>
      <w:r>
        <w:rPr>
          <w:rFonts w:ascii="Palatino Linotype" w:hAnsi="Palatino Linotype"/>
          <w:b/>
          <w:bCs/>
          <w:sz w:val="24"/>
        </w:rPr>
        <w:t>Odbor sociálních věcí</w:t>
      </w:r>
    </w:p>
    <w:p w:rsidR="00511500" w:rsidP="00511500" w:rsidRDefault="00511500">
      <w:pPr>
        <w:jc w:val="both"/>
        <w:rPr>
          <w:rFonts w:ascii="Palatino Linotype" w:hAnsi="Palatino Linotype"/>
          <w:sz w:val="24"/>
        </w:rPr>
      </w:pPr>
      <w:r>
        <w:rPr>
          <w:rFonts w:ascii="Palatino Linotype" w:hAnsi="Palatino Linotype"/>
          <w:b/>
          <w:bCs/>
          <w:sz w:val="24"/>
        </w:rPr>
        <w:t>Pivovarské náměstí 1245, 500 03 Hradec Králové</w:t>
      </w:r>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p>
    <w:p w:rsidR="00511500" w:rsidP="00511500" w:rsidRDefault="00511500">
      <w:pPr>
        <w:jc w:val="center"/>
        <w:rPr>
          <w:rFonts w:ascii="Palatino Linotype" w:hAnsi="Palatino Linotype"/>
          <w:b/>
          <w:sz w:val="24"/>
        </w:rPr>
      </w:pPr>
      <w:r>
        <w:rPr>
          <w:rFonts w:ascii="Palatino Linotype" w:hAnsi="Palatino Linotype"/>
          <w:b/>
          <w:sz w:val="24"/>
        </w:rPr>
        <w:t>ŽÁDOST O POVĚŘENÍ</w:t>
      </w:r>
    </w:p>
    <w:p w:rsidR="00511500" w:rsidP="00511500" w:rsidRDefault="00511500">
      <w:pPr>
        <w:rPr>
          <w:rFonts w:ascii="Palatino Linotype" w:hAnsi="Palatino Linotype"/>
          <w:b/>
          <w:sz w:val="24"/>
        </w:rPr>
      </w:pPr>
    </w:p>
    <w:p w:rsidR="00511500" w:rsidP="00511500" w:rsidRDefault="00511500">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511500" w:rsidP="00511500" w:rsidRDefault="00511500">
      <w:pPr>
        <w:rPr>
          <w:rFonts w:ascii="Palatino Linotype" w:hAnsi="Palatino Linotype"/>
          <w:sz w:val="24"/>
        </w:rPr>
      </w:pPr>
      <w:r>
        <w:rPr>
          <w:rFonts w:ascii="Palatino Linotype" w:hAnsi="Palatino Linotype"/>
          <w:sz w:val="24"/>
        </w:rPr>
        <w:t>jméno a příjmení – vedoucí/ho kontrolní skupiny,</w:t>
      </w:r>
    </w:p>
    <w:p w:rsidR="00511500" w:rsidP="00511500" w:rsidRDefault="00511500">
      <w:pPr>
        <w:rPr>
          <w:rFonts w:ascii="Palatino Linotype" w:hAnsi="Palatino Linotype"/>
          <w:sz w:val="24"/>
        </w:rPr>
      </w:pPr>
      <w:r>
        <w:rPr>
          <w:rFonts w:ascii="Palatino Linotype" w:hAnsi="Palatino Linotype"/>
          <w:sz w:val="24"/>
        </w:rPr>
        <w:t>jméno a příjmení – zástupce vedoucí/ho kontrolní skupiny,</w:t>
      </w:r>
    </w:p>
    <w:p w:rsidR="00511500" w:rsidP="00511500" w:rsidRDefault="00511500">
      <w:pPr>
        <w:rPr>
          <w:rFonts w:ascii="Palatino Linotype" w:hAnsi="Palatino Linotype"/>
          <w:sz w:val="24"/>
        </w:rPr>
      </w:pPr>
      <w:r>
        <w:rPr>
          <w:rFonts w:ascii="Palatino Linotype" w:hAnsi="Palatino Linotype"/>
          <w:sz w:val="24"/>
        </w:rPr>
        <w:t>jméno a příjmení – člena/ku kontrolní skupiny,</w:t>
      </w:r>
    </w:p>
    <w:p w:rsidR="00511500" w:rsidP="00511500" w:rsidRDefault="00511500">
      <w:pPr>
        <w:rPr>
          <w:rFonts w:ascii="Palatino Linotype" w:hAnsi="Palatino Linotype"/>
          <w:b/>
          <w:sz w:val="24"/>
        </w:rPr>
      </w:pPr>
      <w:r>
        <w:rPr>
          <w:rFonts w:ascii="Palatino Linotype" w:hAnsi="Palatino Linotype"/>
          <w:b/>
          <w:sz w:val="24"/>
        </w:rPr>
        <w:t xml:space="preserve">Kontrola bude provedena u organizace: </w:t>
      </w:r>
    </w:p>
    <w:p w:rsidR="00511500" w:rsidP="00511500" w:rsidRDefault="00511500">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511500" w:rsidP="00511500" w:rsidRDefault="00511500">
      <w:pPr>
        <w:rPr>
          <w:rFonts w:ascii="Palatino Linotype" w:hAnsi="Palatino Linotype"/>
          <w:b/>
          <w:sz w:val="24"/>
        </w:rPr>
      </w:pPr>
      <w:r>
        <w:rPr>
          <w:rFonts w:ascii="Palatino Linotype" w:hAnsi="Palatino Linotype"/>
          <w:b/>
          <w:sz w:val="24"/>
        </w:rPr>
        <w:t xml:space="preserve">Předmět prováděné kontroly: </w:t>
      </w:r>
    </w:p>
    <w:p w:rsidR="00511500" w:rsidP="00511500" w:rsidRDefault="00511500">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511500" w:rsidP="00511500" w:rsidRDefault="00511500">
      <w:pPr>
        <w:rPr>
          <w:rFonts w:ascii="Palatino Linotype" w:hAnsi="Palatino Linotype"/>
          <w:i/>
          <w:sz w:val="24"/>
        </w:rPr>
      </w:pPr>
      <w:r>
        <w:rPr>
          <w:rFonts w:ascii="Palatino Linotype" w:hAnsi="Palatino Linotype"/>
          <w:i/>
          <w:sz w:val="24"/>
        </w:rPr>
        <w:t>Monitoring plnění předmětu Smlouvy č….</w:t>
      </w:r>
    </w:p>
    <w:p w:rsidR="00511500" w:rsidP="00511500" w:rsidRDefault="00511500">
      <w:pPr>
        <w:rPr>
          <w:rFonts w:ascii="Palatino Linotype" w:hAnsi="Palatino Linotype"/>
          <w:b/>
          <w:sz w:val="24"/>
        </w:rPr>
      </w:pPr>
    </w:p>
    <w:p w:rsidR="00511500" w:rsidP="00511500" w:rsidRDefault="00511500">
      <w:pPr>
        <w:rPr>
          <w:rFonts w:ascii="Palatino Linotype" w:hAnsi="Palatino Linotype"/>
          <w:b/>
          <w:sz w:val="24"/>
        </w:rPr>
      </w:pPr>
      <w:r>
        <w:rPr>
          <w:rFonts w:ascii="Palatino Linotype" w:hAnsi="Palatino Linotype"/>
          <w:b/>
          <w:sz w:val="24"/>
        </w:rPr>
        <w:t>Kontrolované období:</w:t>
      </w:r>
    </w:p>
    <w:p w:rsidR="00511500" w:rsidP="00511500" w:rsidRDefault="00511500">
      <w:pPr>
        <w:rPr>
          <w:rFonts w:ascii="Palatino Linotype" w:hAnsi="Palatino Linotype"/>
          <w:sz w:val="24"/>
        </w:rPr>
      </w:pPr>
    </w:p>
    <w:p w:rsidR="00511500" w:rsidP="00511500" w:rsidRDefault="00511500">
      <w:pPr>
        <w:rPr>
          <w:rFonts w:ascii="Palatino Linotype" w:hAnsi="Palatino Linotype"/>
          <w:b/>
          <w:sz w:val="24"/>
        </w:rPr>
      </w:pPr>
      <w:r>
        <w:rPr>
          <w:rFonts w:ascii="Palatino Linotype" w:hAnsi="Palatino Linotype"/>
          <w:b/>
          <w:sz w:val="24"/>
        </w:rPr>
        <w:t xml:space="preserve">Termín provedení kontroly: </w:t>
      </w:r>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r>
        <w:rPr>
          <w:rFonts w:ascii="Palatino Linotype" w:hAnsi="Palatino Linotype"/>
          <w:sz w:val="24"/>
        </w:rPr>
        <w:t>V Hradci Králové dne ………………</w:t>
      </w:r>
    </w:p>
    <w:p w:rsidR="00511500" w:rsidP="00511500" w:rsidRDefault="00511500">
      <w:pPr>
        <w:rPr>
          <w:rFonts w:ascii="Palatino Linotype" w:hAnsi="Palatino Linotype"/>
          <w:sz w:val="24"/>
        </w:rPr>
      </w:pPr>
    </w:p>
    <w:p w:rsidR="00511500" w:rsidP="00511500" w:rsidRDefault="00511500">
      <w:pPr>
        <w:jc w:val="right"/>
        <w:rPr>
          <w:rFonts w:ascii="Palatino Linotype" w:hAnsi="Palatino Linotype"/>
          <w:sz w:val="24"/>
        </w:rPr>
      </w:pPr>
      <w:r>
        <w:rPr>
          <w:rFonts w:ascii="Palatino Linotype" w:hAnsi="Palatino Linotype"/>
          <w:sz w:val="24"/>
        </w:rPr>
        <w:t>Jméno a příjmení</w:t>
      </w:r>
    </w:p>
    <w:p w:rsidR="00511500" w:rsidP="00511500" w:rsidRDefault="00511500">
      <w:pPr>
        <w:jc w:val="right"/>
        <w:rPr>
          <w:rFonts w:ascii="Palatino Linotype" w:hAnsi="Palatino Linotype"/>
          <w:sz w:val="24"/>
        </w:rPr>
      </w:pPr>
      <w:r>
        <w:rPr>
          <w:rFonts w:ascii="Palatino Linotype" w:hAnsi="Palatino Linotype"/>
          <w:sz w:val="24"/>
        </w:rPr>
        <w:t>Vedoucí kontrolní skupiny</w:t>
      </w:r>
    </w:p>
    <w:p w:rsidR="00511500" w:rsidP="00511500" w:rsidRDefault="00511500">
      <w:pPr>
        <w:rPr>
          <w:rFonts w:ascii="Palatino Linotype" w:hAnsi="Palatino Linotype"/>
          <w:sz w:val="24"/>
        </w:rPr>
      </w:pPr>
    </w:p>
    <w:p w:rsidR="00511500" w:rsidP="00511500" w:rsidRDefault="00511500">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511500" w:rsidP="00511500" w:rsidRDefault="00511500">
      <w:pPr>
        <w:jc w:val="both"/>
        <w:rPr>
          <w:rFonts w:ascii="Palatino Linotype" w:hAnsi="Palatino Linotype"/>
          <w:b/>
          <w:bCs/>
          <w:sz w:val="24"/>
        </w:rPr>
      </w:pPr>
      <w:r>
        <w:rPr>
          <w:rFonts w:ascii="Palatino Linotype" w:hAnsi="Palatino Linotype"/>
          <w:b/>
          <w:bCs/>
          <w:sz w:val="24"/>
        </w:rPr>
        <w:t>Pivovarské náměstí 1245</w:t>
      </w:r>
    </w:p>
    <w:p w:rsidR="00511500" w:rsidP="00511500" w:rsidRDefault="00511500">
      <w:pPr>
        <w:jc w:val="both"/>
        <w:rPr>
          <w:rFonts w:ascii="Palatino Linotype" w:hAnsi="Palatino Linotype"/>
          <w:sz w:val="24"/>
        </w:rPr>
      </w:pPr>
      <w:r>
        <w:rPr>
          <w:rFonts w:ascii="Palatino Linotype" w:hAnsi="Palatino Linotype"/>
          <w:b/>
          <w:bCs/>
          <w:sz w:val="24"/>
        </w:rPr>
        <w:t>500 03 Hradec Králové</w:t>
      </w:r>
    </w:p>
    <w:p w:rsidR="00511500" w:rsidP="00511500" w:rsidRDefault="00511500">
      <w:pPr>
        <w:jc w:val="center"/>
        <w:rPr>
          <w:rFonts w:ascii="Palatino Linotype" w:hAnsi="Palatino Linotype"/>
          <w:sz w:val="24"/>
        </w:rPr>
      </w:pPr>
    </w:p>
    <w:p w:rsidR="00511500" w:rsidP="00511500" w:rsidRDefault="00511500">
      <w:pPr>
        <w:jc w:val="center"/>
        <w:rPr>
          <w:rFonts w:ascii="Palatino Linotype" w:hAnsi="Palatino Linotype"/>
          <w:sz w:val="24"/>
        </w:rPr>
      </w:pPr>
      <w:r>
        <w:rPr>
          <w:rFonts w:ascii="Palatino Linotype" w:hAnsi="Palatino Linotype"/>
          <w:sz w:val="24"/>
        </w:rPr>
        <w:t> </w:t>
      </w:r>
    </w:p>
    <w:p w:rsidR="00511500" w:rsidP="00511500" w:rsidRDefault="00511500">
      <w:pPr>
        <w:jc w:val="center"/>
        <w:rPr>
          <w:rFonts w:ascii="Palatino Linotype" w:hAnsi="Palatino Linotype"/>
          <w:sz w:val="24"/>
        </w:rPr>
      </w:pPr>
      <w:r>
        <w:rPr>
          <w:rFonts w:ascii="Palatino Linotype" w:hAnsi="Palatino Linotype"/>
          <w:sz w:val="24"/>
        </w:rPr>
        <w:t> </w:t>
      </w:r>
    </w:p>
    <w:p w:rsidR="00511500" w:rsidP="00511500" w:rsidRDefault="00511500">
      <w:pPr>
        <w:jc w:val="center"/>
        <w:rPr>
          <w:rFonts w:ascii="Palatino Linotype" w:hAnsi="Palatino Linotype"/>
          <w:b/>
          <w:sz w:val="24"/>
        </w:rPr>
      </w:pPr>
      <w:r>
        <w:rPr>
          <w:rFonts w:ascii="Palatino Linotype" w:hAnsi="Palatino Linotype"/>
          <w:b/>
          <w:sz w:val="24"/>
          <w:u w:val="single"/>
        </w:rPr>
        <w:t xml:space="preserve">POVĚŘENÍ KE KONTROLE č.      </w:t>
      </w:r>
    </w:p>
    <w:p w:rsidR="00511500" w:rsidP="00511500" w:rsidRDefault="00511500">
      <w:pPr>
        <w:rPr>
          <w:rFonts w:ascii="Palatino Linotype" w:hAnsi="Palatino Linotype"/>
          <w:sz w:val="24"/>
        </w:rPr>
      </w:pPr>
      <w:r>
        <w:rPr>
          <w:rFonts w:ascii="Palatino Linotype" w:hAnsi="Palatino Linotype"/>
          <w:sz w:val="24"/>
        </w:rPr>
        <w:t> </w:t>
      </w:r>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r>
        <w:rPr>
          <w:rFonts w:ascii="Palatino Linotype" w:hAnsi="Palatino Linotype"/>
          <w:sz w:val="24"/>
        </w:rPr>
        <w:t>Na základě Metodiky pro výkon kontrol v rámci individuálních projektů</w:t>
      </w:r>
    </w:p>
    <w:p w:rsidR="00511500" w:rsidP="00511500" w:rsidRDefault="00511500">
      <w:pPr>
        <w:rPr>
          <w:rFonts w:ascii="Palatino Linotype" w:hAnsi="Palatino Linotype"/>
          <w:sz w:val="24"/>
        </w:rPr>
      </w:pPr>
      <w:r>
        <w:rPr>
          <w:rFonts w:ascii="Palatino Linotype" w:hAnsi="Palatino Linotype"/>
          <w:sz w:val="24"/>
        </w:rPr>
        <w:t> </w:t>
      </w:r>
    </w:p>
    <w:p w:rsidR="00511500" w:rsidP="00511500" w:rsidRDefault="00511500">
      <w:pPr>
        <w:jc w:val="center"/>
        <w:rPr>
          <w:rFonts w:ascii="Palatino Linotype" w:hAnsi="Palatino Linotype"/>
          <w:sz w:val="24"/>
        </w:rPr>
      </w:pPr>
      <w:r>
        <w:rPr>
          <w:rFonts w:ascii="Palatino Linotype" w:hAnsi="Palatino Linotype"/>
          <w:sz w:val="24"/>
        </w:rPr>
        <w:t>p o v ě ř u j i</w:t>
      </w:r>
    </w:p>
    <w:p w:rsidR="00511500" w:rsidP="00511500" w:rsidRDefault="00511500">
      <w:pPr>
        <w:rPr>
          <w:rFonts w:ascii="Palatino Linotype" w:hAnsi="Palatino Linotype"/>
          <w:sz w:val="24"/>
        </w:rPr>
      </w:pPr>
      <w:r>
        <w:rPr>
          <w:rFonts w:ascii="Palatino Linotype" w:hAnsi="Palatino Linotype"/>
          <w:sz w:val="24"/>
        </w:rPr>
        <w:t> </w:t>
      </w:r>
    </w:p>
    <w:p w:rsidR="00511500" w:rsidP="00511500" w:rsidRDefault="00511500">
      <w:pPr>
        <w:rPr>
          <w:rFonts w:ascii="Palatino Linotype" w:hAnsi="Palatino Linotype"/>
          <w:sz w:val="24"/>
        </w:rPr>
      </w:pPr>
      <w:r>
        <w:rPr>
          <w:rFonts w:ascii="Palatino Linotype" w:hAnsi="Palatino Linotype"/>
          <w:sz w:val="24"/>
        </w:rPr>
        <w:t> </w:t>
      </w:r>
    </w:p>
    <w:p w:rsidR="00511500" w:rsidP="00511500" w:rsidRDefault="00511500">
      <w:pPr>
        <w:rPr>
          <w:rFonts w:ascii="Palatino Linotype" w:hAnsi="Palatino Linotype"/>
          <w:sz w:val="24"/>
        </w:rPr>
      </w:pPr>
      <w:r>
        <w:rPr>
          <w:rFonts w:ascii="Palatino Linotype" w:hAnsi="Palatino Linotype"/>
          <w:sz w:val="24"/>
        </w:rPr>
        <w:t>jméno a příjmení – vedoucí/ho kontrolní skupiny,</w:t>
      </w:r>
    </w:p>
    <w:p w:rsidR="00511500" w:rsidP="00511500" w:rsidRDefault="00511500">
      <w:pPr>
        <w:rPr>
          <w:rFonts w:ascii="Palatino Linotype" w:hAnsi="Palatino Linotype"/>
          <w:sz w:val="24"/>
        </w:rPr>
      </w:pPr>
      <w:r>
        <w:rPr>
          <w:rFonts w:ascii="Palatino Linotype" w:hAnsi="Palatino Linotype"/>
          <w:sz w:val="24"/>
        </w:rPr>
        <w:t>jméno a příjmení – zástupce vedoucí/ho kontrolní skupiny,</w:t>
      </w:r>
    </w:p>
    <w:p w:rsidR="00511500" w:rsidP="00511500" w:rsidRDefault="00511500">
      <w:pPr>
        <w:rPr>
          <w:rFonts w:ascii="Palatino Linotype" w:hAnsi="Palatino Linotype"/>
          <w:sz w:val="24"/>
        </w:rPr>
      </w:pPr>
      <w:r>
        <w:rPr>
          <w:rFonts w:ascii="Palatino Linotype" w:hAnsi="Palatino Linotype"/>
          <w:sz w:val="24"/>
        </w:rPr>
        <w:t>jméno a příjmení – člena/ku kontrolní skupiny,</w:t>
      </w:r>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r>
        <w:rPr>
          <w:rFonts w:ascii="Palatino Linotype" w:hAnsi="Palatino Linotype"/>
          <w:sz w:val="24"/>
        </w:rPr>
        <w:t xml:space="preserve">aby vykonali kontrolu u: </w:t>
      </w:r>
    </w:p>
    <w:p w:rsidR="00511500" w:rsidP="00511500" w:rsidRDefault="00511500">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r>
        <w:rPr>
          <w:rFonts w:ascii="Palatino Linotype" w:hAnsi="Palatino Linotype"/>
          <w:sz w:val="24"/>
        </w:rPr>
        <w:t>Předmět prováděné kontroly:</w:t>
      </w:r>
    </w:p>
    <w:p w:rsidR="00511500" w:rsidP="00511500" w:rsidRDefault="00511500">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511500" w:rsidP="00511500" w:rsidRDefault="00511500">
      <w:pPr>
        <w:rPr>
          <w:rFonts w:ascii="Palatino Linotype" w:hAnsi="Palatino Linotype"/>
          <w:i/>
          <w:sz w:val="24"/>
        </w:rPr>
      </w:pPr>
      <w:r>
        <w:rPr>
          <w:rFonts w:ascii="Palatino Linotype" w:hAnsi="Palatino Linotype"/>
          <w:i/>
          <w:sz w:val="24"/>
        </w:rPr>
        <w:t>Monitoring plnění předmětu Smlouvy č….</w:t>
      </w:r>
    </w:p>
    <w:p w:rsidR="00511500" w:rsidP="00511500" w:rsidRDefault="00511500">
      <w:pPr>
        <w:rPr>
          <w:rFonts w:ascii="Palatino Linotype" w:hAnsi="Palatino Linotype"/>
          <w:sz w:val="24"/>
        </w:rPr>
      </w:pPr>
    </w:p>
    <w:p w:rsidR="00511500" w:rsidP="00511500" w:rsidRDefault="00511500">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r>
        <w:rPr>
          <w:rFonts w:ascii="Palatino Linotype" w:hAnsi="Palatino Linotype"/>
          <w:sz w:val="24"/>
        </w:rPr>
        <w:t>Kontrolované období:</w:t>
      </w:r>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r>
        <w:rPr>
          <w:rFonts w:ascii="Palatino Linotype" w:hAnsi="Palatino Linotype"/>
          <w:sz w:val="24"/>
        </w:rPr>
        <w:t>Termín zahájení kontroly:</w:t>
      </w:r>
    </w:p>
    <w:p w:rsidR="00511500" w:rsidP="00511500" w:rsidRDefault="00511500">
      <w:pPr>
        <w:rPr>
          <w:rFonts w:ascii="Palatino Linotype" w:hAnsi="Palatino Linotype"/>
          <w:sz w:val="24"/>
        </w:rPr>
      </w:pPr>
    </w:p>
    <w:p w:rsidR="00511500" w:rsidP="00511500" w:rsidRDefault="00511500">
      <w:pPr>
        <w:rPr>
          <w:rFonts w:ascii="Palatino Linotype" w:hAnsi="Palatino Linotype"/>
          <w:sz w:val="24"/>
        </w:rPr>
      </w:pPr>
      <w:r>
        <w:rPr>
          <w:rFonts w:ascii="Palatino Linotype" w:hAnsi="Palatino Linotype"/>
          <w:sz w:val="24"/>
        </w:rPr>
        <w:t>V Hradci Králové dne     </w:t>
      </w:r>
    </w:p>
    <w:p w:rsidR="00511500" w:rsidP="00511500" w:rsidRDefault="00511500">
      <w:pPr>
        <w:rPr>
          <w:rFonts w:ascii="Palatino Linotype" w:hAnsi="Palatino Linotype"/>
          <w:sz w:val="24"/>
        </w:rPr>
      </w:pPr>
      <w:r>
        <w:rPr>
          <w:rFonts w:ascii="Palatino Linotype" w:hAnsi="Palatino Linotype"/>
          <w:sz w:val="24"/>
        </w:rPr>
        <w:t>          </w:t>
      </w:r>
    </w:p>
    <w:p w:rsidR="00511500" w:rsidP="00511500" w:rsidRDefault="00511500">
      <w:pPr>
        <w:jc w:val="right"/>
        <w:rPr>
          <w:rFonts w:ascii="Palatino Linotype" w:hAnsi="Palatino Linotype"/>
          <w:sz w:val="24"/>
        </w:rPr>
      </w:pPr>
    </w:p>
    <w:p w:rsidR="00511500" w:rsidP="00511500" w:rsidRDefault="00511500">
      <w:pPr>
        <w:jc w:val="right"/>
        <w:rPr>
          <w:rFonts w:ascii="Palatino Linotype" w:hAnsi="Palatino Linotype"/>
          <w:sz w:val="24"/>
        </w:rPr>
      </w:pPr>
      <w:r>
        <w:rPr>
          <w:rFonts w:ascii="Palatino Linotype" w:hAnsi="Palatino Linotype"/>
          <w:sz w:val="24"/>
        </w:rPr>
        <w:t>………………………………….</w:t>
      </w:r>
    </w:p>
    <w:p w:rsidR="00511500" w:rsidP="00511500" w:rsidRDefault="00511500">
      <w:pPr>
        <w:jc w:val="right"/>
        <w:rPr>
          <w:rFonts w:ascii="Palatino Linotype" w:hAnsi="Palatino Linotype"/>
          <w:sz w:val="24"/>
        </w:rPr>
      </w:pPr>
    </w:p>
    <w:p w:rsidR="00511500" w:rsidP="00511500" w:rsidRDefault="00511500">
      <w:pPr>
        <w:jc w:val="right"/>
        <w:rPr>
          <w:rFonts w:ascii="Palatino Linotype" w:hAnsi="Palatino Linotype"/>
          <w:sz w:val="24"/>
        </w:rPr>
      </w:pPr>
      <w:r>
        <w:rPr>
          <w:rFonts w:ascii="Palatino Linotype" w:hAnsi="Palatino Linotype"/>
          <w:sz w:val="24"/>
        </w:rPr>
        <w:t>vedoucí Odboru sociálních věcí</w:t>
      </w:r>
    </w:p>
    <w:p w:rsidR="00511500" w:rsidP="00511500" w:rsidRDefault="00511500">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511500" w:rsidP="00511500" w:rsidRDefault="00511500">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76A3D179" wp14:editId="05A7FF21">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511500" w:rsidP="00511500" w:rsidRDefault="00511500">
      <w:pPr>
        <w:rPr>
          <w:rFonts w:ascii="Palatino Linotype" w:hAnsi="Palatino Linotype"/>
          <w:sz w:val="24"/>
        </w:rPr>
      </w:pPr>
      <w:r>
        <w:rPr>
          <w:rFonts w:ascii="Palatino Linotype" w:hAnsi="Palatino Linotype"/>
          <w:sz w:val="24"/>
        </w:rPr>
        <w:t xml:space="preserve"> </w:t>
      </w:r>
    </w:p>
    <w:p w:rsidR="00511500" w:rsidP="00511500" w:rsidRDefault="00511500">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511500" w:rsidP="00511500" w:rsidRDefault="00511500">
      <w:pPr>
        <w:tabs>
          <w:tab w:val="left" w:pos="4114"/>
        </w:tabs>
        <w:rPr>
          <w:rFonts w:ascii="Palatino Linotype" w:hAnsi="Palatino Linotype"/>
          <w:sz w:val="24"/>
        </w:rPr>
      </w:pPr>
    </w:p>
    <w:p w:rsidR="00511500" w:rsidP="00511500" w:rsidRDefault="00511500">
      <w:pPr>
        <w:tabs>
          <w:tab w:val="left" w:pos="4114"/>
        </w:tabs>
        <w:rPr>
          <w:rFonts w:ascii="Palatino Linotype" w:hAnsi="Palatino Linotype"/>
          <w:sz w:val="24"/>
        </w:rPr>
      </w:pPr>
      <w:r>
        <w:rPr>
          <w:rFonts w:ascii="Palatino Linotype" w:hAnsi="Palatino Linotype"/>
          <w:sz w:val="24"/>
        </w:rPr>
        <w:tab/>
      </w:r>
    </w:p>
    <w:p w:rsidR="00511500" w:rsidP="00511500" w:rsidRDefault="00511500">
      <w:pPr>
        <w:tabs>
          <w:tab w:val="left" w:pos="4114"/>
        </w:tabs>
        <w:rPr>
          <w:rFonts w:ascii="Palatino Linotype" w:hAnsi="Palatino Linotype"/>
          <w:sz w:val="24"/>
        </w:rPr>
      </w:pPr>
    </w:p>
    <w:p w:rsidR="00511500" w:rsidP="00511500" w:rsidRDefault="00511500">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511500" w:rsidP="00511500" w:rsidRDefault="00511500">
      <w:pPr>
        <w:tabs>
          <w:tab w:val="left" w:pos="4114"/>
        </w:tabs>
        <w:rPr>
          <w:rFonts w:ascii="Palatino Linotype" w:hAnsi="Palatino Linotype"/>
          <w:sz w:val="24"/>
        </w:rPr>
      </w:pPr>
    </w:p>
    <w:p w:rsidR="00511500" w:rsidP="00511500" w:rsidRDefault="00511500">
      <w:pPr>
        <w:tabs>
          <w:tab w:val="left" w:pos="4114"/>
        </w:tabs>
        <w:rPr>
          <w:rFonts w:ascii="Palatino Linotype" w:hAnsi="Palatino Linotype"/>
          <w:sz w:val="24"/>
        </w:rPr>
      </w:pPr>
    </w:p>
    <w:p w:rsidR="00511500" w:rsidP="00511500" w:rsidRDefault="00511500">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511500" w:rsidP="00511500" w:rsidRDefault="00511500">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511500" w:rsidP="00511500" w:rsidRDefault="00511500">
      <w:pPr>
        <w:tabs>
          <w:tab w:val="left" w:pos="4114"/>
        </w:tabs>
        <w:rPr>
          <w:rFonts w:ascii="Palatino Linotype" w:hAnsi="Palatino Linotype"/>
          <w:sz w:val="24"/>
        </w:rPr>
      </w:pPr>
    </w:p>
    <w:p w:rsidR="00511500" w:rsidP="00511500" w:rsidRDefault="00511500">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511500" w:rsidP="00511500" w:rsidRDefault="00511500">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511500" w:rsidP="00511500" w:rsidRDefault="00511500">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511500" w:rsidP="00511500" w:rsidRDefault="00511500">
      <w:pPr>
        <w:tabs>
          <w:tab w:val="left" w:pos="4082"/>
        </w:tabs>
        <w:rPr>
          <w:rFonts w:ascii="Palatino Linotype" w:hAnsi="Palatino Linotype"/>
          <w:sz w:val="24"/>
        </w:rPr>
      </w:pPr>
    </w:p>
    <w:p w:rsidR="00511500" w:rsidP="00511500" w:rsidRDefault="00511500">
      <w:pPr>
        <w:tabs>
          <w:tab w:val="left" w:pos="4082"/>
        </w:tabs>
        <w:rPr>
          <w:rFonts w:ascii="Palatino Linotype" w:hAnsi="Palatino Linotype"/>
          <w:sz w:val="24"/>
        </w:rPr>
      </w:pPr>
    </w:p>
    <w:p w:rsidR="00511500" w:rsidP="00511500" w:rsidRDefault="00511500">
      <w:pPr>
        <w:rPr>
          <w:rFonts w:ascii="Palatino Linotype" w:hAnsi="Palatino Linotype"/>
          <w:b/>
          <w:bCs/>
          <w:sz w:val="24"/>
          <w:u w:val="single"/>
        </w:rPr>
      </w:pPr>
      <w:r>
        <w:rPr>
          <w:rFonts w:ascii="Palatino Linotype" w:hAnsi="Palatino Linotype"/>
          <w:b/>
          <w:bCs/>
          <w:sz w:val="24"/>
          <w:u w:val="single"/>
        </w:rPr>
        <w:t>Věc: Oznámení o zahájení kontroly</w:t>
      </w:r>
    </w:p>
    <w:p w:rsidR="00511500" w:rsidP="00511500" w:rsidRDefault="00511500">
      <w:pPr>
        <w:rPr>
          <w:rFonts w:ascii="Palatino Linotype" w:hAnsi="Palatino Linotype"/>
          <w:bCs/>
          <w:sz w:val="24"/>
        </w:rPr>
      </w:pPr>
    </w:p>
    <w:p w:rsidR="00511500" w:rsidP="00511500" w:rsidRDefault="00511500">
      <w:pPr>
        <w:rPr>
          <w:rFonts w:ascii="Palatino Linotype" w:hAnsi="Palatino Linotype"/>
          <w:sz w:val="24"/>
        </w:rPr>
      </w:pPr>
      <w:r>
        <w:rPr>
          <w:rFonts w:ascii="Palatino Linotype" w:hAnsi="Palatino Linotype"/>
          <w:bCs/>
          <w:sz w:val="24"/>
        </w:rPr>
        <w:t>Vážená paní/Vážený pane,</w:t>
      </w:r>
    </w:p>
    <w:p w:rsidR="00511500" w:rsidP="00511500" w:rsidRDefault="00511500">
      <w:pPr>
        <w:rPr>
          <w:rFonts w:ascii="Palatino Linotype" w:hAnsi="Palatino Linotype"/>
          <w:color w:val="FF0000"/>
          <w:sz w:val="24"/>
        </w:rPr>
      </w:pPr>
      <w:r>
        <w:rPr>
          <w:rFonts w:ascii="Palatino Linotype" w:hAnsi="Palatino Linotype"/>
          <w:b/>
          <w:bCs/>
          <w:sz w:val="24"/>
        </w:rPr>
        <w:t> </w:t>
      </w:r>
    </w:p>
    <w:p w:rsidR="00511500" w:rsidP="00511500" w:rsidRDefault="00511500">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511500" w:rsidP="00511500" w:rsidRDefault="00511500">
      <w:pPr>
        <w:jc w:val="both"/>
        <w:rPr>
          <w:rFonts w:ascii="Palatino Linotype" w:hAnsi="Palatino Linotype"/>
          <w:sz w:val="24"/>
        </w:rPr>
      </w:pPr>
    </w:p>
    <w:p w:rsidR="00511500" w:rsidP="00511500" w:rsidRDefault="00511500">
      <w:pPr>
        <w:jc w:val="both"/>
        <w:rPr>
          <w:rFonts w:ascii="Palatino Linotype" w:hAnsi="Palatino Linotype"/>
          <w:sz w:val="24"/>
        </w:rPr>
      </w:pPr>
      <w:r>
        <w:rPr>
          <w:rFonts w:ascii="Palatino Linotype" w:hAnsi="Palatino Linotype"/>
          <w:sz w:val="24"/>
        </w:rPr>
        <w:t xml:space="preserve">Předmět kontroly: </w:t>
      </w:r>
    </w:p>
    <w:p w:rsidR="00511500" w:rsidP="00511500" w:rsidRDefault="00511500">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511500" w:rsidP="00511500" w:rsidRDefault="00511500">
      <w:pPr>
        <w:rPr>
          <w:rFonts w:ascii="Palatino Linotype" w:hAnsi="Palatino Linotype"/>
          <w:i/>
          <w:sz w:val="24"/>
        </w:rPr>
      </w:pPr>
      <w:r>
        <w:rPr>
          <w:rFonts w:ascii="Palatino Linotype" w:hAnsi="Palatino Linotype"/>
          <w:i/>
          <w:sz w:val="24"/>
        </w:rPr>
        <w:t>Monitoring plnění předmětu Smlouvy č….</w:t>
      </w:r>
    </w:p>
    <w:p w:rsidR="00511500" w:rsidP="00511500" w:rsidRDefault="00511500">
      <w:pPr>
        <w:jc w:val="both"/>
        <w:rPr>
          <w:rFonts w:ascii="Palatino Linotype" w:hAnsi="Palatino Linotype"/>
          <w:i/>
          <w:sz w:val="24"/>
        </w:rPr>
      </w:pPr>
    </w:p>
    <w:p w:rsidR="00511500" w:rsidP="00511500" w:rsidRDefault="00511500">
      <w:pPr>
        <w:jc w:val="both"/>
        <w:rPr>
          <w:rFonts w:ascii="Palatino Linotype" w:hAnsi="Palatino Linotype"/>
          <w:sz w:val="24"/>
        </w:rPr>
      </w:pPr>
      <w:r>
        <w:rPr>
          <w:rFonts w:ascii="Palatino Linotype" w:hAnsi="Palatino Linotype"/>
          <w:sz w:val="24"/>
        </w:rPr>
        <w:t xml:space="preserve">Současně Vás tímto žádám o </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511500" w:rsidP="00511500" w:rsidRDefault="00511500">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511500" w:rsidP="00511500" w:rsidRDefault="00511500">
      <w:pPr>
        <w:jc w:val="both"/>
        <w:rPr>
          <w:rFonts w:ascii="Palatino Linotype" w:hAnsi="Palatino Linotype"/>
          <w:sz w:val="24"/>
        </w:rPr>
      </w:pPr>
    </w:p>
    <w:p w:rsidR="00511500" w:rsidP="00511500" w:rsidRDefault="00511500">
      <w:pPr>
        <w:jc w:val="both"/>
        <w:rPr>
          <w:rFonts w:ascii="Palatino Linotype" w:hAnsi="Palatino Linotype"/>
          <w:sz w:val="24"/>
        </w:rPr>
      </w:pPr>
      <w:r>
        <w:rPr>
          <w:rFonts w:ascii="Palatino Linotype" w:hAnsi="Palatino Linotype"/>
          <w:sz w:val="24"/>
        </w:rPr>
        <w:t>S pozdravem</w:t>
      </w:r>
    </w:p>
    <w:p w:rsidR="00511500" w:rsidP="00511500" w:rsidRDefault="00511500">
      <w:pPr>
        <w:jc w:val="right"/>
        <w:rPr>
          <w:rFonts w:ascii="Palatino Linotype" w:hAnsi="Palatino Linotype"/>
          <w:sz w:val="24"/>
        </w:rPr>
      </w:pPr>
      <w:r>
        <w:rPr>
          <w:rFonts w:ascii="Palatino Linotype" w:hAnsi="Palatino Linotype"/>
          <w:sz w:val="24"/>
        </w:rPr>
        <w:t>……………………………….</w:t>
      </w:r>
    </w:p>
    <w:p w:rsidR="00511500" w:rsidP="00511500" w:rsidRDefault="00511500">
      <w:pPr>
        <w:jc w:val="right"/>
        <w:rPr>
          <w:rFonts w:ascii="Palatino Linotype" w:hAnsi="Palatino Linotype"/>
          <w:sz w:val="24"/>
        </w:rPr>
      </w:pPr>
      <w:r>
        <w:rPr>
          <w:rFonts w:ascii="Palatino Linotype" w:hAnsi="Palatino Linotype"/>
          <w:sz w:val="24"/>
        </w:rPr>
        <w:t>Vedoucí kontrolní skupiny</w:t>
      </w:r>
    </w:p>
    <w:p w:rsidR="00511500" w:rsidP="00511500" w:rsidRDefault="00511500">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511500" w:rsidP="00511500" w:rsidRDefault="00511500">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511500" w:rsidP="00511500" w:rsidRDefault="00511500">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511500" w:rsidP="00511500" w:rsidRDefault="0060770F">
      <w:pPr>
        <w:pStyle w:val="Zpat"/>
        <w:rPr>
          <w:rFonts w:ascii="Palatino Linotype" w:hAnsi="Palatino Linotype" w:cs="Arial"/>
          <w:color w:val="808080"/>
          <w:sz w:val="24"/>
        </w:rPr>
      </w:pPr>
      <w:hyperlink w:history="true" r:id="rId10">
        <w:r w:rsidR="00511500">
          <w:rPr>
            <w:rStyle w:val="Hypertextovodkaz"/>
            <w:sz w:val="24"/>
          </w:rPr>
          <w:t>www.kr-kralovehradecky.cz</w:t>
        </w:r>
      </w:hyperlink>
    </w:p>
    <w:p w:rsidR="00511500" w:rsidP="00511500" w:rsidRDefault="00511500">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511500" w:rsidP="00511500" w:rsidRDefault="00511500">
      <w:pPr>
        <w:jc w:val="center"/>
        <w:rPr>
          <w:rFonts w:ascii="Palatino Linotype" w:hAnsi="Palatino Linotype"/>
          <w:b/>
          <w:sz w:val="24"/>
        </w:rPr>
      </w:pPr>
    </w:p>
    <w:p w:rsidR="00511500" w:rsidP="00511500" w:rsidRDefault="00511500">
      <w:pPr>
        <w:jc w:val="center"/>
        <w:rPr>
          <w:rFonts w:ascii="Palatino Linotype" w:hAnsi="Palatino Linotype"/>
          <w:b/>
          <w:sz w:val="24"/>
        </w:rPr>
      </w:pPr>
      <w:r>
        <w:rPr>
          <w:rFonts w:ascii="Palatino Linotype" w:hAnsi="Palatino Linotype"/>
          <w:b/>
          <w:sz w:val="24"/>
        </w:rPr>
        <w:t xml:space="preserve">Žádost o poskytnutí informace </w:t>
      </w:r>
    </w:p>
    <w:p w:rsidR="00511500" w:rsidP="00511500" w:rsidRDefault="00511500">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(jméno, příjmení)</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Hradec Králové 3</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500 03</w:t>
      </w:r>
    </w:p>
    <w:p w:rsidR="00511500" w:rsidP="00511500" w:rsidRDefault="00511500">
      <w:pPr>
        <w:pStyle w:val="Nadpis3"/>
        <w:numPr>
          <w:ilvl w:val="0"/>
          <w:numId w:val="0"/>
        </w:numPr>
        <w:rPr>
          <w:bCs/>
          <w:iCs w:val="false"/>
          <w:color w:val="000000"/>
        </w:rPr>
      </w:pPr>
      <w:r>
        <w:t xml:space="preserve">                  </w:t>
      </w:r>
    </w:p>
    <w:p w:rsidR="00511500" w:rsidP="00511500" w:rsidRDefault="00511500">
      <w:pPr>
        <w:rPr>
          <w:rFonts w:ascii="Palatino Linotype" w:hAnsi="Palatino Linotype"/>
          <w:bCs/>
          <w:iCs/>
          <w:color w:val="000000"/>
          <w:sz w:val="24"/>
        </w:rPr>
      </w:pPr>
      <w:r>
        <w:rPr>
          <w:rFonts w:ascii="Palatino Linotype" w:hAnsi="Palatino Linotype"/>
          <w:bCs/>
          <w:iCs/>
          <w:color w:val="000000"/>
          <w:sz w:val="24"/>
        </w:rPr>
        <w:t>V ………………….. dne ……………………..</w:t>
      </w:r>
    </w:p>
    <w:p w:rsidR="00511500" w:rsidP="00511500" w:rsidRDefault="00511500">
      <w:pPr>
        <w:pStyle w:val="Textpoznpodarou"/>
        <w:rPr>
          <w:rFonts w:ascii="Palatino Linotype" w:hAnsi="Palatino Linotype"/>
          <w:bCs/>
          <w:sz w:val="24"/>
          <w:szCs w:val="24"/>
        </w:rPr>
      </w:pPr>
    </w:p>
    <w:p w:rsidR="00511500" w:rsidP="00511500" w:rsidRDefault="00511500">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511500" w:rsidP="00511500" w:rsidRDefault="00511500">
      <w:pPr>
        <w:pStyle w:val="Textpoznpodarou"/>
        <w:rPr>
          <w:rFonts w:ascii="Palatino Linotype" w:hAnsi="Palatino Linotype"/>
          <w:bCs/>
          <w:sz w:val="24"/>
          <w:szCs w:val="24"/>
        </w:rPr>
      </w:pP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511500" w:rsidP="00511500" w:rsidRDefault="00511500">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a to v termínu do …………………………….</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511500" w:rsidP="00511500" w:rsidRDefault="00511500">
      <w:pPr>
        <w:pStyle w:val="Textpoznpodarou"/>
        <w:rPr>
          <w:rFonts w:ascii="Palatino Linotype" w:hAnsi="Palatino Linotype"/>
          <w:sz w:val="24"/>
          <w:szCs w:val="24"/>
        </w:rPr>
      </w:pPr>
    </w:p>
    <w:p w:rsidR="00511500" w:rsidP="00511500" w:rsidRDefault="00511500">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511500" w:rsidP="00511500" w:rsidRDefault="00511500">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511500" w:rsidP="00511500" w:rsidRDefault="00511500">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511500" w:rsidP="00511500" w:rsidRDefault="00511500">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511500" w:rsidP="00511500" w:rsidRDefault="00511500">
      <w:pPr>
        <w:numPr>
          <w:ilvl w:val="12"/>
          <w:numId w:val="0"/>
        </w:numPr>
        <w:jc w:val="both"/>
        <w:rPr>
          <w:rFonts w:ascii="Palatino Linotype" w:hAnsi="Palatino Linotype"/>
          <w:b/>
          <w:bCs/>
          <w:sz w:val="24"/>
        </w:rPr>
      </w:pPr>
    </w:p>
    <w:p w:rsidR="00511500" w:rsidP="00511500" w:rsidRDefault="00511500">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511500" w:rsidP="00511500" w:rsidRDefault="00511500">
      <w:pPr>
        <w:pStyle w:val="Nadpis3"/>
        <w:numPr>
          <w:ilvl w:val="0"/>
          <w:numId w:val="0"/>
        </w:numPr>
        <w:jc w:val="center"/>
        <w:rPr>
          <w:b/>
        </w:rPr>
      </w:pPr>
      <w:r>
        <w:rPr>
          <w:b/>
        </w:rPr>
        <w:t>Potvrzení o přijetí/nepřijetí dokladů kontrolované osoby</w:t>
      </w:r>
    </w:p>
    <w:p w:rsidR="00511500" w:rsidP="00511500" w:rsidRDefault="00511500">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Hradec Králové 3</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500 03</w:t>
      </w:r>
    </w:p>
    <w:p w:rsidR="00511500" w:rsidP="00511500" w:rsidRDefault="00511500">
      <w:pPr>
        <w:rPr>
          <w:rFonts w:ascii="Palatino Linotype" w:hAnsi="Palatino Linotype"/>
          <w:bCs/>
          <w:iCs/>
          <w:color w:val="000000"/>
          <w:sz w:val="24"/>
        </w:rPr>
      </w:pPr>
    </w:p>
    <w:p w:rsidR="00511500" w:rsidP="00511500" w:rsidRDefault="00511500">
      <w:pPr>
        <w:rPr>
          <w:rFonts w:ascii="Palatino Linotype" w:hAnsi="Palatino Linotype"/>
          <w:bCs/>
          <w:iCs/>
          <w:color w:val="000000"/>
          <w:sz w:val="24"/>
        </w:rPr>
      </w:pPr>
      <w:r>
        <w:rPr>
          <w:rFonts w:ascii="Palatino Linotype" w:hAnsi="Palatino Linotype"/>
          <w:bCs/>
          <w:iCs/>
          <w:color w:val="000000"/>
          <w:sz w:val="24"/>
        </w:rPr>
        <w:t>V ………………….. dne ……………………..</w:t>
      </w:r>
    </w:p>
    <w:p w:rsidR="00511500" w:rsidP="00511500" w:rsidRDefault="00511500">
      <w:pPr>
        <w:pStyle w:val="Textpoznpodarou"/>
        <w:rPr>
          <w:rFonts w:ascii="Palatino Linotype" w:hAnsi="Palatino Linotype"/>
          <w:bCs/>
          <w:sz w:val="24"/>
          <w:szCs w:val="24"/>
        </w:rPr>
      </w:pPr>
    </w:p>
    <w:p w:rsidR="00511500" w:rsidP="00511500" w:rsidRDefault="00511500">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511500" w:rsidP="00511500" w:rsidRDefault="00511500">
      <w:pPr>
        <w:pStyle w:val="Textpoznpodarou"/>
        <w:rPr>
          <w:rFonts w:ascii="Palatino Linotype" w:hAnsi="Palatino Linotype"/>
          <w:bCs/>
          <w:sz w:val="24"/>
          <w:szCs w:val="24"/>
        </w:rPr>
      </w:pPr>
      <w:r>
        <w:rPr>
          <w:rFonts w:ascii="Palatino Linotype" w:hAnsi="Palatino Linotype"/>
          <w:bCs/>
          <w:sz w:val="24"/>
          <w:szCs w:val="24"/>
        </w:rPr>
        <w:tab/>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w:t>
      </w:r>
    </w:p>
    <w:p w:rsidR="00511500" w:rsidP="00511500" w:rsidRDefault="00511500">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511500" w:rsidP="00511500" w:rsidRDefault="00511500">
      <w:pPr>
        <w:pStyle w:val="Textpoznpodarou"/>
        <w:rPr>
          <w:rFonts w:ascii="Palatino Linotype" w:hAnsi="Palatino Linotype"/>
          <w:sz w:val="24"/>
          <w:szCs w:val="24"/>
        </w:rPr>
      </w:pPr>
    </w:p>
    <w:p w:rsidR="00511500" w:rsidP="00511500" w:rsidRDefault="00511500">
      <w:pPr>
        <w:pStyle w:val="Textpoznpodarou"/>
        <w:rPr>
          <w:rFonts w:ascii="Palatino Linotype" w:hAnsi="Palatino Linotype"/>
          <w:sz w:val="24"/>
          <w:szCs w:val="24"/>
        </w:rPr>
      </w:pPr>
    </w:p>
    <w:p w:rsidR="00511500" w:rsidP="00511500" w:rsidRDefault="00511500">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511500" w:rsidP="00511500" w:rsidRDefault="00511500">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511500" w:rsidP="00511500" w:rsidRDefault="00511500">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511500" w:rsidP="00511500" w:rsidRDefault="00511500">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511500" w:rsidP="00511500" w:rsidRDefault="00511500">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511500" w:rsidP="00511500" w:rsidRDefault="00511500">
      <w:pPr>
        <w:jc w:val="both"/>
        <w:outlineLvl w:val="0"/>
        <w:rPr>
          <w:rFonts w:ascii="Palatino Linotype" w:hAnsi="Palatino Linotype"/>
          <w:bCs/>
          <w:sz w:val="24"/>
        </w:rPr>
      </w:pPr>
    </w:p>
    <w:p w:rsidR="00511500" w:rsidP="00511500" w:rsidRDefault="00511500">
      <w:pPr>
        <w:jc w:val="both"/>
        <w:outlineLvl w:val="0"/>
        <w:rPr>
          <w:rFonts w:ascii="Palatino Linotype" w:hAnsi="Palatino Linotype"/>
          <w:sz w:val="24"/>
        </w:rPr>
      </w:pPr>
      <w:r>
        <w:rPr>
          <w:rFonts w:ascii="Palatino Linotype" w:hAnsi="Palatino Linotype"/>
          <w:bCs/>
          <w:sz w:val="24"/>
        </w:rPr>
        <w:t xml:space="preserve">KRÁLOVÉHRADECKÝ KRAJ </w:t>
      </w:r>
    </w:p>
    <w:p w:rsidR="00511500" w:rsidP="00511500" w:rsidRDefault="00511500">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511500" w:rsidP="00511500" w:rsidRDefault="00511500">
      <w:pPr>
        <w:jc w:val="both"/>
        <w:outlineLvl w:val="0"/>
        <w:rPr>
          <w:rFonts w:ascii="Palatino Linotype" w:hAnsi="Palatino Linotype"/>
          <w:sz w:val="24"/>
        </w:rPr>
      </w:pPr>
      <w:r>
        <w:rPr>
          <w:rFonts w:ascii="Palatino Linotype" w:hAnsi="Palatino Linotype"/>
          <w:bCs/>
          <w:sz w:val="24"/>
        </w:rPr>
        <w:t>Pivovarské nám. 1245</w:t>
      </w:r>
    </w:p>
    <w:p w:rsidR="00511500" w:rsidP="00511500" w:rsidRDefault="00511500">
      <w:pPr>
        <w:jc w:val="both"/>
        <w:outlineLvl w:val="0"/>
        <w:rPr>
          <w:rFonts w:ascii="Palatino Linotype" w:hAnsi="Palatino Linotype"/>
          <w:sz w:val="24"/>
        </w:rPr>
      </w:pPr>
      <w:r>
        <w:rPr>
          <w:rFonts w:ascii="Palatino Linotype" w:hAnsi="Palatino Linotype"/>
          <w:bCs/>
          <w:sz w:val="24"/>
        </w:rPr>
        <w:t>500 03 Hradec Králové</w:t>
      </w:r>
    </w:p>
    <w:p w:rsidR="00511500" w:rsidP="00511500" w:rsidRDefault="00511500">
      <w:pPr>
        <w:jc w:val="both"/>
        <w:rPr>
          <w:rFonts w:ascii="Palatino Linotype" w:hAnsi="Palatino Linotype"/>
          <w:sz w:val="24"/>
        </w:rPr>
      </w:pPr>
      <w:r>
        <w:rPr>
          <w:rFonts w:ascii="Palatino Linotype" w:hAnsi="Palatino Linotype"/>
          <w:sz w:val="24"/>
        </w:rPr>
        <w:t> </w:t>
      </w:r>
    </w:p>
    <w:p w:rsidR="00511500" w:rsidP="00511500" w:rsidRDefault="00511500">
      <w:pPr>
        <w:ind w:left="5664" w:firstLine="708"/>
        <w:jc w:val="both"/>
        <w:rPr>
          <w:rFonts w:ascii="Palatino Linotype" w:hAnsi="Palatino Linotype"/>
          <w:sz w:val="24"/>
        </w:rPr>
      </w:pPr>
      <w:r>
        <w:rPr>
          <w:rFonts w:ascii="Palatino Linotype" w:hAnsi="Palatino Linotype"/>
          <w:sz w:val="24"/>
        </w:rPr>
        <w:t> </w:t>
      </w:r>
    </w:p>
    <w:p w:rsidR="00511500" w:rsidP="00511500" w:rsidRDefault="00511500">
      <w:pPr>
        <w:jc w:val="center"/>
        <w:outlineLvl w:val="0"/>
        <w:rPr>
          <w:rFonts w:ascii="Palatino Linotype" w:hAnsi="Palatino Linotype"/>
          <w:sz w:val="24"/>
        </w:rPr>
      </w:pPr>
      <w:r>
        <w:rPr>
          <w:rFonts w:ascii="Palatino Linotype" w:hAnsi="Palatino Linotype"/>
          <w:b/>
          <w:bCs/>
          <w:sz w:val="24"/>
          <w:u w:val="single"/>
        </w:rPr>
        <w:t>ZÁPIS Z KONTROLY č. …/IP/OSV/2011</w:t>
      </w:r>
    </w:p>
    <w:p w:rsidR="00511500" w:rsidP="00511500" w:rsidRDefault="00511500">
      <w:pPr>
        <w:jc w:val="both"/>
        <w:rPr>
          <w:rFonts w:ascii="Palatino Linotype" w:hAnsi="Palatino Linotype"/>
          <w:sz w:val="24"/>
        </w:rPr>
      </w:pPr>
      <w:r>
        <w:rPr>
          <w:rFonts w:ascii="Palatino Linotype" w:hAnsi="Palatino Linotype"/>
          <w:sz w:val="24"/>
        </w:rPr>
        <w:t> </w:t>
      </w:r>
    </w:p>
    <w:p w:rsidR="00511500" w:rsidP="00511500" w:rsidRDefault="00511500">
      <w:pPr>
        <w:jc w:val="both"/>
        <w:rPr>
          <w:rFonts w:ascii="Palatino Linotype" w:hAnsi="Palatino Linotype"/>
          <w:sz w:val="24"/>
        </w:rPr>
      </w:pPr>
    </w:p>
    <w:p w:rsidR="00511500" w:rsidP="00511500" w:rsidRDefault="00511500">
      <w:pPr>
        <w:jc w:val="both"/>
        <w:rPr>
          <w:rFonts w:ascii="Palatino Linotype" w:hAnsi="Palatino Linotype"/>
          <w:b/>
          <w:bCs/>
          <w:sz w:val="24"/>
        </w:rPr>
      </w:pPr>
      <w:r>
        <w:rPr>
          <w:rFonts w:ascii="Palatino Linotype" w:hAnsi="Palatino Linotype"/>
          <w:b/>
          <w:bCs/>
          <w:sz w:val="24"/>
        </w:rPr>
        <w:t>o výsledku kontroly v souvislosti s plněním Smlouvy č. ...</w:t>
      </w:r>
    </w:p>
    <w:p w:rsidR="00511500" w:rsidP="00511500" w:rsidRDefault="00511500">
      <w:pPr>
        <w:jc w:val="both"/>
        <w:rPr>
          <w:rFonts w:ascii="Palatino Linotype" w:hAnsi="Palatino Linotype"/>
          <w:b/>
          <w:bCs/>
          <w:sz w:val="24"/>
        </w:rPr>
      </w:pPr>
    </w:p>
    <w:p w:rsidR="00511500" w:rsidP="00511500" w:rsidRDefault="00511500">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r>
        <w:rPr>
          <w:rFonts w:ascii="Palatino Linotype" w:hAnsi="Palatino Linotype"/>
          <w:i/>
          <w:sz w:val="24"/>
        </w:rPr>
        <w:t>reg.č</w:t>
      </w:r>
      <w:proofErr w:type="spellEnd"/>
      <w:r>
        <w:rPr>
          <w:rFonts w:ascii="Palatino Linotype" w:hAnsi="Palatino Linotype"/>
          <w:i/>
          <w:sz w:val="24"/>
        </w:rPr>
        <w:t>.; Monitoring plnění předmětu Smlouvy č….)</w:t>
      </w:r>
      <w:r>
        <w:rPr>
          <w:rFonts w:ascii="Palatino Linotype" w:hAnsi="Palatino Linotype"/>
          <w:bCs/>
          <w:i/>
          <w:sz w:val="24"/>
        </w:rPr>
        <w:t>.</w:t>
      </w:r>
    </w:p>
    <w:p w:rsidR="00511500" w:rsidP="00511500" w:rsidRDefault="00511500">
      <w:pPr>
        <w:jc w:val="both"/>
        <w:rPr>
          <w:rFonts w:ascii="Palatino Linotype" w:hAnsi="Palatino Linotype"/>
          <w:sz w:val="24"/>
        </w:rPr>
      </w:pPr>
      <w:r>
        <w:rPr>
          <w:rFonts w:ascii="Palatino Linotype" w:hAnsi="Palatino Linotype"/>
          <w:sz w:val="24"/>
        </w:rPr>
        <w:t>                      </w:t>
      </w:r>
    </w:p>
    <w:p w:rsidR="00511500" w:rsidP="00511500" w:rsidRDefault="00511500">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511500" w:rsidP="00511500" w:rsidRDefault="00511500">
      <w:pPr>
        <w:jc w:val="both"/>
        <w:rPr>
          <w:rFonts w:ascii="Palatino Linotype" w:hAnsi="Palatino Linotype"/>
          <w:bCs/>
          <w:sz w:val="24"/>
        </w:rPr>
      </w:pPr>
      <w:r>
        <w:rPr>
          <w:rFonts w:ascii="Palatino Linotype" w:hAnsi="Palatino Linotype"/>
          <w:bCs/>
          <w:sz w:val="24"/>
        </w:rPr>
        <w:t xml:space="preserve">dne:   </w:t>
      </w:r>
    </w:p>
    <w:p w:rsidR="00511500" w:rsidP="00511500" w:rsidRDefault="00511500">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511500" w:rsidP="00511500" w:rsidRDefault="00511500">
      <w:pPr>
        <w:jc w:val="both"/>
        <w:rPr>
          <w:rFonts w:ascii="Palatino Linotype" w:hAnsi="Palatino Linotype"/>
          <w:bCs/>
          <w:sz w:val="24"/>
        </w:rPr>
      </w:pPr>
      <w:r>
        <w:rPr>
          <w:rFonts w:ascii="Palatino Linotype" w:hAnsi="Palatino Linotype"/>
          <w:bCs/>
          <w:sz w:val="24"/>
        </w:rPr>
        <w:t>u organizace:</w:t>
      </w:r>
    </w:p>
    <w:p w:rsidR="00511500" w:rsidP="00511500" w:rsidRDefault="00511500">
      <w:pPr>
        <w:jc w:val="both"/>
        <w:rPr>
          <w:rFonts w:ascii="Palatino Linotype" w:hAnsi="Palatino Linotype"/>
          <w:bCs/>
          <w:sz w:val="24"/>
        </w:rPr>
      </w:pPr>
      <w:r>
        <w:rPr>
          <w:rFonts w:ascii="Palatino Linotype" w:hAnsi="Palatino Linotype"/>
          <w:bCs/>
          <w:sz w:val="24"/>
        </w:rPr>
        <w:t xml:space="preserve"> </w:t>
      </w:r>
    </w:p>
    <w:p w:rsidR="00511500" w:rsidP="00511500" w:rsidRDefault="00511500">
      <w:pPr>
        <w:jc w:val="both"/>
        <w:rPr>
          <w:rFonts w:ascii="Palatino Linotype" w:hAnsi="Palatino Linotype"/>
          <w:bCs/>
          <w:sz w:val="24"/>
        </w:rPr>
      </w:pPr>
      <w:r>
        <w:rPr>
          <w:rFonts w:ascii="Palatino Linotype" w:hAnsi="Palatino Linotype"/>
          <w:bCs/>
          <w:sz w:val="24"/>
        </w:rPr>
        <w:t xml:space="preserve">Předmět kontroly:  </w:t>
      </w:r>
    </w:p>
    <w:p w:rsidR="00511500" w:rsidP="00511500" w:rsidRDefault="00511500">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511500" w:rsidP="00511500" w:rsidRDefault="00511500">
      <w:pPr>
        <w:jc w:val="both"/>
        <w:rPr>
          <w:rFonts w:ascii="Palatino Linotype" w:hAnsi="Palatino Linotype"/>
          <w:bCs/>
          <w:sz w:val="24"/>
        </w:rPr>
      </w:pPr>
      <w:r>
        <w:rPr>
          <w:rFonts w:ascii="Palatino Linotype" w:hAnsi="Palatino Linotype"/>
          <w:bCs/>
          <w:sz w:val="24"/>
        </w:rPr>
        <w:t>Průběh kontroly:</w:t>
      </w:r>
    </w:p>
    <w:p w:rsidR="00511500" w:rsidP="00511500" w:rsidRDefault="00511500">
      <w:pPr>
        <w:jc w:val="both"/>
        <w:rPr>
          <w:rFonts w:ascii="Palatino Linotype" w:hAnsi="Palatino Linotype"/>
          <w:bCs/>
          <w:sz w:val="24"/>
        </w:rPr>
      </w:pPr>
      <w:r>
        <w:rPr>
          <w:rFonts w:ascii="Palatino Linotype" w:hAnsi="Palatino Linotype"/>
          <w:bCs/>
          <w:sz w:val="24"/>
        </w:rPr>
        <w:t>Zjištěný stav:</w:t>
      </w:r>
    </w:p>
    <w:p w:rsidR="00511500" w:rsidP="00511500" w:rsidRDefault="00511500">
      <w:pPr>
        <w:jc w:val="both"/>
        <w:rPr>
          <w:rFonts w:ascii="Palatino Linotype" w:hAnsi="Palatino Linotype"/>
          <w:bCs/>
          <w:sz w:val="24"/>
        </w:rPr>
      </w:pPr>
      <w:r>
        <w:rPr>
          <w:rFonts w:ascii="Palatino Linotype" w:hAnsi="Palatino Linotype"/>
          <w:bCs/>
          <w:sz w:val="24"/>
        </w:rPr>
        <w:t>Shrnutí:</w:t>
      </w:r>
    </w:p>
    <w:p w:rsidR="00511500" w:rsidP="00511500" w:rsidRDefault="00511500">
      <w:pPr>
        <w:jc w:val="both"/>
        <w:rPr>
          <w:rFonts w:ascii="Palatino Linotype" w:hAnsi="Palatino Linotype"/>
          <w:bCs/>
          <w:sz w:val="24"/>
        </w:rPr>
      </w:pPr>
      <w:r>
        <w:rPr>
          <w:rFonts w:ascii="Palatino Linotype" w:hAnsi="Palatino Linotype"/>
          <w:bCs/>
          <w:sz w:val="24"/>
        </w:rPr>
        <w:t>Doporučení:</w:t>
      </w:r>
    </w:p>
    <w:p w:rsidR="00511500" w:rsidP="00511500" w:rsidRDefault="00511500">
      <w:pPr>
        <w:jc w:val="both"/>
        <w:rPr>
          <w:rFonts w:ascii="Palatino Linotype" w:hAnsi="Palatino Linotype"/>
          <w:bCs/>
          <w:sz w:val="24"/>
        </w:rPr>
      </w:pPr>
      <w:r>
        <w:rPr>
          <w:rFonts w:ascii="Palatino Linotype" w:hAnsi="Palatino Linotype"/>
          <w:bCs/>
          <w:sz w:val="24"/>
        </w:rPr>
        <w:t>Závěr:</w:t>
      </w:r>
    </w:p>
    <w:p w:rsidR="00511500" w:rsidP="00511500" w:rsidRDefault="00511500">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511500" w:rsidTr="00271A7F">
        <w:tc>
          <w:tcPr>
            <w:tcW w:w="6062" w:type="dxa"/>
            <w:hideMark/>
          </w:tcPr>
          <w:p w:rsidR="00511500" w:rsidP="00271A7F" w:rsidRDefault="00511500">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511500" w:rsidP="00271A7F" w:rsidRDefault="00511500">
            <w:pPr>
              <w:jc w:val="both"/>
              <w:rPr>
                <w:rFonts w:ascii="Palatino Linotype" w:hAnsi="Palatino Linotype"/>
                <w:bCs/>
                <w:sz w:val="24"/>
                <w:lang w:eastAsia="en-US"/>
              </w:rPr>
            </w:pPr>
          </w:p>
        </w:tc>
      </w:tr>
      <w:tr w:rsidR="00511500" w:rsidTr="00271A7F">
        <w:tc>
          <w:tcPr>
            <w:tcW w:w="6062" w:type="dxa"/>
            <w:hideMark/>
          </w:tcPr>
          <w:p w:rsidR="00511500" w:rsidP="00271A7F" w:rsidRDefault="00511500">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511500" w:rsidP="00271A7F" w:rsidRDefault="00511500">
            <w:pPr>
              <w:jc w:val="both"/>
              <w:rPr>
                <w:rFonts w:ascii="Palatino Linotype" w:hAnsi="Palatino Linotype"/>
                <w:bCs/>
                <w:sz w:val="24"/>
                <w:lang w:eastAsia="en-US"/>
              </w:rPr>
            </w:pPr>
          </w:p>
        </w:tc>
      </w:tr>
      <w:tr w:rsidR="00511500" w:rsidTr="00271A7F">
        <w:tc>
          <w:tcPr>
            <w:tcW w:w="6062" w:type="dxa"/>
            <w:hideMark/>
          </w:tcPr>
          <w:p w:rsidR="00511500" w:rsidP="00271A7F" w:rsidRDefault="00511500">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511500" w:rsidP="00271A7F" w:rsidRDefault="00511500">
            <w:pPr>
              <w:jc w:val="both"/>
              <w:rPr>
                <w:rFonts w:ascii="Palatino Linotype" w:hAnsi="Palatino Linotype"/>
                <w:bCs/>
                <w:sz w:val="24"/>
                <w:lang w:eastAsia="en-US"/>
              </w:rPr>
            </w:pPr>
          </w:p>
        </w:tc>
      </w:tr>
    </w:tbl>
    <w:p w:rsidR="00511500" w:rsidP="00511500" w:rsidRDefault="00511500">
      <w:pPr>
        <w:jc w:val="both"/>
        <w:rPr>
          <w:rFonts w:ascii="Palatino Linotype" w:hAnsi="Palatino Linotype"/>
          <w:bCs/>
          <w:sz w:val="24"/>
        </w:rPr>
      </w:pPr>
    </w:p>
    <w:p w:rsidR="00511500" w:rsidP="00511500" w:rsidRDefault="00511500">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511500" w:rsidP="00511500" w:rsidRDefault="00511500">
      <w:pPr>
        <w:jc w:val="both"/>
        <w:rPr>
          <w:rFonts w:ascii="Palatino Linotype" w:hAnsi="Palatino Linotype"/>
          <w:bCs/>
          <w:sz w:val="24"/>
        </w:rPr>
      </w:pPr>
    </w:p>
    <w:p w:rsidR="00511500" w:rsidP="00511500" w:rsidRDefault="00511500">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511500" w:rsidP="00511500" w:rsidRDefault="00511500">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511500" w:rsidP="00511500" w:rsidRDefault="00511500">
      <w:pPr>
        <w:jc w:val="both"/>
        <w:rPr>
          <w:rFonts w:ascii="Palatino Linotype" w:hAnsi="Palatino Linotype"/>
          <w:bCs/>
          <w:sz w:val="24"/>
        </w:rPr>
      </w:pPr>
    </w:p>
    <w:p w:rsidR="00511500" w:rsidP="00511500" w:rsidRDefault="00511500">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511500" w:rsidTr="00271A7F">
        <w:tc>
          <w:tcPr>
            <w:tcW w:w="2303" w:type="dxa"/>
            <w:tcBorders>
              <w:top w:val="nil"/>
              <w:left w:val="nil"/>
              <w:bottom w:val="nil"/>
              <w:right w:val="nil"/>
            </w:tcBorders>
            <w:hideMark/>
          </w:tcPr>
          <w:p w:rsidR="00511500" w:rsidP="00271A7F" w:rsidRDefault="00511500">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511500" w:rsidP="00271A7F" w:rsidRDefault="00511500">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511500" w:rsidP="00271A7F" w:rsidRDefault="00511500">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511500" w:rsidP="00271A7F" w:rsidRDefault="00511500">
            <w:pPr>
              <w:jc w:val="center"/>
              <w:rPr>
                <w:rFonts w:ascii="Palatino Linotype" w:hAnsi="Palatino Linotype"/>
                <w:bCs/>
                <w:sz w:val="24"/>
                <w:lang w:eastAsia="en-US"/>
              </w:rPr>
            </w:pPr>
          </w:p>
        </w:tc>
      </w:tr>
      <w:tr w:rsidR="00511500" w:rsidTr="00271A7F">
        <w:tc>
          <w:tcPr>
            <w:tcW w:w="2303" w:type="dxa"/>
            <w:tcBorders>
              <w:top w:val="nil"/>
              <w:left w:val="nil"/>
              <w:bottom w:val="nil"/>
              <w:right w:val="nil"/>
            </w:tcBorders>
          </w:tcPr>
          <w:p w:rsidR="00511500" w:rsidP="00271A7F" w:rsidRDefault="00511500">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511500" w:rsidP="00271A7F" w:rsidRDefault="00511500">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511500" w:rsidP="00271A7F" w:rsidRDefault="00511500">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511500" w:rsidP="00271A7F" w:rsidRDefault="00511500">
            <w:pPr>
              <w:jc w:val="center"/>
              <w:rPr>
                <w:rFonts w:ascii="Palatino Linotype" w:hAnsi="Palatino Linotype"/>
                <w:bCs/>
                <w:sz w:val="24"/>
                <w:lang w:eastAsia="en-US"/>
              </w:rPr>
            </w:pPr>
            <w:r>
              <w:rPr>
                <w:rFonts w:ascii="Palatino Linotype" w:hAnsi="Palatino Linotype"/>
                <w:bCs/>
                <w:sz w:val="24"/>
                <w:lang w:eastAsia="en-US"/>
              </w:rPr>
              <w:t>podpis</w:t>
            </w:r>
          </w:p>
        </w:tc>
      </w:tr>
      <w:tr w:rsidR="00511500" w:rsidTr="00271A7F">
        <w:tc>
          <w:tcPr>
            <w:tcW w:w="2303" w:type="dxa"/>
            <w:tcBorders>
              <w:top w:val="nil"/>
              <w:left w:val="nil"/>
              <w:bottom w:val="nil"/>
              <w:right w:val="nil"/>
            </w:tcBorders>
            <w:hideMark/>
          </w:tcPr>
          <w:p w:rsidR="00511500" w:rsidP="00271A7F" w:rsidRDefault="00511500">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511500" w:rsidP="00271A7F" w:rsidRDefault="00511500">
            <w:pPr>
              <w:rPr>
                <w:rFonts w:ascii="Palatino Linotype" w:hAnsi="Palatino Linotype"/>
                <w:bCs/>
                <w:sz w:val="24"/>
                <w:lang w:eastAsia="en-US"/>
              </w:rPr>
            </w:pPr>
          </w:p>
        </w:tc>
        <w:tc>
          <w:tcPr>
            <w:tcW w:w="2973" w:type="dxa"/>
            <w:tcBorders>
              <w:top w:val="nil"/>
              <w:left w:val="nil"/>
              <w:bottom w:val="single" w:color="000000" w:sz="4" w:space="0"/>
              <w:right w:val="nil"/>
            </w:tcBorders>
          </w:tcPr>
          <w:p w:rsidR="00511500" w:rsidP="00271A7F" w:rsidRDefault="00511500">
            <w:pPr>
              <w:rPr>
                <w:rFonts w:ascii="Palatino Linotype" w:hAnsi="Palatino Linotype"/>
                <w:bCs/>
                <w:sz w:val="24"/>
                <w:lang w:eastAsia="en-US"/>
              </w:rPr>
            </w:pPr>
          </w:p>
          <w:p w:rsidR="00511500" w:rsidP="00271A7F" w:rsidRDefault="00511500">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511500" w:rsidP="00271A7F" w:rsidRDefault="00511500">
            <w:pPr>
              <w:jc w:val="center"/>
              <w:rPr>
                <w:rFonts w:ascii="Palatino Linotype" w:hAnsi="Palatino Linotype"/>
                <w:bCs/>
                <w:sz w:val="24"/>
                <w:lang w:eastAsia="en-US"/>
              </w:rPr>
            </w:pPr>
          </w:p>
        </w:tc>
      </w:tr>
      <w:tr w:rsidR="00511500" w:rsidTr="00271A7F">
        <w:tc>
          <w:tcPr>
            <w:tcW w:w="2303" w:type="dxa"/>
            <w:tcBorders>
              <w:top w:val="nil"/>
              <w:left w:val="nil"/>
              <w:bottom w:val="nil"/>
              <w:right w:val="nil"/>
            </w:tcBorders>
          </w:tcPr>
          <w:p w:rsidR="00511500" w:rsidP="00271A7F" w:rsidRDefault="00511500">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511500" w:rsidP="00271A7F" w:rsidRDefault="00511500">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511500" w:rsidP="00271A7F" w:rsidRDefault="00511500">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511500" w:rsidP="00271A7F" w:rsidRDefault="00511500">
            <w:pPr>
              <w:jc w:val="center"/>
              <w:rPr>
                <w:rFonts w:ascii="Palatino Linotype" w:hAnsi="Palatino Linotype"/>
                <w:bCs/>
                <w:sz w:val="24"/>
                <w:lang w:eastAsia="en-US"/>
              </w:rPr>
            </w:pPr>
            <w:r>
              <w:rPr>
                <w:rFonts w:ascii="Palatino Linotype" w:hAnsi="Palatino Linotype"/>
                <w:sz w:val="24"/>
                <w:lang w:eastAsia="en-US"/>
              </w:rPr>
              <w:t>podpis</w:t>
            </w:r>
          </w:p>
        </w:tc>
      </w:tr>
      <w:tr w:rsidR="00511500" w:rsidTr="00271A7F">
        <w:tc>
          <w:tcPr>
            <w:tcW w:w="2303" w:type="dxa"/>
            <w:tcBorders>
              <w:top w:val="nil"/>
              <w:left w:val="nil"/>
              <w:bottom w:val="nil"/>
              <w:right w:val="nil"/>
            </w:tcBorders>
            <w:hideMark/>
          </w:tcPr>
          <w:p w:rsidR="00511500" w:rsidP="00271A7F" w:rsidRDefault="00511500">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511500" w:rsidP="00271A7F" w:rsidRDefault="00511500">
            <w:pPr>
              <w:rPr>
                <w:rFonts w:ascii="Palatino Linotype" w:hAnsi="Palatino Linotype"/>
                <w:bCs/>
                <w:sz w:val="24"/>
                <w:lang w:eastAsia="en-US"/>
              </w:rPr>
            </w:pPr>
          </w:p>
        </w:tc>
        <w:tc>
          <w:tcPr>
            <w:tcW w:w="2973" w:type="dxa"/>
            <w:tcBorders>
              <w:top w:val="nil"/>
              <w:left w:val="nil"/>
              <w:bottom w:val="single" w:color="000000" w:sz="4" w:space="0"/>
              <w:right w:val="nil"/>
            </w:tcBorders>
          </w:tcPr>
          <w:p w:rsidR="00511500" w:rsidP="00271A7F" w:rsidRDefault="00511500">
            <w:pPr>
              <w:rPr>
                <w:rFonts w:ascii="Palatino Linotype" w:hAnsi="Palatino Linotype"/>
                <w:bCs/>
                <w:sz w:val="24"/>
                <w:lang w:eastAsia="en-US"/>
              </w:rPr>
            </w:pPr>
          </w:p>
          <w:p w:rsidR="00511500" w:rsidP="00271A7F" w:rsidRDefault="00511500">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511500" w:rsidP="00271A7F" w:rsidRDefault="00511500">
            <w:pPr>
              <w:jc w:val="center"/>
              <w:rPr>
                <w:rFonts w:ascii="Palatino Linotype" w:hAnsi="Palatino Linotype"/>
                <w:sz w:val="24"/>
                <w:lang w:eastAsia="en-US"/>
              </w:rPr>
            </w:pPr>
          </w:p>
        </w:tc>
      </w:tr>
      <w:tr w:rsidR="00511500" w:rsidTr="00271A7F">
        <w:tc>
          <w:tcPr>
            <w:tcW w:w="2303" w:type="dxa"/>
            <w:tcBorders>
              <w:top w:val="nil"/>
              <w:left w:val="nil"/>
              <w:bottom w:val="nil"/>
              <w:right w:val="nil"/>
            </w:tcBorders>
          </w:tcPr>
          <w:p w:rsidR="00511500" w:rsidP="00271A7F" w:rsidRDefault="00511500">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511500" w:rsidP="00271A7F" w:rsidRDefault="00511500">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511500" w:rsidP="00271A7F" w:rsidRDefault="00511500">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511500" w:rsidP="00271A7F" w:rsidRDefault="00511500">
            <w:pPr>
              <w:jc w:val="center"/>
              <w:rPr>
                <w:rFonts w:ascii="Palatino Linotype" w:hAnsi="Palatino Linotype"/>
                <w:sz w:val="24"/>
                <w:lang w:eastAsia="en-US"/>
              </w:rPr>
            </w:pPr>
            <w:r>
              <w:rPr>
                <w:rFonts w:ascii="Palatino Linotype" w:hAnsi="Palatino Linotype"/>
                <w:sz w:val="24"/>
                <w:lang w:eastAsia="en-US"/>
              </w:rPr>
              <w:t>podpis</w:t>
            </w:r>
          </w:p>
        </w:tc>
      </w:tr>
    </w:tbl>
    <w:p w:rsidR="00511500" w:rsidP="00511500" w:rsidRDefault="00511500">
      <w:pPr>
        <w:jc w:val="both"/>
        <w:rPr>
          <w:rFonts w:ascii="Calibri" w:hAnsi="Calibri"/>
          <w:bCs/>
          <w:szCs w:val="22"/>
        </w:rPr>
      </w:pPr>
      <w:r>
        <w:rPr>
          <w:rFonts w:ascii="Calibri" w:hAnsi="Calibri"/>
          <w:bCs/>
          <w:szCs w:val="22"/>
        </w:rPr>
        <w:t xml:space="preserve"> </w:t>
      </w:r>
    </w:p>
    <w:p w:rsidR="00511500" w:rsidP="00511500" w:rsidRDefault="00511500">
      <w:pPr>
        <w:jc w:val="right"/>
        <w:rPr>
          <w:rFonts w:ascii="Palatino Linotype" w:hAnsi="Palatino Linotype" w:cs="Calibri"/>
          <w:b/>
          <w:sz w:val="24"/>
        </w:rPr>
      </w:pPr>
    </w:p>
    <w:p w:rsidR="00511500" w:rsidP="00511500" w:rsidRDefault="00511500">
      <w:pPr>
        <w:jc w:val="right"/>
        <w:rPr>
          <w:rFonts w:ascii="Palatino Linotype" w:hAnsi="Palatino Linotype" w:cs="Calibri"/>
          <w:b/>
          <w:sz w:val="24"/>
        </w:rPr>
      </w:pPr>
    </w:p>
    <w:p w:rsidR="00511500" w:rsidP="00511500" w:rsidRDefault="00511500">
      <w:pPr>
        <w:jc w:val="right"/>
        <w:rPr>
          <w:rFonts w:ascii="Palatino Linotype" w:hAnsi="Palatino Linotype" w:cs="Calibri"/>
          <w:b/>
          <w:sz w:val="24"/>
        </w:rPr>
      </w:pPr>
    </w:p>
    <w:p w:rsidR="00511500" w:rsidP="00511500" w:rsidRDefault="00511500">
      <w:pPr>
        <w:jc w:val="right"/>
        <w:rPr>
          <w:rFonts w:ascii="Palatino Linotype" w:hAnsi="Palatino Linotype" w:cs="Calibri"/>
          <w:b/>
          <w:sz w:val="24"/>
        </w:rPr>
      </w:pPr>
    </w:p>
    <w:p w:rsidR="00511500" w:rsidP="00511500" w:rsidRDefault="00511500">
      <w:pPr>
        <w:jc w:val="right"/>
        <w:rPr>
          <w:rFonts w:ascii="Palatino Linotype" w:hAnsi="Palatino Linotype" w:cs="Calibri"/>
          <w:b/>
          <w:sz w:val="24"/>
        </w:rPr>
      </w:pPr>
    </w:p>
    <w:p w:rsidR="00511500" w:rsidP="00511500" w:rsidRDefault="00511500">
      <w:pPr>
        <w:jc w:val="right"/>
        <w:rPr>
          <w:rFonts w:ascii="Palatino Linotype" w:hAnsi="Palatino Linotype" w:cs="Calibri"/>
          <w:b/>
          <w:sz w:val="24"/>
        </w:rPr>
      </w:pPr>
    </w:p>
    <w:p w:rsidR="00511500" w:rsidP="00511500" w:rsidRDefault="00511500">
      <w:pPr>
        <w:jc w:val="right"/>
        <w:rPr>
          <w:rFonts w:ascii="Palatino Linotype" w:hAnsi="Palatino Linotype" w:cs="Calibri"/>
          <w:b/>
          <w:sz w:val="24"/>
        </w:rPr>
      </w:pPr>
    </w:p>
    <w:p w:rsidR="00511500" w:rsidP="00511500" w:rsidRDefault="00511500">
      <w:pPr>
        <w:jc w:val="right"/>
        <w:rPr>
          <w:rFonts w:ascii="Palatino Linotype" w:hAnsi="Palatino Linotype" w:cs="Calibri"/>
          <w:b/>
          <w:sz w:val="24"/>
        </w:rPr>
      </w:pPr>
    </w:p>
    <w:p w:rsidR="00511500" w:rsidP="00511500" w:rsidRDefault="00511500">
      <w:pPr>
        <w:rPr>
          <w:rFonts w:ascii="Palatino Linotype" w:hAnsi="Palatino Linotype" w:cs="Calibri"/>
          <w:b/>
          <w:sz w:val="24"/>
        </w:rPr>
      </w:pPr>
    </w:p>
    <w:p w:rsidR="00511500" w:rsidP="00511500" w:rsidRDefault="00511500">
      <w:pPr>
        <w:spacing w:before="0" w:after="160" w:line="256" w:lineRule="auto"/>
        <w:rPr>
          <w:rFonts w:ascii="Palatino Linotype" w:hAnsi="Palatino Linotype" w:cs="Calibri"/>
          <w:b/>
          <w:sz w:val="24"/>
        </w:rPr>
      </w:pPr>
      <w:r>
        <w:rPr>
          <w:rFonts w:ascii="Palatino Linotype" w:hAnsi="Palatino Linotype" w:cs="Calibri"/>
          <w:b/>
          <w:sz w:val="24"/>
        </w:rPr>
        <w:br w:type="page"/>
      </w:r>
    </w:p>
    <w:p w:rsidR="00511500" w:rsidP="00511500" w:rsidRDefault="00511500">
      <w:pPr>
        <w:jc w:val="right"/>
        <w:rPr>
          <w:rFonts w:ascii="Palatino Linotype" w:hAnsi="Palatino Linotype" w:cs="Calibri"/>
          <w:b/>
          <w:sz w:val="24"/>
        </w:rPr>
      </w:pPr>
      <w:r>
        <w:rPr>
          <w:rFonts w:ascii="Palatino Linotype" w:hAnsi="Palatino Linotype" w:cs="Calibri"/>
          <w:b/>
          <w:sz w:val="24"/>
        </w:rPr>
        <w:lastRenderedPageBreak/>
        <w:t>Příloha č. 6</w:t>
      </w:r>
    </w:p>
    <w:p w:rsidR="00511500" w:rsidP="00511500" w:rsidRDefault="00511500">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511500" w:rsidP="00511500" w:rsidRDefault="00511500">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511500" w:rsidP="00511500" w:rsidRDefault="00511500">
      <w:pPr>
        <w:spacing w:before="0" w:after="0" w:line="240" w:lineRule="auto"/>
        <w:rPr>
          <w:rFonts w:ascii="Palatino Linotype" w:hAnsi="Palatino Linotype" w:cs="Calibri"/>
          <w:b/>
          <w:sz w:val="24"/>
        </w:rPr>
      </w:pPr>
    </w:p>
    <w:p w:rsidR="00511500" w:rsidP="00511500" w:rsidRDefault="00511500">
      <w:pPr>
        <w:jc w:val="right"/>
        <w:rPr>
          <w:rFonts w:ascii="Palatino Linotype" w:hAnsi="Palatino Linotype" w:cs="Calibri"/>
          <w:b/>
          <w:sz w:val="24"/>
        </w:rPr>
      </w:pPr>
      <w:r>
        <w:rPr>
          <w:rFonts w:ascii="Palatino Linotype" w:hAnsi="Palatino Linotype" w:cs="Calibri"/>
          <w:b/>
          <w:sz w:val="24"/>
        </w:rPr>
        <w:t>Příloha č. 7</w:t>
      </w:r>
    </w:p>
    <w:p w:rsidR="00511500" w:rsidP="00511500" w:rsidRDefault="00511500">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511500" w:rsidTr="00271A7F">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511500" w:rsidP="00271A7F" w:rsidRDefault="00511500">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511500" w:rsidP="00271A7F" w:rsidRDefault="00511500">
            <w:pPr>
              <w:jc w:val="both"/>
              <w:rPr>
                <w:rFonts w:ascii="Palatino Linotype" w:hAnsi="Palatino Linotype" w:cs="Arial"/>
                <w:sz w:val="24"/>
                <w:lang w:eastAsia="en-US"/>
              </w:rPr>
            </w:pPr>
          </w:p>
        </w:tc>
      </w:tr>
      <w:tr w:rsidR="00511500"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11500" w:rsidP="00271A7F" w:rsidRDefault="00511500">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511500" w:rsidP="00271A7F" w:rsidRDefault="00511500">
            <w:pPr>
              <w:jc w:val="both"/>
              <w:rPr>
                <w:rFonts w:ascii="Palatino Linotype" w:hAnsi="Palatino Linotype" w:cs="Arial"/>
                <w:bCs/>
                <w:sz w:val="24"/>
                <w:lang w:eastAsia="en-US"/>
              </w:rPr>
            </w:pPr>
          </w:p>
        </w:tc>
      </w:tr>
      <w:tr w:rsidR="00511500"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11500" w:rsidP="00271A7F" w:rsidRDefault="00511500">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511500" w:rsidP="00271A7F" w:rsidRDefault="00511500">
            <w:pPr>
              <w:jc w:val="both"/>
              <w:rPr>
                <w:rFonts w:ascii="Palatino Linotype" w:hAnsi="Palatino Linotype" w:cs="Arial"/>
                <w:sz w:val="24"/>
                <w:lang w:eastAsia="en-US"/>
              </w:rPr>
            </w:pPr>
          </w:p>
        </w:tc>
      </w:tr>
      <w:tr w:rsidR="00511500"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11500" w:rsidP="00271A7F" w:rsidRDefault="00511500">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511500" w:rsidP="00271A7F" w:rsidRDefault="00511500">
            <w:pPr>
              <w:jc w:val="both"/>
              <w:rPr>
                <w:rFonts w:ascii="Palatino Linotype" w:hAnsi="Palatino Linotype" w:cs="Arial"/>
                <w:sz w:val="24"/>
                <w:lang w:eastAsia="en-US"/>
              </w:rPr>
            </w:pPr>
          </w:p>
        </w:tc>
      </w:tr>
      <w:tr w:rsidR="00511500"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11500" w:rsidP="00271A7F" w:rsidRDefault="00511500">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511500" w:rsidP="00271A7F" w:rsidRDefault="00511500">
            <w:pPr>
              <w:jc w:val="both"/>
              <w:rPr>
                <w:rFonts w:ascii="Palatino Linotype" w:hAnsi="Palatino Linotype" w:cs="Arial"/>
                <w:sz w:val="24"/>
                <w:lang w:eastAsia="en-US"/>
              </w:rPr>
            </w:pPr>
          </w:p>
        </w:tc>
      </w:tr>
      <w:tr w:rsidR="00511500"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511500" w:rsidP="00271A7F" w:rsidRDefault="00511500">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511500" w:rsidP="00271A7F" w:rsidRDefault="00511500">
            <w:pPr>
              <w:jc w:val="both"/>
              <w:rPr>
                <w:rFonts w:ascii="Palatino Linotype" w:hAnsi="Palatino Linotype" w:cs="Arial"/>
                <w:sz w:val="24"/>
                <w:lang w:eastAsia="en-US"/>
              </w:rPr>
            </w:pPr>
          </w:p>
        </w:tc>
      </w:tr>
      <w:tr w:rsidR="00511500" w:rsidTr="00271A7F">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511500" w:rsidP="00271A7F" w:rsidRDefault="00511500">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511500" w:rsidP="00271A7F" w:rsidRDefault="00511500">
            <w:pPr>
              <w:jc w:val="both"/>
              <w:rPr>
                <w:rFonts w:ascii="Palatino Linotype" w:hAnsi="Palatino Linotype" w:cs="Arial"/>
                <w:sz w:val="24"/>
                <w:lang w:eastAsia="en-US"/>
              </w:rPr>
            </w:pPr>
          </w:p>
        </w:tc>
      </w:tr>
    </w:tbl>
    <w:p w:rsidR="00511500" w:rsidP="00511500" w:rsidRDefault="00511500">
      <w:pPr>
        <w:jc w:val="both"/>
        <w:rPr>
          <w:rFonts w:ascii="Palatino Linotype" w:hAnsi="Palatino Linotype" w:cs="Arial"/>
          <w:b/>
          <w:bCs/>
          <w:sz w:val="24"/>
        </w:rPr>
      </w:pPr>
    </w:p>
    <w:p w:rsidR="00511500" w:rsidP="00511500" w:rsidRDefault="00511500">
      <w:pPr>
        <w:jc w:val="both"/>
        <w:rPr>
          <w:rFonts w:ascii="Palatino Linotype" w:hAnsi="Palatino Linotype" w:cs="Arial"/>
          <w:b/>
          <w:bCs/>
          <w:sz w:val="24"/>
        </w:rPr>
      </w:pPr>
    </w:p>
    <w:p w:rsidR="00511500" w:rsidP="00511500" w:rsidRDefault="00511500">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rPr>
                <w:rFonts w:ascii="Palatino Linotype" w:hAnsi="Palatino Linotype" w:cs="Arial"/>
                <w:sz w:val="24"/>
                <w:lang w:eastAsia="en-US"/>
              </w:rPr>
            </w:pPr>
          </w:p>
          <w:p w:rsidR="00511500" w:rsidP="00271A7F" w:rsidRDefault="00511500">
            <w:pPr>
              <w:rPr>
                <w:rFonts w:ascii="Palatino Linotype" w:hAnsi="Palatino Linotype" w:cs="Arial"/>
                <w:sz w:val="24"/>
                <w:lang w:eastAsia="en-US"/>
              </w:rPr>
            </w:pPr>
          </w:p>
        </w:tc>
      </w:tr>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tabs>
                <w:tab w:val="left" w:pos="4135"/>
                <w:tab w:val="left" w:pos="6155"/>
              </w:tabs>
              <w:ind w:left="55"/>
              <w:jc w:val="both"/>
              <w:rPr>
                <w:rFonts w:ascii="Palatino Linotype" w:hAnsi="Palatino Linotype" w:cs="Arial"/>
                <w:sz w:val="24"/>
                <w:lang w:eastAsia="en-US"/>
              </w:rPr>
            </w:pPr>
          </w:p>
          <w:p w:rsidR="00511500" w:rsidP="00271A7F" w:rsidRDefault="00511500">
            <w:pPr>
              <w:tabs>
                <w:tab w:val="left" w:pos="4135"/>
                <w:tab w:val="left" w:pos="6155"/>
              </w:tabs>
              <w:ind w:left="55"/>
              <w:jc w:val="both"/>
              <w:rPr>
                <w:rFonts w:ascii="Palatino Linotype" w:hAnsi="Palatino Linotype" w:cs="Arial"/>
                <w:sz w:val="24"/>
                <w:lang w:eastAsia="en-US"/>
              </w:rPr>
            </w:pPr>
          </w:p>
        </w:tc>
      </w:tr>
    </w:tbl>
    <w:p w:rsidR="00511500" w:rsidP="00511500" w:rsidRDefault="00511500">
      <w:pPr>
        <w:jc w:val="both"/>
        <w:rPr>
          <w:rFonts w:ascii="Palatino Linotype" w:hAnsi="Palatino Linotype" w:cs="Arial"/>
          <w:b/>
          <w:sz w:val="24"/>
        </w:rPr>
      </w:pPr>
    </w:p>
    <w:p w:rsidR="00511500" w:rsidP="00511500" w:rsidRDefault="00511500">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rPr>
                <w:rFonts w:ascii="Palatino Linotype" w:hAnsi="Palatino Linotype" w:cs="Arial"/>
                <w:sz w:val="24"/>
                <w:lang w:eastAsia="en-US"/>
              </w:rPr>
            </w:pPr>
          </w:p>
          <w:p w:rsidR="00511500" w:rsidP="00271A7F" w:rsidRDefault="00511500">
            <w:pPr>
              <w:rPr>
                <w:rFonts w:ascii="Palatino Linotype" w:hAnsi="Palatino Linotype" w:cs="Arial"/>
                <w:sz w:val="24"/>
                <w:lang w:eastAsia="en-US"/>
              </w:rPr>
            </w:pPr>
          </w:p>
        </w:tc>
      </w:tr>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tabs>
                <w:tab w:val="left" w:pos="4135"/>
                <w:tab w:val="left" w:pos="6155"/>
              </w:tabs>
              <w:ind w:left="55"/>
              <w:jc w:val="both"/>
              <w:rPr>
                <w:rFonts w:ascii="Palatino Linotype" w:hAnsi="Palatino Linotype" w:cs="Arial"/>
                <w:sz w:val="24"/>
                <w:lang w:eastAsia="en-US"/>
              </w:rPr>
            </w:pPr>
          </w:p>
          <w:p w:rsidR="00511500" w:rsidP="00271A7F" w:rsidRDefault="00511500">
            <w:pPr>
              <w:tabs>
                <w:tab w:val="left" w:pos="4135"/>
                <w:tab w:val="left" w:pos="6155"/>
              </w:tabs>
              <w:ind w:left="55"/>
              <w:jc w:val="both"/>
              <w:rPr>
                <w:rFonts w:ascii="Palatino Linotype" w:hAnsi="Palatino Linotype" w:cs="Arial"/>
                <w:sz w:val="24"/>
                <w:lang w:eastAsia="en-US"/>
              </w:rPr>
            </w:pPr>
          </w:p>
        </w:tc>
      </w:tr>
    </w:tbl>
    <w:p w:rsidR="00511500" w:rsidP="00511500" w:rsidRDefault="00511500">
      <w:pPr>
        <w:jc w:val="both"/>
        <w:rPr>
          <w:rFonts w:ascii="Palatino Linotype" w:hAnsi="Palatino Linotype" w:cs="Arial"/>
          <w:b/>
          <w:sz w:val="24"/>
        </w:rPr>
      </w:pPr>
    </w:p>
    <w:p w:rsidR="00511500" w:rsidP="00511500" w:rsidRDefault="00511500">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rPr>
                <w:rFonts w:ascii="Palatino Linotype" w:hAnsi="Palatino Linotype" w:cs="Arial"/>
                <w:sz w:val="24"/>
                <w:lang w:eastAsia="en-US"/>
              </w:rPr>
            </w:pPr>
          </w:p>
          <w:p w:rsidR="00511500" w:rsidP="00271A7F" w:rsidRDefault="00511500">
            <w:pPr>
              <w:rPr>
                <w:rFonts w:ascii="Palatino Linotype" w:hAnsi="Palatino Linotype" w:cs="Arial"/>
                <w:sz w:val="24"/>
                <w:lang w:eastAsia="en-US"/>
              </w:rPr>
            </w:pPr>
          </w:p>
        </w:tc>
      </w:tr>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tabs>
                <w:tab w:val="left" w:pos="4135"/>
                <w:tab w:val="left" w:pos="6155"/>
              </w:tabs>
              <w:ind w:left="55"/>
              <w:jc w:val="both"/>
              <w:rPr>
                <w:rFonts w:ascii="Palatino Linotype" w:hAnsi="Palatino Linotype" w:cs="Arial"/>
                <w:sz w:val="24"/>
                <w:lang w:eastAsia="en-US"/>
              </w:rPr>
            </w:pPr>
          </w:p>
          <w:p w:rsidR="00511500" w:rsidP="00271A7F" w:rsidRDefault="00511500">
            <w:pPr>
              <w:tabs>
                <w:tab w:val="left" w:pos="4135"/>
                <w:tab w:val="left" w:pos="6155"/>
              </w:tabs>
              <w:ind w:left="55"/>
              <w:jc w:val="both"/>
              <w:rPr>
                <w:rFonts w:ascii="Palatino Linotype" w:hAnsi="Palatino Linotype" w:cs="Arial"/>
                <w:sz w:val="24"/>
                <w:lang w:eastAsia="en-US"/>
              </w:rPr>
            </w:pPr>
          </w:p>
        </w:tc>
      </w:tr>
    </w:tbl>
    <w:p w:rsidR="00511500" w:rsidP="00511500" w:rsidRDefault="00511500">
      <w:pPr>
        <w:ind w:left="720"/>
        <w:jc w:val="both"/>
        <w:rPr>
          <w:rFonts w:ascii="Palatino Linotype" w:hAnsi="Palatino Linotype" w:cs="Arial"/>
          <w:b/>
          <w:sz w:val="24"/>
        </w:rPr>
      </w:pPr>
    </w:p>
    <w:p w:rsidR="00511500" w:rsidP="00511500" w:rsidRDefault="00511500">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rPr>
                <w:rFonts w:ascii="Palatino Linotype" w:hAnsi="Palatino Linotype" w:cs="Arial"/>
                <w:sz w:val="24"/>
                <w:lang w:eastAsia="en-US"/>
              </w:rPr>
            </w:pPr>
          </w:p>
          <w:p w:rsidR="00511500" w:rsidP="00271A7F" w:rsidRDefault="00511500">
            <w:pPr>
              <w:rPr>
                <w:rFonts w:ascii="Palatino Linotype" w:hAnsi="Palatino Linotype" w:cs="Arial"/>
                <w:sz w:val="24"/>
                <w:lang w:eastAsia="en-US"/>
              </w:rPr>
            </w:pPr>
          </w:p>
        </w:tc>
      </w:tr>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tabs>
                <w:tab w:val="left" w:pos="4135"/>
                <w:tab w:val="left" w:pos="6155"/>
              </w:tabs>
              <w:ind w:left="55"/>
              <w:jc w:val="both"/>
              <w:rPr>
                <w:rFonts w:ascii="Palatino Linotype" w:hAnsi="Palatino Linotype" w:cs="Arial"/>
                <w:sz w:val="24"/>
                <w:lang w:eastAsia="en-US"/>
              </w:rPr>
            </w:pPr>
          </w:p>
          <w:p w:rsidR="00511500" w:rsidP="00271A7F" w:rsidRDefault="00511500">
            <w:pPr>
              <w:tabs>
                <w:tab w:val="left" w:pos="4135"/>
                <w:tab w:val="left" w:pos="6155"/>
              </w:tabs>
              <w:ind w:left="55"/>
              <w:jc w:val="both"/>
              <w:rPr>
                <w:rFonts w:ascii="Palatino Linotype" w:hAnsi="Palatino Linotype" w:cs="Arial"/>
                <w:sz w:val="24"/>
                <w:lang w:eastAsia="en-US"/>
              </w:rPr>
            </w:pPr>
          </w:p>
        </w:tc>
      </w:tr>
    </w:tbl>
    <w:p w:rsidR="00511500" w:rsidP="00511500" w:rsidRDefault="00511500">
      <w:pPr>
        <w:jc w:val="both"/>
        <w:rPr>
          <w:rFonts w:ascii="Palatino Linotype" w:hAnsi="Palatino Linotype" w:cs="Arial"/>
          <w:b/>
          <w:sz w:val="24"/>
        </w:rPr>
      </w:pPr>
    </w:p>
    <w:p w:rsidR="00511500" w:rsidP="00511500" w:rsidRDefault="00511500">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rPr>
                <w:rFonts w:ascii="Palatino Linotype" w:hAnsi="Palatino Linotype" w:cs="Arial"/>
                <w:sz w:val="24"/>
                <w:lang w:eastAsia="en-US"/>
              </w:rPr>
            </w:pPr>
          </w:p>
          <w:p w:rsidR="00511500" w:rsidP="00271A7F" w:rsidRDefault="00511500">
            <w:pPr>
              <w:rPr>
                <w:rFonts w:ascii="Palatino Linotype" w:hAnsi="Palatino Linotype" w:cs="Arial"/>
                <w:sz w:val="24"/>
                <w:lang w:eastAsia="en-US"/>
              </w:rPr>
            </w:pPr>
          </w:p>
        </w:tc>
      </w:tr>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tabs>
                <w:tab w:val="left" w:pos="4135"/>
                <w:tab w:val="left" w:pos="6155"/>
              </w:tabs>
              <w:ind w:left="55"/>
              <w:jc w:val="both"/>
              <w:rPr>
                <w:rFonts w:ascii="Palatino Linotype" w:hAnsi="Palatino Linotype" w:cs="Arial"/>
                <w:sz w:val="24"/>
                <w:lang w:eastAsia="en-US"/>
              </w:rPr>
            </w:pPr>
          </w:p>
          <w:p w:rsidR="00511500" w:rsidP="00271A7F" w:rsidRDefault="00511500">
            <w:pPr>
              <w:tabs>
                <w:tab w:val="left" w:pos="4135"/>
                <w:tab w:val="left" w:pos="6155"/>
              </w:tabs>
              <w:ind w:left="55"/>
              <w:jc w:val="both"/>
              <w:rPr>
                <w:rFonts w:ascii="Palatino Linotype" w:hAnsi="Palatino Linotype" w:cs="Arial"/>
                <w:sz w:val="24"/>
                <w:lang w:eastAsia="en-US"/>
              </w:rPr>
            </w:pPr>
          </w:p>
        </w:tc>
      </w:tr>
    </w:tbl>
    <w:p w:rsidR="00511500" w:rsidP="00511500" w:rsidRDefault="00511500">
      <w:pPr>
        <w:jc w:val="both"/>
        <w:rPr>
          <w:rFonts w:ascii="Palatino Linotype" w:hAnsi="Palatino Linotype" w:cs="Arial"/>
          <w:b/>
          <w:sz w:val="24"/>
        </w:rPr>
      </w:pPr>
    </w:p>
    <w:p w:rsidR="00511500" w:rsidP="00511500" w:rsidRDefault="00511500">
      <w:pPr>
        <w:jc w:val="both"/>
        <w:rPr>
          <w:rFonts w:ascii="Palatino Linotype" w:hAnsi="Palatino Linotype" w:cs="Arial"/>
          <w:b/>
          <w:sz w:val="24"/>
        </w:rPr>
      </w:pPr>
    </w:p>
    <w:p w:rsidR="00511500" w:rsidP="00511500" w:rsidRDefault="00511500">
      <w:pPr>
        <w:jc w:val="both"/>
        <w:rPr>
          <w:rFonts w:ascii="Palatino Linotype" w:hAnsi="Palatino Linotype" w:cs="Arial"/>
          <w:b/>
          <w:sz w:val="24"/>
        </w:rPr>
      </w:pPr>
    </w:p>
    <w:p w:rsidR="00511500" w:rsidP="00511500" w:rsidRDefault="00511500">
      <w:pPr>
        <w:jc w:val="both"/>
        <w:rPr>
          <w:rFonts w:ascii="Palatino Linotype" w:hAnsi="Palatino Linotype" w:cs="Arial"/>
          <w:b/>
          <w:sz w:val="24"/>
        </w:rPr>
      </w:pPr>
    </w:p>
    <w:p w:rsidR="00511500" w:rsidP="00511500" w:rsidRDefault="00511500">
      <w:pPr>
        <w:jc w:val="both"/>
        <w:rPr>
          <w:rFonts w:ascii="Palatino Linotype" w:hAnsi="Palatino Linotype" w:cs="Arial"/>
          <w:b/>
          <w:sz w:val="24"/>
        </w:rPr>
      </w:pPr>
    </w:p>
    <w:p w:rsidR="00511500" w:rsidP="00511500" w:rsidRDefault="00511500">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rPr>
                <w:rFonts w:ascii="Palatino Linotype" w:hAnsi="Palatino Linotype" w:cs="Arial"/>
                <w:sz w:val="24"/>
                <w:lang w:eastAsia="en-US"/>
              </w:rPr>
            </w:pPr>
          </w:p>
          <w:p w:rsidR="00511500" w:rsidP="00271A7F" w:rsidRDefault="00511500">
            <w:pPr>
              <w:rPr>
                <w:rFonts w:ascii="Palatino Linotype" w:hAnsi="Palatino Linotype" w:cs="Arial"/>
                <w:sz w:val="24"/>
                <w:lang w:eastAsia="en-US"/>
              </w:rPr>
            </w:pPr>
          </w:p>
        </w:tc>
      </w:tr>
      <w:tr w:rsidR="00511500"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511500" w:rsidP="00271A7F" w:rsidRDefault="00511500">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511500" w:rsidTr="00271A7F">
        <w:tc>
          <w:tcPr>
            <w:tcW w:w="9141" w:type="dxa"/>
            <w:tcBorders>
              <w:top w:val="single" w:color="auto" w:sz="12" w:space="0"/>
              <w:left w:val="single" w:color="auto" w:sz="12" w:space="0"/>
              <w:bottom w:val="single" w:color="auto" w:sz="12" w:space="0"/>
              <w:right w:val="single" w:color="auto" w:sz="12" w:space="0"/>
            </w:tcBorders>
          </w:tcPr>
          <w:p w:rsidR="00511500" w:rsidP="00271A7F" w:rsidRDefault="00511500">
            <w:pPr>
              <w:tabs>
                <w:tab w:val="left" w:pos="4135"/>
                <w:tab w:val="left" w:pos="6155"/>
              </w:tabs>
              <w:ind w:left="55"/>
              <w:jc w:val="both"/>
              <w:rPr>
                <w:rFonts w:ascii="Palatino Linotype" w:hAnsi="Palatino Linotype" w:cs="Arial"/>
                <w:sz w:val="24"/>
                <w:lang w:eastAsia="en-US"/>
              </w:rPr>
            </w:pPr>
          </w:p>
          <w:p w:rsidR="00511500" w:rsidP="00271A7F" w:rsidRDefault="00511500">
            <w:pPr>
              <w:tabs>
                <w:tab w:val="left" w:pos="4135"/>
                <w:tab w:val="left" w:pos="6155"/>
              </w:tabs>
              <w:ind w:left="55"/>
              <w:jc w:val="both"/>
              <w:rPr>
                <w:rFonts w:ascii="Palatino Linotype" w:hAnsi="Palatino Linotype" w:cs="Arial"/>
                <w:sz w:val="24"/>
                <w:lang w:eastAsia="en-US"/>
              </w:rPr>
            </w:pPr>
          </w:p>
        </w:tc>
      </w:tr>
    </w:tbl>
    <w:p w:rsidR="00511500" w:rsidP="00511500" w:rsidRDefault="00511500">
      <w:pPr>
        <w:jc w:val="both"/>
        <w:rPr>
          <w:rFonts w:ascii="Palatino Linotype" w:hAnsi="Palatino Linotype" w:cs="Arial"/>
          <w:b/>
          <w:sz w:val="24"/>
        </w:rPr>
      </w:pPr>
    </w:p>
    <w:p w:rsidR="00511500" w:rsidP="00511500" w:rsidRDefault="00511500">
      <w:pPr>
        <w:jc w:val="both"/>
        <w:rPr>
          <w:rFonts w:ascii="Palatino Linotype" w:hAnsi="Palatino Linotype" w:cs="Arial"/>
          <w:b/>
          <w:bCs/>
          <w:sz w:val="24"/>
          <w:shd w:val="clear" w:color="auto" w:fill="E6E6E6"/>
        </w:rPr>
      </w:pPr>
    </w:p>
    <w:p w:rsidR="00511500" w:rsidP="00511500" w:rsidRDefault="00511500">
      <w:pPr>
        <w:jc w:val="both"/>
        <w:rPr>
          <w:rFonts w:ascii="Palatino Linotype" w:hAnsi="Palatino Linotype" w:cs="Arial"/>
          <w:b/>
          <w:bCs/>
          <w:sz w:val="24"/>
          <w:shd w:val="clear" w:color="auto" w:fill="E6E6E6"/>
        </w:rPr>
      </w:pPr>
    </w:p>
    <w:p w:rsidR="00511500" w:rsidP="00511500" w:rsidRDefault="00511500">
      <w:pPr>
        <w:rPr>
          <w:rFonts w:ascii="Palatino Linotype" w:hAnsi="Palatino Linotype" w:cs="Arial"/>
          <w:sz w:val="24"/>
        </w:rPr>
      </w:pPr>
    </w:p>
    <w:p w:rsidR="00511500" w:rsidP="00511500" w:rsidRDefault="00511500">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511500" w:rsidP="00511500" w:rsidRDefault="00511500">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511500" w:rsidP="00511500" w:rsidRDefault="00511500">
      <w:pPr>
        <w:rPr>
          <w:rFonts w:ascii="Palatino Linotype" w:hAnsi="Palatino Linotype"/>
          <w:b/>
          <w:bCs/>
          <w:sz w:val="24"/>
        </w:rPr>
      </w:pPr>
    </w:p>
    <w:p w:rsidR="00511500" w:rsidP="00511500" w:rsidRDefault="00511500">
      <w:pPr>
        <w:jc w:val="both"/>
        <w:rPr>
          <w:rFonts w:ascii="Palatino Linotype" w:hAnsi="Palatino Linotype" w:cs="Arial"/>
          <w:b/>
          <w:bCs/>
          <w:sz w:val="24"/>
        </w:rPr>
      </w:pPr>
      <w:r>
        <w:rPr>
          <w:rFonts w:ascii="Palatino Linotype" w:hAnsi="Palatino Linotype" w:cs="Arial"/>
          <w:b/>
          <w:bCs/>
          <w:sz w:val="24"/>
        </w:rPr>
        <w:t>Přílohy:</w:t>
      </w:r>
    </w:p>
    <w:p w:rsidR="00511500" w:rsidP="00511500" w:rsidRDefault="00511500">
      <w:pPr>
        <w:rPr>
          <w:rFonts w:ascii="Palatino Linotype" w:hAnsi="Palatino Linotype"/>
          <w:sz w:val="24"/>
        </w:rPr>
      </w:pPr>
    </w:p>
    <w:p w:rsidR="00511500" w:rsidP="00511500" w:rsidRDefault="00511500"/>
    <w:p w:rsidR="00511500" w:rsidP="00511500" w:rsidRDefault="00511500"/>
    <w:p w:rsidR="00511500" w:rsidP="00511500" w:rsidRDefault="00511500"/>
    <w:p w:rsidR="00511500" w:rsidP="00511500" w:rsidRDefault="00511500"/>
    <w:p w:rsidR="00511500" w:rsidP="00511500" w:rsidRDefault="00511500"/>
    <w:p w:rsidR="00511500" w:rsidP="00511500" w:rsidRDefault="00511500"/>
    <w:p w:rsidR="00511500" w:rsidP="00511500" w:rsidRDefault="00511500">
      <w:pPr>
        <w:pStyle w:val="Nadpis2"/>
        <w:numPr>
          <w:ilvl w:val="0"/>
          <w:numId w:val="0"/>
        </w:numPr>
        <w:tabs>
          <w:tab w:val="left" w:pos="708"/>
        </w:tabs>
        <w:ind w:left="1134" w:hanging="1134"/>
      </w:pPr>
    </w:p>
    <w:p w:rsidR="00511500" w:rsidP="00511500" w:rsidRDefault="00511500"/>
    <w:p w:rsidRPr="009C7F5B" w:rsidR="00511500" w:rsidP="00511500" w:rsidRDefault="00511500"/>
    <w:p w:rsidRPr="009365C7" w:rsidR="00511500" w:rsidP="00511500" w:rsidRDefault="00511500"/>
    <w:p w:rsidR="00511500" w:rsidP="00511500" w:rsidRDefault="00511500"/>
    <w:p w:rsidR="00511500" w:rsidP="00511500" w:rsidRDefault="00511500"/>
    <w:p w:rsidR="006C361C" w:rsidRDefault="006C361C"/>
    <w:sectPr w:rsidR="006C361C" w:rsidSect="004045ED">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11500" w:rsidP="00511500" w:rsidRDefault="00511500">
      <w:pPr>
        <w:spacing w:before="0" w:after="0" w:line="240" w:lineRule="auto"/>
      </w:pPr>
      <w:r>
        <w:separator/>
      </w:r>
    </w:p>
  </w:endnote>
  <w:endnote w:type="continuationSeparator" w:id="0">
    <w:p w:rsidR="00511500" w:rsidP="00511500" w:rsidRDefault="00511500">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P="004045ED" w:rsidRDefault="00511500">
    <w:pPr>
      <w:pStyle w:val="Zpat"/>
      <w:framePr w:wrap="around" w:hAnchor="margin" w:vAnchor="text" w:xAlign="right" w:y="1"/>
    </w:pPr>
    <w:r>
      <w:fldChar w:fldCharType="begin"/>
    </w:r>
    <w:r>
      <w:instrText xml:space="preserve">PAGE  </w:instrText>
    </w:r>
    <w:r>
      <w:fldChar w:fldCharType="end"/>
    </w:r>
  </w:p>
  <w:p w:rsidR="004045ED" w:rsidP="004045ED" w:rsidRDefault="0060770F">
    <w:pPr>
      <w:pStyle w:val="Zpat"/>
      <w:ind w:right="360"/>
    </w:pPr>
  </w:p>
  <w:p w:rsidR="004045ED" w:rsidRDefault="0060770F"/>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4045ED" w:rsidP="004045ED" w:rsidRDefault="00511500">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60770F">
      <w:rPr>
        <w:rFonts w:ascii="Calibri" w:hAnsi="Calibri"/>
        <w:noProof/>
        <w:sz w:val="18"/>
        <w:szCs w:val="18"/>
      </w:rPr>
      <w:t>8</w:t>
    </w:r>
    <w:r w:rsidRPr="00A05BF1">
      <w:rPr>
        <w:rFonts w:ascii="Calibri" w:hAnsi="Calibri"/>
        <w:sz w:val="18"/>
        <w:szCs w:val="18"/>
      </w:rPr>
      <w:fldChar w:fldCharType="end"/>
    </w:r>
  </w:p>
  <w:p w:rsidR="004045ED" w:rsidP="004045ED" w:rsidRDefault="0060770F">
    <w:pPr>
      <w:pStyle w:val="Zpat"/>
      <w:ind w:right="360"/>
    </w:pPr>
  </w:p>
  <w:p w:rsidR="004045ED" w:rsidRDefault="0060770F"/>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11500" w:rsidP="00511500" w:rsidRDefault="00511500">
      <w:pPr>
        <w:spacing w:before="0" w:after="0" w:line="240" w:lineRule="auto"/>
      </w:pPr>
      <w:r>
        <w:separator/>
      </w:r>
    </w:p>
  </w:footnote>
  <w:footnote w:type="continuationSeparator" w:id="0">
    <w:p w:rsidR="00511500" w:rsidP="00511500" w:rsidRDefault="00511500">
      <w:pPr>
        <w:spacing w:before="0" w:after="0" w:line="240" w:lineRule="auto"/>
      </w:pPr>
      <w:r>
        <w:continuationSeparator/>
      </w:r>
    </w:p>
  </w:footnote>
  <w:footnote w:id="1">
    <w:p w:rsidR="00511500" w:rsidP="00511500" w:rsidRDefault="00511500">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511500" w:rsidP="00511500" w:rsidRDefault="00511500">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511500" w:rsidP="00511500" w:rsidRDefault="00511500">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511500" w:rsidP="00511500" w:rsidRDefault="00511500">
      <w:pPr>
        <w:pStyle w:val="Textpoznpodarou"/>
      </w:pPr>
      <w:r>
        <w:rPr>
          <w:rStyle w:val="Znakapoznpodarou"/>
        </w:rPr>
        <w:footnoteRef/>
      </w:r>
      <w:r>
        <w:t xml:space="preserve"> nutno vybrat pouze jednu z variant</w:t>
      </w:r>
    </w:p>
  </w:footnote>
  <w:footnote w:id="5">
    <w:p w:rsidR="00511500" w:rsidP="00511500" w:rsidRDefault="00511500">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511500" w:rsidP="00511500" w:rsidRDefault="00511500">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P="004045ED" w:rsidRDefault="0060770F">
    <w:pPr>
      <w:rPr>
        <w:rFonts w:ascii="Arial" w:hAnsi="Arial" w:cs="Arial"/>
        <w:sz w:val="20"/>
        <w:szCs w:val="20"/>
      </w:rPr>
    </w:pPr>
  </w:p>
  <w:p w:rsidR="004045ED" w:rsidP="004045ED" w:rsidRDefault="0060770F">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RDefault="00511500">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3">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4">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0">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2"/>
  </w:num>
  <w:num w:numId="2">
    <w:abstractNumId w:val="8"/>
  </w:num>
  <w:num w:numId="3">
    <w:abstractNumId w:val="7"/>
  </w:num>
  <w:num w:numId="4">
    <w:abstractNumId w:val="13"/>
  </w:num>
  <w:num w:numId="5">
    <w:abstractNumId w:val="2"/>
  </w:num>
  <w:num w:numId="6">
    <w:abstractNumId w:val="19"/>
  </w:num>
  <w:num w:numId="7">
    <w:abstractNumId w:val="6"/>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00"/>
    <w:rsid w:val="0011455D"/>
    <w:rsid w:val="00511500"/>
    <w:rsid w:val="0060770F"/>
    <w:rsid w:val="006C361C"/>
    <w:rsid w:val="007F7CA5"/>
    <w:rsid w:val="00C814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F34EFDF2-4E3D-406F-A23D-6D05046B328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511500"/>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511500"/>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511500"/>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511500"/>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511500"/>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511500"/>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511500"/>
    <w:rPr>
      <w:rFonts w:ascii="Palatino Linotype" w:hAnsi="Palatino Linotype" w:eastAsia="Times New Roman" w:cs="Calibri"/>
      <w:iCs/>
      <w:sz w:val="24"/>
      <w:szCs w:val="24"/>
      <w:lang w:eastAsia="cs-CZ"/>
    </w:rPr>
  </w:style>
  <w:style w:type="paragraph" w:styleId="Adresa" w:customStyle="true">
    <w:name w:val="Adresa"/>
    <w:basedOn w:val="Normln"/>
    <w:rsid w:val="00511500"/>
    <w:pPr>
      <w:spacing w:after="120"/>
    </w:pPr>
    <w:rPr>
      <w:bCs/>
    </w:rPr>
  </w:style>
  <w:style w:type="character" w:styleId="Hypertextovodkaz">
    <w:name w:val="Hyperlink"/>
    <w:basedOn w:val="Standardnpsmoodstavce"/>
    <w:rsid w:val="00511500"/>
    <w:rPr>
      <w:color w:val="0000FF"/>
      <w:u w:val="single"/>
    </w:rPr>
  </w:style>
  <w:style w:type="character" w:styleId="ZhlavChar" w:customStyle="true">
    <w:name w:val="Záhlaví Char"/>
    <w:basedOn w:val="Standardnpsmoodstavce"/>
    <w:link w:val="Zhlav"/>
    <w:uiPriority w:val="99"/>
    <w:rsid w:val="00511500"/>
    <w:rPr>
      <w:lang w:eastAsia="cs-CZ"/>
    </w:rPr>
  </w:style>
  <w:style w:type="paragraph" w:styleId="Zhlav">
    <w:name w:val="header"/>
    <w:basedOn w:val="Normln"/>
    <w:link w:val="ZhlavChar"/>
    <w:uiPriority w:val="99"/>
    <w:rsid w:val="00511500"/>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511500"/>
    <w:rPr>
      <w:rFonts w:ascii="Times New Roman" w:hAnsi="Times New Roman" w:eastAsia="Times New Roman" w:cs="Times New Roman"/>
      <w:szCs w:val="24"/>
      <w:lang w:eastAsia="cs-CZ"/>
    </w:rPr>
  </w:style>
  <w:style w:type="paragraph" w:styleId="Nzev">
    <w:name w:val="Title"/>
    <w:basedOn w:val="Normln"/>
    <w:next w:val="Normln"/>
    <w:link w:val="NzevChar"/>
    <w:qFormat/>
    <w:rsid w:val="00511500"/>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511500"/>
    <w:rPr>
      <w:rFonts w:ascii="Cambria" w:hAnsi="Cambria" w:eastAsia="Times New Roman" w:cs="Times New Roman"/>
      <w:b/>
      <w:bCs/>
      <w:kern w:val="28"/>
      <w:sz w:val="32"/>
      <w:szCs w:val="32"/>
      <w:lang w:eastAsia="cs-CZ"/>
    </w:rPr>
  </w:style>
  <w:style w:type="paragraph" w:styleId="Zpat">
    <w:name w:val="footer"/>
    <w:basedOn w:val="Normln"/>
    <w:link w:val="ZpatChar"/>
    <w:rsid w:val="00511500"/>
    <w:pPr>
      <w:tabs>
        <w:tab w:val="center" w:pos="4536"/>
        <w:tab w:val="right" w:pos="9072"/>
      </w:tabs>
    </w:pPr>
  </w:style>
  <w:style w:type="character" w:styleId="ZpatChar" w:customStyle="true">
    <w:name w:val="Zápatí Char"/>
    <w:basedOn w:val="Standardnpsmoodstavce"/>
    <w:link w:val="Zpat"/>
    <w:rsid w:val="00511500"/>
    <w:rPr>
      <w:rFonts w:ascii="Times New Roman" w:hAnsi="Times New Roman" w:eastAsia="Times New Roman" w:cs="Times New Roman"/>
      <w:szCs w:val="24"/>
      <w:lang w:eastAsia="cs-CZ"/>
    </w:rPr>
  </w:style>
  <w:style w:type="paragraph" w:styleId="Odrazka1" w:customStyle="true">
    <w:name w:val="Odrazka 1"/>
    <w:basedOn w:val="Normln"/>
    <w:link w:val="Odrazka1Char"/>
    <w:qFormat/>
    <w:rsid w:val="00511500"/>
    <w:pPr>
      <w:numPr>
        <w:numId w:val="2"/>
      </w:numPr>
    </w:pPr>
    <w:rPr>
      <w:rFonts w:ascii="Calibri" w:hAnsi="Calibri" w:cs="Calibri"/>
    </w:rPr>
  </w:style>
  <w:style w:type="character" w:styleId="Odrazka1Char" w:customStyle="true">
    <w:name w:val="Odrazka 1 Char"/>
    <w:basedOn w:val="Standardnpsmoodstavce"/>
    <w:link w:val="Odrazka1"/>
    <w:rsid w:val="00511500"/>
    <w:rPr>
      <w:rFonts w:ascii="Calibri" w:hAnsi="Calibri" w:eastAsia="Times New Roman" w:cs="Calibri"/>
      <w:szCs w:val="24"/>
      <w:lang w:eastAsia="cs-CZ"/>
    </w:rPr>
  </w:style>
  <w:style w:type="paragraph" w:styleId="Odrazka2" w:customStyle="true">
    <w:name w:val="Odrazka 2"/>
    <w:basedOn w:val="Odrazka1"/>
    <w:qFormat/>
    <w:rsid w:val="00511500"/>
    <w:pPr>
      <w:numPr>
        <w:ilvl w:val="1"/>
      </w:numPr>
      <w:tabs>
        <w:tab w:val="clear" w:pos="1503"/>
        <w:tab w:val="num" w:pos="360"/>
      </w:tabs>
    </w:pPr>
  </w:style>
  <w:style w:type="paragraph" w:styleId="Odrazka3" w:customStyle="true">
    <w:name w:val="Odrazka 3"/>
    <w:basedOn w:val="Odrazka2"/>
    <w:qFormat/>
    <w:rsid w:val="00511500"/>
    <w:pPr>
      <w:numPr>
        <w:ilvl w:val="2"/>
      </w:numPr>
      <w:tabs>
        <w:tab w:val="clear" w:pos="2013"/>
        <w:tab w:val="num" w:pos="360"/>
      </w:tabs>
      <w:ind w:left="1191" w:hanging="397"/>
    </w:pPr>
  </w:style>
  <w:style w:type="paragraph" w:styleId="Odstavecseseznamem">
    <w:name w:val="List Paragraph"/>
    <w:basedOn w:val="Normln"/>
    <w:uiPriority w:val="34"/>
    <w:qFormat/>
    <w:rsid w:val="00511500"/>
    <w:pPr>
      <w:ind w:left="720"/>
      <w:contextualSpacing/>
    </w:pPr>
  </w:style>
  <w:style w:type="paragraph" w:styleId="Textpoznpodarou">
    <w:name w:val="footnote text"/>
    <w:aliases w:val="Text poznámky pod čiarou 007,Footnote"/>
    <w:basedOn w:val="Normln"/>
    <w:link w:val="TextpoznpodarouChar"/>
    <w:rsid w:val="00511500"/>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511500"/>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511500"/>
    <w:rPr>
      <w:vertAlign w:val="superscript"/>
    </w:rPr>
  </w:style>
  <w:style w:type="paragraph" w:styleId="Nzev1" w:customStyle="true">
    <w:name w:val="Název1"/>
    <w:basedOn w:val="Normln"/>
    <w:rsid w:val="00511500"/>
    <w:pPr>
      <w:spacing w:before="409" w:after="82" w:line="245" w:lineRule="atLeast"/>
    </w:pPr>
    <w:rPr>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10906</properties:Words>
  <properties:Characters>64351</properties:Characters>
  <properties:Lines>536</properties:Lines>
  <properties:Paragraphs>150</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75107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2014-11-21T07:59:00Z</dcterms:created>
  <dc:creator/>
  <dc:description/>
  <cp:keywords/>
  <cp:lastModifiedBy/>
  <dcterms:modified xmlns:xsi="http://www.w3.org/2001/XMLSchema-instance" xsi:type="dcterms:W3CDTF">2014-11-24T08:54:00Z</dcterms:modified>
  <cp:revision>5</cp:revision>
  <dc:subject/>
  <dc:title/>
</cp:coreProperties>
</file>