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B9165C" w:rsidR="003C2809" w:rsidP="003C2809" w:rsidRDefault="003C2809">
      <w:pPr>
        <w:pStyle w:val="Adresa"/>
        <w:tabs>
          <w:tab w:val="right" w:pos="8078"/>
        </w:tabs>
        <w:jc w:val="center"/>
        <w:rPr>
          <w:rFonts w:ascii="Palatino Linotype" w:hAnsi="Palatino Linotype" w:cs="Calibri"/>
          <w:b/>
          <w:sz w:val="24"/>
        </w:rPr>
      </w:pPr>
    </w:p>
    <w:p w:rsidRPr="00B9165C" w:rsidR="003C2809" w:rsidP="003C2809" w:rsidRDefault="003C2809">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3C2809" w:rsidP="003C2809" w:rsidRDefault="003C2809">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tblPr>
      <w:tblGrid>
        <w:gridCol w:w="3331"/>
        <w:gridCol w:w="5639"/>
      </w:tblGrid>
      <w:tr w:rsidRPr="00B9165C" w:rsidR="003C2809" w:rsidTr="00581AEA">
        <w:trPr>
          <w:trHeight w:val="216"/>
        </w:trPr>
        <w:tc>
          <w:tcPr>
            <w:tcW w:w="3331"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3C2809" w:rsidTr="00581AEA">
        <w:tc>
          <w:tcPr>
            <w:tcW w:w="3331"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3C2809" w:rsidTr="00581AEA">
        <w:tc>
          <w:tcPr>
            <w:tcW w:w="3331"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3C2809" w:rsidTr="00581AEA">
        <w:tc>
          <w:tcPr>
            <w:tcW w:w="3331"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3C2809" w:rsidTr="00581AEA">
        <w:tc>
          <w:tcPr>
            <w:tcW w:w="3331"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3C2809" w:rsidP="00581AEA" w:rsidRDefault="003C2809">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3C2809" w:rsidP="003C2809" w:rsidRDefault="003C2809">
      <w:pPr>
        <w:pStyle w:val="Adresa"/>
        <w:tabs>
          <w:tab w:val="right" w:pos="8078"/>
        </w:tabs>
        <w:rPr>
          <w:rFonts w:ascii="Palatino Linotype" w:hAnsi="Palatino Linotype" w:cs="Calibri"/>
          <w:b/>
          <w:sz w:val="24"/>
        </w:rPr>
      </w:pPr>
    </w:p>
    <w:p w:rsidRPr="00B9165C" w:rsidR="003C2809" w:rsidP="003C2809" w:rsidRDefault="003C2809">
      <w:pPr>
        <w:pStyle w:val="Adresa"/>
        <w:tabs>
          <w:tab w:val="right" w:pos="8078"/>
        </w:tabs>
        <w:rPr>
          <w:rFonts w:ascii="Palatino Linotype" w:hAnsi="Palatino Linotype" w:cs="Calibri"/>
          <w:b/>
          <w:sz w:val="24"/>
        </w:rPr>
      </w:pPr>
    </w:p>
    <w:p w:rsidRPr="00B9165C" w:rsidR="003C2809" w:rsidP="003C2809" w:rsidRDefault="003C2809">
      <w:pPr>
        <w:pStyle w:val="Adresa"/>
        <w:tabs>
          <w:tab w:val="right" w:pos="8078"/>
        </w:tabs>
        <w:rPr>
          <w:rFonts w:ascii="Palatino Linotype" w:hAnsi="Palatino Linotype" w:cs="Calibri"/>
          <w:b/>
          <w:sz w:val="24"/>
        </w:rPr>
      </w:pPr>
    </w:p>
    <w:p w:rsidRPr="00B9165C" w:rsidR="003C2809" w:rsidP="003C2809" w:rsidRDefault="003C2809">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3C2809" w:rsidP="003C2809" w:rsidRDefault="003C2809">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3C2809" w:rsidP="003C2809" w:rsidRDefault="003C2809">
      <w:pPr>
        <w:pStyle w:val="Adresa"/>
        <w:tabs>
          <w:tab w:val="right" w:pos="8078"/>
        </w:tabs>
        <w:rPr>
          <w:rFonts w:ascii="Palatino Linotype" w:hAnsi="Palatino Linotype" w:cs="Calibri"/>
          <w:b/>
          <w:sz w:val="24"/>
        </w:rPr>
      </w:pPr>
    </w:p>
    <w:p w:rsidRPr="00B9165C" w:rsidR="003C2809" w:rsidP="003C2809" w:rsidRDefault="003C2809">
      <w:pPr>
        <w:rPr>
          <w:rFonts w:ascii="Palatino Linotype" w:hAnsi="Palatino Linotype" w:cs="Calibri"/>
          <w:sz w:val="24"/>
        </w:rPr>
      </w:pPr>
      <w:r w:rsidRPr="00B9165C">
        <w:rPr>
          <w:rFonts w:ascii="Palatino Linotype" w:hAnsi="Palatino Linotype" w:cs="Calibri"/>
          <w:sz w:val="24"/>
        </w:rPr>
        <w:t>Číslo Objednatele:</w:t>
      </w:r>
    </w:p>
    <w:p w:rsidRPr="00B9165C" w:rsidR="003C2809" w:rsidP="003C2809" w:rsidRDefault="003C2809">
      <w:pPr>
        <w:rPr>
          <w:rFonts w:ascii="Palatino Linotype" w:hAnsi="Palatino Linotype" w:cs="Calibri"/>
          <w:sz w:val="24"/>
        </w:rPr>
      </w:pPr>
      <w:r w:rsidRPr="00B9165C">
        <w:rPr>
          <w:rFonts w:ascii="Palatino Linotype" w:hAnsi="Palatino Linotype" w:cs="Calibri"/>
          <w:sz w:val="24"/>
        </w:rPr>
        <w:t>Číslo Poskytovatele:</w:t>
      </w:r>
    </w:p>
    <w:p w:rsidRPr="00B9165C" w:rsidR="003C2809" w:rsidP="003C2809" w:rsidRDefault="003C2809">
      <w:pPr>
        <w:rPr>
          <w:rFonts w:ascii="Palatino Linotype" w:hAnsi="Palatino Linotype" w:cs="Calibri"/>
          <w:sz w:val="24"/>
        </w:rPr>
      </w:pPr>
      <w:r w:rsidRPr="00B9165C">
        <w:rPr>
          <w:rFonts w:ascii="Palatino Linotype" w:hAnsi="Palatino Linotype" w:cs="Calibri"/>
          <w:sz w:val="24"/>
        </w:rPr>
        <w:t>Číslo Smlouvy:</w:t>
      </w:r>
    </w:p>
    <w:p w:rsidRPr="00B9165C" w:rsidR="003C2809" w:rsidP="003C2809" w:rsidRDefault="003C2809">
      <w:pPr>
        <w:rPr>
          <w:rFonts w:ascii="Palatino Linotype" w:hAnsi="Palatino Linotype" w:cs="Calibri"/>
          <w:sz w:val="24"/>
        </w:rPr>
      </w:pPr>
    </w:p>
    <w:p w:rsidRPr="00B9165C" w:rsidR="003C2809" w:rsidP="003C2809" w:rsidRDefault="003C2809">
      <w:pPr>
        <w:rPr>
          <w:rFonts w:ascii="Palatino Linotype" w:hAnsi="Palatino Linotype" w:cs="Calibri"/>
          <w:sz w:val="24"/>
        </w:rPr>
      </w:pPr>
    </w:p>
    <w:p w:rsidRPr="00B9165C" w:rsidR="003C2809" w:rsidP="003C2809" w:rsidRDefault="003C2809">
      <w:pPr>
        <w:rPr>
          <w:rFonts w:ascii="Palatino Linotype" w:hAnsi="Palatino Linotype" w:cs="Calibri"/>
          <w:sz w:val="24"/>
        </w:rPr>
      </w:pPr>
    </w:p>
    <w:p w:rsidRPr="00B9165C" w:rsidR="003C2809" w:rsidP="003C2809" w:rsidRDefault="003C2809">
      <w:pPr>
        <w:rPr>
          <w:rFonts w:ascii="Palatino Linotype" w:hAnsi="Palatino Linotype" w:cs="Calibri"/>
          <w:sz w:val="24"/>
        </w:rPr>
      </w:pPr>
    </w:p>
    <w:p w:rsidRPr="00B9165C" w:rsidR="003C2809" w:rsidP="003C2809" w:rsidRDefault="003C2809">
      <w:pPr>
        <w:rPr>
          <w:rFonts w:ascii="Palatino Linotype" w:hAnsi="Palatino Linotype" w:cs="Calibri"/>
          <w:sz w:val="24"/>
        </w:rPr>
      </w:pPr>
    </w:p>
    <w:p w:rsidRPr="00B9165C" w:rsidR="003C2809" w:rsidP="003C2809" w:rsidRDefault="003C2809">
      <w:pPr>
        <w:rPr>
          <w:rFonts w:ascii="Palatino Linotype" w:hAnsi="Palatino Linotype" w:cs="Calibri"/>
          <w:b/>
          <w:sz w:val="24"/>
        </w:rPr>
      </w:pPr>
    </w:p>
    <w:p w:rsidR="00DD2E7F" w:rsidRDefault="00DD2E7F">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C2809" w:rsidP="003C2809" w:rsidRDefault="003C2809">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3C2809" w:rsidP="003C2809" w:rsidRDefault="003C2809">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3C2809" w:rsidP="003C2809" w:rsidRDefault="003C2809">
      <w:pPr>
        <w:spacing w:before="0" w:after="0"/>
        <w:rPr>
          <w:rFonts w:ascii="Palatino Linotype" w:hAnsi="Palatino Linotype" w:cs="Calibri"/>
          <w:b/>
          <w:sz w:val="24"/>
        </w:rPr>
      </w:pPr>
    </w:p>
    <w:p w:rsidRPr="00B9165C" w:rsidR="003C2809" w:rsidP="003C2809" w:rsidRDefault="003C2809">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3C2809" w:rsidP="003C2809" w:rsidRDefault="003C2809">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3C2809" w:rsidP="003C2809" w:rsidRDefault="003C2809">
      <w:pPr>
        <w:spacing w:before="0" w:after="0"/>
        <w:rPr>
          <w:rFonts w:ascii="Palatino Linotype" w:hAnsi="Palatino Linotype" w:cs="Calibri"/>
          <w:sz w:val="24"/>
        </w:rPr>
      </w:pP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a</w:t>
      </w:r>
    </w:p>
    <w:p w:rsidRPr="00B9165C" w:rsidR="003C2809" w:rsidP="003C2809" w:rsidRDefault="003C2809">
      <w:pPr>
        <w:spacing w:before="0" w:after="0"/>
        <w:rPr>
          <w:rFonts w:ascii="Palatino Linotype" w:hAnsi="Palatino Linotype" w:cs="Calibri"/>
          <w:sz w:val="24"/>
        </w:rPr>
      </w:pPr>
    </w:p>
    <w:p w:rsidRPr="00B9165C" w:rsidR="003C2809" w:rsidP="003C2809" w:rsidRDefault="003C2809">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3C2809" w:rsidP="003C2809" w:rsidRDefault="003C2809">
      <w:pPr>
        <w:spacing w:before="0" w:after="0"/>
        <w:rPr>
          <w:rFonts w:ascii="Palatino Linotype" w:hAnsi="Palatino Linotype" w:cs="Calibri"/>
          <w:b/>
          <w:sz w:val="24"/>
        </w:rPr>
      </w:pPr>
    </w:p>
    <w:p w:rsidRPr="00B9165C" w:rsidR="003C2809" w:rsidP="003C2809" w:rsidRDefault="003C2809">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3C2809" w:rsidP="003C2809" w:rsidRDefault="003C2809">
      <w:pPr>
        <w:spacing w:before="0" w:after="0"/>
        <w:rPr>
          <w:rFonts w:ascii="Palatino Linotype" w:hAnsi="Palatino Linotype" w:cs="Calibri"/>
          <w:sz w:val="24"/>
        </w:rPr>
      </w:pPr>
      <w:r w:rsidRPr="00B73514">
        <w:rPr>
          <w:rFonts w:ascii="Palatino Linotype" w:hAnsi="Palatino Linotype" w:cs="Calibri"/>
          <w:sz w:val="24"/>
          <w:highlight w:val="yellow"/>
        </w:rPr>
        <w:t xml:space="preserve">zapsán v obchodním rejstříku vedeném </w:t>
      </w:r>
      <w:r w:rsidRPr="00B73514">
        <w:rPr>
          <w:rFonts w:ascii="Palatino Linotype" w:hAnsi="Palatino Linotype" w:cs="Arial"/>
          <w:b/>
          <w:color w:val="000000"/>
          <w:sz w:val="24"/>
          <w:highlight w:val="yellow"/>
        </w:rPr>
        <w:t xml:space="preserve">[DOPLNÍ ZÁJEMCE] </w:t>
      </w:r>
      <w:r w:rsidRPr="00B73514">
        <w:rPr>
          <w:rFonts w:ascii="Palatino Linotype" w:hAnsi="Palatino Linotype" w:cs="Calibri"/>
          <w:sz w:val="24"/>
          <w:highlight w:val="yellow"/>
        </w:rPr>
        <w:t xml:space="preserve">soudem v </w:t>
      </w:r>
      <w:r w:rsidRPr="00B73514">
        <w:rPr>
          <w:rFonts w:ascii="Palatino Linotype" w:hAnsi="Palatino Linotype" w:cs="Arial"/>
          <w:b/>
          <w:color w:val="000000"/>
          <w:sz w:val="24"/>
          <w:highlight w:val="yellow"/>
        </w:rPr>
        <w:t xml:space="preserve">[DOPLNÍ ZÁJEMCE], </w:t>
      </w:r>
      <w:r w:rsidRPr="00B73514">
        <w:rPr>
          <w:rFonts w:ascii="Palatino Linotype" w:hAnsi="Palatino Linotype" w:cs="Calibri"/>
          <w:sz w:val="24"/>
          <w:highlight w:val="yellow"/>
        </w:rPr>
        <w:t xml:space="preserve">v oddílu </w:t>
      </w:r>
      <w:r w:rsidRPr="00B73514">
        <w:rPr>
          <w:rFonts w:ascii="Palatino Linotype" w:hAnsi="Palatino Linotype" w:cs="Arial"/>
          <w:b/>
          <w:color w:val="000000"/>
          <w:sz w:val="24"/>
          <w:highlight w:val="yellow"/>
        </w:rPr>
        <w:t xml:space="preserve">[DOPLNÍ ZÁJEMCE] </w:t>
      </w:r>
      <w:r w:rsidRPr="00B73514">
        <w:rPr>
          <w:rFonts w:ascii="Palatino Linotype" w:hAnsi="Palatino Linotype" w:cs="Calibri"/>
          <w:sz w:val="24"/>
          <w:highlight w:val="yellow"/>
        </w:rPr>
        <w:t xml:space="preserve">vložka </w:t>
      </w:r>
      <w:r w:rsidRPr="00B73514">
        <w:rPr>
          <w:rFonts w:ascii="Palatino Linotype" w:hAnsi="Palatino Linotype" w:cs="Arial"/>
          <w:b/>
          <w:color w:val="000000"/>
          <w:sz w:val="24"/>
          <w:highlight w:val="yellow"/>
        </w:rPr>
        <w:t xml:space="preserve">[DOPLNÍ </w:t>
      </w:r>
      <w:r w:rsidRPr="00B9165C">
        <w:rPr>
          <w:rFonts w:ascii="Palatino Linotype" w:hAnsi="Palatino Linotype" w:cs="Arial"/>
          <w:b/>
          <w:color w:val="000000"/>
          <w:sz w:val="24"/>
          <w:highlight w:val="yellow"/>
        </w:rPr>
        <w:t>ZÁJEMCE]</w:t>
      </w:r>
    </w:p>
    <w:p w:rsidRPr="00B9165C" w:rsidR="003C2809" w:rsidP="003C2809" w:rsidRDefault="003C2809">
      <w:pPr>
        <w:jc w:val="both"/>
        <w:rPr>
          <w:rFonts w:ascii="Palatino Linotype" w:hAnsi="Palatino Linotype" w:cs="Calibri"/>
          <w:sz w:val="24"/>
        </w:rPr>
      </w:pPr>
      <w:r w:rsidRPr="00B9165C">
        <w:rPr>
          <w:rFonts w:ascii="Palatino Linotype" w:hAnsi="Palatino Linotype" w:cs="Calibri"/>
          <w:sz w:val="24"/>
        </w:rPr>
        <w:t>Výpis z obchodního rejstříku/ výpis z ž</w:t>
      </w:r>
      <w:r w:rsidRPr="00B9165C">
        <w:rPr>
          <w:rFonts w:ascii="Palatino Linotype" w:hAnsi="Palatino Linotype" w:cs="Calibri"/>
          <w:iCs/>
          <w:sz w:val="24"/>
        </w:rPr>
        <w:t>ivnostenského rejstříku Poskytovatele</w:t>
      </w:r>
      <w:r w:rsidRPr="00B9165C">
        <w:rPr>
          <w:rFonts w:ascii="Palatino Linotype" w:hAnsi="Palatino Linotype" w:cs="Calibri"/>
          <w:sz w:val="24"/>
        </w:rPr>
        <w:t xml:space="preserve"> tvoří </w:t>
      </w:r>
      <w:r w:rsidRPr="00B9165C">
        <w:rPr>
          <w:rFonts w:ascii="Palatino Linotype" w:hAnsi="Palatino Linotype" w:cs="Calibri"/>
          <w:b/>
          <w:i/>
          <w:sz w:val="24"/>
        </w:rPr>
        <w:t>Přílohu č. 1</w:t>
      </w:r>
      <w:r w:rsidRPr="00B9165C">
        <w:rPr>
          <w:rFonts w:ascii="Palatino Linotype" w:hAnsi="Palatino Linotype" w:cs="Calibri"/>
          <w:sz w:val="24"/>
        </w:rPr>
        <w:t xml:space="preserve">  této Smlouvy.</w:t>
      </w:r>
    </w:p>
    <w:p w:rsidRPr="00B9165C" w:rsidR="003C2809" w:rsidP="003C2809" w:rsidRDefault="003C2809">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w:t>
      </w:r>
      <w:proofErr w:type="gramStart"/>
      <w:r w:rsidRPr="00B9165C">
        <w:rPr>
          <w:rFonts w:ascii="Palatino Linotype" w:hAnsi="Palatino Linotype" w:cs="Calibri"/>
          <w:sz w:val="24"/>
        </w:rPr>
        <w:t>této</w:t>
      </w:r>
      <w:proofErr w:type="gramEnd"/>
      <w:r w:rsidRPr="00B9165C">
        <w:rPr>
          <w:rFonts w:ascii="Palatino Linotype" w:hAnsi="Palatino Linotype" w:cs="Calibri"/>
          <w:sz w:val="24"/>
        </w:rPr>
        <w:t xml:space="preserve"> Smlouvy.</w:t>
      </w:r>
    </w:p>
    <w:p w:rsidRPr="00B9165C" w:rsidR="003C2809" w:rsidP="003C2809" w:rsidRDefault="003C2809">
      <w:pPr>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003C2809" w:rsidP="003C2809" w:rsidRDefault="003C2809">
      <w:pPr>
        <w:widowControl w:val="false"/>
        <w:autoSpaceDE w:val="false"/>
        <w:autoSpaceDN w:val="false"/>
        <w:adjustRightInd w:val="false"/>
        <w:spacing w:before="100" w:after="100"/>
        <w:rPr>
          <w:rFonts w:ascii="Palatino Linotype" w:hAnsi="Palatino Linotype" w:cs="Calibri"/>
          <w:sz w:val="24"/>
        </w:rPr>
      </w:pPr>
    </w:p>
    <w:p w:rsidRPr="00B9165C" w:rsidR="00A37EBF" w:rsidP="003C2809" w:rsidRDefault="00A37EBF">
      <w:pPr>
        <w:widowControl w:val="false"/>
        <w:autoSpaceDE w:val="false"/>
        <w:autoSpaceDN w:val="false"/>
        <w:adjustRightInd w:val="false"/>
        <w:spacing w:before="100" w:after="100"/>
        <w:rPr>
          <w:rFonts w:ascii="Palatino Linotype" w:hAnsi="Palatino Linotype" w:cs="Calibri"/>
          <w:sz w:val="24"/>
        </w:rPr>
      </w:pPr>
    </w:p>
    <w:p w:rsidRPr="00B9165C" w:rsidR="003C2809" w:rsidP="003C2809" w:rsidRDefault="003C2809">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lastRenderedPageBreak/>
        <w:t>uzavírají níže uvedeného dne, měsíce a roku tuto</w:t>
      </w:r>
    </w:p>
    <w:p w:rsidRPr="00B9165C" w:rsidR="003C2809" w:rsidP="003C2809" w:rsidRDefault="003C2809">
      <w:pPr>
        <w:pStyle w:val="Adresa"/>
        <w:tabs>
          <w:tab w:val="right" w:pos="8078"/>
        </w:tabs>
        <w:jc w:val="center"/>
        <w:rPr>
          <w:rFonts w:ascii="Palatino Linotype" w:hAnsi="Palatino Linotype" w:cs="Calibri"/>
          <w:b/>
          <w:sz w:val="24"/>
        </w:rPr>
      </w:pPr>
    </w:p>
    <w:p w:rsidRPr="00B9165C" w:rsidR="003C2809" w:rsidP="003C2809" w:rsidRDefault="003C2809">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3C2809" w:rsidP="003C2809" w:rsidRDefault="003C2809">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3C2809" w:rsidP="003C2809" w:rsidRDefault="003C2809">
      <w:pPr>
        <w:rPr>
          <w:rFonts w:ascii="Palatino Linotype" w:hAnsi="Palatino Linotype" w:cs="Calibri"/>
          <w:sz w:val="24"/>
        </w:rPr>
      </w:pPr>
    </w:p>
    <w:p w:rsidRPr="00B9165C" w:rsidR="003C2809" w:rsidP="003C2809" w:rsidRDefault="003C2809">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3C2809" w:rsidP="003C2809" w:rsidRDefault="003C2809">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3C2809" w:rsidP="003C2809" w:rsidRDefault="003C2809">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3C2809" w:rsidP="003C2809" w:rsidRDefault="003C2809">
      <w:pPr>
        <w:pStyle w:val="Nadpis2"/>
        <w:rPr>
          <w:szCs w:val="24"/>
        </w:rPr>
      </w:pPr>
      <w:r w:rsidRPr="00B9165C">
        <w:rPr>
          <w:szCs w:val="24"/>
        </w:rPr>
        <w:t xml:space="preserve">cílem poskytování sociálních služeb v rámci projektu je zejména podpořit začlenění osob ze </w:t>
      </w:r>
      <w:proofErr w:type="spellStart"/>
      <w:r w:rsidRPr="00B9165C">
        <w:rPr>
          <w:szCs w:val="24"/>
        </w:rPr>
        <w:t>socio</w:t>
      </w:r>
      <w:proofErr w:type="spellEnd"/>
      <w:r w:rsidRPr="00B9165C">
        <w:rPr>
          <w:szCs w:val="24"/>
        </w:rPr>
        <w:t xml:space="preserve">-kulturně znevýhodněného prostředí do přirozeného sociálního prostředí a na trh práce; </w:t>
      </w:r>
    </w:p>
    <w:p w:rsidRPr="00B9165C" w:rsidR="003C2809" w:rsidP="003C2809" w:rsidRDefault="003C2809">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3C2809" w:rsidP="003C2809" w:rsidRDefault="003C2809">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w:t>
      </w:r>
      <w:r w:rsidRPr="00B9165C">
        <w:rPr>
          <w:szCs w:val="24"/>
        </w:rPr>
        <w:lastRenderedPageBreak/>
        <w:t xml:space="preserve">základě potřeby přizpůsobit síť sociálních služeb Královéhradeckého kraje inovativním trendům v oblasti péče o osoby se zdravotním postižením, fungování sítě </w:t>
      </w:r>
      <w:proofErr w:type="spellStart"/>
      <w:r w:rsidRPr="00B9165C">
        <w:rPr>
          <w:szCs w:val="24"/>
        </w:rPr>
        <w:t>soc</w:t>
      </w:r>
      <w:proofErr w:type="spellEnd"/>
      <w:r w:rsidRPr="00B9165C">
        <w:rPr>
          <w:szCs w:val="24"/>
        </w:rPr>
        <w:t xml:space="preserve">. služeb pro rodiny, děti a mládež s ohledem na potřeby probíhající reformy systému péče o ohrožené děti, posílení sociální práce v </w:t>
      </w:r>
      <w:proofErr w:type="spellStart"/>
      <w:r w:rsidRPr="00B9165C">
        <w:rPr>
          <w:szCs w:val="24"/>
        </w:rPr>
        <w:t>soc</w:t>
      </w:r>
      <w:proofErr w:type="spellEnd"/>
      <w:r w:rsidRPr="00B9165C">
        <w:rPr>
          <w:szCs w:val="24"/>
        </w:rPr>
        <w:t>. službách pro osoby bez přístřeší, migračním změnám ve vyloučených lokalitách. Jedná se o následující druhy služeb dle ZSS:</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podpora samostatného bydlení (§ 43),</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azylové domy (§ 57),</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domy na půl cesty (§58)</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intervenční centra (§ 60a),</w:t>
      </w:r>
    </w:p>
    <w:p w:rsidRPr="00B9165C" w:rsidR="003C2809" w:rsidP="003C2809" w:rsidRDefault="003C2809">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denní centra (§ 61),</w:t>
      </w:r>
    </w:p>
    <w:p w:rsidRPr="00B9165C" w:rsidR="003C2809" w:rsidP="003C2809" w:rsidRDefault="003C2809">
      <w:pPr>
        <w:pStyle w:val="Odrazka1"/>
        <w:rPr>
          <w:rFonts w:ascii="Palatino Linotype" w:hAnsi="Palatino Linotype"/>
          <w:sz w:val="24"/>
        </w:rPr>
      </w:pPr>
      <w:proofErr w:type="spellStart"/>
      <w:r w:rsidRPr="00B9165C">
        <w:rPr>
          <w:rFonts w:ascii="Palatino Linotype" w:hAnsi="Palatino Linotype"/>
          <w:sz w:val="24"/>
        </w:rPr>
        <w:t>nízkoprahová</w:t>
      </w:r>
      <w:proofErr w:type="spellEnd"/>
      <w:r w:rsidRPr="00B9165C">
        <w:rPr>
          <w:rFonts w:ascii="Palatino Linotype" w:hAnsi="Palatino Linotype"/>
          <w:sz w:val="24"/>
        </w:rPr>
        <w:t xml:space="preserve"> zařízení pro děti a mládež (§62),</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terénní programy (§ 69)</w:t>
      </w:r>
    </w:p>
    <w:p w:rsidRPr="00B9165C" w:rsidR="003C2809" w:rsidP="003C2809" w:rsidRDefault="003C2809">
      <w:pPr>
        <w:pStyle w:val="Odrazka1"/>
        <w:rPr>
          <w:rFonts w:ascii="Palatino Linotype" w:hAnsi="Palatino Linotype"/>
          <w:sz w:val="24"/>
        </w:rPr>
      </w:pPr>
      <w:r w:rsidRPr="00B9165C">
        <w:rPr>
          <w:rFonts w:ascii="Palatino Linotype" w:hAnsi="Palatino Linotype"/>
          <w:sz w:val="24"/>
        </w:rPr>
        <w:t>sociální rehabilitace (§ 70);</w:t>
      </w:r>
    </w:p>
    <w:p w:rsidRPr="00B9165C" w:rsidR="003C2809" w:rsidP="003C2809" w:rsidRDefault="003C2809">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3C2809" w:rsidP="003C2809" w:rsidRDefault="003C2809">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3C2809" w:rsidP="003C2809" w:rsidRDefault="003C2809">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3C2809" w:rsidP="003C2809" w:rsidRDefault="003C2809">
      <w:pPr>
        <w:pStyle w:val="Nadpis2"/>
        <w:rPr>
          <w:szCs w:val="24"/>
        </w:rPr>
      </w:pPr>
      <w:r w:rsidRPr="00B9165C">
        <w:rPr>
          <w:szCs w:val="24"/>
        </w:rPr>
        <w:t xml:space="preserve">poskytování služeb v rámci projektu pojmově naplňuje znaky poskytování služeb obecného hospodářského zájmu ve smyslu Rozhodnutí Komise č. 2012/21/EU ze dne 20. prosince 2011 o použití čl. 106 odst. 2 Smlouvy o fungování Evropské unie na státní podporu ve </w:t>
      </w:r>
      <w:r w:rsidRPr="00B9165C">
        <w:rPr>
          <w:szCs w:val="24"/>
        </w:rPr>
        <w:lastRenderedPageBreak/>
        <w:t>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přičemž zabezpečení služeb sociální prevence pro cílovou skupinu bez úhrady, případně za úhradu ve výši stanovené ZSS a prováděcí vyhláškou, představuje závazek veřejné služby;</w:t>
      </w:r>
    </w:p>
    <w:p w:rsidRPr="00B9165C" w:rsidR="003C2809" w:rsidP="003C2809" w:rsidRDefault="003C2809">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4 z </w:t>
      </w:r>
      <w:proofErr w:type="gramStart"/>
      <w:r w:rsidRPr="00B9165C">
        <w:rPr>
          <w:szCs w:val="24"/>
        </w:rPr>
        <w:t>1.4.2012</w:t>
      </w:r>
      <w:proofErr w:type="gramEnd"/>
      <w:r w:rsidRPr="00B9165C">
        <w:rPr>
          <w:szCs w:val="24"/>
        </w:rPr>
        <w:t xml:space="preserve"> („</w:t>
      </w:r>
      <w:r w:rsidRPr="00B9165C">
        <w:rPr>
          <w:b/>
          <w:i/>
          <w:szCs w:val="24"/>
        </w:rPr>
        <w:t>Směrnice KHK</w:t>
      </w:r>
      <w:r w:rsidRPr="00B9165C">
        <w:rPr>
          <w:szCs w:val="24"/>
        </w:rPr>
        <w:t>“);</w:t>
      </w:r>
    </w:p>
    <w:p w:rsidRPr="00B9165C" w:rsidR="003C2809" w:rsidP="003C2809" w:rsidRDefault="003C2809">
      <w:pPr>
        <w:rPr>
          <w:rFonts w:ascii="Palatino Linotype" w:hAnsi="Palatino Linotype"/>
          <w:sz w:val="24"/>
        </w:rPr>
      </w:pPr>
    </w:p>
    <w:p w:rsidRPr="00B9165C" w:rsidR="003C2809" w:rsidP="003C2809" w:rsidRDefault="003C2809">
      <w:pPr>
        <w:rPr>
          <w:rFonts w:ascii="Palatino Linotype" w:hAnsi="Palatino Linotype"/>
          <w:b/>
          <w:sz w:val="24"/>
          <w:u w:val="single"/>
        </w:rPr>
      </w:pPr>
      <w:r w:rsidRPr="00B9165C">
        <w:rPr>
          <w:rFonts w:ascii="Palatino Linotype" w:hAnsi="Palatino Linotype"/>
          <w:b/>
          <w:sz w:val="24"/>
          <w:u w:val="single"/>
        </w:rPr>
        <w:t>a s ohledem na to, že</w:t>
      </w:r>
    </w:p>
    <w:p w:rsidRPr="00FF3236" w:rsidR="003C2809" w:rsidP="003C2809" w:rsidRDefault="003C2809">
      <w:pPr>
        <w:pStyle w:val="Nadpis2"/>
      </w:pPr>
      <w:r>
        <w:t>P</w:t>
      </w:r>
      <w:r w:rsidRPr="0036616A">
        <w:t>ředmě</w:t>
      </w:r>
      <w:r w:rsidRPr="00F61C6E">
        <w:t xml:space="preserve">tem této Smlouvy je zajištění služby </w:t>
      </w:r>
      <w:r w:rsidRPr="00F61C6E" w:rsidR="00A17218">
        <w:t xml:space="preserve">sociální </w:t>
      </w:r>
      <w:r w:rsidR="00A17218">
        <w:t xml:space="preserve">prevence </w:t>
      </w:r>
      <w:r w:rsidRPr="00F61C6E">
        <w:t xml:space="preserve">dle </w:t>
      </w:r>
      <w:r w:rsidRPr="00F61C6E" w:rsidR="00F61C6E">
        <w:t xml:space="preserve">§ 70 ZSS – sociální rehabilitace podporující bydlení pro osoby s mentálním postižením terénní a ambulantní formou v Rychnově nad Kněžnou pro region </w:t>
      </w:r>
      <w:proofErr w:type="spellStart"/>
      <w:r w:rsidRPr="00F61C6E" w:rsidR="00F61C6E">
        <w:t>Rychnovsko</w:t>
      </w:r>
      <w:proofErr w:type="spellEnd"/>
      <w:r w:rsidRPr="00F61C6E">
        <w:t xml:space="preserve">; </w:t>
      </w:r>
    </w:p>
    <w:p w:rsidRPr="00C34E48" w:rsidR="003C2809" w:rsidP="003C2809" w:rsidRDefault="003C2809">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3C2809" w:rsidP="003C2809" w:rsidRDefault="003C2809">
      <w:pPr>
        <w:pStyle w:val="Nadpis2"/>
        <w:rPr>
          <w:b/>
          <w:szCs w:val="24"/>
        </w:rPr>
      </w:pPr>
      <w:r w:rsidRPr="00B9165C">
        <w:rPr>
          <w:szCs w:val="24"/>
        </w:rPr>
        <w:t xml:space="preserve">Objednatel rozhodl o tom, že veřejná zakázka bude zadána v jednacím řízení bez uveřejnění na základě výzvy ze dne </w:t>
      </w:r>
      <w:r w:rsidRPr="00C34E48">
        <w:rPr>
          <w:szCs w:val="24"/>
        </w:rPr>
        <w:t>12.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3C2809" w:rsidP="003C2809" w:rsidRDefault="003C2809">
      <w:pPr>
        <w:pStyle w:val="Nadpis2"/>
        <w:rPr>
          <w:b/>
          <w:szCs w:val="24"/>
        </w:rPr>
      </w:pPr>
      <w:r w:rsidRPr="00B9165C">
        <w:rPr>
          <w:szCs w:val="24"/>
        </w:rPr>
        <w:lastRenderedPageBreak/>
        <w:t>Poskytovatel má zájem podílet se na realizaci projektu, a proto podal nabídku na zajištění služby ve vyhlášeném jednacím řízení bez uveřejnění;</w:t>
      </w:r>
    </w:p>
    <w:p w:rsidRPr="00B9165C" w:rsidR="003C2809" w:rsidP="003C2809" w:rsidRDefault="003C2809">
      <w:pPr>
        <w:pStyle w:val="Nadpis2"/>
        <w:rPr>
          <w:b/>
          <w:szCs w:val="24"/>
        </w:rPr>
      </w:pPr>
      <w:r w:rsidRPr="00B9165C">
        <w:rPr>
          <w:szCs w:val="24"/>
        </w:rPr>
        <w:t>Poskytovatel splnil všechny požadované kvalifikační předpoklady a podal nabídku, která splnila veškeré zadávací podmínky; na základě toho dospěl Objednatel k závěru, že Poskytovatel je schopen zajistit dostupnost předmětné sociální služby a poskytování služby zajistit v požadovaném rozsahu a kvalitě;</w:t>
      </w:r>
    </w:p>
    <w:p w:rsidRPr="00B9165C" w:rsidR="003C2809" w:rsidP="003C2809" w:rsidRDefault="003C2809">
      <w:pPr>
        <w:pStyle w:val="Nadpis2"/>
        <w:rPr>
          <w:szCs w:val="24"/>
        </w:rPr>
      </w:pPr>
      <w:r w:rsidRPr="00B9165C">
        <w:rPr>
          <w:szCs w:val="24"/>
        </w:rPr>
        <w:t xml:space="preserve">Rada KHK rozhodla svým usnesením č. </w:t>
      </w:r>
      <w:r w:rsidRPr="00B9165C">
        <w:rPr>
          <w:szCs w:val="24"/>
          <w:highlight w:val="yellow"/>
        </w:rPr>
        <w:t>……</w:t>
      </w:r>
      <w:r w:rsidR="00A17218">
        <w:rPr>
          <w:rStyle w:val="Znakapoznpodarou"/>
          <w:szCs w:val="24"/>
          <w:highlight w:val="yellow"/>
        </w:rPr>
        <w:footnoteReference w:id="2"/>
      </w:r>
      <w:r w:rsidRPr="00B9165C">
        <w:rPr>
          <w:szCs w:val="24"/>
        </w:rPr>
        <w:t xml:space="preserve"> ze dne </w:t>
      </w:r>
      <w:proofErr w:type="gramStart"/>
      <w:r w:rsidR="00832AFC">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3C2809" w:rsidP="003C2809" w:rsidRDefault="003C2809">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3C2809" w:rsidP="003C2809" w:rsidRDefault="003C2809">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3C2809" w:rsidP="003C2809" w:rsidRDefault="003C2809">
      <w:pPr>
        <w:pStyle w:val="Adresa"/>
        <w:tabs>
          <w:tab w:val="right" w:pos="8078"/>
        </w:tabs>
        <w:jc w:val="both"/>
        <w:rPr>
          <w:rFonts w:ascii="Palatino Linotype" w:hAnsi="Palatino Linotype" w:cs="Calibri"/>
          <w:sz w:val="24"/>
        </w:rPr>
      </w:pPr>
    </w:p>
    <w:p w:rsidRPr="00B9165C" w:rsidR="003C2809" w:rsidP="003C2809" w:rsidRDefault="003C2809">
      <w:pPr>
        <w:pStyle w:val="Adresa"/>
        <w:tabs>
          <w:tab w:val="right" w:pos="8078"/>
        </w:tabs>
        <w:jc w:val="center"/>
        <w:rPr>
          <w:rFonts w:ascii="Palatino Linotype" w:hAnsi="Palatino Linotype" w:cs="Calibri"/>
          <w:b/>
          <w:sz w:val="24"/>
          <w:u w:val="single"/>
        </w:rPr>
      </w:pPr>
      <w:proofErr w:type="gramStart"/>
      <w:r w:rsidRPr="00B9165C">
        <w:rPr>
          <w:rFonts w:ascii="Palatino Linotype" w:hAnsi="Palatino Linotype" w:cs="Calibri"/>
          <w:b/>
          <w:sz w:val="24"/>
          <w:u w:val="single"/>
        </w:rPr>
        <w:t>se Objednatel</w:t>
      </w:r>
      <w:proofErr w:type="gramEnd"/>
      <w:r w:rsidRPr="00B9165C">
        <w:rPr>
          <w:rFonts w:ascii="Palatino Linotype" w:hAnsi="Palatino Linotype" w:cs="Calibri"/>
          <w:b/>
          <w:sz w:val="24"/>
          <w:u w:val="single"/>
        </w:rPr>
        <w:t xml:space="preserve"> a Poskytovatel dohodli na tomto znění Smlouvy.</w:t>
      </w:r>
    </w:p>
    <w:p w:rsidRPr="00B9165C" w:rsidR="003C2809" w:rsidP="003C2809" w:rsidRDefault="003C2809">
      <w:pPr>
        <w:pStyle w:val="Adresa"/>
        <w:tabs>
          <w:tab w:val="right" w:pos="8078"/>
        </w:tabs>
        <w:jc w:val="center"/>
        <w:rPr>
          <w:rFonts w:ascii="Palatino Linotype" w:hAnsi="Palatino Linotype" w:cs="Calibri"/>
          <w:b/>
          <w:sz w:val="24"/>
          <w:u w:val="single"/>
        </w:rPr>
      </w:pPr>
    </w:p>
    <w:p w:rsidRPr="00B9165C" w:rsidR="003C2809" w:rsidP="003C2809" w:rsidRDefault="003C2809">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3C2809" w:rsidP="00F61C6E" w:rsidRDefault="003C2809">
      <w:pPr>
        <w:pStyle w:val="Nadpis2"/>
      </w:pPr>
      <w:r w:rsidRPr="0036616A">
        <w:t xml:space="preserve">Předmětem této Smlouvy je závazek Poskytovatele spočívající </w:t>
      </w:r>
      <w:r w:rsidRPr="000E34F9">
        <w:t>v </w:t>
      </w:r>
      <w:r w:rsidRPr="006631BF" w:rsidR="00F61C6E">
        <w:t xml:space="preserve">poskytování služby sociální prevence sociální rehabilitace podporující bydlení pro osoby s mentálním postižením terénní a ambulantní formou v Rychnově nad Kněžnou pro region </w:t>
      </w:r>
      <w:proofErr w:type="spellStart"/>
      <w:r w:rsidRPr="006631BF" w:rsidR="00F61C6E">
        <w:t>Rychnovsko</w:t>
      </w:r>
      <w:proofErr w:type="spellEnd"/>
      <w:r w:rsidRPr="006631BF" w:rsidR="00F61C6E">
        <w:t xml:space="preserve"> s požadovanou minimální kapacitou pro ambulantní formu 5 klientů a pro terénní </w:t>
      </w:r>
      <w:r w:rsidRPr="006631BF" w:rsidR="00F61C6E">
        <w:lastRenderedPageBreak/>
        <w:t xml:space="preserve">formu 5 klientů. Závazek </w:t>
      </w:r>
      <w:r w:rsidR="00A17218">
        <w:t>Poskytovatele</w:t>
      </w:r>
      <w:r w:rsidRPr="006631BF" w:rsidR="00F61C6E">
        <w:t xml:space="preserve"> provozovat službu sociální rehabilitace představuje komplexní zajištění služeb k dosažení samostatnosti, nezávislosti a soběstačnosti osob cílové skupiny zaměřené na rozvoj dovedností v péči o samostatnou domácnost, </w:t>
      </w:r>
      <w:proofErr w:type="spellStart"/>
      <w:r w:rsidRPr="006631BF" w:rsidR="00F61C6E">
        <w:t>sebeobslužných</w:t>
      </w:r>
      <w:proofErr w:type="spellEnd"/>
      <w:r w:rsidRPr="006631BF" w:rsidR="00F61C6E">
        <w:t xml:space="preserve"> činností a sociálních kompetencí. Hlavní cíle služby směřují k podpoře integrace osob cílové skupiny do společnosti - na trh práce a trh bydlení, k udržení a rozvoji spolupráce s dalšími subjekty za tímto účelem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denních stacionářů) s cílem předání vhodných </w:t>
      </w:r>
      <w:r w:rsidR="00F61C6E">
        <w:t>uživatelů sociální rehabilitace</w:t>
      </w:r>
      <w:r w:rsidRPr="00E95273">
        <w:rPr>
          <w:rStyle w:val="Nadpis2Char"/>
        </w:rPr>
        <w:t>.</w:t>
      </w:r>
      <w:r>
        <w:t xml:space="preserve"> </w:t>
      </w:r>
      <w:r w:rsidRPr="00E95273">
        <w:rPr>
          <w:szCs w:val="24"/>
        </w:rPr>
        <w:t>Poskytováním služby se pro účely této Smlouvy rozumí:</w:t>
      </w:r>
    </w:p>
    <w:p w:rsidRPr="00B9165C" w:rsidR="003C2809" w:rsidP="003C2809" w:rsidRDefault="003C2809">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F61C6E">
        <w:t>pro ambulantní formu - 5 klientů, pro terénní formu - 5 klientů</w:t>
      </w:r>
      <w:r w:rsidRPr="00733533">
        <w:t>, tj. osob cílové skupiny dle bližší specifikace uvedené v </w:t>
      </w:r>
      <w:r w:rsidRPr="00733533" w:rsidDel="0048405F">
        <w:t xml:space="preserve"> </w:t>
      </w:r>
      <w:r w:rsidRPr="00733533">
        <w:t>Příloze č. 4</w:t>
      </w:r>
      <w:r w:rsidRPr="00B9165C">
        <w:t xml:space="preserve"> </w:t>
      </w:r>
      <w:proofErr w:type="gramStart"/>
      <w:r w:rsidRPr="00B9165C">
        <w:t>této</w:t>
      </w:r>
      <w:proofErr w:type="gramEnd"/>
      <w:r w:rsidRPr="00B9165C">
        <w:t xml:space="preserve"> Smlouvy (dále jen „</w:t>
      </w:r>
      <w:r w:rsidRPr="00B9165C">
        <w:rPr>
          <w:b/>
          <w:i/>
        </w:rPr>
        <w:t>minimální okamžitá kapacita</w:t>
      </w:r>
      <w:r w:rsidRPr="00B9165C">
        <w:t>“); a</w:t>
      </w:r>
    </w:p>
    <w:p w:rsidRPr="00B9165C" w:rsidR="003C2809" w:rsidP="003C2809" w:rsidRDefault="003C2809">
      <w:pPr>
        <w:pStyle w:val="Nadpis3"/>
      </w:pPr>
      <w:r w:rsidRPr="00B9165C">
        <w:t xml:space="preserve">poskytnutí služby pro osoby cílové skupiny v rozsahu indikátoru dle článku 3.2 této Smlouvy. </w:t>
      </w:r>
    </w:p>
    <w:p w:rsidRPr="00B9165C" w:rsidR="003C2809" w:rsidP="003C2809" w:rsidRDefault="003C2809">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3C2809" w:rsidP="003C2809" w:rsidRDefault="003C2809">
      <w:pPr>
        <w:pStyle w:val="Nadpis2"/>
        <w:rPr>
          <w:b/>
          <w:szCs w:val="24"/>
        </w:rPr>
      </w:pPr>
      <w:r w:rsidRPr="00B9165C">
        <w:rPr>
          <w:szCs w:val="24"/>
        </w:rPr>
        <w:t xml:space="preserve">Komplexním zajištěním služeb se rozumí zejména zabezpečení veškeré organizační a odborné činnosti požadované k  poskytování služeb v rozsahu základních, případně i fakultativních činností, a to bez </w:t>
      </w:r>
      <w:r w:rsidRPr="00B9165C">
        <w:rPr>
          <w:szCs w:val="24"/>
        </w:rPr>
        <w:lastRenderedPageBreak/>
        <w:t>úhrady, případně za úhradu od osob cílové skupiny stanovenou ve smlouvě o poskytování sociálních služeb dle § 91 ZSS zejména:</w:t>
      </w:r>
    </w:p>
    <w:p w:rsidRPr="008F70E6" w:rsidR="003C2809" w:rsidP="003C2809" w:rsidRDefault="003C2809">
      <w:pPr>
        <w:pStyle w:val="Nadpis3"/>
      </w:pPr>
      <w:r>
        <w:t>služby</w:t>
      </w:r>
      <w:r w:rsidRPr="008F70E6">
        <w:t xml:space="preserve"> podle § </w:t>
      </w:r>
      <w:r w:rsidR="00A17218">
        <w:t>70 ZSS a § 35</w:t>
      </w:r>
      <w:r w:rsidRPr="008F70E6">
        <w:t xml:space="preserve"> provád</w:t>
      </w:r>
      <w:r w:rsidR="00A17218">
        <w:t>ěcí vyhlášky</w:t>
      </w:r>
      <w:r>
        <w:t>, tedy sociální rehabilitace.</w:t>
      </w:r>
    </w:p>
    <w:p w:rsidRPr="00B9165C" w:rsidR="003C2809" w:rsidP="003C2809" w:rsidRDefault="003C2809">
      <w:pPr>
        <w:pStyle w:val="Nadpis3"/>
      </w:pPr>
      <w:r w:rsidRPr="00B9165C">
        <w:t>základního sociálního poradenství podle § 37 odst. 2 ZSS a § 3 prováděcí vyhlášky.</w:t>
      </w:r>
    </w:p>
    <w:p w:rsidRPr="00B9165C" w:rsidR="003C2809" w:rsidP="003C2809" w:rsidRDefault="003C2809">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3C2809" w:rsidP="003C2809" w:rsidRDefault="003C2809">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3C2809" w:rsidP="003C2809" w:rsidRDefault="003C2809">
      <w:pPr>
        <w:rPr>
          <w:rFonts w:ascii="Palatino Linotype" w:hAnsi="Palatino Linotype"/>
          <w:sz w:val="24"/>
        </w:rPr>
      </w:pPr>
    </w:p>
    <w:p w:rsidRPr="00B9165C" w:rsidR="003C2809" w:rsidP="003C2809" w:rsidRDefault="003C2809">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3C2809" w:rsidP="003C2809" w:rsidRDefault="003C2809">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3C2809" w:rsidP="003C2809" w:rsidRDefault="003C2809">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Pr>
          <w:szCs w:val="24"/>
        </w:rPr>
        <w:t xml:space="preserve">5 </w:t>
      </w:r>
      <w:r w:rsidRPr="00B9165C">
        <w:rPr>
          <w:szCs w:val="24"/>
        </w:rPr>
        <w:t>osob cílové skupiny (dále jen „</w:t>
      </w:r>
      <w:r w:rsidRPr="00B9165C">
        <w:rPr>
          <w:b/>
          <w:i/>
          <w:szCs w:val="24"/>
        </w:rPr>
        <w:t>požadovaný počet osob cílové skupiny</w:t>
      </w:r>
      <w:r w:rsidRPr="00B9165C">
        <w:rPr>
          <w:szCs w:val="24"/>
        </w:rPr>
        <w:t>“) Minimální míra splnění indikátoru činí 85 %.</w:t>
      </w:r>
    </w:p>
    <w:p w:rsidRPr="00B9165C" w:rsidR="003C2809" w:rsidP="003C2809" w:rsidRDefault="003C2809">
      <w:pPr>
        <w:pStyle w:val="Nadpis2"/>
        <w:rPr>
          <w:rFonts w:cs="Arial"/>
          <w:szCs w:val="24"/>
        </w:rPr>
      </w:pPr>
      <w:r w:rsidRPr="00B9165C">
        <w:rPr>
          <w:szCs w:val="24"/>
        </w:rPr>
        <w:t xml:space="preserve">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w:t>
      </w:r>
      <w:r w:rsidRPr="00B9165C">
        <w:rPr>
          <w:szCs w:val="24"/>
        </w:rPr>
        <w:lastRenderedPageBreak/>
        <w:t>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3C2809" w:rsidP="003C2809" w:rsidRDefault="003C2809">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w:t>
      </w:r>
      <w:proofErr w:type="gramStart"/>
      <w:r w:rsidRPr="00B9165C">
        <w:rPr>
          <w:szCs w:val="24"/>
        </w:rPr>
        <w:t>této</w:t>
      </w:r>
      <w:proofErr w:type="gramEnd"/>
      <w:r w:rsidRPr="00B9165C">
        <w:rPr>
          <w:szCs w:val="24"/>
        </w:rPr>
        <w:t xml:space="preserve">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3C2809" w:rsidP="003C2809" w:rsidRDefault="003C2809">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3C2809" w:rsidP="003C2809" w:rsidRDefault="003C2809">
      <w:pPr>
        <w:pStyle w:val="Nadpis3"/>
      </w:pPr>
      <w:r w:rsidRPr="00B9165C">
        <w:t>požadovat na Poskytovateli okamžitou nápravu vzniklého stavu, a to na náklady Poskytovatele; a/nebo</w:t>
      </w:r>
    </w:p>
    <w:p w:rsidRPr="00B9165C" w:rsidR="003C2809" w:rsidP="003C2809" w:rsidRDefault="003C2809">
      <w:pPr>
        <w:pStyle w:val="Nadpis3"/>
      </w:pPr>
      <w:r w:rsidRPr="00B9165C">
        <w:t>krátit či neposkytnout zálohu / platbu za služby, které nebyly poskytnuty řádně (a to včetně nesplnění stanoveného indikátoru); a/nebo</w:t>
      </w:r>
    </w:p>
    <w:p w:rsidRPr="00B9165C" w:rsidR="003C2809" w:rsidP="003C2809" w:rsidRDefault="003C2809">
      <w:pPr>
        <w:pStyle w:val="Nadpis3"/>
      </w:pPr>
      <w:r w:rsidRPr="00B9165C">
        <w:t>uplatnit vůči Poskytovateli sjednanou smluvní pokutu a nárok na náhradu škody; a/nebo</w:t>
      </w:r>
    </w:p>
    <w:p w:rsidRPr="00B9165C" w:rsidR="003C2809" w:rsidP="003C2809" w:rsidRDefault="003C2809">
      <w:pPr>
        <w:pStyle w:val="Nadpis3"/>
      </w:pPr>
      <w:r w:rsidRPr="00B9165C">
        <w:t>vypovědět tuto Smlouvu.</w:t>
      </w:r>
    </w:p>
    <w:p w:rsidRPr="00B9165C" w:rsidR="003C2809" w:rsidP="003C2809" w:rsidRDefault="003C2809">
      <w:pPr>
        <w:rPr>
          <w:rFonts w:ascii="Palatino Linotype" w:hAnsi="Palatino Linotype"/>
          <w:sz w:val="24"/>
        </w:rPr>
      </w:pPr>
    </w:p>
    <w:p w:rsidRPr="00B9165C" w:rsidR="003C2809" w:rsidP="003C2809" w:rsidRDefault="003C2809">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3C2809" w:rsidP="003C2809" w:rsidRDefault="003C2809">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w:t>
      </w:r>
      <w:r w:rsidRPr="00B9165C">
        <w:rPr>
          <w:szCs w:val="24"/>
        </w:rPr>
        <w:lastRenderedPageBreak/>
        <w:t xml:space="preserve">změn. Tato skutečnost nemá vliv na povinnost Poskytovatele zajistit plynulé plnění závazků z této Smlouvy, zejména obsahu, rozsahu a kvality poskytovaných služeb.        </w:t>
      </w:r>
    </w:p>
    <w:p w:rsidRPr="00B9165C" w:rsidR="003C2809" w:rsidP="003C2809" w:rsidRDefault="003C2809">
      <w:pPr>
        <w:pStyle w:val="Nadpis2"/>
        <w:rPr>
          <w:szCs w:val="24"/>
        </w:rPr>
      </w:pPr>
      <w:r w:rsidRPr="00B9165C">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Pr="00B9165C" w:rsidR="003C2809" w:rsidP="003C2809" w:rsidRDefault="003C2809">
      <w:pPr>
        <w:rPr>
          <w:rFonts w:ascii="Palatino Linotype" w:hAnsi="Palatino Linotype" w:cs="Calibri"/>
          <w:sz w:val="24"/>
        </w:rPr>
      </w:pPr>
    </w:p>
    <w:p w:rsidRPr="00B9165C" w:rsidR="003C2809" w:rsidP="003C2809" w:rsidRDefault="003C2809">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3C2809" w:rsidP="003C2809" w:rsidRDefault="003C2809">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3C2809" w:rsidP="003C2809" w:rsidRDefault="003C2809">
      <w:pPr>
        <w:pStyle w:val="Nadpis2"/>
        <w:rPr>
          <w:b/>
          <w:szCs w:val="24"/>
        </w:rPr>
      </w:pPr>
      <w:r w:rsidRPr="00B9165C">
        <w:rPr>
          <w:szCs w:val="24"/>
        </w:rPr>
        <w:t xml:space="preserve">Místem poskytování služeb </w:t>
      </w:r>
      <w:r>
        <w:rPr>
          <w:szCs w:val="24"/>
        </w:rPr>
        <w:t xml:space="preserve">je </w:t>
      </w:r>
      <w:proofErr w:type="spellStart"/>
      <w:r>
        <w:rPr>
          <w:szCs w:val="24"/>
        </w:rPr>
        <w:t>Rychnovsko</w:t>
      </w:r>
      <w:proofErr w:type="spellEnd"/>
      <w:r w:rsidRPr="00B9165C">
        <w:rPr>
          <w:szCs w:val="24"/>
        </w:rPr>
        <w:t xml:space="preserve">. </w:t>
      </w:r>
    </w:p>
    <w:p w:rsidRPr="00B9165C" w:rsidR="003C2809" w:rsidP="003C2809" w:rsidRDefault="003C2809">
      <w:pPr>
        <w:rPr>
          <w:rFonts w:ascii="Palatino Linotype" w:hAnsi="Palatino Linotype" w:cs="Calibri"/>
          <w:sz w:val="24"/>
        </w:rPr>
      </w:pPr>
    </w:p>
    <w:p w:rsidRPr="00B9165C" w:rsidR="003C2809" w:rsidP="003C2809" w:rsidRDefault="003C2809">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3D4F38" w:rsidP="003D4F38" w:rsidRDefault="003D4F38">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3D4F38" w:rsidP="003D4F38" w:rsidRDefault="003D4F38">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proofErr w:type="gramStart"/>
      <w:r w:rsidRPr="00B9165C">
        <w:rPr>
          <w:i/>
          <w:szCs w:val="24"/>
        </w:rPr>
        <w:t>není</w:t>
      </w:r>
      <w:proofErr w:type="gramEnd"/>
      <w:r w:rsidRPr="00B9165C">
        <w:rPr>
          <w:i/>
          <w:szCs w:val="24"/>
        </w:rPr>
        <w:t xml:space="preserve"> plátcem DPH </w:t>
      </w:r>
      <w:proofErr w:type="gramStart"/>
      <w:r w:rsidRPr="00B9165C">
        <w:rPr>
          <w:i/>
          <w:szCs w:val="24"/>
        </w:rPr>
        <w:t>nebude</w:t>
      </w:r>
      <w:proofErr w:type="gramEnd"/>
      <w:r w:rsidRPr="00B9165C">
        <w:rPr>
          <w:i/>
          <w:szCs w:val="24"/>
        </w:rPr>
        <w:t xml:space="preserv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3D4F38" w:rsidP="003D4F38" w:rsidRDefault="003D4F38">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w:t>
      </w:r>
      <w:r w:rsidRPr="00B9165C">
        <w:rPr>
          <w:szCs w:val="24"/>
        </w:rPr>
        <w:lastRenderedPageBreak/>
        <w:t xml:space="preserve">s poskytování služby v rámci Sítě SS v předchozím období a jednání s Poskytovatelem v rámci zadávacího řízení. </w:t>
      </w:r>
    </w:p>
    <w:p w:rsidRPr="00B9165C" w:rsidR="003D4F38" w:rsidP="003D4F38" w:rsidRDefault="003D4F38">
      <w:pPr>
        <w:pStyle w:val="Nadpis2"/>
        <w:rPr>
          <w:szCs w:val="24"/>
        </w:rPr>
      </w:pPr>
      <w:r w:rsidRPr="00B9165C">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xml:space="preserve">. Kalkulace výpočtu přiměřeného zisku je uvedena v Příloze č. 3 </w:t>
      </w:r>
      <w:proofErr w:type="gramStart"/>
      <w:r w:rsidRPr="00B9165C">
        <w:rPr>
          <w:szCs w:val="24"/>
        </w:rPr>
        <w:t>této</w:t>
      </w:r>
      <w:proofErr w:type="gramEnd"/>
      <w:r w:rsidRPr="00B9165C">
        <w:rPr>
          <w:szCs w:val="24"/>
        </w:rPr>
        <w:t xml:space="preserve"> Smlouvy.</w:t>
      </w:r>
    </w:p>
    <w:p w:rsidRPr="00B9165C" w:rsidR="003D4F38" w:rsidP="003D4F38" w:rsidRDefault="003D4F38">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3D4F38" w:rsidP="003D4F38" w:rsidRDefault="003D4F38">
      <w:pPr>
        <w:pStyle w:val="Nadpis2"/>
        <w:rPr>
          <w:szCs w:val="24"/>
        </w:rPr>
      </w:pPr>
      <w:r w:rsidRPr="00B9165C">
        <w:rPr>
          <w:szCs w:val="24"/>
        </w:rPr>
        <w:t xml:space="preserve">Platba za služby bude Poskytovateli hrazena formou předem poskytnutých zúčtovatelných záloh a konečné zúčtovací platby (čl. 7 této Smlouvy). Zálohy na platbu za služby </w:t>
      </w:r>
      <w:proofErr w:type="gramStart"/>
      <w:r w:rsidRPr="00B9165C">
        <w:rPr>
          <w:szCs w:val="24"/>
        </w:rPr>
        <w:t>budou</w:t>
      </w:r>
      <w:proofErr w:type="gramEnd"/>
      <w:r w:rsidRPr="00B9165C">
        <w:rPr>
          <w:szCs w:val="24"/>
        </w:rPr>
        <w:t xml:space="preserve"> poskytovány vždy na každé kalendářní čtvrtletí dopředu Poskytovatel </w:t>
      </w:r>
      <w:proofErr w:type="gramStart"/>
      <w:r w:rsidRPr="00B9165C">
        <w:rPr>
          <w:szCs w:val="24"/>
        </w:rPr>
        <w:t>vystaví</w:t>
      </w:r>
      <w:proofErr w:type="gramEnd"/>
      <w:r w:rsidRPr="00B9165C">
        <w:rPr>
          <w:szCs w:val="24"/>
        </w:rPr>
        <w:t xml:space="preserve"> zálohovou fakturu se splatností do 30-ti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3D4F38" w:rsidP="003D4F38" w:rsidRDefault="003D4F38">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w:t>
      </w:r>
      <w:r w:rsidRPr="00B9165C">
        <w:rPr>
          <w:szCs w:val="24"/>
        </w:rPr>
        <w:lastRenderedPageBreak/>
        <w:t xml:space="preserve">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3D4F38" w:rsidP="003D4F38" w:rsidRDefault="003D4F38">
      <w:pPr>
        <w:pStyle w:val="Nadpis2"/>
        <w:rPr>
          <w:b/>
          <w:szCs w:val="24"/>
        </w:rPr>
      </w:pPr>
      <w:r w:rsidRPr="00B9165C">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3D4F38" w:rsidP="003D4F38" w:rsidRDefault="003D4F38">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3D4F38" w:rsidP="003D4F38" w:rsidRDefault="003D4F38">
      <w:pPr>
        <w:pStyle w:val="Nadpis2"/>
        <w:rPr>
          <w:b/>
          <w:szCs w:val="24"/>
        </w:rPr>
      </w:pPr>
      <w:r w:rsidRPr="00B9165C">
        <w:rPr>
          <w:szCs w:val="24"/>
        </w:rPr>
        <w:t>Vyúčtování záloh na platbu za služby bude provedeno se stavem k poslednímu dni poskytování sociálních služeb, tj. k </w:t>
      </w:r>
      <w:proofErr w:type="gramStart"/>
      <w:r w:rsidRPr="00B9165C">
        <w:rPr>
          <w:szCs w:val="24"/>
        </w:rPr>
        <w:t>30.9.2015</w:t>
      </w:r>
      <w:proofErr w:type="gramEnd"/>
      <w:r w:rsidRPr="00B9165C">
        <w:rPr>
          <w:szCs w:val="24"/>
        </w:rPr>
        <w:t xml:space="preserve"> Poskytovatel je povinen Objednateli nejpozději k 20.10.2015  předložit vyúčtování přijatých záloh za období, a to na základě řádných účetních dokladů, dále doložení zajištění dostupnosti služeb a stavu naplnění požadované míry indikátoru.    </w:t>
      </w:r>
    </w:p>
    <w:p w:rsidRPr="00B9165C" w:rsidR="003D4F38" w:rsidP="003D4F38" w:rsidRDefault="003D4F38">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3D4F38" w:rsidP="003D4F38" w:rsidRDefault="003D4F38">
      <w:pPr>
        <w:pStyle w:val="Nadpis2"/>
        <w:rPr>
          <w:szCs w:val="24"/>
        </w:rPr>
      </w:pPr>
      <w:r w:rsidRPr="00B9165C">
        <w:rPr>
          <w:szCs w:val="24"/>
        </w:rPr>
        <w:t xml:space="preserve">Součástí vyúčtování záloh na platbu za služby bude i konečná kalkulace přiměřeného zisku, kterého Poskytovatel dosáhl za celé období trvání Smlouvy. V případě, že přiměřený zisk za celé období trvání Smlouvy </w:t>
      </w:r>
      <w:r w:rsidRPr="00B9165C">
        <w:rPr>
          <w:szCs w:val="24"/>
        </w:rPr>
        <w:lastRenderedPageBreak/>
        <w:t>přesáhne hodnotu přiměřeného zisku vypočítaného v souladu s článkem 6.4 Smlouvy, bude o přesahující částku krácena celková platba za služby; bližší podmínky stanoví článek 9 této Smlouvy.</w:t>
      </w:r>
    </w:p>
    <w:p w:rsidRPr="00B9165C" w:rsidR="003D4F38" w:rsidP="003D4F38" w:rsidRDefault="003D4F38">
      <w:pPr>
        <w:pStyle w:val="Nadpis2"/>
        <w:rPr>
          <w:szCs w:val="24"/>
        </w:rPr>
      </w:pPr>
      <w:r w:rsidRPr="00B9165C">
        <w:rPr>
          <w:szCs w:val="24"/>
        </w:rPr>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3D4F38" w:rsidP="003D4F38" w:rsidRDefault="003D4F38">
      <w:pPr>
        <w:pStyle w:val="Nadpis2"/>
        <w:rPr>
          <w:b/>
          <w:szCs w:val="24"/>
        </w:rPr>
      </w:pPr>
      <w:r w:rsidRPr="00B9165C">
        <w:rPr>
          <w:szCs w:val="24"/>
        </w:rPr>
        <w:t xml:space="preserve">V případě, že Poskytovatel za dobu trvání Smlouvy nenaplní požadovanou minimální výši splnění indikátoru dle článku 3.2 Smlouvy nebo nezajistí průběžnou dostupnost služby dle článku 2.1.1 a Přílohy č. 4 </w:t>
      </w:r>
      <w:proofErr w:type="gramStart"/>
      <w:r w:rsidRPr="00B9165C">
        <w:rPr>
          <w:szCs w:val="24"/>
        </w:rPr>
        <w:t>této</w:t>
      </w:r>
      <w:proofErr w:type="gramEnd"/>
      <w:r w:rsidRPr="00B9165C">
        <w:rPr>
          <w:szCs w:val="24"/>
        </w:rPr>
        <w:t xml:space="preserve">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3D4F38" w:rsidP="003D4F38" w:rsidRDefault="003D4F38">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3D4F38" w:rsidP="003D4F38" w:rsidRDefault="003D4F38">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526EE2" w:rsidP="00B73514" w:rsidRDefault="00526EE2">
      <w:pPr>
        <w:pStyle w:val="Nadpis3"/>
        <w:spacing w:before="0"/>
        <w:rPr>
          <w:highlight w:val="yellow"/>
        </w:rPr>
      </w:pPr>
      <w:r w:rsidRPr="00A7646C">
        <w:rPr>
          <w:highlight w:val="yellow"/>
        </w:rPr>
        <w:t>platby za služby na základě této Smlouvy;</w:t>
      </w:r>
    </w:p>
    <w:p w:rsidR="00B73514" w:rsidP="00B73514" w:rsidRDefault="00526EE2">
      <w:pPr>
        <w:pStyle w:val="Nadpis3"/>
        <w:spacing w:before="0"/>
        <w:rPr>
          <w:highlight w:val="yellow"/>
        </w:rPr>
      </w:pPr>
      <w:r w:rsidRPr="00642F53">
        <w:rPr>
          <w:highlight w:val="yellow"/>
        </w:rPr>
        <w:t>úhrad od uživatelů služby (osob cílové skupiny) – v souladu s platnými právními předpisy.</w:t>
      </w:r>
      <w:r>
        <w:rPr>
          <w:highlight w:val="yellow"/>
        </w:rPr>
        <w:t xml:space="preserve"> </w:t>
      </w:r>
    </w:p>
    <w:p w:rsidR="00B73514" w:rsidP="00B73514" w:rsidRDefault="00B73514">
      <w:pPr>
        <w:pStyle w:val="Nadpis3"/>
        <w:spacing w:before="0"/>
        <w:rPr>
          <w:highlight w:val="yellow"/>
        </w:rPr>
      </w:pPr>
      <w:r>
        <w:rPr>
          <w:highlight w:val="yellow"/>
        </w:rPr>
        <w:t>finanční podpory poskytnuté ze strany orgánů územní samosprávy;</w:t>
      </w:r>
    </w:p>
    <w:p w:rsidR="00B73514" w:rsidP="00B73514" w:rsidRDefault="00B73514">
      <w:pPr>
        <w:pStyle w:val="Nadpis3"/>
        <w:spacing w:before="0"/>
        <w:rPr>
          <w:highlight w:val="yellow"/>
        </w:rPr>
      </w:pPr>
      <w:r>
        <w:rPr>
          <w:highlight w:val="yellow"/>
        </w:rPr>
        <w:t>dary, nadace a obdobné finanční podpory poskytnuté ze strany ostatních subjektů, a to vždy po předchozím prokazatelném schválení ze strany objednatele.</w:t>
      </w:r>
    </w:p>
    <w:p w:rsidRPr="00642F53" w:rsidR="00B73514" w:rsidP="00B73514" w:rsidRDefault="00B73514">
      <w:pPr>
        <w:pStyle w:val="Nadpis3"/>
        <w:numPr>
          <w:ilvl w:val="0"/>
          <w:numId w:val="0"/>
        </w:numPr>
        <w:spacing w:before="0"/>
        <w:ind w:left="1134"/>
        <w:rPr>
          <w:highlight w:val="yellow"/>
        </w:rPr>
      </w:pPr>
      <w:r w:rsidRPr="00B9165C">
        <w:rPr>
          <w:rFonts w:cs="Arial"/>
          <w:b/>
          <w:color w:val="000000"/>
          <w:highlight w:val="yellow"/>
        </w:rPr>
        <w:t>[</w:t>
      </w:r>
      <w:r>
        <w:rPr>
          <w:rFonts w:cs="Arial"/>
          <w:b/>
          <w:color w:val="000000"/>
          <w:highlight w:val="yellow"/>
        </w:rPr>
        <w:t>bude upřesněno na základě jednání – ZVOLIT, které položky spadají pod tento případ</w:t>
      </w:r>
      <w:r w:rsidRPr="00B9165C">
        <w:rPr>
          <w:rFonts w:cs="Arial"/>
          <w:b/>
          <w:color w:val="000000"/>
          <w:highlight w:val="yellow"/>
        </w:rPr>
        <w:t>]</w:t>
      </w:r>
    </w:p>
    <w:p w:rsidRPr="00B9165C" w:rsidR="003D4F38" w:rsidP="003D4F38" w:rsidRDefault="003D4F38">
      <w:pPr>
        <w:pStyle w:val="Nadpis2"/>
        <w:rPr>
          <w:b/>
          <w:szCs w:val="24"/>
        </w:rPr>
      </w:pPr>
      <w:r w:rsidRPr="00B9165C">
        <w:rPr>
          <w:szCs w:val="24"/>
        </w:rPr>
        <w:lastRenderedPageBreak/>
        <w:t xml:space="preserve">Platba za služby byla kalkulována s ohledem na předpokládané příjmy Poskytovatele dle článku 8.1. </w:t>
      </w:r>
    </w:p>
    <w:p w:rsidRPr="00B9165C" w:rsidR="003D4F38" w:rsidP="003D4F38" w:rsidRDefault="003D4F38">
      <w:pPr>
        <w:pStyle w:val="Nadpis2"/>
        <w:rPr>
          <w:szCs w:val="24"/>
        </w:rPr>
      </w:pPr>
      <w:r w:rsidRPr="00B9165C">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B9165C" w:rsidR="003D4F38" w:rsidP="003D4F38" w:rsidRDefault="003D4F38">
      <w:pPr>
        <w:rPr>
          <w:rFonts w:ascii="Palatino Linotype" w:hAnsi="Palatino Linotype"/>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3D4F38" w:rsidP="003D4F38" w:rsidRDefault="003D4F38">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3D4F38" w:rsidP="003D4F38" w:rsidRDefault="003D4F38">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3D4F38" w:rsidP="003D4F38" w:rsidRDefault="003D4F38">
      <w:pPr>
        <w:pStyle w:val="Nadpis2"/>
        <w:rPr>
          <w:b/>
          <w:szCs w:val="24"/>
        </w:rPr>
      </w:pPr>
      <w:r w:rsidRPr="00B9165C">
        <w:rPr>
          <w:szCs w:val="24"/>
        </w:rPr>
        <w:t xml:space="preserve">Poskytovatel je povinen neprodleně písemně informovat Objednatele o jakékoli skutečnosti, která může mít za následek nadměrné vyrovnání, </w:t>
      </w:r>
      <w:r w:rsidRPr="00B9165C">
        <w:rPr>
          <w:szCs w:val="24"/>
        </w:rPr>
        <w:lastRenderedPageBreak/>
        <w:t xml:space="preserve">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výši přiměřeného zisku, a to ve formě předložení aktuálně vyplněné Přílohy č. 3 Smlouvy zobrazující skutečný průběh plnění předmětu této Smlouvy za celé období.</w:t>
      </w:r>
    </w:p>
    <w:p w:rsidRPr="00B9165C" w:rsidR="003D4F38" w:rsidP="003D4F38" w:rsidRDefault="003D4F38">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3D4F38" w:rsidP="003D4F38" w:rsidRDefault="003D4F38">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3D4F38" w:rsidP="003D4F38" w:rsidRDefault="003D4F38">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3D4F38" w:rsidP="003D4F38" w:rsidRDefault="003D4F38">
      <w:pPr>
        <w:rPr>
          <w:rFonts w:ascii="Palatino Linotype" w:hAnsi="Palatino Linotype"/>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3D4F38" w:rsidP="003D4F38" w:rsidRDefault="003D4F38">
      <w:pPr>
        <w:pStyle w:val="Nadpis2"/>
        <w:rPr>
          <w:b/>
          <w:szCs w:val="24"/>
        </w:rPr>
      </w:pPr>
      <w:r w:rsidRPr="00B9165C">
        <w:rPr>
          <w:szCs w:val="24"/>
        </w:rPr>
        <w:t xml:space="preserve">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w:t>
      </w:r>
      <w:r w:rsidRPr="00B9165C">
        <w:rPr>
          <w:szCs w:val="24"/>
        </w:rPr>
        <w:lastRenderedPageBreak/>
        <w:t>daňovém dokladu musí být jednoznačně uvedeno, že se jedná o příjem financovaný z </w:t>
      </w:r>
      <w:proofErr w:type="gramStart"/>
      <w:r w:rsidRPr="00B9165C">
        <w:rPr>
          <w:szCs w:val="24"/>
        </w:rPr>
        <w:t>OP</w:t>
      </w:r>
      <w:proofErr w:type="gramEnd"/>
      <w:r w:rsidRPr="00B9165C">
        <w:rPr>
          <w:szCs w:val="24"/>
        </w:rPr>
        <w:t xml:space="preserve"> LZZ, projektu č. CZ 1.04/3.1.00/05.00087.</w:t>
      </w:r>
    </w:p>
    <w:p w:rsidRPr="00B9165C" w:rsidR="003D4F38" w:rsidP="003D4F38" w:rsidRDefault="003D4F38">
      <w:pPr>
        <w:pStyle w:val="Nadpis2"/>
        <w:rPr>
          <w:b/>
          <w:szCs w:val="24"/>
        </w:rPr>
      </w:pPr>
      <w:r w:rsidRPr="00B9165C">
        <w:rPr>
          <w:szCs w:val="24"/>
        </w:rPr>
        <w:t>Veškeré platby dle této Smlouvy budou prováděny bezhotovostní formou - převodem na bankovní účet oprávněné smluvní strany. Platby budou probíhat výhradně v českých korunách (CZK).</w:t>
      </w:r>
    </w:p>
    <w:p w:rsidRPr="00BF72F3" w:rsidR="003D4F38" w:rsidP="003D4F38" w:rsidRDefault="003D4F38">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3D4F38" w:rsidP="003D4F38" w:rsidRDefault="003D4F38">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3D4F38" w:rsidP="003D4F38" w:rsidRDefault="003D4F38">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3D4F38" w:rsidP="003D4F38" w:rsidRDefault="003D4F38">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3D4F38" w:rsidP="003D4F38" w:rsidRDefault="003D4F38">
      <w:pPr>
        <w:rPr>
          <w:rFonts w:ascii="Palatino Linotype" w:hAnsi="Palatino Linotype" w:cs="Calibri"/>
          <w:sz w:val="24"/>
        </w:rPr>
      </w:pPr>
    </w:p>
    <w:p w:rsidRPr="000C5269" w:rsidR="003D4F38" w:rsidP="003D4F38" w:rsidRDefault="003D4F38">
      <w:pPr>
        <w:pStyle w:val="Nadpis1"/>
        <w:keepNext w:val="false"/>
        <w:tabs>
          <w:tab w:val="clear" w:pos="1134"/>
          <w:tab w:val="num" w:pos="0"/>
        </w:tabs>
        <w:ind w:left="0" w:hanging="709"/>
        <w:rPr>
          <w:rFonts w:cs="Calibri"/>
          <w:sz w:val="24"/>
          <w:szCs w:val="24"/>
        </w:rPr>
      </w:pPr>
      <w:r w:rsidRPr="000C5269">
        <w:rPr>
          <w:rFonts w:cs="Calibri"/>
          <w:sz w:val="24"/>
          <w:szCs w:val="24"/>
        </w:rPr>
        <w:t>Způsob provádění plateb</w:t>
      </w:r>
    </w:p>
    <w:p w:rsidRPr="000C5269" w:rsidR="003D4F38" w:rsidP="003D4F38" w:rsidRDefault="003D4F38">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3D4F38" w:rsidP="003D4F38" w:rsidRDefault="003D4F38">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3D4F38" w:rsidP="003D4F38" w:rsidRDefault="003D4F38">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3D4F38" w:rsidP="003D4F38" w:rsidRDefault="003D4F38">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3D4F38" w:rsidP="003D4F38" w:rsidRDefault="003D4F38">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3D4F38" w:rsidP="003D4F38" w:rsidRDefault="003D4F38">
      <w:pPr>
        <w:pStyle w:val="Nadpis2"/>
        <w:rPr>
          <w:b/>
          <w:szCs w:val="24"/>
        </w:rPr>
      </w:pPr>
      <w:r w:rsidRPr="00B9165C">
        <w:rPr>
          <w:szCs w:val="24"/>
        </w:rPr>
        <w:lastRenderedPageBreak/>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3D4F38" w:rsidP="003D4F38" w:rsidRDefault="003D4F38">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3D4F38" w:rsidP="003D4F38" w:rsidRDefault="003D4F38">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3D4F38" w:rsidP="003D4F38" w:rsidRDefault="003D4F38">
      <w:pPr>
        <w:spacing w:before="0" w:after="160" w:line="259" w:lineRule="auto"/>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3D4F38" w:rsidP="003D4F38" w:rsidRDefault="003D4F38">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3D4F38" w:rsidP="003D4F38" w:rsidRDefault="003D4F38">
      <w:pPr>
        <w:pStyle w:val="Nadpis2"/>
        <w:rPr>
          <w:b/>
          <w:szCs w:val="24"/>
        </w:rPr>
      </w:pPr>
      <w:r w:rsidRPr="00B9165C">
        <w:rPr>
          <w:szCs w:val="24"/>
        </w:rPr>
        <w:lastRenderedPageBreak/>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3D4F38" w:rsidP="003D4F38" w:rsidRDefault="003D4F38">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3D4F38" w:rsidP="003D4F38" w:rsidRDefault="003D4F38">
      <w:pPr>
        <w:rPr>
          <w:rFonts w:ascii="Palatino Linotype" w:hAnsi="Palatino Linotype" w:cs="Calibri"/>
          <w:sz w:val="24"/>
        </w:rPr>
      </w:pP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3D4F38" w:rsidP="003D4F38" w:rsidRDefault="003D4F38">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3D4F38" w:rsidP="003D4F38" w:rsidRDefault="003D4F38">
      <w:pPr>
        <w:pStyle w:val="Nadpis2"/>
        <w:rPr>
          <w:b/>
          <w:color w:val="000000"/>
          <w:szCs w:val="24"/>
        </w:rPr>
      </w:pPr>
      <w:r w:rsidRPr="00B9165C">
        <w:rPr>
          <w:szCs w:val="24"/>
        </w:rPr>
        <w:t xml:space="preserve">Poskytovatel je povinen uchovávat veškeré doklady související s realizací služby dle této Smlouvy po dobu 10 let </w:t>
      </w:r>
      <w:r w:rsidR="00A17218">
        <w:rPr>
          <w:szCs w:val="24"/>
        </w:rPr>
        <w:t>od finančního ukončení projektu</w:t>
      </w:r>
      <w:r w:rsidRPr="00B9165C">
        <w:rPr>
          <w:color w:val="000000"/>
          <w:szCs w:val="24"/>
        </w:rPr>
        <w:t xml:space="preserve">. </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3D4F38" w:rsidP="003D4F38" w:rsidRDefault="003D4F38">
      <w:pPr>
        <w:pStyle w:val="Nadpis2"/>
        <w:rPr>
          <w:b/>
          <w:szCs w:val="24"/>
        </w:rPr>
      </w:pPr>
      <w:r w:rsidRPr="00B9165C">
        <w:rPr>
          <w:szCs w:val="24"/>
        </w:rPr>
        <w:t>Poskytovatel je povinen provádět publicitu projektu v souladu s Manuálem pro publicitu OP LZZ.</w:t>
      </w:r>
    </w:p>
    <w:p w:rsidRPr="00B9165C" w:rsidR="003D4F38" w:rsidP="003D4F38" w:rsidRDefault="003D4F38">
      <w:pPr>
        <w:pStyle w:val="Nadpis2"/>
        <w:rPr>
          <w:b/>
          <w:szCs w:val="24"/>
        </w:rPr>
      </w:pPr>
      <w:r w:rsidRPr="00B9165C">
        <w:rPr>
          <w:szCs w:val="24"/>
        </w:rPr>
        <w:t>Poskytovatel se zavazuje označit prostory poskytování služeb informačním panelem, který mu bude poskytnut ze strany Objednatele.</w:t>
      </w:r>
    </w:p>
    <w:p w:rsidRPr="00B9165C" w:rsidR="003D4F38" w:rsidP="003D4F38" w:rsidRDefault="003D4F38">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3D4F38" w:rsidP="003D4F38" w:rsidRDefault="003D4F38">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sidR="00A17218">
        <w:rPr>
          <w:szCs w:val="24"/>
        </w:rPr>
        <w:t>březnu</w:t>
      </w:r>
      <w:r>
        <w:rPr>
          <w:szCs w:val="24"/>
        </w:rPr>
        <w:t xml:space="preserve"> </w:t>
      </w:r>
      <w:r w:rsidRPr="00B9165C">
        <w:rPr>
          <w:szCs w:val="24"/>
        </w:rPr>
        <w:t>roku 2015.</w:t>
      </w:r>
    </w:p>
    <w:p w:rsidRPr="00B9165C" w:rsidR="003D4F38" w:rsidP="003D4F38" w:rsidRDefault="003D4F38">
      <w:pPr>
        <w:pStyle w:val="Nadpis2"/>
        <w:rPr>
          <w:szCs w:val="24"/>
        </w:rPr>
      </w:pPr>
      <w:r w:rsidRPr="00B9165C">
        <w:rPr>
          <w:szCs w:val="24"/>
        </w:rPr>
        <w:lastRenderedPageBreak/>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3D4F38" w:rsidP="003D4F38" w:rsidRDefault="003D4F38">
      <w:pPr>
        <w:pStyle w:val="Nadpis2"/>
        <w:rPr>
          <w:b/>
          <w:szCs w:val="24"/>
        </w:rPr>
      </w:pPr>
      <w:r w:rsidRPr="00B9165C">
        <w:rPr>
          <w:szCs w:val="24"/>
        </w:rPr>
        <w:t>Poskytovatel je povinen informovat Objednatele o všech výstupech v rámci publicity.</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3D4F38" w:rsidP="003D4F38" w:rsidRDefault="003D4F38">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3D4F38" w:rsidP="003D4F38" w:rsidRDefault="003D4F38">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3D4F38" w:rsidP="003D4F38" w:rsidRDefault="003D4F38">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3D4F38" w:rsidP="003D4F38" w:rsidRDefault="003D4F38">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w:t>
      </w:r>
      <w:r w:rsidRPr="00B9165C">
        <w:rPr>
          <w:szCs w:val="24"/>
        </w:rPr>
        <w:lastRenderedPageBreak/>
        <w:t xml:space="preserve">této Smlouvy je Poskytovatel povinen postupovat hospodárně, efektivně a účelně. Poskytovatel je povinen smluvně zajistit se všemi dodavateli zboží a služeb takové platební podmínky, aby byla doložena účelovost příslušných částek. </w:t>
      </w:r>
    </w:p>
    <w:p w:rsidRPr="00B9165C" w:rsidR="003D4F38" w:rsidP="003D4F38" w:rsidRDefault="003D4F38">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3D4F38" w:rsidP="003D4F38" w:rsidRDefault="003D4F38">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3D4F38" w:rsidP="003D4F38" w:rsidRDefault="003D4F38">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3D4F38" w:rsidP="003D4F38" w:rsidRDefault="003D4F38">
      <w:pPr>
        <w:pStyle w:val="Nadpis2"/>
        <w:rPr>
          <w:szCs w:val="24"/>
        </w:rPr>
      </w:pPr>
      <w:r w:rsidRPr="00B9165C">
        <w:rPr>
          <w:szCs w:val="24"/>
        </w:rPr>
        <w:t xml:space="preserve">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w:t>
      </w:r>
      <w:proofErr w:type="gramStart"/>
      <w:r w:rsidRPr="00B9165C">
        <w:rPr>
          <w:szCs w:val="24"/>
        </w:rPr>
        <w:t>této</w:t>
      </w:r>
      <w:proofErr w:type="gramEnd"/>
      <w:r w:rsidRPr="00B9165C">
        <w:rPr>
          <w:szCs w:val="24"/>
        </w:rPr>
        <w:t xml:space="preserve"> Smlouvy.</w:t>
      </w:r>
    </w:p>
    <w:p w:rsidRPr="00B9165C" w:rsidR="003D4F38" w:rsidP="003D4F38" w:rsidRDefault="003D4F38">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3D4F38" w:rsidP="003D4F38" w:rsidRDefault="003D4F38">
      <w:pPr>
        <w:rPr>
          <w:rFonts w:ascii="Palatino Linotype" w:hAnsi="Palatino Linotype" w:cs="Calibri"/>
          <w:sz w:val="24"/>
          <w:highlight w:val="lightGray"/>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3D4F38" w:rsidP="003D4F38" w:rsidRDefault="003D4F38">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3D4F38" w:rsidP="003D4F38" w:rsidRDefault="003D4F38">
      <w:pPr>
        <w:pStyle w:val="Nadpis2"/>
        <w:rPr>
          <w:b/>
          <w:szCs w:val="24"/>
        </w:rPr>
      </w:pPr>
      <w:r w:rsidRPr="00B9165C">
        <w:rPr>
          <w:szCs w:val="24"/>
        </w:rPr>
        <w:lastRenderedPageBreak/>
        <w:t>Objednatel je povinen bezodkladně informovat Poskytovatele o všech změnách a jiných okolnostech, které se dotýkají plnění závazků vyplývajících z této Smlouvy. Podstatné změny musí být oznámeny písemně.</w:t>
      </w:r>
    </w:p>
    <w:p w:rsidRPr="00B9165C" w:rsidR="003D4F38" w:rsidP="003D4F38" w:rsidRDefault="003D4F38">
      <w:pPr>
        <w:rPr>
          <w:rFonts w:ascii="Palatino Linotype" w:hAnsi="Palatino Linotype" w:cs="Calibri"/>
          <w:sz w:val="24"/>
          <w:highlight w:val="lightGray"/>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3D4F38" w:rsidP="003D4F38" w:rsidRDefault="003D4F38">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3D4F38" w:rsidP="003D4F38" w:rsidRDefault="003D4F38">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3D4F38" w:rsidP="003D4F38" w:rsidRDefault="003D4F38">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3D4F38" w:rsidP="003D4F38" w:rsidRDefault="003D4F38">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3D4F38" w:rsidP="003D4F38" w:rsidRDefault="003D4F38">
      <w:pPr>
        <w:pStyle w:val="Nadpis2"/>
        <w:rPr>
          <w:szCs w:val="24"/>
        </w:rPr>
      </w:pPr>
      <w:r w:rsidRPr="00B9165C">
        <w:rPr>
          <w:szCs w:val="24"/>
        </w:rPr>
        <w:t xml:space="preserve">Poskytovatel prohlašuje, že je obeznámen s tím, že Objednatel je povinen v souvislosti s realizací této Smlouvy a financováním sociálních </w:t>
      </w:r>
      <w:r w:rsidRPr="00B9165C">
        <w:rPr>
          <w:szCs w:val="24"/>
        </w:rPr>
        <w:lastRenderedPageBreak/>
        <w:t>služeb z OP LZZ naplnit celou řadu povinností, vyplývajících zejména z dokumentů vydaných v souvislosti s </w:t>
      </w:r>
      <w:proofErr w:type="gramStart"/>
      <w:r w:rsidRPr="00B9165C">
        <w:rPr>
          <w:szCs w:val="24"/>
        </w:rPr>
        <w:t>OP</w:t>
      </w:r>
      <w:proofErr w:type="gramEnd"/>
      <w:r w:rsidRPr="00B9165C">
        <w:rPr>
          <w:szCs w:val="24"/>
        </w:rPr>
        <w:t xml:space="preserve"> LZZ, z Rozhodnutí Komise a ZVZ, tedy je i srozuměn s tím, jaké škody a v jaké případné výši mohou Objednateli v důsledku porušení povinností vzniknout.</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3D4F38" w:rsidP="003D4F38" w:rsidRDefault="003D4F38">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3D4F38" w:rsidP="003D4F38" w:rsidRDefault="003D4F38">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3D4F38" w:rsidP="003D4F38" w:rsidRDefault="003D4F38">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3D4F38" w:rsidP="003D4F38" w:rsidRDefault="003D4F38">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3D4F38" w:rsidP="003D4F38" w:rsidRDefault="003D4F38">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3D4F38" w:rsidP="003D4F38" w:rsidRDefault="003D4F38">
      <w:pPr>
        <w:pStyle w:val="Nadpis2"/>
        <w:rPr>
          <w:b/>
          <w:szCs w:val="24"/>
        </w:rPr>
      </w:pPr>
      <w:r w:rsidRPr="00B9165C">
        <w:rPr>
          <w:szCs w:val="24"/>
        </w:rPr>
        <w:t>Zaplacením smluvní pokuty není dotčen nárok Objednatele na náhradu škody v částce převyšující hodnotu smluvní pokuty.</w:t>
      </w:r>
    </w:p>
    <w:p w:rsidRPr="00B9165C" w:rsidR="003D4F38" w:rsidP="003D4F38" w:rsidRDefault="003D4F38">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w:t>
      </w:r>
      <w:r w:rsidRPr="00B9165C">
        <w:rPr>
          <w:szCs w:val="24"/>
        </w:rPr>
        <w:lastRenderedPageBreak/>
        <w:t xml:space="preserve">souladu s ustanovením zakládá právo Objednatele účtovat smluvní pokutu. Oznámení musí dále obsahovat informaci o způsobu úhrady smluvní pokuty. </w:t>
      </w:r>
    </w:p>
    <w:p w:rsidRPr="00B9165C" w:rsidR="003D4F38" w:rsidP="003D4F38" w:rsidRDefault="003D4F38">
      <w:pPr>
        <w:pStyle w:val="Nadpis2"/>
        <w:rPr>
          <w:b/>
          <w:szCs w:val="24"/>
        </w:rPr>
      </w:pPr>
      <w:r w:rsidRPr="00B9165C">
        <w:rPr>
          <w:szCs w:val="24"/>
        </w:rPr>
        <w:t>Ukončením platnosti Smlouvy nezaniká právo kterékoli ze stran na úhradu smluvní pokuty.</w:t>
      </w:r>
    </w:p>
    <w:p w:rsidRPr="00B9165C" w:rsidR="003D4F38" w:rsidP="003D4F38" w:rsidRDefault="003D4F38">
      <w:pPr>
        <w:pStyle w:val="Nadpis2"/>
        <w:rPr>
          <w:b/>
          <w:szCs w:val="24"/>
        </w:rPr>
      </w:pPr>
      <w:r w:rsidRPr="00B9165C">
        <w:rPr>
          <w:szCs w:val="24"/>
        </w:rPr>
        <w:t>Smluvní pokutu je Objednatel oprávněn započíst proti pohledávce Poskytovatele.</w:t>
      </w:r>
    </w:p>
    <w:p w:rsidRPr="00B9165C" w:rsidR="003D4F38" w:rsidP="003D4F38" w:rsidRDefault="003D4F38">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3D4F38" w:rsidP="003D4F38" w:rsidRDefault="003D4F38">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3D4F38" w:rsidP="003D4F38" w:rsidRDefault="003D4F38">
      <w:pPr>
        <w:pStyle w:val="Nadpis2"/>
        <w:rPr>
          <w:b/>
          <w:szCs w:val="24"/>
        </w:rPr>
      </w:pPr>
      <w:r w:rsidRPr="00B9165C">
        <w:rPr>
          <w:szCs w:val="24"/>
        </w:rPr>
        <w:t xml:space="preserve">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w:t>
      </w:r>
      <w:r w:rsidRPr="00B9165C">
        <w:rPr>
          <w:szCs w:val="24"/>
        </w:rPr>
        <w:lastRenderedPageBreak/>
        <w:t>tohoto odstavce Smlouvy nebylo takovou okolností dotčeno, resp. aby bylo naplněno. Ujednání tohoto odstavce Smlouvy se použijí i pro část předmětu duševního vlastnictví, pokud je jako taková sama o sobě schopna právní ochrany.</w:t>
      </w:r>
    </w:p>
    <w:p w:rsidRPr="00B9165C" w:rsidR="003D4F38" w:rsidP="003D4F38" w:rsidRDefault="003D4F38">
      <w:pPr>
        <w:pStyle w:val="Nadpis2"/>
        <w:rPr>
          <w:b/>
          <w:szCs w:val="24"/>
        </w:rPr>
      </w:pPr>
      <w:r w:rsidRPr="00B9165C">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3D4F38" w:rsidP="003D4F38" w:rsidRDefault="003D4F38">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3D4F38" w:rsidP="003D4F38" w:rsidRDefault="003D4F38">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3D4F38" w:rsidP="003D4F38" w:rsidRDefault="003D4F38">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3D4F38" w:rsidP="003D4F38" w:rsidRDefault="003D4F38">
      <w:pPr>
        <w:pStyle w:val="Nadpis2"/>
        <w:rPr>
          <w:b/>
          <w:szCs w:val="24"/>
        </w:rPr>
      </w:pPr>
      <w:r w:rsidRPr="00B9165C">
        <w:rPr>
          <w:szCs w:val="24"/>
        </w:rPr>
        <w:lastRenderedPageBreak/>
        <w:t xml:space="preserve">Poskytovatel není touto Smlouvou omezen v dalším nakládání s předmětem duševního vlastnictví. </w:t>
      </w:r>
    </w:p>
    <w:p w:rsidRPr="00B9165C" w:rsidR="003D4F38" w:rsidP="003D4F38" w:rsidRDefault="003D4F38">
      <w:pPr>
        <w:pStyle w:val="Nadpis2"/>
        <w:rPr>
          <w:b/>
          <w:szCs w:val="24"/>
        </w:rPr>
      </w:pPr>
      <w:r w:rsidRPr="00B9165C">
        <w:rPr>
          <w:szCs w:val="24"/>
        </w:rPr>
        <w:t>Objednatel není povinen tuto nevýhradní bezúplatnou licenci využít.</w:t>
      </w:r>
    </w:p>
    <w:p w:rsidRPr="00B9165C" w:rsidR="003D4F38" w:rsidP="003D4F38" w:rsidRDefault="003D4F38">
      <w:pPr>
        <w:pStyle w:val="Nadpis2"/>
        <w:rPr>
          <w:b/>
          <w:szCs w:val="24"/>
        </w:rPr>
      </w:pPr>
      <w:r w:rsidRPr="00B9165C">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3D4F38" w:rsidP="003D4F38" w:rsidRDefault="003D4F38">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3D4F38" w:rsidP="003D4F38" w:rsidRDefault="003D4F38">
      <w:pPr>
        <w:rPr>
          <w:rFonts w:ascii="Palatino Linotype" w:hAnsi="Palatino Linotype" w:cs="Calibri"/>
          <w:sz w:val="24"/>
        </w:rPr>
      </w:pP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3D4F38" w:rsidP="003D4F38" w:rsidRDefault="003D4F38">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3D4F38" w:rsidP="003D4F38" w:rsidRDefault="003D4F38">
      <w:pPr>
        <w:autoSpaceDE w:val="false"/>
        <w:autoSpaceDN w:val="false"/>
        <w:adjustRightInd w:val="false"/>
        <w:ind w:firstLine="357"/>
        <w:jc w:val="both"/>
        <w:rPr>
          <w:rFonts w:ascii="Palatino Linotype" w:hAnsi="Palatino Linotype" w:cs="Calibri"/>
          <w:color w:val="000000"/>
          <w:sz w:val="24"/>
        </w:rPr>
      </w:pP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D4F38" w:rsidP="003D4F38" w:rsidRDefault="003D4F38">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3D4F38" w:rsidP="003D4F38" w:rsidRDefault="003D4F38">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3D4F38" w:rsidP="003D4F38" w:rsidRDefault="003D4F38">
      <w:pPr>
        <w:pStyle w:val="Nadpis2"/>
        <w:rPr>
          <w:b/>
          <w:szCs w:val="24"/>
        </w:rPr>
      </w:pPr>
      <w:r w:rsidRPr="00B9165C">
        <w:rPr>
          <w:szCs w:val="24"/>
        </w:rPr>
        <w:lastRenderedPageBreak/>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3D4F38" w:rsidP="003D4F38" w:rsidRDefault="003D4F38">
      <w:pPr>
        <w:pStyle w:val="Nadpis2"/>
        <w:rPr>
          <w:szCs w:val="24"/>
        </w:rPr>
      </w:pPr>
      <w:r w:rsidRPr="00B9165C">
        <w:rPr>
          <w:szCs w:val="24"/>
        </w:rPr>
        <w:t>Způsoby předčasného ukončení Smlouvy:</w:t>
      </w:r>
    </w:p>
    <w:p w:rsidRPr="00B9165C" w:rsidR="003D4F38" w:rsidP="003D4F38" w:rsidRDefault="003D4F38">
      <w:pPr>
        <w:pStyle w:val="Nadpis3"/>
        <w:rPr>
          <w:b/>
        </w:rPr>
      </w:pPr>
      <w:r w:rsidRPr="00B9165C">
        <w:t>Tato Smlouva může být předčasně ukončena před splněním veškerých závazků smluvních stran, a to:</w:t>
      </w:r>
    </w:p>
    <w:p w:rsidRPr="00B9165C" w:rsidR="003D4F38" w:rsidP="003D4F38" w:rsidRDefault="003D4F38">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3D4F38" w:rsidP="003D4F38" w:rsidRDefault="003D4F38">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3D4F38" w:rsidP="003D4F38" w:rsidRDefault="003D4F38">
      <w:pPr>
        <w:pStyle w:val="Nadpis2"/>
        <w:rPr>
          <w:szCs w:val="24"/>
        </w:rPr>
      </w:pPr>
      <w:r w:rsidRPr="00B9165C">
        <w:rPr>
          <w:szCs w:val="24"/>
        </w:rPr>
        <w:t>Dohoda o ukončení Smlouvy:</w:t>
      </w:r>
    </w:p>
    <w:p w:rsidRPr="00B9165C" w:rsidR="003D4F38" w:rsidP="003D4F38" w:rsidRDefault="003D4F38">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3D4F38" w:rsidP="003D4F38" w:rsidRDefault="003D4F38">
      <w:pPr>
        <w:pStyle w:val="Nadpis2"/>
        <w:rPr>
          <w:szCs w:val="24"/>
        </w:rPr>
      </w:pPr>
      <w:r w:rsidRPr="00B9165C">
        <w:rPr>
          <w:szCs w:val="24"/>
        </w:rPr>
        <w:t>Výpověď Smlouvy ze strany Poskytovatele:</w:t>
      </w:r>
    </w:p>
    <w:p w:rsidRPr="00B9165C" w:rsidR="003D4F38" w:rsidP="003D4F38" w:rsidRDefault="003D4F38">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3D4F38" w:rsidP="003D4F38" w:rsidRDefault="003D4F38">
      <w:pPr>
        <w:pStyle w:val="Nadpis2"/>
        <w:rPr>
          <w:szCs w:val="24"/>
        </w:rPr>
      </w:pPr>
      <w:r w:rsidRPr="00B9165C">
        <w:rPr>
          <w:szCs w:val="24"/>
        </w:rPr>
        <w:t>Výpověď Smlouvy ze strany Objednatele:</w:t>
      </w:r>
    </w:p>
    <w:p w:rsidRPr="00B9165C" w:rsidR="003D4F38" w:rsidP="003D4F38" w:rsidRDefault="003D4F38">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3D4F38" w:rsidP="003D4F38" w:rsidRDefault="003D4F38">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3D4F38" w:rsidP="003D4F38" w:rsidRDefault="003D4F38">
      <w:pPr>
        <w:pStyle w:val="Odrazka1"/>
        <w:rPr>
          <w:rFonts w:ascii="Palatino Linotype" w:hAnsi="Palatino Linotype"/>
          <w:sz w:val="24"/>
        </w:rPr>
      </w:pPr>
      <w:r w:rsidRPr="00B9165C">
        <w:rPr>
          <w:rFonts w:ascii="Palatino Linotype" w:hAnsi="Palatino Linotype"/>
          <w:sz w:val="24"/>
        </w:rPr>
        <w:lastRenderedPageBreak/>
        <w:t>Poskytovatel ztratí způsobilost či předpoklady pro poskytování služeb dle této Smlouvy;</w:t>
      </w:r>
    </w:p>
    <w:p w:rsidRPr="00B9165C" w:rsidR="003D4F38" w:rsidP="003D4F38" w:rsidRDefault="003D4F38">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3D4F38" w:rsidP="003D4F38" w:rsidRDefault="003D4F38">
      <w:pPr>
        <w:pStyle w:val="Odrazka1"/>
        <w:rPr>
          <w:rFonts w:ascii="Palatino Linotype" w:hAnsi="Palatino Linotype"/>
          <w:sz w:val="24"/>
        </w:rPr>
      </w:pPr>
      <w:r w:rsidRPr="00B9165C">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Pr="00B9165C" w:rsidR="003D4F38" w:rsidP="003D4F38" w:rsidRDefault="003D4F38">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3D4F38" w:rsidP="003D4F38" w:rsidRDefault="003D4F38">
      <w:pPr>
        <w:pStyle w:val="Nadpis2"/>
        <w:rPr>
          <w:szCs w:val="24"/>
        </w:rPr>
      </w:pPr>
      <w:r w:rsidRPr="00B9165C">
        <w:rPr>
          <w:szCs w:val="24"/>
        </w:rPr>
        <w:t xml:space="preserve">Forma výpovědi a výpovědní doba:   </w:t>
      </w:r>
    </w:p>
    <w:p w:rsidRPr="00B9165C" w:rsidR="003D4F38" w:rsidP="003D4F38" w:rsidRDefault="003D4F38">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3D4F38" w:rsidP="003D4F38" w:rsidRDefault="003D4F38">
      <w:pPr>
        <w:pStyle w:val="Nadpis2"/>
        <w:rPr>
          <w:szCs w:val="24"/>
        </w:rPr>
      </w:pPr>
      <w:r w:rsidRPr="00B9165C">
        <w:rPr>
          <w:szCs w:val="24"/>
        </w:rPr>
        <w:t>Vypořádání závazků při předčasném ukončení Smlouvy:</w:t>
      </w:r>
    </w:p>
    <w:p w:rsidRPr="00B9165C" w:rsidR="003D4F38" w:rsidP="003D4F38" w:rsidRDefault="003D4F38">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3D4F38" w:rsidP="003D4F38" w:rsidRDefault="003D4F38">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3D4F38" w:rsidP="003D4F38" w:rsidRDefault="003D4F38">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lastRenderedPageBreak/>
        <w:t>Obchodní tajemství, mlčenlivost</w:t>
      </w:r>
    </w:p>
    <w:p w:rsidRPr="00B9165C" w:rsidR="003D4F38" w:rsidP="003D4F38" w:rsidRDefault="003D4F38">
      <w:pPr>
        <w:pStyle w:val="Nadpis2"/>
        <w:rPr>
          <w:b/>
          <w:szCs w:val="24"/>
        </w:rPr>
      </w:pPr>
      <w:r w:rsidRPr="00B9165C">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Pr="00B9165C" w:rsidR="003D4F38" w:rsidP="003D4F38" w:rsidRDefault="003D4F38">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3D4F38" w:rsidP="003D4F38" w:rsidRDefault="003D4F38">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3D4F38" w:rsidP="003D4F38" w:rsidRDefault="003D4F38">
      <w:pPr>
        <w:rPr>
          <w:rFonts w:ascii="Palatino Linotype" w:hAnsi="Palatino Linotype"/>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3D4F38" w:rsidP="003D4F38" w:rsidRDefault="003D4F38">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3D4F38" w:rsidP="003D4F38" w:rsidRDefault="003D4F38">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3D4F38" w:rsidP="003D4F38" w:rsidRDefault="003D4F38">
      <w:pPr>
        <w:pStyle w:val="Nadpis2"/>
        <w:rPr>
          <w:b/>
          <w:szCs w:val="24"/>
        </w:rPr>
      </w:pPr>
      <w:r w:rsidRPr="00B9165C">
        <w:rPr>
          <w:szCs w:val="24"/>
        </w:rPr>
        <w:lastRenderedPageBreak/>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3D4F38" w:rsidP="003D4F38" w:rsidRDefault="003D4F38">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3D4F38" w:rsidP="003D4F38" w:rsidRDefault="003D4F38">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3D4F38" w:rsidP="003D4F38" w:rsidRDefault="003D4F38">
      <w:pPr>
        <w:rPr>
          <w:rFonts w:ascii="Palatino Linotype" w:hAnsi="Palatino Linotype"/>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3D4F38" w:rsidP="003D4F38" w:rsidRDefault="003D4F38">
      <w:pPr>
        <w:pStyle w:val="Nadpis2"/>
        <w:rPr>
          <w:b/>
          <w:szCs w:val="24"/>
        </w:rPr>
      </w:pPr>
      <w:r w:rsidRPr="00B9165C">
        <w:rPr>
          <w:szCs w:val="24"/>
        </w:rPr>
        <w:t>Ustanovení této Smlouvy je třeba vždy vykládat v souladu se zadávacími podmínkami k předmětné veřejné zakázce.</w:t>
      </w:r>
    </w:p>
    <w:p w:rsidRPr="00B9165C" w:rsidR="003D4F38" w:rsidP="003D4F38" w:rsidRDefault="003D4F38">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3D4F38" w:rsidP="003D4F38" w:rsidRDefault="003D4F38">
      <w:pPr>
        <w:pStyle w:val="Nadpis2"/>
        <w:rPr>
          <w:b/>
          <w:szCs w:val="24"/>
        </w:rPr>
      </w:pPr>
      <w:r w:rsidRPr="00B9165C">
        <w:rPr>
          <w:szCs w:val="24"/>
        </w:rPr>
        <w:t xml:space="preserve">Tuto Smlouvu lze měnit či doplňovat pouze po dohodě smluvních stran formou písemných a číslovaných dodatků. </w:t>
      </w:r>
    </w:p>
    <w:p w:rsidRPr="00B9165C" w:rsidR="003D4F38" w:rsidP="003D4F38" w:rsidRDefault="003D4F38">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3D4F38" w:rsidP="003D4F38" w:rsidRDefault="003D4F38">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3D4F38" w:rsidP="003D4F38" w:rsidRDefault="003D4F38">
      <w:pPr>
        <w:pStyle w:val="Nadpis2"/>
        <w:rPr>
          <w:b/>
          <w:szCs w:val="24"/>
        </w:rPr>
      </w:pPr>
      <w:r w:rsidRPr="00B9165C">
        <w:rPr>
          <w:szCs w:val="24"/>
        </w:rPr>
        <w:lastRenderedPageBreak/>
        <w:t>Tato Smlouva nabývá platnosti a účinnosti dnem jejího podpisu oběma smluvními stranami; tímto dnem jsou její účastníci svými projevy vázáni.</w:t>
      </w:r>
    </w:p>
    <w:p w:rsidRPr="00B9165C" w:rsidR="003D4F38" w:rsidP="003D4F38" w:rsidRDefault="003D4F38">
      <w:pPr>
        <w:rPr>
          <w:rFonts w:ascii="Palatino Linotype" w:hAnsi="Palatino Linotype" w:cs="Calibri"/>
          <w:sz w:val="24"/>
        </w:rPr>
      </w:pPr>
    </w:p>
    <w:p w:rsidRPr="00B9165C" w:rsidR="003D4F38" w:rsidP="003D4F38" w:rsidRDefault="003D4F38">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3D4F38" w:rsidP="003D4F38" w:rsidRDefault="003D4F38">
      <w:pPr>
        <w:pStyle w:val="Nadpis2"/>
        <w:rPr>
          <w:szCs w:val="24"/>
        </w:rPr>
      </w:pPr>
      <w:r w:rsidRPr="00B9165C">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B9165C" w:rsidR="003D4F38" w:rsidP="003D4F38" w:rsidRDefault="003D4F38">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3D4F38" w:rsidP="003D4F38" w:rsidRDefault="003D4F38">
      <w:pPr>
        <w:rPr>
          <w:rFonts w:ascii="Palatino Linotype" w:hAnsi="Palatino Linotype"/>
          <w:sz w:val="24"/>
          <w:highlight w:val="yellow"/>
        </w:rPr>
      </w:pPr>
    </w:p>
    <w:p w:rsidRPr="00B9165C" w:rsidR="003D4F38" w:rsidP="003D4F38" w:rsidRDefault="003D4F38">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3D4F38" w:rsidP="003D4F38" w:rsidRDefault="003D4F38">
      <w:pPr>
        <w:tabs>
          <w:tab w:val="left" w:pos="4680"/>
        </w:tabs>
        <w:rPr>
          <w:rFonts w:ascii="Palatino Linotype" w:hAnsi="Palatino Linotype" w:cs="Calibri"/>
          <w:sz w:val="24"/>
        </w:rPr>
      </w:pPr>
    </w:p>
    <w:p w:rsidRPr="00B9165C" w:rsidR="003D4F38" w:rsidP="003D4F38" w:rsidRDefault="003D4F38">
      <w:pPr>
        <w:tabs>
          <w:tab w:val="left" w:pos="4680"/>
        </w:tabs>
        <w:rPr>
          <w:rFonts w:ascii="Palatino Linotype" w:hAnsi="Palatino Linotype" w:cs="Calibri"/>
          <w:sz w:val="24"/>
        </w:rPr>
      </w:pPr>
    </w:p>
    <w:p w:rsidRPr="00B9165C" w:rsidR="003D4F38" w:rsidP="003D4F38" w:rsidRDefault="003D4F38">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3D4F38" w:rsidP="003D4F38" w:rsidRDefault="003D4F38">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B9165C" w:rsidR="003D4F38" w:rsidP="003D4F38" w:rsidRDefault="003D4F38">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3D4F38" w:rsidP="003D4F38" w:rsidRDefault="003D4F38">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526"/>
        <w:gridCol w:w="7444"/>
      </w:tblGrid>
      <w:tr w:rsidRPr="00B9165C" w:rsidR="003D4F38" w:rsidTr="007D5931">
        <w:tc>
          <w:tcPr>
            <w:tcW w:w="1526"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Příloha č. 1</w:t>
            </w:r>
          </w:p>
        </w:tc>
        <w:tc>
          <w:tcPr>
            <w:tcW w:w="7444" w:type="dxa"/>
          </w:tcPr>
          <w:p w:rsidRPr="00B9165C" w:rsidR="003D4F38" w:rsidP="007D5931" w:rsidRDefault="00A37EBF">
            <w:pPr>
              <w:rPr>
                <w:rFonts w:ascii="Palatino Linotype" w:hAnsi="Palatino Linotype" w:cs="Calibri"/>
                <w:sz w:val="24"/>
              </w:rPr>
            </w:pPr>
            <w:r w:rsidRPr="00B9165C">
              <w:rPr>
                <w:rFonts w:ascii="Palatino Linotype" w:hAnsi="Palatino Linotype" w:cs="Calibri"/>
                <w:sz w:val="24"/>
              </w:rPr>
              <w:t>Výpis z</w:t>
            </w:r>
            <w:r>
              <w:rPr>
                <w:rFonts w:ascii="Palatino Linotype" w:hAnsi="Palatino Linotype" w:cs="Calibri"/>
                <w:sz w:val="24"/>
              </w:rPr>
              <w:t> příslušného veřejného rejstříku</w:t>
            </w:r>
          </w:p>
        </w:tc>
      </w:tr>
      <w:tr w:rsidRPr="00B9165C" w:rsidR="003D4F38" w:rsidTr="007D5931">
        <w:tc>
          <w:tcPr>
            <w:tcW w:w="1526"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3D4F38" w:rsidTr="007D5931">
        <w:trPr>
          <w:trHeight w:val="375"/>
        </w:trPr>
        <w:tc>
          <w:tcPr>
            <w:tcW w:w="1526" w:type="dxa"/>
          </w:tcPr>
          <w:p w:rsidRPr="00B9165C" w:rsidR="003D4F38" w:rsidP="007D5931" w:rsidRDefault="003D4F38">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3D4F38" w:rsidP="007D5931" w:rsidRDefault="003D4F38">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3D4F38" w:rsidTr="007D5931">
        <w:trPr>
          <w:trHeight w:val="375"/>
        </w:trPr>
        <w:tc>
          <w:tcPr>
            <w:tcW w:w="1526" w:type="dxa"/>
          </w:tcPr>
          <w:p w:rsidRPr="00B9165C" w:rsidR="003D4F38" w:rsidP="007D5931" w:rsidRDefault="003D4F38">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3D4F38" w:rsidTr="007D5931">
        <w:trPr>
          <w:trHeight w:val="375"/>
        </w:trPr>
        <w:tc>
          <w:tcPr>
            <w:tcW w:w="1526"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3D4F38" w:rsidTr="007D5931">
        <w:trPr>
          <w:trHeight w:val="375"/>
        </w:trPr>
        <w:tc>
          <w:tcPr>
            <w:tcW w:w="1526" w:type="dxa"/>
          </w:tcPr>
          <w:p w:rsidRPr="00B9165C" w:rsidR="003D4F38" w:rsidP="007D5931" w:rsidRDefault="003D4F38">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3D4F38" w:rsidP="007D5931" w:rsidRDefault="003D4F38">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3D4F38" w:rsidTr="007D5931">
        <w:trPr>
          <w:trHeight w:val="375"/>
        </w:trPr>
        <w:tc>
          <w:tcPr>
            <w:tcW w:w="1526" w:type="dxa"/>
          </w:tcPr>
          <w:p w:rsidRPr="00B9165C" w:rsidR="003D4F38" w:rsidP="007D5931" w:rsidRDefault="003D4F38">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3D4F38" w:rsidP="007D5931" w:rsidRDefault="003D4F38">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003D4F38" w:rsidP="003D4F38" w:rsidRDefault="003D4F3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3D4F38" w:rsidP="003D4F38" w:rsidRDefault="003D4F38">
      <w:pPr>
        <w:jc w:val="center"/>
        <w:rPr>
          <w:rFonts w:ascii="Palatino Linotype" w:hAnsi="Palatino Linotype" w:cs="Calibri"/>
          <w:b/>
          <w:sz w:val="24"/>
          <w:u w:val="single"/>
        </w:rPr>
      </w:pPr>
      <w:r w:rsidRPr="00B9165C">
        <w:rPr>
          <w:rFonts w:ascii="Palatino Linotype" w:hAnsi="Palatino Linotype" w:cs="Calibri"/>
          <w:b/>
          <w:sz w:val="24"/>
          <w:u w:val="single"/>
        </w:rPr>
        <w:t>Výpis z </w:t>
      </w:r>
      <w:r w:rsidRPr="00A37EBF" w:rsidR="00A37EBF">
        <w:rPr>
          <w:rFonts w:ascii="Palatino Linotype" w:hAnsi="Palatino Linotype" w:cs="Calibri"/>
          <w:b/>
          <w:sz w:val="24"/>
          <w:u w:val="single"/>
        </w:rPr>
        <w:t>Výpis z příslušného veřejného rejstříku</w:t>
      </w:r>
    </w:p>
    <w:p w:rsidRPr="00B9165C" w:rsidR="003D4F38" w:rsidP="003D4F38" w:rsidRDefault="003D4F38">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003D4F38" w:rsidP="003D4F38" w:rsidRDefault="003D4F3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3D4F38" w:rsidP="003D4F38" w:rsidRDefault="003D4F38">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3D4F38" w:rsidP="003D4F38" w:rsidRDefault="003D4F38">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003D4F38" w:rsidP="003D4F38" w:rsidRDefault="003D4F38">
      <w:pPr>
        <w:jc w:val="center"/>
        <w:rPr>
          <w:rFonts w:ascii="Palatino Linotype" w:hAnsi="Palatino Linotype" w:cs="Calibri"/>
          <w:sz w:val="24"/>
        </w:rPr>
      </w:pPr>
    </w:p>
    <w:p w:rsidR="003D4F38" w:rsidP="003D4F38" w:rsidRDefault="003D4F38">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3D4F38" w:rsidP="003D4F38" w:rsidRDefault="003D4F38">
      <w:pPr>
        <w:jc w:val="center"/>
        <w:rPr>
          <w:rFonts w:ascii="Palatino Linotype" w:hAnsi="Palatino Linotype" w:cs="Calibri"/>
          <w:sz w:val="24"/>
        </w:rPr>
      </w:pP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3D4F38" w:rsidP="003D4F38" w:rsidRDefault="003D4F38">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val="04A0"/>
      </w:tblPr>
      <w:tblGrid>
        <w:gridCol w:w="4887"/>
        <w:gridCol w:w="1539"/>
        <w:gridCol w:w="1539"/>
        <w:gridCol w:w="1079"/>
      </w:tblGrid>
      <w:tr w:rsidRPr="00A86D18" w:rsidR="003D4F38" w:rsidTr="007D5931">
        <w:trPr>
          <w:trHeight w:val="527"/>
        </w:trPr>
        <w:tc>
          <w:tcPr>
            <w:tcW w:w="4887" w:type="dxa"/>
            <w:tcBorders>
              <w:top w:val="nil"/>
              <w:left w:val="nil"/>
              <w:bottom w:val="nil"/>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3D4F38" w:rsidP="007D5931" w:rsidRDefault="003D4F38">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3D4F38" w:rsidTr="007D5931">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3D4F38" w:rsidP="007D5931" w:rsidRDefault="003D4F38">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3D4F38" w:rsidP="007D5931" w:rsidRDefault="003D4F38">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3D4F38" w:rsidTr="007D5931">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3D4F38" w:rsidP="007D5931" w:rsidRDefault="003D4F38">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3D4F38" w:rsidP="007D5931" w:rsidRDefault="003D4F38">
            <w:pPr>
              <w:spacing w:before="0" w:after="0" w:line="240" w:lineRule="auto"/>
              <w:rPr>
                <w:rFonts w:ascii="Arial Narrow" w:hAnsi="Arial Narrow"/>
                <w:b/>
                <w:bCs/>
                <w:color w:val="000000"/>
              </w:rPr>
            </w:pPr>
          </w:p>
        </w:tc>
      </w:tr>
      <w:tr w:rsidRPr="00A86D18" w:rsidR="003D4F38" w:rsidTr="007D5931">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3D4F38" w:rsidP="007D5931" w:rsidRDefault="003D4F38">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3D4F38" w:rsidP="007D5931" w:rsidRDefault="003D4F38">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3D4F38" w:rsidP="007D5931" w:rsidRDefault="003D4F38">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3D4F38" w:rsidP="007D5931" w:rsidRDefault="003D4F38">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nil"/>
              <w:left w:val="single" w:color="auto" w:sz="8" w:space="0"/>
              <w:bottom w:val="nil"/>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3D4F38" w:rsidTr="007D5931">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D4F38"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3D4F38" w:rsidP="007D5931" w:rsidRDefault="003D4F38">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3D4F38"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D4F38" w:rsidP="007D5931" w:rsidRDefault="003D4F38">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3D4F38" w:rsidTr="007D5931">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3D4F38" w:rsidP="007D5931" w:rsidRDefault="003D4F38">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3D4F38" w:rsidP="007D5931" w:rsidRDefault="003D4F38">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Pr="00B9165C" w:rsidR="003D4F38" w:rsidP="003D4F38" w:rsidRDefault="003D4F38">
      <w:pPr>
        <w:jc w:val="center"/>
        <w:rPr>
          <w:rFonts w:ascii="Palatino Linotype" w:hAnsi="Palatino Linotype" w:cs="Calibri"/>
          <w:sz w:val="24"/>
        </w:rPr>
      </w:pPr>
    </w:p>
    <w:p w:rsidR="003D4F38" w:rsidP="003D4F38" w:rsidRDefault="003D4F3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3D4F38" w:rsidP="003D4F38" w:rsidRDefault="003D4F38">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3D4F38" w:rsidP="003D4F38" w:rsidRDefault="003D4F38">
      <w:pPr>
        <w:jc w:val="both"/>
        <w:rPr>
          <w:rFonts w:ascii="Palatino Linotype" w:hAnsi="Palatino Linotype" w:cs="Calibri"/>
          <w:sz w:val="24"/>
        </w:rPr>
      </w:pPr>
    </w:p>
    <w:p w:rsidRPr="00B9165C" w:rsidR="003D4F38" w:rsidP="003D4F38" w:rsidRDefault="003D4F38">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3D4F38" w:rsidP="003D4F38" w:rsidRDefault="003D4F38">
      <w:pPr>
        <w:jc w:val="both"/>
        <w:rPr>
          <w:rFonts w:ascii="Palatino Linotype" w:hAnsi="Palatino Linotype" w:cs="Calibri"/>
          <w:i/>
          <w:sz w:val="24"/>
        </w:rPr>
      </w:pPr>
    </w:p>
    <w:p w:rsidRPr="00D73C7A" w:rsidR="00D73C7A" w:rsidP="00D73C7A" w:rsidRDefault="00D73C7A">
      <w:pPr>
        <w:numPr>
          <w:ilvl w:val="0"/>
          <w:numId w:val="25"/>
        </w:numPr>
        <w:jc w:val="both"/>
        <w:rPr>
          <w:rFonts w:ascii="Palatino Linotype" w:hAnsi="Palatino Linotype" w:cs="Calibri"/>
          <w:i/>
          <w:sz w:val="24"/>
        </w:rPr>
      </w:pPr>
      <w:r w:rsidRPr="00D73C7A">
        <w:rPr>
          <w:rFonts w:ascii="Palatino Linotype" w:hAnsi="Palatino Linotype" w:cs="Calibri"/>
          <w:i/>
          <w:sz w:val="24"/>
        </w:rPr>
        <w:t xml:space="preserve">Časová dostupnost v ambulantní nebo terénní formě v minimálním týdenním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D73C7A">
        <w:rPr>
          <w:rFonts w:ascii="Palatino Linotype" w:hAnsi="Palatino Linotype" w:cs="Calibri"/>
          <w:i/>
          <w:sz w:val="24"/>
        </w:rPr>
        <w:t xml:space="preserve"> hodin;</w:t>
      </w:r>
    </w:p>
    <w:p w:rsidR="00B73514" w:rsidP="00D73C7A" w:rsidRDefault="00B73514">
      <w:pPr>
        <w:numPr>
          <w:ilvl w:val="0"/>
          <w:numId w:val="25"/>
        </w:numPr>
        <w:jc w:val="both"/>
        <w:rPr>
          <w:rFonts w:ascii="Palatino Linotype" w:hAnsi="Palatino Linotype" w:cs="Calibri"/>
          <w:i/>
          <w:sz w:val="24"/>
        </w:rPr>
      </w:pPr>
      <w:r w:rsidRPr="00B73514">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D73C7A">
        <w:rPr>
          <w:rFonts w:ascii="Palatino Linotype" w:hAnsi="Palatino Linotype" w:cs="Calibri"/>
          <w:i/>
          <w:sz w:val="24"/>
        </w:rPr>
        <w:t xml:space="preserve"> </w:t>
      </w:r>
      <w:r w:rsidRPr="00B73514">
        <w:rPr>
          <w:rFonts w:ascii="Palatino Linotype" w:hAnsi="Palatino Linotype" w:cs="Calibri"/>
          <w:i/>
          <w:sz w:val="24"/>
        </w:rPr>
        <w:t>vykonávajících odbornou činnost v sociálních službách dle § 115 odst. 1 ZSS.</w:t>
      </w:r>
    </w:p>
    <w:p w:rsidRPr="00D73C7A" w:rsidR="00D73C7A" w:rsidP="00D73C7A" w:rsidRDefault="00D73C7A">
      <w:pPr>
        <w:numPr>
          <w:ilvl w:val="0"/>
          <w:numId w:val="25"/>
        </w:numPr>
        <w:jc w:val="both"/>
        <w:rPr>
          <w:rFonts w:ascii="Palatino Linotype" w:hAnsi="Palatino Linotype" w:cs="Calibri"/>
          <w:i/>
          <w:sz w:val="24"/>
        </w:rPr>
      </w:pPr>
      <w:r w:rsidRPr="00D73C7A">
        <w:rPr>
          <w:rFonts w:ascii="Palatino Linotype" w:hAnsi="Palatino Linotype" w:cs="Calibri"/>
          <w:i/>
          <w:sz w:val="24"/>
        </w:rPr>
        <w:t xml:space="preserve">Zajištění okamžité kapacity služby tj. počet možných uzavřených smluv v jeden </w:t>
      </w:r>
      <w:proofErr w:type="gramStart"/>
      <w:r w:rsidRPr="00D73C7A">
        <w:rPr>
          <w:rFonts w:ascii="Palatino Linotype" w:hAnsi="Palatino Linotype" w:cs="Calibri"/>
          <w:i/>
          <w:sz w:val="24"/>
        </w:rPr>
        <w:t>okamžik  5 uživatelů</w:t>
      </w:r>
      <w:proofErr w:type="gramEnd"/>
      <w:r w:rsidRPr="00D73C7A">
        <w:rPr>
          <w:rFonts w:ascii="Palatino Linotype" w:hAnsi="Palatino Linotype" w:cs="Calibri"/>
          <w:i/>
          <w:sz w:val="24"/>
        </w:rPr>
        <w:t xml:space="preserve"> pro ambulantní formu</w:t>
      </w:r>
    </w:p>
    <w:p w:rsidRPr="00D73C7A" w:rsidR="00D73C7A" w:rsidP="00D73C7A" w:rsidRDefault="00D73C7A">
      <w:pPr>
        <w:numPr>
          <w:ilvl w:val="0"/>
          <w:numId w:val="25"/>
        </w:numPr>
        <w:jc w:val="both"/>
        <w:rPr>
          <w:rFonts w:ascii="Palatino Linotype" w:hAnsi="Palatino Linotype" w:cs="Calibri"/>
          <w:i/>
          <w:sz w:val="24"/>
        </w:rPr>
      </w:pPr>
      <w:r w:rsidRPr="00D73C7A">
        <w:rPr>
          <w:rFonts w:ascii="Palatino Linotype" w:hAnsi="Palatino Linotype" w:cs="Calibri"/>
          <w:i/>
          <w:sz w:val="24"/>
        </w:rPr>
        <w:t xml:space="preserve">Zajištění okamžité kapacity služby tj. počet možných uzavřených smluv v jeden </w:t>
      </w:r>
      <w:proofErr w:type="gramStart"/>
      <w:r w:rsidRPr="00D73C7A">
        <w:rPr>
          <w:rFonts w:ascii="Palatino Linotype" w:hAnsi="Palatino Linotype" w:cs="Calibri"/>
          <w:i/>
          <w:sz w:val="24"/>
        </w:rPr>
        <w:t>okamžik  5 uživatelů</w:t>
      </w:r>
      <w:proofErr w:type="gramEnd"/>
      <w:r w:rsidRPr="00D73C7A">
        <w:rPr>
          <w:rFonts w:ascii="Palatino Linotype" w:hAnsi="Palatino Linotype" w:cs="Calibri"/>
          <w:i/>
          <w:sz w:val="24"/>
        </w:rPr>
        <w:t xml:space="preserve"> pro terénní formu</w:t>
      </w:r>
    </w:p>
    <w:p w:rsidRPr="00D73C7A" w:rsidR="00D73C7A" w:rsidP="00D73C7A" w:rsidRDefault="00D73C7A">
      <w:pPr>
        <w:numPr>
          <w:ilvl w:val="0"/>
          <w:numId w:val="25"/>
        </w:numPr>
        <w:jc w:val="both"/>
        <w:rPr>
          <w:rFonts w:ascii="Palatino Linotype" w:hAnsi="Palatino Linotype" w:cs="Calibri"/>
          <w:i/>
          <w:sz w:val="24"/>
        </w:rPr>
      </w:pPr>
      <w:r w:rsidRPr="00D73C7A">
        <w:rPr>
          <w:rFonts w:ascii="Palatino Linotype" w:hAnsi="Palatino Linotype" w:cs="Calibri"/>
          <w:i/>
          <w:sz w:val="24"/>
        </w:rPr>
        <w:t xml:space="preserve">Zajištění okamžité kapacity služby, tj. počet uživatelů v jeden okamžik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D73C7A">
        <w:rPr>
          <w:rFonts w:ascii="Palatino Linotype" w:hAnsi="Palatino Linotype" w:cs="Calibri"/>
          <w:i/>
          <w:sz w:val="24"/>
        </w:rPr>
        <w:t xml:space="preserve"> uživatelé;</w:t>
      </w:r>
    </w:p>
    <w:p w:rsidRPr="00B9165C" w:rsidR="003D4F38" w:rsidP="003D4F38" w:rsidRDefault="003D4F38">
      <w:pPr>
        <w:jc w:val="both"/>
        <w:rPr>
          <w:rFonts w:ascii="Palatino Linotype" w:hAnsi="Palatino Linotype" w:cs="Calibri"/>
          <w:sz w:val="24"/>
        </w:rPr>
      </w:pPr>
    </w:p>
    <w:p w:rsidRPr="00B9165C" w:rsidR="003D4F38" w:rsidP="003D4F38" w:rsidRDefault="003D4F38">
      <w:pPr>
        <w:rPr>
          <w:rFonts w:ascii="Palatino Linotype" w:hAnsi="Palatino Linotype" w:cs="Calibri"/>
          <w:sz w:val="24"/>
        </w:rPr>
      </w:pPr>
    </w:p>
    <w:p w:rsidR="003D4F38" w:rsidP="003D4F38" w:rsidRDefault="003D4F38">
      <w:pPr>
        <w:rPr>
          <w:rFonts w:ascii="Palatino Linotype" w:hAnsi="Palatino Linotype" w:cs="Calibri"/>
          <w:sz w:val="24"/>
        </w:rPr>
      </w:pPr>
    </w:p>
    <w:p w:rsidR="003D4F38" w:rsidP="003D4F38" w:rsidRDefault="003D4F38">
      <w:pPr>
        <w:rPr>
          <w:rFonts w:ascii="Palatino Linotype" w:hAnsi="Palatino Linotype" w:cs="Calibri"/>
          <w:sz w:val="24"/>
        </w:rPr>
      </w:pPr>
    </w:p>
    <w:p w:rsidRPr="00B9165C" w:rsidR="003D4F38" w:rsidP="003D4F38" w:rsidRDefault="003D4F38">
      <w:pPr>
        <w:rPr>
          <w:rFonts w:ascii="Palatino Linotype" w:hAnsi="Palatino Linotype" w:cs="Calibri"/>
          <w:sz w:val="24"/>
        </w:rPr>
      </w:pPr>
    </w:p>
    <w:p w:rsidR="003D4F38" w:rsidP="003D4F38" w:rsidRDefault="003D4F38">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3D4F38" w:rsidP="003D4F38" w:rsidRDefault="003D4F38">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3D4F38" w:rsidP="003D4F38" w:rsidRDefault="003D4F38">
      <w:pPr>
        <w:jc w:val="right"/>
        <w:rPr>
          <w:rFonts w:ascii="Palatino Linotype" w:hAnsi="Palatino Linotype" w:cs="Calibri"/>
          <w:b/>
          <w:sz w:val="24"/>
        </w:rPr>
      </w:pPr>
    </w:p>
    <w:p w:rsidRPr="00B9165C" w:rsidR="003D4F38" w:rsidP="003D4F38" w:rsidRDefault="003D4F38">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3D4F38" w:rsidP="003D4F38" w:rsidRDefault="003D4F38">
      <w:pPr>
        <w:jc w:val="both"/>
        <w:rPr>
          <w:rFonts w:ascii="Palatino Linotype" w:hAnsi="Palatino Linotype"/>
          <w:sz w:val="24"/>
        </w:rPr>
      </w:pPr>
    </w:p>
    <w:p w:rsidRPr="00B9165C" w:rsidR="003D4F38" w:rsidP="003D4F38" w:rsidRDefault="003D4F38">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3D4F38" w:rsidP="003D4F38" w:rsidRDefault="003D4F38">
      <w:pPr>
        <w:pStyle w:val="Nzev1"/>
        <w:keepNext/>
        <w:spacing w:before="0" w:after="0" w:line="240" w:lineRule="auto"/>
        <w:ind w:left="720"/>
        <w:jc w:val="both"/>
        <w:rPr>
          <w:rFonts w:ascii="Palatino Linotype" w:hAnsi="Palatino Linotype"/>
          <w:b/>
          <w:bCs/>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3D4F38" w:rsidP="003D4F38" w:rsidRDefault="003D4F38">
      <w:pPr>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3D4F38" w:rsidP="003D4F38" w:rsidRDefault="003D4F38">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3D4F38" w:rsidP="003D4F38" w:rsidRDefault="003D4F38">
      <w:pPr>
        <w:tabs>
          <w:tab w:val="left" w:pos="360"/>
        </w:tabs>
        <w:ind w:left="720"/>
        <w:jc w:val="both"/>
        <w:rPr>
          <w:rFonts w:ascii="Palatino Linotype" w:hAnsi="Palatino Linotype"/>
          <w:sz w:val="24"/>
        </w:rPr>
      </w:pPr>
    </w:p>
    <w:p w:rsidRPr="00B9165C" w:rsidR="003D4F38" w:rsidP="003D4F38" w:rsidRDefault="003D4F38">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3D4F38" w:rsidP="003D4F38" w:rsidRDefault="003D4F38">
      <w:pPr>
        <w:tabs>
          <w:tab w:val="left" w:pos="360"/>
        </w:tabs>
        <w:jc w:val="both"/>
        <w:rPr>
          <w:rFonts w:ascii="Palatino Linotype" w:hAnsi="Palatino Linotype"/>
          <w:color w:val="000000"/>
          <w:sz w:val="24"/>
        </w:rPr>
      </w:pP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3D4F38" w:rsidP="003D4F38" w:rsidRDefault="003D4F38">
      <w:pPr>
        <w:tabs>
          <w:tab w:val="left" w:pos="360"/>
        </w:tabs>
        <w:ind w:left="709" w:hanging="283"/>
        <w:jc w:val="both"/>
        <w:rPr>
          <w:rFonts w:ascii="Palatino Linotype" w:hAnsi="Palatino Linotype"/>
          <w:sz w:val="24"/>
        </w:rPr>
      </w:pPr>
    </w:p>
    <w:p w:rsidRPr="00B9165C" w:rsidR="003D4F38" w:rsidP="003D4F38" w:rsidRDefault="003D4F3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3D4F38" w:rsidP="003D4F38" w:rsidRDefault="003D4F38">
      <w:pPr>
        <w:pStyle w:val="Odstavecseseznamem"/>
        <w:ind w:left="709" w:hanging="283"/>
        <w:jc w:val="both"/>
        <w:rPr>
          <w:rFonts w:ascii="Palatino Linotype" w:hAnsi="Palatino Linotype"/>
          <w:sz w:val="24"/>
        </w:rPr>
      </w:pPr>
    </w:p>
    <w:p w:rsidRPr="00B9165C" w:rsidR="003D4F38" w:rsidP="003D4F38" w:rsidRDefault="003D4F3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3D4F38" w:rsidP="003D4F38" w:rsidRDefault="003D4F38">
      <w:pPr>
        <w:tabs>
          <w:tab w:val="left" w:pos="360"/>
        </w:tabs>
        <w:ind w:left="709" w:hanging="283"/>
        <w:jc w:val="both"/>
        <w:rPr>
          <w:rFonts w:ascii="Palatino Linotype" w:hAnsi="Palatino Linotype"/>
          <w:sz w:val="24"/>
        </w:rPr>
      </w:pPr>
    </w:p>
    <w:p w:rsidRPr="00B9165C" w:rsidR="003D4F38" w:rsidP="003D4F38" w:rsidRDefault="003D4F3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3D4F38" w:rsidP="003D4F38" w:rsidRDefault="003D4F38">
      <w:pPr>
        <w:pStyle w:val="Odstavecseseznamem"/>
        <w:rPr>
          <w:rFonts w:ascii="Palatino Linotype" w:hAnsi="Palatino Linotype"/>
          <w:sz w:val="24"/>
        </w:rPr>
      </w:pPr>
    </w:p>
    <w:p w:rsidRPr="00B9165C" w:rsidR="003D4F38" w:rsidP="003D4F38" w:rsidRDefault="003D4F3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3D4F38" w:rsidP="003D4F38" w:rsidRDefault="003D4F38">
      <w:pPr>
        <w:pStyle w:val="Odstavecseseznamem"/>
        <w:rPr>
          <w:rFonts w:ascii="Palatino Linotype" w:hAnsi="Palatino Linotype"/>
          <w:sz w:val="24"/>
        </w:rPr>
      </w:pPr>
    </w:p>
    <w:p w:rsidRPr="00B9165C" w:rsidR="003D4F38" w:rsidP="003D4F38" w:rsidRDefault="003D4F38">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3D4F38" w:rsidP="003D4F38" w:rsidRDefault="003D4F38">
      <w:pPr>
        <w:ind w:left="1080"/>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 xml:space="preserve">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w:t>
      </w:r>
      <w:proofErr w:type="gramStart"/>
      <w:r w:rsidRPr="00B9165C">
        <w:rPr>
          <w:rFonts w:ascii="Palatino Linotype" w:hAnsi="Palatino Linotype"/>
          <w:sz w:val="24"/>
        </w:rPr>
        <w:t>č. 2 této</w:t>
      </w:r>
      <w:proofErr w:type="gramEnd"/>
      <w:r w:rsidRPr="00B9165C">
        <w:rPr>
          <w:rFonts w:ascii="Palatino Linotype" w:hAnsi="Palatino Linotype"/>
          <w:sz w:val="24"/>
        </w:rPr>
        <w:t xml:space="preserve"> Metodiky.</w:t>
      </w:r>
    </w:p>
    <w:p w:rsidRPr="00B9165C" w:rsidR="003D4F38" w:rsidP="003D4F38" w:rsidRDefault="003D4F38">
      <w:pPr>
        <w:ind w:left="720"/>
        <w:jc w:val="both"/>
        <w:rPr>
          <w:rFonts w:ascii="Palatino Linotype" w:hAnsi="Palatino Linotype"/>
          <w:sz w:val="24"/>
        </w:rPr>
      </w:pPr>
    </w:p>
    <w:p w:rsidRPr="00B9165C" w:rsidR="003D4F38" w:rsidP="003D4F38" w:rsidRDefault="003D4F38">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3D4F38" w:rsidP="003D4F38" w:rsidRDefault="003D4F38">
      <w:pPr>
        <w:ind w:left="426" w:hanging="426"/>
        <w:jc w:val="both"/>
        <w:rPr>
          <w:rFonts w:ascii="Palatino Linotype" w:hAnsi="Palatino Linotype"/>
          <w:sz w:val="24"/>
        </w:rPr>
      </w:pPr>
    </w:p>
    <w:p w:rsidRPr="00B9165C" w:rsidR="003D4F38" w:rsidP="003D4F38" w:rsidRDefault="003D4F38">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3D4F38" w:rsidP="003D4F38" w:rsidRDefault="003D4F38">
      <w:pPr>
        <w:ind w:left="426" w:hanging="426"/>
        <w:jc w:val="both"/>
        <w:rPr>
          <w:rFonts w:ascii="Palatino Linotype" w:hAnsi="Palatino Linotype"/>
          <w:sz w:val="24"/>
        </w:rPr>
      </w:pP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3D4F38" w:rsidP="003D4F38" w:rsidRDefault="003D4F38">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3D4F38" w:rsidP="003D4F38" w:rsidRDefault="003D4F38">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3D4F38" w:rsidP="003D4F38" w:rsidRDefault="003D4F38">
      <w:pPr>
        <w:ind w:left="851"/>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3D4F38" w:rsidP="003D4F38" w:rsidRDefault="003D4F38">
      <w:pPr>
        <w:tabs>
          <w:tab w:val="left" w:pos="360"/>
        </w:tabs>
        <w:ind w:left="720"/>
        <w:jc w:val="both"/>
        <w:rPr>
          <w:rFonts w:ascii="Palatino Linotype" w:hAnsi="Palatino Linotype"/>
          <w:sz w:val="24"/>
        </w:rPr>
      </w:pPr>
    </w:p>
    <w:p w:rsidRPr="00B9165C" w:rsidR="003D4F38" w:rsidP="003D4F38" w:rsidRDefault="003D4F38">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 xml:space="preserve">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w:t>
      </w:r>
      <w:proofErr w:type="gramStart"/>
      <w:r w:rsidRPr="00B9165C">
        <w:rPr>
          <w:rFonts w:ascii="Palatino Linotype" w:hAnsi="Palatino Linotype"/>
          <w:sz w:val="24"/>
        </w:rPr>
        <w:t>č. 3 této</w:t>
      </w:r>
      <w:proofErr w:type="gramEnd"/>
      <w:r w:rsidRPr="00B9165C">
        <w:rPr>
          <w:rFonts w:ascii="Palatino Linotype" w:hAnsi="Palatino Linotype"/>
          <w:sz w:val="24"/>
        </w:rPr>
        <w:t xml:space="preserve"> Metodiky. Monitoring plnění předmětu Smlouvy nemusí být ohlášený.</w:t>
      </w:r>
    </w:p>
    <w:p w:rsidRPr="00B9165C" w:rsidR="003D4F38" w:rsidP="003D4F38" w:rsidRDefault="003D4F38">
      <w:pPr>
        <w:tabs>
          <w:tab w:val="left" w:pos="360"/>
        </w:tabs>
        <w:ind w:left="720"/>
        <w:jc w:val="both"/>
        <w:rPr>
          <w:rFonts w:ascii="Palatino Linotype" w:hAnsi="Palatino Linotype"/>
          <w:sz w:val="24"/>
        </w:rPr>
      </w:pPr>
    </w:p>
    <w:p w:rsidRPr="00B9165C" w:rsidR="003D4F38" w:rsidP="003D4F38" w:rsidRDefault="003D4F38">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3D4F38" w:rsidP="003D4F38" w:rsidRDefault="003D4F38">
      <w:pPr>
        <w:pStyle w:val="Odstavecseseznamem"/>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3D4F38" w:rsidP="003D4F38" w:rsidRDefault="003D4F38">
      <w:pPr>
        <w:jc w:val="both"/>
        <w:rPr>
          <w:rFonts w:ascii="Palatino Linotype" w:hAnsi="Palatino Linotype"/>
          <w:b/>
          <w:sz w:val="24"/>
        </w:rPr>
      </w:pPr>
    </w:p>
    <w:p w:rsidRPr="00B9165C" w:rsidR="003D4F38" w:rsidP="003D4F38" w:rsidRDefault="003D4F38">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3D4F38" w:rsidP="003D4F38" w:rsidRDefault="003D4F38">
      <w:pPr>
        <w:jc w:val="both"/>
        <w:rPr>
          <w:rFonts w:ascii="Palatino Linotype" w:hAnsi="Palatino Linotype"/>
          <w:b/>
          <w:sz w:val="24"/>
        </w:rPr>
      </w:pP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3D4F38" w:rsidP="003D4F38" w:rsidRDefault="003D4F38">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3D4F38" w:rsidP="003D4F38" w:rsidRDefault="003D4F38">
      <w:pPr>
        <w:ind w:left="709"/>
        <w:jc w:val="both"/>
        <w:rPr>
          <w:rFonts w:ascii="Palatino Linotype" w:hAnsi="Palatino Linotype"/>
          <w:color w:val="FF0000"/>
          <w:sz w:val="24"/>
        </w:rPr>
      </w:pPr>
    </w:p>
    <w:p w:rsidRPr="00B9165C" w:rsidR="003D4F38" w:rsidP="003D4F38" w:rsidRDefault="003D4F38">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3D4F38" w:rsidP="003D4F38" w:rsidRDefault="003D4F38">
      <w:pPr>
        <w:jc w:val="both"/>
        <w:rPr>
          <w:rFonts w:ascii="Palatino Linotype" w:hAnsi="Palatino Linotype"/>
          <w:b/>
          <w:sz w:val="24"/>
        </w:rPr>
      </w:pPr>
    </w:p>
    <w:p w:rsidRPr="00B9165C" w:rsidR="003D4F38" w:rsidP="003D4F38" w:rsidRDefault="003D4F38">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3D4F38" w:rsidP="003D4F38" w:rsidRDefault="003D4F38">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lastRenderedPageBreak/>
        <w:t>zjistit při kontrole skutečný stav věci a kontrolní zjištění prokázat doklady,</w:t>
      </w:r>
    </w:p>
    <w:p w:rsidRPr="00B9165C" w:rsidR="003D4F38" w:rsidP="003D4F38" w:rsidRDefault="003D4F38">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3D4F38" w:rsidP="003D4F38" w:rsidRDefault="003D4F38">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3D4F38" w:rsidP="003D4F38" w:rsidRDefault="003D4F38">
      <w:pPr>
        <w:jc w:val="both"/>
        <w:rPr>
          <w:rFonts w:ascii="Palatino Linotype" w:hAnsi="Palatino Linotype"/>
          <w:sz w:val="24"/>
        </w:rPr>
      </w:pPr>
    </w:p>
    <w:p w:rsidRPr="00B9165C" w:rsidR="003D4F38" w:rsidP="003D4F38" w:rsidRDefault="003D4F38">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3D4F38" w:rsidP="003D4F38" w:rsidRDefault="003D4F38">
      <w:pPr>
        <w:jc w:val="both"/>
        <w:rPr>
          <w:rFonts w:ascii="Palatino Linotype" w:hAnsi="Palatino Linotype"/>
          <w:b/>
          <w:sz w:val="24"/>
        </w:rPr>
      </w:pP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3D4F38" w:rsidP="003D4F38" w:rsidRDefault="003D4F38">
      <w:pPr>
        <w:tabs>
          <w:tab w:val="left" w:pos="1486"/>
        </w:tabs>
        <w:jc w:val="both"/>
        <w:rPr>
          <w:rFonts w:ascii="Palatino Linotype" w:hAnsi="Palatino Linotype"/>
          <w:sz w:val="24"/>
        </w:rPr>
      </w:pPr>
      <w:r w:rsidRPr="00B9165C">
        <w:rPr>
          <w:rFonts w:ascii="Palatino Linotype" w:hAnsi="Palatino Linotype"/>
          <w:sz w:val="24"/>
        </w:rPr>
        <w:tab/>
      </w:r>
    </w:p>
    <w:p w:rsidRPr="00B9165C" w:rsidR="003D4F38" w:rsidP="003D4F38" w:rsidRDefault="003D4F38">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3D4F38" w:rsidP="003D4F38" w:rsidRDefault="003D4F38">
      <w:pPr>
        <w:pStyle w:val="Odstavecseseznamem"/>
        <w:ind w:left="709" w:hanging="283"/>
        <w:rPr>
          <w:rFonts w:ascii="Palatino Linotype" w:hAnsi="Palatino Linotype"/>
          <w:sz w:val="24"/>
        </w:rPr>
      </w:pPr>
    </w:p>
    <w:p w:rsidRPr="00B9165C" w:rsidR="003D4F38" w:rsidP="003D4F38" w:rsidRDefault="003D4F3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3D4F38" w:rsidP="003D4F38" w:rsidRDefault="003D4F38">
      <w:pPr>
        <w:pStyle w:val="Odstavecseseznamem"/>
        <w:ind w:left="709" w:hanging="283"/>
        <w:rPr>
          <w:rFonts w:ascii="Palatino Linotype" w:hAnsi="Palatino Linotype"/>
          <w:sz w:val="24"/>
        </w:rPr>
      </w:pPr>
    </w:p>
    <w:p w:rsidRPr="00B9165C" w:rsidR="003D4F38" w:rsidP="003D4F38" w:rsidRDefault="003D4F3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3D4F38" w:rsidP="003D4F38" w:rsidRDefault="003D4F38">
      <w:pPr>
        <w:pStyle w:val="Odstavecseseznamem"/>
        <w:rPr>
          <w:rFonts w:ascii="Palatino Linotype" w:hAnsi="Palatino Linotype"/>
          <w:sz w:val="24"/>
        </w:rPr>
      </w:pPr>
    </w:p>
    <w:p w:rsidRPr="00B9165C" w:rsidR="003D4F38" w:rsidP="003D4F38" w:rsidRDefault="003D4F3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3D4F38" w:rsidP="003D4F38" w:rsidRDefault="003D4F38">
      <w:pPr>
        <w:pStyle w:val="Odstavecseseznamem"/>
        <w:rPr>
          <w:rFonts w:ascii="Palatino Linotype" w:hAnsi="Palatino Linotype"/>
          <w:sz w:val="24"/>
        </w:rPr>
      </w:pPr>
    </w:p>
    <w:p w:rsidRPr="00B9165C" w:rsidR="003D4F38" w:rsidP="003D4F38" w:rsidRDefault="003D4F3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Kontrolovaná osoba je povinna ve stanovené lhůtě zaslat vedoucí/mu kontrolní skupiny písemné vyjádření o přijatých opatřeních vedoucích k odstranění zjištěných nedostatků.</w:t>
      </w:r>
    </w:p>
    <w:p w:rsidRPr="00B9165C" w:rsidR="003D4F38" w:rsidP="003D4F38" w:rsidRDefault="003D4F38">
      <w:pPr>
        <w:pStyle w:val="Odstavecseseznamem"/>
        <w:rPr>
          <w:rFonts w:ascii="Palatino Linotype" w:hAnsi="Palatino Linotype"/>
          <w:sz w:val="24"/>
        </w:rPr>
      </w:pPr>
    </w:p>
    <w:p w:rsidRPr="00B9165C" w:rsidR="003D4F38" w:rsidP="003D4F38" w:rsidRDefault="003D4F38">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3D4F38" w:rsidP="003D4F38" w:rsidRDefault="003D4F38">
      <w:pPr>
        <w:tabs>
          <w:tab w:val="left" w:pos="360"/>
        </w:tabs>
        <w:ind w:left="426"/>
        <w:jc w:val="both"/>
        <w:rPr>
          <w:rFonts w:ascii="Palatino Linotype" w:hAnsi="Palatino Linotype"/>
          <w:sz w:val="24"/>
        </w:rPr>
      </w:pPr>
    </w:p>
    <w:p w:rsidRPr="00B9165C" w:rsidR="003D4F38" w:rsidP="003D4F38" w:rsidRDefault="003D4F38">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3D4F38" w:rsidP="003D4F38" w:rsidRDefault="003D4F38">
      <w:pPr>
        <w:tabs>
          <w:tab w:val="left" w:pos="1486"/>
        </w:tabs>
        <w:jc w:val="both"/>
        <w:rPr>
          <w:rFonts w:ascii="Palatino Linotype" w:hAnsi="Palatino Linotype"/>
          <w:sz w:val="24"/>
        </w:rPr>
      </w:pPr>
    </w:p>
    <w:p w:rsidRPr="00B9165C" w:rsidR="003D4F38" w:rsidP="003D4F38" w:rsidRDefault="003D4F38">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3D4F38" w:rsidP="003D4F38" w:rsidRDefault="003D4F38">
      <w:pPr>
        <w:pStyle w:val="Odstavecseseznamem"/>
        <w:rPr>
          <w:rFonts w:ascii="Palatino Linotype" w:hAnsi="Palatino Linotype"/>
          <w:sz w:val="24"/>
        </w:rPr>
      </w:pP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3D4F38" w:rsidP="003D4F38" w:rsidRDefault="003D4F38">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3D4F38" w:rsidP="003D4F38" w:rsidRDefault="003D4F38">
      <w:pPr>
        <w:ind w:left="709"/>
        <w:jc w:val="both"/>
        <w:rPr>
          <w:rFonts w:ascii="Palatino Linotype" w:hAnsi="Palatino Linotype"/>
          <w:sz w:val="24"/>
        </w:rPr>
      </w:pPr>
    </w:p>
    <w:p w:rsidRPr="00B9165C" w:rsidR="003D4F38" w:rsidP="003D4F38" w:rsidRDefault="003D4F38">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3D4F38" w:rsidP="003D4F38" w:rsidRDefault="003D4F38">
      <w:pPr>
        <w:ind w:left="720"/>
        <w:jc w:val="both"/>
        <w:rPr>
          <w:rFonts w:ascii="Palatino Linotype" w:hAnsi="Palatino Linotype"/>
          <w:sz w:val="24"/>
        </w:rPr>
      </w:pPr>
    </w:p>
    <w:p w:rsidRPr="00B9165C" w:rsidR="003D4F38" w:rsidP="003D4F38" w:rsidRDefault="003D4F38">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3D4F38" w:rsidP="003D4F38" w:rsidRDefault="003D4F38">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3D4F38" w:rsidP="003D4F38" w:rsidRDefault="003D4F38">
      <w:pPr>
        <w:tabs>
          <w:tab w:val="left" w:pos="360"/>
        </w:tabs>
        <w:ind w:left="720"/>
        <w:jc w:val="both"/>
        <w:rPr>
          <w:rFonts w:ascii="Palatino Linotype" w:hAnsi="Palatino Linotype"/>
          <w:sz w:val="24"/>
        </w:rPr>
      </w:pPr>
    </w:p>
    <w:p w:rsidRPr="00B9165C" w:rsidR="003D4F38" w:rsidP="003D4F38" w:rsidRDefault="003D4F38">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3D4F38" w:rsidP="003D4F38" w:rsidRDefault="003D4F38">
      <w:pPr>
        <w:tabs>
          <w:tab w:val="left" w:pos="360"/>
        </w:tabs>
        <w:jc w:val="both"/>
        <w:rPr>
          <w:rFonts w:ascii="Palatino Linotype" w:hAnsi="Palatino Linotype"/>
          <w:sz w:val="24"/>
        </w:rPr>
      </w:pPr>
    </w:p>
    <w:p w:rsidRPr="00B9165C" w:rsidR="003D4F38" w:rsidP="003D4F38" w:rsidRDefault="003D4F38">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3D4F38" w:rsidP="003D4F38" w:rsidRDefault="003D4F38">
      <w:pPr>
        <w:tabs>
          <w:tab w:val="left" w:pos="360"/>
        </w:tabs>
        <w:ind w:left="720"/>
        <w:jc w:val="both"/>
        <w:rPr>
          <w:rFonts w:ascii="Palatino Linotype" w:hAnsi="Palatino Linotype"/>
          <w:sz w:val="24"/>
        </w:rPr>
      </w:pPr>
    </w:p>
    <w:p w:rsidR="003D4F38" w:rsidP="003D4F38" w:rsidRDefault="003D4F38">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3D4F38" w:rsidP="003D4F38" w:rsidRDefault="003D4F38">
      <w:pPr>
        <w:jc w:val="both"/>
        <w:rPr>
          <w:rFonts w:ascii="Palatino Linotype" w:hAnsi="Palatino Linotype"/>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Přílohy:</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Příloha č. 1: Žádost o pověření ke kontrole_VZOR</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Příloha č. 3: Oznámení o zahájení kontroly_VZOR</w:t>
      </w:r>
    </w:p>
    <w:p w:rsidRPr="00B9165C" w:rsidR="003D4F38" w:rsidP="003D4F38" w:rsidRDefault="003D4F38">
      <w:pPr>
        <w:rPr>
          <w:rFonts w:ascii="Palatino Linotype" w:hAnsi="Palatino Linotype"/>
          <w:sz w:val="24"/>
        </w:rPr>
      </w:pPr>
      <w:r w:rsidRPr="00B9165C">
        <w:rPr>
          <w:rFonts w:ascii="Palatino Linotype" w:hAnsi="Palatino Linotype"/>
          <w:sz w:val="24"/>
        </w:rPr>
        <w:t>Příloha č. 4: Žádost o poskytnutí informace_VZOR</w:t>
      </w:r>
    </w:p>
    <w:p w:rsidRPr="00B9165C" w:rsidR="003D4F38" w:rsidP="003D4F38" w:rsidRDefault="003D4F38">
      <w:pPr>
        <w:rPr>
          <w:rFonts w:ascii="Palatino Linotype" w:hAnsi="Palatino Linotype"/>
          <w:sz w:val="24"/>
        </w:rPr>
      </w:pPr>
      <w:r w:rsidRPr="00B9165C">
        <w:rPr>
          <w:rFonts w:ascii="Palatino Linotype" w:hAnsi="Palatino Linotype"/>
          <w:sz w:val="24"/>
        </w:rPr>
        <w:t>Příloha č. 5: Potvrzení o přijetí/nepřijetí dokladů kontrolované osoby_VZOR</w:t>
      </w:r>
    </w:p>
    <w:p w:rsidR="003D4F38" w:rsidP="003D4F38" w:rsidRDefault="003D4F38">
      <w:pPr>
        <w:rPr>
          <w:rFonts w:ascii="Palatino Linotype" w:hAnsi="Palatino Linotype"/>
          <w:sz w:val="24"/>
        </w:rPr>
      </w:pPr>
      <w:r w:rsidRPr="00B9165C">
        <w:rPr>
          <w:rFonts w:ascii="Palatino Linotype" w:hAnsi="Palatino Linotype"/>
          <w:sz w:val="24"/>
        </w:rPr>
        <w:t>Příloha č. 6: Zápis z </w:t>
      </w:r>
      <w:r>
        <w:rPr>
          <w:rFonts w:ascii="Palatino Linotype" w:hAnsi="Palatino Linotype"/>
          <w:sz w:val="24"/>
        </w:rPr>
        <w:t>kontroly_VZOR</w:t>
      </w:r>
    </w:p>
    <w:p w:rsidRPr="00B9165C" w:rsidR="003D4F38" w:rsidP="003D4F38" w:rsidRDefault="003D4F38">
      <w:pPr>
        <w:rPr>
          <w:rFonts w:ascii="Palatino Linotype" w:hAnsi="Palatino Linotype"/>
          <w:sz w:val="24"/>
        </w:rPr>
      </w:pPr>
    </w:p>
    <w:p w:rsidRPr="00B9165C" w:rsidR="003D4F38" w:rsidP="003D4F38" w:rsidRDefault="003D4F38">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3D4F38" w:rsidP="003D4F38" w:rsidRDefault="003D4F38">
      <w:pPr>
        <w:jc w:val="both"/>
        <w:rPr>
          <w:rFonts w:ascii="Palatino Linotype" w:hAnsi="Palatino Linotype"/>
          <w:noProof/>
          <w:sz w:val="24"/>
        </w:rPr>
      </w:pPr>
    </w:p>
    <w:p w:rsidRPr="00B9165C" w:rsidR="003D4F38" w:rsidP="003D4F38" w:rsidRDefault="003D4F38">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3D4F38" w:rsidP="003D4F38" w:rsidRDefault="003D4F38">
      <w:pPr>
        <w:jc w:val="right"/>
        <w:rPr>
          <w:rFonts w:ascii="Palatino Linotype" w:hAnsi="Palatino Linotype"/>
          <w:sz w:val="24"/>
        </w:rPr>
      </w:pPr>
    </w:p>
    <w:p w:rsidRPr="00B9165C" w:rsidR="003D4F38" w:rsidP="003D4F38" w:rsidRDefault="003D4F38">
      <w:pPr>
        <w:jc w:val="right"/>
        <w:rPr>
          <w:rFonts w:ascii="Palatino Linotype" w:hAnsi="Palatino Linotype"/>
          <w:sz w:val="24"/>
        </w:rPr>
      </w:pPr>
      <w:r w:rsidRPr="00B9165C">
        <w:rPr>
          <w:rFonts w:ascii="Palatino Linotype" w:hAnsi="Palatino Linotype"/>
          <w:sz w:val="24"/>
        </w:rPr>
        <w:lastRenderedPageBreak/>
        <w:t>JUDr. Ivana Křečková</w:t>
      </w:r>
    </w:p>
    <w:p w:rsidRPr="00B9165C" w:rsidR="003D4F38" w:rsidP="003D4F38" w:rsidRDefault="003D4F38">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3D4F38" w:rsidP="003D4F38" w:rsidRDefault="003D4F38">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1: Žádost o pověření ke kontrole_VZOR</w:t>
      </w:r>
    </w:p>
    <w:p w:rsidRPr="00B9165C" w:rsidR="003D4F38" w:rsidP="003D4F38" w:rsidRDefault="003D4F38">
      <w:pPr>
        <w:jc w:val="center"/>
        <w:rPr>
          <w:rFonts w:ascii="Palatino Linotype" w:hAnsi="Palatino Linotype"/>
          <w:sz w:val="24"/>
        </w:rPr>
      </w:pPr>
      <w:r w:rsidRPr="00B9165C">
        <w:rPr>
          <w:rFonts w:ascii="Palatino Linotype" w:hAnsi="Palatino Linotype"/>
          <w:b/>
          <w:sz w:val="24"/>
        </w:rPr>
        <w:t xml:space="preserve">                          </w:t>
      </w:r>
    </w:p>
    <w:p w:rsidRPr="00B9165C" w:rsidR="003D4F38" w:rsidP="003D4F38" w:rsidRDefault="003D4F38">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3D4F38" w:rsidP="003D4F38" w:rsidRDefault="003D4F38">
      <w:pPr>
        <w:jc w:val="both"/>
        <w:rPr>
          <w:rFonts w:ascii="Palatino Linotype" w:hAnsi="Palatino Linotype"/>
          <w:sz w:val="24"/>
        </w:rPr>
      </w:pPr>
      <w:r w:rsidRPr="00B9165C">
        <w:rPr>
          <w:rFonts w:ascii="Palatino Linotype" w:hAnsi="Palatino Linotype"/>
          <w:b/>
          <w:bCs/>
          <w:sz w:val="24"/>
        </w:rPr>
        <w:t>Odbor sociálních věcí</w:t>
      </w:r>
    </w:p>
    <w:p w:rsidRPr="00B9165C" w:rsidR="003D4F38" w:rsidP="003D4F38" w:rsidRDefault="003D4F38">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p>
    <w:p w:rsidRPr="00B9165C" w:rsidR="003D4F38" w:rsidP="003D4F38" w:rsidRDefault="003D4F38">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3D4F38" w:rsidP="003D4F38" w:rsidRDefault="003D4F38">
      <w:pPr>
        <w:rPr>
          <w:rFonts w:ascii="Palatino Linotype" w:hAnsi="Palatino Linotype"/>
          <w:b/>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3D4F38" w:rsidP="003D4F38" w:rsidRDefault="003D4F38">
      <w:pPr>
        <w:rPr>
          <w:rFonts w:ascii="Palatino Linotype" w:hAnsi="Palatino Linotype"/>
          <w:sz w:val="24"/>
        </w:rPr>
      </w:pPr>
      <w:r w:rsidRPr="00B9165C">
        <w:rPr>
          <w:rFonts w:ascii="Palatino Linotype" w:hAnsi="Palatino Linotype"/>
          <w:sz w:val="24"/>
        </w:rPr>
        <w:t>jméno a příjmení – vedoucí/ho kontrolní skupiny,</w:t>
      </w:r>
    </w:p>
    <w:p w:rsidRPr="00B9165C" w:rsidR="003D4F38" w:rsidP="003D4F38" w:rsidRDefault="003D4F38">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D4F38" w:rsidP="003D4F38" w:rsidRDefault="003D4F38">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3D4F38" w:rsidP="003D4F38" w:rsidRDefault="003D4F38">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3D4F38" w:rsidP="003D4F38" w:rsidRDefault="003D4F38">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3D4F38" w:rsidP="003D4F38" w:rsidRDefault="003D4F38">
      <w:pPr>
        <w:rPr>
          <w:rFonts w:ascii="Palatino Linotype" w:hAnsi="Palatino Linotype"/>
          <w:b/>
          <w:sz w:val="24"/>
        </w:rPr>
      </w:pPr>
      <w:r w:rsidRPr="00B9165C">
        <w:rPr>
          <w:rFonts w:ascii="Palatino Linotype" w:hAnsi="Palatino Linotype"/>
          <w:b/>
          <w:sz w:val="24"/>
        </w:rPr>
        <w:t xml:space="preserve">Předmět prováděné kontroly: </w:t>
      </w:r>
    </w:p>
    <w:p w:rsidRPr="00B9165C" w:rsidR="003D4F38" w:rsidP="003D4F38" w:rsidRDefault="003D4F38">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D4F38" w:rsidP="003D4F38" w:rsidRDefault="003D4F38">
      <w:pPr>
        <w:rPr>
          <w:rFonts w:ascii="Palatino Linotype" w:hAnsi="Palatino Linotype"/>
          <w:i/>
          <w:sz w:val="24"/>
        </w:rPr>
      </w:pPr>
      <w:r w:rsidRPr="00B9165C">
        <w:rPr>
          <w:rFonts w:ascii="Palatino Linotype" w:hAnsi="Palatino Linotype"/>
          <w:i/>
          <w:sz w:val="24"/>
        </w:rPr>
        <w:t>Monitoring plnění předmětu Smlouvy č….</w:t>
      </w:r>
    </w:p>
    <w:p w:rsidRPr="00B9165C" w:rsidR="003D4F38" w:rsidP="003D4F38" w:rsidRDefault="003D4F38">
      <w:pPr>
        <w:rPr>
          <w:rFonts w:ascii="Palatino Linotype" w:hAnsi="Palatino Linotype"/>
          <w:b/>
          <w:sz w:val="24"/>
        </w:rPr>
      </w:pPr>
    </w:p>
    <w:p w:rsidRPr="00B9165C" w:rsidR="003D4F38" w:rsidP="003D4F38" w:rsidRDefault="003D4F38">
      <w:pPr>
        <w:rPr>
          <w:rFonts w:ascii="Palatino Linotype" w:hAnsi="Palatino Linotype"/>
          <w:b/>
          <w:sz w:val="24"/>
        </w:rPr>
      </w:pPr>
      <w:r w:rsidRPr="00B9165C">
        <w:rPr>
          <w:rFonts w:ascii="Palatino Linotype" w:hAnsi="Palatino Linotype"/>
          <w:b/>
          <w:sz w:val="24"/>
        </w:rPr>
        <w:t>Kontrolované období:</w:t>
      </w:r>
    </w:p>
    <w:p w:rsidRPr="00B9165C" w:rsidR="003D4F38" w:rsidP="003D4F38" w:rsidRDefault="003D4F38">
      <w:pPr>
        <w:rPr>
          <w:rFonts w:ascii="Palatino Linotype" w:hAnsi="Palatino Linotype"/>
          <w:sz w:val="24"/>
        </w:rPr>
      </w:pPr>
    </w:p>
    <w:p w:rsidRPr="00904643" w:rsidR="003D4F38" w:rsidP="003D4F38" w:rsidRDefault="003D4F38">
      <w:pPr>
        <w:rPr>
          <w:rFonts w:ascii="Palatino Linotype" w:hAnsi="Palatino Linotype"/>
          <w:b/>
          <w:sz w:val="24"/>
        </w:rPr>
      </w:pPr>
      <w:r>
        <w:rPr>
          <w:rFonts w:ascii="Palatino Linotype" w:hAnsi="Palatino Linotype"/>
          <w:b/>
          <w:sz w:val="24"/>
        </w:rPr>
        <w:t xml:space="preserve">Termín provedení kontroly: </w:t>
      </w:r>
    </w:p>
    <w:p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Pr>
          <w:rFonts w:ascii="Palatino Linotype" w:hAnsi="Palatino Linotype"/>
          <w:sz w:val="24"/>
        </w:rPr>
        <w:t>V Hradci Králové dne ………………</w:t>
      </w:r>
    </w:p>
    <w:p w:rsidRPr="00B9165C" w:rsidR="003D4F38" w:rsidP="003D4F38" w:rsidRDefault="003D4F38">
      <w:pPr>
        <w:rPr>
          <w:rFonts w:ascii="Palatino Linotype" w:hAnsi="Palatino Linotype"/>
          <w:sz w:val="24"/>
        </w:rPr>
      </w:pPr>
    </w:p>
    <w:p w:rsidRPr="00B9165C" w:rsidR="003D4F38" w:rsidP="003D4F38" w:rsidRDefault="003D4F38">
      <w:pPr>
        <w:jc w:val="right"/>
        <w:rPr>
          <w:rFonts w:ascii="Palatino Linotype" w:hAnsi="Palatino Linotype"/>
          <w:sz w:val="24"/>
        </w:rPr>
      </w:pPr>
      <w:r w:rsidRPr="00B9165C">
        <w:rPr>
          <w:rFonts w:ascii="Palatino Linotype" w:hAnsi="Palatino Linotype"/>
          <w:sz w:val="24"/>
        </w:rPr>
        <w:t>Jméno a příjmení</w:t>
      </w:r>
    </w:p>
    <w:p w:rsidRPr="00B9165C" w:rsidR="003D4F38" w:rsidP="003D4F38" w:rsidRDefault="003D4F38">
      <w:pPr>
        <w:jc w:val="right"/>
        <w:rPr>
          <w:rFonts w:ascii="Palatino Linotype" w:hAnsi="Palatino Linotype"/>
          <w:sz w:val="24"/>
        </w:rPr>
      </w:pPr>
      <w:r w:rsidRPr="00B9165C">
        <w:rPr>
          <w:rFonts w:ascii="Palatino Linotype" w:hAnsi="Palatino Linotype"/>
          <w:sz w:val="24"/>
        </w:rPr>
        <w:t>Vedoucí kontrolní skupiny</w:t>
      </w:r>
    </w:p>
    <w:p w:rsidRPr="00B9165C" w:rsidR="003D4F38" w:rsidP="003D4F38" w:rsidRDefault="003D4F38">
      <w:pPr>
        <w:rPr>
          <w:rFonts w:ascii="Palatino Linotype" w:hAnsi="Palatino Linotype"/>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Příloha č. 2: Pověření ke kontrole_VZOR</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3D4F38" w:rsidP="003D4F38" w:rsidRDefault="003D4F38">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3D4F38" w:rsidP="003D4F38" w:rsidRDefault="003D4F38">
      <w:pPr>
        <w:jc w:val="both"/>
        <w:rPr>
          <w:rFonts w:ascii="Palatino Linotype" w:hAnsi="Palatino Linotype"/>
          <w:sz w:val="24"/>
        </w:rPr>
      </w:pPr>
      <w:r w:rsidRPr="00B9165C">
        <w:rPr>
          <w:rFonts w:ascii="Palatino Linotype" w:hAnsi="Palatino Linotype"/>
          <w:b/>
          <w:bCs/>
          <w:sz w:val="24"/>
        </w:rPr>
        <w:t>500 03 Hradec Králové</w:t>
      </w:r>
    </w:p>
    <w:p w:rsidRPr="00B9165C" w:rsidR="003D4F38" w:rsidP="003D4F38" w:rsidRDefault="003D4F38">
      <w:pPr>
        <w:jc w:val="center"/>
        <w:rPr>
          <w:rFonts w:ascii="Palatino Linotype" w:hAnsi="Palatino Linotype"/>
          <w:sz w:val="24"/>
        </w:rPr>
      </w:pPr>
    </w:p>
    <w:p w:rsidRPr="00B9165C" w:rsidR="003D4F38" w:rsidP="003D4F38" w:rsidRDefault="003D4F38">
      <w:pPr>
        <w:jc w:val="center"/>
        <w:rPr>
          <w:rFonts w:ascii="Palatino Linotype" w:hAnsi="Palatino Linotype"/>
          <w:sz w:val="24"/>
        </w:rPr>
      </w:pPr>
      <w:r w:rsidRPr="00B9165C">
        <w:rPr>
          <w:rFonts w:ascii="Palatino Linotype" w:hAnsi="Palatino Linotype"/>
          <w:sz w:val="24"/>
        </w:rPr>
        <w:t> </w:t>
      </w:r>
    </w:p>
    <w:p w:rsidRPr="00B9165C" w:rsidR="003D4F38" w:rsidP="003D4F38" w:rsidRDefault="003D4F38">
      <w:pPr>
        <w:jc w:val="center"/>
        <w:rPr>
          <w:rFonts w:ascii="Palatino Linotype" w:hAnsi="Palatino Linotype"/>
          <w:sz w:val="24"/>
        </w:rPr>
      </w:pPr>
      <w:r w:rsidRPr="00B9165C">
        <w:rPr>
          <w:rFonts w:ascii="Palatino Linotype" w:hAnsi="Palatino Linotype"/>
          <w:sz w:val="24"/>
        </w:rPr>
        <w:t> </w:t>
      </w:r>
    </w:p>
    <w:p w:rsidRPr="00B9165C" w:rsidR="003D4F38" w:rsidP="003D4F38" w:rsidRDefault="003D4F38">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3D4F38" w:rsidP="003D4F38" w:rsidRDefault="003D4F38">
      <w:pPr>
        <w:rPr>
          <w:rFonts w:ascii="Palatino Linotype" w:hAnsi="Palatino Linotype"/>
          <w:sz w:val="24"/>
        </w:rPr>
      </w:pPr>
      <w:r w:rsidRPr="00B9165C">
        <w:rPr>
          <w:rFonts w:ascii="Palatino Linotype" w:hAnsi="Palatino Linotype"/>
          <w:sz w:val="24"/>
        </w:rPr>
        <w:t> </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3D4F38" w:rsidP="003D4F38" w:rsidRDefault="003D4F38">
      <w:pPr>
        <w:rPr>
          <w:rFonts w:ascii="Palatino Linotype" w:hAnsi="Palatino Linotype"/>
          <w:sz w:val="24"/>
        </w:rPr>
      </w:pPr>
      <w:r w:rsidRPr="00B9165C">
        <w:rPr>
          <w:rFonts w:ascii="Palatino Linotype" w:hAnsi="Palatino Linotype"/>
          <w:sz w:val="24"/>
        </w:rPr>
        <w:t> </w:t>
      </w:r>
    </w:p>
    <w:p w:rsidRPr="00B9165C" w:rsidR="003D4F38" w:rsidP="003D4F38" w:rsidRDefault="003D4F38">
      <w:pPr>
        <w:jc w:val="center"/>
        <w:rPr>
          <w:rFonts w:ascii="Palatino Linotype" w:hAnsi="Palatino Linotype"/>
          <w:sz w:val="24"/>
        </w:rPr>
      </w:pPr>
      <w:r w:rsidRPr="00B9165C">
        <w:rPr>
          <w:rFonts w:ascii="Palatino Linotype" w:hAnsi="Palatino Linotype"/>
          <w:sz w:val="24"/>
        </w:rPr>
        <w:t>p o v ě ř u j i</w:t>
      </w:r>
    </w:p>
    <w:p w:rsidRPr="00B9165C" w:rsidR="003D4F38" w:rsidP="003D4F38" w:rsidRDefault="003D4F38">
      <w:pPr>
        <w:rPr>
          <w:rFonts w:ascii="Palatino Linotype" w:hAnsi="Palatino Linotype"/>
          <w:sz w:val="24"/>
        </w:rPr>
      </w:pPr>
      <w:r w:rsidRPr="00B9165C">
        <w:rPr>
          <w:rFonts w:ascii="Palatino Linotype" w:hAnsi="Palatino Linotype"/>
          <w:sz w:val="24"/>
        </w:rPr>
        <w:t> </w:t>
      </w:r>
    </w:p>
    <w:p w:rsidRPr="00B9165C" w:rsidR="003D4F38" w:rsidP="003D4F38" w:rsidRDefault="003D4F38">
      <w:pPr>
        <w:rPr>
          <w:rFonts w:ascii="Palatino Linotype" w:hAnsi="Palatino Linotype"/>
          <w:sz w:val="24"/>
        </w:rPr>
      </w:pPr>
      <w:r w:rsidRPr="00B9165C">
        <w:rPr>
          <w:rFonts w:ascii="Palatino Linotype" w:hAnsi="Palatino Linotype"/>
          <w:sz w:val="24"/>
        </w:rPr>
        <w:t> </w:t>
      </w:r>
    </w:p>
    <w:p w:rsidRPr="00B9165C" w:rsidR="003D4F38" w:rsidP="003D4F38" w:rsidRDefault="003D4F38">
      <w:pPr>
        <w:rPr>
          <w:rFonts w:ascii="Palatino Linotype" w:hAnsi="Palatino Linotype"/>
          <w:sz w:val="24"/>
        </w:rPr>
      </w:pPr>
      <w:r w:rsidRPr="00B9165C">
        <w:rPr>
          <w:rFonts w:ascii="Palatino Linotype" w:hAnsi="Palatino Linotype"/>
          <w:sz w:val="24"/>
        </w:rPr>
        <w:t>jméno a příjmení – vedoucí/ho kontrolní skupiny,</w:t>
      </w:r>
    </w:p>
    <w:p w:rsidRPr="00B9165C" w:rsidR="003D4F38" w:rsidP="003D4F38" w:rsidRDefault="003D4F38">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3D4F38" w:rsidP="003D4F38" w:rsidRDefault="003D4F38">
      <w:pPr>
        <w:rPr>
          <w:rFonts w:ascii="Palatino Linotype" w:hAnsi="Palatino Linotype"/>
          <w:sz w:val="24"/>
        </w:rPr>
      </w:pPr>
      <w:r w:rsidRPr="00B9165C">
        <w:rPr>
          <w:rFonts w:ascii="Palatino Linotype" w:hAnsi="Palatino Linotype"/>
          <w:sz w:val="24"/>
        </w:rPr>
        <w:t>jméno a příjmení – člena/ku kontrolní skupiny,</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sz w:val="24"/>
        </w:rPr>
        <w:t xml:space="preserve">aby vykonali kontrolu u: </w:t>
      </w:r>
    </w:p>
    <w:p w:rsidRPr="00B9165C" w:rsidR="003D4F38" w:rsidP="003D4F38" w:rsidRDefault="003D4F38">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sz w:val="24"/>
        </w:rPr>
        <w:t>Předmět prováděné kontroly:</w:t>
      </w:r>
    </w:p>
    <w:p w:rsidRPr="00B9165C" w:rsidR="003D4F38" w:rsidP="003D4F38" w:rsidRDefault="003D4F38">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D4F38" w:rsidP="003D4F38" w:rsidRDefault="003D4F38">
      <w:pPr>
        <w:rPr>
          <w:rFonts w:ascii="Palatino Linotype" w:hAnsi="Palatino Linotype"/>
          <w:i/>
          <w:sz w:val="24"/>
        </w:rPr>
      </w:pPr>
      <w:r w:rsidRPr="00B9165C">
        <w:rPr>
          <w:rFonts w:ascii="Palatino Linotype" w:hAnsi="Palatino Linotype"/>
          <w:i/>
          <w:sz w:val="24"/>
        </w:rPr>
        <w:t>Monitoring plnění předmětu Smlouvy č….</w:t>
      </w:r>
    </w:p>
    <w:p w:rsidRPr="00B9165C" w:rsidR="003D4F38" w:rsidP="003D4F38" w:rsidRDefault="003D4F38">
      <w:pPr>
        <w:rPr>
          <w:rFonts w:ascii="Palatino Linotype" w:hAnsi="Palatino Linotype"/>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sz w:val="24"/>
        </w:rPr>
        <w:t>Kontrolované období:</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sz w:val="24"/>
        </w:rPr>
        <w:t>Termín zahájení kontroly:</w:t>
      </w:r>
    </w:p>
    <w:p w:rsidRPr="00B9165C" w:rsidR="003D4F38" w:rsidP="003D4F38" w:rsidRDefault="003D4F38">
      <w:pPr>
        <w:rPr>
          <w:rFonts w:ascii="Palatino Linotype" w:hAnsi="Palatino Linotype"/>
          <w:sz w:val="24"/>
        </w:rPr>
      </w:pPr>
    </w:p>
    <w:p w:rsidRPr="00B9165C" w:rsidR="003D4F38" w:rsidP="003D4F38" w:rsidRDefault="003D4F38">
      <w:pPr>
        <w:rPr>
          <w:rFonts w:ascii="Palatino Linotype" w:hAnsi="Palatino Linotype"/>
          <w:sz w:val="24"/>
        </w:rPr>
      </w:pPr>
      <w:r w:rsidRPr="00B9165C">
        <w:rPr>
          <w:rFonts w:ascii="Palatino Linotype" w:hAnsi="Palatino Linotype"/>
          <w:sz w:val="24"/>
        </w:rPr>
        <w:t>V Hradci Králové dne     </w:t>
      </w:r>
    </w:p>
    <w:p w:rsidRPr="00B9165C" w:rsidR="003D4F38" w:rsidP="003D4F38" w:rsidRDefault="003D4F38">
      <w:pPr>
        <w:rPr>
          <w:rFonts w:ascii="Palatino Linotype" w:hAnsi="Palatino Linotype"/>
          <w:sz w:val="24"/>
        </w:rPr>
      </w:pPr>
      <w:r>
        <w:rPr>
          <w:rFonts w:ascii="Palatino Linotype" w:hAnsi="Palatino Linotype"/>
          <w:sz w:val="24"/>
        </w:rPr>
        <w:t>          </w:t>
      </w:r>
    </w:p>
    <w:p w:rsidRPr="00B9165C" w:rsidR="003D4F38" w:rsidP="003D4F38" w:rsidRDefault="003D4F38">
      <w:pPr>
        <w:jc w:val="right"/>
        <w:rPr>
          <w:rFonts w:ascii="Palatino Linotype" w:hAnsi="Palatino Linotype"/>
          <w:sz w:val="24"/>
        </w:rPr>
      </w:pPr>
    </w:p>
    <w:p w:rsidRPr="00B9165C" w:rsidR="003D4F38" w:rsidP="003D4F38" w:rsidRDefault="003D4F38">
      <w:pPr>
        <w:jc w:val="right"/>
        <w:rPr>
          <w:rFonts w:ascii="Palatino Linotype" w:hAnsi="Palatino Linotype"/>
          <w:sz w:val="24"/>
        </w:rPr>
      </w:pPr>
      <w:r w:rsidRPr="00B9165C">
        <w:rPr>
          <w:rFonts w:ascii="Palatino Linotype" w:hAnsi="Palatino Linotype"/>
          <w:sz w:val="24"/>
        </w:rPr>
        <w:t>………………………………….</w:t>
      </w:r>
    </w:p>
    <w:p w:rsidRPr="00B9165C" w:rsidR="003D4F38" w:rsidP="003D4F38" w:rsidRDefault="003D4F38">
      <w:pPr>
        <w:jc w:val="right"/>
        <w:rPr>
          <w:rFonts w:ascii="Palatino Linotype" w:hAnsi="Palatino Linotype"/>
          <w:sz w:val="24"/>
        </w:rPr>
      </w:pPr>
    </w:p>
    <w:p w:rsidRPr="00B9165C" w:rsidR="003D4F38" w:rsidP="003D4F38" w:rsidRDefault="003D4F38">
      <w:pPr>
        <w:jc w:val="right"/>
        <w:rPr>
          <w:rFonts w:ascii="Palatino Linotype" w:hAnsi="Palatino Linotype"/>
          <w:sz w:val="24"/>
        </w:rPr>
      </w:pPr>
      <w:r w:rsidRPr="00B9165C">
        <w:rPr>
          <w:rFonts w:ascii="Palatino Linotype" w:hAnsi="Palatino Linotype"/>
          <w:sz w:val="24"/>
        </w:rPr>
        <w:t>vedoucí Odboru sociálních věcí</w:t>
      </w:r>
    </w:p>
    <w:p w:rsidRPr="00B9165C" w:rsidR="003D4F38" w:rsidP="003D4F38" w:rsidRDefault="003D4F38">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Příloha č. 3: Oznámení o zahájení kontroly_VZOR</w:t>
      </w:r>
    </w:p>
    <w:p w:rsidRPr="00B9165C" w:rsidR="003D4F38" w:rsidP="003D4F38" w:rsidRDefault="003D4F38">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3D4F38" w:rsidP="003D4F38" w:rsidRDefault="003D4F38">
      <w:pPr>
        <w:rPr>
          <w:rFonts w:ascii="Palatino Linotype" w:hAnsi="Palatino Linotype"/>
          <w:sz w:val="24"/>
        </w:rPr>
      </w:pPr>
      <w:r w:rsidRPr="00B9165C">
        <w:rPr>
          <w:rFonts w:ascii="Palatino Linotype" w:hAnsi="Palatino Linotype"/>
          <w:sz w:val="24"/>
        </w:rPr>
        <w:t xml:space="preserve"> </w:t>
      </w:r>
    </w:p>
    <w:p w:rsidRPr="00B9165C" w:rsidR="003D4F38" w:rsidP="003D4F38" w:rsidRDefault="003D4F38">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3D4F38" w:rsidP="003D4F38" w:rsidRDefault="003D4F38">
      <w:pPr>
        <w:tabs>
          <w:tab w:val="left" w:pos="4114"/>
        </w:tabs>
        <w:rPr>
          <w:rFonts w:ascii="Palatino Linotype" w:hAnsi="Palatino Linotype"/>
          <w:sz w:val="24"/>
        </w:rPr>
      </w:pPr>
    </w:p>
    <w:p w:rsidRPr="00B9165C" w:rsidR="003D4F38" w:rsidP="003D4F38" w:rsidRDefault="003D4F38">
      <w:pPr>
        <w:tabs>
          <w:tab w:val="left" w:pos="4114"/>
        </w:tabs>
        <w:rPr>
          <w:rFonts w:ascii="Palatino Linotype" w:hAnsi="Palatino Linotype"/>
          <w:sz w:val="24"/>
        </w:rPr>
      </w:pPr>
      <w:r w:rsidRPr="00B9165C">
        <w:rPr>
          <w:rFonts w:ascii="Palatino Linotype" w:hAnsi="Palatino Linotype"/>
          <w:sz w:val="24"/>
        </w:rPr>
        <w:tab/>
      </w:r>
    </w:p>
    <w:p w:rsidRPr="00B9165C" w:rsidR="003D4F38" w:rsidP="003D4F38" w:rsidRDefault="003D4F38">
      <w:pPr>
        <w:tabs>
          <w:tab w:val="left" w:pos="4114"/>
        </w:tabs>
        <w:rPr>
          <w:rFonts w:ascii="Palatino Linotype" w:hAnsi="Palatino Linotype"/>
          <w:sz w:val="24"/>
        </w:rPr>
      </w:pPr>
    </w:p>
    <w:p w:rsidRPr="00B9165C" w:rsidR="003D4F38" w:rsidP="003D4F38" w:rsidRDefault="003D4F38">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3D4F38" w:rsidP="003D4F38" w:rsidRDefault="003D4F38">
      <w:pPr>
        <w:tabs>
          <w:tab w:val="left" w:pos="4114"/>
        </w:tabs>
        <w:rPr>
          <w:rFonts w:ascii="Palatino Linotype" w:hAnsi="Palatino Linotype"/>
          <w:sz w:val="24"/>
        </w:rPr>
      </w:pPr>
    </w:p>
    <w:p w:rsidRPr="00B9165C" w:rsidR="003D4F38" w:rsidP="003D4F38" w:rsidRDefault="003D4F38">
      <w:pPr>
        <w:tabs>
          <w:tab w:val="left" w:pos="4114"/>
        </w:tabs>
        <w:rPr>
          <w:rFonts w:ascii="Palatino Linotype" w:hAnsi="Palatino Linotype"/>
          <w:sz w:val="24"/>
        </w:rPr>
      </w:pPr>
    </w:p>
    <w:p w:rsidRPr="00B9165C" w:rsidR="003D4F38" w:rsidP="003D4F38" w:rsidRDefault="003D4F38">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Vaše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 xml:space="preserve">Naše značka (č. </w:t>
      </w:r>
      <w:proofErr w:type="spellStart"/>
      <w:r w:rsidRPr="00B9165C">
        <w:rPr>
          <w:rFonts w:ascii="Palatino Linotype" w:hAnsi="Palatino Linotype" w:cs="Arial"/>
          <w:color w:val="333399"/>
          <w:sz w:val="24"/>
        </w:rPr>
        <w:t>j</w:t>
      </w:r>
      <w:proofErr w:type="spellEnd"/>
      <w:r w:rsidRPr="00B9165C">
        <w:rPr>
          <w:rFonts w:ascii="Palatino Linotype" w:hAnsi="Palatino Linotype" w:cs="Arial"/>
          <w:color w:val="333399"/>
          <w:sz w:val="24"/>
        </w:rPr>
        <w:t>.)</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3D4F38" w:rsidP="003D4F38" w:rsidRDefault="003D4F38">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sidR="003078CF">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sidR="003078CF">
        <w:rPr>
          <w:rFonts w:ascii="Palatino Linotype" w:hAnsi="Palatino Linotype"/>
          <w:sz w:val="24"/>
        </w:rPr>
      </w:r>
      <w:r w:rsidRPr="00B9165C" w:rsidR="003078CF">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sidR="003078CF">
        <w:rPr>
          <w:rFonts w:ascii="Palatino Linotype" w:hAnsi="Palatino Linotype"/>
          <w:sz w:val="24"/>
        </w:rPr>
        <w:fldChar w:fldCharType="end"/>
      </w:r>
    </w:p>
    <w:p w:rsidRPr="00B9165C" w:rsidR="003D4F38" w:rsidP="003D4F38" w:rsidRDefault="003D4F38">
      <w:pPr>
        <w:tabs>
          <w:tab w:val="left" w:pos="4114"/>
        </w:tabs>
        <w:rPr>
          <w:rFonts w:ascii="Palatino Linotype" w:hAnsi="Palatino Linotype"/>
          <w:sz w:val="24"/>
        </w:rPr>
      </w:pPr>
    </w:p>
    <w:p w:rsidRPr="00B9165C" w:rsidR="003D4F38" w:rsidP="003D4F38" w:rsidRDefault="003D4F38">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3D4F38" w:rsidP="003D4F38" w:rsidRDefault="003D4F38">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3D4F38" w:rsidP="003D4F38" w:rsidRDefault="003078CF">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3"/>
      <w:r w:rsidRPr="00B9165C" w:rsidR="003D4F38">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sidR="003D4F38">
        <w:rPr>
          <w:rFonts w:ascii="Palatino Linotype" w:hAnsi="Palatino Linotype"/>
          <w:noProof/>
          <w:sz w:val="24"/>
        </w:rPr>
        <w:t> </w:t>
      </w:r>
      <w:r w:rsidRPr="00B9165C" w:rsidR="003D4F38">
        <w:rPr>
          <w:rFonts w:ascii="Palatino Linotype" w:hAnsi="Palatino Linotype"/>
          <w:noProof/>
          <w:sz w:val="24"/>
        </w:rPr>
        <w:t> </w:t>
      </w:r>
      <w:r w:rsidRPr="00B9165C" w:rsidR="003D4F38">
        <w:rPr>
          <w:rFonts w:ascii="Palatino Linotype" w:hAnsi="Palatino Linotype"/>
          <w:noProof/>
          <w:sz w:val="24"/>
        </w:rPr>
        <w:t> </w:t>
      </w:r>
      <w:r w:rsidRPr="00B9165C" w:rsidR="003D4F38">
        <w:rPr>
          <w:rFonts w:ascii="Palatino Linotype" w:hAnsi="Palatino Linotype"/>
          <w:noProof/>
          <w:sz w:val="24"/>
        </w:rPr>
        <w:t> </w:t>
      </w:r>
      <w:r w:rsidRPr="00B9165C" w:rsidR="003D4F38">
        <w:rPr>
          <w:rFonts w:ascii="Palatino Linotype" w:hAnsi="Palatino Linotype"/>
          <w:noProof/>
          <w:sz w:val="24"/>
        </w:rPr>
        <w:t> </w:t>
      </w:r>
      <w:r w:rsidRPr="00B9165C">
        <w:rPr>
          <w:rFonts w:ascii="Palatino Linotype" w:hAnsi="Palatino Linotype"/>
          <w:sz w:val="24"/>
        </w:rPr>
        <w:fldChar w:fldCharType="end"/>
      </w:r>
      <w:bookmarkEnd w:id="3"/>
      <w:r w:rsidRPr="00B9165C" w:rsidR="003D4F38">
        <w:rPr>
          <w:rFonts w:ascii="Palatino Linotype" w:hAnsi="Palatino Linotype"/>
          <w:sz w:val="24"/>
        </w:rPr>
        <w:tab/>
        <w:t>@</w:t>
      </w:r>
      <w:proofErr w:type="spellStart"/>
      <w:r w:rsidRPr="00B9165C" w:rsidR="003D4F38">
        <w:rPr>
          <w:rFonts w:ascii="Palatino Linotype" w:hAnsi="Palatino Linotype"/>
          <w:sz w:val="24"/>
        </w:rPr>
        <w:t>kr</w:t>
      </w:r>
      <w:proofErr w:type="spellEnd"/>
      <w:r w:rsidRPr="00B9165C" w:rsidR="003D4F38">
        <w:rPr>
          <w:rFonts w:ascii="Palatino Linotype" w:hAnsi="Palatino Linotype"/>
          <w:sz w:val="24"/>
        </w:rPr>
        <w:t>-kralovehradecky.cz</w:t>
      </w:r>
    </w:p>
    <w:p w:rsidRPr="00B9165C" w:rsidR="003D4F38" w:rsidP="003D4F38" w:rsidRDefault="003D4F38">
      <w:pPr>
        <w:tabs>
          <w:tab w:val="left" w:pos="4082"/>
        </w:tabs>
        <w:rPr>
          <w:rFonts w:ascii="Palatino Linotype" w:hAnsi="Palatino Linotype"/>
          <w:sz w:val="24"/>
        </w:rPr>
      </w:pPr>
    </w:p>
    <w:p w:rsidRPr="00B9165C" w:rsidR="003D4F38" w:rsidP="003D4F38" w:rsidRDefault="003D4F38">
      <w:pPr>
        <w:tabs>
          <w:tab w:val="left" w:pos="4082"/>
        </w:tabs>
        <w:rPr>
          <w:rFonts w:ascii="Palatino Linotype" w:hAnsi="Palatino Linotype"/>
          <w:sz w:val="24"/>
        </w:rPr>
      </w:pPr>
    </w:p>
    <w:p w:rsidRPr="00B9165C" w:rsidR="003D4F38" w:rsidP="003D4F38" w:rsidRDefault="003D4F38">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3D4F38" w:rsidP="003D4F38" w:rsidRDefault="003D4F38">
      <w:pPr>
        <w:rPr>
          <w:rFonts w:ascii="Palatino Linotype" w:hAnsi="Palatino Linotype"/>
          <w:bCs/>
          <w:sz w:val="24"/>
        </w:rPr>
      </w:pPr>
    </w:p>
    <w:p w:rsidRPr="00B9165C" w:rsidR="003D4F38" w:rsidP="003D4F38" w:rsidRDefault="003D4F38">
      <w:pPr>
        <w:rPr>
          <w:rFonts w:ascii="Palatino Linotype" w:hAnsi="Palatino Linotype"/>
          <w:sz w:val="24"/>
        </w:rPr>
      </w:pPr>
      <w:r w:rsidRPr="00B9165C">
        <w:rPr>
          <w:rFonts w:ascii="Palatino Linotype" w:hAnsi="Palatino Linotype"/>
          <w:bCs/>
          <w:sz w:val="24"/>
        </w:rPr>
        <w:t>Vážená paní/Vážený pane,</w:t>
      </w:r>
    </w:p>
    <w:p w:rsidRPr="00B9165C" w:rsidR="003D4F38" w:rsidP="003D4F38" w:rsidRDefault="003D4F38">
      <w:pPr>
        <w:rPr>
          <w:rFonts w:ascii="Palatino Linotype" w:hAnsi="Palatino Linotype"/>
          <w:color w:val="FF0000"/>
          <w:sz w:val="24"/>
        </w:rPr>
      </w:pPr>
      <w:r w:rsidRPr="00B9165C">
        <w:rPr>
          <w:rFonts w:ascii="Palatino Linotype" w:hAnsi="Palatino Linotype"/>
          <w:b/>
          <w:bCs/>
          <w:sz w:val="24"/>
        </w:rPr>
        <w:t> </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3D4F38" w:rsidP="003D4F38" w:rsidRDefault="003D4F38">
      <w:pPr>
        <w:jc w:val="both"/>
        <w:rPr>
          <w:rFonts w:ascii="Palatino Linotype" w:hAnsi="Palatino Linotype"/>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 xml:space="preserve">Předmět kontroly: </w:t>
      </w:r>
    </w:p>
    <w:p w:rsidRPr="00B9165C" w:rsidR="003D4F38" w:rsidP="003D4F38" w:rsidRDefault="003D4F38">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3D4F38" w:rsidP="003D4F38" w:rsidRDefault="003D4F38">
      <w:pPr>
        <w:rPr>
          <w:rFonts w:ascii="Palatino Linotype" w:hAnsi="Palatino Linotype"/>
          <w:i/>
          <w:sz w:val="24"/>
        </w:rPr>
      </w:pPr>
      <w:r w:rsidRPr="00B9165C">
        <w:rPr>
          <w:rFonts w:ascii="Palatino Linotype" w:hAnsi="Palatino Linotype"/>
          <w:i/>
          <w:sz w:val="24"/>
        </w:rPr>
        <w:t>Monitoring plnění předmětu Smlouvy č….</w:t>
      </w:r>
    </w:p>
    <w:p w:rsidRPr="00B9165C" w:rsidR="003D4F38" w:rsidP="003D4F38" w:rsidRDefault="003D4F38">
      <w:pPr>
        <w:jc w:val="both"/>
        <w:rPr>
          <w:rFonts w:ascii="Palatino Linotype" w:hAnsi="Palatino Linotype"/>
          <w:i/>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3D4F38" w:rsidP="003D4F38" w:rsidRDefault="003D4F38">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3D4F38" w:rsidP="003D4F38" w:rsidRDefault="003D4F38">
      <w:pPr>
        <w:jc w:val="both"/>
        <w:rPr>
          <w:rFonts w:ascii="Palatino Linotype" w:hAnsi="Palatino Linotype"/>
          <w:sz w:val="24"/>
        </w:rPr>
      </w:pPr>
    </w:p>
    <w:p w:rsidRPr="00B9165C" w:rsidR="003D4F38" w:rsidP="003D4F38" w:rsidRDefault="003D4F38">
      <w:pPr>
        <w:jc w:val="both"/>
        <w:rPr>
          <w:rFonts w:ascii="Palatino Linotype" w:hAnsi="Palatino Linotype"/>
          <w:sz w:val="24"/>
        </w:rPr>
      </w:pPr>
      <w:r w:rsidRPr="00B9165C">
        <w:rPr>
          <w:rFonts w:ascii="Palatino Linotype" w:hAnsi="Palatino Linotype"/>
          <w:sz w:val="24"/>
        </w:rPr>
        <w:t>S pozdravem</w:t>
      </w:r>
    </w:p>
    <w:p w:rsidRPr="00B9165C" w:rsidR="003D4F38" w:rsidP="003D4F38" w:rsidRDefault="003D4F38">
      <w:pPr>
        <w:jc w:val="right"/>
        <w:rPr>
          <w:rFonts w:ascii="Palatino Linotype" w:hAnsi="Palatino Linotype"/>
          <w:sz w:val="24"/>
        </w:rPr>
      </w:pPr>
      <w:r w:rsidRPr="00B9165C">
        <w:rPr>
          <w:rFonts w:ascii="Palatino Linotype" w:hAnsi="Palatino Linotype"/>
          <w:sz w:val="24"/>
        </w:rPr>
        <w:t>……………………………….</w:t>
      </w:r>
    </w:p>
    <w:p w:rsidRPr="00B9165C" w:rsidR="003D4F38" w:rsidP="003D4F38" w:rsidRDefault="003D4F38">
      <w:pPr>
        <w:jc w:val="right"/>
        <w:rPr>
          <w:rFonts w:ascii="Palatino Linotype" w:hAnsi="Palatino Linotype"/>
          <w:sz w:val="24"/>
        </w:rPr>
      </w:pPr>
      <w:r w:rsidRPr="00B9165C">
        <w:rPr>
          <w:rFonts w:ascii="Palatino Linotype" w:hAnsi="Palatino Linotype"/>
          <w:sz w:val="24"/>
        </w:rPr>
        <w:t>Vedoucí kontrolní skupiny</w:t>
      </w:r>
    </w:p>
    <w:p w:rsidRPr="00B9165C" w:rsidR="003D4F38" w:rsidP="003D4F38" w:rsidRDefault="003D4F38">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3D4F38" w:rsidP="003D4F38" w:rsidRDefault="003D4F38">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3D4F38" w:rsidP="003D4F38" w:rsidRDefault="003D4F38">
      <w:pPr>
        <w:pStyle w:val="Zpat"/>
        <w:rPr>
          <w:rFonts w:ascii="Palatino Linotype" w:hAnsi="Palatino Linotype" w:cs="Arial"/>
          <w:color w:val="808080"/>
          <w:sz w:val="24"/>
        </w:rPr>
      </w:pPr>
      <w:r w:rsidRPr="00B9165C">
        <w:rPr>
          <w:rFonts w:ascii="Palatino Linotype" w:hAnsi="Palatino Linotype" w:cs="Arial"/>
          <w:color w:val="808080"/>
          <w:sz w:val="24"/>
        </w:rPr>
        <w:t>e-mail: posta@</w:t>
      </w:r>
      <w:proofErr w:type="spellStart"/>
      <w:r w:rsidRPr="00B9165C">
        <w:rPr>
          <w:rFonts w:ascii="Palatino Linotype" w:hAnsi="Palatino Linotype" w:cs="Arial"/>
          <w:color w:val="808080"/>
          <w:sz w:val="24"/>
        </w:rPr>
        <w:t>kr</w:t>
      </w:r>
      <w:proofErr w:type="spellEnd"/>
      <w:r w:rsidRPr="00B9165C">
        <w:rPr>
          <w:rFonts w:ascii="Palatino Linotype" w:hAnsi="Palatino Linotype" w:cs="Arial"/>
          <w:color w:val="808080"/>
          <w:sz w:val="24"/>
        </w:rPr>
        <w:t>-kralovehradecky.cz</w:t>
      </w:r>
    </w:p>
    <w:p w:rsidRPr="00B9165C" w:rsidR="003D4F38" w:rsidP="003D4F38" w:rsidRDefault="003078CF">
      <w:pPr>
        <w:pStyle w:val="Zpat"/>
        <w:rPr>
          <w:rFonts w:ascii="Palatino Linotype" w:hAnsi="Palatino Linotype" w:cs="Arial"/>
          <w:color w:val="808080"/>
          <w:sz w:val="24"/>
        </w:rPr>
      </w:pPr>
      <w:hyperlink w:history="true" r:id="rId10">
        <w:r w:rsidRPr="00B9165C" w:rsidR="003D4F38">
          <w:rPr>
            <w:rStyle w:val="Hypertextovodkaz"/>
            <w:rFonts w:ascii="Palatino Linotype" w:hAnsi="Palatino Linotype" w:cs="Arial"/>
            <w:sz w:val="24"/>
          </w:rPr>
          <w:t>www.kr-kralovehradecky.cz</w:t>
        </w:r>
      </w:hyperlink>
    </w:p>
    <w:p w:rsidRPr="00B9165C" w:rsidR="003D4F38" w:rsidP="003D4F38" w:rsidRDefault="003D4F38">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Příloha č. 4: Žádost o poskytnutí informace_VZOR</w:t>
      </w:r>
    </w:p>
    <w:p w:rsidRPr="00B9165C" w:rsidR="003D4F38" w:rsidP="003D4F38" w:rsidRDefault="003D4F38">
      <w:pPr>
        <w:jc w:val="center"/>
        <w:rPr>
          <w:rFonts w:ascii="Palatino Linotype" w:hAnsi="Palatino Linotype"/>
          <w:b/>
          <w:sz w:val="24"/>
        </w:rPr>
      </w:pPr>
    </w:p>
    <w:p w:rsidRPr="00B9165C" w:rsidR="003D4F38" w:rsidP="003D4F38" w:rsidRDefault="003D4F38">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3D4F38" w:rsidP="003D4F38" w:rsidRDefault="003D4F38">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D4F38" w:rsidP="003D4F38" w:rsidRDefault="003D4F38">
      <w:pPr>
        <w:pStyle w:val="Nadpis3"/>
        <w:numPr>
          <w:ilvl w:val="0"/>
          <w:numId w:val="0"/>
        </w:numPr>
        <w:rPr>
          <w:bCs/>
          <w:iCs w:val="false"/>
          <w:color w:val="000000"/>
        </w:rPr>
      </w:pPr>
      <w:r w:rsidRPr="00B9165C">
        <w:t xml:space="preserve">                  </w:t>
      </w:r>
    </w:p>
    <w:p w:rsidRPr="00B9165C" w:rsidR="003D4F38" w:rsidP="003D4F38" w:rsidRDefault="003D4F38">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D4F38" w:rsidP="003D4F38" w:rsidRDefault="003D4F38">
      <w:pPr>
        <w:pStyle w:val="Textpoznpodarou"/>
        <w:rPr>
          <w:rFonts w:ascii="Palatino Linotype" w:hAnsi="Palatino Linotype"/>
          <w:bCs/>
          <w:sz w:val="24"/>
          <w:szCs w:val="24"/>
        </w:rPr>
      </w:pPr>
    </w:p>
    <w:p w:rsidRPr="00B9165C" w:rsidR="003D4F38" w:rsidP="003D4F38" w:rsidRDefault="003D4F38">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3D4F38" w:rsidP="003D4F38" w:rsidRDefault="003D4F38">
      <w:pPr>
        <w:pStyle w:val="Textpoznpodarou"/>
        <w:rPr>
          <w:rFonts w:ascii="Palatino Linotype" w:hAnsi="Palatino Linotype"/>
          <w:bCs/>
          <w:sz w:val="24"/>
          <w:szCs w:val="24"/>
        </w:rPr>
      </w:pPr>
    </w:p>
    <w:p w:rsidRPr="00904643"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3D4F38" w:rsidP="003D4F38" w:rsidRDefault="003D4F38">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 xml:space="preserve">a to v termínu </w:t>
      </w:r>
      <w:proofErr w:type="gramStart"/>
      <w:r w:rsidRPr="00B9165C">
        <w:rPr>
          <w:rFonts w:ascii="Palatino Linotype" w:hAnsi="Palatino Linotype"/>
          <w:sz w:val="24"/>
          <w:szCs w:val="24"/>
        </w:rPr>
        <w:t>do</w:t>
      </w:r>
      <w:proofErr w:type="gramEnd"/>
      <w:r w:rsidRPr="00B9165C">
        <w:rPr>
          <w:rFonts w:ascii="Palatino Linotype" w:hAnsi="Palatino Linotype"/>
          <w:sz w:val="24"/>
          <w:szCs w:val="24"/>
        </w:rPr>
        <w:t xml:space="preserve"> …………………………….</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3D4F38" w:rsidP="003D4F38" w:rsidRDefault="003D4F38">
      <w:pPr>
        <w:pStyle w:val="Textpoznpodarou"/>
        <w:rPr>
          <w:rFonts w:ascii="Palatino Linotype" w:hAnsi="Palatino Linotype"/>
          <w:sz w:val="24"/>
          <w:szCs w:val="24"/>
        </w:rPr>
      </w:pPr>
    </w:p>
    <w:p w:rsidRPr="00B9165C" w:rsidR="003D4F38" w:rsidP="003D4F38" w:rsidRDefault="003D4F3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D4F38" w:rsidP="003D4F38" w:rsidRDefault="003D4F3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D4F38" w:rsidP="003D4F38" w:rsidRDefault="003D4F3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D4F38" w:rsidP="003D4F38" w:rsidRDefault="003D4F3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3D4F38" w:rsidP="003D4F38" w:rsidRDefault="003D4F38">
      <w:pPr>
        <w:numPr>
          <w:ilvl w:val="12"/>
          <w:numId w:val="0"/>
        </w:numPr>
        <w:jc w:val="both"/>
        <w:rPr>
          <w:rFonts w:ascii="Palatino Linotype" w:hAnsi="Palatino Linotype"/>
          <w:b/>
          <w:bCs/>
          <w:sz w:val="24"/>
        </w:rPr>
      </w:pPr>
    </w:p>
    <w:p w:rsidRPr="00B9165C" w:rsidR="003D4F38" w:rsidP="003D4F38" w:rsidRDefault="003D4F38">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Příloha č. 5: Potvrzení o přijetí/nepřijetí dokladů kontrolované osoby_VZOR</w:t>
      </w:r>
    </w:p>
    <w:p w:rsidRPr="00904643" w:rsidR="003D4F38" w:rsidP="003D4F38" w:rsidRDefault="003D4F38">
      <w:pPr>
        <w:pStyle w:val="Nadpis3"/>
        <w:numPr>
          <w:ilvl w:val="0"/>
          <w:numId w:val="0"/>
        </w:numPr>
        <w:jc w:val="center"/>
        <w:rPr>
          <w:b/>
        </w:rPr>
      </w:pPr>
      <w:r w:rsidRPr="00904643">
        <w:rPr>
          <w:b/>
        </w:rPr>
        <w:t>Potvrzení o přijetí/nepřijetí dokladů kontrolované osoby</w:t>
      </w:r>
    </w:p>
    <w:p w:rsidRPr="00904643" w:rsidR="003D4F38" w:rsidP="003D4F38" w:rsidRDefault="003D4F38">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3D4F38" w:rsidP="003D4F38" w:rsidRDefault="003D4F38">
      <w:pPr>
        <w:rPr>
          <w:rFonts w:ascii="Palatino Linotype" w:hAnsi="Palatino Linotype"/>
          <w:bCs/>
          <w:iCs/>
          <w:color w:val="000000"/>
          <w:sz w:val="24"/>
        </w:rPr>
      </w:pPr>
    </w:p>
    <w:p w:rsidRPr="00B9165C" w:rsidR="003D4F38" w:rsidP="003D4F38" w:rsidRDefault="003D4F38">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3D4F38" w:rsidP="003D4F38" w:rsidRDefault="003D4F38">
      <w:pPr>
        <w:pStyle w:val="Textpoznpodarou"/>
        <w:rPr>
          <w:rFonts w:ascii="Palatino Linotype" w:hAnsi="Palatino Linotype"/>
          <w:bCs/>
          <w:sz w:val="24"/>
          <w:szCs w:val="24"/>
        </w:rPr>
      </w:pPr>
    </w:p>
    <w:p w:rsidRPr="00B9165C" w:rsidR="003D4F38" w:rsidP="003D4F38" w:rsidRDefault="003D4F38">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3D4F38" w:rsidP="003D4F38" w:rsidRDefault="003D4F38">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3D4F38" w:rsidP="003D4F38" w:rsidRDefault="003D4F38">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3D4F38" w:rsidP="003D4F38" w:rsidRDefault="003D4F38">
      <w:pPr>
        <w:pStyle w:val="Textpoznpodarou"/>
        <w:rPr>
          <w:rFonts w:ascii="Palatino Linotype" w:hAnsi="Palatino Linotype"/>
          <w:sz w:val="24"/>
          <w:szCs w:val="24"/>
        </w:rPr>
      </w:pPr>
    </w:p>
    <w:p w:rsidRPr="00B9165C" w:rsidR="003D4F38" w:rsidP="003D4F38" w:rsidRDefault="003D4F38">
      <w:pPr>
        <w:pStyle w:val="Textpoznpodarou"/>
        <w:rPr>
          <w:rFonts w:ascii="Palatino Linotype" w:hAnsi="Palatino Linotype"/>
          <w:sz w:val="24"/>
          <w:szCs w:val="24"/>
        </w:rPr>
      </w:pPr>
    </w:p>
    <w:p w:rsidRPr="00B9165C" w:rsidR="003D4F38" w:rsidP="003D4F38" w:rsidRDefault="003D4F3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D4F38" w:rsidP="003D4F38" w:rsidRDefault="003D4F3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3D4F38" w:rsidP="003D4F38" w:rsidRDefault="003D4F38">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3D4F38" w:rsidP="003D4F38" w:rsidRDefault="003D4F38">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3D4F38" w:rsidP="003D4F38" w:rsidRDefault="003D4F38">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kontroly_VZOR</w:t>
      </w:r>
    </w:p>
    <w:p w:rsidRPr="00B9165C" w:rsidR="003D4F38" w:rsidP="003D4F38" w:rsidRDefault="003D4F38">
      <w:pPr>
        <w:jc w:val="both"/>
        <w:outlineLvl w:val="0"/>
        <w:rPr>
          <w:rFonts w:ascii="Palatino Linotype" w:hAnsi="Palatino Linotype"/>
          <w:bCs/>
          <w:sz w:val="24"/>
        </w:rPr>
      </w:pPr>
    </w:p>
    <w:p w:rsidRPr="00B9165C" w:rsidR="003D4F38" w:rsidP="003D4F38" w:rsidRDefault="003D4F38">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3D4F38" w:rsidP="003D4F38" w:rsidRDefault="003D4F38">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3D4F38" w:rsidP="003D4F38" w:rsidRDefault="003D4F38">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3D4F38" w:rsidP="003D4F38" w:rsidRDefault="003D4F38">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 </w:t>
      </w:r>
    </w:p>
    <w:p w:rsidRPr="00B9165C" w:rsidR="003D4F38" w:rsidP="003D4F38" w:rsidRDefault="003D4F38">
      <w:pPr>
        <w:ind w:left="5664" w:firstLine="708"/>
        <w:jc w:val="both"/>
        <w:rPr>
          <w:rFonts w:ascii="Palatino Linotype" w:hAnsi="Palatino Linotype"/>
          <w:sz w:val="24"/>
        </w:rPr>
      </w:pPr>
      <w:r w:rsidRPr="00B9165C">
        <w:rPr>
          <w:rFonts w:ascii="Palatino Linotype" w:hAnsi="Palatino Linotype"/>
          <w:sz w:val="24"/>
        </w:rPr>
        <w:t> </w:t>
      </w:r>
    </w:p>
    <w:p w:rsidRPr="00B9165C" w:rsidR="003D4F38" w:rsidP="003D4F38" w:rsidRDefault="003D4F38">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 </w:t>
      </w:r>
    </w:p>
    <w:p w:rsidRPr="00B9165C" w:rsidR="003D4F38" w:rsidP="003D4F38" w:rsidRDefault="003D4F38">
      <w:pPr>
        <w:jc w:val="both"/>
        <w:rPr>
          <w:rFonts w:ascii="Palatino Linotype" w:hAnsi="Palatino Linotype"/>
          <w:sz w:val="24"/>
        </w:rPr>
      </w:pPr>
    </w:p>
    <w:p w:rsidRPr="00B9165C" w:rsidR="003D4F38" w:rsidP="003D4F38" w:rsidRDefault="003D4F38">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3D4F38" w:rsidP="003D4F38" w:rsidRDefault="003D4F38">
      <w:pPr>
        <w:jc w:val="both"/>
        <w:rPr>
          <w:rFonts w:ascii="Palatino Linotype" w:hAnsi="Palatino Linotype"/>
          <w:b/>
          <w:bCs/>
          <w:sz w:val="24"/>
        </w:rPr>
      </w:pPr>
    </w:p>
    <w:p w:rsidRPr="00B9165C" w:rsidR="003D4F38" w:rsidP="003D4F38" w:rsidRDefault="003D4F38">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3D4F38" w:rsidP="003D4F38" w:rsidRDefault="003D4F38">
      <w:pPr>
        <w:jc w:val="both"/>
        <w:rPr>
          <w:rFonts w:ascii="Palatino Linotype" w:hAnsi="Palatino Linotype"/>
          <w:sz w:val="24"/>
        </w:rPr>
      </w:pPr>
      <w:r w:rsidRPr="00B9165C">
        <w:rPr>
          <w:rFonts w:ascii="Palatino Linotype" w:hAnsi="Palatino Linotype"/>
          <w:sz w:val="24"/>
        </w:rPr>
        <w:t>                      </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dne:   </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u organizace:</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 </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Průběh kontroly:</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Zjištěný stav:</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Shrnutí:</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Doporučení:</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Závěr:</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val="04A0"/>
      </w:tblPr>
      <w:tblGrid>
        <w:gridCol w:w="5960"/>
        <w:gridCol w:w="3086"/>
      </w:tblGrid>
      <w:tr w:rsidRPr="00B9165C" w:rsidR="003D4F38" w:rsidTr="007D5931">
        <w:tc>
          <w:tcPr>
            <w:tcW w:w="6062" w:type="dxa"/>
          </w:tcPr>
          <w:p w:rsidRPr="00B9165C" w:rsidR="003D4F38" w:rsidP="007D5931" w:rsidRDefault="003D4F38">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3D4F38" w:rsidP="007D5931" w:rsidRDefault="003D4F38">
            <w:pPr>
              <w:jc w:val="both"/>
              <w:rPr>
                <w:rFonts w:ascii="Palatino Linotype" w:hAnsi="Palatino Linotype"/>
                <w:bCs/>
                <w:sz w:val="24"/>
              </w:rPr>
            </w:pPr>
          </w:p>
        </w:tc>
      </w:tr>
      <w:tr w:rsidRPr="00B9165C" w:rsidR="003D4F38" w:rsidTr="007D5931">
        <w:tc>
          <w:tcPr>
            <w:tcW w:w="6062" w:type="dxa"/>
          </w:tcPr>
          <w:p w:rsidRPr="00B9165C" w:rsidR="003D4F38" w:rsidP="007D5931" w:rsidRDefault="003D4F38">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3D4F38" w:rsidP="007D5931" w:rsidRDefault="003D4F38">
            <w:pPr>
              <w:jc w:val="both"/>
              <w:rPr>
                <w:rFonts w:ascii="Palatino Linotype" w:hAnsi="Palatino Linotype"/>
                <w:bCs/>
                <w:sz w:val="24"/>
              </w:rPr>
            </w:pPr>
          </w:p>
        </w:tc>
      </w:tr>
      <w:tr w:rsidRPr="00B9165C" w:rsidR="003D4F38" w:rsidTr="007D5931">
        <w:tc>
          <w:tcPr>
            <w:tcW w:w="6062" w:type="dxa"/>
          </w:tcPr>
          <w:p w:rsidRPr="00B9165C" w:rsidR="003D4F38" w:rsidP="007D5931" w:rsidRDefault="003D4F38">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3D4F38" w:rsidP="007D5931" w:rsidRDefault="003D4F38">
            <w:pPr>
              <w:jc w:val="both"/>
              <w:rPr>
                <w:rFonts w:ascii="Palatino Linotype" w:hAnsi="Palatino Linotype"/>
                <w:bCs/>
                <w:sz w:val="24"/>
              </w:rPr>
            </w:pPr>
          </w:p>
        </w:tc>
      </w:tr>
    </w:tbl>
    <w:p w:rsidRPr="00B9165C" w:rsidR="003D4F38" w:rsidP="003D4F38" w:rsidRDefault="003D4F38">
      <w:pPr>
        <w:jc w:val="both"/>
        <w:rPr>
          <w:rFonts w:ascii="Palatino Linotype" w:hAnsi="Palatino Linotype"/>
          <w:bCs/>
          <w:sz w:val="24"/>
        </w:rPr>
      </w:pP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3D4F38" w:rsidP="003D4F38" w:rsidRDefault="003D4F38">
      <w:pPr>
        <w:jc w:val="both"/>
        <w:rPr>
          <w:rFonts w:ascii="Palatino Linotype" w:hAnsi="Palatino Linotype"/>
          <w:bCs/>
          <w:sz w:val="24"/>
        </w:rPr>
      </w:pP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3D4F38" w:rsidP="003D4F38" w:rsidRDefault="003D4F38">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3D4F38" w:rsidP="003D4F38" w:rsidRDefault="003D4F38">
      <w:pPr>
        <w:jc w:val="both"/>
        <w:rPr>
          <w:rFonts w:ascii="Palatino Linotype" w:hAnsi="Palatino Linotype"/>
          <w:bCs/>
          <w:sz w:val="24"/>
        </w:rPr>
      </w:pPr>
    </w:p>
    <w:p w:rsidRPr="00B9165C" w:rsidR="003D4F38" w:rsidP="003D4F38" w:rsidRDefault="003D4F38">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2267"/>
        <w:gridCol w:w="1600"/>
        <w:gridCol w:w="2919"/>
        <w:gridCol w:w="2260"/>
      </w:tblGrid>
      <w:tr w:rsidRPr="00B9165C" w:rsidR="003D4F38" w:rsidTr="007D5931">
        <w:tc>
          <w:tcPr>
            <w:tcW w:w="2303" w:type="dxa"/>
            <w:tcBorders>
              <w:top w:val="nil"/>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3D4F38" w:rsidP="007D5931" w:rsidRDefault="003D4F38">
            <w:pPr>
              <w:rPr>
                <w:rFonts w:ascii="Palatino Linotype" w:hAnsi="Palatino Linotype"/>
                <w:bCs/>
                <w:sz w:val="24"/>
              </w:rPr>
            </w:pPr>
          </w:p>
        </w:tc>
        <w:tc>
          <w:tcPr>
            <w:tcW w:w="2973" w:type="dxa"/>
            <w:tcBorders>
              <w:top w:val="nil"/>
              <w:left w:val="nil"/>
              <w:bottom w:val="single" w:color="000000" w:sz="4" w:space="0"/>
              <w:right w:val="nil"/>
            </w:tcBorders>
          </w:tcPr>
          <w:p w:rsidRPr="00B9165C" w:rsidR="003D4F38" w:rsidP="007D5931" w:rsidRDefault="003D4F38">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D4F38" w:rsidP="007D5931" w:rsidRDefault="003D4F38">
            <w:pPr>
              <w:jc w:val="center"/>
              <w:rPr>
                <w:rFonts w:ascii="Palatino Linotype" w:hAnsi="Palatino Linotype"/>
                <w:bCs/>
                <w:sz w:val="24"/>
              </w:rPr>
            </w:pPr>
          </w:p>
        </w:tc>
      </w:tr>
      <w:tr w:rsidRPr="00B9165C" w:rsidR="003D4F38" w:rsidTr="007D5931">
        <w:tc>
          <w:tcPr>
            <w:tcW w:w="2303" w:type="dxa"/>
            <w:tcBorders>
              <w:top w:val="nil"/>
              <w:left w:val="nil"/>
              <w:bottom w:val="nil"/>
              <w:right w:val="nil"/>
            </w:tcBorders>
          </w:tcPr>
          <w:p w:rsidRPr="00B9165C" w:rsidR="003D4F38" w:rsidP="007D5931" w:rsidRDefault="003D4F38">
            <w:pPr>
              <w:rPr>
                <w:rFonts w:ascii="Palatino Linotype" w:hAnsi="Palatino Linotype"/>
                <w:bCs/>
                <w:sz w:val="24"/>
              </w:rPr>
            </w:pPr>
          </w:p>
        </w:tc>
        <w:tc>
          <w:tcPr>
            <w:tcW w:w="1633" w:type="dxa"/>
            <w:tcBorders>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3D4F38" w:rsidP="007D5931" w:rsidRDefault="003D4F38">
            <w:pPr>
              <w:jc w:val="center"/>
              <w:rPr>
                <w:rFonts w:ascii="Palatino Linotype" w:hAnsi="Palatino Linotype"/>
                <w:bCs/>
                <w:sz w:val="24"/>
              </w:rPr>
            </w:pPr>
            <w:r w:rsidRPr="00B9165C">
              <w:rPr>
                <w:rFonts w:ascii="Palatino Linotype" w:hAnsi="Palatino Linotype"/>
                <w:bCs/>
                <w:sz w:val="24"/>
              </w:rPr>
              <w:t>podpis</w:t>
            </w:r>
          </w:p>
        </w:tc>
      </w:tr>
      <w:tr w:rsidRPr="00B9165C" w:rsidR="003D4F38" w:rsidTr="007D5931">
        <w:tc>
          <w:tcPr>
            <w:tcW w:w="2303" w:type="dxa"/>
            <w:tcBorders>
              <w:top w:val="nil"/>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3D4F38" w:rsidP="007D5931" w:rsidRDefault="003D4F38">
            <w:pPr>
              <w:rPr>
                <w:rFonts w:ascii="Palatino Linotype" w:hAnsi="Palatino Linotype"/>
                <w:bCs/>
                <w:sz w:val="24"/>
              </w:rPr>
            </w:pPr>
          </w:p>
        </w:tc>
        <w:tc>
          <w:tcPr>
            <w:tcW w:w="2973" w:type="dxa"/>
            <w:tcBorders>
              <w:top w:val="nil"/>
              <w:left w:val="nil"/>
              <w:bottom w:val="single" w:color="000000" w:sz="4" w:space="0"/>
              <w:right w:val="nil"/>
            </w:tcBorders>
          </w:tcPr>
          <w:p w:rsidRPr="00B9165C" w:rsidR="003D4F38" w:rsidP="007D5931" w:rsidRDefault="003D4F38">
            <w:pPr>
              <w:rPr>
                <w:rFonts w:ascii="Palatino Linotype" w:hAnsi="Palatino Linotype"/>
                <w:bCs/>
                <w:sz w:val="24"/>
              </w:rPr>
            </w:pPr>
          </w:p>
          <w:p w:rsidRPr="00B9165C" w:rsidR="003D4F38" w:rsidP="007D5931" w:rsidRDefault="003D4F38">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D4F38" w:rsidP="007D5931" w:rsidRDefault="003D4F38">
            <w:pPr>
              <w:jc w:val="center"/>
              <w:rPr>
                <w:rFonts w:ascii="Palatino Linotype" w:hAnsi="Palatino Linotype"/>
                <w:bCs/>
                <w:sz w:val="24"/>
              </w:rPr>
            </w:pPr>
          </w:p>
        </w:tc>
      </w:tr>
      <w:tr w:rsidRPr="00B9165C" w:rsidR="003D4F38" w:rsidTr="007D5931">
        <w:tc>
          <w:tcPr>
            <w:tcW w:w="2303" w:type="dxa"/>
            <w:tcBorders>
              <w:top w:val="nil"/>
              <w:left w:val="nil"/>
              <w:bottom w:val="nil"/>
              <w:right w:val="nil"/>
            </w:tcBorders>
          </w:tcPr>
          <w:p w:rsidRPr="00B9165C" w:rsidR="003D4F38" w:rsidP="007D5931" w:rsidRDefault="003D4F38">
            <w:pPr>
              <w:rPr>
                <w:rFonts w:ascii="Palatino Linotype" w:hAnsi="Palatino Linotype"/>
                <w:bCs/>
                <w:sz w:val="24"/>
              </w:rPr>
            </w:pPr>
          </w:p>
        </w:tc>
        <w:tc>
          <w:tcPr>
            <w:tcW w:w="1633" w:type="dxa"/>
            <w:tcBorders>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3D4F38" w:rsidP="007D5931" w:rsidRDefault="003D4F38">
            <w:pPr>
              <w:jc w:val="center"/>
              <w:rPr>
                <w:rFonts w:ascii="Palatino Linotype" w:hAnsi="Palatino Linotype"/>
                <w:bCs/>
                <w:sz w:val="24"/>
              </w:rPr>
            </w:pPr>
            <w:r w:rsidRPr="00B9165C">
              <w:rPr>
                <w:rFonts w:ascii="Palatino Linotype" w:hAnsi="Palatino Linotype"/>
                <w:sz w:val="24"/>
              </w:rPr>
              <w:t>podpis</w:t>
            </w:r>
          </w:p>
        </w:tc>
      </w:tr>
      <w:tr w:rsidRPr="00B9165C" w:rsidR="003D4F38" w:rsidTr="007D5931">
        <w:tc>
          <w:tcPr>
            <w:tcW w:w="2303" w:type="dxa"/>
            <w:tcBorders>
              <w:top w:val="nil"/>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3D4F38" w:rsidP="007D5931" w:rsidRDefault="003D4F38">
            <w:pPr>
              <w:rPr>
                <w:rFonts w:ascii="Palatino Linotype" w:hAnsi="Palatino Linotype"/>
                <w:bCs/>
                <w:sz w:val="24"/>
              </w:rPr>
            </w:pPr>
          </w:p>
        </w:tc>
        <w:tc>
          <w:tcPr>
            <w:tcW w:w="2973" w:type="dxa"/>
            <w:tcBorders>
              <w:top w:val="nil"/>
              <w:left w:val="nil"/>
              <w:bottom w:val="single" w:color="000000" w:sz="4" w:space="0"/>
              <w:right w:val="nil"/>
            </w:tcBorders>
          </w:tcPr>
          <w:p w:rsidRPr="00B9165C" w:rsidR="003D4F38" w:rsidP="007D5931" w:rsidRDefault="003D4F38">
            <w:pPr>
              <w:rPr>
                <w:rFonts w:ascii="Palatino Linotype" w:hAnsi="Palatino Linotype"/>
                <w:bCs/>
                <w:sz w:val="24"/>
              </w:rPr>
            </w:pPr>
          </w:p>
          <w:p w:rsidRPr="00B9165C" w:rsidR="003D4F38" w:rsidP="007D5931" w:rsidRDefault="003D4F38">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3D4F38" w:rsidP="007D5931" w:rsidRDefault="003D4F38">
            <w:pPr>
              <w:jc w:val="center"/>
              <w:rPr>
                <w:rFonts w:ascii="Palatino Linotype" w:hAnsi="Palatino Linotype"/>
                <w:sz w:val="24"/>
              </w:rPr>
            </w:pPr>
          </w:p>
        </w:tc>
      </w:tr>
      <w:tr w:rsidRPr="00B9165C" w:rsidR="003D4F38" w:rsidTr="007D5931">
        <w:tc>
          <w:tcPr>
            <w:tcW w:w="2303" w:type="dxa"/>
            <w:tcBorders>
              <w:top w:val="nil"/>
              <w:left w:val="nil"/>
              <w:bottom w:val="nil"/>
              <w:right w:val="nil"/>
            </w:tcBorders>
          </w:tcPr>
          <w:p w:rsidRPr="00B9165C" w:rsidR="003D4F38" w:rsidP="007D5931" w:rsidRDefault="003D4F38">
            <w:pPr>
              <w:rPr>
                <w:rFonts w:ascii="Palatino Linotype" w:hAnsi="Palatino Linotype"/>
                <w:bCs/>
                <w:sz w:val="24"/>
              </w:rPr>
            </w:pPr>
          </w:p>
        </w:tc>
        <w:tc>
          <w:tcPr>
            <w:tcW w:w="1633" w:type="dxa"/>
            <w:tcBorders>
              <w:top w:val="single" w:color="000000" w:sz="4" w:space="0"/>
              <w:left w:val="nil"/>
              <w:bottom w:val="nil"/>
              <w:right w:val="nil"/>
            </w:tcBorders>
          </w:tcPr>
          <w:p w:rsidRPr="00B9165C" w:rsidR="003D4F38" w:rsidP="007D5931" w:rsidRDefault="003D4F38">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3D4F38" w:rsidP="007D5931" w:rsidRDefault="003D4F38">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3D4F38" w:rsidP="007D5931" w:rsidRDefault="003D4F38">
            <w:pPr>
              <w:jc w:val="center"/>
              <w:rPr>
                <w:rFonts w:ascii="Palatino Linotype" w:hAnsi="Palatino Linotype"/>
                <w:sz w:val="24"/>
              </w:rPr>
            </w:pPr>
            <w:r w:rsidRPr="00B9165C">
              <w:rPr>
                <w:rFonts w:ascii="Palatino Linotype" w:hAnsi="Palatino Linotype"/>
                <w:sz w:val="24"/>
              </w:rPr>
              <w:t>podpis</w:t>
            </w:r>
          </w:p>
        </w:tc>
      </w:tr>
    </w:tbl>
    <w:p w:rsidR="003D4F38" w:rsidP="003D4F38" w:rsidRDefault="003D4F38">
      <w:pPr>
        <w:jc w:val="both"/>
        <w:rPr>
          <w:rFonts w:ascii="Calibri" w:hAnsi="Calibri"/>
          <w:bCs/>
          <w:szCs w:val="22"/>
        </w:rPr>
      </w:pPr>
      <w:r>
        <w:rPr>
          <w:rFonts w:ascii="Calibri" w:hAnsi="Calibri"/>
          <w:bCs/>
          <w:szCs w:val="22"/>
        </w:rPr>
        <w:t xml:space="preserve"> </w:t>
      </w: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p>
    <w:p w:rsidRPr="00B9165C" w:rsidR="003D4F38" w:rsidP="003D4F38" w:rsidRDefault="003D4F38">
      <w:pPr>
        <w:rPr>
          <w:rFonts w:ascii="Palatino Linotype" w:hAnsi="Palatino Linotype" w:cs="Calibri"/>
          <w:b/>
          <w:sz w:val="24"/>
        </w:rPr>
      </w:pPr>
    </w:p>
    <w:p w:rsidR="003D4F38" w:rsidP="003D4F38" w:rsidRDefault="003D4F38">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3D4F38" w:rsidP="003D4F38" w:rsidRDefault="003D4F38">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3D4F38" w:rsidP="003D4F38" w:rsidRDefault="00650DF2">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bookmarkStart w:name="_GoBack" w:id="4"/>
      <w:bookmarkEnd w:id="4"/>
      <w:r w:rsidRPr="00B9165C" w:rsidR="003D4F38">
        <w:rPr>
          <w:rFonts w:ascii="Palatino Linotype" w:hAnsi="Palatino Linotype" w:cs="Calibri"/>
          <w:b/>
          <w:sz w:val="24"/>
          <w:u w:val="single"/>
        </w:rPr>
        <w:br w:type="page"/>
      </w:r>
    </w:p>
    <w:p w:rsidR="003D4F38" w:rsidP="003D4F38" w:rsidRDefault="003D4F38">
      <w:pPr>
        <w:spacing w:before="0" w:after="0" w:line="240" w:lineRule="auto"/>
        <w:rPr>
          <w:rFonts w:ascii="Palatino Linotype" w:hAnsi="Palatino Linotype" w:cs="Calibri"/>
          <w:b/>
          <w:sz w:val="24"/>
        </w:rPr>
      </w:pPr>
    </w:p>
    <w:p w:rsidRPr="00B9165C" w:rsidR="003D4F38" w:rsidP="003D4F38" w:rsidRDefault="003D4F38">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3D4F38" w:rsidP="003D4F38" w:rsidRDefault="003D4F38">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val="0000"/>
      </w:tblPr>
      <w:tblGrid>
        <w:gridCol w:w="3563"/>
        <w:gridCol w:w="5375"/>
      </w:tblGrid>
      <w:tr w:rsidRPr="00B9165C" w:rsidR="003D4F38" w:rsidTr="007D5931">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3D4F38" w:rsidP="007D5931" w:rsidRDefault="003D4F38">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3D4F38" w:rsidP="007D5931" w:rsidRDefault="003D4F38">
            <w:pPr>
              <w:jc w:val="both"/>
              <w:rPr>
                <w:rFonts w:ascii="Palatino Linotype" w:hAnsi="Palatino Linotype" w:cs="Arial"/>
                <w:sz w:val="24"/>
              </w:rPr>
            </w:pPr>
          </w:p>
        </w:tc>
      </w:tr>
      <w:tr w:rsidRPr="00B9165C" w:rsidR="003D4F38"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D4F38" w:rsidP="007D5931" w:rsidRDefault="003D4F38">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3D4F38" w:rsidP="007D5931" w:rsidRDefault="003D4F38">
            <w:pPr>
              <w:jc w:val="both"/>
              <w:rPr>
                <w:rFonts w:ascii="Palatino Linotype" w:hAnsi="Palatino Linotype" w:cs="Arial"/>
                <w:bCs/>
                <w:sz w:val="24"/>
              </w:rPr>
            </w:pPr>
          </w:p>
        </w:tc>
      </w:tr>
      <w:tr w:rsidRPr="00B9165C" w:rsidR="003D4F38"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D4F38" w:rsidP="007D5931" w:rsidRDefault="003D4F38">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3D4F38" w:rsidP="007D5931" w:rsidRDefault="003D4F38">
            <w:pPr>
              <w:jc w:val="both"/>
              <w:rPr>
                <w:rFonts w:ascii="Palatino Linotype" w:hAnsi="Palatino Linotype" w:cs="Arial"/>
                <w:sz w:val="24"/>
              </w:rPr>
            </w:pPr>
          </w:p>
        </w:tc>
      </w:tr>
      <w:tr w:rsidRPr="00B9165C" w:rsidR="003D4F38"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D4F38" w:rsidP="007D5931" w:rsidRDefault="003D4F38">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3D4F38" w:rsidP="007D5931" w:rsidRDefault="003D4F38">
            <w:pPr>
              <w:jc w:val="both"/>
              <w:rPr>
                <w:rFonts w:ascii="Palatino Linotype" w:hAnsi="Palatino Linotype" w:cs="Arial"/>
                <w:sz w:val="24"/>
              </w:rPr>
            </w:pPr>
          </w:p>
        </w:tc>
      </w:tr>
      <w:tr w:rsidRPr="00B9165C" w:rsidR="003D4F38"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D4F38" w:rsidP="007D5931" w:rsidRDefault="003D4F38">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3D4F38" w:rsidP="007D5931" w:rsidRDefault="003D4F38">
            <w:pPr>
              <w:jc w:val="both"/>
              <w:rPr>
                <w:rFonts w:ascii="Palatino Linotype" w:hAnsi="Palatino Linotype" w:cs="Arial"/>
                <w:sz w:val="24"/>
              </w:rPr>
            </w:pPr>
          </w:p>
        </w:tc>
      </w:tr>
      <w:tr w:rsidRPr="00B9165C" w:rsidR="003D4F38" w:rsidTr="007D5931">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3D4F38" w:rsidP="007D5931" w:rsidRDefault="003D4F38">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3D4F38" w:rsidP="007D5931" w:rsidRDefault="003D4F38">
            <w:pPr>
              <w:jc w:val="both"/>
              <w:rPr>
                <w:rFonts w:ascii="Palatino Linotype" w:hAnsi="Palatino Linotype" w:cs="Arial"/>
                <w:sz w:val="24"/>
              </w:rPr>
            </w:pPr>
          </w:p>
        </w:tc>
      </w:tr>
      <w:tr w:rsidRPr="00B9165C" w:rsidR="003D4F38" w:rsidTr="007D5931">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3D4F38" w:rsidP="007D5931" w:rsidRDefault="003D4F38">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3D4F38" w:rsidP="007D5931" w:rsidRDefault="003D4F38">
            <w:pPr>
              <w:jc w:val="both"/>
              <w:rPr>
                <w:rFonts w:ascii="Palatino Linotype" w:hAnsi="Palatino Linotype" w:cs="Arial"/>
                <w:sz w:val="24"/>
              </w:rPr>
            </w:pPr>
          </w:p>
        </w:tc>
      </w:tr>
    </w:tbl>
    <w:p w:rsidRPr="00B9165C" w:rsidR="003D4F38" w:rsidP="003D4F38" w:rsidRDefault="003D4F38">
      <w:pPr>
        <w:jc w:val="both"/>
        <w:rPr>
          <w:rFonts w:ascii="Palatino Linotype" w:hAnsi="Palatino Linotype" w:cs="Arial"/>
          <w:b/>
          <w:bCs/>
          <w:sz w:val="24"/>
        </w:rPr>
      </w:pPr>
    </w:p>
    <w:p w:rsidRPr="00B9165C" w:rsidR="003D4F38" w:rsidP="003D4F38" w:rsidRDefault="003D4F38">
      <w:pPr>
        <w:jc w:val="both"/>
        <w:rPr>
          <w:rFonts w:ascii="Palatino Linotype" w:hAnsi="Palatino Linotype" w:cs="Arial"/>
          <w:b/>
          <w:bCs/>
          <w:sz w:val="24"/>
        </w:rPr>
      </w:pPr>
    </w:p>
    <w:p w:rsidRPr="00B9165C" w:rsidR="003D4F38" w:rsidP="003D4F38" w:rsidRDefault="003D4F38">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3D4F38" w:rsidTr="007D5931">
        <w:tc>
          <w:tcPr>
            <w:tcW w:w="9141" w:type="dxa"/>
            <w:tcBorders>
              <w:bottom w:val="single" w:color="auto" w:sz="12" w:space="0"/>
            </w:tcBorders>
          </w:tcPr>
          <w:p w:rsidRPr="00B9165C" w:rsidR="003D4F38" w:rsidP="007D5931" w:rsidRDefault="003D4F38">
            <w:pPr>
              <w:rPr>
                <w:rFonts w:ascii="Palatino Linotype" w:hAnsi="Palatino Linotype" w:cs="Arial"/>
                <w:sz w:val="24"/>
              </w:rPr>
            </w:pPr>
          </w:p>
          <w:p w:rsidRPr="00B9165C" w:rsidR="003D4F38" w:rsidP="007D5931" w:rsidRDefault="003D4F38">
            <w:pPr>
              <w:rPr>
                <w:rFonts w:ascii="Palatino Linotype" w:hAnsi="Palatino Linotype" w:cs="Arial"/>
                <w:sz w:val="24"/>
              </w:rPr>
            </w:pPr>
          </w:p>
        </w:tc>
      </w:tr>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3D4F38" w:rsidTr="007D5931">
        <w:tc>
          <w:tcPr>
            <w:tcW w:w="9141" w:type="dxa"/>
          </w:tcPr>
          <w:p w:rsidRPr="00B9165C" w:rsidR="003D4F38" w:rsidP="007D5931" w:rsidRDefault="003D4F38">
            <w:pPr>
              <w:tabs>
                <w:tab w:val="left" w:pos="4135"/>
                <w:tab w:val="left" w:pos="6155"/>
              </w:tabs>
              <w:ind w:left="55"/>
              <w:jc w:val="both"/>
              <w:rPr>
                <w:rFonts w:ascii="Palatino Linotype" w:hAnsi="Palatino Linotype" w:cs="Arial"/>
                <w:sz w:val="24"/>
              </w:rPr>
            </w:pPr>
          </w:p>
          <w:p w:rsidRPr="00B9165C" w:rsidR="003D4F38" w:rsidP="007D5931" w:rsidRDefault="003D4F38">
            <w:pPr>
              <w:tabs>
                <w:tab w:val="left" w:pos="4135"/>
                <w:tab w:val="left" w:pos="6155"/>
              </w:tabs>
              <w:ind w:left="55"/>
              <w:jc w:val="both"/>
              <w:rPr>
                <w:rFonts w:ascii="Palatino Linotype" w:hAnsi="Palatino Linotype" w:cs="Arial"/>
                <w:sz w:val="24"/>
              </w:rPr>
            </w:pPr>
          </w:p>
        </w:tc>
      </w:tr>
    </w:tbl>
    <w:p w:rsidRPr="00B9165C" w:rsidR="003D4F38" w:rsidP="003D4F38" w:rsidRDefault="003D4F38">
      <w:pPr>
        <w:jc w:val="both"/>
        <w:rPr>
          <w:rFonts w:ascii="Palatino Linotype" w:hAnsi="Palatino Linotype" w:cs="Arial"/>
          <w:b/>
          <w:sz w:val="24"/>
        </w:rPr>
      </w:pPr>
    </w:p>
    <w:p w:rsidRPr="00B9165C" w:rsidR="003D4F38" w:rsidP="003D4F38" w:rsidRDefault="003D4F38">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3D4F38" w:rsidTr="007D5931">
        <w:tc>
          <w:tcPr>
            <w:tcW w:w="9141" w:type="dxa"/>
            <w:tcBorders>
              <w:bottom w:val="single" w:color="auto" w:sz="12" w:space="0"/>
            </w:tcBorders>
          </w:tcPr>
          <w:p w:rsidRPr="00B9165C" w:rsidR="003D4F38" w:rsidP="007D5931" w:rsidRDefault="003D4F38">
            <w:pPr>
              <w:rPr>
                <w:rFonts w:ascii="Palatino Linotype" w:hAnsi="Palatino Linotype" w:cs="Arial"/>
                <w:sz w:val="24"/>
              </w:rPr>
            </w:pPr>
          </w:p>
          <w:p w:rsidRPr="00B9165C" w:rsidR="003D4F38" w:rsidP="007D5931" w:rsidRDefault="003D4F38">
            <w:pPr>
              <w:rPr>
                <w:rFonts w:ascii="Palatino Linotype" w:hAnsi="Palatino Linotype" w:cs="Arial"/>
                <w:sz w:val="24"/>
              </w:rPr>
            </w:pPr>
          </w:p>
        </w:tc>
      </w:tr>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D4F38" w:rsidTr="007D5931">
        <w:tc>
          <w:tcPr>
            <w:tcW w:w="9141" w:type="dxa"/>
          </w:tcPr>
          <w:p w:rsidRPr="00B9165C" w:rsidR="003D4F38" w:rsidP="007D5931" w:rsidRDefault="003D4F38">
            <w:pPr>
              <w:tabs>
                <w:tab w:val="left" w:pos="4135"/>
                <w:tab w:val="left" w:pos="6155"/>
              </w:tabs>
              <w:ind w:left="55"/>
              <w:jc w:val="both"/>
              <w:rPr>
                <w:rFonts w:ascii="Palatino Linotype" w:hAnsi="Palatino Linotype" w:cs="Arial"/>
                <w:sz w:val="24"/>
              </w:rPr>
            </w:pPr>
          </w:p>
          <w:p w:rsidRPr="00B9165C" w:rsidR="003D4F38" w:rsidP="007D5931" w:rsidRDefault="003D4F38">
            <w:pPr>
              <w:tabs>
                <w:tab w:val="left" w:pos="4135"/>
                <w:tab w:val="left" w:pos="6155"/>
              </w:tabs>
              <w:ind w:left="55"/>
              <w:jc w:val="both"/>
              <w:rPr>
                <w:rFonts w:ascii="Palatino Linotype" w:hAnsi="Palatino Linotype" w:cs="Arial"/>
                <w:sz w:val="24"/>
              </w:rPr>
            </w:pPr>
          </w:p>
        </w:tc>
      </w:tr>
    </w:tbl>
    <w:p w:rsidRPr="00B9165C" w:rsidR="003D4F38" w:rsidP="003D4F38" w:rsidRDefault="003D4F38">
      <w:pPr>
        <w:jc w:val="both"/>
        <w:rPr>
          <w:rFonts w:ascii="Palatino Linotype" w:hAnsi="Palatino Linotype" w:cs="Arial"/>
          <w:b/>
          <w:sz w:val="24"/>
        </w:rPr>
      </w:pPr>
    </w:p>
    <w:p w:rsidRPr="00B9165C" w:rsidR="003D4F38" w:rsidP="003D4F38" w:rsidRDefault="003D4F38">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3D4F38" w:rsidTr="007D5931">
        <w:tc>
          <w:tcPr>
            <w:tcW w:w="9141" w:type="dxa"/>
            <w:tcBorders>
              <w:bottom w:val="single" w:color="auto" w:sz="12" w:space="0"/>
            </w:tcBorders>
          </w:tcPr>
          <w:p w:rsidRPr="00B9165C" w:rsidR="003D4F38" w:rsidP="007D5931" w:rsidRDefault="003D4F38">
            <w:pPr>
              <w:rPr>
                <w:rFonts w:ascii="Palatino Linotype" w:hAnsi="Palatino Linotype" w:cs="Arial"/>
                <w:sz w:val="24"/>
              </w:rPr>
            </w:pPr>
          </w:p>
          <w:p w:rsidRPr="00B9165C" w:rsidR="003D4F38" w:rsidP="007D5931" w:rsidRDefault="003D4F38">
            <w:pPr>
              <w:rPr>
                <w:rFonts w:ascii="Palatino Linotype" w:hAnsi="Palatino Linotype" w:cs="Arial"/>
                <w:sz w:val="24"/>
              </w:rPr>
            </w:pPr>
          </w:p>
        </w:tc>
      </w:tr>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D4F38" w:rsidTr="007D5931">
        <w:tc>
          <w:tcPr>
            <w:tcW w:w="9141" w:type="dxa"/>
          </w:tcPr>
          <w:p w:rsidRPr="00B9165C" w:rsidR="003D4F38" w:rsidP="007D5931" w:rsidRDefault="003D4F38">
            <w:pPr>
              <w:tabs>
                <w:tab w:val="left" w:pos="4135"/>
                <w:tab w:val="left" w:pos="6155"/>
              </w:tabs>
              <w:ind w:left="55"/>
              <w:jc w:val="both"/>
              <w:rPr>
                <w:rFonts w:ascii="Palatino Linotype" w:hAnsi="Palatino Linotype" w:cs="Arial"/>
                <w:sz w:val="24"/>
              </w:rPr>
            </w:pPr>
          </w:p>
          <w:p w:rsidRPr="00B9165C" w:rsidR="003D4F38" w:rsidP="007D5931" w:rsidRDefault="003D4F38">
            <w:pPr>
              <w:tabs>
                <w:tab w:val="left" w:pos="4135"/>
                <w:tab w:val="left" w:pos="6155"/>
              </w:tabs>
              <w:ind w:left="55"/>
              <w:jc w:val="both"/>
              <w:rPr>
                <w:rFonts w:ascii="Palatino Linotype" w:hAnsi="Palatino Linotype" w:cs="Arial"/>
                <w:sz w:val="24"/>
              </w:rPr>
            </w:pPr>
          </w:p>
        </w:tc>
      </w:tr>
    </w:tbl>
    <w:p w:rsidRPr="00B9165C" w:rsidR="003D4F38" w:rsidP="003D4F38" w:rsidRDefault="003D4F38">
      <w:pPr>
        <w:ind w:left="720"/>
        <w:jc w:val="both"/>
        <w:rPr>
          <w:rFonts w:ascii="Palatino Linotype" w:hAnsi="Palatino Linotype" w:cs="Arial"/>
          <w:b/>
          <w:sz w:val="24"/>
        </w:rPr>
      </w:pPr>
    </w:p>
    <w:p w:rsidRPr="00B9165C" w:rsidR="003D4F38" w:rsidP="003D4F38" w:rsidRDefault="003D4F38">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3D4F38" w:rsidTr="007D5931">
        <w:tc>
          <w:tcPr>
            <w:tcW w:w="9141" w:type="dxa"/>
            <w:tcBorders>
              <w:bottom w:val="single" w:color="auto" w:sz="12" w:space="0"/>
            </w:tcBorders>
          </w:tcPr>
          <w:p w:rsidRPr="00B9165C" w:rsidR="003D4F38" w:rsidP="007D5931" w:rsidRDefault="003D4F38">
            <w:pPr>
              <w:rPr>
                <w:rFonts w:ascii="Palatino Linotype" w:hAnsi="Palatino Linotype" w:cs="Arial"/>
                <w:sz w:val="24"/>
              </w:rPr>
            </w:pPr>
          </w:p>
          <w:p w:rsidRPr="00B9165C" w:rsidR="003D4F38" w:rsidP="007D5931" w:rsidRDefault="003D4F38">
            <w:pPr>
              <w:rPr>
                <w:rFonts w:ascii="Palatino Linotype" w:hAnsi="Palatino Linotype" w:cs="Arial"/>
                <w:sz w:val="24"/>
              </w:rPr>
            </w:pPr>
          </w:p>
        </w:tc>
      </w:tr>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3D4F38" w:rsidTr="007D5931">
        <w:tc>
          <w:tcPr>
            <w:tcW w:w="9141" w:type="dxa"/>
          </w:tcPr>
          <w:p w:rsidRPr="00B9165C" w:rsidR="003D4F38" w:rsidP="007D5931" w:rsidRDefault="003D4F38">
            <w:pPr>
              <w:tabs>
                <w:tab w:val="left" w:pos="4135"/>
                <w:tab w:val="left" w:pos="6155"/>
              </w:tabs>
              <w:ind w:left="55"/>
              <w:jc w:val="both"/>
              <w:rPr>
                <w:rFonts w:ascii="Palatino Linotype" w:hAnsi="Palatino Linotype" w:cs="Arial"/>
                <w:sz w:val="24"/>
              </w:rPr>
            </w:pPr>
          </w:p>
          <w:p w:rsidRPr="00B9165C" w:rsidR="003D4F38" w:rsidP="007D5931" w:rsidRDefault="003D4F38">
            <w:pPr>
              <w:tabs>
                <w:tab w:val="left" w:pos="4135"/>
                <w:tab w:val="left" w:pos="6155"/>
              </w:tabs>
              <w:ind w:left="55"/>
              <w:jc w:val="both"/>
              <w:rPr>
                <w:rFonts w:ascii="Palatino Linotype" w:hAnsi="Palatino Linotype" w:cs="Arial"/>
                <w:sz w:val="24"/>
              </w:rPr>
            </w:pPr>
          </w:p>
        </w:tc>
      </w:tr>
    </w:tbl>
    <w:p w:rsidRPr="00B9165C" w:rsidR="003D4F38" w:rsidP="003D4F38" w:rsidRDefault="003D4F38">
      <w:pPr>
        <w:jc w:val="both"/>
        <w:rPr>
          <w:rFonts w:ascii="Palatino Linotype" w:hAnsi="Palatino Linotype" w:cs="Arial"/>
          <w:b/>
          <w:sz w:val="24"/>
        </w:rPr>
      </w:pPr>
    </w:p>
    <w:p w:rsidRPr="00B9165C" w:rsidR="003D4F38" w:rsidP="003D4F38" w:rsidRDefault="003D4F38">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3D4F38" w:rsidTr="007D5931">
        <w:tc>
          <w:tcPr>
            <w:tcW w:w="9141" w:type="dxa"/>
            <w:tcBorders>
              <w:bottom w:val="single" w:color="auto" w:sz="12" w:space="0"/>
            </w:tcBorders>
          </w:tcPr>
          <w:p w:rsidRPr="00B9165C" w:rsidR="003D4F38" w:rsidP="007D5931" w:rsidRDefault="003D4F38">
            <w:pPr>
              <w:rPr>
                <w:rFonts w:ascii="Palatino Linotype" w:hAnsi="Palatino Linotype" w:cs="Arial"/>
                <w:sz w:val="24"/>
              </w:rPr>
            </w:pPr>
          </w:p>
          <w:p w:rsidRPr="00B9165C" w:rsidR="003D4F38" w:rsidP="007D5931" w:rsidRDefault="003D4F38">
            <w:pPr>
              <w:rPr>
                <w:rFonts w:ascii="Palatino Linotype" w:hAnsi="Palatino Linotype" w:cs="Arial"/>
                <w:sz w:val="24"/>
              </w:rPr>
            </w:pPr>
          </w:p>
        </w:tc>
      </w:tr>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3D4F38" w:rsidTr="007D5931">
        <w:tc>
          <w:tcPr>
            <w:tcW w:w="9141" w:type="dxa"/>
          </w:tcPr>
          <w:p w:rsidRPr="00B9165C" w:rsidR="003D4F38" w:rsidP="007D5931" w:rsidRDefault="003D4F38">
            <w:pPr>
              <w:tabs>
                <w:tab w:val="left" w:pos="4135"/>
                <w:tab w:val="left" w:pos="6155"/>
              </w:tabs>
              <w:ind w:left="55"/>
              <w:jc w:val="both"/>
              <w:rPr>
                <w:rFonts w:ascii="Palatino Linotype" w:hAnsi="Palatino Linotype" w:cs="Arial"/>
                <w:sz w:val="24"/>
              </w:rPr>
            </w:pPr>
          </w:p>
          <w:p w:rsidRPr="00B9165C" w:rsidR="003D4F38" w:rsidP="007D5931" w:rsidRDefault="003D4F38">
            <w:pPr>
              <w:tabs>
                <w:tab w:val="left" w:pos="4135"/>
                <w:tab w:val="left" w:pos="6155"/>
              </w:tabs>
              <w:ind w:left="55"/>
              <w:jc w:val="both"/>
              <w:rPr>
                <w:rFonts w:ascii="Palatino Linotype" w:hAnsi="Palatino Linotype" w:cs="Arial"/>
                <w:sz w:val="24"/>
              </w:rPr>
            </w:pPr>
          </w:p>
        </w:tc>
      </w:tr>
    </w:tbl>
    <w:p w:rsidR="003D4F38" w:rsidP="003D4F38" w:rsidRDefault="003D4F38">
      <w:pPr>
        <w:jc w:val="both"/>
        <w:rPr>
          <w:rFonts w:ascii="Palatino Linotype" w:hAnsi="Palatino Linotype" w:cs="Arial"/>
          <w:b/>
          <w:sz w:val="24"/>
        </w:rPr>
      </w:pPr>
    </w:p>
    <w:p w:rsidR="003D4F38" w:rsidP="003D4F38" w:rsidRDefault="003D4F38">
      <w:pPr>
        <w:jc w:val="both"/>
        <w:rPr>
          <w:rFonts w:ascii="Palatino Linotype" w:hAnsi="Palatino Linotype" w:cs="Arial"/>
          <w:b/>
          <w:sz w:val="24"/>
        </w:rPr>
      </w:pPr>
    </w:p>
    <w:p w:rsidR="003D4F38" w:rsidP="003D4F38" w:rsidRDefault="003D4F38">
      <w:pPr>
        <w:jc w:val="both"/>
        <w:rPr>
          <w:rFonts w:ascii="Palatino Linotype" w:hAnsi="Palatino Linotype" w:cs="Arial"/>
          <w:b/>
          <w:sz w:val="24"/>
        </w:rPr>
      </w:pPr>
    </w:p>
    <w:p w:rsidR="003D4F38" w:rsidP="003D4F38" w:rsidRDefault="003D4F38">
      <w:pPr>
        <w:jc w:val="both"/>
        <w:rPr>
          <w:rFonts w:ascii="Palatino Linotype" w:hAnsi="Palatino Linotype" w:cs="Arial"/>
          <w:b/>
          <w:sz w:val="24"/>
        </w:rPr>
      </w:pPr>
    </w:p>
    <w:p w:rsidRPr="00B9165C" w:rsidR="003D4F38" w:rsidP="003D4F38" w:rsidRDefault="003D4F38">
      <w:pPr>
        <w:jc w:val="both"/>
        <w:rPr>
          <w:rFonts w:ascii="Palatino Linotype" w:hAnsi="Palatino Linotype" w:cs="Arial"/>
          <w:b/>
          <w:sz w:val="24"/>
        </w:rPr>
      </w:pPr>
    </w:p>
    <w:p w:rsidRPr="00B9165C" w:rsidR="003D4F38" w:rsidP="003D4F38" w:rsidRDefault="003D4F38">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val="0000"/>
      </w:tblPr>
      <w:tblGrid>
        <w:gridCol w:w="9141"/>
      </w:tblGrid>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sz w:val="24"/>
              </w:rPr>
              <w:t xml:space="preserve">Popište problémy, které máte při realizaci aktivity, a které mají vliv na splnění </w:t>
            </w:r>
            <w:r w:rsidRPr="00B9165C">
              <w:rPr>
                <w:rFonts w:ascii="Palatino Linotype" w:hAnsi="Palatino Linotype" w:cs="Arial"/>
                <w:b/>
                <w:sz w:val="24"/>
              </w:rPr>
              <w:lastRenderedPageBreak/>
              <w:t>cíle</w:t>
            </w:r>
          </w:p>
        </w:tc>
      </w:tr>
      <w:tr w:rsidRPr="00B9165C" w:rsidR="003D4F38" w:rsidTr="007D5931">
        <w:tc>
          <w:tcPr>
            <w:tcW w:w="9141" w:type="dxa"/>
            <w:tcBorders>
              <w:bottom w:val="single" w:color="auto" w:sz="12" w:space="0"/>
            </w:tcBorders>
          </w:tcPr>
          <w:p w:rsidRPr="00B9165C" w:rsidR="003D4F38" w:rsidP="007D5931" w:rsidRDefault="003D4F38">
            <w:pPr>
              <w:rPr>
                <w:rFonts w:ascii="Palatino Linotype" w:hAnsi="Palatino Linotype" w:cs="Arial"/>
                <w:sz w:val="24"/>
              </w:rPr>
            </w:pPr>
          </w:p>
          <w:p w:rsidRPr="00B9165C" w:rsidR="003D4F38" w:rsidP="007D5931" w:rsidRDefault="003D4F38">
            <w:pPr>
              <w:rPr>
                <w:rFonts w:ascii="Palatino Linotype" w:hAnsi="Palatino Linotype" w:cs="Arial"/>
                <w:sz w:val="24"/>
              </w:rPr>
            </w:pPr>
          </w:p>
        </w:tc>
      </w:tr>
      <w:tr w:rsidRPr="00B9165C" w:rsidR="003D4F38" w:rsidTr="007D5931">
        <w:trPr>
          <w:trHeight w:val="70"/>
        </w:trPr>
        <w:tc>
          <w:tcPr>
            <w:tcW w:w="9141" w:type="dxa"/>
            <w:shd w:val="clear" w:color="auto" w:fill="CCECFF"/>
          </w:tcPr>
          <w:p w:rsidRPr="00B9165C" w:rsidR="003D4F38" w:rsidP="007D5931" w:rsidRDefault="003D4F38">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3D4F38" w:rsidTr="007D5931">
        <w:tc>
          <w:tcPr>
            <w:tcW w:w="9141" w:type="dxa"/>
          </w:tcPr>
          <w:p w:rsidRPr="00B9165C" w:rsidR="003D4F38" w:rsidP="007D5931" w:rsidRDefault="003D4F38">
            <w:pPr>
              <w:tabs>
                <w:tab w:val="left" w:pos="4135"/>
                <w:tab w:val="left" w:pos="6155"/>
              </w:tabs>
              <w:ind w:left="55"/>
              <w:jc w:val="both"/>
              <w:rPr>
                <w:rFonts w:ascii="Palatino Linotype" w:hAnsi="Palatino Linotype" w:cs="Arial"/>
                <w:sz w:val="24"/>
              </w:rPr>
            </w:pPr>
          </w:p>
          <w:p w:rsidRPr="00B9165C" w:rsidR="003D4F38" w:rsidP="007D5931" w:rsidRDefault="003D4F38">
            <w:pPr>
              <w:tabs>
                <w:tab w:val="left" w:pos="4135"/>
                <w:tab w:val="left" w:pos="6155"/>
              </w:tabs>
              <w:ind w:left="55"/>
              <w:jc w:val="both"/>
              <w:rPr>
                <w:rFonts w:ascii="Palatino Linotype" w:hAnsi="Palatino Linotype" w:cs="Arial"/>
                <w:sz w:val="24"/>
              </w:rPr>
            </w:pPr>
          </w:p>
        </w:tc>
      </w:tr>
    </w:tbl>
    <w:p w:rsidRPr="00B9165C" w:rsidR="003D4F38" w:rsidP="003D4F38" w:rsidRDefault="003D4F38">
      <w:pPr>
        <w:jc w:val="both"/>
        <w:rPr>
          <w:rFonts w:ascii="Palatino Linotype" w:hAnsi="Palatino Linotype" w:cs="Arial"/>
          <w:b/>
          <w:sz w:val="24"/>
        </w:rPr>
      </w:pPr>
    </w:p>
    <w:p w:rsidRPr="00B9165C" w:rsidR="003D4F38" w:rsidP="003D4F38" w:rsidRDefault="003D4F38">
      <w:pPr>
        <w:jc w:val="both"/>
        <w:rPr>
          <w:rFonts w:ascii="Palatino Linotype" w:hAnsi="Palatino Linotype" w:cs="Arial"/>
          <w:b/>
          <w:bCs/>
          <w:sz w:val="24"/>
          <w:shd w:val="clear" w:color="auto" w:fill="E6E6E6"/>
        </w:rPr>
      </w:pPr>
    </w:p>
    <w:p w:rsidRPr="00B9165C" w:rsidR="003D4F38" w:rsidP="003D4F38" w:rsidRDefault="003D4F38">
      <w:pPr>
        <w:jc w:val="both"/>
        <w:rPr>
          <w:rFonts w:ascii="Palatino Linotype" w:hAnsi="Palatino Linotype" w:cs="Arial"/>
          <w:b/>
          <w:bCs/>
          <w:sz w:val="24"/>
          <w:shd w:val="clear" w:color="auto" w:fill="E6E6E6"/>
        </w:rPr>
      </w:pPr>
    </w:p>
    <w:p w:rsidRPr="00B9165C" w:rsidR="003D4F38" w:rsidP="003D4F38" w:rsidRDefault="003D4F38">
      <w:pPr>
        <w:rPr>
          <w:rFonts w:ascii="Palatino Linotype" w:hAnsi="Palatino Linotype" w:cs="Arial"/>
          <w:sz w:val="24"/>
        </w:rPr>
      </w:pPr>
    </w:p>
    <w:p w:rsidRPr="00B9165C" w:rsidR="003D4F38" w:rsidP="003D4F38" w:rsidRDefault="003D4F38">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3D4F38" w:rsidP="003D4F38" w:rsidRDefault="003D4F38">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3D4F38" w:rsidP="003D4F38" w:rsidRDefault="003D4F38">
      <w:pPr>
        <w:rPr>
          <w:rFonts w:ascii="Palatino Linotype" w:hAnsi="Palatino Linotype"/>
          <w:b/>
          <w:bCs/>
          <w:sz w:val="24"/>
        </w:rPr>
      </w:pPr>
    </w:p>
    <w:p w:rsidRPr="00B9165C" w:rsidR="003D4F38" w:rsidP="003D4F38" w:rsidRDefault="003D4F38">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3D4F38" w:rsidP="003D4F38" w:rsidRDefault="003D4F38">
      <w:pPr>
        <w:rPr>
          <w:rFonts w:ascii="Palatino Linotype" w:hAnsi="Palatino Linotype"/>
          <w:sz w:val="24"/>
        </w:rPr>
      </w:pPr>
    </w:p>
    <w:p w:rsidR="003D4F38" w:rsidP="003D4F38" w:rsidRDefault="003D4F38"/>
    <w:p w:rsidR="003D4F38" w:rsidP="003D4F38" w:rsidRDefault="003D4F38"/>
    <w:p w:rsidR="003D4F38" w:rsidP="003D4F38" w:rsidRDefault="003D4F38"/>
    <w:p w:rsidR="003D4F38" w:rsidP="003D4F38" w:rsidRDefault="003D4F38"/>
    <w:p w:rsidR="003D4F38" w:rsidP="003D4F38" w:rsidRDefault="003D4F38"/>
    <w:p w:rsidR="003D4F38" w:rsidP="003D4F38" w:rsidRDefault="003D4F38"/>
    <w:p w:rsidR="00370433" w:rsidP="004E1234" w:rsidRDefault="00370433">
      <w:pPr>
        <w:pStyle w:val="Nadpis2"/>
        <w:numPr>
          <w:ilvl w:val="0"/>
          <w:numId w:val="0"/>
        </w:numPr>
        <w:ind w:left="1134" w:hanging="1134"/>
      </w:pPr>
    </w:p>
    <w:sectPr w:rsidR="00370433" w:rsidSect="00BF51D1">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3C2809" w:rsidP="003C2809" w:rsidRDefault="003C2809">
      <w:pPr>
        <w:spacing w:before="0" w:after="0" w:line="240" w:lineRule="auto"/>
      </w:pPr>
      <w:r>
        <w:separator/>
      </w:r>
    </w:p>
  </w:endnote>
  <w:endnote w:type="continuationSeparator" w:id="0">
    <w:p w:rsidR="003C2809" w:rsidP="003C2809" w:rsidRDefault="003C2809">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3078CF">
    <w:pPr>
      <w:pStyle w:val="Zpat"/>
      <w:framePr w:wrap="around" w:hAnchor="margin" w:vAnchor="text" w:xAlign="right" w:y="1"/>
    </w:pPr>
    <w:r>
      <w:fldChar w:fldCharType="begin"/>
    </w:r>
    <w:r w:rsidR="00DD2E7F">
      <w:instrText xml:space="preserve">PAGE  </w:instrText>
    </w:r>
    <w:r>
      <w:fldChar w:fldCharType="end"/>
    </w:r>
  </w:p>
  <w:p w:rsidR="00B9165C" w:rsidP="00B9165C" w:rsidRDefault="007B59F0">
    <w:pPr>
      <w:pStyle w:val="Zpat"/>
      <w:ind w:right="360"/>
    </w:pPr>
  </w:p>
  <w:p w:rsidR="00B9165C" w:rsidRDefault="007B59F0"/>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05BF1" w:rsidR="00B9165C" w:rsidP="00B9165C" w:rsidRDefault="003078CF">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sidR="00DD2E7F">
      <w:rPr>
        <w:rFonts w:ascii="Calibri" w:hAnsi="Calibri"/>
        <w:sz w:val="18"/>
        <w:szCs w:val="18"/>
      </w:rPr>
      <w:instrText xml:space="preserve">PAGE  </w:instrText>
    </w:r>
    <w:r w:rsidRPr="00A05BF1">
      <w:rPr>
        <w:rFonts w:ascii="Calibri" w:hAnsi="Calibri"/>
        <w:sz w:val="18"/>
        <w:szCs w:val="18"/>
      </w:rPr>
      <w:fldChar w:fldCharType="separate"/>
    </w:r>
    <w:r w:rsidR="007B59F0">
      <w:rPr>
        <w:rFonts w:ascii="Calibri" w:hAnsi="Calibri"/>
        <w:noProof/>
        <w:sz w:val="18"/>
        <w:szCs w:val="18"/>
      </w:rPr>
      <w:t>56</w:t>
    </w:r>
    <w:r w:rsidRPr="00A05BF1">
      <w:rPr>
        <w:rFonts w:ascii="Calibri" w:hAnsi="Calibri"/>
        <w:sz w:val="18"/>
        <w:szCs w:val="18"/>
      </w:rPr>
      <w:fldChar w:fldCharType="end"/>
    </w:r>
  </w:p>
  <w:p w:rsidR="00B9165C" w:rsidP="00B9165C" w:rsidRDefault="007B59F0">
    <w:pPr>
      <w:pStyle w:val="Zpat"/>
      <w:ind w:right="360"/>
    </w:pPr>
  </w:p>
  <w:p w:rsidR="00B9165C" w:rsidRDefault="007B59F0"/>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3C2809" w:rsidP="003C2809" w:rsidRDefault="003C2809">
      <w:pPr>
        <w:spacing w:before="0" w:after="0" w:line="240" w:lineRule="auto"/>
      </w:pPr>
      <w:r>
        <w:separator/>
      </w:r>
    </w:p>
  </w:footnote>
  <w:footnote w:type="continuationSeparator" w:id="0">
    <w:p w:rsidR="003C2809" w:rsidP="003C2809" w:rsidRDefault="003C2809">
      <w:pPr>
        <w:spacing w:before="0" w:after="0" w:line="240" w:lineRule="auto"/>
      </w:pPr>
      <w:r>
        <w:continuationSeparator/>
      </w:r>
    </w:p>
  </w:footnote>
  <w:footnote w:id="1">
    <w:p w:rsidRPr="00895D4C" w:rsidR="003C2809" w:rsidP="003C2809" w:rsidRDefault="003C2809">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A17218" w:rsidRDefault="00A17218">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3C2809" w:rsidP="003C2809" w:rsidRDefault="003C2809">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3D4F38" w:rsidP="003D4F38" w:rsidRDefault="003D4F38">
      <w:pPr>
        <w:pStyle w:val="Textpoznpodarou"/>
      </w:pPr>
      <w:r>
        <w:rPr>
          <w:rStyle w:val="Znakapoznpodarou"/>
        </w:rPr>
        <w:footnoteRef/>
      </w:r>
      <w:r>
        <w:t xml:space="preserve"> nutno vybrat pouze jednu z variant</w:t>
      </w:r>
    </w:p>
  </w:footnote>
  <w:footnote w:id="5">
    <w:p w:rsidR="003D4F38" w:rsidP="003D4F38" w:rsidRDefault="003D4F38">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3D4F38" w:rsidP="003D4F38" w:rsidRDefault="003D4F38">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B9165C" w:rsidP="00B9165C" w:rsidRDefault="007B59F0">
    <w:pPr>
      <w:rPr>
        <w:rFonts w:ascii="Arial" w:hAnsi="Arial" w:cs="Arial"/>
        <w:sz w:val="20"/>
        <w:szCs w:val="20"/>
      </w:rPr>
    </w:pPr>
  </w:p>
  <w:p w:rsidR="00B9165C" w:rsidP="00B9165C" w:rsidRDefault="007B59F0">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DD2E7F" w:rsidRDefault="00DD2E7F">
    <w:pPr>
      <w:pStyle w:val="Zhlav"/>
    </w:pPr>
    <w:r>
      <w:rPr>
        <w:rFonts w:ascii="Arial" w:hAnsi="Arial" w:cs="Arial"/>
        <w:noProof/>
        <w:sz w:val="20"/>
        <w:szCs w:val="20"/>
      </w:rPr>
      <w:drawing>
        <wp:inline distT="0" distB="0" distL="0" distR="0">
          <wp:extent cx="5607050" cy="483870"/>
          <wp:effectExtent l="0" t="0" r="0" b="0"/>
          <wp:docPr id="3" name="Obrázek 0" descr="publicita-cb.jpg"/>
          <wp:cNvGraphicFramePr>
            <a:graphicFrameLocks noChangeAspect="true"/>
          </wp:cNvGraphicFramePr>
          <a:graphic>
            <a:graphicData uri="http://schemas.openxmlformats.org/drawingml/2006/picture">
              <pic:pic>
                <pic:nvPicPr>
                  <pic:cNvPr id="0" name="Obrázek 0" descr="publicita-cb.jpg"/>
                  <pic:cNvPicPr>
                    <a:picLocks noChangeAspect="true" noChangeArrowheads="true"/>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5">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6">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2">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4"/>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3"/>
  </w:num>
  <w:num w:numId="8">
    <w:abstractNumId w:val="0"/>
  </w:num>
  <w:num w:numId="9">
    <w:abstractNumId w:val="7"/>
  </w:num>
  <w:num w:numId="10">
    <w:abstractNumId w:val="18"/>
  </w:num>
  <w:num w:numId="11">
    <w:abstractNumId w:val="11"/>
  </w:num>
  <w:num w:numId="12">
    <w:abstractNumId w:val="15"/>
  </w:num>
  <w:num w:numId="13">
    <w:abstractNumId w:val="2"/>
  </w:num>
  <w:num w:numId="14">
    <w:abstractNumId w:val="21"/>
  </w:num>
  <w:num w:numId="15">
    <w:abstractNumId w:val="12"/>
  </w:num>
  <w:num w:numId="16">
    <w:abstractNumId w:val="6"/>
  </w:num>
  <w:num w:numId="17">
    <w:abstractNumId w:val="5"/>
  </w:num>
  <w:num w:numId="18">
    <w:abstractNumId w:val="4"/>
  </w:num>
  <w:num w:numId="19">
    <w:abstractNumId w:val="20"/>
  </w:num>
  <w:num w:numId="20">
    <w:abstractNumId w:val="13"/>
  </w:num>
  <w:num w:numId="21">
    <w:abstractNumId w:val="17"/>
  </w:num>
  <w:num w:numId="22">
    <w:abstractNumId w:val="1"/>
  </w:num>
  <w:num w:numId="23">
    <w:abstractNumId w:val="19"/>
  </w:num>
  <w:num w:numId="24">
    <w:abstractNumId w:val="9"/>
  </w:num>
  <w:num w:numId="25">
    <w:abstractNumId w:val="1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2809"/>
    <w:rsid w:val="003078CF"/>
    <w:rsid w:val="00370433"/>
    <w:rsid w:val="003C2809"/>
    <w:rsid w:val="003D4F38"/>
    <w:rsid w:val="00426397"/>
    <w:rsid w:val="00434896"/>
    <w:rsid w:val="004E1234"/>
    <w:rsid w:val="00526EE2"/>
    <w:rsid w:val="00650DF2"/>
    <w:rsid w:val="007B59F0"/>
    <w:rsid w:val="00832AFC"/>
    <w:rsid w:val="00A17218"/>
    <w:rsid w:val="00A37EBF"/>
    <w:rsid w:val="00B73514"/>
    <w:rsid w:val="00BF51D1"/>
    <w:rsid w:val="00BF72F3"/>
    <w:rsid w:val="00D73C7A"/>
    <w:rsid w:val="00DD2E7F"/>
    <w:rsid w:val="00F03BA1"/>
    <w:rsid w:val="00F61C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true"/>
    <w:lsdException w:name="footnote reference" w:uiPriority="0"/>
    <w:lsdException w:name="annotation reference" w:uiPriority="0"/>
    <w:lsdException w:name="Title" w:uiPriority="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3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3C2809"/>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3C2809"/>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3C2809"/>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3C2809"/>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3C2809"/>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3C2809"/>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3C2809"/>
    <w:rPr>
      <w:rFonts w:ascii="Palatino Linotype" w:hAnsi="Palatino Linotype" w:eastAsia="Times New Roman" w:cs="Calibri"/>
      <w:iCs/>
      <w:sz w:val="24"/>
      <w:szCs w:val="24"/>
      <w:lang w:eastAsia="cs-CZ"/>
    </w:rPr>
  </w:style>
  <w:style w:type="paragraph" w:styleId="Adresa" w:customStyle="true">
    <w:name w:val="Adresa"/>
    <w:basedOn w:val="Normln"/>
    <w:rsid w:val="003C2809"/>
    <w:pPr>
      <w:spacing w:after="120"/>
    </w:pPr>
    <w:rPr>
      <w:bCs/>
    </w:rPr>
  </w:style>
  <w:style w:type="character" w:styleId="Odkaznakoment">
    <w:name w:val="annotation reference"/>
    <w:basedOn w:val="Standardnpsmoodstavce"/>
    <w:rsid w:val="003C2809"/>
    <w:rPr>
      <w:sz w:val="16"/>
      <w:szCs w:val="16"/>
    </w:rPr>
  </w:style>
  <w:style w:type="character" w:styleId="Hypertextovodkaz">
    <w:name w:val="Hyperlink"/>
    <w:basedOn w:val="Standardnpsmoodstavce"/>
    <w:rsid w:val="003C2809"/>
    <w:rPr>
      <w:color w:val="0000FF"/>
      <w:u w:val="single"/>
    </w:rPr>
  </w:style>
  <w:style w:type="character" w:styleId="ZhlavChar" w:customStyle="true">
    <w:name w:val="Záhlaví Char"/>
    <w:basedOn w:val="Standardnpsmoodstavce"/>
    <w:link w:val="Zhlav"/>
    <w:uiPriority w:val="99"/>
    <w:rsid w:val="003C2809"/>
    <w:rPr>
      <w:lang w:eastAsia="cs-CZ"/>
    </w:rPr>
  </w:style>
  <w:style w:type="paragraph" w:styleId="Nzev">
    <w:name w:val="Title"/>
    <w:basedOn w:val="Normln"/>
    <w:next w:val="Normln"/>
    <w:link w:val="NzevChar"/>
    <w:qFormat/>
    <w:rsid w:val="003C2809"/>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3C2809"/>
    <w:rPr>
      <w:rFonts w:ascii="Cambria" w:hAnsi="Cambria" w:eastAsia="Times New Roman" w:cs="Times New Roman"/>
      <w:b/>
      <w:bCs/>
      <w:kern w:val="28"/>
      <w:sz w:val="32"/>
      <w:szCs w:val="32"/>
      <w:lang w:eastAsia="cs-CZ"/>
    </w:rPr>
  </w:style>
  <w:style w:type="paragraph" w:styleId="Zpat">
    <w:name w:val="footer"/>
    <w:basedOn w:val="Normln"/>
    <w:link w:val="ZpatChar"/>
    <w:rsid w:val="003C2809"/>
    <w:pPr>
      <w:tabs>
        <w:tab w:val="center" w:pos="4536"/>
        <w:tab w:val="right" w:pos="9072"/>
      </w:tabs>
    </w:pPr>
  </w:style>
  <w:style w:type="character" w:styleId="ZpatChar" w:customStyle="true">
    <w:name w:val="Zápatí Char"/>
    <w:basedOn w:val="Standardnpsmoodstavce"/>
    <w:link w:val="Zpat"/>
    <w:rsid w:val="003C2809"/>
    <w:rPr>
      <w:rFonts w:ascii="Times New Roman" w:hAnsi="Times New Roman" w:eastAsia="Times New Roman" w:cs="Times New Roman"/>
      <w:szCs w:val="24"/>
      <w:lang w:eastAsia="cs-CZ"/>
    </w:rPr>
  </w:style>
  <w:style w:type="paragraph" w:styleId="Zhlav">
    <w:name w:val="header"/>
    <w:basedOn w:val="Normln"/>
    <w:link w:val="ZhlavChar"/>
    <w:uiPriority w:val="99"/>
    <w:rsid w:val="003C2809"/>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3C2809"/>
    <w:rPr>
      <w:rFonts w:ascii="Times New Roman" w:hAnsi="Times New Roman" w:eastAsia="Times New Roman" w:cs="Times New Roman"/>
      <w:szCs w:val="24"/>
      <w:lang w:eastAsia="cs-CZ"/>
    </w:rPr>
  </w:style>
  <w:style w:type="paragraph" w:styleId="Textkomente">
    <w:name w:val="annotation text"/>
    <w:basedOn w:val="Normln"/>
    <w:link w:val="TextkomenteChar"/>
    <w:rsid w:val="003C2809"/>
    <w:rPr>
      <w:sz w:val="20"/>
      <w:szCs w:val="20"/>
    </w:rPr>
  </w:style>
  <w:style w:type="character" w:styleId="TextkomenteChar" w:customStyle="true">
    <w:name w:val="Text komentáře Char"/>
    <w:basedOn w:val="Standardnpsmoodstavce"/>
    <w:link w:val="Textkomente"/>
    <w:rsid w:val="003C2809"/>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3C2809"/>
    <w:pPr>
      <w:numPr>
        <w:numId w:val="2"/>
      </w:numPr>
    </w:pPr>
    <w:rPr>
      <w:rFonts w:ascii="Calibri" w:hAnsi="Calibri" w:cs="Calibri"/>
    </w:rPr>
  </w:style>
  <w:style w:type="character" w:styleId="Odrazka1Char" w:customStyle="true">
    <w:name w:val="Odrazka 1 Char"/>
    <w:basedOn w:val="Standardnpsmoodstavce"/>
    <w:link w:val="Odrazka1"/>
    <w:rsid w:val="003C2809"/>
    <w:rPr>
      <w:rFonts w:ascii="Calibri" w:hAnsi="Calibri" w:eastAsia="Times New Roman" w:cs="Calibri"/>
      <w:szCs w:val="24"/>
      <w:lang w:eastAsia="cs-CZ"/>
    </w:rPr>
  </w:style>
  <w:style w:type="paragraph" w:styleId="Odrazka2" w:customStyle="true">
    <w:name w:val="Odrazka 2"/>
    <w:basedOn w:val="Odrazka1"/>
    <w:qFormat/>
    <w:rsid w:val="003C2809"/>
    <w:pPr>
      <w:numPr>
        <w:ilvl w:val="1"/>
      </w:numPr>
      <w:tabs>
        <w:tab w:val="clear" w:pos="1503"/>
        <w:tab w:val="num" w:pos="360"/>
      </w:tabs>
    </w:pPr>
  </w:style>
  <w:style w:type="paragraph" w:styleId="Odrazka3" w:customStyle="true">
    <w:name w:val="Odrazka 3"/>
    <w:basedOn w:val="Odrazka2"/>
    <w:qFormat/>
    <w:rsid w:val="003C2809"/>
    <w:pPr>
      <w:numPr>
        <w:ilvl w:val="2"/>
      </w:numPr>
      <w:tabs>
        <w:tab w:val="clear" w:pos="2013"/>
        <w:tab w:val="num" w:pos="360"/>
      </w:tabs>
      <w:ind w:left="1191" w:hanging="397"/>
    </w:pPr>
  </w:style>
  <w:style w:type="paragraph" w:styleId="Odstavecseseznamem">
    <w:name w:val="List Paragraph"/>
    <w:basedOn w:val="Normln"/>
    <w:uiPriority w:val="34"/>
    <w:qFormat/>
    <w:rsid w:val="003C2809"/>
    <w:pPr>
      <w:ind w:left="720"/>
      <w:contextualSpacing/>
    </w:pPr>
  </w:style>
  <w:style w:type="paragraph" w:styleId="Textpoznpodarou">
    <w:name w:val="footnote text"/>
    <w:aliases w:val="Text poznámky pod čiarou 007,Footnote"/>
    <w:basedOn w:val="Normln"/>
    <w:link w:val="TextpoznpodarouChar"/>
    <w:rsid w:val="003C2809"/>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3C2809"/>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3C2809"/>
    <w:rPr>
      <w:vertAlign w:val="superscript"/>
    </w:rPr>
  </w:style>
  <w:style w:type="paragraph" w:styleId="Nzev1" w:customStyle="true">
    <w:name w:val="Název1"/>
    <w:basedOn w:val="Normln"/>
    <w:rsid w:val="003C2809"/>
    <w:pPr>
      <w:spacing w:before="409" w:after="82" w:line="245" w:lineRule="atLeast"/>
    </w:pPr>
    <w:rPr>
      <w:sz w:val="24"/>
    </w:rPr>
  </w:style>
  <w:style w:type="paragraph" w:styleId="Textbubliny">
    <w:name w:val="Balloon Text"/>
    <w:basedOn w:val="Normln"/>
    <w:link w:val="TextbublinyChar"/>
    <w:uiPriority w:val="99"/>
    <w:semiHidden/>
    <w:unhideWhenUsed/>
    <w:rsid w:val="003C2809"/>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3C2809"/>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56</properties:Pages>
  <properties:Words>10832</properties:Words>
  <properties:Characters>63913</properties:Characters>
  <properties:Lines>532</properties:Lines>
  <properties:Paragraphs>149</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74596</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2014-11-12T09:02:00Z</dcterms:created>
  <dc:creator/>
  <dc:description/>
  <cp:keywords/>
  <cp:lastModifiedBy/>
  <dcterms:modified xmlns:xsi="http://www.w3.org/2001/XMLSchema-instance" xsi:type="dcterms:W3CDTF">2014-11-18T10:26:00Z</dcterms:modified>
  <cp:revision>17</cp:revision>
  <dc:subject/>
  <dc:title/>
</cp:coreProperties>
</file>