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AF" w:rsidRDefault="002441A2" w:rsidP="00D709AF">
      <w:pPr>
        <w:pStyle w:val="Nzev"/>
        <w:widowControl w:val="0"/>
        <w:outlineLvl w:val="0"/>
      </w:pPr>
      <w:bookmarkStart w:id="0" w:name="_GoBack"/>
      <w:bookmarkEnd w:id="0"/>
      <w:r w:rsidRPr="00132BC0">
        <w:t xml:space="preserve">SMLOUVA  </w:t>
      </w:r>
      <w:r w:rsidR="00E165EA" w:rsidRPr="00132BC0">
        <w:t>č.</w:t>
      </w:r>
      <w:r w:rsidR="008C77B9" w:rsidRPr="00132BC0">
        <w:t xml:space="preserve"> </w:t>
      </w:r>
    </w:p>
    <w:p w:rsidR="00D709AF" w:rsidRPr="00B910CF" w:rsidRDefault="00D709AF" w:rsidP="00D709AF">
      <w:pPr>
        <w:pStyle w:val="Nzev"/>
        <w:widowControl w:val="0"/>
        <w:outlineLvl w:val="0"/>
        <w:rPr>
          <w:b w:val="0"/>
        </w:rPr>
      </w:pPr>
      <w:r w:rsidRPr="00B910CF">
        <w:rPr>
          <w:b w:val="0"/>
        </w:rPr>
        <w:t>uzavřená na základě výsledků zadávacího řízení k veřejné zakázce:</w:t>
      </w:r>
    </w:p>
    <w:p w:rsidR="008F5324" w:rsidRPr="00AF5896" w:rsidRDefault="008F5324" w:rsidP="00AF5896">
      <w:pPr>
        <w:jc w:val="center"/>
        <w:rPr>
          <w:b/>
          <w:sz w:val="28"/>
          <w:szCs w:val="28"/>
        </w:rPr>
      </w:pPr>
      <w:r w:rsidRPr="009C381B">
        <w:rPr>
          <w:b/>
          <w:sz w:val="24"/>
          <w:szCs w:val="24"/>
        </w:rPr>
        <w:t>„</w:t>
      </w:r>
      <w:r w:rsidR="003E3328">
        <w:rPr>
          <w:b/>
          <w:sz w:val="28"/>
          <w:szCs w:val="28"/>
        </w:rPr>
        <w:t xml:space="preserve">Překlad </w:t>
      </w:r>
      <w:r w:rsidR="00ED227B">
        <w:rPr>
          <w:b/>
          <w:sz w:val="28"/>
          <w:szCs w:val="28"/>
        </w:rPr>
        <w:t>zákona č. 89/2012 Sb.</w:t>
      </w:r>
      <w:r w:rsidR="00920BC1">
        <w:rPr>
          <w:b/>
          <w:sz w:val="28"/>
          <w:szCs w:val="28"/>
        </w:rPr>
        <w:t>,</w:t>
      </w:r>
      <w:r w:rsidR="00ED227B">
        <w:rPr>
          <w:b/>
          <w:sz w:val="28"/>
          <w:szCs w:val="28"/>
        </w:rPr>
        <w:t xml:space="preserve"> občanský zákoník</w:t>
      </w:r>
      <w:r w:rsidR="003E3328">
        <w:rPr>
          <w:b/>
          <w:sz w:val="28"/>
          <w:szCs w:val="28"/>
        </w:rPr>
        <w:t xml:space="preserve">, </w:t>
      </w:r>
      <w:r w:rsidR="003E3328" w:rsidRPr="00713AD8">
        <w:rPr>
          <w:b/>
          <w:sz w:val="28"/>
          <w:szCs w:val="28"/>
        </w:rPr>
        <w:t>zákon</w:t>
      </w:r>
      <w:r w:rsidR="003E3328">
        <w:rPr>
          <w:b/>
          <w:sz w:val="28"/>
          <w:szCs w:val="28"/>
        </w:rPr>
        <w:t>a</w:t>
      </w:r>
      <w:r w:rsidR="006C4A74">
        <w:rPr>
          <w:b/>
          <w:sz w:val="28"/>
          <w:szCs w:val="28"/>
        </w:rPr>
        <w:t xml:space="preserve"> č.</w:t>
      </w:r>
      <w:r w:rsidR="00920BC1">
        <w:rPr>
          <w:b/>
          <w:sz w:val="28"/>
          <w:szCs w:val="28"/>
        </w:rPr>
        <w:t xml:space="preserve"> 90/2012 Sb., o </w:t>
      </w:r>
      <w:r w:rsidR="003E3328" w:rsidRPr="00713AD8">
        <w:rPr>
          <w:b/>
          <w:sz w:val="28"/>
          <w:szCs w:val="28"/>
        </w:rPr>
        <w:t>obchodních společnostech a družstvech</w:t>
      </w:r>
      <w:r w:rsidR="003E3328">
        <w:rPr>
          <w:b/>
          <w:sz w:val="28"/>
          <w:szCs w:val="28"/>
        </w:rPr>
        <w:t>,</w:t>
      </w:r>
      <w:r w:rsidR="003E3328" w:rsidRPr="00713AD8">
        <w:rPr>
          <w:b/>
          <w:sz w:val="28"/>
          <w:szCs w:val="28"/>
        </w:rPr>
        <w:t xml:space="preserve"> a zákon</w:t>
      </w:r>
      <w:r w:rsidR="003E3328">
        <w:rPr>
          <w:b/>
          <w:sz w:val="28"/>
          <w:szCs w:val="28"/>
        </w:rPr>
        <w:t>a</w:t>
      </w:r>
      <w:r w:rsidR="006C4A74">
        <w:rPr>
          <w:b/>
          <w:sz w:val="28"/>
          <w:szCs w:val="28"/>
        </w:rPr>
        <w:t xml:space="preserve"> č.</w:t>
      </w:r>
      <w:r w:rsidR="00920BC1">
        <w:rPr>
          <w:b/>
          <w:sz w:val="28"/>
          <w:szCs w:val="28"/>
        </w:rPr>
        <w:t xml:space="preserve"> 91/2012 Sb., o </w:t>
      </w:r>
      <w:r w:rsidR="003E3328" w:rsidRPr="00713AD8">
        <w:rPr>
          <w:b/>
          <w:sz w:val="28"/>
          <w:szCs w:val="28"/>
        </w:rPr>
        <w:t>mezinárodním právu soukromém</w:t>
      </w:r>
      <w:r w:rsidR="003E3328">
        <w:rPr>
          <w:b/>
          <w:sz w:val="28"/>
          <w:szCs w:val="28"/>
        </w:rPr>
        <w:t>,</w:t>
      </w:r>
      <w:r w:rsidR="006C4A74">
        <w:rPr>
          <w:b/>
          <w:sz w:val="28"/>
          <w:szCs w:val="28"/>
        </w:rPr>
        <w:t xml:space="preserve"> z českého</w:t>
      </w:r>
      <w:r w:rsidR="003E3328">
        <w:rPr>
          <w:b/>
          <w:sz w:val="28"/>
          <w:szCs w:val="28"/>
        </w:rPr>
        <w:t xml:space="preserve"> do anglického, německého, francouzského a ruského jazyka</w:t>
      </w:r>
      <w:r w:rsidRPr="009C381B">
        <w:rPr>
          <w:b/>
          <w:sz w:val="24"/>
          <w:szCs w:val="24"/>
        </w:rPr>
        <w:t>“</w:t>
      </w:r>
    </w:p>
    <w:p w:rsidR="008F5324" w:rsidRPr="00132BC0" w:rsidRDefault="008F5324">
      <w:pPr>
        <w:pStyle w:val="Nzev"/>
        <w:widowControl w:val="0"/>
      </w:pPr>
    </w:p>
    <w:p w:rsidR="00AF5896" w:rsidRPr="00426CFE" w:rsidRDefault="00AF5896" w:rsidP="00AF5896">
      <w:pPr>
        <w:jc w:val="both"/>
        <w:rPr>
          <w:sz w:val="24"/>
          <w:szCs w:val="24"/>
        </w:rPr>
      </w:pPr>
      <w:r>
        <w:rPr>
          <w:rStyle w:val="datalabelstring"/>
          <w:sz w:val="24"/>
          <w:szCs w:val="24"/>
        </w:rPr>
        <w:t xml:space="preserve">uzavřená v rámci projektu </w:t>
      </w:r>
      <w:r w:rsidRPr="00A57521">
        <w:rPr>
          <w:rStyle w:val="datalabelstring"/>
          <w:b/>
          <w:sz w:val="24"/>
          <w:szCs w:val="24"/>
        </w:rPr>
        <w:t>Nové soukromé právo</w:t>
      </w:r>
      <w:r>
        <w:rPr>
          <w:sz w:val="24"/>
          <w:szCs w:val="24"/>
        </w:rPr>
        <w:t xml:space="preserve">, </w:t>
      </w:r>
      <w:proofErr w:type="spellStart"/>
      <w:r>
        <w:rPr>
          <w:sz w:val="24"/>
          <w:szCs w:val="24"/>
        </w:rPr>
        <w:t>r</w:t>
      </w:r>
      <w:r w:rsidRPr="00426CFE">
        <w:rPr>
          <w:rStyle w:val="datalabelstring"/>
          <w:sz w:val="24"/>
          <w:szCs w:val="24"/>
        </w:rPr>
        <w:t>eg.č</w:t>
      </w:r>
      <w:proofErr w:type="spellEnd"/>
      <w:r w:rsidRPr="00426CFE">
        <w:rPr>
          <w:rStyle w:val="datalabelstring"/>
          <w:sz w:val="24"/>
          <w:szCs w:val="24"/>
        </w:rPr>
        <w:t>.</w:t>
      </w:r>
      <w:r>
        <w:rPr>
          <w:rStyle w:val="datalabelstring"/>
          <w:sz w:val="24"/>
          <w:szCs w:val="24"/>
        </w:rPr>
        <w:t xml:space="preserve"> </w:t>
      </w:r>
      <w:r w:rsidRPr="00A57521">
        <w:rPr>
          <w:iCs/>
          <w:sz w:val="24"/>
          <w:szCs w:val="24"/>
        </w:rPr>
        <w:t>CZ.1.04/4.1.00/80.00003</w:t>
      </w:r>
      <w:r>
        <w:rPr>
          <w:rStyle w:val="datalabelstring"/>
          <w:sz w:val="24"/>
          <w:szCs w:val="24"/>
        </w:rPr>
        <w:t xml:space="preserve">, který je financován z Evropského sociálního fondu prostřednictvím Operačního programu Lidské zdroje a zaměstnanost a státního rozpočtu ČR. </w:t>
      </w:r>
    </w:p>
    <w:p w:rsidR="002441A2" w:rsidRPr="00132BC0" w:rsidRDefault="002441A2">
      <w:pPr>
        <w:pStyle w:val="Prosttext"/>
        <w:widowControl w:val="0"/>
        <w:jc w:val="center"/>
        <w:rPr>
          <w:rFonts w:ascii="Times New Roman" w:eastAsia="MS Mincho" w:hAnsi="Times New Roman"/>
          <w:b/>
          <w:bCs/>
          <w:sz w:val="24"/>
          <w:szCs w:val="24"/>
        </w:rPr>
      </w:pPr>
    </w:p>
    <w:p w:rsidR="002441A2" w:rsidRPr="00132BC0" w:rsidRDefault="002441A2">
      <w:pPr>
        <w:pStyle w:val="Prosttext"/>
        <w:widowControl w:val="0"/>
        <w:jc w:val="center"/>
        <w:rPr>
          <w:rFonts w:ascii="Times New Roman" w:eastAsia="MS Mincho" w:hAnsi="Times New Roman"/>
          <w:b/>
          <w:bCs/>
          <w:sz w:val="24"/>
          <w:szCs w:val="24"/>
        </w:rPr>
      </w:pPr>
    </w:p>
    <w:p w:rsidR="002441A2" w:rsidRPr="00132BC0" w:rsidRDefault="002441A2">
      <w:pPr>
        <w:pStyle w:val="Prosttext"/>
        <w:widowControl w:val="0"/>
        <w:jc w:val="both"/>
        <w:rPr>
          <w:rFonts w:ascii="Times New Roman" w:eastAsia="MS Mincho" w:hAnsi="Times New Roman"/>
          <w:b/>
          <w:sz w:val="24"/>
          <w:szCs w:val="24"/>
          <w:u w:val="single"/>
        </w:rPr>
      </w:pPr>
    </w:p>
    <w:p w:rsidR="00AF5896" w:rsidRDefault="00AF5896" w:rsidP="00AF5896">
      <w:pPr>
        <w:pStyle w:val="Zkladntextodsazen"/>
        <w:widowControl w:val="0"/>
        <w:ind w:left="0"/>
        <w:jc w:val="left"/>
        <w:rPr>
          <w:b/>
        </w:rPr>
      </w:pPr>
      <w:r>
        <w:rPr>
          <w:b/>
          <w:bCs/>
        </w:rPr>
        <w:t>Objednatel</w:t>
      </w:r>
      <w:r w:rsidR="002441A2" w:rsidRPr="00132BC0">
        <w:rPr>
          <w:b/>
          <w:bCs/>
        </w:rPr>
        <w:t>:</w:t>
      </w:r>
      <w:r>
        <w:rPr>
          <w:b/>
          <w:bCs/>
        </w:rPr>
        <w:tab/>
      </w:r>
      <w:r>
        <w:rPr>
          <w:b/>
          <w:bCs/>
        </w:rPr>
        <w:tab/>
      </w:r>
      <w:r w:rsidR="00987E9B" w:rsidRPr="00132BC0">
        <w:t xml:space="preserve">Česká republika - </w:t>
      </w:r>
      <w:r w:rsidR="0081067D" w:rsidRPr="00132BC0">
        <w:t>Ministerstvo spravedlnosti</w:t>
      </w:r>
      <w:r>
        <w:tab/>
      </w:r>
      <w:r>
        <w:tab/>
      </w:r>
      <w:r w:rsidR="00354F83" w:rsidRPr="00132BC0">
        <w:tab/>
      </w:r>
    </w:p>
    <w:p w:rsidR="00AF5896" w:rsidRDefault="002441A2" w:rsidP="00AF5896">
      <w:pPr>
        <w:pStyle w:val="Zkladntextodsazen"/>
        <w:widowControl w:val="0"/>
        <w:ind w:left="0"/>
        <w:jc w:val="left"/>
      </w:pPr>
      <w:r w:rsidRPr="00132BC0">
        <w:t>Se sídl</w:t>
      </w:r>
      <w:r w:rsidR="00AF5896">
        <w:t>em:</w:t>
      </w:r>
      <w:r w:rsidR="00AF5896">
        <w:tab/>
      </w:r>
      <w:r w:rsidR="00AF5896">
        <w:tab/>
      </w:r>
      <w:r w:rsidR="0081067D" w:rsidRPr="00132BC0">
        <w:t>Vyšehradská 16, 128 10 Praha</w:t>
      </w:r>
      <w:r w:rsidR="00556F71">
        <w:t xml:space="preserve"> </w:t>
      </w:r>
      <w:r w:rsidR="0081067D" w:rsidRPr="00132BC0">
        <w:t>2</w:t>
      </w:r>
      <w:r w:rsidR="00AF5896">
        <w:tab/>
      </w:r>
      <w:r w:rsidR="00AF5896">
        <w:tab/>
      </w:r>
      <w:r w:rsidRPr="00132BC0">
        <w:tab/>
      </w:r>
      <w:r w:rsidRPr="00132BC0">
        <w:tab/>
      </w:r>
      <w:r w:rsidR="00354F83" w:rsidRPr="00132BC0">
        <w:tab/>
      </w:r>
    </w:p>
    <w:p w:rsidR="00DE1602" w:rsidRPr="00132BC0" w:rsidRDefault="002441A2" w:rsidP="00AF5896">
      <w:pPr>
        <w:pStyle w:val="Zkladntextodsazen"/>
        <w:widowControl w:val="0"/>
        <w:ind w:left="0"/>
        <w:jc w:val="left"/>
      </w:pPr>
      <w:r w:rsidRPr="00132BC0">
        <w:t>IČ</w:t>
      </w:r>
      <w:r w:rsidR="001A6E10" w:rsidRPr="00132BC0">
        <w:t>O</w:t>
      </w:r>
      <w:r w:rsidR="00AF5896">
        <w:t>:</w:t>
      </w:r>
      <w:r w:rsidR="00AF5896">
        <w:tab/>
      </w:r>
      <w:r w:rsidR="00AF5896">
        <w:tab/>
      </w:r>
      <w:r w:rsidR="00AF5896">
        <w:tab/>
      </w:r>
      <w:r w:rsidR="0081067D" w:rsidRPr="00132BC0">
        <w:t>00025429</w:t>
      </w:r>
    </w:p>
    <w:p w:rsidR="00F529DA" w:rsidRPr="00132BC0" w:rsidRDefault="00DE1602" w:rsidP="00AF5896">
      <w:pPr>
        <w:pStyle w:val="Zkladntextodsazen"/>
        <w:widowControl w:val="0"/>
        <w:ind w:left="0"/>
        <w:jc w:val="left"/>
      </w:pPr>
      <w:r w:rsidRPr="00132BC0">
        <w:t>DIČ:</w:t>
      </w:r>
      <w:r w:rsidR="00AF5896">
        <w:tab/>
      </w:r>
      <w:r w:rsidR="00AF5896">
        <w:tab/>
      </w:r>
      <w:r w:rsidR="00AF5896">
        <w:tab/>
      </w:r>
      <w:r w:rsidR="00987E9B" w:rsidRPr="00132BC0">
        <w:t>není plátce DPH</w:t>
      </w:r>
      <w:r w:rsidR="00AF5896">
        <w:tab/>
      </w:r>
      <w:r w:rsidR="00AF5896">
        <w:tab/>
      </w:r>
      <w:r w:rsidR="00AF5896">
        <w:tab/>
      </w:r>
      <w:r w:rsidR="00AF5896">
        <w:tab/>
      </w:r>
      <w:r w:rsidR="002441A2" w:rsidRPr="00132BC0">
        <w:tab/>
      </w:r>
      <w:r w:rsidR="002441A2" w:rsidRPr="00132BC0">
        <w:tab/>
      </w:r>
    </w:p>
    <w:p w:rsidR="002441A2" w:rsidRPr="00132BC0" w:rsidRDefault="00AF5896" w:rsidP="00AF5896">
      <w:pPr>
        <w:pStyle w:val="Zkladntextodsazen"/>
        <w:widowControl w:val="0"/>
        <w:ind w:left="0"/>
        <w:jc w:val="left"/>
      </w:pPr>
      <w:r>
        <w:t>Bankovní spojení:</w:t>
      </w:r>
      <w:r>
        <w:tab/>
      </w:r>
      <w:r w:rsidR="00987E9B" w:rsidRPr="00132BC0">
        <w:t>ČNB Praha</w:t>
      </w:r>
      <w:r w:rsidR="002441A2" w:rsidRPr="00132BC0">
        <w:tab/>
      </w:r>
      <w:r w:rsidR="002441A2" w:rsidRPr="00132BC0">
        <w:tab/>
      </w:r>
      <w:r w:rsidR="002441A2" w:rsidRPr="00132BC0">
        <w:tab/>
      </w:r>
      <w:r w:rsidR="002441A2" w:rsidRPr="00132BC0">
        <w:tab/>
        <w:t xml:space="preserve"> </w:t>
      </w:r>
    </w:p>
    <w:p w:rsidR="00AF5896" w:rsidRDefault="00AF5896" w:rsidP="00AF5896">
      <w:pPr>
        <w:pStyle w:val="Zkladntextodsazen"/>
        <w:widowControl w:val="0"/>
        <w:ind w:left="0"/>
        <w:jc w:val="left"/>
        <w:rPr>
          <w:color w:val="0000FF"/>
        </w:rPr>
      </w:pPr>
      <w:r>
        <w:t>Číslo účtu:</w:t>
      </w:r>
      <w:r>
        <w:tab/>
      </w:r>
      <w:r>
        <w:tab/>
      </w:r>
      <w:r w:rsidR="00987E9B" w:rsidRPr="00132BC0">
        <w:t>5120001/0710</w:t>
      </w:r>
      <w:r w:rsidR="002441A2" w:rsidRPr="00132BC0">
        <w:rPr>
          <w:color w:val="0000FF"/>
        </w:rPr>
        <w:tab/>
      </w:r>
    </w:p>
    <w:p w:rsidR="002441A2" w:rsidRPr="00132BC0" w:rsidRDefault="00AF5896" w:rsidP="00AF5896">
      <w:pPr>
        <w:pStyle w:val="Zkladntextodsazen"/>
        <w:widowControl w:val="0"/>
        <w:spacing w:after="0"/>
        <w:ind w:left="0"/>
        <w:jc w:val="left"/>
      </w:pPr>
      <w:r>
        <w:t>Jeho</w:t>
      </w:r>
      <w:r w:rsidRPr="00132BC0">
        <w:t>ž jménem je oprávněn činit právní úkony</w:t>
      </w:r>
      <w:r>
        <w:t xml:space="preserve">: </w:t>
      </w:r>
      <w:r w:rsidR="00941286">
        <w:t>Ing. Bc. Radomír Daňhel</w:t>
      </w:r>
      <w:r w:rsidRPr="00132BC0">
        <w:t>, náměstek ministra</w:t>
      </w:r>
      <w:r w:rsidR="002441A2" w:rsidRPr="00132BC0">
        <w:rPr>
          <w:color w:val="0000FF"/>
        </w:rPr>
        <w:tab/>
      </w:r>
      <w:r w:rsidR="002441A2" w:rsidRPr="00132BC0">
        <w:rPr>
          <w:color w:val="0000FF"/>
        </w:rPr>
        <w:tab/>
      </w:r>
      <w:r w:rsidR="002441A2" w:rsidRPr="00132BC0">
        <w:rPr>
          <w:color w:val="0000FF"/>
        </w:rPr>
        <w:tab/>
      </w:r>
    </w:p>
    <w:p w:rsidR="002441A2" w:rsidRPr="00132BC0" w:rsidRDefault="002441A2" w:rsidP="00AF5896">
      <w:pPr>
        <w:pStyle w:val="BodyText21"/>
        <w:widowControl w:val="0"/>
        <w:spacing w:before="0" w:line="240" w:lineRule="auto"/>
        <w:ind w:left="-284" w:firstLine="284"/>
        <w:rPr>
          <w:szCs w:val="24"/>
        </w:rPr>
      </w:pPr>
      <w:r w:rsidRPr="00132BC0">
        <w:rPr>
          <w:szCs w:val="24"/>
        </w:rPr>
        <w:t xml:space="preserve">(dále jen </w:t>
      </w:r>
      <w:r w:rsidR="00D96EEE" w:rsidRPr="00132BC0">
        <w:rPr>
          <w:szCs w:val="24"/>
        </w:rPr>
        <w:t>O</w:t>
      </w:r>
      <w:r w:rsidRPr="00132BC0">
        <w:rPr>
          <w:szCs w:val="24"/>
        </w:rPr>
        <w:t>bjednatel)</w:t>
      </w:r>
    </w:p>
    <w:p w:rsidR="002441A2" w:rsidRDefault="002441A2">
      <w:pPr>
        <w:pStyle w:val="Prosttext"/>
        <w:widowControl w:val="0"/>
        <w:rPr>
          <w:rFonts w:ascii="Times New Roman" w:eastAsia="MS Mincho" w:hAnsi="Times New Roman"/>
          <w:sz w:val="24"/>
          <w:szCs w:val="24"/>
        </w:rPr>
      </w:pPr>
    </w:p>
    <w:p w:rsidR="00AF5896" w:rsidRPr="00132BC0" w:rsidRDefault="00AF5896">
      <w:pPr>
        <w:pStyle w:val="Prosttext"/>
        <w:widowControl w:val="0"/>
        <w:rPr>
          <w:rFonts w:ascii="Times New Roman" w:eastAsia="MS Mincho" w:hAnsi="Times New Roman"/>
          <w:sz w:val="24"/>
          <w:szCs w:val="24"/>
        </w:rPr>
      </w:pPr>
    </w:p>
    <w:p w:rsidR="002441A2" w:rsidRPr="00132BC0" w:rsidRDefault="002441A2" w:rsidP="0032442B">
      <w:pPr>
        <w:pStyle w:val="Zkladntextodsazen"/>
        <w:widowControl w:val="0"/>
        <w:ind w:left="0"/>
        <w:jc w:val="left"/>
        <w:outlineLvl w:val="0"/>
        <w:rPr>
          <w:rFonts w:eastAsia="MS Mincho"/>
          <w:b/>
        </w:rPr>
      </w:pPr>
      <w:r w:rsidRPr="00132BC0">
        <w:rPr>
          <w:rFonts w:eastAsia="MS Mincho"/>
          <w:b/>
        </w:rPr>
        <w:t>Zhotovitel:</w:t>
      </w:r>
      <w:r w:rsidRPr="00132BC0">
        <w:rPr>
          <w:rFonts w:eastAsia="MS Mincho"/>
          <w:b/>
        </w:rPr>
        <w:tab/>
      </w:r>
      <w:r w:rsidRPr="00132BC0">
        <w:rPr>
          <w:rFonts w:eastAsia="MS Mincho"/>
          <w:b/>
        </w:rPr>
        <w:tab/>
      </w:r>
      <w:r w:rsidRPr="00132BC0">
        <w:rPr>
          <w:rFonts w:eastAsia="MS Mincho"/>
          <w:b/>
        </w:rPr>
        <w:tab/>
      </w:r>
      <w:r w:rsidRPr="00132BC0">
        <w:rPr>
          <w:rFonts w:eastAsia="MS Mincho"/>
          <w:b/>
        </w:rPr>
        <w:tab/>
      </w:r>
      <w:r w:rsidRPr="00132BC0">
        <w:rPr>
          <w:rFonts w:eastAsia="MS Mincho"/>
          <w:b/>
        </w:rPr>
        <w:tab/>
      </w:r>
      <w:r w:rsidRPr="00132BC0">
        <w:rPr>
          <w:rFonts w:eastAsia="MS Mincho"/>
          <w:b/>
        </w:rPr>
        <w:tab/>
      </w:r>
    </w:p>
    <w:p w:rsidR="001E4479" w:rsidRDefault="00F529DA" w:rsidP="00AF5896">
      <w:pPr>
        <w:pStyle w:val="Zkladntextodsazen"/>
        <w:widowControl w:val="0"/>
        <w:ind w:left="0"/>
        <w:jc w:val="left"/>
      </w:pPr>
      <w:r w:rsidRPr="00132BC0">
        <w:t>Se sídlem:</w:t>
      </w:r>
    </w:p>
    <w:p w:rsidR="00AF5896" w:rsidRDefault="00AF5896" w:rsidP="00AF5896">
      <w:pPr>
        <w:pStyle w:val="Zkladntextodsazen"/>
        <w:widowControl w:val="0"/>
        <w:ind w:left="0"/>
        <w:jc w:val="left"/>
      </w:pPr>
      <w:r>
        <w:t>Zapsaný</w:t>
      </w:r>
      <w:r w:rsidR="00D90A40">
        <w:t xml:space="preserve"> v Obchodním rejstříku vedeném</w:t>
      </w:r>
      <w:r>
        <w:t xml:space="preserve"> ……soudem v …, oddíl…., vložka…</w:t>
      </w:r>
      <w:r>
        <w:tab/>
      </w:r>
    </w:p>
    <w:p w:rsidR="00F529DA" w:rsidRPr="00132BC0" w:rsidRDefault="00F529DA" w:rsidP="00AF5896">
      <w:pPr>
        <w:pStyle w:val="Zkladntextodsazen"/>
        <w:widowControl w:val="0"/>
        <w:ind w:left="0"/>
        <w:jc w:val="left"/>
      </w:pPr>
      <w:r w:rsidRPr="00132BC0">
        <w:t>IČ</w:t>
      </w:r>
      <w:r w:rsidR="001A6E10" w:rsidRPr="00132BC0">
        <w:t>O</w:t>
      </w:r>
      <w:r w:rsidRPr="00132BC0">
        <w:t xml:space="preserve">: </w:t>
      </w:r>
      <w:r w:rsidRPr="00132BC0">
        <w:tab/>
      </w:r>
      <w:r w:rsidRPr="00132BC0">
        <w:tab/>
      </w:r>
      <w:r w:rsidRPr="00132BC0">
        <w:tab/>
      </w:r>
      <w:r w:rsidRPr="00132BC0">
        <w:tab/>
      </w:r>
      <w:r w:rsidRPr="00132BC0">
        <w:tab/>
      </w:r>
      <w:r w:rsidRPr="00132BC0">
        <w:tab/>
      </w:r>
      <w:r w:rsidRPr="00132BC0">
        <w:tab/>
      </w:r>
      <w:r w:rsidRPr="00132BC0">
        <w:tab/>
      </w:r>
      <w:r w:rsidRPr="00132BC0">
        <w:tab/>
      </w:r>
      <w:r w:rsidRPr="00132BC0">
        <w:tab/>
      </w:r>
      <w:r w:rsidRPr="00132BC0">
        <w:tab/>
      </w:r>
    </w:p>
    <w:p w:rsidR="00DE1602" w:rsidRPr="00132BC0" w:rsidRDefault="00DE1602" w:rsidP="0032442B">
      <w:pPr>
        <w:pStyle w:val="Zkladntextodsazen"/>
        <w:widowControl w:val="0"/>
        <w:ind w:left="0"/>
        <w:jc w:val="left"/>
        <w:outlineLvl w:val="0"/>
      </w:pPr>
      <w:r w:rsidRPr="00132BC0">
        <w:t>DIČ</w:t>
      </w:r>
      <w:r w:rsidR="001A6E10" w:rsidRPr="00132BC0">
        <w:t>:</w:t>
      </w:r>
    </w:p>
    <w:p w:rsidR="00F529DA" w:rsidRPr="00132BC0" w:rsidRDefault="00F529DA" w:rsidP="00AF5896">
      <w:pPr>
        <w:pStyle w:val="Zkladntextodsazen"/>
        <w:widowControl w:val="0"/>
        <w:ind w:left="0"/>
        <w:jc w:val="left"/>
      </w:pPr>
      <w:r w:rsidRPr="00132BC0">
        <w:t xml:space="preserve">Bankovní spojení: </w:t>
      </w:r>
      <w:r w:rsidRPr="00132BC0">
        <w:tab/>
      </w:r>
      <w:r w:rsidRPr="00132BC0">
        <w:tab/>
      </w:r>
      <w:r w:rsidRPr="00132BC0">
        <w:tab/>
      </w:r>
      <w:r w:rsidRPr="00132BC0">
        <w:tab/>
      </w:r>
      <w:r w:rsidRPr="00132BC0">
        <w:tab/>
        <w:t xml:space="preserve"> </w:t>
      </w:r>
    </w:p>
    <w:p w:rsidR="00AF5896" w:rsidRDefault="00F529DA" w:rsidP="00AF5896">
      <w:pPr>
        <w:pStyle w:val="Zkladntextodsazen"/>
        <w:widowControl w:val="0"/>
        <w:ind w:left="0"/>
        <w:jc w:val="left"/>
      </w:pPr>
      <w:r w:rsidRPr="00132BC0">
        <w:t xml:space="preserve">Číslo účtu: </w:t>
      </w:r>
      <w:r w:rsidRPr="00132BC0">
        <w:tab/>
      </w:r>
    </w:p>
    <w:p w:rsidR="00F529DA" w:rsidRPr="00132BC0" w:rsidRDefault="00AF5896" w:rsidP="00AF5896">
      <w:pPr>
        <w:pStyle w:val="Zkladntextodsazen"/>
        <w:widowControl w:val="0"/>
        <w:spacing w:after="0"/>
        <w:ind w:left="0"/>
        <w:jc w:val="left"/>
      </w:pPr>
      <w:r>
        <w:t>Jeho</w:t>
      </w:r>
      <w:r w:rsidRPr="00132BC0">
        <w:t>ž jménem jedná:</w:t>
      </w:r>
      <w:r w:rsidR="00F529DA" w:rsidRPr="00132BC0">
        <w:tab/>
      </w:r>
      <w:r w:rsidR="00F529DA" w:rsidRPr="00132BC0">
        <w:rPr>
          <w:color w:val="0000FF"/>
        </w:rPr>
        <w:tab/>
      </w:r>
      <w:r w:rsidR="00F529DA" w:rsidRPr="00132BC0">
        <w:rPr>
          <w:color w:val="0000FF"/>
        </w:rPr>
        <w:tab/>
      </w:r>
      <w:r w:rsidR="00F529DA" w:rsidRPr="00132BC0">
        <w:rPr>
          <w:color w:val="0000FF"/>
        </w:rPr>
        <w:tab/>
      </w:r>
      <w:r w:rsidR="00F529DA" w:rsidRPr="00132BC0">
        <w:rPr>
          <w:color w:val="0000FF"/>
        </w:rPr>
        <w:tab/>
      </w:r>
    </w:p>
    <w:p w:rsidR="00AF5896" w:rsidRDefault="00AF5896">
      <w:pPr>
        <w:pStyle w:val="Prosttext"/>
        <w:widowControl w:val="0"/>
        <w:jc w:val="both"/>
        <w:rPr>
          <w:rFonts w:ascii="Times New Roman" w:eastAsia="MS Mincho" w:hAnsi="Times New Roman"/>
          <w:sz w:val="24"/>
          <w:szCs w:val="24"/>
        </w:rPr>
      </w:pPr>
    </w:p>
    <w:p w:rsidR="002441A2" w:rsidRPr="00132BC0" w:rsidRDefault="002441A2">
      <w:pPr>
        <w:pStyle w:val="Prosttext"/>
        <w:widowControl w:val="0"/>
        <w:jc w:val="both"/>
        <w:rPr>
          <w:rFonts w:ascii="Times New Roman" w:eastAsia="MS Mincho" w:hAnsi="Times New Roman"/>
          <w:sz w:val="24"/>
          <w:szCs w:val="24"/>
        </w:rPr>
      </w:pPr>
      <w:r w:rsidRPr="00132BC0">
        <w:rPr>
          <w:rFonts w:ascii="Times New Roman" w:eastAsia="MS Mincho" w:hAnsi="Times New Roman"/>
          <w:sz w:val="24"/>
          <w:szCs w:val="24"/>
        </w:rPr>
        <w:t>(dále jen Zhotovitel)</w:t>
      </w:r>
    </w:p>
    <w:p w:rsidR="008334C4" w:rsidRPr="00132BC0" w:rsidRDefault="008334C4">
      <w:pPr>
        <w:pStyle w:val="Prosttext"/>
        <w:widowControl w:val="0"/>
        <w:jc w:val="both"/>
        <w:rPr>
          <w:rFonts w:ascii="Times New Roman" w:eastAsia="MS Mincho" w:hAnsi="Times New Roman"/>
          <w:sz w:val="24"/>
          <w:szCs w:val="24"/>
        </w:rPr>
      </w:pPr>
    </w:p>
    <w:p w:rsidR="00F529DA" w:rsidRDefault="00F529DA" w:rsidP="00F529DA">
      <w:pPr>
        <w:rPr>
          <w:sz w:val="24"/>
          <w:szCs w:val="24"/>
        </w:rPr>
      </w:pPr>
      <w:r w:rsidRPr="00132BC0">
        <w:rPr>
          <w:sz w:val="24"/>
          <w:szCs w:val="24"/>
        </w:rPr>
        <w:t>uzavírají podle § 269 odst. 2 zákona č. 513/1991 Sb., Obchodní zákoník, ve znění pozdějších předpisů (dále jen „obchodní zákoník“) následující Smlouvu.</w:t>
      </w:r>
    </w:p>
    <w:p w:rsidR="00AF5896" w:rsidRPr="00132BC0" w:rsidRDefault="00AF5896" w:rsidP="00F529DA">
      <w:pPr>
        <w:rPr>
          <w:sz w:val="24"/>
          <w:szCs w:val="24"/>
        </w:rPr>
      </w:pPr>
    </w:p>
    <w:p w:rsidR="00FC3BEE" w:rsidRPr="00132BC0" w:rsidRDefault="00FC3BEE" w:rsidP="0032442B">
      <w:pPr>
        <w:pStyle w:val="clanek"/>
        <w:widowControl w:val="0"/>
        <w:overflowPunct w:val="0"/>
        <w:autoSpaceDE w:val="0"/>
        <w:autoSpaceDN w:val="0"/>
        <w:adjustRightInd w:val="0"/>
        <w:spacing w:before="240"/>
        <w:textAlignment w:val="baseline"/>
        <w:outlineLvl w:val="0"/>
      </w:pPr>
      <w:r w:rsidRPr="00132BC0">
        <w:lastRenderedPageBreak/>
        <w:t>Čl. 1</w:t>
      </w:r>
    </w:p>
    <w:p w:rsidR="00FC3BEE" w:rsidRPr="00132BC0" w:rsidRDefault="00FC3BEE" w:rsidP="00D07173">
      <w:pPr>
        <w:widowControl w:val="0"/>
        <w:spacing w:before="240"/>
        <w:jc w:val="center"/>
        <w:rPr>
          <w:b/>
          <w:sz w:val="24"/>
          <w:szCs w:val="24"/>
        </w:rPr>
      </w:pPr>
      <w:r w:rsidRPr="00132BC0">
        <w:rPr>
          <w:b/>
          <w:sz w:val="24"/>
          <w:szCs w:val="24"/>
        </w:rPr>
        <w:t>Preambule</w:t>
      </w:r>
    </w:p>
    <w:p w:rsidR="00CF6A17" w:rsidRPr="00132BC0" w:rsidRDefault="002441A2" w:rsidP="00B52CC6">
      <w:pPr>
        <w:widowControl w:val="0"/>
        <w:numPr>
          <w:ilvl w:val="0"/>
          <w:numId w:val="3"/>
        </w:numPr>
        <w:tabs>
          <w:tab w:val="num" w:pos="426"/>
        </w:tabs>
        <w:spacing w:before="120"/>
        <w:ind w:left="425" w:hanging="425"/>
        <w:jc w:val="both"/>
        <w:rPr>
          <w:sz w:val="24"/>
          <w:szCs w:val="24"/>
        </w:rPr>
      </w:pPr>
      <w:r w:rsidRPr="00132BC0">
        <w:rPr>
          <w:sz w:val="24"/>
          <w:szCs w:val="24"/>
        </w:rPr>
        <w:t xml:space="preserve">Zhotovitel prohlašuje, že splňuje veškeré podmínky a požadavky v této </w:t>
      </w:r>
      <w:r w:rsidR="00AB16C7">
        <w:rPr>
          <w:sz w:val="24"/>
          <w:szCs w:val="24"/>
        </w:rPr>
        <w:t>S</w:t>
      </w:r>
      <w:r w:rsidRPr="00132BC0">
        <w:rPr>
          <w:sz w:val="24"/>
          <w:szCs w:val="24"/>
        </w:rPr>
        <w:t xml:space="preserve">mlouvě stanovené </w:t>
      </w:r>
      <w:r w:rsidRPr="00F92E45">
        <w:rPr>
          <w:sz w:val="24"/>
          <w:szCs w:val="24"/>
        </w:rPr>
        <w:t>a je oprávněn tuto smlouvu uzavřít a řádně plnit závazky v ní obsažené.</w:t>
      </w:r>
      <w:r w:rsidR="001E4479" w:rsidRPr="00F92E45">
        <w:rPr>
          <w:sz w:val="24"/>
          <w:szCs w:val="24"/>
        </w:rPr>
        <w:t xml:space="preserve"> Zhotovitel se zavazuje k dodávce a k poskytnutí služeb uvedených v této Smlouvě.</w:t>
      </w:r>
    </w:p>
    <w:p w:rsidR="002441A2" w:rsidRPr="00132BC0" w:rsidRDefault="002441A2" w:rsidP="00B52CC6">
      <w:pPr>
        <w:widowControl w:val="0"/>
        <w:numPr>
          <w:ilvl w:val="0"/>
          <w:numId w:val="3"/>
        </w:numPr>
        <w:tabs>
          <w:tab w:val="num" w:pos="426"/>
        </w:tabs>
        <w:spacing w:before="120"/>
        <w:ind w:left="425" w:hanging="425"/>
        <w:jc w:val="both"/>
        <w:rPr>
          <w:sz w:val="24"/>
          <w:szCs w:val="24"/>
        </w:rPr>
      </w:pPr>
      <w:r w:rsidRPr="00132BC0">
        <w:rPr>
          <w:sz w:val="24"/>
          <w:szCs w:val="24"/>
        </w:rPr>
        <w:t>Objednatel prohlašuje, že je organizační složkou státu dle zákona č. 2/1969 Sb., o zřízení ministerstev a jiných ústředních orgánů státní správy České republiky, ve znění pozdějších předpisů, a zákona č. 218/2000 Sb., o rozpočtových pravidlech a o změně některých souvisejících zákonů (rozpočtová pravidla), ve znění pozdějších předpisů, a že splňuje veškeré podmínky a požadavky v této smlouvě stanovené a je oprávněn tuto smlouvu uzavřít a řádně plnit závazky v ní obsažené.</w:t>
      </w:r>
    </w:p>
    <w:p w:rsidR="00FC3BEE" w:rsidRPr="00132BC0" w:rsidRDefault="00FC3BEE" w:rsidP="00B52CC6">
      <w:pPr>
        <w:numPr>
          <w:ilvl w:val="0"/>
          <w:numId w:val="3"/>
        </w:numPr>
        <w:tabs>
          <w:tab w:val="num" w:pos="426"/>
        </w:tabs>
        <w:spacing w:before="120"/>
        <w:ind w:left="425" w:hanging="425"/>
        <w:jc w:val="both"/>
        <w:rPr>
          <w:sz w:val="24"/>
          <w:szCs w:val="24"/>
        </w:rPr>
      </w:pPr>
      <w:r w:rsidRPr="00132BC0">
        <w:rPr>
          <w:sz w:val="24"/>
          <w:szCs w:val="24"/>
        </w:rPr>
        <w:t>Poskytování služeb, které jsou předmětem této Smlouvy, je založeno schváleným projektem evidovaným pod registračním číslem</w:t>
      </w:r>
      <w:r w:rsidR="00C9463F">
        <w:rPr>
          <w:sz w:val="24"/>
          <w:szCs w:val="24"/>
        </w:rPr>
        <w:t xml:space="preserve"> </w:t>
      </w:r>
      <w:r w:rsidR="00C9463F" w:rsidRPr="00A57521">
        <w:rPr>
          <w:iCs/>
          <w:sz w:val="24"/>
          <w:szCs w:val="24"/>
        </w:rPr>
        <w:t>CZ.1.04/4.1.00/80.00003</w:t>
      </w:r>
      <w:r w:rsidRPr="00132BC0">
        <w:rPr>
          <w:sz w:val="24"/>
          <w:szCs w:val="24"/>
        </w:rPr>
        <w:t>, veden</w:t>
      </w:r>
      <w:r w:rsidR="00C9463F">
        <w:rPr>
          <w:sz w:val="24"/>
          <w:szCs w:val="24"/>
        </w:rPr>
        <w:t>ým pod názvem</w:t>
      </w:r>
      <w:r w:rsidRPr="00132BC0">
        <w:rPr>
          <w:sz w:val="24"/>
          <w:szCs w:val="24"/>
        </w:rPr>
        <w:t xml:space="preserve"> </w:t>
      </w:r>
      <w:r w:rsidR="008F5324">
        <w:rPr>
          <w:sz w:val="24"/>
          <w:szCs w:val="24"/>
        </w:rPr>
        <w:t>„</w:t>
      </w:r>
      <w:r w:rsidR="00C9463F">
        <w:rPr>
          <w:sz w:val="24"/>
          <w:szCs w:val="24"/>
        </w:rPr>
        <w:t>Nové soukromé právo</w:t>
      </w:r>
      <w:r w:rsidR="008F5324">
        <w:rPr>
          <w:sz w:val="24"/>
          <w:szCs w:val="24"/>
        </w:rPr>
        <w:t>“</w:t>
      </w:r>
      <w:r w:rsidRPr="00132BC0">
        <w:rPr>
          <w:sz w:val="24"/>
          <w:szCs w:val="24"/>
        </w:rPr>
        <w:t xml:space="preserve"> </w:t>
      </w:r>
      <w:r w:rsidR="00DB1A1E">
        <w:rPr>
          <w:sz w:val="24"/>
          <w:szCs w:val="24"/>
        </w:rPr>
        <w:t xml:space="preserve">(dále jen „Projekt“) </w:t>
      </w:r>
      <w:r w:rsidRPr="00132BC0">
        <w:rPr>
          <w:sz w:val="24"/>
          <w:szCs w:val="24"/>
        </w:rPr>
        <w:t xml:space="preserve">a Podmínkami použití prostředků pro realizaci projektu vydanými poskytovatelem dotace, kterým je Ministerstvo vnitra </w:t>
      </w:r>
      <w:r w:rsidR="00C9463F">
        <w:rPr>
          <w:sz w:val="24"/>
          <w:szCs w:val="24"/>
        </w:rPr>
        <w:t xml:space="preserve">ČR </w:t>
      </w:r>
      <w:r w:rsidRPr="00132BC0">
        <w:rPr>
          <w:sz w:val="24"/>
          <w:szCs w:val="24"/>
        </w:rPr>
        <w:t xml:space="preserve">(dále jen „poskytovatel dotace“). Celý </w:t>
      </w:r>
      <w:r w:rsidR="00AD2435">
        <w:rPr>
          <w:sz w:val="24"/>
          <w:szCs w:val="24"/>
        </w:rPr>
        <w:t>P</w:t>
      </w:r>
      <w:r w:rsidRPr="00132BC0">
        <w:rPr>
          <w:sz w:val="24"/>
          <w:szCs w:val="24"/>
        </w:rPr>
        <w:t>rojekt je financován z prostřed</w:t>
      </w:r>
      <w:r w:rsidR="00C9463F">
        <w:rPr>
          <w:sz w:val="24"/>
          <w:szCs w:val="24"/>
        </w:rPr>
        <w:t xml:space="preserve">ků Evropského sociálního fondu prostřednictvím </w:t>
      </w:r>
      <w:r w:rsidRPr="00132BC0">
        <w:rPr>
          <w:sz w:val="24"/>
          <w:szCs w:val="24"/>
        </w:rPr>
        <w:t>Operačního programu Lidské zdroje a zaměstnanost (dále jen „OP LZZ“)</w:t>
      </w:r>
      <w:r w:rsidR="00C9463F">
        <w:rPr>
          <w:sz w:val="24"/>
          <w:szCs w:val="24"/>
        </w:rPr>
        <w:t xml:space="preserve"> </w:t>
      </w:r>
      <w:r w:rsidR="00941286">
        <w:rPr>
          <w:sz w:val="24"/>
          <w:szCs w:val="24"/>
        </w:rPr>
        <w:t xml:space="preserve">a ze státního rozpočtu ČR </w:t>
      </w:r>
      <w:r w:rsidRPr="00132BC0">
        <w:rPr>
          <w:sz w:val="24"/>
          <w:szCs w:val="24"/>
        </w:rPr>
        <w:t xml:space="preserve">a jako takový je vázán dodržováním pravidel specifikovaných v metodické dokumentaci vedené pod názvem Desatero příruček dostupných na </w:t>
      </w:r>
      <w:hyperlink r:id="rId8" w:history="1">
        <w:r w:rsidRPr="00132BC0">
          <w:rPr>
            <w:sz w:val="24"/>
            <w:szCs w:val="24"/>
          </w:rPr>
          <w:t>http://www.esfcr.cz/07-13/oplzz/desatero-op-lzz</w:t>
        </w:r>
      </w:hyperlink>
      <w:r w:rsidRPr="00132BC0">
        <w:rPr>
          <w:sz w:val="24"/>
          <w:szCs w:val="24"/>
        </w:rPr>
        <w:t>.</w:t>
      </w:r>
      <w:r w:rsidR="00C9463F">
        <w:rPr>
          <w:sz w:val="24"/>
          <w:szCs w:val="24"/>
        </w:rPr>
        <w:t xml:space="preserve"> </w:t>
      </w:r>
    </w:p>
    <w:p w:rsidR="00707C1A" w:rsidRDefault="00707C1A" w:rsidP="00FC5B18">
      <w:pPr>
        <w:pStyle w:val="claneksmluovy"/>
        <w:spacing w:before="240"/>
        <w:jc w:val="left"/>
        <w:outlineLvl w:val="0"/>
        <w:rPr>
          <w:rFonts w:ascii="Times New Roman" w:hAnsi="Times New Roman" w:cs="Times New Roman"/>
          <w:sz w:val="24"/>
          <w:szCs w:val="24"/>
        </w:rPr>
      </w:pPr>
    </w:p>
    <w:p w:rsidR="002441A2" w:rsidRPr="00132BC0" w:rsidRDefault="002441A2" w:rsidP="0032442B">
      <w:pPr>
        <w:pStyle w:val="claneksmluovy"/>
        <w:spacing w:before="240"/>
        <w:outlineLvl w:val="0"/>
        <w:rPr>
          <w:rFonts w:ascii="Times New Roman" w:hAnsi="Times New Roman" w:cs="Times New Roman"/>
          <w:sz w:val="24"/>
          <w:szCs w:val="24"/>
        </w:rPr>
      </w:pPr>
      <w:r w:rsidRPr="00132BC0">
        <w:rPr>
          <w:rFonts w:ascii="Times New Roman" w:hAnsi="Times New Roman" w:cs="Times New Roman"/>
          <w:sz w:val="24"/>
          <w:szCs w:val="24"/>
        </w:rPr>
        <w:t>Čl. 2</w:t>
      </w:r>
    </w:p>
    <w:p w:rsidR="002441A2" w:rsidRPr="00132BC0" w:rsidRDefault="002441A2" w:rsidP="00463FFE">
      <w:pPr>
        <w:pStyle w:val="claneksmluovy"/>
        <w:spacing w:before="240" w:after="120"/>
        <w:rPr>
          <w:rFonts w:ascii="Times New Roman" w:hAnsi="Times New Roman" w:cs="Times New Roman"/>
          <w:sz w:val="24"/>
          <w:szCs w:val="24"/>
        </w:rPr>
      </w:pPr>
      <w:r w:rsidRPr="009861AE">
        <w:rPr>
          <w:rFonts w:ascii="Times New Roman" w:hAnsi="Times New Roman" w:cs="Times New Roman"/>
          <w:sz w:val="24"/>
          <w:szCs w:val="24"/>
        </w:rPr>
        <w:t>Předmět smlouvy</w:t>
      </w:r>
    </w:p>
    <w:p w:rsidR="009861AE" w:rsidRPr="006F6D49" w:rsidRDefault="00B96A24" w:rsidP="009861AE">
      <w:pPr>
        <w:pStyle w:val="ListParagraph2"/>
        <w:autoSpaceDE w:val="0"/>
        <w:autoSpaceDN w:val="0"/>
        <w:adjustRightInd w:val="0"/>
        <w:spacing w:after="120" w:line="360" w:lineRule="auto"/>
        <w:ind w:left="0"/>
        <w:jc w:val="both"/>
        <w:rPr>
          <w:rFonts w:ascii="Times New Roman" w:hAnsi="Times New Roman"/>
          <w:b/>
          <w:sz w:val="24"/>
          <w:szCs w:val="24"/>
          <w:lang w:val="cs-CZ"/>
        </w:rPr>
      </w:pPr>
      <w:r w:rsidRPr="00F06BE9">
        <w:rPr>
          <w:rFonts w:ascii="Times New Roman" w:hAnsi="Times New Roman"/>
          <w:b/>
          <w:sz w:val="24"/>
          <w:szCs w:val="24"/>
          <w:lang w:val="cs-CZ"/>
        </w:rPr>
        <w:t>1.</w:t>
      </w:r>
      <w:r w:rsidR="009861AE" w:rsidRPr="00F06BE9">
        <w:rPr>
          <w:rFonts w:ascii="Times New Roman" w:hAnsi="Times New Roman"/>
          <w:b/>
          <w:sz w:val="24"/>
          <w:szCs w:val="24"/>
          <w:lang w:val="cs-CZ"/>
        </w:rPr>
        <w:tab/>
        <w:t xml:space="preserve">Popis předmětu </w:t>
      </w:r>
    </w:p>
    <w:p w:rsidR="00941286" w:rsidRDefault="00941286" w:rsidP="00941286">
      <w:pPr>
        <w:spacing w:after="120"/>
        <w:jc w:val="both"/>
        <w:rPr>
          <w:sz w:val="24"/>
          <w:szCs w:val="24"/>
        </w:rPr>
      </w:pPr>
      <w:r w:rsidRPr="00454234">
        <w:rPr>
          <w:sz w:val="24"/>
          <w:szCs w:val="24"/>
        </w:rPr>
        <w:t>P</w:t>
      </w:r>
      <w:r w:rsidR="000F5F06">
        <w:rPr>
          <w:sz w:val="24"/>
          <w:szCs w:val="24"/>
        </w:rPr>
        <w:t>ředmětem Smlouvy je p</w:t>
      </w:r>
      <w:r w:rsidRPr="00454234">
        <w:rPr>
          <w:sz w:val="24"/>
          <w:szCs w:val="24"/>
        </w:rPr>
        <w:t xml:space="preserve">řeklad </w:t>
      </w:r>
    </w:p>
    <w:p w:rsidR="00941286" w:rsidRDefault="006C4A74" w:rsidP="00941286">
      <w:pPr>
        <w:numPr>
          <w:ilvl w:val="0"/>
          <w:numId w:val="30"/>
        </w:numPr>
        <w:overflowPunct/>
        <w:autoSpaceDE/>
        <w:autoSpaceDN/>
        <w:adjustRightInd/>
        <w:jc w:val="both"/>
        <w:textAlignment w:val="auto"/>
        <w:rPr>
          <w:sz w:val="24"/>
          <w:szCs w:val="24"/>
        </w:rPr>
      </w:pPr>
      <w:r>
        <w:rPr>
          <w:sz w:val="24"/>
          <w:szCs w:val="24"/>
        </w:rPr>
        <w:t>z</w:t>
      </w:r>
      <w:r w:rsidR="00EC3844">
        <w:rPr>
          <w:sz w:val="24"/>
          <w:szCs w:val="24"/>
        </w:rPr>
        <w:t>ákona</w:t>
      </w:r>
      <w:r>
        <w:rPr>
          <w:sz w:val="24"/>
          <w:szCs w:val="24"/>
        </w:rPr>
        <w:t xml:space="preserve"> č.</w:t>
      </w:r>
      <w:r w:rsidR="00EC3844">
        <w:rPr>
          <w:sz w:val="24"/>
          <w:szCs w:val="24"/>
        </w:rPr>
        <w:t xml:space="preserve"> 89/2012 Sb., občanský zákoník</w:t>
      </w:r>
      <w:r w:rsidR="00941286" w:rsidRPr="00454234">
        <w:rPr>
          <w:sz w:val="24"/>
          <w:szCs w:val="24"/>
        </w:rPr>
        <w:t xml:space="preserve">, </w:t>
      </w:r>
    </w:p>
    <w:p w:rsidR="00941286" w:rsidRDefault="00941286" w:rsidP="00941286">
      <w:pPr>
        <w:numPr>
          <w:ilvl w:val="0"/>
          <w:numId w:val="30"/>
        </w:numPr>
        <w:overflowPunct/>
        <w:autoSpaceDE/>
        <w:autoSpaceDN/>
        <w:adjustRightInd/>
        <w:jc w:val="both"/>
        <w:textAlignment w:val="auto"/>
        <w:rPr>
          <w:sz w:val="24"/>
          <w:szCs w:val="24"/>
        </w:rPr>
      </w:pPr>
      <w:r w:rsidRPr="00454234">
        <w:rPr>
          <w:sz w:val="24"/>
          <w:szCs w:val="24"/>
        </w:rPr>
        <w:t>zákona</w:t>
      </w:r>
      <w:r w:rsidR="006C4A74">
        <w:rPr>
          <w:sz w:val="24"/>
          <w:szCs w:val="24"/>
        </w:rPr>
        <w:t xml:space="preserve"> č.</w:t>
      </w:r>
      <w:r w:rsidRPr="00454234">
        <w:rPr>
          <w:sz w:val="24"/>
          <w:szCs w:val="24"/>
        </w:rPr>
        <w:t xml:space="preserve"> 90/2012 Sb., o obchodních společnostech a družstvech,</w:t>
      </w:r>
      <w:r>
        <w:rPr>
          <w:sz w:val="24"/>
          <w:szCs w:val="24"/>
        </w:rPr>
        <w:t xml:space="preserve"> </w:t>
      </w:r>
    </w:p>
    <w:p w:rsidR="00941286" w:rsidRDefault="00941286" w:rsidP="00941286">
      <w:pPr>
        <w:numPr>
          <w:ilvl w:val="0"/>
          <w:numId w:val="30"/>
        </w:numPr>
        <w:overflowPunct/>
        <w:autoSpaceDE/>
        <w:autoSpaceDN/>
        <w:adjustRightInd/>
        <w:spacing w:after="120"/>
        <w:jc w:val="both"/>
        <w:textAlignment w:val="auto"/>
        <w:rPr>
          <w:sz w:val="24"/>
          <w:szCs w:val="24"/>
        </w:rPr>
      </w:pPr>
      <w:r w:rsidRPr="00454234">
        <w:rPr>
          <w:sz w:val="24"/>
          <w:szCs w:val="24"/>
        </w:rPr>
        <w:t>zákona</w:t>
      </w:r>
      <w:r w:rsidR="006C4A74">
        <w:rPr>
          <w:sz w:val="24"/>
          <w:szCs w:val="24"/>
        </w:rPr>
        <w:t xml:space="preserve"> č.</w:t>
      </w:r>
      <w:r w:rsidRPr="00454234">
        <w:rPr>
          <w:sz w:val="24"/>
          <w:szCs w:val="24"/>
        </w:rPr>
        <w:t xml:space="preserve"> 91/2012 Sb., o mezinárodním právu soukromém</w:t>
      </w:r>
    </w:p>
    <w:p w:rsidR="00941286" w:rsidRDefault="00146262" w:rsidP="000F5F06">
      <w:pPr>
        <w:spacing w:after="120"/>
        <w:jc w:val="both"/>
        <w:rPr>
          <w:sz w:val="24"/>
          <w:szCs w:val="24"/>
        </w:rPr>
      </w:pPr>
      <w:r>
        <w:rPr>
          <w:sz w:val="24"/>
          <w:szCs w:val="24"/>
        </w:rPr>
        <w:t xml:space="preserve">z českého </w:t>
      </w:r>
      <w:r w:rsidR="00941286" w:rsidRPr="00454234">
        <w:rPr>
          <w:sz w:val="24"/>
          <w:szCs w:val="24"/>
        </w:rPr>
        <w:t xml:space="preserve">do </w:t>
      </w:r>
      <w:r w:rsidR="00D709AF">
        <w:rPr>
          <w:sz w:val="24"/>
          <w:szCs w:val="24"/>
        </w:rPr>
        <w:t>……………</w:t>
      </w:r>
      <w:r w:rsidR="00941286" w:rsidRPr="00454234">
        <w:rPr>
          <w:sz w:val="24"/>
          <w:szCs w:val="24"/>
        </w:rPr>
        <w:t xml:space="preserve"> jazyka</w:t>
      </w:r>
      <w:r w:rsidR="000F5F06">
        <w:rPr>
          <w:sz w:val="24"/>
          <w:szCs w:val="24"/>
        </w:rPr>
        <w:t xml:space="preserve"> (dále též „Dílo“)</w:t>
      </w:r>
      <w:r w:rsidR="00941286">
        <w:rPr>
          <w:sz w:val="24"/>
          <w:szCs w:val="24"/>
        </w:rPr>
        <w:t xml:space="preserve">. Vyžadován je </w:t>
      </w:r>
      <w:r w:rsidR="005E6C2B">
        <w:rPr>
          <w:sz w:val="24"/>
          <w:szCs w:val="24"/>
        </w:rPr>
        <w:t>právní</w:t>
      </w:r>
      <w:r w:rsidR="00941286">
        <w:rPr>
          <w:sz w:val="24"/>
          <w:szCs w:val="24"/>
        </w:rPr>
        <w:t xml:space="preserve"> překlad. </w:t>
      </w:r>
    </w:p>
    <w:p w:rsidR="00941286" w:rsidRPr="000F5F06" w:rsidRDefault="00941286" w:rsidP="000F5F06">
      <w:pPr>
        <w:shd w:val="clear" w:color="auto" w:fill="FFFFFF"/>
        <w:spacing w:line="288" w:lineRule="auto"/>
        <w:rPr>
          <w:sz w:val="24"/>
          <w:szCs w:val="24"/>
        </w:rPr>
      </w:pPr>
      <w:r>
        <w:rPr>
          <w:sz w:val="24"/>
          <w:szCs w:val="24"/>
        </w:rPr>
        <w:t>Celkový rozsah výše uvedených textů</w:t>
      </w:r>
      <w:r w:rsidRPr="00454234">
        <w:rPr>
          <w:sz w:val="24"/>
          <w:szCs w:val="24"/>
        </w:rPr>
        <w:t xml:space="preserve"> </w:t>
      </w:r>
      <w:r>
        <w:rPr>
          <w:sz w:val="24"/>
          <w:szCs w:val="24"/>
        </w:rPr>
        <w:t xml:space="preserve">je </w:t>
      </w:r>
      <w:r w:rsidR="005031B2">
        <w:rPr>
          <w:sz w:val="24"/>
          <w:szCs w:val="24"/>
        </w:rPr>
        <w:t>929,5</w:t>
      </w:r>
      <w:r w:rsidRPr="00454234">
        <w:rPr>
          <w:sz w:val="24"/>
          <w:szCs w:val="24"/>
        </w:rPr>
        <w:t xml:space="preserve"> normostran</w:t>
      </w:r>
      <w:r w:rsidR="00865F98">
        <w:rPr>
          <w:sz w:val="24"/>
          <w:szCs w:val="24"/>
        </w:rPr>
        <w:t xml:space="preserve"> (</w:t>
      </w:r>
      <w:r w:rsidR="005031B2">
        <w:rPr>
          <w:sz w:val="24"/>
          <w:szCs w:val="24"/>
        </w:rPr>
        <w:t xml:space="preserve">1 normostrana = </w:t>
      </w:r>
      <w:r w:rsidR="00865F98">
        <w:rPr>
          <w:sz w:val="24"/>
          <w:szCs w:val="24"/>
        </w:rPr>
        <w:t>1 800 znaků včetně mezer).</w:t>
      </w:r>
      <w:r w:rsidRPr="00454234">
        <w:rPr>
          <w:sz w:val="24"/>
          <w:szCs w:val="24"/>
        </w:rPr>
        <w:t xml:space="preserve"> </w:t>
      </w:r>
    </w:p>
    <w:p w:rsidR="00E87F16" w:rsidRDefault="00E87F16" w:rsidP="00E87F16">
      <w:pPr>
        <w:shd w:val="clear" w:color="auto" w:fill="FFFFFF"/>
        <w:spacing w:line="288" w:lineRule="auto"/>
      </w:pPr>
    </w:p>
    <w:p w:rsidR="00E87F16" w:rsidRDefault="00E87F16" w:rsidP="00E87F16">
      <w:pPr>
        <w:shd w:val="clear" w:color="auto" w:fill="FFFFFF"/>
        <w:spacing w:line="288" w:lineRule="auto"/>
        <w:rPr>
          <w:sz w:val="24"/>
          <w:szCs w:val="24"/>
        </w:rPr>
      </w:pPr>
      <w:r>
        <w:rPr>
          <w:sz w:val="24"/>
          <w:szCs w:val="24"/>
        </w:rPr>
        <w:t>Další požadavky zadavatele na předmět plnění:</w:t>
      </w:r>
    </w:p>
    <w:p w:rsidR="00E87F16" w:rsidRDefault="00E87F16" w:rsidP="00E87F16">
      <w:pPr>
        <w:numPr>
          <w:ilvl w:val="0"/>
          <w:numId w:val="34"/>
        </w:numPr>
        <w:shd w:val="clear" w:color="auto" w:fill="FFFFFF"/>
        <w:spacing w:line="288" w:lineRule="auto"/>
        <w:rPr>
          <w:sz w:val="24"/>
          <w:szCs w:val="24"/>
        </w:rPr>
      </w:pPr>
      <w:r>
        <w:rPr>
          <w:sz w:val="24"/>
          <w:szCs w:val="24"/>
        </w:rPr>
        <w:t>dodržení formální úpravy dle požadavků zadavatele,</w:t>
      </w:r>
    </w:p>
    <w:p w:rsidR="00E87F16" w:rsidRPr="006829E7" w:rsidRDefault="00E87F16" w:rsidP="006829E7">
      <w:pPr>
        <w:numPr>
          <w:ilvl w:val="0"/>
          <w:numId w:val="35"/>
        </w:numPr>
        <w:overflowPunct/>
        <w:autoSpaceDE/>
        <w:autoSpaceDN/>
        <w:adjustRightInd/>
        <w:spacing w:after="200" w:line="280" w:lineRule="atLeast"/>
        <w:jc w:val="both"/>
        <w:textAlignment w:val="auto"/>
        <w:rPr>
          <w:sz w:val="24"/>
          <w:szCs w:val="24"/>
        </w:rPr>
      </w:pPr>
      <w:r>
        <w:rPr>
          <w:sz w:val="24"/>
          <w:szCs w:val="24"/>
        </w:rPr>
        <w:t>zajištění kontroly překladů rodilým mluvčím,</w:t>
      </w:r>
      <w:r w:rsidR="006829E7">
        <w:rPr>
          <w:sz w:val="24"/>
          <w:szCs w:val="24"/>
        </w:rPr>
        <w:t xml:space="preserve"> který musí mít právnické vzdělání minimálně na magisterské úrovni. Rodilý mluvčí vyhotoví o kontrole písemnou </w:t>
      </w:r>
      <w:r w:rsidR="006829E7">
        <w:rPr>
          <w:sz w:val="24"/>
          <w:szCs w:val="24"/>
        </w:rPr>
        <w:lastRenderedPageBreak/>
        <w:t>zprávu, veškeré nedostatky, na které ve své zprávě poukáže, musí být opraveny, konečná písemná zpráva již musí být bez zjištěných nedostatků.</w:t>
      </w:r>
    </w:p>
    <w:p w:rsidR="00E87F16" w:rsidRDefault="00E87F16" w:rsidP="00E87F16">
      <w:pPr>
        <w:numPr>
          <w:ilvl w:val="0"/>
          <w:numId w:val="34"/>
        </w:numPr>
        <w:shd w:val="clear" w:color="auto" w:fill="FFFFFF"/>
        <w:spacing w:line="288" w:lineRule="auto"/>
        <w:rPr>
          <w:sz w:val="24"/>
          <w:szCs w:val="24"/>
        </w:rPr>
      </w:pPr>
      <w:r>
        <w:rPr>
          <w:sz w:val="24"/>
          <w:szCs w:val="24"/>
        </w:rPr>
        <w:t xml:space="preserve">správnost </w:t>
      </w:r>
      <w:r w:rsidR="006829E7">
        <w:rPr>
          <w:sz w:val="24"/>
          <w:szCs w:val="24"/>
        </w:rPr>
        <w:t xml:space="preserve">a jednotnost </w:t>
      </w:r>
      <w:r>
        <w:rPr>
          <w:sz w:val="24"/>
          <w:szCs w:val="24"/>
        </w:rPr>
        <w:t>při používaní zavedené terminologie,</w:t>
      </w:r>
    </w:p>
    <w:p w:rsidR="006829E7" w:rsidRPr="006829E7" w:rsidRDefault="006829E7" w:rsidP="006829E7">
      <w:pPr>
        <w:numPr>
          <w:ilvl w:val="0"/>
          <w:numId w:val="34"/>
        </w:numPr>
        <w:overflowPunct/>
        <w:autoSpaceDE/>
        <w:autoSpaceDN/>
        <w:adjustRightInd/>
        <w:spacing w:after="200" w:line="280" w:lineRule="atLeast"/>
        <w:jc w:val="both"/>
        <w:textAlignment w:val="auto"/>
        <w:rPr>
          <w:sz w:val="24"/>
          <w:szCs w:val="24"/>
        </w:rPr>
      </w:pPr>
      <w:r>
        <w:rPr>
          <w:sz w:val="24"/>
          <w:szCs w:val="24"/>
        </w:rPr>
        <w:t>soulad s právní terminologií používanou v právních předpisech zemí příslušné jazykové kultury,</w:t>
      </w:r>
    </w:p>
    <w:p w:rsidR="00E87F16" w:rsidRDefault="00E87F16" w:rsidP="00E87F16">
      <w:pPr>
        <w:numPr>
          <w:ilvl w:val="0"/>
          <w:numId w:val="34"/>
        </w:numPr>
        <w:shd w:val="clear" w:color="auto" w:fill="FFFFFF"/>
        <w:spacing w:line="288" w:lineRule="auto"/>
        <w:rPr>
          <w:sz w:val="24"/>
          <w:szCs w:val="24"/>
        </w:rPr>
      </w:pPr>
      <w:r>
        <w:rPr>
          <w:sz w:val="24"/>
          <w:szCs w:val="24"/>
        </w:rPr>
        <w:t>přednostní používaní zavedené terminologie ve veřejně přístupných dokumentech (právní předpisy, judikatura atd.),</w:t>
      </w:r>
    </w:p>
    <w:p w:rsidR="00E87F16" w:rsidRDefault="00E87F16" w:rsidP="00E87F16">
      <w:pPr>
        <w:numPr>
          <w:ilvl w:val="0"/>
          <w:numId w:val="34"/>
        </w:numPr>
        <w:shd w:val="clear" w:color="auto" w:fill="FFFFFF"/>
        <w:spacing w:line="288" w:lineRule="auto"/>
        <w:rPr>
          <w:sz w:val="24"/>
          <w:szCs w:val="24"/>
        </w:rPr>
      </w:pPr>
      <w:r>
        <w:rPr>
          <w:sz w:val="24"/>
          <w:szCs w:val="24"/>
        </w:rPr>
        <w:t>konzultace terminologie se zadavatelem a respekto</w:t>
      </w:r>
      <w:r w:rsidR="006829E7">
        <w:rPr>
          <w:sz w:val="24"/>
          <w:szCs w:val="24"/>
        </w:rPr>
        <w:t>vání jeho pokynů v této oblasti,</w:t>
      </w:r>
    </w:p>
    <w:p w:rsidR="006829E7" w:rsidRPr="006829E7" w:rsidRDefault="006829E7" w:rsidP="006829E7">
      <w:pPr>
        <w:numPr>
          <w:ilvl w:val="0"/>
          <w:numId w:val="34"/>
        </w:numPr>
        <w:overflowPunct/>
        <w:autoSpaceDE/>
        <w:autoSpaceDN/>
        <w:adjustRightInd/>
        <w:spacing w:after="200" w:line="280" w:lineRule="atLeast"/>
        <w:jc w:val="both"/>
        <w:textAlignment w:val="auto"/>
        <w:rPr>
          <w:sz w:val="24"/>
          <w:szCs w:val="24"/>
        </w:rPr>
      </w:pPr>
      <w:r>
        <w:rPr>
          <w:sz w:val="24"/>
          <w:szCs w:val="24"/>
        </w:rPr>
        <w:t>průběžné zasílání přeložených textů zadavateli jednou měsíčně, vždy tedy čtvrtina přeložených textů, poslední měsíc bude odevzdán kompletní překlad včetně zprávy rodilého mluvčího.</w:t>
      </w:r>
    </w:p>
    <w:p w:rsidR="00E87F16" w:rsidRPr="00E87F16" w:rsidRDefault="00E87F16" w:rsidP="00E87F16">
      <w:pPr>
        <w:shd w:val="clear" w:color="auto" w:fill="FFFFFF"/>
        <w:spacing w:line="288" w:lineRule="auto"/>
        <w:rPr>
          <w:sz w:val="24"/>
          <w:szCs w:val="24"/>
        </w:rPr>
      </w:pPr>
      <w:r>
        <w:rPr>
          <w:sz w:val="24"/>
          <w:szCs w:val="24"/>
        </w:rPr>
        <w:t xml:space="preserve">Zadavatel nepožaduje pro plnění předmětu </w:t>
      </w:r>
      <w:r w:rsidR="00D709AF">
        <w:rPr>
          <w:sz w:val="24"/>
          <w:szCs w:val="24"/>
        </w:rPr>
        <w:t>smlouvy</w:t>
      </w:r>
      <w:r w:rsidR="00180906">
        <w:rPr>
          <w:sz w:val="24"/>
          <w:szCs w:val="24"/>
        </w:rPr>
        <w:t xml:space="preserve"> </w:t>
      </w:r>
      <w:r>
        <w:rPr>
          <w:sz w:val="24"/>
          <w:szCs w:val="24"/>
        </w:rPr>
        <w:t xml:space="preserve">oprávnění soudního tlumočníka. </w:t>
      </w:r>
    </w:p>
    <w:p w:rsidR="00707C1A" w:rsidRDefault="00707C1A" w:rsidP="00941286">
      <w:pPr>
        <w:shd w:val="clear" w:color="auto" w:fill="FFFFFF"/>
        <w:spacing w:line="288" w:lineRule="auto"/>
        <w:ind w:left="448"/>
      </w:pPr>
    </w:p>
    <w:p w:rsidR="00707C1A" w:rsidRDefault="00707C1A" w:rsidP="00941286">
      <w:pPr>
        <w:shd w:val="clear" w:color="auto" w:fill="FFFFFF"/>
        <w:spacing w:line="288" w:lineRule="auto"/>
        <w:ind w:left="448"/>
      </w:pPr>
    </w:p>
    <w:p w:rsidR="00941286" w:rsidRPr="00C71559" w:rsidRDefault="00941286" w:rsidP="00941286">
      <w:pPr>
        <w:pStyle w:val="ListParagraph2"/>
        <w:autoSpaceDE w:val="0"/>
        <w:autoSpaceDN w:val="0"/>
        <w:adjustRightInd w:val="0"/>
        <w:spacing w:after="120" w:line="360" w:lineRule="auto"/>
        <w:ind w:left="0"/>
        <w:jc w:val="both"/>
        <w:rPr>
          <w:rFonts w:ascii="Times New Roman" w:hAnsi="Times New Roman"/>
          <w:b/>
          <w:sz w:val="24"/>
          <w:szCs w:val="24"/>
          <w:lang w:val="cs-CZ"/>
        </w:rPr>
      </w:pPr>
      <w:r w:rsidRPr="00C71559">
        <w:rPr>
          <w:rFonts w:ascii="Times New Roman" w:hAnsi="Times New Roman"/>
          <w:b/>
          <w:sz w:val="24"/>
          <w:szCs w:val="24"/>
          <w:lang w:val="cs-CZ"/>
        </w:rPr>
        <w:t>Publicita:</w:t>
      </w:r>
    </w:p>
    <w:p w:rsidR="00941286" w:rsidRDefault="00941286" w:rsidP="00941286">
      <w:pPr>
        <w:pStyle w:val="ListParagraph2"/>
        <w:autoSpaceDE w:val="0"/>
        <w:autoSpaceDN w:val="0"/>
        <w:adjustRightInd w:val="0"/>
        <w:spacing w:after="120" w:line="240" w:lineRule="auto"/>
        <w:ind w:left="0"/>
        <w:jc w:val="both"/>
        <w:rPr>
          <w:rFonts w:ascii="Times New Roman" w:hAnsi="Times New Roman"/>
          <w:sz w:val="24"/>
          <w:szCs w:val="24"/>
          <w:lang w:val="cs-CZ"/>
        </w:rPr>
      </w:pPr>
      <w:r>
        <w:rPr>
          <w:rFonts w:ascii="Times New Roman" w:hAnsi="Times New Roman"/>
          <w:sz w:val="24"/>
          <w:szCs w:val="24"/>
          <w:lang w:val="cs-CZ"/>
        </w:rPr>
        <w:t>Všechny výstupy musí být na titulní straně opatřeny povinnou publicitou v souladu s Manuálem pro publicitu OP LZZ, tzn. budou obsahovat název projektu, registrační číslo projektu, následující loga a text:</w:t>
      </w:r>
    </w:p>
    <w:p w:rsidR="00941286" w:rsidRDefault="000E6BC0" w:rsidP="00941286">
      <w:pPr>
        <w:pStyle w:val="ListParagraph2"/>
        <w:autoSpaceDE w:val="0"/>
        <w:autoSpaceDN w:val="0"/>
        <w:adjustRightInd w:val="0"/>
        <w:spacing w:after="120" w:line="240" w:lineRule="auto"/>
        <w:ind w:left="0"/>
        <w:jc w:val="both"/>
        <w:rPr>
          <w:rFonts w:ascii="Times New Roman" w:hAnsi="Times New Roman"/>
          <w:sz w:val="24"/>
          <w:szCs w:val="24"/>
          <w:lang w:val="cs-CZ"/>
        </w:rPr>
      </w:pPr>
      <w:r>
        <w:rPr>
          <w:rFonts w:ascii="Times New Roman" w:hAnsi="Times New Roman"/>
          <w:noProof/>
          <w:sz w:val="24"/>
          <w:szCs w:val="24"/>
          <w:lang w:val="cs-CZ"/>
        </w:rPr>
        <w:drawing>
          <wp:anchor distT="0" distB="0" distL="114300" distR="114300" simplePos="0" relativeHeight="251662336" behindDoc="1" locked="0" layoutInCell="1" allowOverlap="1">
            <wp:simplePos x="0" y="0"/>
            <wp:positionH relativeFrom="column">
              <wp:posOffset>0</wp:posOffset>
            </wp:positionH>
            <wp:positionV relativeFrom="paragraph">
              <wp:posOffset>45720</wp:posOffset>
            </wp:positionV>
            <wp:extent cx="5853430" cy="550545"/>
            <wp:effectExtent l="0" t="0" r="0" b="1905"/>
            <wp:wrapNone/>
            <wp:docPr id="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343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286" w:rsidRDefault="00941286" w:rsidP="00941286">
      <w:pPr>
        <w:jc w:val="both"/>
        <w:rPr>
          <w:b/>
          <w:bCs/>
        </w:rPr>
      </w:pPr>
    </w:p>
    <w:p w:rsidR="00941286" w:rsidRDefault="00941286" w:rsidP="00941286">
      <w:pPr>
        <w:jc w:val="both"/>
        <w:rPr>
          <w:b/>
          <w:bCs/>
        </w:rPr>
      </w:pPr>
    </w:p>
    <w:p w:rsidR="00941286" w:rsidRDefault="00941286" w:rsidP="00941286">
      <w:pPr>
        <w:jc w:val="both"/>
        <w:rPr>
          <w:b/>
          <w:bCs/>
          <w:sz w:val="24"/>
          <w:szCs w:val="24"/>
        </w:rPr>
      </w:pPr>
    </w:p>
    <w:p w:rsidR="00941286" w:rsidRPr="00941286" w:rsidRDefault="00941286" w:rsidP="00941286">
      <w:pPr>
        <w:jc w:val="both"/>
        <w:rPr>
          <w:b/>
          <w:bCs/>
          <w:sz w:val="24"/>
          <w:szCs w:val="24"/>
        </w:rPr>
      </w:pPr>
      <w:r w:rsidRPr="00941286">
        <w:rPr>
          <w:b/>
          <w:bCs/>
          <w:sz w:val="24"/>
          <w:szCs w:val="24"/>
        </w:rPr>
        <w:t>Tato publikace je financována z Evropského sociálního fondu prostřednictvím Operačního programu Lidské zdroje a zaměstnanost a ze státního rozpočtu ČR.</w:t>
      </w:r>
    </w:p>
    <w:p w:rsidR="00707C1A" w:rsidRPr="005A78DB" w:rsidRDefault="00707C1A" w:rsidP="005A78DB">
      <w:pPr>
        <w:pStyle w:val="ListParagraph2"/>
        <w:autoSpaceDE w:val="0"/>
        <w:autoSpaceDN w:val="0"/>
        <w:adjustRightInd w:val="0"/>
        <w:spacing w:after="0" w:line="360" w:lineRule="auto"/>
        <w:ind w:left="0"/>
        <w:jc w:val="both"/>
        <w:rPr>
          <w:rFonts w:ascii="Times New Roman" w:hAnsi="Times New Roman"/>
          <w:b/>
          <w:sz w:val="24"/>
          <w:szCs w:val="24"/>
          <w:lang w:val="cs-CZ"/>
        </w:rPr>
      </w:pPr>
    </w:p>
    <w:p w:rsidR="002441A2" w:rsidRPr="00132BC0" w:rsidRDefault="002441A2" w:rsidP="0032442B">
      <w:pPr>
        <w:pStyle w:val="clanek"/>
        <w:widowControl w:val="0"/>
        <w:spacing w:before="240"/>
        <w:outlineLvl w:val="0"/>
        <w:rPr>
          <w:bCs/>
        </w:rPr>
      </w:pPr>
      <w:r w:rsidRPr="00132BC0">
        <w:rPr>
          <w:bCs/>
        </w:rPr>
        <w:t>Čl. 3</w:t>
      </w:r>
    </w:p>
    <w:p w:rsidR="002441A2" w:rsidRPr="00132BC0" w:rsidRDefault="002441A2" w:rsidP="00D07173">
      <w:pPr>
        <w:widowControl w:val="0"/>
        <w:spacing w:before="240"/>
        <w:jc w:val="center"/>
        <w:rPr>
          <w:b/>
          <w:sz w:val="24"/>
          <w:szCs w:val="24"/>
        </w:rPr>
      </w:pPr>
      <w:r w:rsidRPr="00132BC0">
        <w:rPr>
          <w:b/>
          <w:sz w:val="24"/>
          <w:szCs w:val="24"/>
        </w:rPr>
        <w:t>Součinnost a vzájemná komunikace</w:t>
      </w:r>
    </w:p>
    <w:p w:rsidR="002441A2" w:rsidRPr="00132BC0"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AB16C7">
        <w:rPr>
          <w:rFonts w:ascii="Times New Roman" w:hAnsi="Times New Roman"/>
          <w:sz w:val="24"/>
          <w:szCs w:val="24"/>
          <w:lang w:val="cs-CZ"/>
        </w:rPr>
        <w:t>S</w:t>
      </w:r>
      <w:r w:rsidRPr="00132BC0">
        <w:rPr>
          <w:rFonts w:ascii="Times New Roman" w:hAnsi="Times New Roman"/>
          <w:sz w:val="24"/>
          <w:szCs w:val="24"/>
          <w:lang w:val="cs-CZ"/>
        </w:rPr>
        <w:t>mlouvy.</w:t>
      </w:r>
    </w:p>
    <w:p w:rsidR="002441A2" w:rsidRPr="00132BC0"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 xml:space="preserve">Smluvní strany jsou povinny plnit své závazky vyplývající z této </w:t>
      </w:r>
      <w:r w:rsidR="00AB16C7">
        <w:rPr>
          <w:rFonts w:ascii="Times New Roman" w:hAnsi="Times New Roman"/>
          <w:sz w:val="24"/>
          <w:szCs w:val="24"/>
          <w:lang w:val="cs-CZ"/>
        </w:rPr>
        <w:t>S</w:t>
      </w:r>
      <w:r w:rsidRPr="00132BC0">
        <w:rPr>
          <w:rFonts w:ascii="Times New Roman" w:hAnsi="Times New Roman"/>
          <w:sz w:val="24"/>
          <w:szCs w:val="24"/>
          <w:lang w:val="cs-CZ"/>
        </w:rPr>
        <w:t>mlouvy tak, aby nedocházelo k prodlení s plněním jednotlivých termínů a k prodlení splatnosti jednotlivých peněžních závazků.</w:t>
      </w:r>
    </w:p>
    <w:p w:rsidR="002441A2" w:rsidRPr="00132BC0"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Veškerá komunikace mezi smluvními stranami bude probíhat prostřednictvím oprávněných osob, pověřených pracovníků nebo statutárních zástupců smluvních stran uvedených v </w:t>
      </w:r>
      <w:r w:rsidRPr="00354C55">
        <w:rPr>
          <w:rFonts w:ascii="Times New Roman" w:hAnsi="Times New Roman"/>
          <w:sz w:val="24"/>
          <w:szCs w:val="24"/>
          <w:lang w:val="cs-CZ"/>
        </w:rPr>
        <w:t xml:space="preserve">Příloze č. </w:t>
      </w:r>
      <w:r w:rsidR="00E7718A">
        <w:rPr>
          <w:rFonts w:ascii="Times New Roman" w:hAnsi="Times New Roman"/>
          <w:sz w:val="24"/>
          <w:szCs w:val="24"/>
          <w:lang w:val="cs-CZ"/>
        </w:rPr>
        <w:t>1</w:t>
      </w:r>
      <w:r w:rsidRPr="00354C55">
        <w:rPr>
          <w:rFonts w:ascii="Times New Roman" w:hAnsi="Times New Roman"/>
          <w:sz w:val="24"/>
          <w:szCs w:val="24"/>
          <w:lang w:val="cs-CZ"/>
        </w:rPr>
        <w:t>,</w:t>
      </w:r>
      <w:r w:rsidRPr="00132BC0">
        <w:rPr>
          <w:rFonts w:ascii="Times New Roman" w:hAnsi="Times New Roman"/>
          <w:sz w:val="24"/>
          <w:szCs w:val="24"/>
          <w:lang w:val="cs-CZ"/>
        </w:rPr>
        <w:t xml:space="preserve"> která tvoří </w:t>
      </w:r>
      <w:r w:rsidR="00552A94" w:rsidRPr="00132BC0">
        <w:rPr>
          <w:rFonts w:ascii="Times New Roman" w:hAnsi="Times New Roman"/>
          <w:sz w:val="24"/>
          <w:szCs w:val="24"/>
        </w:rPr>
        <w:t xml:space="preserve">neoddělitelnou </w:t>
      </w:r>
      <w:r w:rsidRPr="00132BC0">
        <w:rPr>
          <w:rFonts w:ascii="Times New Roman" w:hAnsi="Times New Roman"/>
          <w:sz w:val="24"/>
          <w:szCs w:val="24"/>
          <w:lang w:val="cs-CZ"/>
        </w:rPr>
        <w:t xml:space="preserve">součást této </w:t>
      </w:r>
      <w:r w:rsidR="00AB16C7">
        <w:rPr>
          <w:rFonts w:ascii="Times New Roman" w:hAnsi="Times New Roman"/>
          <w:sz w:val="24"/>
          <w:szCs w:val="24"/>
          <w:lang w:val="cs-CZ"/>
        </w:rPr>
        <w:t>S</w:t>
      </w:r>
      <w:r w:rsidRPr="00132BC0">
        <w:rPr>
          <w:rFonts w:ascii="Times New Roman" w:hAnsi="Times New Roman"/>
          <w:sz w:val="24"/>
          <w:szCs w:val="24"/>
          <w:lang w:val="cs-CZ"/>
        </w:rPr>
        <w:t>mlouvy.</w:t>
      </w:r>
    </w:p>
    <w:p w:rsidR="002441A2" w:rsidRPr="00132BC0"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 xml:space="preserve">Všechna oznámení mezi smluvními stranami, která se vztahují k této </w:t>
      </w:r>
      <w:r w:rsidR="00AB16C7">
        <w:rPr>
          <w:rFonts w:ascii="Times New Roman" w:hAnsi="Times New Roman"/>
          <w:sz w:val="24"/>
          <w:szCs w:val="24"/>
          <w:lang w:val="cs-CZ"/>
        </w:rPr>
        <w:t>S</w:t>
      </w:r>
      <w:r w:rsidRPr="00132BC0">
        <w:rPr>
          <w:rFonts w:ascii="Times New Roman" w:hAnsi="Times New Roman"/>
          <w:sz w:val="24"/>
          <w:szCs w:val="24"/>
          <w:lang w:val="cs-CZ"/>
        </w:rPr>
        <w:t xml:space="preserve">mlouvě, nebo která </w:t>
      </w:r>
      <w:r w:rsidRPr="00132BC0">
        <w:rPr>
          <w:rFonts w:ascii="Times New Roman" w:hAnsi="Times New Roman"/>
          <w:sz w:val="24"/>
          <w:szCs w:val="24"/>
          <w:lang w:val="cs-CZ"/>
        </w:rPr>
        <w:lastRenderedPageBreak/>
        <w:t xml:space="preserve">mají být učiněna na základě této </w:t>
      </w:r>
      <w:r w:rsidR="00EC590A">
        <w:rPr>
          <w:rFonts w:ascii="Times New Roman" w:hAnsi="Times New Roman"/>
          <w:sz w:val="24"/>
          <w:szCs w:val="24"/>
          <w:lang w:val="cs-CZ"/>
        </w:rPr>
        <w:t>S</w:t>
      </w:r>
      <w:r w:rsidRPr="00132BC0">
        <w:rPr>
          <w:rFonts w:ascii="Times New Roman" w:hAnsi="Times New Roman"/>
          <w:sz w:val="24"/>
          <w:szCs w:val="24"/>
          <w:lang w:val="cs-CZ"/>
        </w:rPr>
        <w:t xml:space="preserve">mlouvy musí být učiněna v písemné podobě a druhé straně doručena buď osobně nebo doporučeným dopisem či jinou formou registrovaného poštovního styku na adresu uvedenou na titulní stránce této </w:t>
      </w:r>
      <w:r w:rsidR="00AB16C7">
        <w:rPr>
          <w:rFonts w:ascii="Times New Roman" w:hAnsi="Times New Roman"/>
          <w:sz w:val="24"/>
          <w:szCs w:val="24"/>
          <w:lang w:val="cs-CZ"/>
        </w:rPr>
        <w:t>S</w:t>
      </w:r>
      <w:r w:rsidRPr="00132BC0">
        <w:rPr>
          <w:rFonts w:ascii="Times New Roman" w:hAnsi="Times New Roman"/>
          <w:sz w:val="24"/>
          <w:szCs w:val="24"/>
          <w:lang w:val="cs-CZ"/>
        </w:rPr>
        <w:t xml:space="preserve">mlouvy, není-li stanoveno nebo mezi smluvními stranami dohodnuto jinak. </w:t>
      </w:r>
    </w:p>
    <w:p w:rsidR="002441A2" w:rsidRPr="00132BC0"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7.0 a"/>
        </w:smartTagPr>
        <w:r w:rsidRPr="00132BC0">
          <w:rPr>
            <w:rFonts w:ascii="Times New Roman" w:hAnsi="Times New Roman"/>
            <w:sz w:val="24"/>
            <w:szCs w:val="24"/>
            <w:lang w:val="cs-CZ"/>
          </w:rPr>
          <w:t>7.0 a</w:t>
        </w:r>
      </w:smartTag>
      <w:r w:rsidRPr="00132BC0">
        <w:rPr>
          <w:rFonts w:ascii="Times New Roman" w:hAnsi="Times New Roman"/>
          <w:sz w:val="24"/>
          <w:szCs w:val="24"/>
          <w:lang w:val="cs-CZ"/>
        </w:rPr>
        <w:t xml:space="preserve"> vyšší na dohodnutém médiu.</w:t>
      </w:r>
    </w:p>
    <w:p w:rsidR="002441A2" w:rsidRPr="00F92E45" w:rsidRDefault="002441A2" w:rsidP="00B52CC6">
      <w:pPr>
        <w:pStyle w:val="Vietas1"/>
        <w:widowControl w:val="0"/>
        <w:numPr>
          <w:ilvl w:val="0"/>
          <w:numId w:val="6"/>
        </w:numPr>
        <w:spacing w:after="0"/>
        <w:rPr>
          <w:rFonts w:ascii="Times New Roman" w:hAnsi="Times New Roman"/>
          <w:sz w:val="24"/>
          <w:szCs w:val="24"/>
          <w:lang w:val="cs-CZ"/>
        </w:rPr>
      </w:pPr>
      <w:r w:rsidRPr="00132BC0">
        <w:rPr>
          <w:rFonts w:ascii="Times New Roman" w:hAnsi="Times New Roman"/>
          <w:sz w:val="24"/>
          <w:szCs w:val="24"/>
          <w:lang w:val="cs-CZ"/>
        </w:rPr>
        <w:t xml:space="preserve">Smluvní strany se zavazují, že v případě změny svého sídla, pracoviště a svých zástupců budou o této změně druhou smluvní stranu </w:t>
      </w:r>
      <w:r w:rsidR="00472B24">
        <w:rPr>
          <w:rFonts w:ascii="Times New Roman" w:hAnsi="Times New Roman"/>
          <w:sz w:val="24"/>
          <w:szCs w:val="24"/>
          <w:lang w:val="cs-CZ"/>
        </w:rPr>
        <w:t xml:space="preserve">písemně </w:t>
      </w:r>
      <w:r w:rsidRPr="00F92E45">
        <w:rPr>
          <w:rFonts w:ascii="Times New Roman" w:hAnsi="Times New Roman"/>
          <w:sz w:val="24"/>
          <w:szCs w:val="24"/>
          <w:lang w:val="cs-CZ"/>
        </w:rPr>
        <w:t>informovat nejpozději do 15 (patnácti)</w:t>
      </w:r>
      <w:r w:rsidR="00704BCF" w:rsidRPr="00F92E45">
        <w:rPr>
          <w:rFonts w:ascii="Times New Roman" w:hAnsi="Times New Roman"/>
          <w:sz w:val="24"/>
          <w:szCs w:val="24"/>
          <w:lang w:val="cs-CZ"/>
        </w:rPr>
        <w:t xml:space="preserve"> kalendářních</w:t>
      </w:r>
      <w:r w:rsidRPr="00F92E45">
        <w:rPr>
          <w:rFonts w:ascii="Times New Roman" w:hAnsi="Times New Roman"/>
          <w:sz w:val="24"/>
          <w:szCs w:val="24"/>
          <w:lang w:val="cs-CZ"/>
        </w:rPr>
        <w:t xml:space="preserve"> dnů.</w:t>
      </w:r>
    </w:p>
    <w:p w:rsidR="00941286" w:rsidRPr="00F92E45" w:rsidRDefault="00D20748" w:rsidP="000F5F06">
      <w:pPr>
        <w:pStyle w:val="Vietas1"/>
        <w:widowControl w:val="0"/>
        <w:numPr>
          <w:ilvl w:val="0"/>
          <w:numId w:val="6"/>
        </w:numPr>
        <w:spacing w:after="0"/>
        <w:ind w:left="357" w:hanging="357"/>
        <w:rPr>
          <w:rFonts w:ascii="Times New Roman" w:hAnsi="Times New Roman"/>
          <w:sz w:val="24"/>
          <w:szCs w:val="24"/>
          <w:lang w:val="cs-CZ"/>
        </w:rPr>
      </w:pPr>
      <w:r w:rsidRPr="00F92E45">
        <w:rPr>
          <w:rFonts w:ascii="Times New Roman" w:hAnsi="Times New Roman"/>
          <w:sz w:val="24"/>
          <w:szCs w:val="24"/>
          <w:lang w:val="cs-CZ"/>
        </w:rPr>
        <w:t>Zhotovitel se zavazuje informovat Objednatele o identifikaci každého Subdodavatele, který pro něj bude z</w:t>
      </w:r>
      <w:r w:rsidR="005C647E" w:rsidRPr="00F92E45">
        <w:rPr>
          <w:rFonts w:ascii="Times New Roman" w:hAnsi="Times New Roman"/>
          <w:sz w:val="24"/>
          <w:szCs w:val="24"/>
          <w:lang w:val="cs-CZ"/>
        </w:rPr>
        <w:t>ajišťovat plnění Smlouvy</w:t>
      </w:r>
      <w:r w:rsidRPr="00F92E45">
        <w:rPr>
          <w:rFonts w:ascii="Times New Roman" w:hAnsi="Times New Roman"/>
          <w:sz w:val="24"/>
          <w:szCs w:val="24"/>
          <w:lang w:val="cs-CZ"/>
        </w:rPr>
        <w:t>.</w:t>
      </w:r>
    </w:p>
    <w:p w:rsidR="00FC5B18" w:rsidRDefault="00FC5B18" w:rsidP="0032442B">
      <w:pPr>
        <w:pStyle w:val="clanek"/>
        <w:widowControl w:val="0"/>
        <w:spacing w:before="240"/>
        <w:outlineLvl w:val="0"/>
        <w:rPr>
          <w:bCs/>
        </w:rPr>
      </w:pPr>
    </w:p>
    <w:p w:rsidR="002441A2" w:rsidRPr="00132BC0" w:rsidRDefault="002441A2" w:rsidP="0032442B">
      <w:pPr>
        <w:pStyle w:val="clanek"/>
        <w:widowControl w:val="0"/>
        <w:spacing w:before="240"/>
        <w:outlineLvl w:val="0"/>
        <w:rPr>
          <w:bCs/>
        </w:rPr>
      </w:pPr>
      <w:r w:rsidRPr="00132BC0">
        <w:rPr>
          <w:bCs/>
        </w:rPr>
        <w:t>Čl. 4</w:t>
      </w:r>
    </w:p>
    <w:p w:rsidR="002441A2" w:rsidRPr="00132BC0" w:rsidRDefault="002441A2" w:rsidP="00D07173">
      <w:pPr>
        <w:pStyle w:val="Nadpis2"/>
        <w:keepNext w:val="0"/>
        <w:keepLines w:val="0"/>
        <w:suppressLineNumbers w:val="0"/>
        <w:spacing w:before="240" w:beforeAutospacing="0" w:after="0" w:afterAutospacing="0"/>
        <w:rPr>
          <w:bCs w:val="0"/>
          <w:sz w:val="24"/>
          <w:szCs w:val="24"/>
        </w:rPr>
      </w:pPr>
      <w:r w:rsidRPr="00132BC0">
        <w:rPr>
          <w:bCs w:val="0"/>
          <w:sz w:val="24"/>
          <w:szCs w:val="24"/>
        </w:rPr>
        <w:t>Místo a termín plnění</w:t>
      </w:r>
    </w:p>
    <w:p w:rsidR="00D97CC3" w:rsidRPr="00132BC0" w:rsidRDefault="004F5D05" w:rsidP="00280AB5">
      <w:pPr>
        <w:widowControl w:val="0"/>
        <w:numPr>
          <w:ilvl w:val="0"/>
          <w:numId w:val="7"/>
        </w:numPr>
        <w:spacing w:before="120"/>
        <w:jc w:val="both"/>
        <w:rPr>
          <w:sz w:val="24"/>
          <w:szCs w:val="24"/>
        </w:rPr>
      </w:pPr>
      <w:r w:rsidRPr="006C5824">
        <w:rPr>
          <w:bCs/>
          <w:sz w:val="24"/>
          <w:szCs w:val="24"/>
        </w:rPr>
        <w:t xml:space="preserve">Místem plnění je sídlo </w:t>
      </w:r>
      <w:r w:rsidR="00C476F9">
        <w:rPr>
          <w:bCs/>
          <w:sz w:val="24"/>
          <w:szCs w:val="24"/>
        </w:rPr>
        <w:t xml:space="preserve">Objednatele </w:t>
      </w:r>
    </w:p>
    <w:p w:rsidR="00F06BE9" w:rsidRPr="004F5D05" w:rsidRDefault="00354F83" w:rsidP="000F5F06">
      <w:pPr>
        <w:widowControl w:val="0"/>
        <w:numPr>
          <w:ilvl w:val="0"/>
          <w:numId w:val="7"/>
        </w:numPr>
        <w:spacing w:before="120"/>
        <w:ind w:left="357" w:hanging="357"/>
        <w:jc w:val="both"/>
        <w:rPr>
          <w:sz w:val="24"/>
          <w:szCs w:val="24"/>
        </w:rPr>
      </w:pPr>
      <w:r w:rsidRPr="00B96A24">
        <w:rPr>
          <w:sz w:val="24"/>
          <w:szCs w:val="24"/>
        </w:rPr>
        <w:t>Doba plněn</w:t>
      </w:r>
      <w:r w:rsidR="003D6F53" w:rsidRPr="00B96A24">
        <w:rPr>
          <w:sz w:val="24"/>
          <w:szCs w:val="24"/>
        </w:rPr>
        <w:t>í</w:t>
      </w:r>
      <w:r w:rsidR="004F5D05" w:rsidRPr="00B96A24">
        <w:rPr>
          <w:sz w:val="24"/>
          <w:szCs w:val="24"/>
        </w:rPr>
        <w:t xml:space="preserve"> je</w:t>
      </w:r>
      <w:r w:rsidR="00A71349">
        <w:rPr>
          <w:rStyle w:val="Odkaznakoment"/>
        </w:rPr>
        <w:t xml:space="preserve"> </w:t>
      </w:r>
      <w:r w:rsidR="00FC5B18">
        <w:rPr>
          <w:sz w:val="24"/>
          <w:szCs w:val="24"/>
        </w:rPr>
        <w:t>15</w:t>
      </w:r>
      <w:r w:rsidR="00941286" w:rsidRPr="007A77AF">
        <w:rPr>
          <w:sz w:val="24"/>
          <w:szCs w:val="24"/>
        </w:rPr>
        <w:t>0 dnů od podpisu smlouvy</w:t>
      </w:r>
      <w:r w:rsidR="00941286">
        <w:rPr>
          <w:sz w:val="24"/>
          <w:szCs w:val="24"/>
        </w:rPr>
        <w:t>.</w:t>
      </w:r>
    </w:p>
    <w:p w:rsidR="00707C1A" w:rsidRDefault="00707C1A" w:rsidP="0032442B">
      <w:pPr>
        <w:pStyle w:val="clanek"/>
        <w:widowControl w:val="0"/>
        <w:spacing w:before="240"/>
        <w:outlineLvl w:val="0"/>
        <w:rPr>
          <w:bCs/>
        </w:rPr>
      </w:pPr>
    </w:p>
    <w:p w:rsidR="002441A2" w:rsidRPr="00132BC0" w:rsidRDefault="002441A2" w:rsidP="0032442B">
      <w:pPr>
        <w:pStyle w:val="clanek"/>
        <w:widowControl w:val="0"/>
        <w:spacing w:before="240"/>
        <w:outlineLvl w:val="0"/>
        <w:rPr>
          <w:bCs/>
        </w:rPr>
      </w:pPr>
      <w:r w:rsidRPr="00132BC0">
        <w:rPr>
          <w:bCs/>
        </w:rPr>
        <w:t>Čl. 5</w:t>
      </w:r>
    </w:p>
    <w:p w:rsidR="0048469D" w:rsidRPr="00C12DE0" w:rsidRDefault="002441A2" w:rsidP="00C12DE0">
      <w:pPr>
        <w:widowControl w:val="0"/>
        <w:spacing w:before="240"/>
        <w:jc w:val="center"/>
        <w:rPr>
          <w:b/>
          <w:sz w:val="24"/>
          <w:szCs w:val="24"/>
        </w:rPr>
      </w:pPr>
      <w:r w:rsidRPr="00132BC0">
        <w:rPr>
          <w:b/>
          <w:sz w:val="24"/>
          <w:szCs w:val="24"/>
        </w:rPr>
        <w:t>Cena díla</w:t>
      </w:r>
      <w:r w:rsidR="0048469D" w:rsidRPr="00132BC0">
        <w:rPr>
          <w:b/>
          <w:sz w:val="24"/>
          <w:szCs w:val="24"/>
        </w:rPr>
        <w:t xml:space="preserve"> a platební podmínky </w:t>
      </w:r>
    </w:p>
    <w:p w:rsidR="002441A2" w:rsidRPr="00132BC0" w:rsidRDefault="002441A2" w:rsidP="00522720">
      <w:pPr>
        <w:widowControl w:val="0"/>
        <w:numPr>
          <w:ilvl w:val="0"/>
          <w:numId w:val="18"/>
        </w:numPr>
        <w:suppressLineNumbers/>
        <w:suppressAutoHyphens/>
        <w:spacing w:before="120"/>
        <w:jc w:val="both"/>
        <w:rPr>
          <w:sz w:val="24"/>
          <w:szCs w:val="24"/>
        </w:rPr>
      </w:pPr>
      <w:r w:rsidRPr="00132BC0">
        <w:rPr>
          <w:sz w:val="24"/>
          <w:szCs w:val="24"/>
        </w:rPr>
        <w:t xml:space="preserve">Cena </w:t>
      </w:r>
      <w:r w:rsidR="00D2419D">
        <w:rPr>
          <w:sz w:val="24"/>
          <w:szCs w:val="24"/>
        </w:rPr>
        <w:t xml:space="preserve">dle této Smlouvy </w:t>
      </w:r>
      <w:r w:rsidRPr="00132BC0">
        <w:rPr>
          <w:sz w:val="24"/>
          <w:szCs w:val="24"/>
        </w:rPr>
        <w:t>je cenou nepřekročitelnou</w:t>
      </w:r>
      <w:r w:rsidR="00D96EEE" w:rsidRPr="00132BC0">
        <w:rPr>
          <w:sz w:val="24"/>
          <w:szCs w:val="24"/>
        </w:rPr>
        <w:t xml:space="preserve"> a nejvýše přípustnou</w:t>
      </w:r>
      <w:r w:rsidRPr="00132BC0">
        <w:rPr>
          <w:sz w:val="24"/>
          <w:szCs w:val="24"/>
        </w:rPr>
        <w:t>. Cena zahrnuje veškeré náklady Zhotovite</w:t>
      </w:r>
      <w:r w:rsidR="00AB57D6" w:rsidRPr="00132BC0">
        <w:rPr>
          <w:sz w:val="24"/>
          <w:szCs w:val="24"/>
        </w:rPr>
        <w:t xml:space="preserve">le se splněním předmětu </w:t>
      </w:r>
      <w:r w:rsidR="00823BDE">
        <w:rPr>
          <w:sz w:val="24"/>
          <w:szCs w:val="24"/>
        </w:rPr>
        <w:t>S</w:t>
      </w:r>
      <w:r w:rsidR="00AB57D6" w:rsidRPr="00132BC0">
        <w:rPr>
          <w:sz w:val="24"/>
          <w:szCs w:val="24"/>
        </w:rPr>
        <w:t xml:space="preserve">mlouvy. </w:t>
      </w:r>
    </w:p>
    <w:p w:rsidR="00CD4FB0" w:rsidRDefault="00C12DE0" w:rsidP="00C12DE0">
      <w:pPr>
        <w:widowControl w:val="0"/>
        <w:numPr>
          <w:ilvl w:val="0"/>
          <w:numId w:val="18"/>
        </w:numPr>
        <w:suppressLineNumbers/>
        <w:suppressAutoHyphens/>
        <w:spacing w:before="120"/>
        <w:jc w:val="both"/>
        <w:rPr>
          <w:sz w:val="24"/>
          <w:szCs w:val="24"/>
        </w:rPr>
      </w:pPr>
      <w:r>
        <w:rPr>
          <w:sz w:val="24"/>
          <w:szCs w:val="24"/>
        </w:rPr>
        <w:t>Cena</w:t>
      </w:r>
      <w:r w:rsidR="002441A2" w:rsidRPr="00132BC0">
        <w:rPr>
          <w:sz w:val="24"/>
          <w:szCs w:val="24"/>
        </w:rPr>
        <w:t xml:space="preserve"> předmětu plnění</w:t>
      </w:r>
      <w:r w:rsidR="00636E85" w:rsidRPr="00132BC0">
        <w:rPr>
          <w:sz w:val="24"/>
          <w:szCs w:val="24"/>
        </w:rPr>
        <w:t xml:space="preserve"> za celkové plnění podle této </w:t>
      </w:r>
      <w:r w:rsidR="00823BDE">
        <w:rPr>
          <w:sz w:val="24"/>
          <w:szCs w:val="24"/>
        </w:rPr>
        <w:t>S</w:t>
      </w:r>
      <w:r w:rsidR="00682BF8">
        <w:rPr>
          <w:sz w:val="24"/>
          <w:szCs w:val="24"/>
        </w:rPr>
        <w:t xml:space="preserve">mlouvy činí ………… </w:t>
      </w:r>
      <w:r w:rsidR="00636E85" w:rsidRPr="00132BC0">
        <w:rPr>
          <w:sz w:val="24"/>
          <w:szCs w:val="24"/>
        </w:rPr>
        <w:t>K</w:t>
      </w:r>
      <w:r w:rsidR="00682BF8">
        <w:rPr>
          <w:sz w:val="24"/>
          <w:szCs w:val="24"/>
        </w:rPr>
        <w:t xml:space="preserve">č včetně DPH (slovy), …………… </w:t>
      </w:r>
      <w:r w:rsidR="00636E85" w:rsidRPr="00132BC0">
        <w:rPr>
          <w:sz w:val="24"/>
          <w:szCs w:val="24"/>
        </w:rPr>
        <w:t>Kč bez DPH (slovy),</w:t>
      </w:r>
      <w:r w:rsidR="00941286">
        <w:rPr>
          <w:sz w:val="24"/>
          <w:szCs w:val="24"/>
        </w:rPr>
        <w:t xml:space="preserve"> z toho DPH</w:t>
      </w:r>
      <w:r w:rsidR="00682BF8">
        <w:rPr>
          <w:sz w:val="24"/>
          <w:szCs w:val="24"/>
        </w:rPr>
        <w:t xml:space="preserve"> </w:t>
      </w:r>
      <w:r w:rsidR="00E05C27">
        <w:rPr>
          <w:sz w:val="24"/>
          <w:szCs w:val="24"/>
        </w:rPr>
        <w:t xml:space="preserve">ve výši ... % </w:t>
      </w:r>
      <w:r w:rsidR="00682BF8">
        <w:rPr>
          <w:sz w:val="24"/>
          <w:szCs w:val="24"/>
        </w:rPr>
        <w:t xml:space="preserve">………… </w:t>
      </w:r>
      <w:r w:rsidR="00636E85" w:rsidRPr="00132BC0">
        <w:rPr>
          <w:sz w:val="24"/>
          <w:szCs w:val="24"/>
        </w:rPr>
        <w:t xml:space="preserve">Kč (slovy). </w:t>
      </w:r>
      <w:r w:rsidR="00265B05" w:rsidRPr="00132BC0">
        <w:rPr>
          <w:sz w:val="24"/>
          <w:szCs w:val="24"/>
        </w:rPr>
        <w:t xml:space="preserve"> </w:t>
      </w:r>
    </w:p>
    <w:p w:rsidR="00941286" w:rsidRDefault="006953AB" w:rsidP="00941286">
      <w:pPr>
        <w:widowControl w:val="0"/>
        <w:numPr>
          <w:ilvl w:val="0"/>
          <w:numId w:val="18"/>
        </w:numPr>
        <w:suppressLineNumbers/>
        <w:suppressAutoHyphens/>
        <w:spacing w:before="120" w:after="120"/>
        <w:ind w:left="357" w:hanging="357"/>
        <w:jc w:val="both"/>
        <w:rPr>
          <w:sz w:val="24"/>
          <w:szCs w:val="24"/>
        </w:rPr>
      </w:pPr>
      <w:r w:rsidRPr="00132BC0">
        <w:rPr>
          <w:sz w:val="24"/>
          <w:szCs w:val="24"/>
        </w:rPr>
        <w:t>Tyto ceny</w:t>
      </w:r>
      <w:r w:rsidR="002441A2" w:rsidRPr="00132BC0">
        <w:rPr>
          <w:sz w:val="24"/>
          <w:szCs w:val="24"/>
        </w:rPr>
        <w:t xml:space="preserve"> lze změnit pouze v případě, že </w:t>
      </w:r>
      <w:r w:rsidR="005C5991" w:rsidRPr="00132BC0">
        <w:rPr>
          <w:sz w:val="24"/>
          <w:szCs w:val="24"/>
        </w:rPr>
        <w:t xml:space="preserve">v době realizace díla dojde ke </w:t>
      </w:r>
      <w:r w:rsidR="002441A2" w:rsidRPr="00132BC0">
        <w:rPr>
          <w:sz w:val="24"/>
          <w:szCs w:val="24"/>
        </w:rPr>
        <w:t xml:space="preserve">změnám daňových předpisů upravujících výši DPH. V takovém případě jsou smluvní strany povinny uzavřít </w:t>
      </w:r>
      <w:r w:rsidR="00D96EEE" w:rsidRPr="00132BC0">
        <w:rPr>
          <w:sz w:val="24"/>
          <w:szCs w:val="24"/>
        </w:rPr>
        <w:t xml:space="preserve">písemný </w:t>
      </w:r>
      <w:r w:rsidR="002441A2" w:rsidRPr="00132BC0">
        <w:rPr>
          <w:sz w:val="24"/>
          <w:szCs w:val="24"/>
        </w:rPr>
        <w:t>dodatek ke smlouvě</w:t>
      </w:r>
      <w:r w:rsidR="00C02748" w:rsidRPr="00132BC0">
        <w:rPr>
          <w:sz w:val="24"/>
          <w:szCs w:val="24"/>
        </w:rPr>
        <w:t>, podepsaný oprávněnými zástupci obou smluvních stran</w:t>
      </w:r>
      <w:r w:rsidR="002441A2" w:rsidRPr="00132BC0">
        <w:rPr>
          <w:sz w:val="24"/>
          <w:szCs w:val="24"/>
        </w:rPr>
        <w:t>.</w:t>
      </w:r>
    </w:p>
    <w:p w:rsidR="00F547CF" w:rsidRDefault="007D1BDA" w:rsidP="00941286">
      <w:pPr>
        <w:widowControl w:val="0"/>
        <w:numPr>
          <w:ilvl w:val="0"/>
          <w:numId w:val="18"/>
        </w:numPr>
        <w:suppressLineNumbers/>
        <w:suppressAutoHyphens/>
        <w:spacing w:before="120" w:after="120"/>
        <w:ind w:left="357" w:hanging="357"/>
        <w:jc w:val="both"/>
        <w:rPr>
          <w:sz w:val="24"/>
          <w:szCs w:val="24"/>
        </w:rPr>
      </w:pPr>
      <w:r w:rsidRPr="00F92E45">
        <w:rPr>
          <w:sz w:val="24"/>
          <w:szCs w:val="24"/>
        </w:rPr>
        <w:t>Pod</w:t>
      </w:r>
      <w:r w:rsidR="00941286">
        <w:rPr>
          <w:sz w:val="24"/>
          <w:szCs w:val="24"/>
        </w:rPr>
        <w:t>mínkou fakturace</w:t>
      </w:r>
      <w:r w:rsidRPr="00F92E45">
        <w:rPr>
          <w:sz w:val="24"/>
          <w:szCs w:val="24"/>
        </w:rPr>
        <w:t xml:space="preserve"> plnění Zhotovitele dle této </w:t>
      </w:r>
      <w:r w:rsidR="00F46966" w:rsidRPr="00F92E45">
        <w:rPr>
          <w:sz w:val="24"/>
          <w:szCs w:val="24"/>
        </w:rPr>
        <w:t>S</w:t>
      </w:r>
      <w:r w:rsidRPr="00F92E45">
        <w:rPr>
          <w:sz w:val="24"/>
          <w:szCs w:val="24"/>
        </w:rPr>
        <w:t xml:space="preserve">mlouvy je </w:t>
      </w:r>
      <w:r w:rsidR="00941286">
        <w:rPr>
          <w:sz w:val="24"/>
          <w:szCs w:val="24"/>
        </w:rPr>
        <w:t xml:space="preserve">řádné dokončení </w:t>
      </w:r>
      <w:r w:rsidRPr="00F92E45">
        <w:rPr>
          <w:sz w:val="24"/>
          <w:szCs w:val="24"/>
        </w:rPr>
        <w:t xml:space="preserve">plnění </w:t>
      </w:r>
      <w:r w:rsidR="00941286">
        <w:rPr>
          <w:sz w:val="24"/>
          <w:szCs w:val="24"/>
        </w:rPr>
        <w:t xml:space="preserve">a </w:t>
      </w:r>
      <w:r w:rsidRPr="00F92E45">
        <w:rPr>
          <w:sz w:val="24"/>
          <w:szCs w:val="24"/>
        </w:rPr>
        <w:t xml:space="preserve">předání výsledků Objednateli na základě oboustranně </w:t>
      </w:r>
      <w:r w:rsidR="00875CCD" w:rsidRPr="00F92E45">
        <w:rPr>
          <w:sz w:val="24"/>
          <w:szCs w:val="24"/>
        </w:rPr>
        <w:t>odsouhlaseného</w:t>
      </w:r>
      <w:r w:rsidRPr="00F92E45">
        <w:rPr>
          <w:sz w:val="24"/>
          <w:szCs w:val="24"/>
        </w:rPr>
        <w:t xml:space="preserve"> písemného</w:t>
      </w:r>
      <w:r w:rsidR="00C32411">
        <w:rPr>
          <w:sz w:val="24"/>
          <w:szCs w:val="24"/>
        </w:rPr>
        <w:t xml:space="preserve"> předávacího</w:t>
      </w:r>
      <w:r w:rsidRPr="00F92E45">
        <w:rPr>
          <w:sz w:val="24"/>
          <w:szCs w:val="24"/>
        </w:rPr>
        <w:t xml:space="preserve"> protokolu.</w:t>
      </w:r>
      <w:r w:rsidR="001E4479" w:rsidRPr="00F92E45">
        <w:rPr>
          <w:sz w:val="24"/>
          <w:szCs w:val="24"/>
        </w:rPr>
        <w:t xml:space="preserve"> Kopie oboustranně podepsaného </w:t>
      </w:r>
      <w:r w:rsidR="00C32411">
        <w:rPr>
          <w:sz w:val="24"/>
          <w:szCs w:val="24"/>
        </w:rPr>
        <w:t>předávacího</w:t>
      </w:r>
      <w:r w:rsidR="00941286">
        <w:rPr>
          <w:sz w:val="24"/>
          <w:szCs w:val="24"/>
        </w:rPr>
        <w:t xml:space="preserve"> protokolu bude</w:t>
      </w:r>
      <w:r w:rsidR="001E4479" w:rsidRPr="00F92E45">
        <w:rPr>
          <w:sz w:val="24"/>
          <w:szCs w:val="24"/>
        </w:rPr>
        <w:t xml:space="preserve"> přílohou faktury.</w:t>
      </w:r>
    </w:p>
    <w:p w:rsidR="0048469D" w:rsidRPr="00132BC0" w:rsidRDefault="0048469D" w:rsidP="00D07173">
      <w:pPr>
        <w:widowControl w:val="0"/>
        <w:numPr>
          <w:ilvl w:val="0"/>
          <w:numId w:val="18"/>
        </w:numPr>
        <w:suppressLineNumbers/>
        <w:suppressAutoHyphens/>
        <w:spacing w:before="120"/>
        <w:jc w:val="both"/>
        <w:rPr>
          <w:sz w:val="24"/>
          <w:szCs w:val="24"/>
        </w:rPr>
      </w:pPr>
      <w:r w:rsidRPr="00132BC0">
        <w:rPr>
          <w:sz w:val="24"/>
          <w:szCs w:val="24"/>
        </w:rPr>
        <w:t>S</w:t>
      </w:r>
      <w:r w:rsidR="00354F83" w:rsidRPr="00132BC0">
        <w:rPr>
          <w:sz w:val="24"/>
          <w:szCs w:val="24"/>
        </w:rPr>
        <w:t>platnost řádně vystaveného daňového dokladu - faktury, obsahující náležitosti dle §</w:t>
      </w:r>
      <w:r w:rsidRPr="00132BC0">
        <w:rPr>
          <w:sz w:val="24"/>
          <w:szCs w:val="24"/>
        </w:rPr>
        <w:t xml:space="preserve"> </w:t>
      </w:r>
      <w:r w:rsidR="00354F83" w:rsidRPr="00132BC0">
        <w:rPr>
          <w:sz w:val="24"/>
          <w:szCs w:val="24"/>
        </w:rPr>
        <w:t>2</w:t>
      </w:r>
      <w:r w:rsidR="000B1F23">
        <w:rPr>
          <w:sz w:val="24"/>
          <w:szCs w:val="24"/>
        </w:rPr>
        <w:t>9</w:t>
      </w:r>
      <w:r w:rsidR="00354F83" w:rsidRPr="00132BC0">
        <w:rPr>
          <w:sz w:val="24"/>
          <w:szCs w:val="24"/>
        </w:rPr>
        <w:t xml:space="preserve"> zák</w:t>
      </w:r>
      <w:r w:rsidR="00CC5F0D">
        <w:rPr>
          <w:sz w:val="24"/>
          <w:szCs w:val="24"/>
        </w:rPr>
        <w:t>ona</w:t>
      </w:r>
      <w:r w:rsidR="00354F83" w:rsidRPr="00132BC0">
        <w:rPr>
          <w:sz w:val="24"/>
          <w:szCs w:val="24"/>
        </w:rPr>
        <w:t xml:space="preserve"> č. 235/2004 Sb., o </w:t>
      </w:r>
      <w:r w:rsidR="00CC5F0D">
        <w:rPr>
          <w:sz w:val="24"/>
          <w:szCs w:val="24"/>
        </w:rPr>
        <w:t>dani z přidané hodnoty</w:t>
      </w:r>
      <w:r w:rsidR="00354F83" w:rsidRPr="00132BC0">
        <w:rPr>
          <w:sz w:val="24"/>
          <w:szCs w:val="24"/>
        </w:rPr>
        <w:t>, ve znění pozdějších předpisů, a nálež</w:t>
      </w:r>
      <w:r w:rsidRPr="00132BC0">
        <w:rPr>
          <w:sz w:val="24"/>
          <w:szCs w:val="24"/>
        </w:rPr>
        <w:t xml:space="preserve">itosti obchodní </w:t>
      </w:r>
      <w:r w:rsidR="00354F83" w:rsidRPr="00132BC0">
        <w:rPr>
          <w:sz w:val="24"/>
          <w:szCs w:val="24"/>
        </w:rPr>
        <w:t xml:space="preserve">listiny ve smyslu ustanovení § 13a obchodního zákoníku, činí </w:t>
      </w:r>
      <w:r w:rsidR="00D96EEE" w:rsidRPr="00132BC0">
        <w:rPr>
          <w:sz w:val="24"/>
          <w:szCs w:val="24"/>
        </w:rPr>
        <w:t>30</w:t>
      </w:r>
      <w:r w:rsidR="00354F83" w:rsidRPr="00132BC0">
        <w:rPr>
          <w:sz w:val="24"/>
          <w:szCs w:val="24"/>
        </w:rPr>
        <w:t xml:space="preserve"> dnů </w:t>
      </w:r>
      <w:r w:rsidR="00354F83" w:rsidRPr="00132BC0">
        <w:rPr>
          <w:sz w:val="24"/>
          <w:szCs w:val="24"/>
        </w:rPr>
        <w:lastRenderedPageBreak/>
        <w:t>od doruč</w:t>
      </w:r>
      <w:r w:rsidRPr="00132BC0">
        <w:rPr>
          <w:sz w:val="24"/>
          <w:szCs w:val="24"/>
        </w:rPr>
        <w:t>ení</w:t>
      </w:r>
      <w:r w:rsidR="00D96EEE" w:rsidRPr="00132BC0">
        <w:rPr>
          <w:sz w:val="24"/>
          <w:szCs w:val="24"/>
        </w:rPr>
        <w:t xml:space="preserve"> Objednateli</w:t>
      </w:r>
      <w:r w:rsidR="00160632" w:rsidRPr="00132BC0">
        <w:rPr>
          <w:sz w:val="24"/>
          <w:szCs w:val="24"/>
        </w:rPr>
        <w:t>.</w:t>
      </w:r>
    </w:p>
    <w:p w:rsidR="00354F83" w:rsidRPr="00132BC0" w:rsidRDefault="0048469D" w:rsidP="00D07173">
      <w:pPr>
        <w:widowControl w:val="0"/>
        <w:numPr>
          <w:ilvl w:val="0"/>
          <w:numId w:val="18"/>
        </w:numPr>
        <w:suppressLineNumbers/>
        <w:suppressAutoHyphens/>
        <w:spacing w:before="120"/>
        <w:jc w:val="both"/>
        <w:rPr>
          <w:sz w:val="24"/>
          <w:szCs w:val="24"/>
        </w:rPr>
      </w:pPr>
      <w:r w:rsidRPr="00132BC0">
        <w:rPr>
          <w:sz w:val="24"/>
          <w:szCs w:val="24"/>
        </w:rPr>
        <w:t>O</w:t>
      </w:r>
      <w:r w:rsidR="00354F83" w:rsidRPr="00132BC0">
        <w:rPr>
          <w:sz w:val="24"/>
          <w:szCs w:val="24"/>
        </w:rPr>
        <w:t>bjednatel má právo daňový doklad před uplynutím lhůty jeho splatnosti vrátit, aniž</w:t>
      </w:r>
      <w:r w:rsidRPr="00132BC0">
        <w:rPr>
          <w:sz w:val="24"/>
          <w:szCs w:val="24"/>
        </w:rPr>
        <w:t xml:space="preserve"> </w:t>
      </w:r>
      <w:r w:rsidR="00354F83" w:rsidRPr="00132BC0">
        <w:rPr>
          <w:sz w:val="24"/>
          <w:szCs w:val="24"/>
        </w:rPr>
        <w:t xml:space="preserve">by došlo k prodlení s jeho úhradou, </w:t>
      </w:r>
      <w:r w:rsidR="00C02748" w:rsidRPr="00132BC0">
        <w:rPr>
          <w:sz w:val="24"/>
          <w:szCs w:val="24"/>
        </w:rPr>
        <w:t>ne</w:t>
      </w:r>
      <w:r w:rsidR="00354F83" w:rsidRPr="00132BC0">
        <w:rPr>
          <w:sz w:val="24"/>
          <w:szCs w:val="24"/>
        </w:rPr>
        <w:t>obsahuje-li správné údaje nebo nálež</w:t>
      </w:r>
      <w:r w:rsidRPr="00132BC0">
        <w:rPr>
          <w:sz w:val="24"/>
          <w:szCs w:val="24"/>
        </w:rPr>
        <w:t xml:space="preserve">itosti </w:t>
      </w:r>
      <w:r w:rsidR="00354F83" w:rsidRPr="00132BC0">
        <w:rPr>
          <w:sz w:val="24"/>
          <w:szCs w:val="24"/>
        </w:rPr>
        <w:t xml:space="preserve">dle uvedených právních předpisů. Nová lhůta splatnosti v délce </w:t>
      </w:r>
      <w:r w:rsidR="00D96EEE" w:rsidRPr="00132BC0">
        <w:rPr>
          <w:sz w:val="24"/>
          <w:szCs w:val="24"/>
        </w:rPr>
        <w:t>30</w:t>
      </w:r>
      <w:r w:rsidR="00354F83" w:rsidRPr="00132BC0">
        <w:rPr>
          <w:sz w:val="24"/>
          <w:szCs w:val="24"/>
        </w:rPr>
        <w:t xml:space="preserve"> dnů poč</w:t>
      </w:r>
      <w:r w:rsidRPr="00132BC0">
        <w:rPr>
          <w:sz w:val="24"/>
          <w:szCs w:val="24"/>
        </w:rPr>
        <w:t xml:space="preserve">ne plynout </w:t>
      </w:r>
      <w:r w:rsidR="00354F83" w:rsidRPr="00132BC0">
        <w:rPr>
          <w:sz w:val="24"/>
          <w:szCs w:val="24"/>
        </w:rPr>
        <w:t>ode dne doručení opraveného daň</w:t>
      </w:r>
      <w:r w:rsidRPr="00132BC0">
        <w:rPr>
          <w:sz w:val="24"/>
          <w:szCs w:val="24"/>
        </w:rPr>
        <w:t xml:space="preserve">ového dokladu </w:t>
      </w:r>
      <w:r w:rsidR="00CF409E" w:rsidRPr="00132BC0">
        <w:rPr>
          <w:sz w:val="24"/>
          <w:szCs w:val="24"/>
        </w:rPr>
        <w:t>O</w:t>
      </w:r>
      <w:r w:rsidRPr="00132BC0">
        <w:rPr>
          <w:sz w:val="24"/>
          <w:szCs w:val="24"/>
        </w:rPr>
        <w:t>bjednateli</w:t>
      </w:r>
      <w:r w:rsidR="00636E85" w:rsidRPr="00132BC0">
        <w:rPr>
          <w:sz w:val="24"/>
          <w:szCs w:val="24"/>
        </w:rPr>
        <w:t>. Za vrácení se považuje i oznámení o nesprávnosti daňového dokladu učiněné elektronickými prostředky.</w:t>
      </w:r>
    </w:p>
    <w:p w:rsidR="0048469D" w:rsidRPr="00132BC0" w:rsidRDefault="0048469D" w:rsidP="00D07173">
      <w:pPr>
        <w:widowControl w:val="0"/>
        <w:numPr>
          <w:ilvl w:val="0"/>
          <w:numId w:val="18"/>
        </w:numPr>
        <w:suppressLineNumbers/>
        <w:suppressAutoHyphens/>
        <w:spacing w:before="120"/>
        <w:jc w:val="both"/>
        <w:rPr>
          <w:sz w:val="24"/>
          <w:szCs w:val="24"/>
        </w:rPr>
      </w:pPr>
      <w:r w:rsidRPr="00132BC0">
        <w:rPr>
          <w:sz w:val="24"/>
          <w:szCs w:val="24"/>
        </w:rPr>
        <w:t>V</w:t>
      </w:r>
      <w:r w:rsidR="00354F83" w:rsidRPr="00132BC0">
        <w:rPr>
          <w:sz w:val="24"/>
          <w:szCs w:val="24"/>
        </w:rPr>
        <w:t xml:space="preserve"> případě, že se </w:t>
      </w:r>
      <w:r w:rsidR="00D96EEE" w:rsidRPr="00132BC0">
        <w:rPr>
          <w:sz w:val="24"/>
          <w:szCs w:val="24"/>
        </w:rPr>
        <w:t>O</w:t>
      </w:r>
      <w:r w:rsidR="00354F83" w:rsidRPr="00132BC0">
        <w:rPr>
          <w:sz w:val="24"/>
          <w:szCs w:val="24"/>
        </w:rPr>
        <w:t>bjednateli s ohledem na financování ze státního rozpočtu nepodaří</w:t>
      </w:r>
      <w:r w:rsidRPr="00132BC0">
        <w:rPr>
          <w:sz w:val="24"/>
          <w:szCs w:val="24"/>
        </w:rPr>
        <w:t xml:space="preserve"> </w:t>
      </w:r>
      <w:r w:rsidR="00354F83" w:rsidRPr="00132BC0">
        <w:rPr>
          <w:sz w:val="24"/>
          <w:szCs w:val="24"/>
        </w:rPr>
        <w:t>zajistit finanční prostředky na realizaci předmě</w:t>
      </w:r>
      <w:r w:rsidRPr="00132BC0">
        <w:rPr>
          <w:sz w:val="24"/>
          <w:szCs w:val="24"/>
        </w:rPr>
        <w:t xml:space="preserve">tu </w:t>
      </w:r>
      <w:r w:rsidR="00F46966">
        <w:rPr>
          <w:sz w:val="24"/>
          <w:szCs w:val="24"/>
        </w:rPr>
        <w:t>S</w:t>
      </w:r>
      <w:r w:rsidRPr="00132BC0">
        <w:rPr>
          <w:sz w:val="24"/>
          <w:szCs w:val="24"/>
        </w:rPr>
        <w:t xml:space="preserve">mlouvy, má </w:t>
      </w:r>
      <w:r w:rsidR="00D96EEE" w:rsidRPr="00132BC0">
        <w:rPr>
          <w:sz w:val="24"/>
          <w:szCs w:val="24"/>
        </w:rPr>
        <w:t>O</w:t>
      </w:r>
      <w:r w:rsidRPr="00132BC0">
        <w:rPr>
          <w:sz w:val="24"/>
          <w:szCs w:val="24"/>
        </w:rPr>
        <w:t xml:space="preserve">bjednatel právo </w:t>
      </w:r>
      <w:r w:rsidR="00354F83" w:rsidRPr="00132BC0">
        <w:rPr>
          <w:sz w:val="24"/>
          <w:szCs w:val="24"/>
        </w:rPr>
        <w:t xml:space="preserve">jednostranně odstoupit od </w:t>
      </w:r>
      <w:r w:rsidR="00F46966">
        <w:rPr>
          <w:sz w:val="24"/>
          <w:szCs w:val="24"/>
        </w:rPr>
        <w:t>S</w:t>
      </w:r>
      <w:r w:rsidR="00354F83" w:rsidRPr="00132BC0">
        <w:rPr>
          <w:sz w:val="24"/>
          <w:szCs w:val="24"/>
        </w:rPr>
        <w:t>mlouvy, a to bez nároku na náhradu škody nebo uš</w:t>
      </w:r>
      <w:r w:rsidRPr="00132BC0">
        <w:rPr>
          <w:sz w:val="24"/>
          <w:szCs w:val="24"/>
        </w:rPr>
        <w:t xml:space="preserve">lého </w:t>
      </w:r>
      <w:r w:rsidR="00354F83" w:rsidRPr="00132BC0">
        <w:rPr>
          <w:sz w:val="24"/>
          <w:szCs w:val="24"/>
        </w:rPr>
        <w:t>zisku pro kteroukoliv smluvní stranu</w:t>
      </w:r>
      <w:r w:rsidR="00C02748" w:rsidRPr="00132BC0">
        <w:rPr>
          <w:sz w:val="24"/>
          <w:szCs w:val="24"/>
        </w:rPr>
        <w:t>.</w:t>
      </w:r>
    </w:p>
    <w:p w:rsidR="00354F83" w:rsidRPr="00132BC0" w:rsidRDefault="0048469D" w:rsidP="00D07173">
      <w:pPr>
        <w:widowControl w:val="0"/>
        <w:numPr>
          <w:ilvl w:val="0"/>
          <w:numId w:val="18"/>
        </w:numPr>
        <w:suppressLineNumbers/>
        <w:suppressAutoHyphens/>
        <w:spacing w:before="120"/>
        <w:jc w:val="both"/>
        <w:rPr>
          <w:sz w:val="24"/>
          <w:szCs w:val="24"/>
        </w:rPr>
      </w:pPr>
      <w:r w:rsidRPr="00132BC0">
        <w:rPr>
          <w:sz w:val="24"/>
          <w:szCs w:val="24"/>
        </w:rPr>
        <w:t>P</w:t>
      </w:r>
      <w:r w:rsidR="00354F83" w:rsidRPr="00132BC0">
        <w:rPr>
          <w:sz w:val="24"/>
          <w:szCs w:val="24"/>
        </w:rPr>
        <w:t>latby budou probíhat výhradně v Kč a rovněž veškeré cenové údaje budou v této měně.</w:t>
      </w:r>
      <w:r w:rsidR="00354F83" w:rsidRPr="00132BC0">
        <w:rPr>
          <w:bCs/>
          <w:sz w:val="24"/>
          <w:szCs w:val="24"/>
        </w:rPr>
        <w:t xml:space="preserve"> </w:t>
      </w:r>
      <w:r w:rsidR="00640346" w:rsidRPr="00132BC0">
        <w:rPr>
          <w:sz w:val="24"/>
          <w:szCs w:val="24"/>
        </w:rPr>
        <w:t>Dnem úhrady se rozumí den podání bankovního příkazu k úhradě fakturované částky z účtu Objednatele ve prospěch účtu Zhotovitele.</w:t>
      </w:r>
    </w:p>
    <w:p w:rsidR="00F46966" w:rsidRPr="00801AB7" w:rsidRDefault="00030079" w:rsidP="00544D4F">
      <w:pPr>
        <w:widowControl w:val="0"/>
        <w:numPr>
          <w:ilvl w:val="0"/>
          <w:numId w:val="18"/>
        </w:numPr>
        <w:suppressLineNumbers/>
        <w:suppressAutoHyphens/>
        <w:spacing w:before="120" w:after="120"/>
        <w:ind w:left="357" w:hanging="357"/>
        <w:jc w:val="both"/>
        <w:rPr>
          <w:sz w:val="24"/>
          <w:szCs w:val="24"/>
        </w:rPr>
      </w:pPr>
      <w:r w:rsidRPr="00801AB7">
        <w:rPr>
          <w:sz w:val="24"/>
          <w:szCs w:val="24"/>
        </w:rPr>
        <w:t>Objednatel neposkytuje zálohy.</w:t>
      </w:r>
    </w:p>
    <w:p w:rsidR="006E23CB" w:rsidRDefault="006E23CB" w:rsidP="006E23CB">
      <w:pPr>
        <w:pStyle w:val="claneksmluovy"/>
        <w:rPr>
          <w:rFonts w:ascii="Times New Roman" w:hAnsi="Times New Roman" w:cs="Times New Roman"/>
          <w:sz w:val="24"/>
          <w:szCs w:val="24"/>
        </w:rPr>
      </w:pPr>
    </w:p>
    <w:p w:rsidR="00707C1A" w:rsidRDefault="00707C1A" w:rsidP="0032442B">
      <w:pPr>
        <w:pStyle w:val="claneksmluovy"/>
        <w:outlineLvl w:val="0"/>
        <w:rPr>
          <w:rFonts w:ascii="Times New Roman" w:hAnsi="Times New Roman" w:cs="Times New Roman"/>
          <w:sz w:val="24"/>
          <w:szCs w:val="24"/>
        </w:rPr>
      </w:pPr>
    </w:p>
    <w:p w:rsidR="006E1D10" w:rsidRPr="00132BC0" w:rsidRDefault="006E1D10" w:rsidP="0032442B">
      <w:pPr>
        <w:pStyle w:val="claneksmluovy"/>
        <w:outlineLvl w:val="0"/>
        <w:rPr>
          <w:rFonts w:ascii="Times New Roman" w:hAnsi="Times New Roman" w:cs="Times New Roman"/>
          <w:sz w:val="24"/>
          <w:szCs w:val="24"/>
        </w:rPr>
      </w:pPr>
      <w:r w:rsidRPr="00132BC0">
        <w:rPr>
          <w:rFonts w:ascii="Times New Roman" w:hAnsi="Times New Roman" w:cs="Times New Roman"/>
          <w:sz w:val="24"/>
          <w:szCs w:val="24"/>
        </w:rPr>
        <w:t>Čl. 6</w:t>
      </w:r>
    </w:p>
    <w:p w:rsidR="002441A2" w:rsidRPr="00132BC0" w:rsidRDefault="002441A2" w:rsidP="00D07173">
      <w:pPr>
        <w:pStyle w:val="claneksmluovy"/>
        <w:spacing w:before="240"/>
        <w:rPr>
          <w:rFonts w:ascii="Times New Roman" w:hAnsi="Times New Roman" w:cs="Times New Roman"/>
          <w:sz w:val="24"/>
          <w:szCs w:val="24"/>
        </w:rPr>
      </w:pPr>
      <w:r w:rsidRPr="00132BC0">
        <w:rPr>
          <w:rFonts w:ascii="Times New Roman" w:hAnsi="Times New Roman" w:cs="Times New Roman"/>
          <w:sz w:val="24"/>
          <w:szCs w:val="24"/>
        </w:rPr>
        <w:t xml:space="preserve">Předání a převzetí </w:t>
      </w:r>
      <w:r w:rsidR="003E4297" w:rsidRPr="00132BC0">
        <w:rPr>
          <w:rFonts w:ascii="Times New Roman" w:hAnsi="Times New Roman" w:cs="Times New Roman"/>
          <w:sz w:val="24"/>
          <w:szCs w:val="24"/>
        </w:rPr>
        <w:t xml:space="preserve">předmětu </w:t>
      </w:r>
      <w:r w:rsidR="00F46966">
        <w:rPr>
          <w:rFonts w:ascii="Times New Roman" w:hAnsi="Times New Roman" w:cs="Times New Roman"/>
          <w:sz w:val="24"/>
          <w:szCs w:val="24"/>
        </w:rPr>
        <w:t>S</w:t>
      </w:r>
      <w:r w:rsidR="003E4297" w:rsidRPr="00132BC0">
        <w:rPr>
          <w:rFonts w:ascii="Times New Roman" w:hAnsi="Times New Roman" w:cs="Times New Roman"/>
          <w:sz w:val="24"/>
          <w:szCs w:val="24"/>
        </w:rPr>
        <w:t>mlouvy</w:t>
      </w:r>
    </w:p>
    <w:p w:rsidR="000F5F06" w:rsidRPr="00815A00" w:rsidRDefault="000F5F06" w:rsidP="000F5F06">
      <w:pPr>
        <w:pStyle w:val="Zkladntextslovan"/>
        <w:numPr>
          <w:ilvl w:val="0"/>
          <w:numId w:val="32"/>
        </w:numPr>
        <w:spacing w:before="120"/>
        <w:rPr>
          <w:sz w:val="24"/>
          <w:szCs w:val="24"/>
        </w:rPr>
      </w:pPr>
      <w:r w:rsidRPr="00815A00">
        <w:rPr>
          <w:sz w:val="24"/>
          <w:szCs w:val="24"/>
        </w:rPr>
        <w:t>Zhotovitel je po</w:t>
      </w:r>
      <w:r>
        <w:rPr>
          <w:sz w:val="24"/>
          <w:szCs w:val="24"/>
        </w:rPr>
        <w:t>vinen provést písemné části předmětu Smlouvy</w:t>
      </w:r>
      <w:r w:rsidRPr="00815A00">
        <w:rPr>
          <w:sz w:val="24"/>
          <w:szCs w:val="24"/>
        </w:rPr>
        <w:t xml:space="preserve"> v těchto verzích:</w:t>
      </w:r>
    </w:p>
    <w:p w:rsidR="000F5F06" w:rsidRPr="00815A00" w:rsidRDefault="000F5F06" w:rsidP="000F5F06">
      <w:pPr>
        <w:pStyle w:val="Zkladntextslovan"/>
        <w:numPr>
          <w:ilvl w:val="0"/>
          <w:numId w:val="33"/>
        </w:numPr>
        <w:rPr>
          <w:sz w:val="24"/>
          <w:szCs w:val="24"/>
        </w:rPr>
      </w:pPr>
      <w:r>
        <w:rPr>
          <w:sz w:val="24"/>
          <w:szCs w:val="24"/>
        </w:rPr>
        <w:t>Pracovní verze Díla</w:t>
      </w:r>
      <w:r w:rsidRPr="00815A00">
        <w:rPr>
          <w:sz w:val="24"/>
          <w:szCs w:val="24"/>
        </w:rPr>
        <w:t xml:space="preserve"> budou zasílány </w:t>
      </w:r>
      <w:r>
        <w:rPr>
          <w:sz w:val="24"/>
          <w:szCs w:val="24"/>
        </w:rPr>
        <w:t xml:space="preserve">průběžně </w:t>
      </w:r>
      <w:r w:rsidRPr="00815A00">
        <w:rPr>
          <w:sz w:val="24"/>
          <w:szCs w:val="24"/>
        </w:rPr>
        <w:t xml:space="preserve">emailem kontaktní osobě Objednatele. Termíny zasílání pracovních verzí budou </w:t>
      </w:r>
      <w:r>
        <w:rPr>
          <w:sz w:val="24"/>
          <w:szCs w:val="24"/>
        </w:rPr>
        <w:t>Objednatelem určeny po podpisu S</w:t>
      </w:r>
      <w:r w:rsidRPr="00815A00">
        <w:rPr>
          <w:sz w:val="24"/>
          <w:szCs w:val="24"/>
        </w:rPr>
        <w:t>mlouvy.</w:t>
      </w:r>
      <w:bookmarkStart w:id="1" w:name="OLE_LINK1"/>
      <w:bookmarkStart w:id="2" w:name="OLE_LINK2"/>
    </w:p>
    <w:bookmarkEnd w:id="1"/>
    <w:bookmarkEnd w:id="2"/>
    <w:p w:rsidR="000F5F06" w:rsidRPr="00815A00" w:rsidRDefault="000F5F06" w:rsidP="000F5F06">
      <w:pPr>
        <w:pStyle w:val="Zkladntextslovan"/>
        <w:numPr>
          <w:ilvl w:val="0"/>
          <w:numId w:val="33"/>
        </w:numPr>
        <w:rPr>
          <w:sz w:val="24"/>
          <w:szCs w:val="24"/>
        </w:rPr>
      </w:pPr>
      <w:r>
        <w:rPr>
          <w:sz w:val="24"/>
          <w:szCs w:val="24"/>
        </w:rPr>
        <w:t>F</w:t>
      </w:r>
      <w:r w:rsidRPr="00815A00">
        <w:rPr>
          <w:sz w:val="24"/>
          <w:szCs w:val="24"/>
        </w:rPr>
        <w:t>inální, Objed</w:t>
      </w:r>
      <w:r>
        <w:rPr>
          <w:sz w:val="24"/>
          <w:szCs w:val="24"/>
        </w:rPr>
        <w:t>natelem odsouhlasená, verze Díla</w:t>
      </w:r>
      <w:r w:rsidRPr="00815A00">
        <w:rPr>
          <w:sz w:val="24"/>
          <w:szCs w:val="24"/>
        </w:rPr>
        <w:t xml:space="preserve"> musí zohledňovat všechny pož</w:t>
      </w:r>
      <w:r>
        <w:rPr>
          <w:sz w:val="24"/>
          <w:szCs w:val="24"/>
        </w:rPr>
        <w:t>adavky specifikované v této Smlouvě, v  Zadávací dokumentaci a nabídce Zhotovitele. Z</w:t>
      </w:r>
      <w:r w:rsidRPr="00815A00">
        <w:rPr>
          <w:sz w:val="24"/>
          <w:szCs w:val="24"/>
        </w:rPr>
        <w:t>ároveň musí zohledňovat i všechny dílčí připomínky vznese</w:t>
      </w:r>
      <w:r>
        <w:rPr>
          <w:sz w:val="24"/>
          <w:szCs w:val="24"/>
        </w:rPr>
        <w:t>né Objednatelem. Finální verzi D</w:t>
      </w:r>
      <w:r w:rsidRPr="00815A00">
        <w:rPr>
          <w:sz w:val="24"/>
          <w:szCs w:val="24"/>
        </w:rPr>
        <w:t>íla je Zhotovitel povinen předat v listinné podobě a zároveň i v elektronické podobě na CD-R ve formátu MS Office.</w:t>
      </w:r>
    </w:p>
    <w:p w:rsidR="000F5F06" w:rsidRPr="00815A00" w:rsidRDefault="000F5F06" w:rsidP="000F5F06">
      <w:pPr>
        <w:pStyle w:val="Zkladntextslovan"/>
        <w:numPr>
          <w:ilvl w:val="0"/>
          <w:numId w:val="32"/>
        </w:numPr>
        <w:rPr>
          <w:sz w:val="24"/>
          <w:szCs w:val="24"/>
        </w:rPr>
      </w:pPr>
      <w:r>
        <w:rPr>
          <w:sz w:val="24"/>
          <w:szCs w:val="24"/>
        </w:rPr>
        <w:t>O předání a převzetí Díla</w:t>
      </w:r>
      <w:r w:rsidRPr="00815A00">
        <w:rPr>
          <w:sz w:val="24"/>
          <w:szCs w:val="24"/>
        </w:rPr>
        <w:t xml:space="preserve">, resp. jeho jednotlivých částí bude vždy sepsán předávací protokol podepsaný oběma smluvními stranami, přičemž každá ze smluvních stran obdrží po jednom jeho vyhotovení. </w:t>
      </w:r>
    </w:p>
    <w:p w:rsidR="000F5F06" w:rsidRPr="00815A00" w:rsidRDefault="000F5F06" w:rsidP="000F5F06">
      <w:pPr>
        <w:pStyle w:val="Zkladntextslovan"/>
        <w:numPr>
          <w:ilvl w:val="0"/>
          <w:numId w:val="32"/>
        </w:numPr>
        <w:rPr>
          <w:sz w:val="24"/>
          <w:szCs w:val="24"/>
        </w:rPr>
      </w:pPr>
      <w:r w:rsidRPr="00815A00">
        <w:rPr>
          <w:sz w:val="24"/>
          <w:szCs w:val="24"/>
        </w:rPr>
        <w:t>Zji</w:t>
      </w:r>
      <w:r>
        <w:rPr>
          <w:sz w:val="24"/>
          <w:szCs w:val="24"/>
        </w:rPr>
        <w:t>stí-li Objednatel při převzetí D</w:t>
      </w:r>
      <w:r w:rsidRPr="00815A00">
        <w:rPr>
          <w:sz w:val="24"/>
          <w:szCs w:val="24"/>
        </w:rPr>
        <w:t>íla nebo jeho části zjevné vady nebo nedodělky, je povinen o tom sepsat zápis s uvedením zjištěných vad či nedodělků, podepsaný osobou Obj</w:t>
      </w:r>
      <w:r>
        <w:rPr>
          <w:sz w:val="24"/>
          <w:szCs w:val="24"/>
        </w:rPr>
        <w:t>ednatele oprávněnou k převzetí D</w:t>
      </w:r>
      <w:r w:rsidRPr="00815A00">
        <w:rPr>
          <w:sz w:val="24"/>
          <w:szCs w:val="24"/>
        </w:rPr>
        <w:t xml:space="preserve">íla nebo jeho části. Lhůta pro odstranění zjištěných vad či nedodělků činí 10 pracovních dnů ode dne předání zápisu Zhotoviteli, nestanoví-li Objednatel písemně lhůtu delší. </w:t>
      </w:r>
    </w:p>
    <w:p w:rsidR="000F5F06" w:rsidRPr="00815A00" w:rsidRDefault="000F5F06" w:rsidP="000F5F06">
      <w:pPr>
        <w:pStyle w:val="Zkladntextslovan"/>
        <w:numPr>
          <w:ilvl w:val="0"/>
          <w:numId w:val="32"/>
        </w:numPr>
        <w:rPr>
          <w:sz w:val="24"/>
          <w:szCs w:val="24"/>
        </w:rPr>
      </w:pPr>
      <w:r>
        <w:rPr>
          <w:sz w:val="24"/>
          <w:szCs w:val="24"/>
        </w:rPr>
        <w:t>Nedokončené Dílo, D</w:t>
      </w:r>
      <w:r w:rsidRPr="00815A00">
        <w:rPr>
          <w:sz w:val="24"/>
          <w:szCs w:val="24"/>
        </w:rPr>
        <w:t xml:space="preserve">ílo s vadami či nedodělky není Objednatel povinen převzít, ani podepsat předávací protokol a do odstranění těchto </w:t>
      </w:r>
      <w:r>
        <w:rPr>
          <w:sz w:val="24"/>
          <w:szCs w:val="24"/>
        </w:rPr>
        <w:t>vad není povinen zaplatit cenu D</w:t>
      </w:r>
      <w:r w:rsidRPr="00815A00">
        <w:rPr>
          <w:sz w:val="24"/>
          <w:szCs w:val="24"/>
        </w:rPr>
        <w:t xml:space="preserve">íla.  </w:t>
      </w:r>
    </w:p>
    <w:p w:rsidR="000F5F06" w:rsidRPr="00815A00" w:rsidRDefault="000F5F06" w:rsidP="000F5F06">
      <w:pPr>
        <w:pStyle w:val="Zkladntextslovan"/>
        <w:numPr>
          <w:ilvl w:val="0"/>
          <w:numId w:val="32"/>
        </w:numPr>
        <w:rPr>
          <w:sz w:val="24"/>
          <w:szCs w:val="24"/>
        </w:rPr>
      </w:pPr>
      <w:r w:rsidRPr="00815A00">
        <w:rPr>
          <w:sz w:val="24"/>
          <w:szCs w:val="24"/>
        </w:rPr>
        <w:t xml:space="preserve">Zhotovitel je povinen všechny písemné zprávy, písemné výstupy a prezentace opatřit vizuální identitou dle Manuálu vizuální identity ESF v ČR 2007 – 2013, Manuálu vizuální </w:t>
      </w:r>
      <w:r w:rsidRPr="00815A00">
        <w:rPr>
          <w:sz w:val="24"/>
          <w:szCs w:val="24"/>
        </w:rPr>
        <w:lastRenderedPageBreak/>
        <w:t xml:space="preserve">identity OP LZZ 2007 – </w:t>
      </w:r>
      <w:smartTag w:uri="urn:schemas-microsoft-com:office:smarttags" w:element="metricconverter">
        <w:smartTagPr>
          <w:attr w:name="ProductID" w:val="2013 a"/>
        </w:smartTagPr>
        <w:r w:rsidRPr="00815A00">
          <w:rPr>
            <w:sz w:val="24"/>
            <w:szCs w:val="24"/>
          </w:rPr>
          <w:t>2013 a</w:t>
        </w:r>
      </w:smartTag>
      <w:r w:rsidRPr="00815A00">
        <w:rPr>
          <w:sz w:val="24"/>
          <w:szCs w:val="24"/>
        </w:rPr>
        <w:t xml:space="preserve"> dle Manuálu pro publicitu OP LZZ 2007 – 2013 v platném znění.</w:t>
      </w:r>
    </w:p>
    <w:p w:rsidR="000F5F06" w:rsidRPr="00815A00" w:rsidRDefault="000F5F06" w:rsidP="000F5F06">
      <w:pPr>
        <w:pStyle w:val="Zkladntextslovan"/>
        <w:numPr>
          <w:ilvl w:val="0"/>
          <w:numId w:val="32"/>
        </w:numPr>
        <w:rPr>
          <w:sz w:val="24"/>
          <w:szCs w:val="24"/>
        </w:rPr>
      </w:pPr>
      <w:r w:rsidRPr="00815A00">
        <w:rPr>
          <w:sz w:val="24"/>
          <w:szCs w:val="24"/>
        </w:rPr>
        <w:t xml:space="preserve">Zjistí-li Objednatel, že Zhotovitel plní předmět Smlouvy v rozporu se svými povinnostmi, je Objednatel oprávněn požadovat, aby Zhotovitel odstranil vady vzniklé vadným prováděním a plnil tuto Smlouvu řádným způsobem. Jestliže Zhotovitel tak neučiní ve lhůtě 10 dnů od zjištění výskytu vad na předmětu plnění Smlouvy a postup Zhotovitele by vedl nepochybně k podstatnému porušení Smlouvy, je Objednatel oprávněn odstoupit od Smlouvy. Zhotovitel je v takovém případě povinen uhradit Objednateli veškeré škody vzniklé z důvodů porušení Smlouvy Zhotovitelem. </w:t>
      </w:r>
    </w:p>
    <w:p w:rsidR="00F06BE9" w:rsidRDefault="00F06BE9" w:rsidP="000F5F06">
      <w:pPr>
        <w:pStyle w:val="odrazka1"/>
        <w:numPr>
          <w:ilvl w:val="0"/>
          <w:numId w:val="0"/>
        </w:numPr>
        <w:spacing w:before="0" w:after="0"/>
        <w:rPr>
          <w:rFonts w:ascii="Times New Roman" w:hAnsi="Times New Roman" w:cs="Times New Roman"/>
          <w:sz w:val="24"/>
          <w:szCs w:val="24"/>
        </w:rPr>
      </w:pPr>
    </w:p>
    <w:p w:rsidR="000579BF" w:rsidRDefault="000579BF" w:rsidP="00A71349">
      <w:pPr>
        <w:pStyle w:val="odrazka1"/>
        <w:numPr>
          <w:ilvl w:val="0"/>
          <w:numId w:val="0"/>
        </w:numPr>
        <w:spacing w:before="0" w:after="0"/>
        <w:rPr>
          <w:rFonts w:ascii="Times New Roman" w:hAnsi="Times New Roman" w:cs="Times New Roman"/>
          <w:sz w:val="24"/>
          <w:szCs w:val="24"/>
        </w:rPr>
      </w:pPr>
    </w:p>
    <w:p w:rsidR="006E23CB" w:rsidRDefault="006E23CB" w:rsidP="0032442B">
      <w:pPr>
        <w:pStyle w:val="odrazka1"/>
        <w:numPr>
          <w:ilvl w:val="0"/>
          <w:numId w:val="0"/>
        </w:numPr>
        <w:spacing w:before="0" w:after="0"/>
        <w:ind w:left="420" w:hanging="420"/>
        <w:jc w:val="center"/>
        <w:outlineLvl w:val="0"/>
        <w:rPr>
          <w:rFonts w:ascii="Times New Roman" w:hAnsi="Times New Roman" w:cs="Times New Roman"/>
          <w:b/>
          <w:sz w:val="24"/>
          <w:szCs w:val="24"/>
        </w:rPr>
      </w:pPr>
      <w:r w:rsidRPr="006E23CB">
        <w:rPr>
          <w:rFonts w:ascii="Times New Roman" w:hAnsi="Times New Roman" w:cs="Times New Roman"/>
          <w:b/>
          <w:sz w:val="24"/>
          <w:szCs w:val="24"/>
        </w:rPr>
        <w:t>Čl. 7</w:t>
      </w:r>
    </w:p>
    <w:p w:rsidR="006E23CB" w:rsidRPr="006E23CB" w:rsidRDefault="006E23CB" w:rsidP="006E23CB">
      <w:pPr>
        <w:pStyle w:val="odrazka1"/>
        <w:numPr>
          <w:ilvl w:val="0"/>
          <w:numId w:val="0"/>
        </w:numPr>
        <w:spacing w:before="0" w:after="0"/>
        <w:ind w:left="420" w:hanging="420"/>
        <w:jc w:val="center"/>
        <w:rPr>
          <w:rFonts w:ascii="Times New Roman" w:hAnsi="Times New Roman" w:cs="Times New Roman"/>
          <w:b/>
          <w:sz w:val="24"/>
          <w:szCs w:val="24"/>
        </w:rPr>
      </w:pPr>
    </w:p>
    <w:p w:rsidR="006E23CB" w:rsidRPr="003B68A0" w:rsidRDefault="006E23CB" w:rsidP="0032442B">
      <w:pPr>
        <w:pStyle w:val="Nadpis1h1H1"/>
        <w:numPr>
          <w:ilvl w:val="0"/>
          <w:numId w:val="0"/>
        </w:numPr>
        <w:spacing w:before="0" w:after="0"/>
        <w:jc w:val="center"/>
        <w:outlineLvl w:val="0"/>
        <w:rPr>
          <w:rFonts w:ascii="Times New Roman" w:hAnsi="Times New Roman"/>
          <w:caps w:val="0"/>
          <w:szCs w:val="22"/>
        </w:rPr>
      </w:pPr>
      <w:r w:rsidRPr="003B68A0">
        <w:rPr>
          <w:rFonts w:ascii="Times New Roman" w:hAnsi="Times New Roman"/>
          <w:caps w:val="0"/>
          <w:szCs w:val="22"/>
        </w:rPr>
        <w:t>Vlastnická práva a práva duševního vlastnictví</w:t>
      </w:r>
    </w:p>
    <w:p w:rsidR="006E23CB" w:rsidRPr="003B68A0" w:rsidRDefault="006E23CB" w:rsidP="006E23CB">
      <w:pPr>
        <w:jc w:val="both"/>
        <w:rPr>
          <w:color w:val="000000"/>
          <w:sz w:val="22"/>
          <w:szCs w:val="22"/>
        </w:rPr>
      </w:pPr>
    </w:p>
    <w:p w:rsidR="006E23CB" w:rsidRPr="006E23CB" w:rsidRDefault="006E23CB" w:rsidP="006E23CB">
      <w:pPr>
        <w:numPr>
          <w:ilvl w:val="0"/>
          <w:numId w:val="28"/>
        </w:numPr>
        <w:jc w:val="both"/>
        <w:rPr>
          <w:color w:val="000000"/>
          <w:sz w:val="24"/>
          <w:szCs w:val="24"/>
        </w:rPr>
      </w:pPr>
      <w:r>
        <w:rPr>
          <w:color w:val="000000"/>
          <w:sz w:val="24"/>
          <w:szCs w:val="24"/>
        </w:rPr>
        <w:t>Dílo a veškeré</w:t>
      </w:r>
      <w:r w:rsidRPr="006E23CB">
        <w:rPr>
          <w:color w:val="000000"/>
          <w:sz w:val="24"/>
          <w:szCs w:val="24"/>
        </w:rPr>
        <w:t xml:space="preserve"> výstupy Zhotovitele (dále dohromady v tomto článku jako „Plnění“) dle této Smlouvy je předmětem autorskoprávní ochrany podle zákona č. 121/2000 Sb., o právu autorském, o právech souvisejících s právem autorským a o změně některých zákonů</w:t>
      </w:r>
      <w:r>
        <w:rPr>
          <w:color w:val="000000"/>
          <w:sz w:val="24"/>
          <w:szCs w:val="24"/>
        </w:rPr>
        <w:t xml:space="preserve"> </w:t>
      </w:r>
      <w:r w:rsidRPr="006E23CB">
        <w:rPr>
          <w:color w:val="000000"/>
          <w:sz w:val="24"/>
          <w:szCs w:val="24"/>
        </w:rPr>
        <w:t>(autorský zákon), v</w:t>
      </w:r>
      <w:r w:rsidR="00A606F0">
        <w:rPr>
          <w:color w:val="000000"/>
          <w:sz w:val="24"/>
          <w:szCs w:val="24"/>
        </w:rPr>
        <w:t xml:space="preserve">e </w:t>
      </w:r>
      <w:r w:rsidRPr="006E23CB">
        <w:rPr>
          <w:color w:val="000000"/>
          <w:sz w:val="24"/>
          <w:szCs w:val="24"/>
        </w:rPr>
        <w:t>znění</w:t>
      </w:r>
      <w:r w:rsidR="00A606F0">
        <w:rPr>
          <w:color w:val="000000"/>
          <w:sz w:val="24"/>
          <w:szCs w:val="24"/>
        </w:rPr>
        <w:t xml:space="preserve"> pozdějších předpisů</w:t>
      </w:r>
      <w:r w:rsidRPr="006E23CB">
        <w:rPr>
          <w:color w:val="000000"/>
          <w:sz w:val="24"/>
          <w:szCs w:val="24"/>
        </w:rPr>
        <w:t>.</w:t>
      </w:r>
    </w:p>
    <w:p w:rsidR="006E23CB" w:rsidRPr="006E23CB" w:rsidRDefault="006E23CB" w:rsidP="006E23CB">
      <w:pPr>
        <w:jc w:val="both"/>
        <w:rPr>
          <w:color w:val="000000"/>
          <w:sz w:val="24"/>
          <w:szCs w:val="24"/>
        </w:rPr>
      </w:pPr>
    </w:p>
    <w:p w:rsidR="006E23CB" w:rsidRPr="006E23CB" w:rsidRDefault="006E23CB" w:rsidP="006E23CB">
      <w:pPr>
        <w:numPr>
          <w:ilvl w:val="0"/>
          <w:numId w:val="28"/>
        </w:numPr>
        <w:jc w:val="both"/>
        <w:rPr>
          <w:color w:val="000000"/>
          <w:sz w:val="24"/>
          <w:szCs w:val="24"/>
        </w:rPr>
      </w:pPr>
      <w:r w:rsidRPr="006E23CB">
        <w:rPr>
          <w:color w:val="000000"/>
          <w:sz w:val="24"/>
          <w:szCs w:val="24"/>
        </w:rPr>
        <w:t xml:space="preserve">Zhotovitel prohlašuje, že Plnění ani jeho část nemá žádné právní vady, že není zatíženo právy třetích osob týkajících se zejména vlastnického práva a práv duševního vlastnictví a že Zhotovitel je zcela oprávněn disponovat bez jakéhokoli omezení veškerými majetkovými právy k Plnění a uzavřít s Objednatelem tuto Smlouvu na celý rozsah předmětu </w:t>
      </w:r>
      <w:r w:rsidR="00A606F0">
        <w:rPr>
          <w:color w:val="000000"/>
          <w:sz w:val="24"/>
          <w:szCs w:val="24"/>
        </w:rPr>
        <w:t>P</w:t>
      </w:r>
      <w:r w:rsidRPr="006E23CB">
        <w:rPr>
          <w:color w:val="000000"/>
          <w:sz w:val="24"/>
          <w:szCs w:val="24"/>
        </w:rPr>
        <w:t>lnění. V případě, že se uvedené prohlášení Zhotovitele nezakládá na pravdě, Zhotovitel odpovídá Objednateli za vyplývající důsledky v plném rozsahu včetně odpovědnosti za skutečnou škodu a ušlý zisk. Uplatní-li třetí osoba své právo k Plnění a/nebo jeho části, zavazuje se Zhotovitel bez zbytečného odkladu a na vlastní náklady učinit potřebná opatření k ochraně výkonu prá</w:t>
      </w:r>
      <w:r>
        <w:rPr>
          <w:color w:val="000000"/>
          <w:sz w:val="24"/>
          <w:szCs w:val="24"/>
        </w:rPr>
        <w:t xml:space="preserve">v Objednatele, pokud jej k tomu </w:t>
      </w:r>
      <w:r w:rsidRPr="006E23CB">
        <w:rPr>
          <w:color w:val="000000"/>
          <w:sz w:val="24"/>
          <w:szCs w:val="24"/>
        </w:rPr>
        <w:t>Objednatel zmocní. Vlastnictví</w:t>
      </w:r>
      <w:r>
        <w:rPr>
          <w:color w:val="000000"/>
          <w:sz w:val="24"/>
          <w:szCs w:val="24"/>
        </w:rPr>
        <w:t xml:space="preserve"> k hmotnému nosiči dat, </w:t>
      </w:r>
      <w:r w:rsidRPr="006E23CB">
        <w:rPr>
          <w:color w:val="000000"/>
          <w:sz w:val="24"/>
          <w:szCs w:val="24"/>
        </w:rPr>
        <w:t xml:space="preserve">na němž je Plnění zaznamenáno a k ostatním materiálům přechází na Objednatele okamžikem podpisu </w:t>
      </w:r>
      <w:r w:rsidR="00A91C32">
        <w:rPr>
          <w:color w:val="000000"/>
          <w:sz w:val="24"/>
          <w:szCs w:val="24"/>
        </w:rPr>
        <w:t xml:space="preserve">předávacího </w:t>
      </w:r>
      <w:r w:rsidRPr="006E23CB">
        <w:rPr>
          <w:color w:val="000000"/>
          <w:sz w:val="24"/>
          <w:szCs w:val="24"/>
        </w:rPr>
        <w:t xml:space="preserve">protokolu. Cena hmotného nosiče dat je již zahrnuta v ceně dle čl. 5 této Smlouvy. Smluvní strany tímto výslovně prohlašují, že veškerá finanční vyrovnání </w:t>
      </w:r>
      <w:r>
        <w:rPr>
          <w:color w:val="000000"/>
          <w:sz w:val="24"/>
          <w:szCs w:val="24"/>
        </w:rPr>
        <w:t xml:space="preserve"> </w:t>
      </w:r>
      <w:r w:rsidRPr="006E23CB">
        <w:rPr>
          <w:color w:val="000000"/>
          <w:sz w:val="24"/>
          <w:szCs w:val="24"/>
        </w:rPr>
        <w:t>za užívání Plnění jsou zahrnuta v ceně uvedené v čl. 5 této Smlouvy.</w:t>
      </w:r>
    </w:p>
    <w:p w:rsidR="006E23CB" w:rsidRPr="006E23CB" w:rsidRDefault="006E23CB" w:rsidP="006E23CB">
      <w:pPr>
        <w:jc w:val="both"/>
        <w:rPr>
          <w:color w:val="000000"/>
          <w:sz w:val="24"/>
          <w:szCs w:val="24"/>
        </w:rPr>
      </w:pPr>
    </w:p>
    <w:p w:rsidR="006E23CB" w:rsidRPr="006E23CB" w:rsidRDefault="006E23CB" w:rsidP="006E23CB">
      <w:pPr>
        <w:numPr>
          <w:ilvl w:val="0"/>
          <w:numId w:val="28"/>
        </w:numPr>
        <w:jc w:val="both"/>
        <w:rPr>
          <w:color w:val="000000"/>
          <w:sz w:val="24"/>
          <w:szCs w:val="24"/>
        </w:rPr>
      </w:pPr>
      <w:r w:rsidRPr="006E23CB">
        <w:rPr>
          <w:color w:val="000000"/>
          <w:sz w:val="24"/>
          <w:szCs w:val="24"/>
        </w:rPr>
        <w:t>Objednatel je oprávněn užívat Plnění jakýmkoli zákonem povoleným způsobem, v neomezeném množstevním i teritoriálním rozsahu a po neomezenou dobu. Objednatel je zejména oprávněn upravovat či jinak měnit obsah Plnění a spojovat je s jinými dokumenty. Cena za udělení této licence je již zahrnuta v ceně Plnění v čl. 5 této Smlouvy. Objednatel je dále oprávněn zasahovat do Plnění a dalších předaných materiálů, je oprávněn je rozmnožovat neomezeným způsobem, předávat třetím osobám a umožnit jejich použití třetími osobami.</w:t>
      </w:r>
    </w:p>
    <w:p w:rsidR="006E23CB" w:rsidRPr="006E23CB" w:rsidRDefault="006E23CB" w:rsidP="006E23CB">
      <w:pPr>
        <w:jc w:val="both"/>
        <w:rPr>
          <w:color w:val="000000"/>
          <w:sz w:val="24"/>
          <w:szCs w:val="24"/>
        </w:rPr>
      </w:pPr>
    </w:p>
    <w:p w:rsidR="006E23CB" w:rsidRPr="006E23CB" w:rsidRDefault="006E23CB" w:rsidP="00544D4F">
      <w:pPr>
        <w:numPr>
          <w:ilvl w:val="0"/>
          <w:numId w:val="28"/>
        </w:numPr>
        <w:spacing w:after="120"/>
        <w:ind w:left="714" w:hanging="357"/>
        <w:jc w:val="both"/>
        <w:rPr>
          <w:color w:val="000000"/>
          <w:sz w:val="24"/>
          <w:szCs w:val="24"/>
        </w:rPr>
      </w:pPr>
      <w:r w:rsidRPr="006E23CB">
        <w:rPr>
          <w:color w:val="000000"/>
          <w:sz w:val="24"/>
          <w:szCs w:val="24"/>
        </w:rPr>
        <w:lastRenderedPageBreak/>
        <w:t xml:space="preserve">Zhotovitel není oprávněn poskytnout Plnění ani dokumentaci k Plnění jiné osobě </w:t>
      </w:r>
      <w:r w:rsidRPr="006E23CB">
        <w:rPr>
          <w:color w:val="000000"/>
          <w:sz w:val="24"/>
          <w:szCs w:val="24"/>
        </w:rPr>
        <w:br/>
        <w:t xml:space="preserve">než Objednateli. V případě porušení povinnosti stanovené v předchozí větě se jedná </w:t>
      </w:r>
      <w:r w:rsidRPr="006E23CB">
        <w:rPr>
          <w:color w:val="000000"/>
          <w:sz w:val="24"/>
          <w:szCs w:val="24"/>
        </w:rPr>
        <w:br/>
        <w:t>o podstatné porušení Smlouvy.</w:t>
      </w:r>
    </w:p>
    <w:p w:rsidR="00F06BE9" w:rsidRPr="00981BF4" w:rsidRDefault="00F06BE9" w:rsidP="000579BF">
      <w:pPr>
        <w:pStyle w:val="odrazka1"/>
        <w:numPr>
          <w:ilvl w:val="0"/>
          <w:numId w:val="0"/>
        </w:numPr>
        <w:spacing w:before="0" w:after="0"/>
        <w:ind w:left="420" w:hanging="420"/>
        <w:rPr>
          <w:rFonts w:ascii="Times New Roman" w:hAnsi="Times New Roman" w:cs="Times New Roman"/>
          <w:sz w:val="24"/>
          <w:szCs w:val="24"/>
        </w:rPr>
      </w:pPr>
    </w:p>
    <w:p w:rsidR="00990DE2" w:rsidRDefault="00990DE2" w:rsidP="006829E7">
      <w:pPr>
        <w:pStyle w:val="claneksmluovy"/>
        <w:jc w:val="left"/>
        <w:outlineLvl w:val="0"/>
        <w:rPr>
          <w:rFonts w:ascii="Times New Roman" w:hAnsi="Times New Roman" w:cs="Times New Roman"/>
          <w:sz w:val="24"/>
          <w:szCs w:val="24"/>
        </w:rPr>
      </w:pPr>
    </w:p>
    <w:p w:rsidR="006E1D10" w:rsidRPr="00132BC0" w:rsidRDefault="006E23CB" w:rsidP="0032442B">
      <w:pPr>
        <w:pStyle w:val="claneksmluovy"/>
        <w:outlineLvl w:val="0"/>
        <w:rPr>
          <w:rFonts w:ascii="Times New Roman" w:hAnsi="Times New Roman" w:cs="Times New Roman"/>
          <w:sz w:val="24"/>
          <w:szCs w:val="24"/>
        </w:rPr>
      </w:pPr>
      <w:r>
        <w:rPr>
          <w:rFonts w:ascii="Times New Roman" w:hAnsi="Times New Roman" w:cs="Times New Roman"/>
          <w:sz w:val="24"/>
          <w:szCs w:val="24"/>
        </w:rPr>
        <w:t>Čl. 8</w:t>
      </w:r>
    </w:p>
    <w:p w:rsidR="00354F83" w:rsidRPr="00132BC0" w:rsidRDefault="00354F83" w:rsidP="00D07173">
      <w:pPr>
        <w:pStyle w:val="claneksmluovy"/>
        <w:spacing w:before="240"/>
        <w:rPr>
          <w:rFonts w:ascii="Times New Roman" w:hAnsi="Times New Roman" w:cs="Times New Roman"/>
          <w:sz w:val="24"/>
          <w:szCs w:val="24"/>
        </w:rPr>
      </w:pPr>
      <w:r w:rsidRPr="00132BC0">
        <w:rPr>
          <w:rFonts w:ascii="Times New Roman" w:hAnsi="Times New Roman" w:cs="Times New Roman"/>
          <w:sz w:val="24"/>
          <w:szCs w:val="24"/>
        </w:rPr>
        <w:t>Sankce – smluvní pokuta a úrok z</w:t>
      </w:r>
      <w:r w:rsidR="006E1D10" w:rsidRPr="00132BC0">
        <w:rPr>
          <w:rFonts w:ascii="Times New Roman" w:hAnsi="Times New Roman" w:cs="Times New Roman"/>
          <w:sz w:val="24"/>
          <w:szCs w:val="24"/>
        </w:rPr>
        <w:t> </w:t>
      </w:r>
      <w:r w:rsidRPr="00132BC0">
        <w:rPr>
          <w:rFonts w:ascii="Times New Roman" w:hAnsi="Times New Roman" w:cs="Times New Roman"/>
          <w:sz w:val="24"/>
          <w:szCs w:val="24"/>
        </w:rPr>
        <w:t>prodlení</w:t>
      </w:r>
    </w:p>
    <w:p w:rsidR="00354F83" w:rsidRPr="00132BC0" w:rsidRDefault="00354F83" w:rsidP="00D07173">
      <w:pPr>
        <w:pStyle w:val="odrazka1"/>
        <w:numPr>
          <w:ilvl w:val="0"/>
          <w:numId w:val="14"/>
        </w:numPr>
        <w:spacing w:before="120" w:after="0"/>
        <w:rPr>
          <w:rFonts w:ascii="Times New Roman" w:hAnsi="Times New Roman" w:cs="Times New Roman"/>
          <w:sz w:val="24"/>
          <w:szCs w:val="24"/>
        </w:rPr>
      </w:pPr>
      <w:r w:rsidRPr="00132BC0">
        <w:rPr>
          <w:rFonts w:ascii="Times New Roman" w:hAnsi="Times New Roman" w:cs="Times New Roman"/>
          <w:sz w:val="24"/>
          <w:szCs w:val="24"/>
        </w:rPr>
        <w:t xml:space="preserve">V případě, že </w:t>
      </w:r>
      <w:r w:rsidR="00CA69BD" w:rsidRPr="00132BC0">
        <w:rPr>
          <w:rFonts w:ascii="Times New Roman" w:hAnsi="Times New Roman" w:cs="Times New Roman"/>
          <w:sz w:val="24"/>
          <w:szCs w:val="24"/>
        </w:rPr>
        <w:t>Z</w:t>
      </w:r>
      <w:r w:rsidRPr="00132BC0">
        <w:rPr>
          <w:rFonts w:ascii="Times New Roman" w:hAnsi="Times New Roman" w:cs="Times New Roman"/>
          <w:sz w:val="24"/>
          <w:szCs w:val="24"/>
        </w:rPr>
        <w:t xml:space="preserve">hotovitel nedodrží lhůty uvedené ve Smlouvě, má </w:t>
      </w:r>
      <w:r w:rsidR="00CA69BD" w:rsidRPr="00132BC0">
        <w:rPr>
          <w:rFonts w:ascii="Times New Roman" w:hAnsi="Times New Roman" w:cs="Times New Roman"/>
          <w:sz w:val="24"/>
          <w:szCs w:val="24"/>
        </w:rPr>
        <w:t>O</w:t>
      </w:r>
      <w:r w:rsidRPr="00132BC0">
        <w:rPr>
          <w:rFonts w:ascii="Times New Roman" w:hAnsi="Times New Roman" w:cs="Times New Roman"/>
          <w:sz w:val="24"/>
          <w:szCs w:val="24"/>
        </w:rPr>
        <w:t>bjednatel právo</w:t>
      </w:r>
      <w:r w:rsidR="000D50A3" w:rsidRPr="00132BC0">
        <w:rPr>
          <w:rFonts w:ascii="Times New Roman" w:hAnsi="Times New Roman" w:cs="Times New Roman"/>
          <w:sz w:val="24"/>
          <w:szCs w:val="24"/>
        </w:rPr>
        <w:t xml:space="preserve"> </w:t>
      </w:r>
      <w:r w:rsidRPr="00132BC0">
        <w:rPr>
          <w:rFonts w:ascii="Times New Roman" w:hAnsi="Times New Roman" w:cs="Times New Roman"/>
          <w:sz w:val="24"/>
          <w:szCs w:val="24"/>
        </w:rPr>
        <w:t>uplatnit vůči němu smluvní pokutu ve výši 0,</w:t>
      </w:r>
      <w:r w:rsidR="00CA69BD" w:rsidRPr="00132BC0">
        <w:rPr>
          <w:rFonts w:ascii="Times New Roman" w:hAnsi="Times New Roman" w:cs="Times New Roman"/>
          <w:sz w:val="24"/>
          <w:szCs w:val="24"/>
        </w:rPr>
        <w:t xml:space="preserve">1 </w:t>
      </w:r>
      <w:r w:rsidRPr="00132BC0">
        <w:rPr>
          <w:rFonts w:ascii="Times New Roman" w:hAnsi="Times New Roman" w:cs="Times New Roman"/>
          <w:sz w:val="24"/>
          <w:szCs w:val="24"/>
        </w:rPr>
        <w:t>% z</w:t>
      </w:r>
      <w:r w:rsidR="00636E85" w:rsidRPr="00132BC0">
        <w:rPr>
          <w:rFonts w:ascii="Times New Roman" w:hAnsi="Times New Roman" w:cs="Times New Roman"/>
          <w:sz w:val="24"/>
          <w:szCs w:val="24"/>
        </w:rPr>
        <w:t xml:space="preserve"> celkové </w:t>
      </w:r>
      <w:r w:rsidRPr="00132BC0">
        <w:rPr>
          <w:rFonts w:ascii="Times New Roman" w:hAnsi="Times New Roman" w:cs="Times New Roman"/>
          <w:sz w:val="24"/>
          <w:szCs w:val="24"/>
        </w:rPr>
        <w:t xml:space="preserve">ceny </w:t>
      </w:r>
      <w:r w:rsidR="00CA69BD" w:rsidRPr="00132BC0">
        <w:rPr>
          <w:rFonts w:ascii="Times New Roman" w:hAnsi="Times New Roman" w:cs="Times New Roman"/>
          <w:sz w:val="24"/>
          <w:szCs w:val="24"/>
        </w:rPr>
        <w:t xml:space="preserve">díla </w:t>
      </w:r>
      <w:r w:rsidR="00636E85" w:rsidRPr="00132BC0">
        <w:rPr>
          <w:rFonts w:ascii="Times New Roman" w:hAnsi="Times New Roman" w:cs="Times New Roman"/>
          <w:sz w:val="24"/>
          <w:szCs w:val="24"/>
        </w:rPr>
        <w:t>včetně DPH</w:t>
      </w:r>
      <w:r w:rsidRPr="00132BC0">
        <w:rPr>
          <w:rFonts w:ascii="Times New Roman" w:hAnsi="Times New Roman" w:cs="Times New Roman"/>
          <w:sz w:val="24"/>
          <w:szCs w:val="24"/>
        </w:rPr>
        <w:t xml:space="preserve"> za</w:t>
      </w:r>
      <w:r w:rsidR="000D50A3" w:rsidRPr="00132BC0">
        <w:rPr>
          <w:rFonts w:ascii="Times New Roman" w:hAnsi="Times New Roman" w:cs="Times New Roman"/>
          <w:sz w:val="24"/>
          <w:szCs w:val="24"/>
        </w:rPr>
        <w:t xml:space="preserve"> každý i </w:t>
      </w:r>
      <w:r w:rsidRPr="00132BC0">
        <w:rPr>
          <w:rFonts w:ascii="Times New Roman" w:hAnsi="Times New Roman" w:cs="Times New Roman"/>
          <w:sz w:val="24"/>
          <w:szCs w:val="24"/>
        </w:rPr>
        <w:t>započatý den prodlení.</w:t>
      </w:r>
      <w:r w:rsidR="00A17390" w:rsidRPr="00132BC0">
        <w:rPr>
          <w:rFonts w:ascii="Times New Roman" w:hAnsi="Times New Roman" w:cs="Times New Roman"/>
          <w:sz w:val="24"/>
          <w:szCs w:val="24"/>
        </w:rPr>
        <w:t xml:space="preserve"> </w:t>
      </w:r>
    </w:p>
    <w:p w:rsidR="00137D6C" w:rsidRPr="00132BC0" w:rsidRDefault="00137D6C" w:rsidP="00D07173">
      <w:pPr>
        <w:pStyle w:val="odrazka1"/>
        <w:numPr>
          <w:ilvl w:val="0"/>
          <w:numId w:val="14"/>
        </w:numPr>
        <w:spacing w:before="120" w:after="0"/>
        <w:rPr>
          <w:rFonts w:ascii="Times New Roman" w:hAnsi="Times New Roman" w:cs="Times New Roman"/>
          <w:sz w:val="24"/>
          <w:szCs w:val="24"/>
        </w:rPr>
      </w:pPr>
      <w:r w:rsidRPr="00132BC0">
        <w:rPr>
          <w:rFonts w:ascii="Times New Roman" w:hAnsi="Times New Roman" w:cs="Times New Roman"/>
          <w:sz w:val="24"/>
          <w:szCs w:val="24"/>
        </w:rPr>
        <w:t xml:space="preserve">Objednatel je dále oprávněn požadovat a </w:t>
      </w:r>
      <w:r w:rsidR="00901B49" w:rsidRPr="00132BC0">
        <w:rPr>
          <w:rFonts w:ascii="Times New Roman" w:hAnsi="Times New Roman" w:cs="Times New Roman"/>
          <w:sz w:val="24"/>
          <w:szCs w:val="24"/>
        </w:rPr>
        <w:t>Z</w:t>
      </w:r>
      <w:r w:rsidRPr="00132BC0">
        <w:rPr>
          <w:rFonts w:ascii="Times New Roman" w:hAnsi="Times New Roman" w:cs="Times New Roman"/>
          <w:sz w:val="24"/>
          <w:szCs w:val="24"/>
        </w:rPr>
        <w:t xml:space="preserve">hotovitel má povinnost uhradit smluvní pokutu </w:t>
      </w:r>
      <w:r w:rsidRPr="00386061">
        <w:rPr>
          <w:rFonts w:ascii="Times New Roman" w:hAnsi="Times New Roman" w:cs="Times New Roman"/>
          <w:sz w:val="24"/>
          <w:szCs w:val="24"/>
        </w:rPr>
        <w:t xml:space="preserve">ve výši </w:t>
      </w:r>
      <w:r w:rsidR="006315B7" w:rsidRPr="00386061">
        <w:rPr>
          <w:rFonts w:ascii="Times New Roman" w:hAnsi="Times New Roman" w:cs="Times New Roman"/>
          <w:sz w:val="24"/>
          <w:szCs w:val="24"/>
        </w:rPr>
        <w:t>10 000,-</w:t>
      </w:r>
      <w:r w:rsidR="00B44EE2" w:rsidRPr="00386061">
        <w:rPr>
          <w:rFonts w:ascii="Times New Roman" w:hAnsi="Times New Roman" w:cs="Times New Roman"/>
          <w:sz w:val="24"/>
          <w:szCs w:val="24"/>
        </w:rPr>
        <w:t xml:space="preserve"> Kč</w:t>
      </w:r>
      <w:r w:rsidRPr="00132BC0">
        <w:rPr>
          <w:rFonts w:ascii="Times New Roman" w:hAnsi="Times New Roman" w:cs="Times New Roman"/>
          <w:sz w:val="24"/>
          <w:szCs w:val="24"/>
        </w:rPr>
        <w:t xml:space="preserve"> za každé další porušení povinnosti </w:t>
      </w:r>
      <w:r w:rsidR="00386061">
        <w:rPr>
          <w:rFonts w:ascii="Times New Roman" w:hAnsi="Times New Roman" w:cs="Times New Roman"/>
          <w:sz w:val="24"/>
          <w:szCs w:val="24"/>
        </w:rPr>
        <w:t>Z</w:t>
      </w:r>
      <w:r w:rsidR="000122CE" w:rsidRPr="00132BC0">
        <w:rPr>
          <w:rFonts w:ascii="Times New Roman" w:hAnsi="Times New Roman" w:cs="Times New Roman"/>
          <w:sz w:val="24"/>
          <w:szCs w:val="24"/>
        </w:rPr>
        <w:t>hotovitele</w:t>
      </w:r>
      <w:r w:rsidR="00B66259">
        <w:rPr>
          <w:rFonts w:ascii="Times New Roman" w:hAnsi="Times New Roman" w:cs="Times New Roman"/>
          <w:sz w:val="24"/>
          <w:szCs w:val="24"/>
        </w:rPr>
        <w:t xml:space="preserve"> </w:t>
      </w:r>
      <w:r w:rsidR="00B66259" w:rsidRPr="00F92E45">
        <w:rPr>
          <w:rFonts w:ascii="Times New Roman" w:hAnsi="Times New Roman" w:cs="Times New Roman"/>
          <w:sz w:val="24"/>
          <w:szCs w:val="24"/>
        </w:rPr>
        <w:t>vyplývající z této Smlouvy</w:t>
      </w:r>
      <w:r w:rsidRPr="00132BC0">
        <w:rPr>
          <w:rFonts w:ascii="Times New Roman" w:hAnsi="Times New Roman" w:cs="Times New Roman"/>
          <w:sz w:val="24"/>
          <w:szCs w:val="24"/>
        </w:rPr>
        <w:t>, jakož i za každý i jen započatý den trvání tohoto porušení.</w:t>
      </w:r>
    </w:p>
    <w:p w:rsidR="000D50A3" w:rsidRPr="00F92E45" w:rsidRDefault="00354F83" w:rsidP="00D07173">
      <w:pPr>
        <w:pStyle w:val="odrazka1"/>
        <w:spacing w:before="120" w:after="0"/>
        <w:rPr>
          <w:rFonts w:ascii="Times New Roman" w:hAnsi="Times New Roman" w:cs="Times New Roman"/>
          <w:sz w:val="24"/>
          <w:szCs w:val="24"/>
        </w:rPr>
      </w:pPr>
      <w:r w:rsidRPr="00132BC0">
        <w:rPr>
          <w:rFonts w:ascii="Times New Roman" w:hAnsi="Times New Roman" w:cs="Times New Roman"/>
          <w:sz w:val="24"/>
          <w:szCs w:val="24"/>
        </w:rPr>
        <w:t xml:space="preserve">Při nedodržení termínu splatnosti faktury </w:t>
      </w:r>
      <w:r w:rsidR="00CA69BD" w:rsidRPr="00132BC0">
        <w:rPr>
          <w:rFonts w:ascii="Times New Roman" w:hAnsi="Times New Roman" w:cs="Times New Roman"/>
          <w:sz w:val="24"/>
          <w:szCs w:val="24"/>
        </w:rPr>
        <w:t>O</w:t>
      </w:r>
      <w:r w:rsidRPr="00132BC0">
        <w:rPr>
          <w:rFonts w:ascii="Times New Roman" w:hAnsi="Times New Roman" w:cs="Times New Roman"/>
          <w:sz w:val="24"/>
          <w:szCs w:val="24"/>
        </w:rPr>
        <w:t xml:space="preserve">bjednatelem je </w:t>
      </w:r>
      <w:r w:rsidR="00CA69BD" w:rsidRPr="00132BC0">
        <w:rPr>
          <w:rFonts w:ascii="Times New Roman" w:hAnsi="Times New Roman" w:cs="Times New Roman"/>
          <w:sz w:val="24"/>
          <w:szCs w:val="24"/>
        </w:rPr>
        <w:t>Z</w:t>
      </w:r>
      <w:r w:rsidRPr="00132BC0">
        <w:rPr>
          <w:rFonts w:ascii="Times New Roman" w:hAnsi="Times New Roman" w:cs="Times New Roman"/>
          <w:sz w:val="24"/>
          <w:szCs w:val="24"/>
        </w:rPr>
        <w:t>hotovitel oprávně</w:t>
      </w:r>
      <w:r w:rsidR="000D50A3" w:rsidRPr="00132BC0">
        <w:rPr>
          <w:rFonts w:ascii="Times New Roman" w:hAnsi="Times New Roman" w:cs="Times New Roman"/>
          <w:sz w:val="24"/>
          <w:szCs w:val="24"/>
        </w:rPr>
        <w:t xml:space="preserve">n </w:t>
      </w:r>
      <w:r w:rsidRPr="00F92E45">
        <w:rPr>
          <w:rFonts w:ascii="Times New Roman" w:hAnsi="Times New Roman" w:cs="Times New Roman"/>
          <w:sz w:val="24"/>
          <w:szCs w:val="24"/>
        </w:rPr>
        <w:t>požadovat úhradu úroku z prodlení. Výše úroku z prodlení se bude řídit nař</w:t>
      </w:r>
      <w:r w:rsidR="000D50A3" w:rsidRPr="00F92E45">
        <w:rPr>
          <w:rFonts w:ascii="Times New Roman" w:hAnsi="Times New Roman" w:cs="Times New Roman"/>
          <w:sz w:val="24"/>
          <w:szCs w:val="24"/>
        </w:rPr>
        <w:t xml:space="preserve">ízením </w:t>
      </w:r>
      <w:r w:rsidRPr="00F92E45">
        <w:rPr>
          <w:rFonts w:ascii="Times New Roman" w:hAnsi="Times New Roman" w:cs="Times New Roman"/>
          <w:sz w:val="24"/>
          <w:szCs w:val="24"/>
        </w:rPr>
        <w:t>vlády č. 142/1994 Sb., kterým se stanoví výše úroků z prodle</w:t>
      </w:r>
      <w:r w:rsidR="000D50A3" w:rsidRPr="00F92E45">
        <w:rPr>
          <w:rFonts w:ascii="Times New Roman" w:hAnsi="Times New Roman" w:cs="Times New Roman"/>
          <w:sz w:val="24"/>
          <w:szCs w:val="24"/>
        </w:rPr>
        <w:t xml:space="preserve">ní a poplatku z prodlení </w:t>
      </w:r>
      <w:r w:rsidRPr="00F92E45">
        <w:rPr>
          <w:rFonts w:ascii="Times New Roman" w:hAnsi="Times New Roman" w:cs="Times New Roman"/>
          <w:sz w:val="24"/>
          <w:szCs w:val="24"/>
        </w:rPr>
        <w:t>podle občanského zákoníku, ve znění</w:t>
      </w:r>
      <w:r w:rsidR="00CA69BD" w:rsidRPr="00F92E45">
        <w:rPr>
          <w:rFonts w:ascii="Times New Roman" w:hAnsi="Times New Roman" w:cs="Times New Roman"/>
          <w:sz w:val="24"/>
          <w:szCs w:val="24"/>
        </w:rPr>
        <w:t xml:space="preserve"> pozdějších předpisů</w:t>
      </w:r>
      <w:r w:rsidRPr="00F92E45">
        <w:rPr>
          <w:rFonts w:ascii="Times New Roman" w:hAnsi="Times New Roman" w:cs="Times New Roman"/>
          <w:sz w:val="24"/>
          <w:szCs w:val="24"/>
        </w:rPr>
        <w:t>.</w:t>
      </w:r>
    </w:p>
    <w:p w:rsidR="00235BBD" w:rsidRPr="002C62F1" w:rsidRDefault="00235BBD" w:rsidP="000579BF">
      <w:pPr>
        <w:pStyle w:val="odrazka1"/>
        <w:spacing w:before="120" w:after="120"/>
        <w:rPr>
          <w:rFonts w:ascii="Times New Roman" w:hAnsi="Times New Roman" w:cs="Times New Roman"/>
          <w:sz w:val="24"/>
          <w:szCs w:val="24"/>
        </w:rPr>
      </w:pPr>
      <w:r w:rsidRPr="002C62F1">
        <w:rPr>
          <w:rFonts w:ascii="Times New Roman" w:hAnsi="Times New Roman" w:cs="Times New Roman"/>
          <w:sz w:val="24"/>
          <w:szCs w:val="24"/>
        </w:rPr>
        <w:t xml:space="preserve">Splatnost smluvních pokut je 10 dnů ode dne </w:t>
      </w:r>
      <w:r w:rsidR="002C62F1">
        <w:rPr>
          <w:rFonts w:ascii="Times New Roman" w:hAnsi="Times New Roman" w:cs="Times New Roman"/>
          <w:sz w:val="24"/>
          <w:szCs w:val="24"/>
        </w:rPr>
        <w:t>doručení výzvy k jejich úhradě Z</w:t>
      </w:r>
      <w:r w:rsidRPr="002C62F1">
        <w:rPr>
          <w:rFonts w:ascii="Times New Roman" w:hAnsi="Times New Roman" w:cs="Times New Roman"/>
          <w:sz w:val="24"/>
          <w:szCs w:val="24"/>
        </w:rPr>
        <w:t xml:space="preserve">hotoviteli. </w:t>
      </w:r>
    </w:p>
    <w:p w:rsidR="00707C1A" w:rsidRDefault="00707C1A" w:rsidP="0032442B">
      <w:pPr>
        <w:pStyle w:val="claneksmluovy"/>
        <w:spacing w:before="240"/>
        <w:outlineLvl w:val="0"/>
        <w:rPr>
          <w:rFonts w:ascii="Times New Roman" w:hAnsi="Times New Roman" w:cs="Times New Roman"/>
          <w:sz w:val="24"/>
          <w:szCs w:val="24"/>
        </w:rPr>
      </w:pPr>
    </w:p>
    <w:p w:rsidR="006E1D10" w:rsidRPr="00132BC0" w:rsidRDefault="006E1D10" w:rsidP="0032442B">
      <w:pPr>
        <w:pStyle w:val="claneksmluovy"/>
        <w:spacing w:before="240"/>
        <w:outlineLvl w:val="0"/>
        <w:rPr>
          <w:rFonts w:ascii="Times New Roman" w:hAnsi="Times New Roman" w:cs="Times New Roman"/>
          <w:sz w:val="24"/>
          <w:szCs w:val="24"/>
        </w:rPr>
      </w:pPr>
      <w:r w:rsidRPr="00132BC0">
        <w:rPr>
          <w:rFonts w:ascii="Times New Roman" w:hAnsi="Times New Roman" w:cs="Times New Roman"/>
          <w:sz w:val="24"/>
          <w:szCs w:val="24"/>
        </w:rPr>
        <w:t>Čl.</w:t>
      </w:r>
      <w:r w:rsidR="007B2719" w:rsidRPr="00132BC0">
        <w:rPr>
          <w:rFonts w:ascii="Times New Roman" w:hAnsi="Times New Roman" w:cs="Times New Roman"/>
          <w:sz w:val="24"/>
          <w:szCs w:val="24"/>
        </w:rPr>
        <w:t xml:space="preserve"> </w:t>
      </w:r>
      <w:r w:rsidR="006E23CB">
        <w:rPr>
          <w:rFonts w:ascii="Times New Roman" w:hAnsi="Times New Roman" w:cs="Times New Roman"/>
          <w:sz w:val="24"/>
          <w:szCs w:val="24"/>
        </w:rPr>
        <w:t>9</w:t>
      </w:r>
    </w:p>
    <w:p w:rsidR="00B57619" w:rsidRPr="00132BC0" w:rsidRDefault="00354F83" w:rsidP="00235BBD">
      <w:pPr>
        <w:pStyle w:val="claneksmluovy"/>
        <w:spacing w:before="240"/>
        <w:rPr>
          <w:rFonts w:ascii="Times New Roman" w:hAnsi="Times New Roman" w:cs="Times New Roman"/>
          <w:sz w:val="24"/>
          <w:szCs w:val="24"/>
        </w:rPr>
      </w:pPr>
      <w:r w:rsidRPr="00132BC0">
        <w:rPr>
          <w:rFonts w:ascii="Times New Roman" w:hAnsi="Times New Roman" w:cs="Times New Roman"/>
          <w:sz w:val="24"/>
          <w:szCs w:val="24"/>
        </w:rPr>
        <w:t>Náhrada škody</w:t>
      </w:r>
    </w:p>
    <w:p w:rsidR="000D50A3" w:rsidRPr="00132BC0" w:rsidRDefault="007B2D61" w:rsidP="00D07173">
      <w:pPr>
        <w:pStyle w:val="odrazka1"/>
        <w:numPr>
          <w:ilvl w:val="0"/>
          <w:numId w:val="15"/>
        </w:numPr>
        <w:spacing w:before="120" w:after="0"/>
        <w:rPr>
          <w:rFonts w:ascii="Times New Roman" w:hAnsi="Times New Roman" w:cs="Times New Roman"/>
          <w:sz w:val="24"/>
          <w:szCs w:val="24"/>
        </w:rPr>
      </w:pPr>
      <w:r w:rsidRPr="00132BC0">
        <w:rPr>
          <w:rFonts w:ascii="Times New Roman" w:hAnsi="Times New Roman" w:cs="Times New Roman"/>
          <w:sz w:val="24"/>
          <w:szCs w:val="24"/>
        </w:rPr>
        <w:t>Zaplacením smluvní</w:t>
      </w:r>
      <w:r w:rsidR="00354F83" w:rsidRPr="00132BC0">
        <w:rPr>
          <w:rFonts w:ascii="Times New Roman" w:hAnsi="Times New Roman" w:cs="Times New Roman"/>
          <w:sz w:val="24"/>
          <w:szCs w:val="24"/>
        </w:rPr>
        <w:t xml:space="preserve"> pokuty není dotčeno právo smluvních stran na úhradu</w:t>
      </w:r>
      <w:r w:rsidR="000D50A3" w:rsidRPr="00132BC0">
        <w:rPr>
          <w:rFonts w:ascii="Times New Roman" w:hAnsi="Times New Roman" w:cs="Times New Roman"/>
          <w:sz w:val="24"/>
          <w:szCs w:val="24"/>
        </w:rPr>
        <w:t xml:space="preserve"> </w:t>
      </w:r>
      <w:r w:rsidR="00354F83" w:rsidRPr="00132BC0">
        <w:rPr>
          <w:rFonts w:ascii="Times New Roman" w:hAnsi="Times New Roman" w:cs="Times New Roman"/>
          <w:sz w:val="24"/>
          <w:szCs w:val="24"/>
        </w:rPr>
        <w:t xml:space="preserve">způsobené škody vzniklé v souvislosti s plněním předmětu </w:t>
      </w:r>
      <w:r w:rsidR="00386061">
        <w:rPr>
          <w:rFonts w:ascii="Times New Roman" w:hAnsi="Times New Roman" w:cs="Times New Roman"/>
          <w:sz w:val="24"/>
          <w:szCs w:val="24"/>
        </w:rPr>
        <w:t>S</w:t>
      </w:r>
      <w:r w:rsidR="00354F83" w:rsidRPr="00132BC0">
        <w:rPr>
          <w:rFonts w:ascii="Times New Roman" w:hAnsi="Times New Roman" w:cs="Times New Roman"/>
          <w:sz w:val="24"/>
          <w:szCs w:val="24"/>
        </w:rPr>
        <w:t>mlouvy.</w:t>
      </w:r>
    </w:p>
    <w:p w:rsidR="00064832" w:rsidRPr="00D4241E" w:rsidRDefault="00354F83" w:rsidP="00D4241E">
      <w:pPr>
        <w:pStyle w:val="odrazka1"/>
        <w:numPr>
          <w:ilvl w:val="0"/>
          <w:numId w:val="15"/>
        </w:numPr>
        <w:spacing w:before="120" w:after="0"/>
        <w:rPr>
          <w:rFonts w:ascii="Times New Roman" w:hAnsi="Times New Roman" w:cs="Times New Roman"/>
          <w:sz w:val="24"/>
          <w:szCs w:val="24"/>
        </w:rPr>
      </w:pPr>
      <w:r w:rsidRPr="00D4241E">
        <w:rPr>
          <w:rFonts w:ascii="Times New Roman" w:hAnsi="Times New Roman" w:cs="Times New Roman"/>
          <w:sz w:val="24"/>
          <w:szCs w:val="24"/>
        </w:rPr>
        <w:t>Zhotovitel odpovídá za veškerou způsobenou škodu</w:t>
      </w:r>
      <w:r w:rsidR="00DF4DF9" w:rsidRPr="00D4241E">
        <w:rPr>
          <w:rFonts w:ascii="Times New Roman" w:hAnsi="Times New Roman" w:cs="Times New Roman"/>
          <w:sz w:val="24"/>
          <w:szCs w:val="24"/>
        </w:rPr>
        <w:t>,</w:t>
      </w:r>
      <w:r w:rsidRPr="00D4241E">
        <w:rPr>
          <w:rFonts w:ascii="Times New Roman" w:hAnsi="Times New Roman" w:cs="Times New Roman"/>
          <w:sz w:val="24"/>
          <w:szCs w:val="24"/>
        </w:rPr>
        <w:t xml:space="preserve"> a to porušením ustanoven</w:t>
      </w:r>
      <w:r w:rsidR="000D50A3" w:rsidRPr="00D4241E">
        <w:rPr>
          <w:rFonts w:ascii="Times New Roman" w:hAnsi="Times New Roman" w:cs="Times New Roman"/>
          <w:sz w:val="24"/>
          <w:szCs w:val="24"/>
        </w:rPr>
        <w:t xml:space="preserve">í </w:t>
      </w:r>
      <w:r w:rsidRPr="00D4241E">
        <w:rPr>
          <w:rFonts w:ascii="Times New Roman" w:hAnsi="Times New Roman" w:cs="Times New Roman"/>
          <w:sz w:val="24"/>
          <w:szCs w:val="24"/>
        </w:rPr>
        <w:t>Smlouvy</w:t>
      </w:r>
      <w:r w:rsidR="000D50A3" w:rsidRPr="00D4241E">
        <w:rPr>
          <w:rFonts w:ascii="Times New Roman" w:hAnsi="Times New Roman" w:cs="Times New Roman"/>
          <w:sz w:val="24"/>
          <w:szCs w:val="24"/>
        </w:rPr>
        <w:t xml:space="preserve"> </w:t>
      </w:r>
      <w:r w:rsidRPr="00D4241E">
        <w:rPr>
          <w:rFonts w:ascii="Times New Roman" w:hAnsi="Times New Roman" w:cs="Times New Roman"/>
          <w:sz w:val="24"/>
          <w:szCs w:val="24"/>
        </w:rPr>
        <w:t>v plné výši.</w:t>
      </w:r>
      <w:r w:rsidR="00064832" w:rsidRPr="00D4241E">
        <w:rPr>
          <w:rFonts w:ascii="Times New Roman" w:hAnsi="Times New Roman" w:cs="Times New Roman"/>
          <w:sz w:val="24"/>
          <w:szCs w:val="24"/>
        </w:rPr>
        <w:t xml:space="preserve"> </w:t>
      </w:r>
      <w:r w:rsidR="00DF4DF9" w:rsidRPr="00D4241E">
        <w:rPr>
          <w:rFonts w:ascii="Times New Roman" w:hAnsi="Times New Roman" w:cs="Times New Roman"/>
          <w:sz w:val="24"/>
          <w:szCs w:val="24"/>
        </w:rPr>
        <w:t>Zhotovitel</w:t>
      </w:r>
      <w:r w:rsidR="00064832" w:rsidRPr="00D4241E">
        <w:rPr>
          <w:rFonts w:ascii="Times New Roman" w:hAnsi="Times New Roman" w:cs="Times New Roman"/>
          <w:sz w:val="24"/>
          <w:szCs w:val="24"/>
        </w:rPr>
        <w:t xml:space="preserve"> bere na vědomí, že pokud neuvědomí Objednatele o jakékoli hrozící či vzniklé škodě a neumožní tak Objednateli, aby učinil kroky k zabránění vzniku škody či k jejímu zmírnění, má Objednatel proti </w:t>
      </w:r>
      <w:r w:rsidR="00DF4DF9" w:rsidRPr="00D4241E">
        <w:rPr>
          <w:rFonts w:ascii="Times New Roman" w:hAnsi="Times New Roman" w:cs="Times New Roman"/>
          <w:sz w:val="24"/>
          <w:szCs w:val="24"/>
        </w:rPr>
        <w:t>Zhotoviteli</w:t>
      </w:r>
      <w:r w:rsidR="00064832" w:rsidRPr="00D4241E">
        <w:rPr>
          <w:rFonts w:ascii="Times New Roman" w:hAnsi="Times New Roman" w:cs="Times New Roman"/>
          <w:sz w:val="24"/>
          <w:szCs w:val="24"/>
        </w:rPr>
        <w:t xml:space="preserve"> nárok na náhradu škody, která tím Objednateli vznikla. </w:t>
      </w:r>
    </w:p>
    <w:p w:rsidR="000D50A3" w:rsidRPr="00132BC0" w:rsidRDefault="00354F83" w:rsidP="003411BF">
      <w:pPr>
        <w:pStyle w:val="odrazka1"/>
        <w:spacing w:before="120" w:after="0"/>
        <w:rPr>
          <w:rFonts w:ascii="Times New Roman" w:hAnsi="Times New Roman" w:cs="Times New Roman"/>
          <w:sz w:val="24"/>
          <w:szCs w:val="24"/>
        </w:rPr>
      </w:pPr>
      <w:r w:rsidRPr="00132BC0">
        <w:rPr>
          <w:rFonts w:ascii="Times New Roman" w:hAnsi="Times New Roman" w:cs="Times New Roman"/>
          <w:sz w:val="24"/>
          <w:szCs w:val="24"/>
        </w:rPr>
        <w:t xml:space="preserve">O náhradě škody platí obecná ustanovení </w:t>
      </w:r>
      <w:r w:rsidR="00CA69BD" w:rsidRPr="00132BC0">
        <w:rPr>
          <w:rFonts w:ascii="Times New Roman" w:hAnsi="Times New Roman" w:cs="Times New Roman"/>
          <w:sz w:val="24"/>
          <w:szCs w:val="24"/>
        </w:rPr>
        <w:t>o</w:t>
      </w:r>
      <w:r w:rsidRPr="00132BC0">
        <w:rPr>
          <w:rFonts w:ascii="Times New Roman" w:hAnsi="Times New Roman" w:cs="Times New Roman"/>
          <w:sz w:val="24"/>
          <w:szCs w:val="24"/>
        </w:rPr>
        <w:t>bchodního zákoníku.</w:t>
      </w:r>
    </w:p>
    <w:p w:rsidR="00707C1A" w:rsidRPr="006829E7" w:rsidRDefault="00354F83" w:rsidP="006829E7">
      <w:pPr>
        <w:pStyle w:val="odrazka1"/>
        <w:spacing w:before="120" w:after="120"/>
        <w:rPr>
          <w:rFonts w:ascii="Times New Roman" w:hAnsi="Times New Roman" w:cs="Times New Roman"/>
          <w:sz w:val="24"/>
          <w:szCs w:val="24"/>
        </w:rPr>
      </w:pPr>
      <w:r w:rsidRPr="00132BC0">
        <w:rPr>
          <w:rFonts w:ascii="Times New Roman" w:hAnsi="Times New Roman" w:cs="Times New Roman"/>
          <w:sz w:val="24"/>
          <w:szCs w:val="24"/>
        </w:rPr>
        <w:t>Žádná ze smluvních stran není zodpovědná za škodu způsobenou prodlením</w:t>
      </w:r>
      <w:r w:rsidR="000D50A3" w:rsidRPr="00132BC0">
        <w:rPr>
          <w:rFonts w:ascii="Times New Roman" w:hAnsi="Times New Roman" w:cs="Times New Roman"/>
          <w:sz w:val="24"/>
          <w:szCs w:val="24"/>
        </w:rPr>
        <w:t xml:space="preserve"> </w:t>
      </w:r>
      <w:r w:rsidRPr="00132BC0">
        <w:rPr>
          <w:rFonts w:ascii="Times New Roman" w:hAnsi="Times New Roman" w:cs="Times New Roman"/>
          <w:sz w:val="24"/>
          <w:szCs w:val="24"/>
        </w:rPr>
        <w:t>s plněním závazků druhé smluvní strany.</w:t>
      </w:r>
    </w:p>
    <w:p w:rsidR="006E1D10" w:rsidRPr="00132BC0" w:rsidRDefault="006E1D10" w:rsidP="0032442B">
      <w:pPr>
        <w:pStyle w:val="claneksmluovy"/>
        <w:spacing w:before="240"/>
        <w:outlineLvl w:val="0"/>
        <w:rPr>
          <w:rFonts w:ascii="Times New Roman" w:hAnsi="Times New Roman" w:cs="Times New Roman"/>
          <w:sz w:val="24"/>
          <w:szCs w:val="24"/>
        </w:rPr>
      </w:pPr>
      <w:r w:rsidRPr="00132BC0">
        <w:rPr>
          <w:rFonts w:ascii="Times New Roman" w:hAnsi="Times New Roman" w:cs="Times New Roman"/>
          <w:sz w:val="24"/>
          <w:szCs w:val="24"/>
        </w:rPr>
        <w:t>Čl.</w:t>
      </w:r>
      <w:r w:rsidR="005F4CF6" w:rsidRPr="00132BC0">
        <w:rPr>
          <w:rFonts w:ascii="Times New Roman" w:hAnsi="Times New Roman" w:cs="Times New Roman"/>
          <w:sz w:val="24"/>
          <w:szCs w:val="24"/>
        </w:rPr>
        <w:t xml:space="preserve"> </w:t>
      </w:r>
      <w:r w:rsidR="006E23CB">
        <w:rPr>
          <w:rFonts w:ascii="Times New Roman" w:hAnsi="Times New Roman" w:cs="Times New Roman"/>
          <w:sz w:val="24"/>
          <w:szCs w:val="24"/>
        </w:rPr>
        <w:t>10</w:t>
      </w:r>
    </w:p>
    <w:p w:rsidR="00167292" w:rsidRPr="00161BC5" w:rsidRDefault="00167292" w:rsidP="00167292">
      <w:pPr>
        <w:spacing w:after="120"/>
        <w:jc w:val="center"/>
        <w:rPr>
          <w:b/>
          <w:sz w:val="24"/>
          <w:szCs w:val="24"/>
        </w:rPr>
      </w:pPr>
      <w:r w:rsidRPr="00161BC5">
        <w:rPr>
          <w:b/>
          <w:sz w:val="24"/>
          <w:szCs w:val="24"/>
        </w:rPr>
        <w:t>Povinnost mlčenlivosti</w:t>
      </w:r>
    </w:p>
    <w:p w:rsidR="00707C1A" w:rsidRDefault="00167292" w:rsidP="00FC5B18">
      <w:pPr>
        <w:pStyle w:val="claneksmluovy"/>
        <w:spacing w:after="120"/>
        <w:jc w:val="both"/>
        <w:outlineLvl w:val="0"/>
        <w:rPr>
          <w:rFonts w:ascii="Times New Roman" w:hAnsi="Times New Roman" w:cs="Times New Roman"/>
          <w:b w:val="0"/>
          <w:sz w:val="24"/>
          <w:szCs w:val="24"/>
        </w:rPr>
      </w:pPr>
      <w:r w:rsidRPr="00167292">
        <w:rPr>
          <w:rFonts w:ascii="Times New Roman" w:hAnsi="Times New Roman" w:cs="Times New Roman"/>
          <w:b w:val="0"/>
          <w:sz w:val="24"/>
          <w:szCs w:val="24"/>
          <w:lang w:bidi="he-IL"/>
        </w:rPr>
        <w:t xml:space="preserve">Zhotovitel se zavazuje zachovávat: mlčenlivost během plnění Smlouvy i po ukončení Smlouvy ohledně všech skutečností, které se dozví v souvislosti s plněním dle této Smlouvy. Povinnost mlčenlivosti Zhotovitele se vztahuje rovněž na skutečnosti, které Objednatel označí za důvěrné. Zhotovitel je povinen přijmout opatření k ochraně důvěrných informací. Důvěrné </w:t>
      </w:r>
      <w:r w:rsidRPr="00167292">
        <w:rPr>
          <w:rFonts w:ascii="Times New Roman" w:hAnsi="Times New Roman" w:cs="Times New Roman"/>
          <w:b w:val="0"/>
          <w:sz w:val="24"/>
          <w:szCs w:val="24"/>
          <w:lang w:bidi="he-IL"/>
        </w:rPr>
        <w:lastRenderedPageBreak/>
        <w:t>informace mohou být Zhotovitelem použity výhradně k činnostem, kterými bude zajištěno dosažení účelu Smlouvy. Zhotovitel nesdělí či nezpřístupní žádnou z důvěrných informací třetím osobám a nevyužije ji k vlastnímu prospěchu, ani ji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Objednatel oprávněn požadovat kromě náhrady škody zaplacení smluvní pokuty ve výši 100.000,- Kč (slovy: stotisíc korun českých) za každý jednotlivý případ porušení závazku.</w:t>
      </w:r>
    </w:p>
    <w:p w:rsidR="00FC5B18" w:rsidRPr="00FC5B18" w:rsidRDefault="00FC5B18" w:rsidP="00FC5B18">
      <w:pPr>
        <w:pStyle w:val="claneksmluovy"/>
        <w:spacing w:after="120"/>
        <w:jc w:val="both"/>
        <w:outlineLvl w:val="0"/>
        <w:rPr>
          <w:rFonts w:ascii="Times New Roman" w:hAnsi="Times New Roman" w:cs="Times New Roman"/>
          <w:b w:val="0"/>
          <w:sz w:val="24"/>
          <w:szCs w:val="24"/>
        </w:rPr>
      </w:pPr>
    </w:p>
    <w:p w:rsidR="006E1D10" w:rsidRPr="00132BC0" w:rsidRDefault="006E23CB" w:rsidP="0032442B">
      <w:pPr>
        <w:pStyle w:val="claneksmluovy"/>
        <w:spacing w:before="240"/>
        <w:outlineLvl w:val="0"/>
        <w:rPr>
          <w:rFonts w:ascii="Times New Roman" w:hAnsi="Times New Roman" w:cs="Times New Roman"/>
          <w:sz w:val="24"/>
          <w:szCs w:val="24"/>
        </w:rPr>
      </w:pPr>
      <w:r>
        <w:rPr>
          <w:rFonts w:ascii="Times New Roman" w:hAnsi="Times New Roman" w:cs="Times New Roman"/>
          <w:sz w:val="24"/>
          <w:szCs w:val="24"/>
        </w:rPr>
        <w:t>Čl. 11</w:t>
      </w:r>
    </w:p>
    <w:p w:rsidR="00354F83" w:rsidRPr="00132BC0" w:rsidRDefault="00354F83" w:rsidP="00D07173">
      <w:pPr>
        <w:pStyle w:val="claneksmluovy"/>
        <w:spacing w:before="240"/>
        <w:rPr>
          <w:rFonts w:ascii="Times New Roman" w:hAnsi="Times New Roman" w:cs="Times New Roman"/>
          <w:sz w:val="24"/>
          <w:szCs w:val="24"/>
        </w:rPr>
      </w:pPr>
      <w:r w:rsidRPr="00132BC0">
        <w:rPr>
          <w:rFonts w:ascii="Times New Roman" w:hAnsi="Times New Roman" w:cs="Times New Roman"/>
          <w:sz w:val="24"/>
          <w:szCs w:val="24"/>
        </w:rPr>
        <w:t>Ukončení smluvního vztahu</w:t>
      </w:r>
    </w:p>
    <w:p w:rsidR="00354F83" w:rsidRPr="00132BC0" w:rsidRDefault="00354F83" w:rsidP="00D07173">
      <w:pPr>
        <w:pStyle w:val="odrazka1"/>
        <w:numPr>
          <w:ilvl w:val="0"/>
          <w:numId w:val="17"/>
        </w:numPr>
        <w:spacing w:before="120" w:after="0"/>
        <w:rPr>
          <w:rFonts w:ascii="Times New Roman" w:hAnsi="Times New Roman" w:cs="Times New Roman"/>
          <w:sz w:val="24"/>
          <w:szCs w:val="24"/>
        </w:rPr>
      </w:pPr>
      <w:r w:rsidRPr="00132BC0">
        <w:rPr>
          <w:rFonts w:ascii="Times New Roman" w:hAnsi="Times New Roman" w:cs="Times New Roman"/>
          <w:sz w:val="24"/>
          <w:szCs w:val="24"/>
        </w:rPr>
        <w:t xml:space="preserve">Před uplynutím stanovené doby lze platnost </w:t>
      </w:r>
      <w:r w:rsidR="00F11757">
        <w:rPr>
          <w:rFonts w:ascii="Times New Roman" w:hAnsi="Times New Roman" w:cs="Times New Roman"/>
          <w:sz w:val="24"/>
          <w:szCs w:val="24"/>
        </w:rPr>
        <w:t>S</w:t>
      </w:r>
      <w:r w:rsidRPr="00132BC0">
        <w:rPr>
          <w:rFonts w:ascii="Times New Roman" w:hAnsi="Times New Roman" w:cs="Times New Roman"/>
          <w:sz w:val="24"/>
          <w:szCs w:val="24"/>
        </w:rPr>
        <w:t>mlouvy ukončit:</w:t>
      </w:r>
    </w:p>
    <w:p w:rsidR="00354F83" w:rsidRPr="00F11757" w:rsidRDefault="00354F83" w:rsidP="00D07173">
      <w:pPr>
        <w:pStyle w:val="odrazka1"/>
        <w:numPr>
          <w:ilvl w:val="0"/>
          <w:numId w:val="0"/>
        </w:numPr>
        <w:spacing w:before="0" w:after="0"/>
        <w:ind w:left="403"/>
        <w:rPr>
          <w:rFonts w:ascii="Times New Roman" w:hAnsi="Times New Roman" w:cs="Times New Roman"/>
          <w:sz w:val="24"/>
          <w:szCs w:val="24"/>
        </w:rPr>
      </w:pPr>
      <w:r w:rsidRPr="00132BC0">
        <w:rPr>
          <w:rFonts w:ascii="Times New Roman" w:hAnsi="Times New Roman" w:cs="Times New Roman"/>
          <w:sz w:val="24"/>
          <w:szCs w:val="24"/>
        </w:rPr>
        <w:t>a</w:t>
      </w:r>
      <w:r w:rsidRPr="00F11757">
        <w:rPr>
          <w:rFonts w:ascii="Times New Roman" w:hAnsi="Times New Roman" w:cs="Times New Roman"/>
          <w:sz w:val="24"/>
          <w:szCs w:val="24"/>
        </w:rPr>
        <w:t xml:space="preserve">) </w:t>
      </w:r>
      <w:r w:rsidRPr="00F11757">
        <w:rPr>
          <w:rFonts w:ascii="Times New Roman" w:hAnsi="Times New Roman" w:cs="Times New Roman"/>
          <w:bCs/>
          <w:sz w:val="24"/>
          <w:szCs w:val="24"/>
        </w:rPr>
        <w:t xml:space="preserve">odstoupením </w:t>
      </w:r>
      <w:r w:rsidRPr="00F11757">
        <w:rPr>
          <w:rFonts w:ascii="Times New Roman" w:hAnsi="Times New Roman" w:cs="Times New Roman"/>
          <w:sz w:val="24"/>
          <w:szCs w:val="24"/>
        </w:rPr>
        <w:t>kterékoli ze smluvních stran z důvodu podstatného porušení povinností</w:t>
      </w:r>
      <w:r w:rsidR="00B50B5C" w:rsidRPr="00F11757">
        <w:rPr>
          <w:rFonts w:ascii="Times New Roman" w:hAnsi="Times New Roman" w:cs="Times New Roman"/>
          <w:sz w:val="24"/>
          <w:szCs w:val="24"/>
        </w:rPr>
        <w:t xml:space="preserve"> </w:t>
      </w:r>
      <w:r w:rsidRPr="00F11757">
        <w:rPr>
          <w:rFonts w:ascii="Times New Roman" w:hAnsi="Times New Roman" w:cs="Times New Roman"/>
          <w:sz w:val="24"/>
          <w:szCs w:val="24"/>
        </w:rPr>
        <w:t xml:space="preserve">stanovených touto </w:t>
      </w:r>
      <w:r w:rsidR="00F11757">
        <w:rPr>
          <w:rFonts w:ascii="Times New Roman" w:hAnsi="Times New Roman" w:cs="Times New Roman"/>
          <w:sz w:val="24"/>
          <w:szCs w:val="24"/>
        </w:rPr>
        <w:t>S</w:t>
      </w:r>
      <w:r w:rsidRPr="00F11757">
        <w:rPr>
          <w:rFonts w:ascii="Times New Roman" w:hAnsi="Times New Roman" w:cs="Times New Roman"/>
          <w:sz w:val="24"/>
          <w:szCs w:val="24"/>
        </w:rPr>
        <w:t>mlouvou opačnou smluvní stranou</w:t>
      </w:r>
      <w:r w:rsidR="00F11757">
        <w:rPr>
          <w:rFonts w:ascii="Times New Roman" w:hAnsi="Times New Roman" w:cs="Times New Roman"/>
          <w:sz w:val="24"/>
          <w:szCs w:val="24"/>
        </w:rPr>
        <w:t>,</w:t>
      </w:r>
    </w:p>
    <w:p w:rsidR="00354F83" w:rsidRPr="00F11757" w:rsidRDefault="00354F83" w:rsidP="00D07173">
      <w:pPr>
        <w:pStyle w:val="odrazka1"/>
        <w:numPr>
          <w:ilvl w:val="0"/>
          <w:numId w:val="0"/>
        </w:numPr>
        <w:spacing w:before="0" w:after="0"/>
        <w:ind w:left="403"/>
        <w:rPr>
          <w:rFonts w:ascii="Times New Roman" w:hAnsi="Times New Roman" w:cs="Times New Roman"/>
          <w:sz w:val="24"/>
          <w:szCs w:val="24"/>
        </w:rPr>
      </w:pPr>
      <w:r w:rsidRPr="00F11757">
        <w:rPr>
          <w:rFonts w:ascii="Times New Roman" w:hAnsi="Times New Roman" w:cs="Times New Roman"/>
          <w:bCs/>
          <w:sz w:val="24"/>
          <w:szCs w:val="24"/>
        </w:rPr>
        <w:t xml:space="preserve">b) </w:t>
      </w:r>
      <w:r w:rsidR="00604DBA">
        <w:rPr>
          <w:rFonts w:ascii="Times New Roman" w:hAnsi="Times New Roman" w:cs="Times New Roman"/>
          <w:bCs/>
          <w:sz w:val="24"/>
          <w:szCs w:val="24"/>
        </w:rPr>
        <w:t xml:space="preserve">písemnou </w:t>
      </w:r>
      <w:r w:rsidRPr="00F11757">
        <w:rPr>
          <w:rFonts w:ascii="Times New Roman" w:hAnsi="Times New Roman" w:cs="Times New Roman"/>
          <w:bCs/>
          <w:sz w:val="24"/>
          <w:szCs w:val="24"/>
        </w:rPr>
        <w:t xml:space="preserve">dohodou </w:t>
      </w:r>
      <w:r w:rsidRPr="00F11757">
        <w:rPr>
          <w:rFonts w:ascii="Times New Roman" w:hAnsi="Times New Roman" w:cs="Times New Roman"/>
          <w:sz w:val="24"/>
          <w:szCs w:val="24"/>
        </w:rPr>
        <w:t>smluvních stran</w:t>
      </w:r>
      <w:r w:rsidR="00F11757">
        <w:rPr>
          <w:rFonts w:ascii="Times New Roman" w:hAnsi="Times New Roman" w:cs="Times New Roman"/>
          <w:sz w:val="24"/>
          <w:szCs w:val="24"/>
        </w:rPr>
        <w:t>,</w:t>
      </w:r>
    </w:p>
    <w:p w:rsidR="00354F83" w:rsidRPr="00F11757" w:rsidRDefault="00354F83" w:rsidP="00D07173">
      <w:pPr>
        <w:pStyle w:val="odrazka1"/>
        <w:numPr>
          <w:ilvl w:val="0"/>
          <w:numId w:val="0"/>
        </w:numPr>
        <w:spacing w:before="0" w:after="0"/>
        <w:ind w:left="403"/>
        <w:rPr>
          <w:rFonts w:ascii="Times New Roman" w:hAnsi="Times New Roman" w:cs="Times New Roman"/>
          <w:bCs/>
          <w:sz w:val="24"/>
          <w:szCs w:val="24"/>
        </w:rPr>
      </w:pPr>
      <w:r w:rsidRPr="00F11757">
        <w:rPr>
          <w:rFonts w:ascii="Times New Roman" w:hAnsi="Times New Roman" w:cs="Times New Roman"/>
          <w:bCs/>
          <w:sz w:val="24"/>
          <w:szCs w:val="24"/>
        </w:rPr>
        <w:t xml:space="preserve">c) </w:t>
      </w:r>
      <w:r w:rsidR="00604DBA">
        <w:rPr>
          <w:rFonts w:ascii="Times New Roman" w:hAnsi="Times New Roman" w:cs="Times New Roman"/>
          <w:bCs/>
          <w:sz w:val="24"/>
          <w:szCs w:val="24"/>
        </w:rPr>
        <w:t xml:space="preserve">písemnou </w:t>
      </w:r>
      <w:r w:rsidRPr="00F11757">
        <w:rPr>
          <w:rFonts w:ascii="Times New Roman" w:hAnsi="Times New Roman" w:cs="Times New Roman"/>
          <w:bCs/>
          <w:sz w:val="24"/>
          <w:szCs w:val="24"/>
        </w:rPr>
        <w:t>výpovědí</w:t>
      </w:r>
      <w:r w:rsidR="00F11757">
        <w:rPr>
          <w:rFonts w:ascii="Times New Roman" w:hAnsi="Times New Roman" w:cs="Times New Roman"/>
          <w:bCs/>
          <w:sz w:val="24"/>
          <w:szCs w:val="24"/>
        </w:rPr>
        <w:t>.</w:t>
      </w:r>
    </w:p>
    <w:p w:rsidR="00B50B5C" w:rsidRPr="00132BC0" w:rsidRDefault="00354F83" w:rsidP="00D07173">
      <w:pPr>
        <w:pStyle w:val="odrazka1"/>
        <w:spacing w:before="120" w:after="0"/>
        <w:ind w:left="403" w:hanging="403"/>
        <w:rPr>
          <w:rFonts w:ascii="Times New Roman" w:hAnsi="Times New Roman" w:cs="Times New Roman"/>
          <w:sz w:val="24"/>
          <w:szCs w:val="24"/>
        </w:rPr>
      </w:pPr>
      <w:r w:rsidRPr="00132BC0">
        <w:rPr>
          <w:rFonts w:ascii="Times New Roman" w:hAnsi="Times New Roman" w:cs="Times New Roman"/>
          <w:sz w:val="24"/>
          <w:szCs w:val="24"/>
        </w:rPr>
        <w:t xml:space="preserve">Smluvní strany jsou oprávněny odstoupit od této </w:t>
      </w:r>
      <w:r w:rsidR="00C33FA4">
        <w:rPr>
          <w:rFonts w:ascii="Times New Roman" w:hAnsi="Times New Roman" w:cs="Times New Roman"/>
          <w:sz w:val="24"/>
          <w:szCs w:val="24"/>
        </w:rPr>
        <w:t>S</w:t>
      </w:r>
      <w:r w:rsidRPr="00132BC0">
        <w:rPr>
          <w:rFonts w:ascii="Times New Roman" w:hAnsi="Times New Roman" w:cs="Times New Roman"/>
          <w:sz w:val="24"/>
          <w:szCs w:val="24"/>
        </w:rPr>
        <w:t>mlouvy z důvodů uvedených</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 xml:space="preserve">v zákoně </w:t>
      </w:r>
      <w:r w:rsidR="00A17390" w:rsidRPr="00132BC0">
        <w:rPr>
          <w:rFonts w:ascii="Times New Roman" w:hAnsi="Times New Roman" w:cs="Times New Roman"/>
          <w:sz w:val="24"/>
          <w:szCs w:val="24"/>
        </w:rPr>
        <w:t xml:space="preserve">a v této </w:t>
      </w:r>
      <w:r w:rsidR="00C33FA4">
        <w:rPr>
          <w:rFonts w:ascii="Times New Roman" w:hAnsi="Times New Roman" w:cs="Times New Roman"/>
          <w:sz w:val="24"/>
          <w:szCs w:val="24"/>
        </w:rPr>
        <w:t>S</w:t>
      </w:r>
      <w:r w:rsidR="00A17390" w:rsidRPr="00132BC0">
        <w:rPr>
          <w:rFonts w:ascii="Times New Roman" w:hAnsi="Times New Roman" w:cs="Times New Roman"/>
          <w:sz w:val="24"/>
          <w:szCs w:val="24"/>
        </w:rPr>
        <w:t xml:space="preserve">mlouvě </w:t>
      </w:r>
      <w:r w:rsidRPr="00132BC0">
        <w:rPr>
          <w:rFonts w:ascii="Times New Roman" w:hAnsi="Times New Roman" w:cs="Times New Roman"/>
          <w:sz w:val="24"/>
          <w:szCs w:val="24"/>
        </w:rPr>
        <w:t xml:space="preserve">a dále z důvodu podstatného porušení této </w:t>
      </w:r>
      <w:r w:rsidR="00C33FA4">
        <w:rPr>
          <w:rFonts w:ascii="Times New Roman" w:hAnsi="Times New Roman" w:cs="Times New Roman"/>
          <w:sz w:val="24"/>
          <w:szCs w:val="24"/>
        </w:rPr>
        <w:t>S</w:t>
      </w:r>
      <w:r w:rsidRPr="00132BC0">
        <w:rPr>
          <w:rFonts w:ascii="Times New Roman" w:hAnsi="Times New Roman" w:cs="Times New Roman"/>
          <w:sz w:val="24"/>
          <w:szCs w:val="24"/>
        </w:rPr>
        <w:t>mlouvy ve smyslu ustanovení §</w:t>
      </w:r>
      <w:r w:rsidR="00B50B5C" w:rsidRPr="00132BC0">
        <w:rPr>
          <w:rFonts w:ascii="Times New Roman" w:hAnsi="Times New Roman" w:cs="Times New Roman"/>
          <w:sz w:val="24"/>
          <w:szCs w:val="24"/>
        </w:rPr>
        <w:t xml:space="preserve"> </w:t>
      </w:r>
      <w:smartTag w:uri="urn:schemas-microsoft-com:office:smarttags" w:element="metricconverter">
        <w:smartTagPr>
          <w:attr w:name="ProductID" w:val="344 a"/>
        </w:smartTagPr>
        <w:r w:rsidRPr="00132BC0">
          <w:rPr>
            <w:rFonts w:ascii="Times New Roman" w:hAnsi="Times New Roman" w:cs="Times New Roman"/>
            <w:sz w:val="24"/>
            <w:szCs w:val="24"/>
          </w:rPr>
          <w:t>34</w:t>
        </w:r>
        <w:r w:rsidR="009F2AF2" w:rsidRPr="00132BC0">
          <w:rPr>
            <w:rFonts w:ascii="Times New Roman" w:hAnsi="Times New Roman" w:cs="Times New Roman"/>
            <w:sz w:val="24"/>
            <w:szCs w:val="24"/>
          </w:rPr>
          <w:t>4 a</w:t>
        </w:r>
      </w:smartTag>
      <w:r w:rsidR="009F2AF2" w:rsidRPr="00132BC0">
        <w:rPr>
          <w:rFonts w:ascii="Times New Roman" w:hAnsi="Times New Roman" w:cs="Times New Roman"/>
          <w:sz w:val="24"/>
          <w:szCs w:val="24"/>
        </w:rPr>
        <w:t xml:space="preserve"> násl.</w:t>
      </w:r>
      <w:r w:rsidRPr="00132BC0">
        <w:rPr>
          <w:rFonts w:ascii="Times New Roman" w:hAnsi="Times New Roman" w:cs="Times New Roman"/>
          <w:sz w:val="24"/>
          <w:szCs w:val="24"/>
        </w:rPr>
        <w:t xml:space="preserve"> obchodního zákoníku, pokud podstatné porušení této </w:t>
      </w:r>
      <w:r w:rsidR="00C33FA4">
        <w:rPr>
          <w:rFonts w:ascii="Times New Roman" w:hAnsi="Times New Roman" w:cs="Times New Roman"/>
          <w:sz w:val="24"/>
          <w:szCs w:val="24"/>
        </w:rPr>
        <w:t>S</w:t>
      </w:r>
      <w:r w:rsidRPr="00132BC0">
        <w:rPr>
          <w:rFonts w:ascii="Times New Roman" w:hAnsi="Times New Roman" w:cs="Times New Roman"/>
          <w:sz w:val="24"/>
          <w:szCs w:val="24"/>
        </w:rPr>
        <w:t>mlouvy, které je důvodem</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 xml:space="preserve">pro odstoupení od </w:t>
      </w:r>
      <w:r w:rsidR="00C33FA4">
        <w:rPr>
          <w:rFonts w:ascii="Times New Roman" w:hAnsi="Times New Roman" w:cs="Times New Roman"/>
          <w:sz w:val="24"/>
          <w:szCs w:val="24"/>
        </w:rPr>
        <w:t>S</w:t>
      </w:r>
      <w:r w:rsidRPr="00132BC0">
        <w:rPr>
          <w:rFonts w:ascii="Times New Roman" w:hAnsi="Times New Roman" w:cs="Times New Roman"/>
          <w:sz w:val="24"/>
          <w:szCs w:val="24"/>
        </w:rPr>
        <w:t>mlouvy</w:t>
      </w:r>
      <w:r w:rsidR="00335A8E">
        <w:rPr>
          <w:rFonts w:ascii="Times New Roman" w:hAnsi="Times New Roman" w:cs="Times New Roman"/>
          <w:sz w:val="24"/>
          <w:szCs w:val="24"/>
        </w:rPr>
        <w:t>,</w:t>
      </w:r>
      <w:r w:rsidRPr="00132BC0">
        <w:rPr>
          <w:rFonts w:ascii="Times New Roman" w:hAnsi="Times New Roman" w:cs="Times New Roman"/>
          <w:sz w:val="24"/>
          <w:szCs w:val="24"/>
        </w:rPr>
        <w:t xml:space="preserve"> nebylo způsobeno okolnostmi vylučujícími odpovědnost</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dle ustanovení § 374 obchodního zákoníku.</w:t>
      </w:r>
    </w:p>
    <w:p w:rsidR="00354F83" w:rsidRPr="00132BC0" w:rsidRDefault="00354F83" w:rsidP="00D07173">
      <w:pPr>
        <w:pStyle w:val="odrazka1"/>
        <w:spacing w:before="120" w:after="0"/>
        <w:ind w:left="403" w:hanging="403"/>
        <w:rPr>
          <w:rFonts w:ascii="Times New Roman" w:hAnsi="Times New Roman" w:cs="Times New Roman"/>
          <w:sz w:val="24"/>
          <w:szCs w:val="24"/>
        </w:rPr>
      </w:pPr>
      <w:r w:rsidRPr="00132BC0">
        <w:rPr>
          <w:rFonts w:ascii="Times New Roman" w:hAnsi="Times New Roman" w:cs="Times New Roman"/>
          <w:sz w:val="24"/>
          <w:szCs w:val="24"/>
        </w:rPr>
        <w:t xml:space="preserve">Za podstatné porušení </w:t>
      </w:r>
      <w:r w:rsidR="00872CC8">
        <w:rPr>
          <w:rFonts w:ascii="Times New Roman" w:hAnsi="Times New Roman" w:cs="Times New Roman"/>
          <w:sz w:val="24"/>
          <w:szCs w:val="24"/>
        </w:rPr>
        <w:t>S</w:t>
      </w:r>
      <w:r w:rsidRPr="00132BC0">
        <w:rPr>
          <w:rFonts w:ascii="Times New Roman" w:hAnsi="Times New Roman" w:cs="Times New Roman"/>
          <w:sz w:val="24"/>
          <w:szCs w:val="24"/>
        </w:rPr>
        <w:t xml:space="preserve">mlouvy ze strany </w:t>
      </w:r>
      <w:r w:rsidR="00160632" w:rsidRPr="00132BC0">
        <w:rPr>
          <w:rFonts w:ascii="Times New Roman" w:hAnsi="Times New Roman" w:cs="Times New Roman"/>
          <w:sz w:val="24"/>
          <w:szCs w:val="24"/>
        </w:rPr>
        <w:t>Objednatele</w:t>
      </w:r>
      <w:r w:rsidRPr="00132BC0">
        <w:rPr>
          <w:rFonts w:ascii="Times New Roman" w:hAnsi="Times New Roman" w:cs="Times New Roman"/>
          <w:sz w:val="24"/>
          <w:szCs w:val="24"/>
        </w:rPr>
        <w:t xml:space="preserve"> se považuje neplnění</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 xml:space="preserve">závazků spočívající zejména v neuhrazení dlužné částky po dobu </w:t>
      </w:r>
      <w:r w:rsidR="00160632" w:rsidRPr="00132BC0">
        <w:rPr>
          <w:rFonts w:ascii="Times New Roman" w:hAnsi="Times New Roman" w:cs="Times New Roman"/>
          <w:sz w:val="24"/>
          <w:szCs w:val="24"/>
        </w:rPr>
        <w:t>9</w:t>
      </w:r>
      <w:r w:rsidRPr="00132BC0">
        <w:rPr>
          <w:rFonts w:ascii="Times New Roman" w:hAnsi="Times New Roman" w:cs="Times New Roman"/>
          <w:sz w:val="24"/>
          <w:szCs w:val="24"/>
        </w:rPr>
        <w:t>0 dnů po</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splatnosti daňového dokladu (faktury).</w:t>
      </w:r>
    </w:p>
    <w:p w:rsidR="00D816DF" w:rsidRPr="00D816DF" w:rsidRDefault="00354F83" w:rsidP="00C32411">
      <w:pPr>
        <w:pStyle w:val="odrazka1"/>
        <w:spacing w:before="120" w:after="0"/>
        <w:ind w:left="403" w:hanging="403"/>
        <w:rPr>
          <w:rFonts w:ascii="Times New Roman" w:hAnsi="Times New Roman" w:cs="Times New Roman"/>
          <w:sz w:val="24"/>
          <w:szCs w:val="24"/>
        </w:rPr>
      </w:pPr>
      <w:r w:rsidRPr="00132BC0">
        <w:rPr>
          <w:rFonts w:ascii="Times New Roman" w:hAnsi="Times New Roman" w:cs="Times New Roman"/>
          <w:sz w:val="24"/>
          <w:szCs w:val="24"/>
        </w:rPr>
        <w:t xml:space="preserve">Za podstatné porušení </w:t>
      </w:r>
      <w:r w:rsidR="00872CC8">
        <w:rPr>
          <w:rFonts w:ascii="Times New Roman" w:hAnsi="Times New Roman" w:cs="Times New Roman"/>
          <w:sz w:val="24"/>
          <w:szCs w:val="24"/>
        </w:rPr>
        <w:t>S</w:t>
      </w:r>
      <w:r w:rsidRPr="00132BC0">
        <w:rPr>
          <w:rFonts w:ascii="Times New Roman" w:hAnsi="Times New Roman" w:cs="Times New Roman"/>
          <w:sz w:val="24"/>
          <w:szCs w:val="24"/>
        </w:rPr>
        <w:t xml:space="preserve">mlouvy ze strany </w:t>
      </w:r>
      <w:r w:rsidR="009F2AF2" w:rsidRPr="00132BC0">
        <w:rPr>
          <w:rFonts w:ascii="Times New Roman" w:hAnsi="Times New Roman" w:cs="Times New Roman"/>
          <w:sz w:val="24"/>
          <w:szCs w:val="24"/>
        </w:rPr>
        <w:t>Z</w:t>
      </w:r>
      <w:r w:rsidRPr="00132BC0">
        <w:rPr>
          <w:rFonts w:ascii="Times New Roman" w:hAnsi="Times New Roman" w:cs="Times New Roman"/>
          <w:sz w:val="24"/>
          <w:szCs w:val="24"/>
        </w:rPr>
        <w:t>hotovitele se považuje neplnění</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 xml:space="preserve">závazků spočívajících zejména v nedodržení termínů plnění delší než </w:t>
      </w:r>
      <w:r w:rsidR="00C32411">
        <w:rPr>
          <w:rFonts w:ascii="Times New Roman" w:hAnsi="Times New Roman" w:cs="Times New Roman"/>
          <w:sz w:val="24"/>
          <w:szCs w:val="24"/>
        </w:rPr>
        <w:t>30</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 xml:space="preserve">dnů nebo realizace předmětu </w:t>
      </w:r>
      <w:r w:rsidR="00872CC8">
        <w:rPr>
          <w:rFonts w:ascii="Times New Roman" w:hAnsi="Times New Roman" w:cs="Times New Roman"/>
          <w:sz w:val="24"/>
          <w:szCs w:val="24"/>
        </w:rPr>
        <w:t>S</w:t>
      </w:r>
      <w:r w:rsidRPr="00132BC0">
        <w:rPr>
          <w:rFonts w:ascii="Times New Roman" w:hAnsi="Times New Roman" w:cs="Times New Roman"/>
          <w:sz w:val="24"/>
          <w:szCs w:val="24"/>
        </w:rPr>
        <w:t xml:space="preserve">mlouvy v rozporu s ustanoveními </w:t>
      </w:r>
      <w:r w:rsidR="00872CC8">
        <w:rPr>
          <w:rFonts w:ascii="Times New Roman" w:hAnsi="Times New Roman" w:cs="Times New Roman"/>
          <w:sz w:val="24"/>
          <w:szCs w:val="24"/>
        </w:rPr>
        <w:t>S</w:t>
      </w:r>
      <w:r w:rsidR="005F4CF6" w:rsidRPr="00132BC0">
        <w:rPr>
          <w:rFonts w:ascii="Times New Roman" w:hAnsi="Times New Roman" w:cs="Times New Roman"/>
          <w:sz w:val="24"/>
          <w:szCs w:val="24"/>
        </w:rPr>
        <w:t>mlouvy anebo jiný</w:t>
      </w:r>
      <w:r w:rsidR="00A97FAA" w:rsidRPr="00132BC0">
        <w:rPr>
          <w:rFonts w:ascii="Times New Roman" w:hAnsi="Times New Roman" w:cs="Times New Roman"/>
          <w:sz w:val="24"/>
          <w:szCs w:val="24"/>
        </w:rPr>
        <w:t>mi</w:t>
      </w:r>
      <w:r w:rsidRPr="00132BC0">
        <w:rPr>
          <w:rFonts w:ascii="Times New Roman" w:hAnsi="Times New Roman" w:cs="Times New Roman"/>
          <w:sz w:val="24"/>
          <w:szCs w:val="24"/>
        </w:rPr>
        <w:t xml:space="preserve"> závazný</w:t>
      </w:r>
      <w:r w:rsidR="00A97FAA" w:rsidRPr="00132BC0">
        <w:rPr>
          <w:rFonts w:ascii="Times New Roman" w:hAnsi="Times New Roman" w:cs="Times New Roman"/>
          <w:sz w:val="24"/>
          <w:szCs w:val="24"/>
        </w:rPr>
        <w:t xml:space="preserve">mi </w:t>
      </w:r>
      <w:r w:rsidRPr="00132BC0">
        <w:rPr>
          <w:rFonts w:ascii="Times New Roman" w:hAnsi="Times New Roman" w:cs="Times New Roman"/>
          <w:sz w:val="24"/>
          <w:szCs w:val="24"/>
        </w:rPr>
        <w:t>dokument</w:t>
      </w:r>
      <w:r w:rsidR="00A97FAA" w:rsidRPr="00132BC0">
        <w:rPr>
          <w:rFonts w:ascii="Times New Roman" w:hAnsi="Times New Roman" w:cs="Times New Roman"/>
          <w:sz w:val="24"/>
          <w:szCs w:val="24"/>
        </w:rPr>
        <w:t>y</w:t>
      </w:r>
      <w:r w:rsidRPr="00132BC0">
        <w:rPr>
          <w:rFonts w:ascii="Times New Roman" w:hAnsi="Times New Roman" w:cs="Times New Roman"/>
          <w:sz w:val="24"/>
          <w:szCs w:val="24"/>
        </w:rPr>
        <w:t xml:space="preserve"> či předpis</w:t>
      </w:r>
      <w:r w:rsidR="00A97FAA" w:rsidRPr="00132BC0">
        <w:rPr>
          <w:rFonts w:ascii="Times New Roman" w:hAnsi="Times New Roman" w:cs="Times New Roman"/>
          <w:sz w:val="24"/>
          <w:szCs w:val="24"/>
        </w:rPr>
        <w:t>y</w:t>
      </w:r>
      <w:r w:rsidRPr="00132BC0">
        <w:rPr>
          <w:rFonts w:ascii="Times New Roman" w:hAnsi="Times New Roman" w:cs="Times New Roman"/>
          <w:sz w:val="24"/>
          <w:szCs w:val="24"/>
        </w:rPr>
        <w:t>.</w:t>
      </w:r>
      <w:r w:rsidR="003F0DF1" w:rsidRPr="00132BC0">
        <w:rPr>
          <w:rFonts w:ascii="Times New Roman" w:hAnsi="Times New Roman" w:cs="Times New Roman"/>
          <w:sz w:val="24"/>
          <w:szCs w:val="24"/>
        </w:rPr>
        <w:t xml:space="preserve"> V případě odstoupení od </w:t>
      </w:r>
      <w:r w:rsidR="00872CC8">
        <w:rPr>
          <w:rFonts w:ascii="Times New Roman" w:hAnsi="Times New Roman" w:cs="Times New Roman"/>
          <w:sz w:val="24"/>
          <w:szCs w:val="24"/>
        </w:rPr>
        <w:t>S</w:t>
      </w:r>
      <w:r w:rsidR="003F0DF1" w:rsidRPr="00132BC0">
        <w:rPr>
          <w:rFonts w:ascii="Times New Roman" w:hAnsi="Times New Roman" w:cs="Times New Roman"/>
          <w:sz w:val="24"/>
          <w:szCs w:val="24"/>
        </w:rPr>
        <w:t>mlouvy ze strany Objednatele nelze uložit jakoukoli sankci k tíži Objednatele</w:t>
      </w:r>
      <w:r w:rsidR="00387962" w:rsidRPr="00132BC0">
        <w:rPr>
          <w:rFonts w:ascii="Times New Roman" w:hAnsi="Times New Roman" w:cs="Times New Roman"/>
          <w:sz w:val="24"/>
          <w:szCs w:val="24"/>
        </w:rPr>
        <w:t>.</w:t>
      </w:r>
    </w:p>
    <w:p w:rsidR="00D816DF" w:rsidRPr="007D354A" w:rsidRDefault="00D816DF" w:rsidP="00D07173">
      <w:pPr>
        <w:pStyle w:val="odrazka1"/>
        <w:spacing w:before="120" w:after="0"/>
        <w:ind w:left="403" w:hanging="403"/>
        <w:rPr>
          <w:rFonts w:ascii="Times New Roman" w:hAnsi="Times New Roman" w:cs="Times New Roman"/>
          <w:color w:val="000000"/>
          <w:sz w:val="24"/>
          <w:szCs w:val="24"/>
        </w:rPr>
      </w:pPr>
      <w:r w:rsidRPr="007D354A">
        <w:rPr>
          <w:rFonts w:ascii="Times New Roman" w:hAnsi="Times New Roman" w:cs="Times New Roman"/>
          <w:color w:val="000000"/>
          <w:sz w:val="24"/>
          <w:szCs w:val="24"/>
        </w:rPr>
        <w:t>Objednatel dále může odstoupit od Smlouvy v případě, že:</w:t>
      </w:r>
    </w:p>
    <w:p w:rsidR="00D816DF" w:rsidRDefault="00D816DF" w:rsidP="00D816DF">
      <w:pPr>
        <w:pStyle w:val="odrazka1"/>
        <w:numPr>
          <w:ilvl w:val="0"/>
          <w:numId w:val="29"/>
        </w:numPr>
        <w:spacing w:before="120" w:after="0"/>
        <w:rPr>
          <w:rFonts w:ascii="Times New Roman" w:hAnsi="Times New Roman" w:cs="Times New Roman"/>
          <w:sz w:val="24"/>
          <w:szCs w:val="24"/>
        </w:rPr>
      </w:pPr>
      <w:r w:rsidRPr="00D816DF">
        <w:rPr>
          <w:rFonts w:ascii="Times New Roman" w:hAnsi="Times New Roman" w:cs="Times New Roman"/>
          <w:sz w:val="24"/>
          <w:szCs w:val="24"/>
        </w:rPr>
        <w:t xml:space="preserve">na majetek </w:t>
      </w:r>
      <w:r>
        <w:rPr>
          <w:rFonts w:ascii="Times New Roman" w:hAnsi="Times New Roman" w:cs="Times New Roman"/>
          <w:sz w:val="24"/>
          <w:szCs w:val="24"/>
        </w:rPr>
        <w:t>Z</w:t>
      </w:r>
      <w:r w:rsidRPr="00D816DF">
        <w:rPr>
          <w:rFonts w:ascii="Times New Roman" w:hAnsi="Times New Roman" w:cs="Times New Roman"/>
          <w:sz w:val="24"/>
          <w:szCs w:val="24"/>
        </w:rPr>
        <w:t xml:space="preserve">hotovitele je vedeno insolvenční řízení nebo insolvenční návrh byl zamítnut pro nedostatek majetku </w:t>
      </w:r>
      <w:r>
        <w:rPr>
          <w:rFonts w:ascii="Times New Roman" w:hAnsi="Times New Roman" w:cs="Times New Roman"/>
          <w:sz w:val="24"/>
          <w:szCs w:val="24"/>
        </w:rPr>
        <w:t>Z</w:t>
      </w:r>
      <w:r w:rsidRPr="00D816DF">
        <w:rPr>
          <w:rFonts w:ascii="Times New Roman" w:hAnsi="Times New Roman" w:cs="Times New Roman"/>
          <w:sz w:val="24"/>
          <w:szCs w:val="24"/>
        </w:rPr>
        <w:t>hotovitele (v souladu se zněním zákona č. 182/2006 Sb., o úpadku a způsobech jeho řešení (insolvenční zákon), ve znění pozdějších předpisů),</w:t>
      </w:r>
    </w:p>
    <w:p w:rsidR="00D816DF" w:rsidRDefault="00D816DF" w:rsidP="00D816DF">
      <w:pPr>
        <w:pStyle w:val="odrazka1"/>
        <w:numPr>
          <w:ilvl w:val="0"/>
          <w:numId w:val="29"/>
        </w:numPr>
        <w:spacing w:before="120" w:after="0"/>
        <w:rPr>
          <w:rFonts w:ascii="Times New Roman" w:hAnsi="Times New Roman" w:cs="Times New Roman"/>
          <w:sz w:val="24"/>
          <w:szCs w:val="24"/>
        </w:rPr>
      </w:pPr>
      <w:r>
        <w:rPr>
          <w:rFonts w:ascii="Times New Roman" w:hAnsi="Times New Roman" w:cs="Times New Roman"/>
          <w:sz w:val="24"/>
          <w:szCs w:val="24"/>
        </w:rPr>
        <w:t>Z</w:t>
      </w:r>
      <w:r w:rsidRPr="00D816DF">
        <w:rPr>
          <w:rFonts w:ascii="Times New Roman" w:hAnsi="Times New Roman" w:cs="Times New Roman"/>
          <w:sz w:val="24"/>
          <w:szCs w:val="24"/>
        </w:rPr>
        <w:t>hotovitel</w:t>
      </w:r>
      <w:r>
        <w:rPr>
          <w:rFonts w:ascii="Times New Roman" w:hAnsi="Times New Roman" w:cs="Times New Roman"/>
          <w:sz w:val="24"/>
          <w:szCs w:val="24"/>
        </w:rPr>
        <w:t xml:space="preserve"> vstoupí do likvidace,</w:t>
      </w:r>
    </w:p>
    <w:p w:rsidR="00FE718F" w:rsidRPr="00D816DF" w:rsidRDefault="00D816DF" w:rsidP="00D816DF">
      <w:pPr>
        <w:pStyle w:val="odrazka1"/>
        <w:numPr>
          <w:ilvl w:val="0"/>
          <w:numId w:val="29"/>
        </w:numPr>
        <w:spacing w:before="120" w:after="0"/>
        <w:rPr>
          <w:rFonts w:ascii="Times New Roman" w:hAnsi="Times New Roman" w:cs="Times New Roman"/>
          <w:sz w:val="24"/>
          <w:szCs w:val="24"/>
        </w:rPr>
      </w:pPr>
      <w:r w:rsidRPr="00D816DF">
        <w:rPr>
          <w:rFonts w:ascii="Times New Roman" w:hAnsi="Times New Roman" w:cs="Times New Roman"/>
          <w:sz w:val="24"/>
          <w:szCs w:val="24"/>
        </w:rPr>
        <w:t>nebude</w:t>
      </w:r>
      <w:r w:rsidR="003D6718">
        <w:rPr>
          <w:rFonts w:ascii="Times New Roman" w:hAnsi="Times New Roman" w:cs="Times New Roman"/>
          <w:sz w:val="24"/>
          <w:szCs w:val="24"/>
        </w:rPr>
        <w:t>-li</w:t>
      </w:r>
      <w:r w:rsidRPr="00D816DF">
        <w:rPr>
          <w:rFonts w:ascii="Times New Roman" w:hAnsi="Times New Roman" w:cs="Times New Roman"/>
          <w:sz w:val="24"/>
          <w:szCs w:val="24"/>
        </w:rPr>
        <w:t xml:space="preserve"> schválena částka ze státního rozpočtu následujícího roku, která je potřebná k úhradě za plnění poskytované podle této </w:t>
      </w:r>
      <w:r w:rsidR="003D6718">
        <w:rPr>
          <w:rFonts w:ascii="Times New Roman" w:hAnsi="Times New Roman" w:cs="Times New Roman"/>
          <w:sz w:val="24"/>
          <w:szCs w:val="24"/>
        </w:rPr>
        <w:t>S</w:t>
      </w:r>
      <w:r w:rsidRPr="00D816DF">
        <w:rPr>
          <w:rFonts w:ascii="Times New Roman" w:hAnsi="Times New Roman" w:cs="Times New Roman"/>
          <w:sz w:val="24"/>
          <w:szCs w:val="24"/>
        </w:rPr>
        <w:t xml:space="preserve">mlouvy v následujícím roce. </w:t>
      </w:r>
      <w:r w:rsidR="003D6718">
        <w:rPr>
          <w:rFonts w:ascii="Times New Roman" w:hAnsi="Times New Roman" w:cs="Times New Roman"/>
          <w:sz w:val="24"/>
          <w:szCs w:val="24"/>
        </w:rPr>
        <w:t>O</w:t>
      </w:r>
      <w:r w:rsidRPr="00D816DF">
        <w:rPr>
          <w:rFonts w:ascii="Times New Roman" w:hAnsi="Times New Roman" w:cs="Times New Roman"/>
          <w:sz w:val="24"/>
          <w:szCs w:val="24"/>
        </w:rPr>
        <w:t xml:space="preserve">bjednatel do 30 dnů po vyhlášení zákona o státním rozpočtu ve Sbírce zákonů písemně oznámí </w:t>
      </w:r>
      <w:r w:rsidRPr="00D816DF">
        <w:rPr>
          <w:rFonts w:ascii="Times New Roman" w:hAnsi="Times New Roman" w:cs="Times New Roman"/>
          <w:sz w:val="24"/>
          <w:szCs w:val="24"/>
        </w:rPr>
        <w:lastRenderedPageBreak/>
        <w:t xml:space="preserve">Zhotoviteli, že nebyla schválena částka ze státního rozpočtu následujícího roku, která je potřebná k úhradě za plnění poskytované podle této </w:t>
      </w:r>
      <w:r w:rsidR="003D6718">
        <w:rPr>
          <w:rFonts w:ascii="Times New Roman" w:hAnsi="Times New Roman" w:cs="Times New Roman"/>
          <w:sz w:val="24"/>
          <w:szCs w:val="24"/>
        </w:rPr>
        <w:t>S</w:t>
      </w:r>
      <w:r w:rsidRPr="00D816DF">
        <w:rPr>
          <w:rFonts w:ascii="Times New Roman" w:hAnsi="Times New Roman" w:cs="Times New Roman"/>
          <w:sz w:val="24"/>
          <w:szCs w:val="24"/>
        </w:rPr>
        <w:t xml:space="preserve">mlouvy v následujícím roce. </w:t>
      </w:r>
    </w:p>
    <w:p w:rsidR="00B50B5C" w:rsidRPr="00132BC0" w:rsidRDefault="00A17390" w:rsidP="00D07173">
      <w:pPr>
        <w:pStyle w:val="odrazka1"/>
        <w:spacing w:before="120" w:after="0"/>
        <w:ind w:left="403" w:hanging="403"/>
        <w:rPr>
          <w:rFonts w:ascii="Times New Roman" w:hAnsi="Times New Roman" w:cs="Times New Roman"/>
          <w:sz w:val="24"/>
          <w:szCs w:val="24"/>
        </w:rPr>
      </w:pPr>
      <w:r w:rsidRPr="00132BC0">
        <w:rPr>
          <w:rFonts w:ascii="Times New Roman" w:hAnsi="Times New Roman" w:cs="Times New Roman"/>
          <w:sz w:val="24"/>
          <w:szCs w:val="24"/>
        </w:rPr>
        <w:t>O</w:t>
      </w:r>
      <w:r w:rsidR="00354F83" w:rsidRPr="00132BC0">
        <w:rPr>
          <w:rFonts w:ascii="Times New Roman" w:hAnsi="Times New Roman" w:cs="Times New Roman"/>
          <w:sz w:val="24"/>
          <w:szCs w:val="24"/>
        </w:rPr>
        <w:t>dstoupení od Smlouvy nabývá právní účinnosti dnem doručení</w:t>
      </w:r>
      <w:r w:rsidR="00B50B5C" w:rsidRPr="00132BC0">
        <w:rPr>
          <w:rFonts w:ascii="Times New Roman" w:hAnsi="Times New Roman" w:cs="Times New Roman"/>
          <w:sz w:val="24"/>
          <w:szCs w:val="24"/>
        </w:rPr>
        <w:t xml:space="preserve"> </w:t>
      </w:r>
      <w:r w:rsidR="00354F83" w:rsidRPr="00132BC0">
        <w:rPr>
          <w:rFonts w:ascii="Times New Roman" w:hAnsi="Times New Roman" w:cs="Times New Roman"/>
          <w:sz w:val="24"/>
          <w:szCs w:val="24"/>
        </w:rPr>
        <w:t>písemného oznámení o odstoupení od Smlouvy druhé smluvní straně.</w:t>
      </w:r>
    </w:p>
    <w:p w:rsidR="00B50B5C" w:rsidRPr="00E37A69" w:rsidRDefault="00354F83" w:rsidP="00D07173">
      <w:pPr>
        <w:pStyle w:val="odrazka1"/>
        <w:spacing w:before="120" w:after="0"/>
        <w:ind w:left="403" w:hanging="403"/>
        <w:rPr>
          <w:rFonts w:ascii="Times New Roman" w:hAnsi="Times New Roman" w:cs="Times New Roman"/>
          <w:sz w:val="24"/>
          <w:szCs w:val="24"/>
        </w:rPr>
      </w:pPr>
      <w:r w:rsidRPr="00E37A69">
        <w:rPr>
          <w:rFonts w:ascii="Times New Roman" w:hAnsi="Times New Roman" w:cs="Times New Roman"/>
          <w:sz w:val="24"/>
          <w:szCs w:val="24"/>
        </w:rPr>
        <w:t xml:space="preserve">Tuto </w:t>
      </w:r>
      <w:r w:rsidR="00872CC8" w:rsidRPr="00E37A69">
        <w:rPr>
          <w:rFonts w:ascii="Times New Roman" w:hAnsi="Times New Roman" w:cs="Times New Roman"/>
          <w:sz w:val="24"/>
          <w:szCs w:val="24"/>
        </w:rPr>
        <w:t>S</w:t>
      </w:r>
      <w:r w:rsidRPr="00E37A69">
        <w:rPr>
          <w:rFonts w:ascii="Times New Roman" w:hAnsi="Times New Roman" w:cs="Times New Roman"/>
          <w:sz w:val="24"/>
          <w:szCs w:val="24"/>
        </w:rPr>
        <w:t>mlouvu může každá smluvní strana ukončit písemnou výpovědí</w:t>
      </w:r>
      <w:r w:rsidR="00B50B5C" w:rsidRPr="00E37A69">
        <w:rPr>
          <w:rFonts w:ascii="Times New Roman" w:hAnsi="Times New Roman" w:cs="Times New Roman"/>
          <w:sz w:val="24"/>
          <w:szCs w:val="24"/>
        </w:rPr>
        <w:t xml:space="preserve"> </w:t>
      </w:r>
      <w:r w:rsidRPr="00E37A69">
        <w:rPr>
          <w:rFonts w:ascii="Times New Roman" w:hAnsi="Times New Roman" w:cs="Times New Roman"/>
          <w:sz w:val="24"/>
          <w:szCs w:val="24"/>
        </w:rPr>
        <w:t xml:space="preserve">podanou i bez udání důvodů s tím, že výpovědní lhůta činí </w:t>
      </w:r>
      <w:r w:rsidR="00C32411">
        <w:rPr>
          <w:rFonts w:ascii="Times New Roman" w:hAnsi="Times New Roman" w:cs="Times New Roman"/>
          <w:sz w:val="24"/>
          <w:szCs w:val="24"/>
        </w:rPr>
        <w:t>15 dnů</w:t>
      </w:r>
      <w:r w:rsidR="00B50B5C" w:rsidRPr="00E37A69">
        <w:rPr>
          <w:rFonts w:ascii="Times New Roman" w:hAnsi="Times New Roman" w:cs="Times New Roman"/>
          <w:sz w:val="24"/>
          <w:szCs w:val="24"/>
        </w:rPr>
        <w:t xml:space="preserve"> </w:t>
      </w:r>
      <w:r w:rsidRPr="00E37A69">
        <w:rPr>
          <w:rFonts w:ascii="Times New Roman" w:hAnsi="Times New Roman" w:cs="Times New Roman"/>
          <w:sz w:val="24"/>
          <w:szCs w:val="24"/>
        </w:rPr>
        <w:t>počíná běžet od prvního dne měsíce následujícího po doručení výpovědi</w:t>
      </w:r>
      <w:r w:rsidR="00B50B5C" w:rsidRPr="00E37A69">
        <w:rPr>
          <w:rFonts w:ascii="Times New Roman" w:hAnsi="Times New Roman" w:cs="Times New Roman"/>
          <w:sz w:val="24"/>
          <w:szCs w:val="24"/>
        </w:rPr>
        <w:t xml:space="preserve"> </w:t>
      </w:r>
      <w:r w:rsidRPr="00E37A69">
        <w:rPr>
          <w:rFonts w:ascii="Times New Roman" w:hAnsi="Times New Roman" w:cs="Times New Roman"/>
          <w:sz w:val="24"/>
          <w:szCs w:val="24"/>
        </w:rPr>
        <w:t>druhé smluvní straně.</w:t>
      </w:r>
    </w:p>
    <w:p w:rsidR="00354F83" w:rsidRPr="00132BC0" w:rsidRDefault="00354F83" w:rsidP="00D07173">
      <w:pPr>
        <w:pStyle w:val="odrazka1"/>
        <w:spacing w:before="120" w:after="0"/>
        <w:ind w:left="403" w:hanging="403"/>
        <w:rPr>
          <w:rFonts w:ascii="Times New Roman" w:hAnsi="Times New Roman" w:cs="Times New Roman"/>
          <w:sz w:val="24"/>
          <w:szCs w:val="24"/>
        </w:rPr>
      </w:pPr>
      <w:r w:rsidRPr="00132BC0">
        <w:rPr>
          <w:rFonts w:ascii="Times New Roman" w:hAnsi="Times New Roman" w:cs="Times New Roman"/>
          <w:sz w:val="24"/>
          <w:szCs w:val="24"/>
        </w:rPr>
        <w:t xml:space="preserve">Před uplynutím stanovené doby lze platnost </w:t>
      </w:r>
      <w:r w:rsidR="00872CC8">
        <w:rPr>
          <w:rFonts w:ascii="Times New Roman" w:hAnsi="Times New Roman" w:cs="Times New Roman"/>
          <w:sz w:val="24"/>
          <w:szCs w:val="24"/>
        </w:rPr>
        <w:t>S</w:t>
      </w:r>
      <w:r w:rsidRPr="00132BC0">
        <w:rPr>
          <w:rFonts w:ascii="Times New Roman" w:hAnsi="Times New Roman" w:cs="Times New Roman"/>
          <w:sz w:val="24"/>
          <w:szCs w:val="24"/>
        </w:rPr>
        <w:t xml:space="preserve">mlouvy ukončit oboustrannou </w:t>
      </w:r>
      <w:r w:rsidR="009F2AF2" w:rsidRPr="00132BC0">
        <w:rPr>
          <w:rFonts w:ascii="Times New Roman" w:hAnsi="Times New Roman" w:cs="Times New Roman"/>
          <w:sz w:val="24"/>
          <w:szCs w:val="24"/>
        </w:rPr>
        <w:t xml:space="preserve">písemnou </w:t>
      </w:r>
      <w:r w:rsidRPr="00132BC0">
        <w:rPr>
          <w:rFonts w:ascii="Times New Roman" w:hAnsi="Times New Roman" w:cs="Times New Roman"/>
          <w:sz w:val="24"/>
          <w:szCs w:val="24"/>
        </w:rPr>
        <w:t>dohodou</w:t>
      </w:r>
      <w:r w:rsidR="00B50B5C" w:rsidRPr="00132BC0">
        <w:rPr>
          <w:rFonts w:ascii="Times New Roman" w:hAnsi="Times New Roman" w:cs="Times New Roman"/>
          <w:sz w:val="24"/>
          <w:szCs w:val="24"/>
        </w:rPr>
        <w:t xml:space="preserve"> </w:t>
      </w:r>
      <w:r w:rsidRPr="00132BC0">
        <w:rPr>
          <w:rFonts w:ascii="Times New Roman" w:hAnsi="Times New Roman" w:cs="Times New Roman"/>
          <w:sz w:val="24"/>
          <w:szCs w:val="24"/>
        </w:rPr>
        <w:t>smluvních stran.</w:t>
      </w:r>
    </w:p>
    <w:p w:rsidR="00354F83" w:rsidRPr="00132BC0" w:rsidRDefault="00A17390" w:rsidP="000579BF">
      <w:pPr>
        <w:pStyle w:val="odrazka1"/>
        <w:spacing w:before="120" w:after="120"/>
        <w:ind w:left="403" w:hanging="403"/>
        <w:rPr>
          <w:rFonts w:ascii="Times New Roman" w:hAnsi="Times New Roman" w:cs="Times New Roman"/>
          <w:sz w:val="24"/>
          <w:szCs w:val="24"/>
        </w:rPr>
      </w:pPr>
      <w:r w:rsidRPr="00132BC0">
        <w:rPr>
          <w:rFonts w:ascii="Times New Roman" w:hAnsi="Times New Roman" w:cs="Times New Roman"/>
          <w:sz w:val="24"/>
          <w:szCs w:val="24"/>
        </w:rPr>
        <w:t xml:space="preserve">V případě ukončení platnosti </w:t>
      </w:r>
      <w:r w:rsidR="00872CC8">
        <w:rPr>
          <w:rFonts w:ascii="Times New Roman" w:hAnsi="Times New Roman" w:cs="Times New Roman"/>
          <w:sz w:val="24"/>
          <w:szCs w:val="24"/>
        </w:rPr>
        <w:t>S</w:t>
      </w:r>
      <w:r w:rsidRPr="00132BC0">
        <w:rPr>
          <w:rFonts w:ascii="Times New Roman" w:hAnsi="Times New Roman" w:cs="Times New Roman"/>
          <w:sz w:val="24"/>
          <w:szCs w:val="24"/>
        </w:rPr>
        <w:t xml:space="preserve">mlouvy z jakéhokoli důvodu má </w:t>
      </w:r>
      <w:r w:rsidR="009F2AF2" w:rsidRPr="00132BC0">
        <w:rPr>
          <w:rFonts w:ascii="Times New Roman" w:hAnsi="Times New Roman" w:cs="Times New Roman"/>
          <w:sz w:val="24"/>
          <w:szCs w:val="24"/>
        </w:rPr>
        <w:t>O</w:t>
      </w:r>
      <w:r w:rsidRPr="00132BC0">
        <w:rPr>
          <w:rFonts w:ascii="Times New Roman" w:hAnsi="Times New Roman" w:cs="Times New Roman"/>
          <w:sz w:val="24"/>
          <w:szCs w:val="24"/>
        </w:rPr>
        <w:t>bjednatel v každém případě nárok na náhradu prokázaných nákladů, které vzniknou v souvislosti s náhradním řešením, zejména nákladů, které vzniknou v souvislosti s pověřením jiných obchodních společností.</w:t>
      </w:r>
    </w:p>
    <w:p w:rsidR="006E23CB" w:rsidRDefault="006E23CB" w:rsidP="006E23CB">
      <w:pPr>
        <w:pStyle w:val="clanek"/>
        <w:widowControl w:val="0"/>
        <w:spacing w:before="0"/>
        <w:rPr>
          <w:bCs/>
        </w:rPr>
      </w:pPr>
    </w:p>
    <w:p w:rsidR="00707C1A" w:rsidRDefault="00707C1A" w:rsidP="0032442B">
      <w:pPr>
        <w:pStyle w:val="clanek"/>
        <w:widowControl w:val="0"/>
        <w:spacing w:before="0"/>
        <w:outlineLvl w:val="0"/>
        <w:rPr>
          <w:bCs/>
        </w:rPr>
      </w:pPr>
    </w:p>
    <w:p w:rsidR="002441A2" w:rsidRPr="00132BC0" w:rsidRDefault="006E1D10" w:rsidP="0032442B">
      <w:pPr>
        <w:pStyle w:val="clanek"/>
        <w:widowControl w:val="0"/>
        <w:spacing w:before="0"/>
        <w:outlineLvl w:val="0"/>
        <w:rPr>
          <w:bCs/>
        </w:rPr>
      </w:pPr>
      <w:r w:rsidRPr="00132BC0">
        <w:rPr>
          <w:bCs/>
        </w:rPr>
        <w:t>Čl. 12</w:t>
      </w:r>
    </w:p>
    <w:p w:rsidR="002441A2" w:rsidRPr="00132BC0" w:rsidRDefault="002441A2" w:rsidP="00920BC1">
      <w:pPr>
        <w:pStyle w:val="clanek"/>
        <w:widowControl w:val="0"/>
        <w:spacing w:before="240"/>
        <w:rPr>
          <w:bCs/>
        </w:rPr>
      </w:pPr>
      <w:r w:rsidRPr="00132BC0">
        <w:rPr>
          <w:bCs/>
        </w:rPr>
        <w:t>Záruky</w:t>
      </w:r>
    </w:p>
    <w:p w:rsidR="002441A2" w:rsidRPr="00132BC0" w:rsidRDefault="002441A2" w:rsidP="00D07173">
      <w:pPr>
        <w:widowControl w:val="0"/>
        <w:overflowPunct/>
        <w:autoSpaceDE/>
        <w:autoSpaceDN/>
        <w:adjustRightInd/>
        <w:spacing w:before="120"/>
        <w:jc w:val="both"/>
        <w:textAlignment w:val="auto"/>
        <w:rPr>
          <w:strike/>
          <w:color w:val="0000FF"/>
          <w:sz w:val="24"/>
          <w:szCs w:val="24"/>
        </w:rPr>
      </w:pPr>
      <w:r w:rsidRPr="00132BC0">
        <w:rPr>
          <w:sz w:val="24"/>
          <w:szCs w:val="24"/>
        </w:rPr>
        <w:t xml:space="preserve">Zhotovitel odpovídá za to, že předmět </w:t>
      </w:r>
      <w:r w:rsidR="00872CC8">
        <w:rPr>
          <w:sz w:val="24"/>
          <w:szCs w:val="24"/>
        </w:rPr>
        <w:t>S</w:t>
      </w:r>
      <w:r w:rsidRPr="00132BC0">
        <w:rPr>
          <w:sz w:val="24"/>
          <w:szCs w:val="24"/>
        </w:rPr>
        <w:t xml:space="preserve">mlouvy </w:t>
      </w:r>
      <w:r w:rsidR="00A17390" w:rsidRPr="00132BC0">
        <w:rPr>
          <w:sz w:val="24"/>
          <w:szCs w:val="24"/>
        </w:rPr>
        <w:t>bude</w:t>
      </w:r>
      <w:r w:rsidRPr="00132BC0">
        <w:rPr>
          <w:sz w:val="24"/>
          <w:szCs w:val="24"/>
        </w:rPr>
        <w:t xml:space="preserve"> zhotoven podle podmínek této </w:t>
      </w:r>
      <w:r w:rsidR="00872CC8">
        <w:rPr>
          <w:sz w:val="24"/>
          <w:szCs w:val="24"/>
        </w:rPr>
        <w:t>S</w:t>
      </w:r>
      <w:r w:rsidRPr="00132BC0">
        <w:rPr>
          <w:sz w:val="24"/>
          <w:szCs w:val="24"/>
        </w:rPr>
        <w:t>mlouvy</w:t>
      </w:r>
      <w:r w:rsidR="00A17390" w:rsidRPr="00132BC0">
        <w:rPr>
          <w:sz w:val="24"/>
          <w:szCs w:val="24"/>
        </w:rPr>
        <w:t xml:space="preserve">. </w:t>
      </w:r>
    </w:p>
    <w:p w:rsidR="002441A2" w:rsidRPr="00132BC0" w:rsidRDefault="002441A2" w:rsidP="00D07173">
      <w:pPr>
        <w:widowControl w:val="0"/>
        <w:numPr>
          <w:ilvl w:val="0"/>
          <w:numId w:val="13"/>
        </w:numPr>
        <w:overflowPunct/>
        <w:autoSpaceDE/>
        <w:autoSpaceDN/>
        <w:adjustRightInd/>
        <w:spacing w:before="120"/>
        <w:jc w:val="both"/>
        <w:textAlignment w:val="auto"/>
        <w:rPr>
          <w:sz w:val="24"/>
          <w:szCs w:val="24"/>
        </w:rPr>
      </w:pPr>
      <w:r w:rsidRPr="00132BC0">
        <w:rPr>
          <w:sz w:val="24"/>
          <w:szCs w:val="24"/>
        </w:rPr>
        <w:t xml:space="preserve">Zhotovitel odpovídá za zjevné vady, které má předmět této </w:t>
      </w:r>
      <w:r w:rsidR="00872CC8">
        <w:rPr>
          <w:sz w:val="24"/>
          <w:szCs w:val="24"/>
        </w:rPr>
        <w:t>S</w:t>
      </w:r>
      <w:r w:rsidRPr="00132BC0">
        <w:rPr>
          <w:sz w:val="24"/>
          <w:szCs w:val="24"/>
        </w:rPr>
        <w:t>mlouvy v době jeho předání O</w:t>
      </w:r>
      <w:r w:rsidR="005D4A30">
        <w:rPr>
          <w:sz w:val="24"/>
          <w:szCs w:val="24"/>
        </w:rPr>
        <w:t xml:space="preserve">bjednateli. </w:t>
      </w:r>
    </w:p>
    <w:p w:rsidR="002441A2" w:rsidRPr="00132BC0" w:rsidRDefault="002441A2" w:rsidP="00D07173">
      <w:pPr>
        <w:widowControl w:val="0"/>
        <w:numPr>
          <w:ilvl w:val="0"/>
          <w:numId w:val="13"/>
        </w:numPr>
        <w:overflowPunct/>
        <w:autoSpaceDE/>
        <w:autoSpaceDN/>
        <w:adjustRightInd/>
        <w:spacing w:before="120"/>
        <w:jc w:val="both"/>
        <w:textAlignment w:val="auto"/>
        <w:rPr>
          <w:sz w:val="24"/>
          <w:szCs w:val="24"/>
        </w:rPr>
      </w:pPr>
      <w:r w:rsidRPr="00132BC0">
        <w:rPr>
          <w:sz w:val="24"/>
          <w:szCs w:val="24"/>
        </w:rPr>
        <w:t xml:space="preserve">Zhotovitel neodpovídá za vady díla, které vznikly použitím nevhodných podkladů, informací a dat Objednatelem a </w:t>
      </w:r>
      <w:r w:rsidR="009F2AF2" w:rsidRPr="00132BC0">
        <w:rPr>
          <w:sz w:val="24"/>
          <w:szCs w:val="24"/>
        </w:rPr>
        <w:t>Z</w:t>
      </w:r>
      <w:r w:rsidRPr="00132BC0">
        <w:rPr>
          <w:sz w:val="24"/>
          <w:szCs w:val="24"/>
        </w:rPr>
        <w:t xml:space="preserve">hotovitel nemohl ani při vynaložení veškeré péče zjistit jejich nevhodnost, nebo na ně </w:t>
      </w:r>
      <w:r w:rsidR="003D6718">
        <w:rPr>
          <w:sz w:val="24"/>
          <w:szCs w:val="24"/>
        </w:rPr>
        <w:t xml:space="preserve">písemně </w:t>
      </w:r>
      <w:r w:rsidRPr="00132BC0">
        <w:rPr>
          <w:sz w:val="24"/>
          <w:szCs w:val="24"/>
        </w:rPr>
        <w:t>upozornil Objednatele a ten na jejich použití trval.</w:t>
      </w:r>
    </w:p>
    <w:p w:rsidR="002441A2" w:rsidRPr="00F92E45" w:rsidRDefault="002441A2" w:rsidP="00D07173">
      <w:pPr>
        <w:widowControl w:val="0"/>
        <w:numPr>
          <w:ilvl w:val="0"/>
          <w:numId w:val="13"/>
        </w:numPr>
        <w:overflowPunct/>
        <w:autoSpaceDE/>
        <w:autoSpaceDN/>
        <w:adjustRightInd/>
        <w:spacing w:before="120"/>
        <w:jc w:val="both"/>
        <w:textAlignment w:val="auto"/>
        <w:rPr>
          <w:sz w:val="24"/>
          <w:szCs w:val="24"/>
        </w:rPr>
      </w:pPr>
      <w:r w:rsidRPr="00132BC0">
        <w:rPr>
          <w:sz w:val="24"/>
          <w:szCs w:val="24"/>
        </w:rPr>
        <w:t xml:space="preserve">Smluvní strany se dohodly, že v případě zjištění vad díla v záruční době má Objednatel právo </w:t>
      </w:r>
      <w:r w:rsidRPr="00F92E45">
        <w:rPr>
          <w:sz w:val="24"/>
          <w:szCs w:val="24"/>
        </w:rPr>
        <w:t>požadovat jejich odstranění. V takovém případě se Zhotovitel zavazuje nést veškeré s tím spojené náklady včetně všech nákladů s provedením opravy vad.</w:t>
      </w:r>
    </w:p>
    <w:p w:rsidR="002441A2" w:rsidRPr="00132BC0" w:rsidRDefault="002441A2" w:rsidP="00D07173">
      <w:pPr>
        <w:widowControl w:val="0"/>
        <w:numPr>
          <w:ilvl w:val="0"/>
          <w:numId w:val="13"/>
        </w:numPr>
        <w:overflowPunct/>
        <w:autoSpaceDE/>
        <w:autoSpaceDN/>
        <w:adjustRightInd/>
        <w:spacing w:before="120"/>
        <w:jc w:val="both"/>
        <w:textAlignment w:val="auto"/>
        <w:rPr>
          <w:iCs/>
          <w:sz w:val="24"/>
          <w:szCs w:val="24"/>
        </w:rPr>
      </w:pPr>
      <w:r w:rsidRPr="00F92E45">
        <w:rPr>
          <w:iCs/>
          <w:sz w:val="24"/>
          <w:szCs w:val="24"/>
        </w:rPr>
        <w:t>Zhotovitel</w:t>
      </w:r>
      <w:r w:rsidR="00D3644E" w:rsidRPr="00F92E45">
        <w:rPr>
          <w:iCs/>
          <w:sz w:val="24"/>
          <w:szCs w:val="24"/>
        </w:rPr>
        <w:t xml:space="preserve"> poskytuje záruku za jakost předmětu plnění</w:t>
      </w:r>
      <w:r w:rsidRPr="00132BC0">
        <w:rPr>
          <w:iCs/>
          <w:sz w:val="24"/>
          <w:szCs w:val="24"/>
        </w:rPr>
        <w:t xml:space="preserve"> poskytnutého v rámci této </w:t>
      </w:r>
      <w:r w:rsidR="00872CC8">
        <w:rPr>
          <w:iCs/>
          <w:sz w:val="24"/>
          <w:szCs w:val="24"/>
        </w:rPr>
        <w:t>S</w:t>
      </w:r>
      <w:r w:rsidRPr="00132BC0">
        <w:rPr>
          <w:iCs/>
          <w:sz w:val="24"/>
          <w:szCs w:val="24"/>
        </w:rPr>
        <w:t xml:space="preserve">mlouvy. </w:t>
      </w:r>
    </w:p>
    <w:p w:rsidR="002441A2" w:rsidRPr="00F92E45" w:rsidRDefault="002441A2" w:rsidP="00D07173">
      <w:pPr>
        <w:widowControl w:val="0"/>
        <w:numPr>
          <w:ilvl w:val="0"/>
          <w:numId w:val="13"/>
        </w:numPr>
        <w:overflowPunct/>
        <w:autoSpaceDE/>
        <w:autoSpaceDN/>
        <w:adjustRightInd/>
        <w:spacing w:before="120"/>
        <w:jc w:val="both"/>
        <w:textAlignment w:val="auto"/>
        <w:rPr>
          <w:iCs/>
          <w:sz w:val="24"/>
          <w:szCs w:val="24"/>
        </w:rPr>
      </w:pPr>
      <w:r w:rsidRPr="00132BC0">
        <w:rPr>
          <w:iCs/>
          <w:sz w:val="24"/>
          <w:szCs w:val="24"/>
        </w:rPr>
        <w:t>Záruč</w:t>
      </w:r>
      <w:r w:rsidR="000446FA" w:rsidRPr="00132BC0">
        <w:rPr>
          <w:iCs/>
          <w:sz w:val="24"/>
          <w:szCs w:val="24"/>
        </w:rPr>
        <w:t xml:space="preserve">ní doba </w:t>
      </w:r>
      <w:r w:rsidR="005D4A30">
        <w:rPr>
          <w:iCs/>
          <w:sz w:val="24"/>
          <w:szCs w:val="24"/>
        </w:rPr>
        <w:t xml:space="preserve">na předmět </w:t>
      </w:r>
      <w:r w:rsidR="00DB1A1E">
        <w:rPr>
          <w:iCs/>
          <w:sz w:val="24"/>
          <w:szCs w:val="24"/>
        </w:rPr>
        <w:t>S</w:t>
      </w:r>
      <w:r w:rsidR="005D4A30">
        <w:rPr>
          <w:iCs/>
          <w:sz w:val="24"/>
          <w:szCs w:val="24"/>
        </w:rPr>
        <w:t>mlouvy je 24</w:t>
      </w:r>
      <w:r w:rsidRPr="00F92E45">
        <w:rPr>
          <w:iCs/>
          <w:sz w:val="24"/>
          <w:szCs w:val="24"/>
        </w:rPr>
        <w:t xml:space="preserve"> měsíců</w:t>
      </w:r>
      <w:r w:rsidR="00160632" w:rsidRPr="00F92E45">
        <w:rPr>
          <w:iCs/>
          <w:sz w:val="24"/>
          <w:szCs w:val="24"/>
        </w:rPr>
        <w:t xml:space="preserve"> od data ukončení plnění</w:t>
      </w:r>
      <w:r w:rsidR="00030079" w:rsidRPr="00F92E45">
        <w:rPr>
          <w:iCs/>
          <w:sz w:val="24"/>
          <w:szCs w:val="24"/>
        </w:rPr>
        <w:t xml:space="preserve"> dle této </w:t>
      </w:r>
      <w:r w:rsidR="00872CC8" w:rsidRPr="00F92E45">
        <w:rPr>
          <w:iCs/>
          <w:sz w:val="24"/>
          <w:szCs w:val="24"/>
        </w:rPr>
        <w:t>S</w:t>
      </w:r>
      <w:r w:rsidR="00030079" w:rsidRPr="00F92E45">
        <w:rPr>
          <w:iCs/>
          <w:sz w:val="24"/>
          <w:szCs w:val="24"/>
        </w:rPr>
        <w:t>mlouvy</w:t>
      </w:r>
      <w:r w:rsidR="00A91C32">
        <w:rPr>
          <w:iCs/>
          <w:sz w:val="24"/>
          <w:szCs w:val="24"/>
        </w:rPr>
        <w:t xml:space="preserve">, </w:t>
      </w:r>
      <w:proofErr w:type="spellStart"/>
      <w:r w:rsidR="00A91C32">
        <w:rPr>
          <w:iCs/>
          <w:sz w:val="24"/>
          <w:szCs w:val="24"/>
        </w:rPr>
        <w:t>tj</w:t>
      </w:r>
      <w:proofErr w:type="spellEnd"/>
      <w:r w:rsidR="00A91C32">
        <w:rPr>
          <w:iCs/>
          <w:sz w:val="24"/>
          <w:szCs w:val="24"/>
        </w:rPr>
        <w:t xml:space="preserve"> od převzetí předmětu plnění dle odst. 2 článku 6 Smlouvy, potvrzeného na předávacím protokolu Objednatele.</w:t>
      </w:r>
      <w:r w:rsidRPr="00F92E45">
        <w:rPr>
          <w:iCs/>
          <w:sz w:val="24"/>
          <w:szCs w:val="24"/>
        </w:rPr>
        <w:t xml:space="preserve">. </w:t>
      </w:r>
    </w:p>
    <w:p w:rsidR="00FF366B" w:rsidRPr="00F92E45" w:rsidRDefault="00FF366B" w:rsidP="00D3644E">
      <w:pPr>
        <w:widowControl w:val="0"/>
        <w:numPr>
          <w:ilvl w:val="0"/>
          <w:numId w:val="13"/>
        </w:numPr>
        <w:overflowPunct/>
        <w:autoSpaceDE/>
        <w:autoSpaceDN/>
        <w:adjustRightInd/>
        <w:spacing w:before="120"/>
        <w:jc w:val="both"/>
        <w:textAlignment w:val="auto"/>
        <w:rPr>
          <w:iCs/>
          <w:sz w:val="24"/>
          <w:szCs w:val="24"/>
        </w:rPr>
      </w:pPr>
      <w:r w:rsidRPr="00F92E45">
        <w:rPr>
          <w:sz w:val="24"/>
          <w:szCs w:val="24"/>
        </w:rPr>
        <w:t xml:space="preserve">Vady plnění bude Objednatel v průběhu plnění </w:t>
      </w:r>
      <w:r w:rsidR="00DB1A1E">
        <w:rPr>
          <w:sz w:val="24"/>
          <w:szCs w:val="24"/>
        </w:rPr>
        <w:t>S</w:t>
      </w:r>
      <w:r w:rsidRPr="00F92E45">
        <w:rPr>
          <w:sz w:val="24"/>
          <w:szCs w:val="24"/>
        </w:rPr>
        <w:t>mlouvy a v průběhu záruční doby reklamovat písemně na adrese Zhotovitele</w:t>
      </w:r>
      <w:r w:rsidR="00CC66D8" w:rsidRPr="00F92E45">
        <w:rPr>
          <w:sz w:val="24"/>
          <w:szCs w:val="24"/>
        </w:rPr>
        <w:t xml:space="preserve"> nebo e-mailem na adrese </w:t>
      </w:r>
      <w:r w:rsidR="00CC66D8" w:rsidRPr="009861AE">
        <w:rPr>
          <w:sz w:val="24"/>
          <w:szCs w:val="24"/>
        </w:rPr>
        <w:t>…………</w:t>
      </w:r>
      <w:r w:rsidRPr="009861AE">
        <w:rPr>
          <w:sz w:val="24"/>
          <w:szCs w:val="24"/>
        </w:rPr>
        <w:t>.</w:t>
      </w:r>
    </w:p>
    <w:p w:rsidR="00D3644E" w:rsidRPr="005D4A30" w:rsidRDefault="00D3644E" w:rsidP="005D4A30">
      <w:pPr>
        <w:widowControl w:val="0"/>
        <w:numPr>
          <w:ilvl w:val="0"/>
          <w:numId w:val="13"/>
        </w:numPr>
        <w:overflowPunct/>
        <w:autoSpaceDE/>
        <w:autoSpaceDN/>
        <w:adjustRightInd/>
        <w:spacing w:before="120"/>
        <w:jc w:val="both"/>
        <w:textAlignment w:val="auto"/>
        <w:rPr>
          <w:iCs/>
          <w:sz w:val="24"/>
          <w:szCs w:val="24"/>
        </w:rPr>
      </w:pPr>
      <w:r w:rsidRPr="005D4A30">
        <w:rPr>
          <w:sz w:val="24"/>
          <w:szCs w:val="24"/>
        </w:rPr>
        <w:t>Objednatelem řádně nahlášené vady musí být</w:t>
      </w:r>
      <w:r w:rsidR="00FF366B" w:rsidRPr="005D4A30">
        <w:rPr>
          <w:sz w:val="24"/>
          <w:szCs w:val="24"/>
        </w:rPr>
        <w:t xml:space="preserve"> Zhotovitelem</w:t>
      </w:r>
      <w:r w:rsidRPr="005D4A30">
        <w:rPr>
          <w:sz w:val="24"/>
          <w:szCs w:val="24"/>
        </w:rPr>
        <w:t xml:space="preserve"> </w:t>
      </w:r>
      <w:r w:rsidR="00FF366B" w:rsidRPr="005D4A30">
        <w:rPr>
          <w:sz w:val="24"/>
          <w:szCs w:val="24"/>
        </w:rPr>
        <w:t xml:space="preserve">bezplatně </w:t>
      </w:r>
      <w:r w:rsidRPr="005D4A30">
        <w:rPr>
          <w:sz w:val="24"/>
          <w:szCs w:val="24"/>
        </w:rPr>
        <w:t>ods</w:t>
      </w:r>
      <w:r w:rsidR="005D4A30" w:rsidRPr="005D4A30">
        <w:rPr>
          <w:sz w:val="24"/>
          <w:szCs w:val="24"/>
        </w:rPr>
        <w:t>traněny do 5</w:t>
      </w:r>
      <w:r w:rsidR="00ED227B">
        <w:rPr>
          <w:sz w:val="24"/>
          <w:szCs w:val="24"/>
        </w:rPr>
        <w:t xml:space="preserve"> </w:t>
      </w:r>
      <w:r w:rsidR="005D4A30" w:rsidRPr="005D4A30">
        <w:rPr>
          <w:sz w:val="24"/>
          <w:szCs w:val="24"/>
        </w:rPr>
        <w:t>pracovních dnů. Tuto lhůtu</w:t>
      </w:r>
      <w:r w:rsidRPr="005D4A30">
        <w:rPr>
          <w:sz w:val="24"/>
          <w:szCs w:val="24"/>
        </w:rPr>
        <w:t xml:space="preserve"> lze pro konkrétní vadu přiměřeně zkrátit nebo prodloužit formou písemné dohody obou smluvních stran.</w:t>
      </w:r>
    </w:p>
    <w:p w:rsidR="00D3644E" w:rsidRPr="00F92E45" w:rsidRDefault="00FF366B" w:rsidP="00167292">
      <w:pPr>
        <w:widowControl w:val="0"/>
        <w:numPr>
          <w:ilvl w:val="0"/>
          <w:numId w:val="13"/>
        </w:numPr>
        <w:overflowPunct/>
        <w:autoSpaceDE/>
        <w:autoSpaceDN/>
        <w:adjustRightInd/>
        <w:spacing w:before="120" w:after="120"/>
        <w:jc w:val="both"/>
        <w:textAlignment w:val="auto"/>
        <w:rPr>
          <w:iCs/>
          <w:sz w:val="24"/>
          <w:szCs w:val="24"/>
        </w:rPr>
      </w:pPr>
      <w:r w:rsidRPr="00F92E45">
        <w:rPr>
          <w:iCs/>
          <w:sz w:val="24"/>
          <w:szCs w:val="24"/>
        </w:rPr>
        <w:t xml:space="preserve">Při nesplnění povinnosti uvedené v předchozím odstavci je Objednatel oprávněn odstranit vadu prostřednictvím třetího subjektu na náklady Zhotovitele.  </w:t>
      </w:r>
    </w:p>
    <w:p w:rsidR="002441A2" w:rsidRPr="00132BC0" w:rsidRDefault="002441A2" w:rsidP="005032AA">
      <w:pPr>
        <w:widowControl w:val="0"/>
        <w:numPr>
          <w:ilvl w:val="0"/>
          <w:numId w:val="13"/>
        </w:numPr>
        <w:overflowPunct/>
        <w:autoSpaceDE/>
        <w:autoSpaceDN/>
        <w:adjustRightInd/>
        <w:spacing w:after="120"/>
        <w:jc w:val="both"/>
        <w:textAlignment w:val="auto"/>
        <w:rPr>
          <w:iCs/>
          <w:sz w:val="24"/>
          <w:szCs w:val="24"/>
        </w:rPr>
      </w:pPr>
      <w:r w:rsidRPr="00F92E45">
        <w:rPr>
          <w:iCs/>
          <w:sz w:val="24"/>
          <w:szCs w:val="24"/>
        </w:rPr>
        <w:lastRenderedPageBreak/>
        <w:t>Objednatel a Zhotovitel se zavazují, že případné spory se budou</w:t>
      </w:r>
      <w:r w:rsidRPr="00132BC0">
        <w:rPr>
          <w:iCs/>
          <w:sz w:val="24"/>
          <w:szCs w:val="24"/>
        </w:rPr>
        <w:t xml:space="preserve"> řešit vzájemnou dohodou v souladu s příslušnými ustanoveními </w:t>
      </w:r>
      <w:r w:rsidR="003E4297" w:rsidRPr="00132BC0">
        <w:rPr>
          <w:iCs/>
          <w:sz w:val="24"/>
          <w:szCs w:val="24"/>
        </w:rPr>
        <w:t>o</w:t>
      </w:r>
      <w:r w:rsidRPr="00132BC0">
        <w:rPr>
          <w:iCs/>
          <w:sz w:val="24"/>
          <w:szCs w:val="24"/>
        </w:rPr>
        <w:t>bchodního zákoníku.</w:t>
      </w:r>
    </w:p>
    <w:p w:rsidR="005032AA" w:rsidRDefault="005032AA" w:rsidP="005032AA">
      <w:pPr>
        <w:pStyle w:val="clanek"/>
        <w:widowControl w:val="0"/>
        <w:spacing w:before="0"/>
        <w:rPr>
          <w:bCs/>
        </w:rPr>
      </w:pPr>
    </w:p>
    <w:p w:rsidR="00707C1A" w:rsidRDefault="00707C1A" w:rsidP="0032442B">
      <w:pPr>
        <w:pStyle w:val="clanek"/>
        <w:widowControl w:val="0"/>
        <w:spacing w:before="0"/>
        <w:outlineLvl w:val="0"/>
        <w:rPr>
          <w:bCs/>
        </w:rPr>
      </w:pPr>
    </w:p>
    <w:p w:rsidR="00707C1A" w:rsidRDefault="00707C1A" w:rsidP="0032442B">
      <w:pPr>
        <w:pStyle w:val="clanek"/>
        <w:widowControl w:val="0"/>
        <w:spacing w:before="0"/>
        <w:outlineLvl w:val="0"/>
        <w:rPr>
          <w:bCs/>
        </w:rPr>
      </w:pPr>
    </w:p>
    <w:p w:rsidR="002441A2" w:rsidRPr="00132BC0" w:rsidRDefault="006E1D10" w:rsidP="0032442B">
      <w:pPr>
        <w:pStyle w:val="clanek"/>
        <w:widowControl w:val="0"/>
        <w:spacing w:before="0"/>
        <w:outlineLvl w:val="0"/>
        <w:rPr>
          <w:bCs/>
        </w:rPr>
      </w:pPr>
      <w:r w:rsidRPr="00132BC0">
        <w:rPr>
          <w:bCs/>
        </w:rPr>
        <w:t>Čl. 13</w:t>
      </w:r>
    </w:p>
    <w:p w:rsidR="00DA24FE" w:rsidRPr="00132BC0" w:rsidRDefault="002441A2" w:rsidP="00167292">
      <w:pPr>
        <w:widowControl w:val="0"/>
        <w:spacing w:before="240" w:after="120"/>
        <w:jc w:val="center"/>
        <w:rPr>
          <w:b/>
          <w:sz w:val="24"/>
          <w:szCs w:val="24"/>
        </w:rPr>
      </w:pPr>
      <w:r w:rsidRPr="00132BC0">
        <w:rPr>
          <w:b/>
          <w:sz w:val="24"/>
          <w:szCs w:val="24"/>
        </w:rPr>
        <w:t>Ostatní ustanovení</w:t>
      </w:r>
    </w:p>
    <w:p w:rsidR="00DA24FE" w:rsidRPr="00DA24FE" w:rsidRDefault="00DA24FE" w:rsidP="00167292">
      <w:pPr>
        <w:numPr>
          <w:ilvl w:val="0"/>
          <w:numId w:val="12"/>
        </w:numPr>
        <w:jc w:val="both"/>
        <w:rPr>
          <w:sz w:val="24"/>
          <w:szCs w:val="24"/>
        </w:rPr>
      </w:pPr>
      <w:r w:rsidRPr="00DA24FE">
        <w:rPr>
          <w:sz w:val="24"/>
          <w:szCs w:val="24"/>
          <w:lang w:eastAsia="en-US"/>
        </w:rPr>
        <w:t>Zhotovitel</w:t>
      </w:r>
      <w:r w:rsidRPr="00DA24FE">
        <w:rPr>
          <w:sz w:val="24"/>
          <w:szCs w:val="24"/>
        </w:rPr>
        <w:t xml:space="preserve"> je povinen předložit Objednateli do 60 dnů od splnění Smlouvy seznam subdodavatelů, ve kterém uvede subdodavatele, jimž za plnění subdodávky uhradil více než 10 % z celkové částky uhrazené mu na základě Smlouvy za celou dobu jejího trvání. Má-li subdodavatel uvedený v seznamu formu akciové společnosti, bude přílohou seznamu i seznam vlastníků akcií, jejichž souhrnná jmenovitá hodnota přesahuje 10 % základního kapitálu, vyhotovený ve lhůtě 90 dnů před dnem předložení seznamu subdodavatelů. Zhotovitel předkládá seznam subdodavatelů i tehdy, pokud v nabídce uvedl, že nezamýšlí zadat část(i) veřejné zakázky jinému subjektu.</w:t>
      </w:r>
    </w:p>
    <w:p w:rsidR="002441A2" w:rsidRPr="00132BC0" w:rsidRDefault="002441A2" w:rsidP="00167292">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Vztahy mezi smluvními stranami touto </w:t>
      </w:r>
      <w:r w:rsidR="00704CD7">
        <w:rPr>
          <w:sz w:val="24"/>
          <w:szCs w:val="24"/>
        </w:rPr>
        <w:t>S</w:t>
      </w:r>
      <w:r w:rsidRPr="00132BC0">
        <w:rPr>
          <w:sz w:val="24"/>
          <w:szCs w:val="24"/>
        </w:rPr>
        <w:t xml:space="preserve">mlouvou výslovně neupravené se budou řídit českými, obecně závaznými právními předpisy, zejména </w:t>
      </w:r>
      <w:r w:rsidR="003E4297" w:rsidRPr="00132BC0">
        <w:rPr>
          <w:sz w:val="24"/>
          <w:szCs w:val="24"/>
        </w:rPr>
        <w:t>o</w:t>
      </w:r>
      <w:r w:rsidRPr="00132BC0">
        <w:rPr>
          <w:sz w:val="24"/>
          <w:szCs w:val="24"/>
        </w:rPr>
        <w:t>bchodním zákoníkem a v oblasti autorských práv zákonem č. 121/2000 Sb., o právu autorském, o právech souvisejících s právem autorským a o změně některých zákonů</w:t>
      </w:r>
      <w:r w:rsidR="003E4297" w:rsidRPr="00132BC0">
        <w:rPr>
          <w:sz w:val="24"/>
          <w:szCs w:val="24"/>
        </w:rPr>
        <w:t xml:space="preserve"> (autorský zákon)</w:t>
      </w:r>
      <w:r w:rsidRPr="00132BC0">
        <w:rPr>
          <w:sz w:val="24"/>
          <w:szCs w:val="24"/>
        </w:rPr>
        <w:t>, ve znění pozdějších předpisů.</w:t>
      </w:r>
    </w:p>
    <w:p w:rsidR="002441A2" w:rsidRPr="00132BC0" w:rsidRDefault="002441A2" w:rsidP="00167292">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Smluvní strany se zavazují vyvinout maximální úsilí k odstranění vzájemných sporů vzniklých na základě této </w:t>
      </w:r>
      <w:r w:rsidR="00704CD7">
        <w:rPr>
          <w:sz w:val="24"/>
          <w:szCs w:val="24"/>
        </w:rPr>
        <w:t>S</w:t>
      </w:r>
      <w:r w:rsidRPr="00132BC0">
        <w:rPr>
          <w:sz w:val="24"/>
          <w:szCs w:val="24"/>
        </w:rPr>
        <w:t xml:space="preserve">mlouvy nebo v souvislosti s touto </w:t>
      </w:r>
      <w:r w:rsidR="00704CD7">
        <w:rPr>
          <w:sz w:val="24"/>
          <w:szCs w:val="24"/>
        </w:rPr>
        <w:t>S</w:t>
      </w:r>
      <w:r w:rsidRPr="00132BC0">
        <w:rPr>
          <w:sz w:val="24"/>
          <w:szCs w:val="24"/>
        </w:rPr>
        <w:t>mlouvou a k jejich vyřešení zejména prostřednictvím jednání kontaktních osob nebo pověřených zástupců.</w:t>
      </w:r>
    </w:p>
    <w:p w:rsidR="002441A2" w:rsidRPr="00132BC0" w:rsidRDefault="002441A2" w:rsidP="00167292">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Při rozhodování případných sporů, vzniklých ze závazkových vztahů založených touto </w:t>
      </w:r>
      <w:r w:rsidR="00704CD7">
        <w:rPr>
          <w:sz w:val="24"/>
          <w:szCs w:val="24"/>
        </w:rPr>
        <w:t>S</w:t>
      </w:r>
      <w:r w:rsidRPr="00132BC0">
        <w:rPr>
          <w:sz w:val="24"/>
          <w:szCs w:val="24"/>
        </w:rPr>
        <w:t>mlouvou, budou místně a věcně příslušné soudy České republiky.</w:t>
      </w:r>
    </w:p>
    <w:p w:rsidR="002441A2" w:rsidRPr="00132BC0" w:rsidRDefault="002441A2" w:rsidP="00D07173">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Vlastníkem zhotovované věci je Zhotovitel a nese nebezpečí škody na zhotovované věci do okamžiku řádného předání </w:t>
      </w:r>
      <w:r w:rsidR="00EE52E8" w:rsidRPr="00132BC0">
        <w:rPr>
          <w:sz w:val="24"/>
          <w:szCs w:val="24"/>
        </w:rPr>
        <w:t xml:space="preserve">předmětu smlouvy </w:t>
      </w:r>
      <w:r w:rsidRPr="00132BC0">
        <w:rPr>
          <w:sz w:val="24"/>
          <w:szCs w:val="24"/>
        </w:rPr>
        <w:t xml:space="preserve">Objednateli v souladu s článkem č. </w:t>
      </w:r>
      <w:r w:rsidR="003E4297" w:rsidRPr="00132BC0">
        <w:rPr>
          <w:sz w:val="24"/>
          <w:szCs w:val="24"/>
        </w:rPr>
        <w:t>6</w:t>
      </w:r>
      <w:r w:rsidRPr="00132BC0">
        <w:rPr>
          <w:sz w:val="24"/>
          <w:szCs w:val="24"/>
        </w:rPr>
        <w:t xml:space="preserve"> této </w:t>
      </w:r>
      <w:r w:rsidR="00704CD7">
        <w:rPr>
          <w:sz w:val="24"/>
          <w:szCs w:val="24"/>
        </w:rPr>
        <w:t>S</w:t>
      </w:r>
      <w:r w:rsidRPr="00132BC0">
        <w:rPr>
          <w:sz w:val="24"/>
          <w:szCs w:val="24"/>
        </w:rPr>
        <w:t xml:space="preserve">mlouvy. </w:t>
      </w:r>
    </w:p>
    <w:p w:rsidR="00A17390" w:rsidRPr="00F92E45" w:rsidRDefault="00A17390" w:rsidP="002D0511">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Dojde-li ke změně statutu </w:t>
      </w:r>
      <w:r w:rsidR="00EE52E8" w:rsidRPr="00132BC0">
        <w:rPr>
          <w:sz w:val="24"/>
          <w:szCs w:val="24"/>
        </w:rPr>
        <w:t>Z</w:t>
      </w:r>
      <w:r w:rsidRPr="00132BC0">
        <w:rPr>
          <w:sz w:val="24"/>
          <w:szCs w:val="24"/>
        </w:rPr>
        <w:t xml:space="preserve">hotovitele, je </w:t>
      </w:r>
      <w:r w:rsidR="0029142A">
        <w:rPr>
          <w:sz w:val="24"/>
          <w:szCs w:val="24"/>
        </w:rPr>
        <w:t xml:space="preserve">Zhotovitel </w:t>
      </w:r>
      <w:r w:rsidRPr="00132BC0">
        <w:rPr>
          <w:sz w:val="24"/>
          <w:szCs w:val="24"/>
        </w:rPr>
        <w:t>povin</w:t>
      </w:r>
      <w:r w:rsidR="0029142A">
        <w:rPr>
          <w:sz w:val="24"/>
          <w:szCs w:val="24"/>
        </w:rPr>
        <w:t>e</w:t>
      </w:r>
      <w:r w:rsidRPr="00132BC0">
        <w:rPr>
          <w:sz w:val="24"/>
          <w:szCs w:val="24"/>
        </w:rPr>
        <w:t xml:space="preserve">n </w:t>
      </w:r>
      <w:r w:rsidR="00EE52E8" w:rsidRPr="00132BC0">
        <w:rPr>
          <w:sz w:val="24"/>
          <w:szCs w:val="24"/>
        </w:rPr>
        <w:t xml:space="preserve">písemně </w:t>
      </w:r>
      <w:r w:rsidRPr="00132BC0">
        <w:rPr>
          <w:sz w:val="24"/>
          <w:szCs w:val="24"/>
        </w:rPr>
        <w:t xml:space="preserve">oznámit tuto skutečnost </w:t>
      </w:r>
      <w:r w:rsidR="00EE52E8" w:rsidRPr="00132BC0">
        <w:rPr>
          <w:sz w:val="24"/>
          <w:szCs w:val="24"/>
        </w:rPr>
        <w:t>O</w:t>
      </w:r>
      <w:r w:rsidRPr="00132BC0">
        <w:rPr>
          <w:sz w:val="24"/>
          <w:szCs w:val="24"/>
        </w:rPr>
        <w:t xml:space="preserve">bjednateli ve lhůtě 15 dnů od zápisu této změny v obchodním rejstříku. </w:t>
      </w:r>
      <w:r w:rsidRPr="00F92E45">
        <w:rPr>
          <w:sz w:val="24"/>
          <w:szCs w:val="24"/>
        </w:rPr>
        <w:t>Objednatel je v tomto případě oprávněn písemně vypovědět smlouvu z důvodu změny statutu druhé smluvní strany. Výpovědní lhůta činí 15 dnů a počíná běžet následujícím dnem po doručení výpovědi druhé smluvní straně.</w:t>
      </w:r>
    </w:p>
    <w:p w:rsidR="00387962" w:rsidRPr="00132BC0" w:rsidRDefault="00387962" w:rsidP="002D0511">
      <w:pPr>
        <w:widowControl w:val="0"/>
        <w:numPr>
          <w:ilvl w:val="0"/>
          <w:numId w:val="12"/>
        </w:numPr>
        <w:overflowPunct/>
        <w:autoSpaceDE/>
        <w:autoSpaceDN/>
        <w:adjustRightInd/>
        <w:spacing w:before="120"/>
        <w:jc w:val="both"/>
        <w:textAlignment w:val="auto"/>
        <w:rPr>
          <w:sz w:val="24"/>
          <w:szCs w:val="24"/>
        </w:rPr>
      </w:pPr>
      <w:r w:rsidRPr="00F92E45">
        <w:rPr>
          <w:sz w:val="24"/>
          <w:szCs w:val="24"/>
        </w:rPr>
        <w:t>Zho</w:t>
      </w:r>
      <w:r w:rsidR="002D0511" w:rsidRPr="00F92E45">
        <w:rPr>
          <w:sz w:val="24"/>
          <w:szCs w:val="24"/>
        </w:rPr>
        <w:t>t</w:t>
      </w:r>
      <w:r w:rsidRPr="00F92E45">
        <w:rPr>
          <w:sz w:val="24"/>
          <w:szCs w:val="24"/>
        </w:rPr>
        <w:t>ovitel je dle zákona č. 320/2001 Sb., o finanční kontrole ve veřejné správě a o změně některých zákonů (zákon o finanční kontrole), ve znění pozdějších předpisů, osobou povinnou spolupůsobit</w:t>
      </w:r>
      <w:r w:rsidRPr="00132BC0">
        <w:rPr>
          <w:sz w:val="24"/>
          <w:szCs w:val="24"/>
        </w:rPr>
        <w:t xml:space="preserve"> při výkonu finanční kontroly prováděné v souvislosti s úhradou zboží nebo služeb z veřejných výdajů.</w:t>
      </w:r>
    </w:p>
    <w:p w:rsidR="00B723AE" w:rsidRPr="00B723AE" w:rsidRDefault="00FD157F" w:rsidP="00B723AE">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Zhotovitel je povinen v rámci plnění předmětu </w:t>
      </w:r>
      <w:r w:rsidR="00704CD7">
        <w:rPr>
          <w:sz w:val="24"/>
          <w:szCs w:val="24"/>
        </w:rPr>
        <w:t>S</w:t>
      </w:r>
      <w:r w:rsidRPr="00132BC0">
        <w:rPr>
          <w:sz w:val="24"/>
          <w:szCs w:val="24"/>
        </w:rPr>
        <w:t xml:space="preserve">mlouvy umožnit osobám oprávněným k výkonu kontroly </w:t>
      </w:r>
      <w:r w:rsidR="00DB1A1E">
        <w:rPr>
          <w:sz w:val="24"/>
          <w:szCs w:val="24"/>
        </w:rPr>
        <w:t>P</w:t>
      </w:r>
      <w:r w:rsidRPr="00132BC0">
        <w:rPr>
          <w:sz w:val="24"/>
          <w:szCs w:val="24"/>
        </w:rPr>
        <w:t>rojektu</w:t>
      </w:r>
      <w:r w:rsidR="008F5324">
        <w:rPr>
          <w:sz w:val="24"/>
          <w:szCs w:val="24"/>
        </w:rPr>
        <w:t xml:space="preserve"> </w:t>
      </w:r>
      <w:r w:rsidR="008F5324" w:rsidRPr="008F5324">
        <w:rPr>
          <w:sz w:val="24"/>
          <w:szCs w:val="24"/>
        </w:rPr>
        <w:t xml:space="preserve">(tj. zejména </w:t>
      </w:r>
      <w:r w:rsidR="00F42DFE">
        <w:rPr>
          <w:sz w:val="24"/>
          <w:szCs w:val="24"/>
        </w:rPr>
        <w:t xml:space="preserve">Ministerstvo vnitra, </w:t>
      </w:r>
      <w:r w:rsidR="008F5324" w:rsidRPr="008F5324">
        <w:rPr>
          <w:sz w:val="24"/>
          <w:szCs w:val="24"/>
        </w:rPr>
        <w:t xml:space="preserve">Ministerstvo práce a sociálních věcí ČR, Ministerstvo financí ČR, územní finanční úřady, Nejvyšší kontrolní úřad, Evropská komise a Evropský účetní dvůr, případně další orgány </w:t>
      </w:r>
      <w:r w:rsidR="008F5324" w:rsidRPr="00F92E45">
        <w:rPr>
          <w:sz w:val="24"/>
          <w:szCs w:val="24"/>
        </w:rPr>
        <w:t xml:space="preserve">oprávněné </w:t>
      </w:r>
      <w:r w:rsidR="008F5324" w:rsidRPr="00F92E45">
        <w:rPr>
          <w:sz w:val="24"/>
          <w:szCs w:val="24"/>
        </w:rPr>
        <w:lastRenderedPageBreak/>
        <w:t>k výkonu kontroly a ze strany třetích osob, které tyto orgány ke kontrole pověří nebo zmocní)</w:t>
      </w:r>
      <w:r w:rsidRPr="00F92E45">
        <w:rPr>
          <w:sz w:val="24"/>
          <w:szCs w:val="24"/>
        </w:rPr>
        <w:t xml:space="preserve">, z něhož je </w:t>
      </w:r>
      <w:r w:rsidR="00167292">
        <w:rPr>
          <w:sz w:val="24"/>
          <w:szCs w:val="24"/>
        </w:rPr>
        <w:t xml:space="preserve">tato </w:t>
      </w:r>
      <w:r w:rsidRPr="00F92E45">
        <w:rPr>
          <w:sz w:val="24"/>
          <w:szCs w:val="24"/>
        </w:rPr>
        <w:t>v</w:t>
      </w:r>
      <w:r w:rsidR="00167292">
        <w:rPr>
          <w:sz w:val="24"/>
          <w:szCs w:val="24"/>
        </w:rPr>
        <w:t>eřejná zakázka</w:t>
      </w:r>
      <w:r w:rsidRPr="00F92E45">
        <w:rPr>
          <w:sz w:val="24"/>
          <w:szCs w:val="24"/>
        </w:rPr>
        <w:t xml:space="preserve"> hrazena, provést kontrolu dokladů souvise</w:t>
      </w:r>
      <w:r w:rsidR="005C647E" w:rsidRPr="00F92E45">
        <w:rPr>
          <w:sz w:val="24"/>
          <w:szCs w:val="24"/>
        </w:rPr>
        <w:t>jících s plněním Smlouvy</w:t>
      </w:r>
      <w:r w:rsidRPr="00F92E45">
        <w:rPr>
          <w:sz w:val="24"/>
          <w:szCs w:val="24"/>
        </w:rPr>
        <w:t>, a to po dobu danou právními předpisy ČR k jejich archivaci (zákon č. 563/1991 Sb., o účetnictví, ve znění pozdějších předpisů a zákon č. 235/2004 Sb., o</w:t>
      </w:r>
      <w:r w:rsidR="001A6E10" w:rsidRPr="00F92E45">
        <w:rPr>
          <w:sz w:val="24"/>
          <w:szCs w:val="24"/>
        </w:rPr>
        <w:t xml:space="preserve"> </w:t>
      </w:r>
      <w:r w:rsidRPr="00F92E45">
        <w:rPr>
          <w:sz w:val="24"/>
          <w:szCs w:val="24"/>
        </w:rPr>
        <w:t>dani z přidané hodnoty, ve znění pozdějších předpisů),</w:t>
      </w:r>
      <w:r w:rsidR="00B723AE" w:rsidRPr="00F92E45">
        <w:rPr>
          <w:sz w:val="24"/>
          <w:szCs w:val="24"/>
        </w:rPr>
        <w:t xml:space="preserve"> minimálně</w:t>
      </w:r>
      <w:r w:rsidR="00F42DFE">
        <w:rPr>
          <w:sz w:val="24"/>
          <w:szCs w:val="24"/>
        </w:rPr>
        <w:t xml:space="preserve"> však po dobu</w:t>
      </w:r>
      <w:r w:rsidR="00B723AE" w:rsidRPr="00F92E45">
        <w:rPr>
          <w:sz w:val="24"/>
          <w:szCs w:val="24"/>
        </w:rPr>
        <w:t xml:space="preserve"> 10 let od ukončení </w:t>
      </w:r>
      <w:r w:rsidR="00DB1A1E">
        <w:rPr>
          <w:sz w:val="24"/>
          <w:szCs w:val="24"/>
        </w:rPr>
        <w:t>P</w:t>
      </w:r>
      <w:r w:rsidR="00B723AE" w:rsidRPr="00F92E45">
        <w:rPr>
          <w:sz w:val="24"/>
          <w:szCs w:val="24"/>
        </w:rPr>
        <w:t xml:space="preserve">rojektu, (přičemž tato lhůta začíná běžet 1. ledna následujícího kalendářního roku poté, kdy byla příjemci vyplacena závěrečná platba </w:t>
      </w:r>
      <w:r w:rsidR="00F42DFE">
        <w:rPr>
          <w:sz w:val="24"/>
          <w:szCs w:val="24"/>
        </w:rPr>
        <w:t>ze strany poskytovatele dotace)</w:t>
      </w:r>
      <w:r w:rsidRPr="00F92E45">
        <w:rPr>
          <w:sz w:val="24"/>
          <w:szCs w:val="24"/>
        </w:rPr>
        <w:t xml:space="preserve"> a zároveň alespoň po dobu 3 let od ukončení programu</w:t>
      </w:r>
      <w:r w:rsidR="00F42DFE">
        <w:rPr>
          <w:sz w:val="24"/>
          <w:szCs w:val="24"/>
        </w:rPr>
        <w:t xml:space="preserve"> (OP LZZ)</w:t>
      </w:r>
      <w:r w:rsidRPr="00F92E45">
        <w:rPr>
          <w:sz w:val="24"/>
          <w:szCs w:val="24"/>
        </w:rPr>
        <w:t>. Po tuto dobu se Zhotovitel zavazuje řádně uchovávat veškeré dokumenty související s realizací projektu, včetně účetních dokladů. Dokumentace</w:t>
      </w:r>
      <w:r w:rsidRPr="00132BC0">
        <w:rPr>
          <w:sz w:val="24"/>
          <w:szCs w:val="24"/>
        </w:rPr>
        <w:t xml:space="preserve"> musí být vedena přehledně, musí být lehce dosažitelná, pokud je v českých právních předpisech stanovena lhůta delší než v evropských předpisech, musí být použita pro úschovu delší lhůta</w:t>
      </w:r>
    </w:p>
    <w:p w:rsidR="00A17390" w:rsidRDefault="000F67D9" w:rsidP="002D0511">
      <w:pPr>
        <w:widowControl w:val="0"/>
        <w:numPr>
          <w:ilvl w:val="0"/>
          <w:numId w:val="12"/>
        </w:numPr>
        <w:overflowPunct/>
        <w:autoSpaceDE/>
        <w:autoSpaceDN/>
        <w:adjustRightInd/>
        <w:spacing w:before="120"/>
        <w:jc w:val="both"/>
        <w:textAlignment w:val="auto"/>
        <w:rPr>
          <w:sz w:val="24"/>
          <w:szCs w:val="24"/>
        </w:rPr>
      </w:pPr>
      <w:r w:rsidRPr="00132BC0">
        <w:rPr>
          <w:sz w:val="24"/>
          <w:szCs w:val="24"/>
        </w:rPr>
        <w:t xml:space="preserve">Zhotovitel se zavazuje k dodržování pravidel publicity </w:t>
      </w:r>
      <w:r w:rsidR="006E7D86" w:rsidRPr="00132BC0">
        <w:rPr>
          <w:sz w:val="24"/>
          <w:szCs w:val="24"/>
        </w:rPr>
        <w:t>platných pro Operační program lidské zdroje a zaměstnanost uvedených v aktuálních prováděcích dokumentech</w:t>
      </w:r>
      <w:r w:rsidR="00F42DFE">
        <w:rPr>
          <w:sz w:val="24"/>
          <w:szCs w:val="24"/>
        </w:rPr>
        <w:t xml:space="preserve"> a příručkách</w:t>
      </w:r>
      <w:r w:rsidR="006E7D86" w:rsidRPr="00132BC0">
        <w:rPr>
          <w:sz w:val="24"/>
          <w:szCs w:val="24"/>
        </w:rPr>
        <w:t xml:space="preserve"> tohoto programu </w:t>
      </w:r>
      <w:r w:rsidR="006E7D86" w:rsidRPr="00132BC0">
        <w:rPr>
          <w:sz w:val="24"/>
          <w:szCs w:val="24"/>
          <w:lang w:eastAsia="en-US"/>
        </w:rPr>
        <w:t xml:space="preserve">(více </w:t>
      </w:r>
      <w:hyperlink r:id="rId10" w:history="1">
        <w:r w:rsidR="006E7D86" w:rsidRPr="00132BC0">
          <w:rPr>
            <w:rStyle w:val="Hypertextovodkaz"/>
            <w:sz w:val="24"/>
            <w:szCs w:val="24"/>
            <w:lang w:eastAsia="en-US"/>
          </w:rPr>
          <w:t>www.esfcr.cz</w:t>
        </w:r>
      </w:hyperlink>
      <w:r w:rsidR="006E7D86" w:rsidRPr="00132BC0">
        <w:rPr>
          <w:sz w:val="24"/>
          <w:szCs w:val="24"/>
          <w:lang w:eastAsia="en-US"/>
        </w:rPr>
        <w:t>).</w:t>
      </w:r>
    </w:p>
    <w:p w:rsidR="00845B5A" w:rsidRDefault="008F5324" w:rsidP="000579BF">
      <w:pPr>
        <w:widowControl w:val="0"/>
        <w:numPr>
          <w:ilvl w:val="0"/>
          <w:numId w:val="12"/>
        </w:numPr>
        <w:overflowPunct/>
        <w:autoSpaceDE/>
        <w:autoSpaceDN/>
        <w:adjustRightInd/>
        <w:spacing w:before="120" w:after="120"/>
        <w:jc w:val="both"/>
        <w:textAlignment w:val="auto"/>
        <w:rPr>
          <w:sz w:val="24"/>
          <w:szCs w:val="24"/>
        </w:rPr>
      </w:pPr>
      <w:r>
        <w:rPr>
          <w:sz w:val="24"/>
          <w:szCs w:val="24"/>
          <w:lang w:eastAsia="en-US"/>
        </w:rPr>
        <w:t xml:space="preserve">Zhotovitel je povinen zavázat </w:t>
      </w:r>
      <w:r w:rsidR="00714B6A">
        <w:rPr>
          <w:sz w:val="24"/>
          <w:szCs w:val="24"/>
          <w:lang w:eastAsia="en-US"/>
        </w:rPr>
        <w:t>povinnostmi uvedenými v bodech 7 – 9</w:t>
      </w:r>
      <w:r>
        <w:rPr>
          <w:sz w:val="24"/>
          <w:szCs w:val="24"/>
          <w:lang w:eastAsia="en-US"/>
        </w:rPr>
        <w:t xml:space="preserve"> tohoto článku i své případné subdodavatele.</w:t>
      </w:r>
    </w:p>
    <w:p w:rsidR="008F5324" w:rsidRPr="00132BC0" w:rsidRDefault="00845B5A" w:rsidP="000579BF">
      <w:pPr>
        <w:widowControl w:val="0"/>
        <w:numPr>
          <w:ilvl w:val="0"/>
          <w:numId w:val="12"/>
        </w:numPr>
        <w:overflowPunct/>
        <w:autoSpaceDE/>
        <w:autoSpaceDN/>
        <w:adjustRightInd/>
        <w:spacing w:before="120" w:after="120"/>
        <w:jc w:val="both"/>
        <w:textAlignment w:val="auto"/>
        <w:rPr>
          <w:sz w:val="24"/>
          <w:szCs w:val="24"/>
        </w:rPr>
      </w:pPr>
      <w:r w:rsidRPr="00132BC0">
        <w:rPr>
          <w:sz w:val="24"/>
          <w:szCs w:val="24"/>
        </w:rPr>
        <w:t xml:space="preserve">Objednatel je oprávněn uveřejnit na svých webových stránkách </w:t>
      </w:r>
      <w:r w:rsidRPr="007710C3">
        <w:rPr>
          <w:bCs/>
          <w:sz w:val="24"/>
          <w:szCs w:val="24"/>
        </w:rPr>
        <w:t xml:space="preserve">celý text smlouvy (§ 147a zákona č. 137/2006 Sb., o veřejných zakázkách, ve znění pozdějších předpisů), </w:t>
      </w:r>
      <w:r w:rsidRPr="00132BC0">
        <w:rPr>
          <w:sz w:val="24"/>
          <w:szCs w:val="24"/>
        </w:rPr>
        <w:t>vše za předpokladu, nebrání-li uveřejnění zvláštní právní předpis</w:t>
      </w:r>
      <w:r w:rsidR="008F5324">
        <w:rPr>
          <w:sz w:val="24"/>
          <w:szCs w:val="24"/>
          <w:lang w:eastAsia="en-US"/>
        </w:rPr>
        <w:t xml:space="preserve"> </w:t>
      </w:r>
    </w:p>
    <w:p w:rsidR="00707C1A" w:rsidRDefault="00707C1A" w:rsidP="0032442B">
      <w:pPr>
        <w:pStyle w:val="clanek"/>
        <w:widowControl w:val="0"/>
        <w:spacing w:before="240"/>
        <w:outlineLvl w:val="0"/>
        <w:rPr>
          <w:bCs/>
        </w:rPr>
      </w:pPr>
    </w:p>
    <w:p w:rsidR="002441A2" w:rsidRPr="00132BC0" w:rsidRDefault="006E1D10" w:rsidP="0032442B">
      <w:pPr>
        <w:pStyle w:val="clanek"/>
        <w:widowControl w:val="0"/>
        <w:spacing w:before="240"/>
        <w:outlineLvl w:val="0"/>
        <w:rPr>
          <w:bCs/>
        </w:rPr>
      </w:pPr>
      <w:r w:rsidRPr="00132BC0">
        <w:rPr>
          <w:bCs/>
        </w:rPr>
        <w:t>Čl. 14</w:t>
      </w:r>
    </w:p>
    <w:p w:rsidR="002441A2" w:rsidRPr="00132BC0" w:rsidRDefault="002441A2" w:rsidP="002D0511">
      <w:pPr>
        <w:widowControl w:val="0"/>
        <w:spacing w:before="240"/>
        <w:jc w:val="center"/>
        <w:rPr>
          <w:b/>
          <w:sz w:val="24"/>
          <w:szCs w:val="24"/>
        </w:rPr>
      </w:pPr>
      <w:r w:rsidRPr="00132BC0">
        <w:rPr>
          <w:b/>
          <w:sz w:val="24"/>
          <w:szCs w:val="24"/>
        </w:rPr>
        <w:t>Závěrečná ustanovení</w:t>
      </w:r>
    </w:p>
    <w:p w:rsidR="00A17390" w:rsidRPr="00132BC0" w:rsidRDefault="00A17390" w:rsidP="00544D4F">
      <w:pPr>
        <w:numPr>
          <w:ilvl w:val="0"/>
          <w:numId w:val="19"/>
        </w:numPr>
        <w:spacing w:before="120"/>
        <w:ind w:left="357" w:hanging="357"/>
        <w:jc w:val="both"/>
        <w:rPr>
          <w:sz w:val="24"/>
          <w:szCs w:val="24"/>
        </w:rPr>
      </w:pPr>
      <w:r w:rsidRPr="00132BC0">
        <w:rPr>
          <w:sz w:val="24"/>
          <w:szCs w:val="24"/>
        </w:rPr>
        <w:t xml:space="preserve">Vyskytnou-li se události, které jedné nebo oběma smluvním stranám částečně nebo úplně znemožní plnění jejich povinností podle této </w:t>
      </w:r>
      <w:r w:rsidR="00704CD7">
        <w:rPr>
          <w:sz w:val="24"/>
          <w:szCs w:val="24"/>
        </w:rPr>
        <w:t>S</w:t>
      </w:r>
      <w:r w:rsidRPr="00132BC0">
        <w:rPr>
          <w:sz w:val="24"/>
          <w:szCs w:val="24"/>
        </w:rPr>
        <w:t xml:space="preserve">mlouvy, jsou strany povinny se </w:t>
      </w:r>
      <w:r w:rsidRPr="00132BC0">
        <w:rPr>
          <w:sz w:val="24"/>
          <w:szCs w:val="24"/>
        </w:rPr>
        <w:br/>
        <w:t>o tomto bez zbytečného odkladu informovat a společně podniknout kroky k jejich překonání.</w:t>
      </w:r>
    </w:p>
    <w:p w:rsidR="00A17390" w:rsidRPr="00F92E45" w:rsidRDefault="00A17390" w:rsidP="00544D4F">
      <w:pPr>
        <w:numPr>
          <w:ilvl w:val="0"/>
          <w:numId w:val="19"/>
        </w:numPr>
        <w:spacing w:before="120"/>
        <w:ind w:left="357" w:hanging="357"/>
        <w:jc w:val="both"/>
        <w:rPr>
          <w:sz w:val="24"/>
          <w:szCs w:val="24"/>
        </w:rPr>
      </w:pPr>
      <w:r w:rsidRPr="00132BC0">
        <w:rPr>
          <w:sz w:val="24"/>
          <w:szCs w:val="24"/>
        </w:rPr>
        <w:t xml:space="preserve">Stane-li se některé ustanovení této </w:t>
      </w:r>
      <w:r w:rsidR="00704CD7">
        <w:rPr>
          <w:sz w:val="24"/>
          <w:szCs w:val="24"/>
        </w:rPr>
        <w:t>S</w:t>
      </w:r>
      <w:r w:rsidRPr="00132BC0">
        <w:rPr>
          <w:sz w:val="24"/>
          <w:szCs w:val="24"/>
        </w:rPr>
        <w:t xml:space="preserve">mlouvy neplatné či neúčinné, nedotýká se to ostatních ustanovení </w:t>
      </w:r>
      <w:r w:rsidRPr="00F92E45">
        <w:rPr>
          <w:sz w:val="24"/>
          <w:szCs w:val="24"/>
        </w:rPr>
        <w:t xml:space="preserve">této </w:t>
      </w:r>
      <w:r w:rsidR="00704CD7" w:rsidRPr="00F92E45">
        <w:rPr>
          <w:sz w:val="24"/>
          <w:szCs w:val="24"/>
        </w:rPr>
        <w:t>S</w:t>
      </w:r>
      <w:r w:rsidRPr="00F92E45">
        <w:rPr>
          <w:sz w:val="24"/>
          <w:szCs w:val="24"/>
        </w:rPr>
        <w:t>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2441A2" w:rsidRPr="00F92E45" w:rsidRDefault="002441A2" w:rsidP="00544D4F">
      <w:pPr>
        <w:numPr>
          <w:ilvl w:val="0"/>
          <w:numId w:val="19"/>
        </w:numPr>
        <w:spacing w:before="120"/>
        <w:ind w:left="357" w:hanging="357"/>
        <w:jc w:val="both"/>
        <w:rPr>
          <w:sz w:val="24"/>
          <w:szCs w:val="24"/>
        </w:rPr>
      </w:pPr>
      <w:r w:rsidRPr="00F92E45">
        <w:rPr>
          <w:sz w:val="24"/>
          <w:szCs w:val="24"/>
        </w:rPr>
        <w:t xml:space="preserve">Tato </w:t>
      </w:r>
      <w:r w:rsidR="00704CD7" w:rsidRPr="00F92E45">
        <w:rPr>
          <w:sz w:val="24"/>
          <w:szCs w:val="24"/>
        </w:rPr>
        <w:t>S</w:t>
      </w:r>
      <w:r w:rsidRPr="00F92E45">
        <w:rPr>
          <w:sz w:val="24"/>
          <w:szCs w:val="24"/>
        </w:rPr>
        <w:t xml:space="preserve">mlouva nabývá platnosti a účinnosti dnem jejího podpisu oběma smluvními stranami. </w:t>
      </w:r>
    </w:p>
    <w:p w:rsidR="00AD3E21" w:rsidRPr="00F92E45" w:rsidRDefault="00AD3E21" w:rsidP="00544D4F">
      <w:pPr>
        <w:numPr>
          <w:ilvl w:val="0"/>
          <w:numId w:val="19"/>
        </w:numPr>
        <w:spacing w:before="120"/>
        <w:ind w:left="357" w:hanging="357"/>
        <w:jc w:val="both"/>
        <w:rPr>
          <w:sz w:val="24"/>
          <w:szCs w:val="24"/>
        </w:rPr>
      </w:pPr>
      <w:r w:rsidRPr="00F92E45">
        <w:rPr>
          <w:sz w:val="24"/>
          <w:szCs w:val="24"/>
        </w:rPr>
        <w:t xml:space="preserve">Smlouva musí být ze strany </w:t>
      </w:r>
      <w:r w:rsidR="001A6E10" w:rsidRPr="00F92E45">
        <w:rPr>
          <w:sz w:val="24"/>
          <w:szCs w:val="24"/>
        </w:rPr>
        <w:t>Z</w:t>
      </w:r>
      <w:r w:rsidRPr="00F92E45">
        <w:rPr>
          <w:sz w:val="24"/>
          <w:szCs w:val="24"/>
        </w:rPr>
        <w:t>hotovitele podepsána statutárním orgánem nebo jinou osobou k tomu oprávněnou. Originál či úředně ověřená kopie tohoto oprávnění musí být v takovém případě součástí</w:t>
      </w:r>
      <w:r w:rsidR="00AD2435">
        <w:rPr>
          <w:sz w:val="24"/>
          <w:szCs w:val="24"/>
        </w:rPr>
        <w:t xml:space="preserve"> této Smlouvy</w:t>
      </w:r>
      <w:r w:rsidRPr="00F92E45">
        <w:rPr>
          <w:sz w:val="24"/>
          <w:szCs w:val="24"/>
        </w:rPr>
        <w:t>.</w:t>
      </w:r>
    </w:p>
    <w:p w:rsidR="002441A2" w:rsidRPr="00F92E45" w:rsidRDefault="002D0511" w:rsidP="00544D4F">
      <w:pPr>
        <w:numPr>
          <w:ilvl w:val="0"/>
          <w:numId w:val="19"/>
        </w:numPr>
        <w:spacing w:before="120"/>
        <w:ind w:left="357" w:hanging="357"/>
        <w:jc w:val="both"/>
        <w:rPr>
          <w:iCs/>
          <w:sz w:val="24"/>
          <w:szCs w:val="24"/>
        </w:rPr>
      </w:pPr>
      <w:r w:rsidRPr="00F92E45">
        <w:rPr>
          <w:sz w:val="24"/>
          <w:szCs w:val="24"/>
        </w:rPr>
        <w:t>V</w:t>
      </w:r>
      <w:r w:rsidR="002441A2" w:rsidRPr="00F92E45">
        <w:rPr>
          <w:iCs/>
          <w:sz w:val="24"/>
          <w:szCs w:val="24"/>
        </w:rPr>
        <w:t xml:space="preserve">eškeré změny nebo doplňky této </w:t>
      </w:r>
      <w:r w:rsidR="00704CD7" w:rsidRPr="00F92E45">
        <w:rPr>
          <w:iCs/>
          <w:sz w:val="24"/>
          <w:szCs w:val="24"/>
        </w:rPr>
        <w:t>S</w:t>
      </w:r>
      <w:r w:rsidR="002441A2" w:rsidRPr="00F92E45">
        <w:rPr>
          <w:iCs/>
          <w:sz w:val="24"/>
          <w:szCs w:val="24"/>
        </w:rPr>
        <w:t>mlouvy musí být sjednány písemně dodatk</w:t>
      </w:r>
      <w:r w:rsidR="001A6E10" w:rsidRPr="00F92E45">
        <w:rPr>
          <w:iCs/>
          <w:sz w:val="24"/>
          <w:szCs w:val="24"/>
        </w:rPr>
        <w:t>y</w:t>
      </w:r>
      <w:r w:rsidR="002441A2" w:rsidRPr="00F92E45">
        <w:rPr>
          <w:iCs/>
          <w:sz w:val="24"/>
          <w:szCs w:val="24"/>
        </w:rPr>
        <w:t xml:space="preserve"> této </w:t>
      </w:r>
      <w:r w:rsidR="00704CD7" w:rsidRPr="00F92E45">
        <w:rPr>
          <w:iCs/>
          <w:sz w:val="24"/>
          <w:szCs w:val="24"/>
        </w:rPr>
        <w:t>S</w:t>
      </w:r>
      <w:r w:rsidR="002441A2" w:rsidRPr="00F92E45">
        <w:rPr>
          <w:iCs/>
          <w:sz w:val="24"/>
          <w:szCs w:val="24"/>
        </w:rPr>
        <w:t xml:space="preserve">mlouvy, označovanými a číslovanými vzestupnou řadou. Dodatky musí být podepsané </w:t>
      </w:r>
      <w:r w:rsidR="002441A2" w:rsidRPr="00F92E45">
        <w:rPr>
          <w:iCs/>
          <w:sz w:val="24"/>
          <w:szCs w:val="24"/>
        </w:rPr>
        <w:lastRenderedPageBreak/>
        <w:t xml:space="preserve">oprávněnými zástupci smluvních stran. Tyto dodatky se stávají nedílnou součástí této </w:t>
      </w:r>
      <w:r w:rsidR="00704CD7" w:rsidRPr="00F92E45">
        <w:rPr>
          <w:iCs/>
          <w:sz w:val="24"/>
          <w:szCs w:val="24"/>
        </w:rPr>
        <w:t>S</w:t>
      </w:r>
      <w:r w:rsidR="002441A2" w:rsidRPr="00F92E45">
        <w:rPr>
          <w:iCs/>
          <w:sz w:val="24"/>
          <w:szCs w:val="24"/>
        </w:rPr>
        <w:t>mlouvy. Jiná ujednání jsou neplatná.</w:t>
      </w:r>
    </w:p>
    <w:p w:rsidR="00CC66D8" w:rsidRPr="00F92E45" w:rsidRDefault="00CC66D8" w:rsidP="00544D4F">
      <w:pPr>
        <w:numPr>
          <w:ilvl w:val="0"/>
          <w:numId w:val="19"/>
        </w:numPr>
        <w:spacing w:before="120"/>
        <w:ind w:left="357" w:hanging="357"/>
        <w:jc w:val="both"/>
        <w:rPr>
          <w:iCs/>
          <w:sz w:val="24"/>
          <w:szCs w:val="24"/>
        </w:rPr>
      </w:pPr>
      <w:r w:rsidRPr="00F92E45">
        <w:rPr>
          <w:iCs/>
          <w:sz w:val="24"/>
          <w:szCs w:val="24"/>
        </w:rPr>
        <w:t>Vztahy touto smlouvou neupravené se řídí obchodním zákoníkem.</w:t>
      </w:r>
    </w:p>
    <w:p w:rsidR="002441A2" w:rsidRPr="00F92E45" w:rsidRDefault="002D0511" w:rsidP="00544D4F">
      <w:pPr>
        <w:numPr>
          <w:ilvl w:val="0"/>
          <w:numId w:val="19"/>
        </w:numPr>
        <w:spacing w:before="120"/>
        <w:ind w:left="357" w:hanging="357"/>
        <w:jc w:val="both"/>
        <w:rPr>
          <w:iCs/>
          <w:sz w:val="24"/>
          <w:szCs w:val="24"/>
        </w:rPr>
      </w:pPr>
      <w:r w:rsidRPr="00F92E45">
        <w:rPr>
          <w:iCs/>
          <w:sz w:val="24"/>
          <w:szCs w:val="24"/>
        </w:rPr>
        <w:t>S</w:t>
      </w:r>
      <w:r w:rsidR="002441A2" w:rsidRPr="00F92E45">
        <w:rPr>
          <w:iCs/>
          <w:sz w:val="24"/>
          <w:szCs w:val="24"/>
        </w:rPr>
        <w:t xml:space="preserve">mlouva se vyhotovuje ve </w:t>
      </w:r>
      <w:r w:rsidR="00EE52E8" w:rsidRPr="00F92E45">
        <w:rPr>
          <w:iCs/>
          <w:sz w:val="24"/>
          <w:szCs w:val="24"/>
        </w:rPr>
        <w:t>čtyřech</w:t>
      </w:r>
      <w:r w:rsidR="002441A2" w:rsidRPr="00F92E45">
        <w:rPr>
          <w:iCs/>
          <w:sz w:val="24"/>
          <w:szCs w:val="24"/>
        </w:rPr>
        <w:t xml:space="preserve"> vyhotoveních, z nichž každá strana obdrží po </w:t>
      </w:r>
      <w:r w:rsidR="00EE52E8" w:rsidRPr="00F92E45">
        <w:rPr>
          <w:iCs/>
          <w:sz w:val="24"/>
          <w:szCs w:val="24"/>
        </w:rPr>
        <w:t>dvou</w:t>
      </w:r>
      <w:r w:rsidR="002441A2" w:rsidRPr="00F92E45">
        <w:rPr>
          <w:iCs/>
          <w:sz w:val="24"/>
          <w:szCs w:val="24"/>
        </w:rPr>
        <w:t xml:space="preserve"> vyhotovení</w:t>
      </w:r>
      <w:r w:rsidR="00EE52E8" w:rsidRPr="00F92E45">
        <w:rPr>
          <w:iCs/>
          <w:sz w:val="24"/>
          <w:szCs w:val="24"/>
        </w:rPr>
        <w:t>ch</w:t>
      </w:r>
      <w:r w:rsidR="002441A2" w:rsidRPr="00F92E45">
        <w:rPr>
          <w:iCs/>
          <w:sz w:val="24"/>
          <w:szCs w:val="24"/>
        </w:rPr>
        <w:t>.</w:t>
      </w:r>
    </w:p>
    <w:p w:rsidR="002441A2" w:rsidRPr="00F92E45" w:rsidRDefault="002441A2" w:rsidP="00544D4F">
      <w:pPr>
        <w:numPr>
          <w:ilvl w:val="0"/>
          <w:numId w:val="19"/>
        </w:numPr>
        <w:spacing w:before="120"/>
        <w:ind w:left="357" w:hanging="357"/>
        <w:jc w:val="both"/>
        <w:rPr>
          <w:iCs/>
          <w:sz w:val="24"/>
          <w:szCs w:val="24"/>
        </w:rPr>
      </w:pPr>
      <w:r w:rsidRPr="00F92E45">
        <w:rPr>
          <w:iCs/>
          <w:sz w:val="24"/>
          <w:szCs w:val="24"/>
        </w:rPr>
        <w:t xml:space="preserve">Obě strany prohlašují, že souhlasí s  obsahem této </w:t>
      </w:r>
      <w:r w:rsidR="00704CD7" w:rsidRPr="00F92E45">
        <w:rPr>
          <w:iCs/>
          <w:sz w:val="24"/>
          <w:szCs w:val="24"/>
        </w:rPr>
        <w:t>S</w:t>
      </w:r>
      <w:r w:rsidRPr="00F92E45">
        <w:rPr>
          <w:iCs/>
          <w:sz w:val="24"/>
          <w:szCs w:val="24"/>
        </w:rPr>
        <w:t>mlouvy.</w:t>
      </w:r>
    </w:p>
    <w:p w:rsidR="002441A2" w:rsidRPr="00132BC0" w:rsidRDefault="002441A2" w:rsidP="00544D4F">
      <w:pPr>
        <w:numPr>
          <w:ilvl w:val="0"/>
          <w:numId w:val="19"/>
        </w:numPr>
        <w:spacing w:before="120" w:after="120"/>
        <w:ind w:left="357" w:hanging="357"/>
        <w:jc w:val="both"/>
        <w:rPr>
          <w:iCs/>
          <w:sz w:val="24"/>
          <w:szCs w:val="24"/>
        </w:rPr>
      </w:pPr>
      <w:r w:rsidRPr="00132BC0">
        <w:rPr>
          <w:iCs/>
          <w:sz w:val="24"/>
          <w:szCs w:val="24"/>
        </w:rPr>
        <w:t xml:space="preserve">Nedílnou součástí této </w:t>
      </w:r>
      <w:r w:rsidR="00704CD7">
        <w:rPr>
          <w:iCs/>
          <w:sz w:val="24"/>
          <w:szCs w:val="24"/>
        </w:rPr>
        <w:t>S</w:t>
      </w:r>
      <w:r w:rsidRPr="00132BC0">
        <w:rPr>
          <w:iCs/>
          <w:sz w:val="24"/>
          <w:szCs w:val="24"/>
        </w:rPr>
        <w:t>mlouvy jsou přílohy:</w:t>
      </w:r>
    </w:p>
    <w:p w:rsidR="007D1D45" w:rsidRPr="00132BC0" w:rsidRDefault="007D1D45" w:rsidP="002D0511">
      <w:pPr>
        <w:widowControl w:val="0"/>
        <w:ind w:left="420"/>
        <w:rPr>
          <w:sz w:val="24"/>
          <w:szCs w:val="24"/>
          <w:highlight w:val="yellow"/>
        </w:rPr>
      </w:pPr>
      <w:r w:rsidRPr="00132BC0">
        <w:rPr>
          <w:b/>
          <w:sz w:val="24"/>
          <w:szCs w:val="24"/>
        </w:rPr>
        <w:t>Příloha č. 1</w:t>
      </w:r>
      <w:r w:rsidR="00E7718A">
        <w:rPr>
          <w:sz w:val="24"/>
          <w:szCs w:val="24"/>
        </w:rPr>
        <w:tab/>
        <w:t>Oprávněné osoby</w:t>
      </w:r>
    </w:p>
    <w:p w:rsidR="007D1D45" w:rsidRPr="00132BC0" w:rsidRDefault="007D1D45" w:rsidP="00C32411">
      <w:pPr>
        <w:widowControl w:val="0"/>
        <w:ind w:left="420"/>
        <w:rPr>
          <w:sz w:val="24"/>
          <w:szCs w:val="24"/>
        </w:rPr>
      </w:pPr>
      <w:r w:rsidRPr="00132BC0">
        <w:rPr>
          <w:b/>
          <w:sz w:val="24"/>
          <w:szCs w:val="24"/>
        </w:rPr>
        <w:t>Příloha č. 2</w:t>
      </w:r>
      <w:r w:rsidRPr="00132BC0">
        <w:rPr>
          <w:sz w:val="24"/>
          <w:szCs w:val="24"/>
        </w:rPr>
        <w:tab/>
      </w:r>
      <w:r w:rsidR="00E7718A" w:rsidRPr="00132BC0">
        <w:rPr>
          <w:sz w:val="24"/>
          <w:szCs w:val="24"/>
        </w:rPr>
        <w:t>Předávací protokol</w:t>
      </w:r>
    </w:p>
    <w:p w:rsidR="007505E0" w:rsidRDefault="007505E0" w:rsidP="002D0511">
      <w:pPr>
        <w:widowControl w:val="0"/>
        <w:ind w:left="420"/>
        <w:rPr>
          <w:b/>
          <w:sz w:val="24"/>
          <w:szCs w:val="24"/>
        </w:rPr>
      </w:pPr>
    </w:p>
    <w:p w:rsidR="000579BF" w:rsidRPr="00167292" w:rsidRDefault="000579BF" w:rsidP="00167292">
      <w:pPr>
        <w:rPr>
          <w:b/>
          <w:sz w:val="24"/>
          <w:szCs w:val="24"/>
        </w:rPr>
      </w:pPr>
    </w:p>
    <w:p w:rsidR="002441A2" w:rsidRPr="00132BC0" w:rsidRDefault="002441A2">
      <w:pPr>
        <w:pStyle w:val="Prohlen"/>
        <w:widowControl w:val="0"/>
        <w:rPr>
          <w:szCs w:val="24"/>
        </w:rPr>
      </w:pPr>
      <w:r w:rsidRPr="00132BC0">
        <w:rPr>
          <w:szCs w:val="24"/>
        </w:rPr>
        <w:t xml:space="preserve">Strany prohlašují, že si tuto </w:t>
      </w:r>
      <w:r w:rsidR="00704CD7">
        <w:rPr>
          <w:szCs w:val="24"/>
        </w:rPr>
        <w:t>S</w:t>
      </w:r>
      <w:r w:rsidRPr="00132BC0">
        <w:rPr>
          <w:szCs w:val="24"/>
        </w:rPr>
        <w:t>mlouvu přečetly, že s jejím obsahem souhlasí a na důkaz toho k ní připojují svoje podpisy.</w:t>
      </w:r>
    </w:p>
    <w:p w:rsidR="002441A2" w:rsidRDefault="002441A2">
      <w:pPr>
        <w:pStyle w:val="Prohlen"/>
        <w:widowControl w:val="0"/>
        <w:rPr>
          <w:szCs w:val="24"/>
        </w:rPr>
      </w:pPr>
    </w:p>
    <w:p w:rsidR="00F93286" w:rsidRDefault="00F93286">
      <w:pPr>
        <w:pStyle w:val="Textkomente"/>
        <w:widowControl w:val="0"/>
        <w:rPr>
          <w:sz w:val="24"/>
          <w:szCs w:val="24"/>
        </w:rPr>
      </w:pPr>
    </w:p>
    <w:p w:rsidR="00707C1A" w:rsidRDefault="00707C1A">
      <w:pPr>
        <w:pStyle w:val="Textkomente"/>
        <w:widowControl w:val="0"/>
        <w:rPr>
          <w:sz w:val="24"/>
          <w:szCs w:val="24"/>
        </w:rPr>
      </w:pPr>
    </w:p>
    <w:p w:rsidR="000579BF" w:rsidRPr="00132BC0" w:rsidRDefault="000579BF">
      <w:pPr>
        <w:pStyle w:val="Textkomente"/>
        <w:widowControl w:val="0"/>
        <w:rPr>
          <w:sz w:val="24"/>
          <w:szCs w:val="24"/>
        </w:rPr>
      </w:pPr>
    </w:p>
    <w:p w:rsidR="00867A50" w:rsidRDefault="00867A50">
      <w:pPr>
        <w:pStyle w:val="Prosttext"/>
        <w:widowControl w:val="0"/>
        <w:tabs>
          <w:tab w:val="left" w:pos="6120"/>
        </w:tabs>
        <w:rPr>
          <w:rFonts w:ascii="Times New Roman" w:eastAsia="MS Mincho" w:hAnsi="Times New Roman"/>
          <w:sz w:val="24"/>
          <w:szCs w:val="24"/>
        </w:rPr>
      </w:pPr>
      <w:r>
        <w:rPr>
          <w:rFonts w:ascii="Times New Roman" w:eastAsia="MS Mincho" w:hAnsi="Times New Roman"/>
          <w:sz w:val="24"/>
          <w:szCs w:val="24"/>
        </w:rPr>
        <w:t>V Praze dne                                                                    V Praze dne</w:t>
      </w:r>
    </w:p>
    <w:p w:rsidR="00867A50" w:rsidRDefault="00867A50">
      <w:pPr>
        <w:pStyle w:val="Prosttext"/>
        <w:widowControl w:val="0"/>
        <w:tabs>
          <w:tab w:val="left" w:pos="6120"/>
        </w:tabs>
        <w:rPr>
          <w:rFonts w:ascii="Times New Roman" w:eastAsia="MS Mincho" w:hAnsi="Times New Roman"/>
          <w:sz w:val="24"/>
          <w:szCs w:val="24"/>
        </w:rPr>
      </w:pPr>
    </w:p>
    <w:p w:rsidR="00867A50" w:rsidRDefault="00867A50">
      <w:pPr>
        <w:pStyle w:val="Prosttext"/>
        <w:widowControl w:val="0"/>
        <w:tabs>
          <w:tab w:val="left" w:pos="6120"/>
        </w:tabs>
        <w:rPr>
          <w:rFonts w:ascii="Times New Roman" w:eastAsia="MS Mincho" w:hAnsi="Times New Roman"/>
          <w:sz w:val="24"/>
          <w:szCs w:val="24"/>
        </w:rPr>
      </w:pPr>
    </w:p>
    <w:p w:rsidR="00867A50" w:rsidRDefault="00867A50">
      <w:pPr>
        <w:pStyle w:val="Prosttext"/>
        <w:widowControl w:val="0"/>
        <w:tabs>
          <w:tab w:val="left" w:pos="6120"/>
        </w:tabs>
        <w:rPr>
          <w:rFonts w:ascii="Times New Roman" w:eastAsia="MS Mincho" w:hAnsi="Times New Roman"/>
          <w:sz w:val="24"/>
          <w:szCs w:val="24"/>
        </w:rPr>
      </w:pPr>
    </w:p>
    <w:p w:rsidR="00867A50" w:rsidRDefault="00867A50">
      <w:pPr>
        <w:pStyle w:val="Prosttext"/>
        <w:widowControl w:val="0"/>
        <w:tabs>
          <w:tab w:val="left" w:pos="6120"/>
        </w:tabs>
        <w:rPr>
          <w:rFonts w:ascii="Times New Roman" w:eastAsia="MS Mincho" w:hAnsi="Times New Roman"/>
          <w:sz w:val="24"/>
          <w:szCs w:val="24"/>
        </w:rPr>
      </w:pPr>
    </w:p>
    <w:p w:rsidR="00867A50" w:rsidRDefault="00867A50">
      <w:pPr>
        <w:pStyle w:val="Prosttext"/>
        <w:widowControl w:val="0"/>
        <w:tabs>
          <w:tab w:val="left" w:pos="6120"/>
        </w:tabs>
        <w:rPr>
          <w:rFonts w:ascii="Times New Roman" w:eastAsia="MS Mincho" w:hAnsi="Times New Roman"/>
          <w:sz w:val="24"/>
          <w:szCs w:val="24"/>
        </w:rPr>
      </w:pPr>
    </w:p>
    <w:p w:rsidR="00867A50" w:rsidRDefault="00867A50">
      <w:pPr>
        <w:pStyle w:val="Prosttext"/>
        <w:widowControl w:val="0"/>
        <w:tabs>
          <w:tab w:val="left" w:pos="6120"/>
        </w:tabs>
        <w:rPr>
          <w:rFonts w:ascii="Times New Roman" w:eastAsia="MS Mincho" w:hAnsi="Times New Roman"/>
          <w:sz w:val="24"/>
          <w:szCs w:val="24"/>
        </w:rPr>
      </w:pPr>
      <w:r>
        <w:rPr>
          <w:rFonts w:ascii="Times New Roman" w:eastAsia="MS Mincho" w:hAnsi="Times New Roman"/>
          <w:sz w:val="24"/>
          <w:szCs w:val="24"/>
        </w:rPr>
        <w:t>……………………………………                                ………………………………..........</w:t>
      </w:r>
    </w:p>
    <w:p w:rsidR="00867A50" w:rsidRPr="00132BC0" w:rsidRDefault="00867A50">
      <w:pPr>
        <w:pStyle w:val="Prosttext"/>
        <w:widowControl w:val="0"/>
        <w:tabs>
          <w:tab w:val="left" w:pos="6120"/>
        </w:tabs>
        <w:rPr>
          <w:rFonts w:ascii="Times New Roman" w:eastAsia="MS Mincho" w:hAnsi="Times New Roman"/>
          <w:sz w:val="24"/>
          <w:szCs w:val="24"/>
        </w:rPr>
        <w:sectPr w:rsidR="00867A50" w:rsidRPr="00132BC0" w:rsidSect="00D16DE0">
          <w:headerReference w:type="default" r:id="rId11"/>
          <w:footerReference w:type="even" r:id="rId12"/>
          <w:pgSz w:w="11906" w:h="16838"/>
          <w:pgMar w:top="1985" w:right="1418" w:bottom="1418" w:left="1418" w:header="709" w:footer="709" w:gutter="0"/>
          <w:cols w:space="708"/>
        </w:sectPr>
      </w:pPr>
      <w:r>
        <w:rPr>
          <w:rFonts w:ascii="Times New Roman" w:eastAsia="MS Mincho" w:hAnsi="Times New Roman"/>
          <w:sz w:val="24"/>
          <w:szCs w:val="24"/>
        </w:rPr>
        <w:t xml:space="preserve">                Za Zhotovitele                                                                   </w:t>
      </w:r>
      <w:r w:rsidR="00167292">
        <w:rPr>
          <w:rFonts w:ascii="Times New Roman" w:eastAsia="MS Mincho" w:hAnsi="Times New Roman"/>
          <w:sz w:val="24"/>
          <w:szCs w:val="24"/>
        </w:rPr>
        <w:t>Za Objednatele</w:t>
      </w:r>
    </w:p>
    <w:p w:rsidR="009A5656" w:rsidRPr="00095F52" w:rsidRDefault="009A5656" w:rsidP="009A5656">
      <w:pPr>
        <w:rPr>
          <w:sz w:val="24"/>
          <w:szCs w:val="24"/>
        </w:rPr>
      </w:pPr>
      <w:r w:rsidRPr="00095F52">
        <w:rPr>
          <w:sz w:val="24"/>
          <w:szCs w:val="24"/>
        </w:rPr>
        <w:lastRenderedPageBreak/>
        <w:t xml:space="preserve">Příloha č. </w:t>
      </w:r>
      <w:r w:rsidR="00AD2435">
        <w:rPr>
          <w:sz w:val="24"/>
          <w:szCs w:val="24"/>
        </w:rPr>
        <w:t>1</w:t>
      </w:r>
      <w:r w:rsidRPr="00095F52">
        <w:rPr>
          <w:sz w:val="24"/>
          <w:szCs w:val="24"/>
        </w:rPr>
        <w:tab/>
        <w:t>Oprávněné osoby</w:t>
      </w:r>
    </w:p>
    <w:p w:rsidR="009A5656" w:rsidRPr="00132BC0" w:rsidRDefault="009A5656" w:rsidP="009A5656">
      <w:pPr>
        <w:widowControl w:val="0"/>
        <w:rPr>
          <w:sz w:val="24"/>
          <w:szCs w:val="24"/>
        </w:rPr>
      </w:pPr>
    </w:p>
    <w:p w:rsidR="009A5656" w:rsidRPr="00132BC0" w:rsidRDefault="009A5656" w:rsidP="009A5656">
      <w:pPr>
        <w:pStyle w:val="Normln0"/>
        <w:widowControl w:val="0"/>
        <w:spacing w:line="280" w:lineRule="atLeast"/>
        <w:rPr>
          <w:rFonts w:ascii="Times New Roman" w:hAnsi="Times New Roman"/>
          <w:snapToGrid/>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961"/>
      </w:tblGrid>
      <w:tr w:rsidR="009A5656" w:rsidRPr="0064414E" w:rsidTr="0064414E">
        <w:trPr>
          <w:trHeight w:val="551"/>
        </w:trPr>
        <w:tc>
          <w:tcPr>
            <w:tcW w:w="9180" w:type="dxa"/>
            <w:gridSpan w:val="2"/>
            <w:shd w:val="clear" w:color="auto" w:fill="auto"/>
            <w:vAlign w:val="center"/>
          </w:tcPr>
          <w:p w:rsidR="009A5656" w:rsidRPr="0064414E" w:rsidRDefault="009A5656" w:rsidP="0064414E">
            <w:pPr>
              <w:widowControl w:val="0"/>
              <w:jc w:val="center"/>
              <w:rPr>
                <w:b/>
                <w:sz w:val="24"/>
                <w:szCs w:val="24"/>
              </w:rPr>
            </w:pPr>
            <w:r w:rsidRPr="0064414E">
              <w:rPr>
                <w:b/>
                <w:sz w:val="24"/>
                <w:szCs w:val="24"/>
              </w:rPr>
              <w:t>Za Objednatele</w:t>
            </w:r>
          </w:p>
        </w:tc>
      </w:tr>
      <w:tr w:rsidR="009A5656" w:rsidRPr="0064414E" w:rsidTr="0064414E">
        <w:tc>
          <w:tcPr>
            <w:tcW w:w="4219" w:type="dxa"/>
            <w:shd w:val="clear" w:color="auto" w:fill="auto"/>
          </w:tcPr>
          <w:p w:rsidR="009A5656" w:rsidRPr="0064414E" w:rsidRDefault="009A5656" w:rsidP="0064414E">
            <w:pPr>
              <w:widowControl w:val="0"/>
              <w:jc w:val="center"/>
              <w:rPr>
                <w:b/>
                <w:sz w:val="24"/>
                <w:szCs w:val="24"/>
              </w:rPr>
            </w:pPr>
            <w:r w:rsidRPr="0064414E">
              <w:rPr>
                <w:b/>
                <w:sz w:val="24"/>
                <w:szCs w:val="24"/>
              </w:rPr>
              <w:t>Jméno</w:t>
            </w:r>
          </w:p>
        </w:tc>
        <w:tc>
          <w:tcPr>
            <w:tcW w:w="4961" w:type="dxa"/>
            <w:shd w:val="clear" w:color="auto" w:fill="auto"/>
          </w:tcPr>
          <w:p w:rsidR="009A5656" w:rsidRPr="0064414E" w:rsidRDefault="009A5656" w:rsidP="0064414E">
            <w:pPr>
              <w:widowControl w:val="0"/>
              <w:jc w:val="center"/>
              <w:rPr>
                <w:b/>
                <w:sz w:val="24"/>
                <w:szCs w:val="24"/>
              </w:rPr>
            </w:pPr>
            <w:r w:rsidRPr="0064414E">
              <w:rPr>
                <w:b/>
                <w:sz w:val="24"/>
                <w:szCs w:val="24"/>
              </w:rPr>
              <w:t>Funkce</w:t>
            </w:r>
            <w:r w:rsidR="00B96A24" w:rsidRPr="0064414E">
              <w:rPr>
                <w:b/>
                <w:sz w:val="24"/>
                <w:szCs w:val="24"/>
              </w:rPr>
              <w:t xml:space="preserve"> / role v projektu</w:t>
            </w:r>
          </w:p>
        </w:tc>
      </w:tr>
      <w:tr w:rsidR="009A5656" w:rsidRPr="0064414E" w:rsidTr="0064414E">
        <w:trPr>
          <w:trHeight w:val="539"/>
        </w:trPr>
        <w:tc>
          <w:tcPr>
            <w:tcW w:w="4219" w:type="dxa"/>
            <w:shd w:val="clear" w:color="auto" w:fill="auto"/>
          </w:tcPr>
          <w:p w:rsidR="009A5656" w:rsidRPr="0064414E" w:rsidRDefault="00701743" w:rsidP="0064414E">
            <w:pPr>
              <w:widowControl w:val="0"/>
              <w:rPr>
                <w:sz w:val="24"/>
                <w:szCs w:val="24"/>
              </w:rPr>
            </w:pPr>
            <w:r>
              <w:rPr>
                <w:sz w:val="24"/>
                <w:szCs w:val="24"/>
              </w:rPr>
              <w:t>Mgr. Martina Brandejsová</w:t>
            </w:r>
          </w:p>
        </w:tc>
        <w:tc>
          <w:tcPr>
            <w:tcW w:w="4961" w:type="dxa"/>
            <w:shd w:val="clear" w:color="auto" w:fill="auto"/>
          </w:tcPr>
          <w:p w:rsidR="009A5656" w:rsidRPr="0064414E" w:rsidRDefault="00701743" w:rsidP="0064414E">
            <w:pPr>
              <w:widowControl w:val="0"/>
              <w:rPr>
                <w:sz w:val="24"/>
                <w:szCs w:val="24"/>
              </w:rPr>
            </w:pPr>
            <w:r>
              <w:rPr>
                <w:sz w:val="24"/>
                <w:szCs w:val="24"/>
              </w:rPr>
              <w:t>Manažer projektu</w:t>
            </w:r>
          </w:p>
        </w:tc>
      </w:tr>
      <w:tr w:rsidR="009A5656" w:rsidRPr="0064414E" w:rsidTr="0064414E">
        <w:trPr>
          <w:trHeight w:val="560"/>
        </w:trPr>
        <w:tc>
          <w:tcPr>
            <w:tcW w:w="4219" w:type="dxa"/>
            <w:shd w:val="clear" w:color="auto" w:fill="auto"/>
          </w:tcPr>
          <w:p w:rsidR="009A5656" w:rsidRPr="0064414E" w:rsidRDefault="00701743" w:rsidP="0064414E">
            <w:pPr>
              <w:widowControl w:val="0"/>
              <w:rPr>
                <w:sz w:val="24"/>
                <w:szCs w:val="24"/>
              </w:rPr>
            </w:pPr>
            <w:r>
              <w:rPr>
                <w:sz w:val="24"/>
                <w:szCs w:val="24"/>
              </w:rPr>
              <w:t xml:space="preserve">Mgr. </w:t>
            </w:r>
            <w:r w:rsidR="00167292">
              <w:rPr>
                <w:sz w:val="24"/>
                <w:szCs w:val="24"/>
              </w:rPr>
              <w:t>Filip Glotzmann</w:t>
            </w:r>
          </w:p>
        </w:tc>
        <w:tc>
          <w:tcPr>
            <w:tcW w:w="4961" w:type="dxa"/>
            <w:shd w:val="clear" w:color="auto" w:fill="auto"/>
          </w:tcPr>
          <w:p w:rsidR="009A5656" w:rsidRPr="0064414E" w:rsidRDefault="00167292" w:rsidP="0064414E">
            <w:pPr>
              <w:widowControl w:val="0"/>
              <w:rPr>
                <w:sz w:val="24"/>
                <w:szCs w:val="24"/>
              </w:rPr>
            </w:pPr>
            <w:r>
              <w:rPr>
                <w:sz w:val="24"/>
                <w:szCs w:val="24"/>
              </w:rPr>
              <w:t>Vedoucí odborného týmu</w:t>
            </w:r>
          </w:p>
        </w:tc>
      </w:tr>
      <w:tr w:rsidR="009A5656" w:rsidRPr="0064414E" w:rsidTr="0064414E">
        <w:trPr>
          <w:trHeight w:val="554"/>
        </w:trPr>
        <w:tc>
          <w:tcPr>
            <w:tcW w:w="4219" w:type="dxa"/>
            <w:shd w:val="clear" w:color="auto" w:fill="auto"/>
          </w:tcPr>
          <w:p w:rsidR="009A5656" w:rsidRPr="0064414E" w:rsidRDefault="00701743" w:rsidP="0064414E">
            <w:pPr>
              <w:widowControl w:val="0"/>
              <w:rPr>
                <w:sz w:val="24"/>
                <w:szCs w:val="24"/>
              </w:rPr>
            </w:pPr>
            <w:r>
              <w:rPr>
                <w:sz w:val="24"/>
                <w:szCs w:val="24"/>
              </w:rPr>
              <w:t>Mgr. Lenka Tkáčová</w:t>
            </w:r>
          </w:p>
        </w:tc>
        <w:tc>
          <w:tcPr>
            <w:tcW w:w="4961" w:type="dxa"/>
            <w:shd w:val="clear" w:color="auto" w:fill="auto"/>
          </w:tcPr>
          <w:p w:rsidR="009A5656" w:rsidRPr="0064414E" w:rsidRDefault="00701743" w:rsidP="0064414E">
            <w:pPr>
              <w:widowControl w:val="0"/>
              <w:rPr>
                <w:sz w:val="24"/>
                <w:szCs w:val="24"/>
              </w:rPr>
            </w:pPr>
            <w:r>
              <w:rPr>
                <w:sz w:val="24"/>
                <w:szCs w:val="24"/>
              </w:rPr>
              <w:t>Koordinátor projektu</w:t>
            </w:r>
          </w:p>
        </w:tc>
      </w:tr>
      <w:tr w:rsidR="009A5656" w:rsidRPr="0064414E" w:rsidTr="0064414E">
        <w:trPr>
          <w:trHeight w:val="549"/>
        </w:trPr>
        <w:tc>
          <w:tcPr>
            <w:tcW w:w="4219" w:type="dxa"/>
            <w:shd w:val="clear" w:color="auto" w:fill="auto"/>
          </w:tcPr>
          <w:p w:rsidR="009A5656" w:rsidRPr="0064414E" w:rsidRDefault="00701743" w:rsidP="0064414E">
            <w:pPr>
              <w:widowControl w:val="0"/>
              <w:rPr>
                <w:sz w:val="24"/>
                <w:szCs w:val="24"/>
              </w:rPr>
            </w:pPr>
            <w:r>
              <w:rPr>
                <w:sz w:val="24"/>
                <w:szCs w:val="24"/>
              </w:rPr>
              <w:t xml:space="preserve">Ing. </w:t>
            </w:r>
            <w:r w:rsidR="00167292">
              <w:rPr>
                <w:sz w:val="24"/>
                <w:szCs w:val="24"/>
              </w:rPr>
              <w:t>Bc. Radomír Daňhel</w:t>
            </w:r>
          </w:p>
        </w:tc>
        <w:tc>
          <w:tcPr>
            <w:tcW w:w="4961" w:type="dxa"/>
            <w:shd w:val="clear" w:color="auto" w:fill="auto"/>
          </w:tcPr>
          <w:p w:rsidR="009A5656" w:rsidRPr="0064414E" w:rsidRDefault="00701743" w:rsidP="0064414E">
            <w:pPr>
              <w:widowControl w:val="0"/>
              <w:rPr>
                <w:sz w:val="24"/>
                <w:szCs w:val="24"/>
              </w:rPr>
            </w:pPr>
            <w:r>
              <w:rPr>
                <w:sz w:val="24"/>
                <w:szCs w:val="24"/>
              </w:rPr>
              <w:t xml:space="preserve">Oprávněná osoba (pověřen statutárním zástupcem pro projekt) </w:t>
            </w:r>
          </w:p>
        </w:tc>
      </w:tr>
      <w:tr w:rsidR="009A5656" w:rsidRPr="0064414E" w:rsidTr="0064414E">
        <w:trPr>
          <w:trHeight w:val="581"/>
        </w:trPr>
        <w:tc>
          <w:tcPr>
            <w:tcW w:w="9180" w:type="dxa"/>
            <w:gridSpan w:val="2"/>
            <w:shd w:val="clear" w:color="auto" w:fill="auto"/>
            <w:vAlign w:val="center"/>
          </w:tcPr>
          <w:p w:rsidR="009A5656" w:rsidRPr="0064414E" w:rsidRDefault="009A5656" w:rsidP="0064414E">
            <w:pPr>
              <w:widowControl w:val="0"/>
              <w:jc w:val="center"/>
              <w:rPr>
                <w:b/>
                <w:sz w:val="24"/>
                <w:szCs w:val="24"/>
              </w:rPr>
            </w:pPr>
            <w:r w:rsidRPr="0064414E">
              <w:rPr>
                <w:b/>
                <w:sz w:val="24"/>
                <w:szCs w:val="24"/>
              </w:rPr>
              <w:t>Za Zhotovitele</w:t>
            </w:r>
          </w:p>
        </w:tc>
      </w:tr>
      <w:tr w:rsidR="009A5656" w:rsidRPr="0064414E" w:rsidTr="0064414E">
        <w:tc>
          <w:tcPr>
            <w:tcW w:w="4219" w:type="dxa"/>
            <w:shd w:val="clear" w:color="auto" w:fill="auto"/>
          </w:tcPr>
          <w:p w:rsidR="009A5656" w:rsidRPr="0064414E" w:rsidRDefault="009A5656" w:rsidP="0064414E">
            <w:pPr>
              <w:widowControl w:val="0"/>
              <w:jc w:val="center"/>
              <w:rPr>
                <w:b/>
                <w:sz w:val="24"/>
                <w:szCs w:val="24"/>
              </w:rPr>
            </w:pPr>
            <w:r w:rsidRPr="0064414E">
              <w:rPr>
                <w:b/>
                <w:sz w:val="24"/>
                <w:szCs w:val="24"/>
              </w:rPr>
              <w:t>Jméno</w:t>
            </w:r>
          </w:p>
        </w:tc>
        <w:tc>
          <w:tcPr>
            <w:tcW w:w="4961" w:type="dxa"/>
            <w:shd w:val="clear" w:color="auto" w:fill="auto"/>
          </w:tcPr>
          <w:p w:rsidR="009A5656" w:rsidRPr="0064414E" w:rsidRDefault="009A5656" w:rsidP="0064414E">
            <w:pPr>
              <w:widowControl w:val="0"/>
              <w:jc w:val="center"/>
              <w:rPr>
                <w:b/>
                <w:sz w:val="24"/>
                <w:szCs w:val="24"/>
              </w:rPr>
            </w:pPr>
            <w:r w:rsidRPr="0064414E">
              <w:rPr>
                <w:b/>
                <w:sz w:val="24"/>
                <w:szCs w:val="24"/>
              </w:rPr>
              <w:t>Funkce</w:t>
            </w:r>
          </w:p>
        </w:tc>
      </w:tr>
      <w:tr w:rsidR="009A5656" w:rsidRPr="0064414E" w:rsidTr="0064414E">
        <w:trPr>
          <w:trHeight w:val="545"/>
        </w:trPr>
        <w:tc>
          <w:tcPr>
            <w:tcW w:w="4219" w:type="dxa"/>
            <w:shd w:val="clear" w:color="auto" w:fill="auto"/>
          </w:tcPr>
          <w:p w:rsidR="009A5656" w:rsidRPr="0064414E" w:rsidRDefault="009A5656" w:rsidP="0064414E">
            <w:pPr>
              <w:widowControl w:val="0"/>
              <w:rPr>
                <w:sz w:val="24"/>
                <w:szCs w:val="24"/>
              </w:rPr>
            </w:pPr>
          </w:p>
        </w:tc>
        <w:tc>
          <w:tcPr>
            <w:tcW w:w="4961" w:type="dxa"/>
            <w:shd w:val="clear" w:color="auto" w:fill="auto"/>
          </w:tcPr>
          <w:p w:rsidR="009A5656" w:rsidRPr="0064414E" w:rsidRDefault="009A5656" w:rsidP="0064414E">
            <w:pPr>
              <w:widowControl w:val="0"/>
              <w:rPr>
                <w:sz w:val="24"/>
                <w:szCs w:val="24"/>
              </w:rPr>
            </w:pPr>
          </w:p>
        </w:tc>
      </w:tr>
      <w:tr w:rsidR="009A5656" w:rsidRPr="0064414E" w:rsidTr="0064414E">
        <w:trPr>
          <w:trHeight w:val="552"/>
        </w:trPr>
        <w:tc>
          <w:tcPr>
            <w:tcW w:w="4219" w:type="dxa"/>
            <w:shd w:val="clear" w:color="auto" w:fill="auto"/>
          </w:tcPr>
          <w:p w:rsidR="009A5656" w:rsidRPr="0064414E" w:rsidRDefault="009A5656" w:rsidP="0064414E">
            <w:pPr>
              <w:widowControl w:val="0"/>
              <w:rPr>
                <w:sz w:val="24"/>
                <w:szCs w:val="24"/>
              </w:rPr>
            </w:pPr>
          </w:p>
        </w:tc>
        <w:tc>
          <w:tcPr>
            <w:tcW w:w="4961" w:type="dxa"/>
            <w:shd w:val="clear" w:color="auto" w:fill="auto"/>
          </w:tcPr>
          <w:p w:rsidR="009A5656" w:rsidRPr="0064414E" w:rsidRDefault="009A5656" w:rsidP="0064414E">
            <w:pPr>
              <w:widowControl w:val="0"/>
              <w:rPr>
                <w:sz w:val="24"/>
                <w:szCs w:val="24"/>
              </w:rPr>
            </w:pPr>
          </w:p>
        </w:tc>
      </w:tr>
      <w:tr w:rsidR="009A5656" w:rsidRPr="0064414E" w:rsidTr="0064414E">
        <w:trPr>
          <w:trHeight w:val="574"/>
        </w:trPr>
        <w:tc>
          <w:tcPr>
            <w:tcW w:w="4219" w:type="dxa"/>
            <w:shd w:val="clear" w:color="auto" w:fill="auto"/>
          </w:tcPr>
          <w:p w:rsidR="009A5656" w:rsidRPr="0064414E" w:rsidRDefault="009A5656" w:rsidP="0064414E">
            <w:pPr>
              <w:widowControl w:val="0"/>
              <w:rPr>
                <w:sz w:val="24"/>
                <w:szCs w:val="24"/>
              </w:rPr>
            </w:pPr>
          </w:p>
        </w:tc>
        <w:tc>
          <w:tcPr>
            <w:tcW w:w="4961" w:type="dxa"/>
            <w:shd w:val="clear" w:color="auto" w:fill="auto"/>
          </w:tcPr>
          <w:p w:rsidR="009A5656" w:rsidRPr="0064414E" w:rsidRDefault="009A5656" w:rsidP="0064414E">
            <w:pPr>
              <w:widowControl w:val="0"/>
              <w:rPr>
                <w:sz w:val="24"/>
                <w:szCs w:val="24"/>
              </w:rPr>
            </w:pPr>
          </w:p>
        </w:tc>
      </w:tr>
      <w:tr w:rsidR="009A5656" w:rsidRPr="0064414E" w:rsidTr="0064414E">
        <w:trPr>
          <w:trHeight w:val="555"/>
        </w:trPr>
        <w:tc>
          <w:tcPr>
            <w:tcW w:w="4219" w:type="dxa"/>
            <w:shd w:val="clear" w:color="auto" w:fill="auto"/>
          </w:tcPr>
          <w:p w:rsidR="009A5656" w:rsidRPr="0064414E" w:rsidRDefault="009A5656" w:rsidP="0064414E">
            <w:pPr>
              <w:widowControl w:val="0"/>
              <w:rPr>
                <w:sz w:val="24"/>
                <w:szCs w:val="24"/>
              </w:rPr>
            </w:pPr>
          </w:p>
        </w:tc>
        <w:tc>
          <w:tcPr>
            <w:tcW w:w="4961" w:type="dxa"/>
            <w:shd w:val="clear" w:color="auto" w:fill="auto"/>
          </w:tcPr>
          <w:p w:rsidR="009A5656" w:rsidRPr="0064414E" w:rsidRDefault="009A5656" w:rsidP="0064414E">
            <w:pPr>
              <w:widowControl w:val="0"/>
              <w:rPr>
                <w:sz w:val="24"/>
                <w:szCs w:val="24"/>
              </w:rPr>
            </w:pPr>
          </w:p>
        </w:tc>
      </w:tr>
    </w:tbl>
    <w:p w:rsidR="009A5656" w:rsidRPr="00132BC0" w:rsidRDefault="009A5656" w:rsidP="009A5656">
      <w:pPr>
        <w:widowControl w:val="0"/>
        <w:rPr>
          <w:sz w:val="24"/>
          <w:szCs w:val="24"/>
        </w:rPr>
      </w:pPr>
    </w:p>
    <w:p w:rsidR="009A5656" w:rsidRDefault="009A5656" w:rsidP="00AB57D6">
      <w:pPr>
        <w:rPr>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6829E7" w:rsidRDefault="006829E7" w:rsidP="0032442B">
      <w:pPr>
        <w:pStyle w:val="Ploha"/>
        <w:widowControl w:val="0"/>
        <w:jc w:val="both"/>
        <w:outlineLvl w:val="0"/>
        <w:rPr>
          <w:b w:val="0"/>
          <w:sz w:val="24"/>
          <w:szCs w:val="24"/>
        </w:rPr>
      </w:pPr>
    </w:p>
    <w:p w:rsidR="00180906" w:rsidRDefault="00180906" w:rsidP="0032442B">
      <w:pPr>
        <w:pStyle w:val="Ploha"/>
        <w:widowControl w:val="0"/>
        <w:jc w:val="both"/>
        <w:outlineLvl w:val="0"/>
        <w:rPr>
          <w:b w:val="0"/>
          <w:sz w:val="24"/>
          <w:szCs w:val="24"/>
        </w:rPr>
      </w:pPr>
    </w:p>
    <w:p w:rsidR="00095F52" w:rsidRPr="00095F52" w:rsidRDefault="00095F52" w:rsidP="0032442B">
      <w:pPr>
        <w:pStyle w:val="Ploha"/>
        <w:widowControl w:val="0"/>
        <w:jc w:val="both"/>
        <w:outlineLvl w:val="0"/>
        <w:rPr>
          <w:b w:val="0"/>
          <w:sz w:val="24"/>
          <w:szCs w:val="24"/>
        </w:rPr>
      </w:pPr>
      <w:r w:rsidRPr="00095F52">
        <w:rPr>
          <w:b w:val="0"/>
          <w:sz w:val="24"/>
          <w:szCs w:val="24"/>
        </w:rPr>
        <w:lastRenderedPageBreak/>
        <w:t>Příloha č.</w:t>
      </w:r>
      <w:r w:rsidR="00920BC1">
        <w:rPr>
          <w:b w:val="0"/>
          <w:sz w:val="24"/>
          <w:szCs w:val="24"/>
        </w:rPr>
        <w:t xml:space="preserve"> </w:t>
      </w:r>
      <w:r w:rsidR="00C32411">
        <w:rPr>
          <w:b w:val="0"/>
          <w:sz w:val="24"/>
          <w:szCs w:val="24"/>
        </w:rPr>
        <w:t>2</w:t>
      </w:r>
      <w:r w:rsidRPr="00095F52">
        <w:rPr>
          <w:b w:val="0"/>
          <w:sz w:val="24"/>
          <w:szCs w:val="24"/>
        </w:rPr>
        <w:t xml:space="preserve">  Předávací protokol</w:t>
      </w:r>
    </w:p>
    <w:p w:rsidR="00095F52" w:rsidRPr="00132BC0" w:rsidRDefault="00095F52" w:rsidP="00095F52">
      <w:pPr>
        <w:widowControl w:val="0"/>
        <w:rPr>
          <w:b/>
          <w:sz w:val="24"/>
          <w:szCs w:val="24"/>
        </w:rPr>
      </w:pPr>
    </w:p>
    <w:p w:rsidR="006829E7" w:rsidRPr="00132BC0" w:rsidRDefault="00095F52" w:rsidP="006829E7">
      <w:pPr>
        <w:pStyle w:val="Zhlav"/>
        <w:widowControl w:val="0"/>
        <w:jc w:val="center"/>
        <w:outlineLvl w:val="0"/>
        <w:rPr>
          <w:b/>
          <w:bCs/>
        </w:rPr>
      </w:pPr>
      <w:r w:rsidRPr="00132BC0">
        <w:rPr>
          <w:b/>
          <w:bCs/>
        </w:rPr>
        <w:t>PROTOKOL O PŘEDÁNÍ A PŘEVZETÍ PŘEDMĚTU SMLOUVY</w:t>
      </w:r>
    </w:p>
    <w:tbl>
      <w:tblPr>
        <w:tblW w:w="0" w:type="auto"/>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CellMar>
          <w:left w:w="70" w:type="dxa"/>
          <w:right w:w="70" w:type="dxa"/>
        </w:tblCellMar>
        <w:tblLook w:val="0000" w:firstRow="0" w:lastRow="0" w:firstColumn="0" w:lastColumn="0" w:noHBand="0" w:noVBand="0"/>
      </w:tblPr>
      <w:tblGrid>
        <w:gridCol w:w="2050"/>
        <w:gridCol w:w="3780"/>
        <w:gridCol w:w="1440"/>
        <w:gridCol w:w="1940"/>
      </w:tblGrid>
      <w:tr w:rsidR="00095F52" w:rsidRPr="00132BC0" w:rsidTr="0095586A">
        <w:trPr>
          <w:cantSplit/>
          <w:trHeight w:hRule="exact" w:val="454"/>
        </w:trPr>
        <w:tc>
          <w:tcPr>
            <w:tcW w:w="2050" w:type="dxa"/>
          </w:tcPr>
          <w:p w:rsidR="00095F52" w:rsidRPr="00132BC0" w:rsidRDefault="00095F52" w:rsidP="0095586A">
            <w:pPr>
              <w:pStyle w:val="Zhlav"/>
              <w:widowControl w:val="0"/>
              <w:tabs>
                <w:tab w:val="left" w:pos="1800"/>
              </w:tabs>
              <w:rPr>
                <w:b/>
                <w:bCs/>
              </w:rPr>
            </w:pPr>
            <w:r w:rsidRPr="00132BC0">
              <w:rPr>
                <w:b/>
                <w:bCs/>
              </w:rPr>
              <w:t>Předané dílo:</w:t>
            </w:r>
          </w:p>
        </w:tc>
        <w:tc>
          <w:tcPr>
            <w:tcW w:w="7160" w:type="dxa"/>
            <w:gridSpan w:val="3"/>
          </w:tcPr>
          <w:p w:rsidR="00095F52" w:rsidRPr="00132BC0" w:rsidRDefault="00095F52" w:rsidP="0095586A">
            <w:pPr>
              <w:pStyle w:val="Zhlav"/>
              <w:widowControl w:val="0"/>
              <w:tabs>
                <w:tab w:val="left" w:pos="1800"/>
              </w:tabs>
            </w:pPr>
          </w:p>
        </w:tc>
      </w:tr>
      <w:tr w:rsidR="00095F52" w:rsidRPr="00132BC0" w:rsidTr="0095586A">
        <w:trPr>
          <w:cantSplit/>
          <w:trHeight w:val="308"/>
        </w:trPr>
        <w:tc>
          <w:tcPr>
            <w:tcW w:w="2050" w:type="dxa"/>
            <w:vMerge w:val="restart"/>
          </w:tcPr>
          <w:p w:rsidR="00095F52" w:rsidRPr="00132BC0" w:rsidRDefault="00095F52" w:rsidP="0095586A">
            <w:pPr>
              <w:pStyle w:val="Zhlav"/>
              <w:widowControl w:val="0"/>
              <w:tabs>
                <w:tab w:val="left" w:pos="1800"/>
              </w:tabs>
              <w:rPr>
                <w:b/>
                <w:bCs/>
              </w:rPr>
            </w:pPr>
            <w:r w:rsidRPr="00132BC0">
              <w:rPr>
                <w:b/>
                <w:bCs/>
              </w:rPr>
              <w:t>Na základě dokumentu:</w:t>
            </w:r>
          </w:p>
        </w:tc>
        <w:tc>
          <w:tcPr>
            <w:tcW w:w="3780" w:type="dxa"/>
            <w:vMerge w:val="restart"/>
          </w:tcPr>
          <w:p w:rsidR="00095F52" w:rsidRPr="00132BC0" w:rsidRDefault="00095F52" w:rsidP="0095586A">
            <w:pPr>
              <w:pStyle w:val="Zhlav"/>
              <w:widowControl w:val="0"/>
              <w:tabs>
                <w:tab w:val="left" w:pos="1800"/>
              </w:tabs>
            </w:pPr>
          </w:p>
        </w:tc>
        <w:tc>
          <w:tcPr>
            <w:tcW w:w="1440" w:type="dxa"/>
          </w:tcPr>
          <w:p w:rsidR="00095F52" w:rsidRPr="00132BC0" w:rsidRDefault="00095F52" w:rsidP="0095586A">
            <w:pPr>
              <w:pStyle w:val="Zhlav"/>
              <w:widowControl w:val="0"/>
              <w:tabs>
                <w:tab w:val="left" w:pos="1800"/>
              </w:tabs>
              <w:rPr>
                <w:b/>
                <w:bCs/>
              </w:rPr>
            </w:pPr>
            <w:r w:rsidRPr="00132BC0">
              <w:rPr>
                <w:b/>
                <w:bCs/>
              </w:rPr>
              <w:t>Číslo:</w:t>
            </w:r>
          </w:p>
        </w:tc>
        <w:tc>
          <w:tcPr>
            <w:tcW w:w="1940" w:type="dxa"/>
          </w:tcPr>
          <w:p w:rsidR="00095F52" w:rsidRPr="00132BC0" w:rsidRDefault="00095F52" w:rsidP="0095586A">
            <w:pPr>
              <w:pStyle w:val="Zhlav"/>
              <w:widowControl w:val="0"/>
              <w:tabs>
                <w:tab w:val="left" w:pos="1800"/>
              </w:tabs>
            </w:pPr>
          </w:p>
        </w:tc>
      </w:tr>
      <w:tr w:rsidR="00095F52" w:rsidRPr="00132BC0" w:rsidTr="0095586A">
        <w:trPr>
          <w:cantSplit/>
          <w:trHeight w:hRule="exact" w:val="307"/>
        </w:trPr>
        <w:tc>
          <w:tcPr>
            <w:tcW w:w="2050" w:type="dxa"/>
            <w:vMerge/>
          </w:tcPr>
          <w:p w:rsidR="00095F52" w:rsidRPr="00132BC0" w:rsidRDefault="00095F52" w:rsidP="0095586A">
            <w:pPr>
              <w:pStyle w:val="Zhlav"/>
              <w:widowControl w:val="0"/>
              <w:tabs>
                <w:tab w:val="left" w:pos="1800"/>
              </w:tabs>
              <w:rPr>
                <w:b/>
                <w:bCs/>
              </w:rPr>
            </w:pPr>
          </w:p>
        </w:tc>
        <w:tc>
          <w:tcPr>
            <w:tcW w:w="3780" w:type="dxa"/>
            <w:vMerge/>
          </w:tcPr>
          <w:p w:rsidR="00095F52" w:rsidRPr="00132BC0" w:rsidRDefault="00095F52" w:rsidP="0095586A">
            <w:pPr>
              <w:pStyle w:val="Zhlav"/>
              <w:widowControl w:val="0"/>
              <w:tabs>
                <w:tab w:val="left" w:pos="1800"/>
              </w:tabs>
            </w:pPr>
          </w:p>
        </w:tc>
        <w:tc>
          <w:tcPr>
            <w:tcW w:w="1440" w:type="dxa"/>
          </w:tcPr>
          <w:p w:rsidR="00095F52" w:rsidRPr="00132BC0" w:rsidRDefault="00095F52" w:rsidP="0095586A">
            <w:pPr>
              <w:pStyle w:val="Zhlav"/>
              <w:widowControl w:val="0"/>
              <w:tabs>
                <w:tab w:val="left" w:pos="1800"/>
              </w:tabs>
              <w:rPr>
                <w:b/>
                <w:bCs/>
              </w:rPr>
            </w:pPr>
            <w:r w:rsidRPr="00132BC0">
              <w:rPr>
                <w:b/>
                <w:bCs/>
              </w:rPr>
              <w:t>Ze dne:</w:t>
            </w:r>
          </w:p>
        </w:tc>
        <w:tc>
          <w:tcPr>
            <w:tcW w:w="1940" w:type="dxa"/>
          </w:tcPr>
          <w:p w:rsidR="00095F52" w:rsidRPr="00132BC0" w:rsidRDefault="00095F52" w:rsidP="0095586A">
            <w:pPr>
              <w:pStyle w:val="Zhlav"/>
              <w:widowControl w:val="0"/>
              <w:tabs>
                <w:tab w:val="left" w:pos="1800"/>
              </w:tabs>
            </w:pPr>
          </w:p>
        </w:tc>
      </w:tr>
      <w:tr w:rsidR="00095F52" w:rsidRPr="00132BC0" w:rsidTr="0095586A">
        <w:trPr>
          <w:cantSplit/>
          <w:trHeight w:hRule="exact" w:val="624"/>
        </w:trPr>
        <w:tc>
          <w:tcPr>
            <w:tcW w:w="2050" w:type="dxa"/>
          </w:tcPr>
          <w:p w:rsidR="00095F52" w:rsidRPr="00132BC0" w:rsidRDefault="00095F52" w:rsidP="0095586A">
            <w:pPr>
              <w:pStyle w:val="Zhlav"/>
              <w:widowControl w:val="0"/>
              <w:tabs>
                <w:tab w:val="left" w:pos="1800"/>
              </w:tabs>
              <w:rPr>
                <w:b/>
                <w:bCs/>
              </w:rPr>
            </w:pPr>
            <w:r w:rsidRPr="00132BC0">
              <w:rPr>
                <w:b/>
                <w:bCs/>
              </w:rPr>
              <w:t>Datum předání:</w:t>
            </w:r>
          </w:p>
        </w:tc>
        <w:tc>
          <w:tcPr>
            <w:tcW w:w="3780" w:type="dxa"/>
          </w:tcPr>
          <w:p w:rsidR="00095F52" w:rsidRPr="00132BC0" w:rsidRDefault="00095F52" w:rsidP="0095586A">
            <w:pPr>
              <w:pStyle w:val="Zhlav"/>
              <w:widowControl w:val="0"/>
              <w:tabs>
                <w:tab w:val="left" w:pos="1800"/>
              </w:tabs>
            </w:pPr>
          </w:p>
        </w:tc>
        <w:tc>
          <w:tcPr>
            <w:tcW w:w="1440" w:type="dxa"/>
          </w:tcPr>
          <w:p w:rsidR="00095F52" w:rsidRPr="00132BC0" w:rsidRDefault="00095F52" w:rsidP="0095586A">
            <w:pPr>
              <w:pStyle w:val="Zhlav"/>
              <w:widowControl w:val="0"/>
              <w:tabs>
                <w:tab w:val="left" w:pos="1800"/>
              </w:tabs>
              <w:rPr>
                <w:b/>
                <w:bCs/>
              </w:rPr>
            </w:pPr>
            <w:r w:rsidRPr="00132BC0">
              <w:rPr>
                <w:b/>
                <w:bCs/>
              </w:rPr>
              <w:t>Místo předání:</w:t>
            </w:r>
          </w:p>
        </w:tc>
        <w:tc>
          <w:tcPr>
            <w:tcW w:w="1940" w:type="dxa"/>
          </w:tcPr>
          <w:p w:rsidR="00095F52" w:rsidRPr="00132BC0" w:rsidRDefault="00095F52" w:rsidP="0095586A">
            <w:pPr>
              <w:pStyle w:val="Zhlav"/>
              <w:widowControl w:val="0"/>
              <w:tabs>
                <w:tab w:val="left" w:pos="1800"/>
              </w:tabs>
            </w:pPr>
          </w:p>
        </w:tc>
      </w:tr>
      <w:tr w:rsidR="00095F52" w:rsidRPr="00132BC0" w:rsidTr="0095586A">
        <w:trPr>
          <w:cantSplit/>
          <w:trHeight w:hRule="exact" w:val="624"/>
        </w:trPr>
        <w:tc>
          <w:tcPr>
            <w:tcW w:w="2050" w:type="dxa"/>
          </w:tcPr>
          <w:p w:rsidR="00095F52" w:rsidRPr="00132BC0" w:rsidRDefault="00095F52" w:rsidP="0095586A">
            <w:pPr>
              <w:pStyle w:val="Zhlav"/>
              <w:widowControl w:val="0"/>
              <w:tabs>
                <w:tab w:val="left" w:pos="1800"/>
              </w:tabs>
              <w:rPr>
                <w:b/>
                <w:bCs/>
              </w:rPr>
            </w:pPr>
            <w:r w:rsidRPr="00132BC0">
              <w:rPr>
                <w:b/>
                <w:bCs/>
              </w:rPr>
              <w:t>Objednatel:</w:t>
            </w:r>
          </w:p>
        </w:tc>
        <w:tc>
          <w:tcPr>
            <w:tcW w:w="3780" w:type="dxa"/>
          </w:tcPr>
          <w:p w:rsidR="00095F52" w:rsidRPr="00132BC0" w:rsidRDefault="00095F52" w:rsidP="0095586A">
            <w:pPr>
              <w:pStyle w:val="Zhlav"/>
              <w:widowControl w:val="0"/>
              <w:tabs>
                <w:tab w:val="left" w:pos="1800"/>
              </w:tabs>
            </w:pPr>
          </w:p>
        </w:tc>
        <w:tc>
          <w:tcPr>
            <w:tcW w:w="1440" w:type="dxa"/>
          </w:tcPr>
          <w:p w:rsidR="00095F52" w:rsidRPr="00132BC0" w:rsidRDefault="00095F52" w:rsidP="0095586A">
            <w:pPr>
              <w:pStyle w:val="Zhlav"/>
              <w:widowControl w:val="0"/>
              <w:tabs>
                <w:tab w:val="left" w:pos="1800"/>
              </w:tabs>
              <w:rPr>
                <w:b/>
                <w:bCs/>
              </w:rPr>
            </w:pPr>
            <w:r w:rsidRPr="00132BC0">
              <w:rPr>
                <w:b/>
                <w:bCs/>
              </w:rPr>
              <w:t>Oprávněný zástupce:</w:t>
            </w:r>
          </w:p>
        </w:tc>
        <w:tc>
          <w:tcPr>
            <w:tcW w:w="1940" w:type="dxa"/>
          </w:tcPr>
          <w:p w:rsidR="00095F52" w:rsidRPr="00132BC0" w:rsidRDefault="00095F52" w:rsidP="0095586A">
            <w:pPr>
              <w:pStyle w:val="Zhlav"/>
              <w:widowControl w:val="0"/>
              <w:tabs>
                <w:tab w:val="left" w:pos="1800"/>
              </w:tabs>
            </w:pPr>
          </w:p>
        </w:tc>
      </w:tr>
      <w:tr w:rsidR="00095F52" w:rsidRPr="00132BC0" w:rsidTr="0095586A">
        <w:trPr>
          <w:cantSplit/>
          <w:trHeight w:hRule="exact" w:val="624"/>
        </w:trPr>
        <w:tc>
          <w:tcPr>
            <w:tcW w:w="2050" w:type="dxa"/>
          </w:tcPr>
          <w:p w:rsidR="00095F52" w:rsidRPr="00132BC0" w:rsidRDefault="00095F52" w:rsidP="0095586A">
            <w:pPr>
              <w:pStyle w:val="Zhlav"/>
              <w:widowControl w:val="0"/>
              <w:tabs>
                <w:tab w:val="left" w:pos="1800"/>
              </w:tabs>
              <w:rPr>
                <w:b/>
                <w:bCs/>
              </w:rPr>
            </w:pPr>
            <w:r w:rsidRPr="00132BC0">
              <w:rPr>
                <w:b/>
                <w:bCs/>
              </w:rPr>
              <w:t>Zhotovitel:</w:t>
            </w:r>
          </w:p>
        </w:tc>
        <w:tc>
          <w:tcPr>
            <w:tcW w:w="3780" w:type="dxa"/>
          </w:tcPr>
          <w:p w:rsidR="00095F52" w:rsidRPr="00132BC0" w:rsidRDefault="00095F52" w:rsidP="0095586A">
            <w:pPr>
              <w:pStyle w:val="Zhlav"/>
              <w:widowControl w:val="0"/>
              <w:tabs>
                <w:tab w:val="left" w:pos="1800"/>
              </w:tabs>
              <w:rPr>
                <w:b/>
                <w:bCs/>
              </w:rPr>
            </w:pPr>
          </w:p>
        </w:tc>
        <w:tc>
          <w:tcPr>
            <w:tcW w:w="1440" w:type="dxa"/>
          </w:tcPr>
          <w:p w:rsidR="00095F52" w:rsidRPr="00132BC0" w:rsidRDefault="00095F52" w:rsidP="0095586A">
            <w:pPr>
              <w:pStyle w:val="Zhlav"/>
              <w:widowControl w:val="0"/>
              <w:tabs>
                <w:tab w:val="left" w:pos="1800"/>
              </w:tabs>
              <w:rPr>
                <w:b/>
                <w:bCs/>
              </w:rPr>
            </w:pPr>
            <w:r w:rsidRPr="00132BC0">
              <w:rPr>
                <w:b/>
                <w:bCs/>
              </w:rPr>
              <w:t>Oprávněný zástupce:</w:t>
            </w:r>
          </w:p>
        </w:tc>
        <w:tc>
          <w:tcPr>
            <w:tcW w:w="1940" w:type="dxa"/>
          </w:tcPr>
          <w:p w:rsidR="00095F52" w:rsidRPr="00132BC0" w:rsidRDefault="00095F52" w:rsidP="0095586A">
            <w:pPr>
              <w:pStyle w:val="Zhlav"/>
              <w:widowControl w:val="0"/>
              <w:tabs>
                <w:tab w:val="left" w:pos="1800"/>
              </w:tabs>
            </w:pPr>
          </w:p>
        </w:tc>
      </w:tr>
    </w:tbl>
    <w:p w:rsidR="00095F52" w:rsidRPr="00132BC0" w:rsidRDefault="00095F52" w:rsidP="00095F52">
      <w:pPr>
        <w:pStyle w:val="Zhlav"/>
        <w:widowControl w:val="0"/>
        <w:rPr>
          <w:color w:val="44A38D"/>
        </w:rPr>
      </w:pPr>
    </w:p>
    <w:p w:rsidR="00095F52" w:rsidRPr="00132BC0" w:rsidRDefault="000E6BC0" w:rsidP="00095F52">
      <w:pPr>
        <w:pStyle w:val="Zhlav"/>
        <w:widowControl w:val="0"/>
        <w:rPr>
          <w:b/>
          <w:bCs/>
        </w:rPr>
      </w:pPr>
      <w:r>
        <w:rPr>
          <w:noProof/>
          <w:color w:val="44A38D"/>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38100</wp:posOffset>
                </wp:positionV>
                <wp:extent cx="5782310" cy="0"/>
                <wp:effectExtent l="0" t="0" r="0" b="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15875">
                          <a:solidFill>
                            <a:srgbClr val="AA87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pt" to="45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" strokecolor="#aa87b8" strokeweight="1.25pt"/>
            </w:pict>
          </mc:Fallback>
        </mc:AlternateContent>
      </w:r>
    </w:p>
    <w:p w:rsidR="00095F52" w:rsidRPr="00132BC0" w:rsidRDefault="00095F52" w:rsidP="00095F52">
      <w:pPr>
        <w:pStyle w:val="Zhlav"/>
        <w:widowControl w:val="0"/>
        <w:rPr>
          <w:b/>
          <w:bCs/>
        </w:rPr>
      </w:pPr>
      <w:r w:rsidRPr="00132BC0">
        <w:rPr>
          <w:b/>
          <w:bCs/>
        </w:rPr>
        <w:t>Oprávnění zástupci Objednatele a Zhotovitele tímto potvrzují, že výše uvedeného dne Objednatel od Zhotovitele převzal výše specifikované dílo. Dále oba zástupci potvrzují, že předané dílo obsahuje všechny náležitosti vyplývající z této uzavřené smlouvy mezi Objednatelem a Zhotovitelem.</w:t>
      </w:r>
    </w:p>
    <w:p w:rsidR="00095F52" w:rsidRPr="00132BC0" w:rsidRDefault="000E6BC0" w:rsidP="0032442B">
      <w:pPr>
        <w:pStyle w:val="Zhlav"/>
        <w:widowControl w:val="0"/>
        <w:tabs>
          <w:tab w:val="left" w:pos="2700"/>
          <w:tab w:val="left" w:pos="4860"/>
        </w:tabs>
        <w:outlineLvl w:val="0"/>
        <w:rPr>
          <w:b/>
          <w:bCs/>
        </w:rPr>
      </w:pPr>
      <w:r>
        <w:rPr>
          <w:b/>
          <w:bCs/>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179705</wp:posOffset>
                </wp:positionV>
                <wp:extent cx="228600" cy="228600"/>
                <wp:effectExtent l="0" t="0" r="0" b="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58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7pt;margin-top:14.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" strokecolor="#44a38d" strokeweight="1.25pt"/>
            </w:pict>
          </mc:Fallback>
        </mc:AlternateContent>
      </w:r>
      <w:r w:rsidR="00095F52" w:rsidRPr="00132BC0">
        <w:rPr>
          <w:b/>
          <w:bCs/>
        </w:rPr>
        <w:t>Dílo bylo převzato:</w:t>
      </w:r>
    </w:p>
    <w:p w:rsidR="00095F52" w:rsidRPr="00132BC0" w:rsidRDefault="000E6BC0" w:rsidP="00095F52">
      <w:pPr>
        <w:pStyle w:val="Zhlav"/>
        <w:widowControl w:val="0"/>
        <w:tabs>
          <w:tab w:val="left" w:pos="1260"/>
          <w:tab w:val="left" w:pos="2700"/>
          <w:tab w:val="left" w:pos="4860"/>
        </w:tabs>
        <w:spacing w:after="140"/>
        <w:rPr>
          <w:b/>
          <w:bCs/>
        </w:rPr>
      </w:pPr>
      <w:r>
        <w:rPr>
          <w:b/>
          <w:bCs/>
          <w:noProof/>
        </w:rPr>
        <mc:AlternateContent>
          <mc:Choice Requires="wps">
            <w:drawing>
              <wp:anchor distT="0" distB="0" distL="114300" distR="114300" simplePos="0" relativeHeight="251658240" behindDoc="1" locked="0" layoutInCell="1" allowOverlap="1">
                <wp:simplePos x="0" y="0"/>
                <wp:positionH relativeFrom="column">
                  <wp:posOffset>308610</wp:posOffset>
                </wp:positionH>
                <wp:positionV relativeFrom="paragraph">
                  <wp:posOffset>213995</wp:posOffset>
                </wp:positionV>
                <wp:extent cx="5487035" cy="1029970"/>
                <wp:effectExtent l="0" t="0" r="0" b="0"/>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29970"/>
                        </a:xfrm>
                        <a:prstGeom prst="rect">
                          <a:avLst/>
                        </a:prstGeom>
                        <a:solidFill>
                          <a:srgbClr val="FFFFFF"/>
                        </a:solidFill>
                        <a:ln w="31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4.3pt;margin-top:16.85pt;width:432.0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" strokecolor="#44a38d" strokeweight=".25pt"/>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252730</wp:posOffset>
                </wp:positionV>
                <wp:extent cx="228600" cy="228600"/>
                <wp:effectExtent l="0" t="0" r="0" b="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58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7pt;margin-top:19.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" strokecolor="#44a38d" strokeweight="1.25pt"/>
            </w:pict>
          </mc:Fallback>
        </mc:AlternateContent>
      </w:r>
      <w:r w:rsidR="00095F52" w:rsidRPr="00132BC0">
        <w:rPr>
          <w:b/>
          <w:bCs/>
        </w:rPr>
        <w:tab/>
        <w:t>bez výhrad</w:t>
      </w:r>
    </w:p>
    <w:p w:rsidR="00095F52" w:rsidRPr="00132BC0" w:rsidRDefault="000E6BC0" w:rsidP="00095F52">
      <w:pPr>
        <w:pStyle w:val="Zhlav"/>
        <w:widowControl w:val="0"/>
        <w:tabs>
          <w:tab w:val="left" w:pos="1260"/>
          <w:tab w:val="left" w:pos="2700"/>
          <w:tab w:val="left" w:pos="4860"/>
        </w:tabs>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164465</wp:posOffset>
                </wp:positionV>
                <wp:extent cx="5003800" cy="701040"/>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F23" w:rsidRDefault="000B1F23" w:rsidP="00095F52">
                            <w:pPr>
                              <w:pStyle w:val="Zhlav"/>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56pt;margin-top:12.95pt;width:39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" filled="f" stroked="f">
                <v:textbox>
                  <w:txbxContent>
                    <w:p w:rsidR="000B1F23" w:rsidRDefault="000B1F23" w:rsidP="00095F52">
                      <w:pPr>
                        <w:pStyle w:val="Zhlav"/>
                        <w:tabs>
                          <w:tab w:val="clear" w:pos="4536"/>
                          <w:tab w:val="clear" w:pos="9072"/>
                        </w:tabs>
                      </w:pPr>
                    </w:p>
                  </w:txbxContent>
                </v:textbox>
              </v:shape>
            </w:pict>
          </mc:Fallback>
        </mc:AlternateContent>
      </w:r>
      <w:r w:rsidR="00095F52" w:rsidRPr="00132BC0">
        <w:rPr>
          <w:b/>
          <w:bCs/>
        </w:rPr>
        <w:tab/>
        <w:t>s těmito výhradami:</w:t>
      </w:r>
    </w:p>
    <w:p w:rsidR="00095F52" w:rsidRPr="00132BC0" w:rsidRDefault="00095F52" w:rsidP="00095F52">
      <w:pPr>
        <w:pStyle w:val="Zhlav"/>
        <w:widowControl w:val="0"/>
        <w:spacing w:after="140"/>
        <w:ind w:left="1259"/>
        <w:rPr>
          <w:b/>
          <w:bCs/>
        </w:rPr>
      </w:pPr>
    </w:p>
    <w:p w:rsidR="00095F52" w:rsidRPr="00132BC0" w:rsidRDefault="000E6BC0" w:rsidP="00095F52">
      <w:pPr>
        <w:pStyle w:val="Zhlav"/>
        <w:widowControl w:val="0"/>
        <w:spacing w:after="140"/>
        <w:ind w:left="1259"/>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235585</wp:posOffset>
                </wp:positionV>
                <wp:extent cx="3314700" cy="228600"/>
                <wp:effectExtent l="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F23" w:rsidRDefault="000B1F23" w:rsidP="00095F52">
                            <w:pPr>
                              <w:pStyle w:val="Zhlav"/>
                              <w:rPr>
                                <w:sz w:val="20"/>
                              </w:rPr>
                            </w:pPr>
                            <w:r>
                              <w:rPr>
                                <w:sz w:val="20"/>
                              </w:rPr>
                              <w:t>Termín zapracování připomínek: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198pt;margin-top:18.55pt;width:26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Y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" filled="f" stroked="f">
                <v:textbox>
                  <w:txbxContent>
                    <w:p w:rsidR="000B1F23" w:rsidRDefault="000B1F23" w:rsidP="00095F52">
                      <w:pPr>
                        <w:pStyle w:val="Zhlav"/>
                        <w:rPr>
                          <w:sz w:val="20"/>
                        </w:rPr>
                      </w:pPr>
                      <w:r>
                        <w:rPr>
                          <w:sz w:val="20"/>
                        </w:rPr>
                        <w:t>Termín zapracování připomínek: ………………………</w:t>
                      </w:r>
                    </w:p>
                  </w:txbxContent>
                </v:textbox>
              </v:shape>
            </w:pict>
          </mc:Fallback>
        </mc:AlternateContent>
      </w:r>
    </w:p>
    <w:p w:rsidR="00095F52" w:rsidRPr="00132BC0" w:rsidRDefault="00095F52" w:rsidP="00095F52">
      <w:pPr>
        <w:pStyle w:val="Zhlav"/>
        <w:widowControl w:val="0"/>
        <w:rPr>
          <w:b/>
          <w:bCs/>
        </w:rPr>
      </w:pPr>
    </w:p>
    <w:p w:rsidR="006829E7" w:rsidRPr="00132BC0" w:rsidRDefault="006829E7" w:rsidP="00095F52">
      <w:pPr>
        <w:pStyle w:val="Zhlav"/>
        <w:widowControl w:val="0"/>
        <w:rPr>
          <w:b/>
          <w:bCs/>
        </w:rPr>
      </w:pPr>
    </w:p>
    <w:p w:rsidR="00095F52" w:rsidRPr="00132BC0" w:rsidRDefault="000E6BC0" w:rsidP="00095F52">
      <w:pPr>
        <w:pStyle w:val="Zhlav"/>
        <w:widowControl w:val="0"/>
        <w:tabs>
          <w:tab w:val="left" w:pos="2160"/>
          <w:tab w:val="left" w:pos="3420"/>
        </w:tabs>
      </w:pPr>
      <w:r>
        <w:rPr>
          <w:b/>
          <w:bCs/>
          <w:noProof/>
        </w:rPr>
        <mc:AlternateContent>
          <mc:Choice Requires="wps">
            <w:drawing>
              <wp:anchor distT="0" distB="0" distL="114300" distR="114300" simplePos="0" relativeHeight="251656192" behindDoc="1" locked="0" layoutInCell="1" allowOverlap="1">
                <wp:simplePos x="0" y="0"/>
                <wp:positionH relativeFrom="column">
                  <wp:posOffset>1309370</wp:posOffset>
                </wp:positionH>
                <wp:positionV relativeFrom="paragraph">
                  <wp:posOffset>31750</wp:posOffset>
                </wp:positionV>
                <wp:extent cx="4490720" cy="922020"/>
                <wp:effectExtent l="0" t="0" r="0" b="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922020"/>
                        </a:xfrm>
                        <a:prstGeom prst="rect">
                          <a:avLst/>
                        </a:prstGeom>
                        <a:solidFill>
                          <a:srgbClr val="FFFFFF"/>
                        </a:solidFill>
                        <a:ln w="31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03.1pt;margin-top:2.5pt;width:353.6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" strokecolor="#44a38d" strokeweight=".25pt"/>
            </w:pict>
          </mc:Fallback>
        </mc:AlternateContent>
      </w:r>
      <w:r>
        <w:rPr>
          <w:b/>
          <w:bCs/>
          <w:noProof/>
        </w:rPr>
        <mc:AlternateContent>
          <mc:Choice Requires="wps">
            <w:drawing>
              <wp:anchor distT="0" distB="0" distL="114300" distR="114300" simplePos="0" relativeHeight="251655168" behindDoc="0" locked="0" layoutInCell="1" allowOverlap="1">
                <wp:simplePos x="0" y="0"/>
                <wp:positionH relativeFrom="column">
                  <wp:posOffset>1766570</wp:posOffset>
                </wp:positionH>
                <wp:positionV relativeFrom="paragraph">
                  <wp:posOffset>123825</wp:posOffset>
                </wp:positionV>
                <wp:extent cx="228600" cy="22860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58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39.1pt;margin-top:9.7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" strokecolor="#44a38d" strokeweight="1.25pt"/>
            </w:pict>
          </mc:Fallback>
        </mc:AlternateContent>
      </w:r>
      <w:r>
        <w:rPr>
          <w:b/>
          <w:bCs/>
          <w:noProof/>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123825</wp:posOffset>
                </wp:positionV>
                <wp:extent cx="228600" cy="228600"/>
                <wp:effectExtent l="0" t="0"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5875">
                          <a:solidFill>
                            <a:srgbClr val="44A3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63pt;margin-top:9.7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" strokecolor="#44a38d" strokeweight="1.25pt"/>
            </w:pict>
          </mc:Fallback>
        </mc:AlternateContent>
      </w:r>
    </w:p>
    <w:tbl>
      <w:tblPr>
        <w:tblpPr w:leftFromText="141" w:rightFromText="141" w:vertAnchor="text" w:horzAnchor="margin" w:tblpXSpec="right" w:tblpY="-3"/>
        <w:tblW w:w="0" w:type="auto"/>
        <w:tblCellMar>
          <w:left w:w="70" w:type="dxa"/>
          <w:right w:w="70" w:type="dxa"/>
        </w:tblCellMar>
        <w:tblLook w:val="0000" w:firstRow="0" w:lastRow="0" w:firstColumn="0" w:lastColumn="0" w:noHBand="0" w:noVBand="0"/>
      </w:tblPr>
      <w:tblGrid>
        <w:gridCol w:w="430"/>
        <w:gridCol w:w="5330"/>
      </w:tblGrid>
      <w:tr w:rsidR="00095F52" w:rsidRPr="00132BC0" w:rsidTr="0095586A">
        <w:tc>
          <w:tcPr>
            <w:tcW w:w="430" w:type="dxa"/>
          </w:tcPr>
          <w:p w:rsidR="00095F52" w:rsidRPr="00132BC0" w:rsidRDefault="00095F52" w:rsidP="0095586A">
            <w:pPr>
              <w:pStyle w:val="Zhlav"/>
              <w:widowControl w:val="0"/>
              <w:tabs>
                <w:tab w:val="left" w:pos="2160"/>
                <w:tab w:val="left" w:pos="3240"/>
              </w:tabs>
              <w:rPr>
                <w:color w:val="44A38D"/>
              </w:rPr>
            </w:pPr>
            <w:r w:rsidRPr="00132BC0">
              <w:rPr>
                <w:color w:val="44A38D"/>
              </w:rPr>
              <w:t>1.</w:t>
            </w:r>
          </w:p>
        </w:tc>
        <w:tc>
          <w:tcPr>
            <w:tcW w:w="5330" w:type="dxa"/>
          </w:tcPr>
          <w:p w:rsidR="00095F52" w:rsidRPr="00132BC0" w:rsidRDefault="00095F52" w:rsidP="0095586A">
            <w:pPr>
              <w:pStyle w:val="Zhlav"/>
              <w:widowControl w:val="0"/>
              <w:tabs>
                <w:tab w:val="left" w:pos="2160"/>
                <w:tab w:val="left" w:pos="3240"/>
              </w:tabs>
            </w:pPr>
          </w:p>
        </w:tc>
      </w:tr>
      <w:tr w:rsidR="00095F52" w:rsidRPr="00132BC0" w:rsidTr="0095586A">
        <w:tc>
          <w:tcPr>
            <w:tcW w:w="430" w:type="dxa"/>
          </w:tcPr>
          <w:p w:rsidR="00095F52" w:rsidRPr="00132BC0" w:rsidRDefault="00095F52" w:rsidP="0095586A">
            <w:pPr>
              <w:pStyle w:val="Zhlav"/>
              <w:widowControl w:val="0"/>
              <w:tabs>
                <w:tab w:val="left" w:pos="2160"/>
                <w:tab w:val="left" w:pos="3240"/>
              </w:tabs>
              <w:rPr>
                <w:color w:val="44A38D"/>
              </w:rPr>
            </w:pPr>
            <w:r w:rsidRPr="00132BC0">
              <w:rPr>
                <w:color w:val="44A38D"/>
              </w:rPr>
              <w:t>2.</w:t>
            </w:r>
          </w:p>
        </w:tc>
        <w:tc>
          <w:tcPr>
            <w:tcW w:w="5330" w:type="dxa"/>
          </w:tcPr>
          <w:p w:rsidR="00095F52" w:rsidRPr="00132BC0" w:rsidRDefault="00095F52" w:rsidP="0095586A">
            <w:pPr>
              <w:pStyle w:val="Zhlav"/>
              <w:widowControl w:val="0"/>
              <w:tabs>
                <w:tab w:val="left" w:pos="2160"/>
                <w:tab w:val="left" w:pos="3240"/>
              </w:tabs>
            </w:pPr>
          </w:p>
        </w:tc>
      </w:tr>
      <w:tr w:rsidR="00095F52" w:rsidRPr="00132BC0" w:rsidTr="0095586A">
        <w:tc>
          <w:tcPr>
            <w:tcW w:w="430" w:type="dxa"/>
          </w:tcPr>
          <w:p w:rsidR="00095F52" w:rsidRPr="00132BC0" w:rsidRDefault="00095F52" w:rsidP="0095586A">
            <w:pPr>
              <w:pStyle w:val="Zhlav"/>
              <w:widowControl w:val="0"/>
              <w:tabs>
                <w:tab w:val="left" w:pos="2160"/>
                <w:tab w:val="left" w:pos="3240"/>
              </w:tabs>
              <w:rPr>
                <w:color w:val="44A38D"/>
              </w:rPr>
            </w:pPr>
            <w:r w:rsidRPr="00132BC0">
              <w:rPr>
                <w:color w:val="44A38D"/>
              </w:rPr>
              <w:t>3.</w:t>
            </w:r>
          </w:p>
        </w:tc>
        <w:tc>
          <w:tcPr>
            <w:tcW w:w="5330" w:type="dxa"/>
          </w:tcPr>
          <w:p w:rsidR="00095F52" w:rsidRPr="00132BC0" w:rsidRDefault="00095F52" w:rsidP="0095586A">
            <w:pPr>
              <w:pStyle w:val="Zhlav"/>
              <w:widowControl w:val="0"/>
              <w:tabs>
                <w:tab w:val="left" w:pos="2160"/>
                <w:tab w:val="left" w:pos="3240"/>
              </w:tabs>
            </w:pPr>
          </w:p>
        </w:tc>
      </w:tr>
      <w:tr w:rsidR="00095F52" w:rsidRPr="00132BC0" w:rsidTr="0095586A">
        <w:tc>
          <w:tcPr>
            <w:tcW w:w="430" w:type="dxa"/>
          </w:tcPr>
          <w:p w:rsidR="00095F52" w:rsidRPr="00132BC0" w:rsidRDefault="00095F52" w:rsidP="0095586A">
            <w:pPr>
              <w:pStyle w:val="Zhlav"/>
              <w:widowControl w:val="0"/>
              <w:tabs>
                <w:tab w:val="left" w:pos="2160"/>
                <w:tab w:val="left" w:pos="3240"/>
              </w:tabs>
              <w:rPr>
                <w:color w:val="44A38D"/>
              </w:rPr>
            </w:pPr>
            <w:r w:rsidRPr="00132BC0">
              <w:rPr>
                <w:color w:val="44A38D"/>
              </w:rPr>
              <w:t>4.</w:t>
            </w:r>
          </w:p>
        </w:tc>
        <w:tc>
          <w:tcPr>
            <w:tcW w:w="5330" w:type="dxa"/>
          </w:tcPr>
          <w:p w:rsidR="00095F52" w:rsidRPr="00132BC0" w:rsidRDefault="00095F52" w:rsidP="0095586A">
            <w:pPr>
              <w:pStyle w:val="Zhlav"/>
              <w:widowControl w:val="0"/>
              <w:tabs>
                <w:tab w:val="left" w:pos="2160"/>
                <w:tab w:val="left" w:pos="3240"/>
              </w:tabs>
            </w:pPr>
          </w:p>
        </w:tc>
      </w:tr>
    </w:tbl>
    <w:p w:rsidR="00095F52" w:rsidRPr="00132BC0" w:rsidRDefault="00095F52" w:rsidP="00095F52">
      <w:pPr>
        <w:pStyle w:val="Zhlav"/>
        <w:widowControl w:val="0"/>
        <w:tabs>
          <w:tab w:val="left" w:pos="2160"/>
          <w:tab w:val="left" w:pos="3240"/>
        </w:tabs>
      </w:pPr>
      <w:r w:rsidRPr="00132BC0">
        <w:t>Přílohy: NE</w:t>
      </w:r>
      <w:r w:rsidRPr="00132BC0">
        <w:tab/>
        <w:t>ANO</w:t>
      </w:r>
      <w:r w:rsidRPr="00132BC0">
        <w:tab/>
        <w:t>:</w:t>
      </w:r>
    </w:p>
    <w:p w:rsidR="00095F52" w:rsidRPr="00132BC0" w:rsidRDefault="00095F52" w:rsidP="00095F52">
      <w:pPr>
        <w:pStyle w:val="Zhlav"/>
        <w:widowControl w:val="0"/>
        <w:tabs>
          <w:tab w:val="left" w:pos="2160"/>
          <w:tab w:val="left" w:pos="3240"/>
        </w:tabs>
      </w:pPr>
    </w:p>
    <w:p w:rsidR="00095F52" w:rsidRPr="00132BC0" w:rsidRDefault="00095F52" w:rsidP="00095F52">
      <w:pPr>
        <w:pStyle w:val="Zhlav"/>
        <w:widowControl w:val="0"/>
      </w:pPr>
    </w:p>
    <w:p w:rsidR="00095F52" w:rsidRPr="00132BC0" w:rsidRDefault="00095F52" w:rsidP="00095F52">
      <w:pPr>
        <w:pStyle w:val="Zhlav"/>
        <w:widowControl w:val="0"/>
      </w:pPr>
    </w:p>
    <w:p w:rsidR="00095F52" w:rsidRPr="00132BC0" w:rsidRDefault="00095F52" w:rsidP="00095F52">
      <w:pPr>
        <w:pStyle w:val="Zhlav"/>
        <w:widowControl w:val="0"/>
      </w:pPr>
    </w:p>
    <w:tbl>
      <w:tblPr>
        <w:tblW w:w="0" w:type="auto"/>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CellMar>
          <w:left w:w="70" w:type="dxa"/>
          <w:right w:w="70" w:type="dxa"/>
        </w:tblCellMar>
        <w:tblLook w:val="0000" w:firstRow="0" w:lastRow="0" w:firstColumn="0" w:lastColumn="0" w:noHBand="0" w:noVBand="0"/>
      </w:tblPr>
      <w:tblGrid>
        <w:gridCol w:w="9210"/>
      </w:tblGrid>
      <w:tr w:rsidR="00095F52" w:rsidRPr="00132BC0" w:rsidTr="0095586A">
        <w:trPr>
          <w:cantSplit/>
          <w:trHeight w:hRule="exact" w:val="608"/>
        </w:trPr>
        <w:tc>
          <w:tcPr>
            <w:tcW w:w="9210" w:type="dxa"/>
          </w:tcPr>
          <w:p w:rsidR="00095F52" w:rsidRPr="00132BC0" w:rsidRDefault="00095F52" w:rsidP="0095586A">
            <w:pPr>
              <w:pStyle w:val="Zhlav"/>
              <w:widowControl w:val="0"/>
              <w:tabs>
                <w:tab w:val="left" w:pos="1800"/>
              </w:tabs>
            </w:pPr>
            <w:r w:rsidRPr="00132BC0">
              <w:t>Poznámky:</w:t>
            </w:r>
          </w:p>
        </w:tc>
      </w:tr>
    </w:tbl>
    <w:p w:rsidR="00095F52" w:rsidRPr="00132BC0" w:rsidRDefault="00095F52" w:rsidP="00095F52">
      <w:pPr>
        <w:pStyle w:val="Zhlav"/>
        <w:widowControl w:val="0"/>
      </w:pPr>
    </w:p>
    <w:tbl>
      <w:tblPr>
        <w:tblW w:w="0" w:type="auto"/>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Layout w:type="fixed"/>
        <w:tblCellMar>
          <w:left w:w="70" w:type="dxa"/>
          <w:right w:w="70" w:type="dxa"/>
        </w:tblCellMar>
        <w:tblLook w:val="0000" w:firstRow="0" w:lastRow="0" w:firstColumn="0" w:lastColumn="0" w:noHBand="0" w:noVBand="0"/>
      </w:tblPr>
      <w:tblGrid>
        <w:gridCol w:w="938"/>
        <w:gridCol w:w="3666"/>
        <w:gridCol w:w="914"/>
        <w:gridCol w:w="3692"/>
      </w:tblGrid>
      <w:tr w:rsidR="00095F52" w:rsidRPr="00132BC0" w:rsidTr="0095586A">
        <w:trPr>
          <w:cantSplit/>
        </w:trPr>
        <w:tc>
          <w:tcPr>
            <w:tcW w:w="4604" w:type="dxa"/>
            <w:gridSpan w:val="2"/>
          </w:tcPr>
          <w:p w:rsidR="00095F52" w:rsidRPr="00132BC0" w:rsidRDefault="00095F52" w:rsidP="0095586A">
            <w:pPr>
              <w:pStyle w:val="Marbesnormln"/>
              <w:widowControl w:val="0"/>
              <w:rPr>
                <w:b/>
                <w:bCs/>
                <w:sz w:val="24"/>
              </w:rPr>
            </w:pPr>
            <w:r w:rsidRPr="00132BC0">
              <w:rPr>
                <w:b/>
                <w:bCs/>
                <w:sz w:val="24"/>
              </w:rPr>
              <w:t>Oprávněný zástupce Objednatele:</w:t>
            </w:r>
          </w:p>
        </w:tc>
        <w:tc>
          <w:tcPr>
            <w:tcW w:w="4606" w:type="dxa"/>
            <w:gridSpan w:val="2"/>
          </w:tcPr>
          <w:p w:rsidR="00095F52" w:rsidRPr="00132BC0" w:rsidRDefault="00095F52" w:rsidP="0095586A">
            <w:pPr>
              <w:pStyle w:val="Marbesnormln"/>
              <w:widowControl w:val="0"/>
              <w:rPr>
                <w:b/>
                <w:bCs/>
                <w:sz w:val="24"/>
              </w:rPr>
            </w:pPr>
            <w:r w:rsidRPr="00132BC0">
              <w:rPr>
                <w:b/>
                <w:bCs/>
                <w:sz w:val="24"/>
              </w:rPr>
              <w:t>Oprávněný zástupce Zhotovitele:</w:t>
            </w:r>
          </w:p>
        </w:tc>
      </w:tr>
      <w:tr w:rsidR="00095F52" w:rsidRPr="00132BC0" w:rsidTr="0095586A">
        <w:trPr>
          <w:trHeight w:hRule="exact" w:val="397"/>
        </w:trPr>
        <w:tc>
          <w:tcPr>
            <w:tcW w:w="938" w:type="dxa"/>
          </w:tcPr>
          <w:p w:rsidR="00095F52" w:rsidRPr="00132BC0" w:rsidRDefault="00095F52" w:rsidP="0095586A">
            <w:pPr>
              <w:pStyle w:val="Marbesnormln"/>
              <w:widowControl w:val="0"/>
              <w:rPr>
                <w:sz w:val="24"/>
              </w:rPr>
            </w:pPr>
            <w:r w:rsidRPr="00132BC0">
              <w:rPr>
                <w:sz w:val="24"/>
              </w:rPr>
              <w:t>Jméno:</w:t>
            </w:r>
          </w:p>
        </w:tc>
        <w:tc>
          <w:tcPr>
            <w:tcW w:w="3666" w:type="dxa"/>
          </w:tcPr>
          <w:p w:rsidR="00095F52" w:rsidRPr="00132BC0" w:rsidRDefault="00095F52" w:rsidP="0095586A">
            <w:pPr>
              <w:pStyle w:val="Marbesnormln"/>
              <w:widowControl w:val="0"/>
              <w:rPr>
                <w:sz w:val="24"/>
              </w:rPr>
            </w:pPr>
          </w:p>
        </w:tc>
        <w:tc>
          <w:tcPr>
            <w:tcW w:w="914" w:type="dxa"/>
          </w:tcPr>
          <w:p w:rsidR="00095F52" w:rsidRPr="00132BC0" w:rsidRDefault="00095F52" w:rsidP="0095586A">
            <w:pPr>
              <w:pStyle w:val="Marbesnormln"/>
              <w:widowControl w:val="0"/>
              <w:rPr>
                <w:sz w:val="24"/>
              </w:rPr>
            </w:pPr>
            <w:r w:rsidRPr="00132BC0">
              <w:rPr>
                <w:sz w:val="24"/>
              </w:rPr>
              <w:t>Jméno:</w:t>
            </w:r>
          </w:p>
        </w:tc>
        <w:tc>
          <w:tcPr>
            <w:tcW w:w="3692" w:type="dxa"/>
          </w:tcPr>
          <w:p w:rsidR="00095F52" w:rsidRPr="00132BC0" w:rsidRDefault="00095F52" w:rsidP="0095586A">
            <w:pPr>
              <w:pStyle w:val="Marbesnormln"/>
              <w:widowControl w:val="0"/>
              <w:rPr>
                <w:sz w:val="24"/>
              </w:rPr>
            </w:pPr>
          </w:p>
        </w:tc>
      </w:tr>
      <w:tr w:rsidR="00095F52" w:rsidRPr="00132BC0" w:rsidTr="0095586A">
        <w:trPr>
          <w:trHeight w:hRule="exact" w:val="397"/>
        </w:trPr>
        <w:tc>
          <w:tcPr>
            <w:tcW w:w="938" w:type="dxa"/>
          </w:tcPr>
          <w:p w:rsidR="00095F52" w:rsidRPr="00132BC0" w:rsidRDefault="00095F52" w:rsidP="0095586A">
            <w:pPr>
              <w:pStyle w:val="Marbesnormln"/>
              <w:widowControl w:val="0"/>
              <w:rPr>
                <w:sz w:val="24"/>
              </w:rPr>
            </w:pPr>
            <w:r w:rsidRPr="00132BC0">
              <w:rPr>
                <w:sz w:val="24"/>
              </w:rPr>
              <w:t>Podpis:</w:t>
            </w:r>
          </w:p>
        </w:tc>
        <w:tc>
          <w:tcPr>
            <w:tcW w:w="3666" w:type="dxa"/>
          </w:tcPr>
          <w:p w:rsidR="00095F52" w:rsidRPr="00132BC0" w:rsidRDefault="00095F52" w:rsidP="0095586A">
            <w:pPr>
              <w:pStyle w:val="Marbesnormln"/>
              <w:widowControl w:val="0"/>
              <w:rPr>
                <w:sz w:val="24"/>
              </w:rPr>
            </w:pPr>
          </w:p>
        </w:tc>
        <w:tc>
          <w:tcPr>
            <w:tcW w:w="914" w:type="dxa"/>
          </w:tcPr>
          <w:p w:rsidR="00095F52" w:rsidRPr="00132BC0" w:rsidRDefault="00095F52" w:rsidP="0095586A">
            <w:pPr>
              <w:pStyle w:val="Marbesnormln"/>
              <w:widowControl w:val="0"/>
              <w:rPr>
                <w:sz w:val="24"/>
              </w:rPr>
            </w:pPr>
            <w:r w:rsidRPr="00132BC0">
              <w:rPr>
                <w:sz w:val="24"/>
              </w:rPr>
              <w:t>Podpis:</w:t>
            </w:r>
          </w:p>
        </w:tc>
        <w:tc>
          <w:tcPr>
            <w:tcW w:w="3692" w:type="dxa"/>
          </w:tcPr>
          <w:p w:rsidR="00095F52" w:rsidRPr="00132BC0" w:rsidRDefault="00095F52" w:rsidP="0095586A">
            <w:pPr>
              <w:pStyle w:val="Marbesnormln"/>
              <w:widowControl w:val="0"/>
              <w:rPr>
                <w:sz w:val="24"/>
              </w:rPr>
            </w:pPr>
          </w:p>
        </w:tc>
      </w:tr>
      <w:tr w:rsidR="00095F52" w:rsidRPr="00132BC0" w:rsidTr="0095586A">
        <w:trPr>
          <w:trHeight w:hRule="exact" w:val="397"/>
        </w:trPr>
        <w:tc>
          <w:tcPr>
            <w:tcW w:w="938" w:type="dxa"/>
          </w:tcPr>
          <w:p w:rsidR="00095F52" w:rsidRPr="00132BC0" w:rsidRDefault="00095F52" w:rsidP="0095586A">
            <w:pPr>
              <w:pStyle w:val="Marbesnormln"/>
              <w:widowControl w:val="0"/>
              <w:rPr>
                <w:sz w:val="24"/>
              </w:rPr>
            </w:pPr>
            <w:r w:rsidRPr="00132BC0">
              <w:rPr>
                <w:sz w:val="24"/>
              </w:rPr>
              <w:t>Funkce:</w:t>
            </w:r>
          </w:p>
        </w:tc>
        <w:tc>
          <w:tcPr>
            <w:tcW w:w="3666" w:type="dxa"/>
          </w:tcPr>
          <w:p w:rsidR="00095F52" w:rsidRPr="00132BC0" w:rsidRDefault="00095F52" w:rsidP="0095586A">
            <w:pPr>
              <w:pStyle w:val="Marbesnormln"/>
              <w:widowControl w:val="0"/>
              <w:rPr>
                <w:sz w:val="24"/>
              </w:rPr>
            </w:pPr>
          </w:p>
        </w:tc>
        <w:tc>
          <w:tcPr>
            <w:tcW w:w="914" w:type="dxa"/>
          </w:tcPr>
          <w:p w:rsidR="00095F52" w:rsidRPr="00132BC0" w:rsidRDefault="00095F52" w:rsidP="0095586A">
            <w:pPr>
              <w:pStyle w:val="Marbesnormln"/>
              <w:widowControl w:val="0"/>
              <w:rPr>
                <w:sz w:val="24"/>
              </w:rPr>
            </w:pPr>
            <w:r w:rsidRPr="00132BC0">
              <w:rPr>
                <w:sz w:val="24"/>
              </w:rPr>
              <w:t>Funkce:</w:t>
            </w:r>
          </w:p>
        </w:tc>
        <w:tc>
          <w:tcPr>
            <w:tcW w:w="3692" w:type="dxa"/>
          </w:tcPr>
          <w:p w:rsidR="00095F52" w:rsidRPr="00132BC0" w:rsidRDefault="00095F52" w:rsidP="0095586A">
            <w:pPr>
              <w:pStyle w:val="Marbesnormln"/>
              <w:widowControl w:val="0"/>
              <w:rPr>
                <w:sz w:val="24"/>
              </w:rPr>
            </w:pPr>
          </w:p>
        </w:tc>
      </w:tr>
      <w:tr w:rsidR="00095F52" w:rsidRPr="00132BC0" w:rsidTr="0095586A">
        <w:trPr>
          <w:trHeight w:hRule="exact" w:val="397"/>
        </w:trPr>
        <w:tc>
          <w:tcPr>
            <w:tcW w:w="938" w:type="dxa"/>
          </w:tcPr>
          <w:p w:rsidR="00095F52" w:rsidRPr="00132BC0" w:rsidRDefault="00095F52" w:rsidP="0095586A">
            <w:pPr>
              <w:pStyle w:val="Marbesnormln"/>
              <w:widowControl w:val="0"/>
              <w:rPr>
                <w:sz w:val="24"/>
              </w:rPr>
            </w:pPr>
            <w:r w:rsidRPr="00132BC0">
              <w:rPr>
                <w:sz w:val="24"/>
              </w:rPr>
              <w:t>Datum:</w:t>
            </w:r>
          </w:p>
        </w:tc>
        <w:tc>
          <w:tcPr>
            <w:tcW w:w="3666" w:type="dxa"/>
          </w:tcPr>
          <w:p w:rsidR="00095F52" w:rsidRPr="00132BC0" w:rsidRDefault="00095F52" w:rsidP="0095586A">
            <w:pPr>
              <w:pStyle w:val="Marbesnormln"/>
              <w:widowControl w:val="0"/>
              <w:rPr>
                <w:sz w:val="24"/>
              </w:rPr>
            </w:pPr>
          </w:p>
        </w:tc>
        <w:tc>
          <w:tcPr>
            <w:tcW w:w="914" w:type="dxa"/>
          </w:tcPr>
          <w:p w:rsidR="00095F52" w:rsidRPr="00132BC0" w:rsidRDefault="00095F52" w:rsidP="0095586A">
            <w:pPr>
              <w:pStyle w:val="Marbesnormln"/>
              <w:widowControl w:val="0"/>
              <w:rPr>
                <w:sz w:val="24"/>
              </w:rPr>
            </w:pPr>
            <w:r w:rsidRPr="00132BC0">
              <w:rPr>
                <w:sz w:val="24"/>
              </w:rPr>
              <w:t>Datum:</w:t>
            </w:r>
          </w:p>
        </w:tc>
        <w:tc>
          <w:tcPr>
            <w:tcW w:w="3692" w:type="dxa"/>
          </w:tcPr>
          <w:p w:rsidR="00095F52" w:rsidRPr="00132BC0" w:rsidRDefault="00095F52" w:rsidP="0095586A">
            <w:pPr>
              <w:pStyle w:val="Marbesnormln"/>
              <w:widowControl w:val="0"/>
              <w:rPr>
                <w:sz w:val="24"/>
              </w:rPr>
            </w:pPr>
          </w:p>
        </w:tc>
      </w:tr>
    </w:tbl>
    <w:p w:rsidR="00095F52" w:rsidRPr="00132BC0" w:rsidRDefault="00095F52" w:rsidP="00AB57D6">
      <w:pPr>
        <w:rPr>
          <w:sz w:val="24"/>
          <w:szCs w:val="24"/>
        </w:rPr>
        <w:sectPr w:rsidR="00095F52" w:rsidRPr="00132BC0" w:rsidSect="009A5656">
          <w:pgSz w:w="11906" w:h="16838"/>
          <w:pgMar w:top="1418" w:right="1418" w:bottom="1418" w:left="1418" w:header="709" w:footer="709" w:gutter="0"/>
          <w:cols w:space="708"/>
        </w:sectPr>
      </w:pPr>
    </w:p>
    <w:p w:rsidR="002441A2" w:rsidRPr="008E3380" w:rsidRDefault="002441A2" w:rsidP="00C804AF">
      <w:pPr>
        <w:rPr>
          <w:sz w:val="24"/>
          <w:szCs w:val="24"/>
        </w:rPr>
      </w:pPr>
    </w:p>
    <w:sectPr w:rsidR="002441A2" w:rsidRPr="008E3380" w:rsidSect="00AB57D6">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A5" w:rsidRDefault="002D2FA5">
      <w:r>
        <w:separator/>
      </w:r>
    </w:p>
  </w:endnote>
  <w:endnote w:type="continuationSeparator" w:id="0">
    <w:p w:rsidR="002D2FA5" w:rsidRDefault="002D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IN-Regular">
    <w:altName w:val="Arial Narrow"/>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Avinion">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23" w:rsidRDefault="000B1F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B1F23" w:rsidRDefault="000B1F2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A5" w:rsidRDefault="002D2FA5">
      <w:r>
        <w:separator/>
      </w:r>
    </w:p>
  </w:footnote>
  <w:footnote w:type="continuationSeparator" w:id="0">
    <w:p w:rsidR="002D2FA5" w:rsidRDefault="002D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23" w:rsidRPr="0079171D" w:rsidRDefault="000B1F23" w:rsidP="0079171D">
    <w:pPr>
      <w:pStyle w:val="Nzev"/>
      <w:widowControl w:val="0"/>
      <w:jc w:val="left"/>
      <w:outlineLvl w:val="0"/>
      <w:rPr>
        <w:b w:val="0"/>
        <w:sz w:val="20"/>
        <w:szCs w:val="20"/>
      </w:rPr>
    </w:pPr>
    <w:r w:rsidRPr="0079171D">
      <w:rPr>
        <w:b w:val="0"/>
        <w:sz w:val="20"/>
        <w:szCs w:val="20"/>
      </w:rPr>
      <w:t>Příloha č. 2 Obchodní podmínky</w:t>
    </w:r>
  </w:p>
  <w:p w:rsidR="000B1F23" w:rsidRPr="00AD5C09" w:rsidRDefault="000E6BC0" w:rsidP="0079171D">
    <w:pPr>
      <w:pStyle w:val="Zhlav"/>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166370</wp:posOffset>
          </wp:positionV>
          <wp:extent cx="5848350" cy="628650"/>
          <wp:effectExtent l="0" t="0" r="0" b="0"/>
          <wp:wrapNone/>
          <wp:docPr id="1" name="obrázek 1" descr="esf_eu_oplzz_Podorujeme_horizont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u_oplzz_Podorujeme_horizont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F23" w:rsidRDefault="000B1F23">
    <w:pPr>
      <w:pStyle w:val="Zhlav"/>
      <w:rPr>
        <w:rFonts w:ascii="Calibri" w:hAnsi="Calibri" w:cs="Calibri"/>
        <w:sz w:val="22"/>
        <w:szCs w:val="22"/>
      </w:rPr>
    </w:pPr>
  </w:p>
  <w:p w:rsidR="000B1F23" w:rsidRDefault="000B1F23">
    <w:pPr>
      <w:pStyle w:val="Zhlav"/>
      <w:rPr>
        <w:rFonts w:ascii="Calibri" w:hAnsi="Calibri" w:cs="Calibri"/>
        <w:sz w:val="22"/>
        <w:szCs w:val="22"/>
      </w:rPr>
    </w:pPr>
  </w:p>
  <w:p w:rsidR="000B1F23" w:rsidRDefault="000B1F23">
    <w:pPr>
      <w:pStyle w:val="Zhlav"/>
      <w:rPr>
        <w:rFonts w:ascii="Calibri" w:hAnsi="Calibri" w:cs="Calibri"/>
        <w:sz w:val="22"/>
        <w:szCs w:val="22"/>
      </w:rPr>
    </w:pPr>
  </w:p>
  <w:p w:rsidR="000B1F23" w:rsidRDefault="000B1F23">
    <w:pPr>
      <w:pStyle w:val="Zhlav"/>
      <w:rPr>
        <w:rFonts w:ascii="Calibri" w:hAnsi="Calibri" w:cs="Calibri"/>
        <w:sz w:val="22"/>
        <w:szCs w:val="22"/>
      </w:rPr>
    </w:pPr>
  </w:p>
  <w:p w:rsidR="000B1F23" w:rsidRDefault="000B1F23">
    <w:pPr>
      <w:pStyle w:val="Zhlav"/>
    </w:pPr>
    <w:r>
      <w:rPr>
        <w:rFonts w:ascii="Calibri" w:hAnsi="Calibri" w:cs="Calibri"/>
        <w:sz w:val="22"/>
        <w:szCs w:val="22"/>
      </w:rPr>
      <w:tab/>
    </w:r>
    <w:r>
      <w:rPr>
        <w:rFonts w:ascii="Calibri" w:hAnsi="Calibri" w:cs="Calibr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036AB1A"/>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09F41562"/>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000000C"/>
    <w:multiLevelType w:val="singleLevel"/>
    <w:tmpl w:val="0000000C"/>
    <w:name w:val="WW8Num24"/>
    <w:lvl w:ilvl="0">
      <w:start w:val="1"/>
      <w:numFmt w:val="bullet"/>
      <w:lvlText w:val=""/>
      <w:lvlJc w:val="left"/>
      <w:pPr>
        <w:tabs>
          <w:tab w:val="num" w:pos="360"/>
        </w:tabs>
        <w:ind w:left="360" w:hanging="360"/>
      </w:pPr>
      <w:rPr>
        <w:rFonts w:ascii="Symbol" w:hAnsi="Symbol"/>
      </w:rPr>
    </w:lvl>
  </w:abstractNum>
  <w:abstractNum w:abstractNumId="3">
    <w:nsid w:val="08F6757E"/>
    <w:multiLevelType w:val="hybridMultilevel"/>
    <w:tmpl w:val="4FF03E0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AD770F"/>
    <w:multiLevelType w:val="hybridMultilevel"/>
    <w:tmpl w:val="AC12D40C"/>
    <w:lvl w:ilvl="0" w:tplc="BA96942C">
      <w:start w:val="1"/>
      <w:numFmt w:val="bullet"/>
      <w:lvlText w:val="-"/>
      <w:lvlJc w:val="left"/>
      <w:pPr>
        <w:tabs>
          <w:tab w:val="num" w:pos="1776"/>
        </w:tabs>
        <w:ind w:left="1776" w:hanging="360"/>
      </w:pPr>
      <w:rPr>
        <w:rFonts w:ascii="Courier New" w:hAnsi="Courier New"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5">
    <w:nsid w:val="141939F8"/>
    <w:multiLevelType w:val="singleLevel"/>
    <w:tmpl w:val="C82CF40A"/>
    <w:lvl w:ilvl="0">
      <w:start w:val="1"/>
      <w:numFmt w:val="bullet"/>
      <w:pStyle w:val="Odrky"/>
      <w:lvlText w:val=""/>
      <w:lvlJc w:val="left"/>
      <w:pPr>
        <w:tabs>
          <w:tab w:val="num" w:pos="927"/>
        </w:tabs>
        <w:ind w:left="907" w:hanging="340"/>
      </w:pPr>
      <w:rPr>
        <w:rFonts w:ascii="Symbol" w:hAnsi="Symbol" w:hint="default"/>
        <w:sz w:val="28"/>
      </w:rPr>
    </w:lvl>
  </w:abstractNum>
  <w:abstractNum w:abstractNumId="6">
    <w:nsid w:val="1A4F0750"/>
    <w:multiLevelType w:val="multilevel"/>
    <w:tmpl w:val="C7A8EC88"/>
    <w:lvl w:ilvl="0">
      <w:start w:val="1"/>
      <w:numFmt w:val="decimal"/>
      <w:lvlText w:val="%1."/>
      <w:lvlJc w:val="left"/>
      <w:pPr>
        <w:tabs>
          <w:tab w:val="num" w:pos="360"/>
        </w:tabs>
        <w:ind w:left="360" w:hanging="360"/>
      </w:pPr>
      <w:rPr>
        <w:rFonts w:cs="SimHei"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nsid w:val="22CF27C4"/>
    <w:multiLevelType w:val="hybridMultilevel"/>
    <w:tmpl w:val="C030A3C8"/>
    <w:lvl w:ilvl="0" w:tplc="6D62CB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7269A3"/>
    <w:multiLevelType w:val="multilevel"/>
    <w:tmpl w:val="6D2A732A"/>
    <w:lvl w:ilvl="0">
      <w:start w:val="1"/>
      <w:numFmt w:val="decimal"/>
      <w:pStyle w:val="Nadpis1h1H1"/>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2A0C5783"/>
    <w:multiLevelType w:val="multilevel"/>
    <w:tmpl w:val="3FEEE8A8"/>
    <w:lvl w:ilvl="0">
      <w:start w:val="1"/>
      <w:numFmt w:val="decimal"/>
      <w:pStyle w:val="odrazka1"/>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nsid w:val="2C73747E"/>
    <w:multiLevelType w:val="hybridMultilevel"/>
    <w:tmpl w:val="B1CA08BC"/>
    <w:lvl w:ilvl="0" w:tplc="BA96942C">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563653F"/>
    <w:multiLevelType w:val="multilevel"/>
    <w:tmpl w:val="6FC0B91E"/>
    <w:lvl w:ilvl="0">
      <w:start w:val="1"/>
      <w:numFmt w:val="decimal"/>
      <w:pStyle w:val="Nadpis3"/>
      <w:lvlText w:val="%13"/>
      <w:lvlJc w:val="left"/>
      <w:pPr>
        <w:tabs>
          <w:tab w:val="num" w:pos="420"/>
        </w:tabs>
        <w:ind w:left="420" w:hanging="420"/>
      </w:pPr>
      <w:rPr>
        <w:rFonts w:hint="default"/>
      </w:rPr>
    </w:lvl>
    <w:lvl w:ilvl="1">
      <w:start w:val="1"/>
      <w:numFmt w:val="decimal"/>
      <w:lvlText w:val="2.%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
    <w:nsid w:val="383A4DBC"/>
    <w:multiLevelType w:val="hybridMultilevel"/>
    <w:tmpl w:val="BA2829C2"/>
    <w:lvl w:ilvl="0" w:tplc="0CCA1254">
      <w:start w:val="1"/>
      <w:numFmt w:val="lowerLetter"/>
      <w:lvlText w:val="%1)"/>
      <w:lvlJc w:val="left"/>
      <w:pPr>
        <w:tabs>
          <w:tab w:val="num" w:pos="740"/>
        </w:tabs>
        <w:ind w:left="740" w:hanging="39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8A442F"/>
    <w:multiLevelType w:val="hybridMultilevel"/>
    <w:tmpl w:val="44F27AA2"/>
    <w:lvl w:ilvl="0" w:tplc="F184F0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C827C2A"/>
    <w:multiLevelType w:val="hybridMultilevel"/>
    <w:tmpl w:val="B0728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7A31A0"/>
    <w:multiLevelType w:val="hybridMultilevel"/>
    <w:tmpl w:val="2644458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3FEB5A16"/>
    <w:multiLevelType w:val="hybridMultilevel"/>
    <w:tmpl w:val="6CC685A2"/>
    <w:lvl w:ilvl="0" w:tplc="BA96942C">
      <w:start w:val="1"/>
      <w:numFmt w:val="bullet"/>
      <w:lvlText w:val="-"/>
      <w:lvlJc w:val="left"/>
      <w:pPr>
        <w:tabs>
          <w:tab w:val="num" w:pos="810"/>
        </w:tabs>
        <w:ind w:left="810" w:hanging="360"/>
      </w:pPr>
      <w:rPr>
        <w:rFonts w:ascii="Courier New" w:hAnsi="Courier New"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17">
    <w:nsid w:val="40E13513"/>
    <w:multiLevelType w:val="hybridMultilevel"/>
    <w:tmpl w:val="29680484"/>
    <w:lvl w:ilvl="0" w:tplc="A4C0FAE0">
      <w:numFmt w:val="bullet"/>
      <w:lvlText w:val="-"/>
      <w:lvlJc w:val="left"/>
      <w:pPr>
        <w:ind w:left="720" w:hanging="360"/>
      </w:pPr>
      <w:rPr>
        <w:rFonts w:ascii="Times New Roman" w:eastAsia="Times New Roman" w:hAnsi="Times New Roman" w:cs="Times New Roman" w:hint="default"/>
        <w:b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C4CD3"/>
    <w:multiLevelType w:val="multilevel"/>
    <w:tmpl w:val="D0F03F5A"/>
    <w:lvl w:ilvl="0">
      <w:start w:val="1"/>
      <w:numFmt w:val="decimal"/>
      <w:pStyle w:val="Nadpis1ASAPHeading11"/>
      <w:lvlText w:val="%1."/>
      <w:lvlJc w:val="left"/>
      <w:pPr>
        <w:tabs>
          <w:tab w:val="num" w:pos="360"/>
        </w:tabs>
      </w:pPr>
      <w:rPr>
        <w:rFonts w:ascii="Arial" w:hAnsi="Arial" w:hint="default"/>
        <w:sz w:val="36"/>
      </w:rPr>
    </w:lvl>
    <w:lvl w:ilvl="1">
      <w:start w:val="1"/>
      <w:numFmt w:val="decimal"/>
      <w:pStyle w:val="Nadpis2ASAPHeading22"/>
      <w:lvlText w:val="%1.%2"/>
      <w:lvlJc w:val="left"/>
      <w:pPr>
        <w:tabs>
          <w:tab w:val="num" w:pos="720"/>
        </w:tabs>
      </w:pPr>
      <w:rPr>
        <w:rFonts w:ascii="Arial" w:hAnsi="Arial" w:hint="default"/>
        <w:b/>
        <w:i w:val="0"/>
        <w:sz w:val="28"/>
      </w:rPr>
    </w:lvl>
    <w:lvl w:ilvl="2">
      <w:start w:val="1"/>
      <w:numFmt w:val="decimal"/>
      <w:pStyle w:val="Nadpis3ASAPHeading32"/>
      <w:lvlText w:val="%1.%2.%3"/>
      <w:lvlJc w:val="left"/>
      <w:pPr>
        <w:tabs>
          <w:tab w:val="num" w:pos="3960"/>
        </w:tabs>
      </w:pPr>
    </w:lvl>
    <w:lvl w:ilvl="3">
      <w:start w:val="1"/>
      <w:numFmt w:val="decimal"/>
      <w:pStyle w:val="Nadpis4ASAPHeading42"/>
      <w:lvlText w:val="%1.%2.%3.%4"/>
      <w:lvlJc w:val="left"/>
      <w:pPr>
        <w:tabs>
          <w:tab w:val="num" w:pos="7740"/>
        </w:tabs>
      </w:pPr>
    </w:lvl>
    <w:lvl w:ilvl="4">
      <w:start w:val="1"/>
      <w:numFmt w:val="decimal"/>
      <w:pStyle w:val="slovanseznam4"/>
      <w:lvlText w:val="%1.%2.%3.%4.%5"/>
      <w:lvlJc w:val="left"/>
      <w:pPr>
        <w:tabs>
          <w:tab w:val="num" w:pos="0"/>
        </w:tabs>
      </w:pPr>
    </w:lvl>
    <w:lvl w:ilvl="5">
      <w:start w:val="1"/>
      <w:numFmt w:val="decimal"/>
      <w:pStyle w:val="Seznamsodrkami5"/>
      <w:lvlText w:val="%1.%2.%3.%4.%5.%6"/>
      <w:lvlJc w:val="left"/>
      <w:pPr>
        <w:tabs>
          <w:tab w:val="num" w:pos="0"/>
        </w:tabs>
      </w:pPr>
    </w:lvl>
    <w:lvl w:ilvl="6">
      <w:start w:val="1"/>
      <w:numFmt w:val="decimal"/>
      <w:pStyle w:val="Odrky2"/>
      <w:lvlText w:val="%1.%2.%3.%4.%5.%6.%7"/>
      <w:lvlJc w:val="left"/>
      <w:pPr>
        <w:tabs>
          <w:tab w:val="num" w:pos="0"/>
        </w:tabs>
      </w:pPr>
    </w:lvl>
    <w:lvl w:ilvl="7">
      <w:start w:val="1"/>
      <w:numFmt w:val="decimal"/>
      <w:pStyle w:val="odrkaodsazen"/>
      <w:lvlText w:val="%1.%2.%3.%4.%5.%6.%7.%8"/>
      <w:lvlJc w:val="left"/>
      <w:pPr>
        <w:tabs>
          <w:tab w:val="num" w:pos="0"/>
        </w:tabs>
      </w:pPr>
    </w:lvl>
    <w:lvl w:ilvl="8">
      <w:start w:val="1"/>
      <w:numFmt w:val="decimal"/>
      <w:pStyle w:val="ZkladntextBULLET"/>
      <w:lvlText w:val="%1.%2.%3.%4.%5.%6.%7.%8.%9"/>
      <w:lvlJc w:val="left"/>
      <w:pPr>
        <w:tabs>
          <w:tab w:val="num" w:pos="0"/>
        </w:tabs>
      </w:pPr>
    </w:lvl>
  </w:abstractNum>
  <w:abstractNum w:abstractNumId="19">
    <w:nsid w:val="45EB7AB7"/>
    <w:multiLevelType w:val="multilevel"/>
    <w:tmpl w:val="86BE9390"/>
    <w:lvl w:ilvl="0">
      <w:start w:val="1"/>
      <w:numFmt w:val="decimal"/>
      <w:lvlText w:val="%1."/>
      <w:lvlJc w:val="left"/>
      <w:pPr>
        <w:tabs>
          <w:tab w:val="num" w:pos="360"/>
        </w:tabs>
        <w:ind w:left="360" w:hanging="360"/>
      </w:pPr>
      <w:rPr>
        <w:rFonts w:cs="SimHei"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nsid w:val="481D3AC7"/>
    <w:multiLevelType w:val="hybridMultilevel"/>
    <w:tmpl w:val="54C4692E"/>
    <w:lvl w:ilvl="0" w:tplc="BA96942C">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DDC46E5"/>
    <w:multiLevelType w:val="multilevel"/>
    <w:tmpl w:val="6700DF50"/>
    <w:lvl w:ilvl="0">
      <w:start w:val="1"/>
      <w:numFmt w:val="decimal"/>
      <w:lvlText w:val="%1."/>
      <w:lvlJc w:val="left"/>
      <w:pPr>
        <w:tabs>
          <w:tab w:val="num" w:pos="360"/>
        </w:tabs>
        <w:ind w:left="360" w:hanging="360"/>
      </w:pPr>
      <w:rPr>
        <w:rFonts w:cs="SimHei"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2">
    <w:nsid w:val="50D95441"/>
    <w:multiLevelType w:val="multilevel"/>
    <w:tmpl w:val="EFF41A4E"/>
    <w:lvl w:ilvl="0">
      <w:start w:val="1"/>
      <w:numFmt w:val="bullet"/>
      <w:pStyle w:val="Marbesodrky"/>
      <w:suff w:val="space"/>
      <w:lvlText w:val=""/>
      <w:lvlJc w:val="left"/>
      <w:pPr>
        <w:ind w:left="357" w:hanging="357"/>
      </w:pPr>
      <w:rPr>
        <w:rFonts w:ascii="Symbol" w:hAnsi="Symbol" w:hint="default"/>
        <w:color w:val="auto"/>
        <w:sz w:val="20"/>
      </w:rPr>
    </w:lvl>
    <w:lvl w:ilvl="1">
      <w:start w:val="1"/>
      <w:numFmt w:val="bullet"/>
      <w:lvlText w:val=""/>
      <w:lvlJc w:val="left"/>
      <w:pPr>
        <w:tabs>
          <w:tab w:val="num" w:pos="907"/>
        </w:tabs>
        <w:ind w:left="907" w:hanging="453"/>
      </w:pPr>
      <w:rPr>
        <w:rFonts w:ascii="Wingdings" w:hAnsi="Wingdings" w:hint="default"/>
        <w:color w:val="auto"/>
        <w:w w:val="100"/>
        <w:sz w:val="20"/>
      </w:rPr>
    </w:lvl>
    <w:lvl w:ilvl="2">
      <w:start w:val="1"/>
      <w:numFmt w:val="bullet"/>
      <w:lvlText w:val=""/>
      <w:lvlJc w:val="left"/>
      <w:pPr>
        <w:tabs>
          <w:tab w:val="num" w:pos="1304"/>
        </w:tabs>
        <w:ind w:left="1304" w:hanging="397"/>
      </w:pPr>
      <w:rPr>
        <w:rFonts w:ascii="Wingdings" w:hAnsi="Wingdings"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9067684"/>
    <w:multiLevelType w:val="multilevel"/>
    <w:tmpl w:val="A636E0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4">
    <w:nsid w:val="604B665A"/>
    <w:multiLevelType w:val="hybridMultilevel"/>
    <w:tmpl w:val="90B60B32"/>
    <w:lvl w:ilvl="0" w:tplc="0EDEA006">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5">
    <w:nsid w:val="656E0A76"/>
    <w:multiLevelType w:val="hybridMultilevel"/>
    <w:tmpl w:val="EB3AACCC"/>
    <w:lvl w:ilvl="0" w:tplc="6EDE943C">
      <w:start w:val="1"/>
      <w:numFmt w:val="bullet"/>
      <w:pStyle w:val="TableText"/>
      <w:lvlText w:val=""/>
      <w:lvlJc w:val="left"/>
      <w:pPr>
        <w:tabs>
          <w:tab w:val="num" w:pos="360"/>
        </w:tabs>
        <w:ind w:left="340" w:hanging="340"/>
      </w:pPr>
      <w:rPr>
        <w:rFonts w:ascii="Wingdings" w:hAnsi="Wingdings" w:cs="Times New Roman" w:hint="default"/>
        <w:color w:val="auto"/>
        <w:kern w:val="0"/>
        <w:position w:val="-6"/>
        <w:sz w:val="32"/>
        <w:szCs w:val="3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Times New Roman" w:hint="default"/>
      </w:rPr>
    </w:lvl>
    <w:lvl w:ilvl="3" w:tplc="0405000F">
      <w:start w:val="1"/>
      <w:numFmt w:val="bullet"/>
      <w:lvlText w:val=""/>
      <w:lvlJc w:val="left"/>
      <w:pPr>
        <w:tabs>
          <w:tab w:val="num" w:pos="2880"/>
        </w:tabs>
        <w:ind w:left="2880" w:hanging="360"/>
      </w:pPr>
      <w:rPr>
        <w:rFonts w:ascii="Symbol" w:hAnsi="Symbol" w:cs="Times New Roman"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Times New Roman" w:hint="default"/>
      </w:rPr>
    </w:lvl>
    <w:lvl w:ilvl="6" w:tplc="0405000F">
      <w:start w:val="1"/>
      <w:numFmt w:val="bullet"/>
      <w:lvlText w:val=""/>
      <w:lvlJc w:val="left"/>
      <w:pPr>
        <w:tabs>
          <w:tab w:val="num" w:pos="5040"/>
        </w:tabs>
        <w:ind w:left="5040" w:hanging="360"/>
      </w:pPr>
      <w:rPr>
        <w:rFonts w:ascii="Symbol" w:hAnsi="Symbol" w:cs="Times New Roman"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Times New Roman" w:hint="default"/>
      </w:rPr>
    </w:lvl>
  </w:abstractNum>
  <w:abstractNum w:abstractNumId="26">
    <w:nsid w:val="67C94481"/>
    <w:multiLevelType w:val="multilevel"/>
    <w:tmpl w:val="20108B88"/>
    <w:lvl w:ilvl="0">
      <w:start w:val="8"/>
      <w:numFmt w:val="decimal"/>
      <w:lvlText w:val="%1."/>
      <w:lvlJc w:val="left"/>
      <w:pPr>
        <w:tabs>
          <w:tab w:val="num" w:pos="465"/>
        </w:tabs>
        <w:ind w:left="465" w:hanging="465"/>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pStyle w:val="A06BodyBullet"/>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F42B81"/>
    <w:multiLevelType w:val="hybridMultilevel"/>
    <w:tmpl w:val="95321EBE"/>
    <w:lvl w:ilvl="0" w:tplc="04050011">
      <w:start w:val="1"/>
      <w:numFmt w:val="decimal"/>
      <w:pStyle w:val="Odrka"/>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CE974D2"/>
    <w:multiLevelType w:val="multilevel"/>
    <w:tmpl w:val="D7BCD430"/>
    <w:lvl w:ilvl="0">
      <w:start w:val="1"/>
      <w:numFmt w:val="decimal"/>
      <w:lvlText w:val="%1."/>
      <w:lvlJc w:val="left"/>
      <w:pPr>
        <w:tabs>
          <w:tab w:val="num" w:pos="360"/>
        </w:tabs>
        <w:ind w:left="360" w:hanging="360"/>
      </w:pPr>
      <w:rPr>
        <w:rFonts w:cs="SimHei"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9">
    <w:nsid w:val="78D97B21"/>
    <w:multiLevelType w:val="hybridMultilevel"/>
    <w:tmpl w:val="EBC8F748"/>
    <w:lvl w:ilvl="0" w:tplc="BA96942C">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276F"/>
    <w:multiLevelType w:val="hybridMultilevel"/>
    <w:tmpl w:val="8B78FDB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E6B24F1"/>
    <w:multiLevelType w:val="hybridMultilevel"/>
    <w:tmpl w:val="F9FCC4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6"/>
  </w:num>
  <w:num w:numId="3">
    <w:abstractNumId w:val="28"/>
  </w:num>
  <w:num w:numId="4">
    <w:abstractNumId w:val="5"/>
  </w:num>
  <w:num w:numId="5">
    <w:abstractNumId w:val="11"/>
  </w:num>
  <w:num w:numId="6">
    <w:abstractNumId w:val="21"/>
  </w:num>
  <w:num w:numId="7">
    <w:abstractNumId w:val="6"/>
  </w:num>
  <w:num w:numId="8">
    <w:abstractNumId w:val="25"/>
  </w:num>
  <w:num w:numId="9">
    <w:abstractNumId w:val="9"/>
  </w:num>
  <w:num w:numId="10">
    <w:abstractNumId w:val="22"/>
  </w:num>
  <w:num w:numId="11">
    <w:abstractNumId w:val="18"/>
  </w:num>
  <w:num w:numId="12">
    <w:abstractNumId w:val="8"/>
  </w:num>
  <w:num w:numId="13">
    <w:abstractNumId w:val="2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
  </w:num>
  <w:num w:numId="21">
    <w:abstractNumId w:val="0"/>
  </w:num>
  <w:num w:numId="22">
    <w:abstractNumId w:val="10"/>
  </w:num>
  <w:num w:numId="23">
    <w:abstractNumId w:val="20"/>
  </w:num>
  <w:num w:numId="24">
    <w:abstractNumId w:val="4"/>
  </w:num>
  <w:num w:numId="25">
    <w:abstractNumId w:val="29"/>
  </w:num>
  <w:num w:numId="26">
    <w:abstractNumId w:val="16"/>
  </w:num>
  <w:num w:numId="27">
    <w:abstractNumId w:val="14"/>
  </w:num>
  <w:num w:numId="28">
    <w:abstractNumId w:val="31"/>
  </w:num>
  <w:num w:numId="29">
    <w:abstractNumId w:val="12"/>
  </w:num>
  <w:num w:numId="30">
    <w:abstractNumId w:val="3"/>
  </w:num>
  <w:num w:numId="31">
    <w:abstractNumId w:val="24"/>
  </w:num>
  <w:num w:numId="32">
    <w:abstractNumId w:val="30"/>
  </w:num>
  <w:num w:numId="33">
    <w:abstractNumId w:val="15"/>
  </w:num>
  <w:num w:numId="34">
    <w:abstractNumId w:val="7"/>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9A"/>
    <w:rsid w:val="00000B42"/>
    <w:rsid w:val="000022B5"/>
    <w:rsid w:val="00007750"/>
    <w:rsid w:val="00011096"/>
    <w:rsid w:val="000122CE"/>
    <w:rsid w:val="00016FE8"/>
    <w:rsid w:val="0002641D"/>
    <w:rsid w:val="0002657A"/>
    <w:rsid w:val="00027F72"/>
    <w:rsid w:val="00030079"/>
    <w:rsid w:val="00035017"/>
    <w:rsid w:val="00037700"/>
    <w:rsid w:val="000446FA"/>
    <w:rsid w:val="00047C91"/>
    <w:rsid w:val="00050CAD"/>
    <w:rsid w:val="00050E93"/>
    <w:rsid w:val="000579BF"/>
    <w:rsid w:val="000608C4"/>
    <w:rsid w:val="00064832"/>
    <w:rsid w:val="00070891"/>
    <w:rsid w:val="00073373"/>
    <w:rsid w:val="000738BD"/>
    <w:rsid w:val="00076898"/>
    <w:rsid w:val="00082DE7"/>
    <w:rsid w:val="0008521A"/>
    <w:rsid w:val="00091A52"/>
    <w:rsid w:val="000953D4"/>
    <w:rsid w:val="00095710"/>
    <w:rsid w:val="00095F52"/>
    <w:rsid w:val="000A3841"/>
    <w:rsid w:val="000A63E6"/>
    <w:rsid w:val="000B1347"/>
    <w:rsid w:val="000B1F23"/>
    <w:rsid w:val="000C0309"/>
    <w:rsid w:val="000C0D6F"/>
    <w:rsid w:val="000C712F"/>
    <w:rsid w:val="000D46D6"/>
    <w:rsid w:val="000D50A3"/>
    <w:rsid w:val="000D7488"/>
    <w:rsid w:val="000D7CC1"/>
    <w:rsid w:val="000E6BC0"/>
    <w:rsid w:val="000F5F06"/>
    <w:rsid w:val="000F67D9"/>
    <w:rsid w:val="00111AB6"/>
    <w:rsid w:val="0011460E"/>
    <w:rsid w:val="00117242"/>
    <w:rsid w:val="0011789E"/>
    <w:rsid w:val="00123426"/>
    <w:rsid w:val="00124D1D"/>
    <w:rsid w:val="00125A1F"/>
    <w:rsid w:val="00125DA7"/>
    <w:rsid w:val="00132BC0"/>
    <w:rsid w:val="0013553B"/>
    <w:rsid w:val="00137D6C"/>
    <w:rsid w:val="0014005C"/>
    <w:rsid w:val="00146262"/>
    <w:rsid w:val="00150642"/>
    <w:rsid w:val="00153EEC"/>
    <w:rsid w:val="00154121"/>
    <w:rsid w:val="00155CAA"/>
    <w:rsid w:val="00160632"/>
    <w:rsid w:val="001649FA"/>
    <w:rsid w:val="00165EBA"/>
    <w:rsid w:val="00167292"/>
    <w:rsid w:val="00167E8F"/>
    <w:rsid w:val="00180906"/>
    <w:rsid w:val="00191A4B"/>
    <w:rsid w:val="0019564C"/>
    <w:rsid w:val="00195BA9"/>
    <w:rsid w:val="00195DDD"/>
    <w:rsid w:val="00197ADF"/>
    <w:rsid w:val="001A3382"/>
    <w:rsid w:val="001A3629"/>
    <w:rsid w:val="001A512C"/>
    <w:rsid w:val="001A6E10"/>
    <w:rsid w:val="001B2505"/>
    <w:rsid w:val="001B4AE2"/>
    <w:rsid w:val="001B5945"/>
    <w:rsid w:val="001C4918"/>
    <w:rsid w:val="001C5116"/>
    <w:rsid w:val="001D0F69"/>
    <w:rsid w:val="001D1B7F"/>
    <w:rsid w:val="001D2110"/>
    <w:rsid w:val="001D7375"/>
    <w:rsid w:val="001D7B82"/>
    <w:rsid w:val="001E028F"/>
    <w:rsid w:val="001E4479"/>
    <w:rsid w:val="001E6CBC"/>
    <w:rsid w:val="001E7272"/>
    <w:rsid w:val="001F0A61"/>
    <w:rsid w:val="001F74B2"/>
    <w:rsid w:val="001F79F6"/>
    <w:rsid w:val="00202D32"/>
    <w:rsid w:val="00205191"/>
    <w:rsid w:val="00220486"/>
    <w:rsid w:val="002249F0"/>
    <w:rsid w:val="00230EEB"/>
    <w:rsid w:val="00231561"/>
    <w:rsid w:val="00234F34"/>
    <w:rsid w:val="00235195"/>
    <w:rsid w:val="00235BBD"/>
    <w:rsid w:val="00236442"/>
    <w:rsid w:val="002441A2"/>
    <w:rsid w:val="00255907"/>
    <w:rsid w:val="002615E0"/>
    <w:rsid w:val="00261AD6"/>
    <w:rsid w:val="00265B05"/>
    <w:rsid w:val="00266A64"/>
    <w:rsid w:val="00273059"/>
    <w:rsid w:val="002802B4"/>
    <w:rsid w:val="00280AB5"/>
    <w:rsid w:val="00282082"/>
    <w:rsid w:val="00282BB6"/>
    <w:rsid w:val="002836BC"/>
    <w:rsid w:val="00283705"/>
    <w:rsid w:val="0028561B"/>
    <w:rsid w:val="002906B2"/>
    <w:rsid w:val="0029142A"/>
    <w:rsid w:val="00292C30"/>
    <w:rsid w:val="002B183A"/>
    <w:rsid w:val="002B54B9"/>
    <w:rsid w:val="002B6A17"/>
    <w:rsid w:val="002B6EC9"/>
    <w:rsid w:val="002C200F"/>
    <w:rsid w:val="002C2B6F"/>
    <w:rsid w:val="002C3595"/>
    <w:rsid w:val="002C360D"/>
    <w:rsid w:val="002C62F1"/>
    <w:rsid w:val="002D0511"/>
    <w:rsid w:val="002D25A2"/>
    <w:rsid w:val="002D2FA5"/>
    <w:rsid w:val="002D3818"/>
    <w:rsid w:val="002D4CB7"/>
    <w:rsid w:val="002D7B6A"/>
    <w:rsid w:val="002E3F7F"/>
    <w:rsid w:val="002F0BF0"/>
    <w:rsid w:val="002F1C8C"/>
    <w:rsid w:val="002F1E19"/>
    <w:rsid w:val="003008CB"/>
    <w:rsid w:val="0030125B"/>
    <w:rsid w:val="00312224"/>
    <w:rsid w:val="00312D15"/>
    <w:rsid w:val="00317918"/>
    <w:rsid w:val="003212BA"/>
    <w:rsid w:val="0032442B"/>
    <w:rsid w:val="003314E8"/>
    <w:rsid w:val="00335A8E"/>
    <w:rsid w:val="00336D41"/>
    <w:rsid w:val="003411BF"/>
    <w:rsid w:val="00344EFE"/>
    <w:rsid w:val="003465BB"/>
    <w:rsid w:val="00347D6C"/>
    <w:rsid w:val="00354C55"/>
    <w:rsid w:val="00354F83"/>
    <w:rsid w:val="00362B12"/>
    <w:rsid w:val="00362F60"/>
    <w:rsid w:val="00367720"/>
    <w:rsid w:val="0037547A"/>
    <w:rsid w:val="00376D3B"/>
    <w:rsid w:val="00380EFF"/>
    <w:rsid w:val="00381358"/>
    <w:rsid w:val="0038548E"/>
    <w:rsid w:val="00386061"/>
    <w:rsid w:val="00387962"/>
    <w:rsid w:val="00391473"/>
    <w:rsid w:val="0039272A"/>
    <w:rsid w:val="003927EE"/>
    <w:rsid w:val="003965FF"/>
    <w:rsid w:val="00397130"/>
    <w:rsid w:val="003A019A"/>
    <w:rsid w:val="003B4575"/>
    <w:rsid w:val="003B4CEA"/>
    <w:rsid w:val="003C17D4"/>
    <w:rsid w:val="003C3CCE"/>
    <w:rsid w:val="003C48B8"/>
    <w:rsid w:val="003D0A5C"/>
    <w:rsid w:val="003D2FEC"/>
    <w:rsid w:val="003D6718"/>
    <w:rsid w:val="003D6F53"/>
    <w:rsid w:val="003D78A1"/>
    <w:rsid w:val="003E1D2C"/>
    <w:rsid w:val="003E3328"/>
    <w:rsid w:val="003E4297"/>
    <w:rsid w:val="003E65E9"/>
    <w:rsid w:val="003E79E9"/>
    <w:rsid w:val="003F03D8"/>
    <w:rsid w:val="003F0DF1"/>
    <w:rsid w:val="003F1FC3"/>
    <w:rsid w:val="003F3039"/>
    <w:rsid w:val="003F499E"/>
    <w:rsid w:val="003F773C"/>
    <w:rsid w:val="00401845"/>
    <w:rsid w:val="00401F22"/>
    <w:rsid w:val="00403885"/>
    <w:rsid w:val="004044A5"/>
    <w:rsid w:val="004064A2"/>
    <w:rsid w:val="0041655C"/>
    <w:rsid w:val="00423363"/>
    <w:rsid w:val="004239AF"/>
    <w:rsid w:val="0042764D"/>
    <w:rsid w:val="00427994"/>
    <w:rsid w:val="00430327"/>
    <w:rsid w:val="00430BF5"/>
    <w:rsid w:val="00430F5D"/>
    <w:rsid w:val="0043770F"/>
    <w:rsid w:val="00441CD2"/>
    <w:rsid w:val="00445E03"/>
    <w:rsid w:val="00454F1F"/>
    <w:rsid w:val="0045555D"/>
    <w:rsid w:val="00463FFE"/>
    <w:rsid w:val="00472B24"/>
    <w:rsid w:val="00473AE0"/>
    <w:rsid w:val="00481A56"/>
    <w:rsid w:val="00482187"/>
    <w:rsid w:val="00482787"/>
    <w:rsid w:val="0048469D"/>
    <w:rsid w:val="00487365"/>
    <w:rsid w:val="004922F3"/>
    <w:rsid w:val="004939B7"/>
    <w:rsid w:val="004975D1"/>
    <w:rsid w:val="004A79C4"/>
    <w:rsid w:val="004B365C"/>
    <w:rsid w:val="004B53DE"/>
    <w:rsid w:val="004B7584"/>
    <w:rsid w:val="004C7B54"/>
    <w:rsid w:val="004D33D4"/>
    <w:rsid w:val="004D6CDC"/>
    <w:rsid w:val="004D7526"/>
    <w:rsid w:val="004E1FAB"/>
    <w:rsid w:val="004E397C"/>
    <w:rsid w:val="004E5338"/>
    <w:rsid w:val="004F042D"/>
    <w:rsid w:val="004F1BDF"/>
    <w:rsid w:val="004F2732"/>
    <w:rsid w:val="004F5D05"/>
    <w:rsid w:val="00500339"/>
    <w:rsid w:val="00501899"/>
    <w:rsid w:val="005031B2"/>
    <w:rsid w:val="005032AA"/>
    <w:rsid w:val="00522720"/>
    <w:rsid w:val="00523C3F"/>
    <w:rsid w:val="00531735"/>
    <w:rsid w:val="00544D4F"/>
    <w:rsid w:val="00547A0D"/>
    <w:rsid w:val="00552A94"/>
    <w:rsid w:val="00556F71"/>
    <w:rsid w:val="005608BE"/>
    <w:rsid w:val="00563E11"/>
    <w:rsid w:val="00565A82"/>
    <w:rsid w:val="00567857"/>
    <w:rsid w:val="00570568"/>
    <w:rsid w:val="00571220"/>
    <w:rsid w:val="0057678F"/>
    <w:rsid w:val="00586672"/>
    <w:rsid w:val="005A78DB"/>
    <w:rsid w:val="005B33C4"/>
    <w:rsid w:val="005B529D"/>
    <w:rsid w:val="005C094C"/>
    <w:rsid w:val="005C33D0"/>
    <w:rsid w:val="005C490C"/>
    <w:rsid w:val="005C5991"/>
    <w:rsid w:val="005C647E"/>
    <w:rsid w:val="005C652F"/>
    <w:rsid w:val="005C7C2E"/>
    <w:rsid w:val="005D292B"/>
    <w:rsid w:val="005D469E"/>
    <w:rsid w:val="005D4A30"/>
    <w:rsid w:val="005D4FA4"/>
    <w:rsid w:val="005D6EE3"/>
    <w:rsid w:val="005E1150"/>
    <w:rsid w:val="005E612B"/>
    <w:rsid w:val="005E6C2B"/>
    <w:rsid w:val="005F32FA"/>
    <w:rsid w:val="005F4CF6"/>
    <w:rsid w:val="00604DBA"/>
    <w:rsid w:val="0061206F"/>
    <w:rsid w:val="006315B7"/>
    <w:rsid w:val="006350EA"/>
    <w:rsid w:val="006364B4"/>
    <w:rsid w:val="0063685A"/>
    <w:rsid w:val="00636E85"/>
    <w:rsid w:val="00640346"/>
    <w:rsid w:val="006420FA"/>
    <w:rsid w:val="0064414E"/>
    <w:rsid w:val="006454F9"/>
    <w:rsid w:val="006458B1"/>
    <w:rsid w:val="00645C25"/>
    <w:rsid w:val="00655E3A"/>
    <w:rsid w:val="00657AA2"/>
    <w:rsid w:val="0066150F"/>
    <w:rsid w:val="00665C1E"/>
    <w:rsid w:val="00666C5F"/>
    <w:rsid w:val="006704CE"/>
    <w:rsid w:val="00680CB4"/>
    <w:rsid w:val="006829E7"/>
    <w:rsid w:val="00682BF8"/>
    <w:rsid w:val="00687293"/>
    <w:rsid w:val="00687513"/>
    <w:rsid w:val="00693FEF"/>
    <w:rsid w:val="006953AB"/>
    <w:rsid w:val="00696BFC"/>
    <w:rsid w:val="006A21B3"/>
    <w:rsid w:val="006A41BE"/>
    <w:rsid w:val="006A618E"/>
    <w:rsid w:val="006A6F88"/>
    <w:rsid w:val="006B018C"/>
    <w:rsid w:val="006B0E71"/>
    <w:rsid w:val="006B6B46"/>
    <w:rsid w:val="006C297D"/>
    <w:rsid w:val="006C33EB"/>
    <w:rsid w:val="006C4A74"/>
    <w:rsid w:val="006D0108"/>
    <w:rsid w:val="006D3024"/>
    <w:rsid w:val="006D5D5D"/>
    <w:rsid w:val="006D722A"/>
    <w:rsid w:val="006E10EB"/>
    <w:rsid w:val="006E1D10"/>
    <w:rsid w:val="006E23CB"/>
    <w:rsid w:val="006E6467"/>
    <w:rsid w:val="006E6E23"/>
    <w:rsid w:val="006E7D86"/>
    <w:rsid w:val="006F0B77"/>
    <w:rsid w:val="006F78C3"/>
    <w:rsid w:val="00701743"/>
    <w:rsid w:val="00704BCF"/>
    <w:rsid w:val="00704CD7"/>
    <w:rsid w:val="00704F06"/>
    <w:rsid w:val="007075E6"/>
    <w:rsid w:val="00707C1A"/>
    <w:rsid w:val="00711B4F"/>
    <w:rsid w:val="00713BFD"/>
    <w:rsid w:val="00714B6A"/>
    <w:rsid w:val="00721675"/>
    <w:rsid w:val="0072479F"/>
    <w:rsid w:val="0073345D"/>
    <w:rsid w:val="007421FC"/>
    <w:rsid w:val="0074276A"/>
    <w:rsid w:val="00742A7F"/>
    <w:rsid w:val="007440E5"/>
    <w:rsid w:val="007505E0"/>
    <w:rsid w:val="00760A61"/>
    <w:rsid w:val="00762BAB"/>
    <w:rsid w:val="007636D9"/>
    <w:rsid w:val="007710C3"/>
    <w:rsid w:val="00771195"/>
    <w:rsid w:val="00774B18"/>
    <w:rsid w:val="0077672A"/>
    <w:rsid w:val="007820CE"/>
    <w:rsid w:val="0079171D"/>
    <w:rsid w:val="00791B5D"/>
    <w:rsid w:val="007A3DBB"/>
    <w:rsid w:val="007B2719"/>
    <w:rsid w:val="007B2D61"/>
    <w:rsid w:val="007C1150"/>
    <w:rsid w:val="007C4EEC"/>
    <w:rsid w:val="007C5652"/>
    <w:rsid w:val="007D1BDA"/>
    <w:rsid w:val="007D1D45"/>
    <w:rsid w:val="007D354A"/>
    <w:rsid w:val="007D4F4B"/>
    <w:rsid w:val="007D5549"/>
    <w:rsid w:val="007D6C5B"/>
    <w:rsid w:val="007D73D7"/>
    <w:rsid w:val="007E6296"/>
    <w:rsid w:val="007F73D2"/>
    <w:rsid w:val="007F7C75"/>
    <w:rsid w:val="007F7E19"/>
    <w:rsid w:val="008013F5"/>
    <w:rsid w:val="00801AB7"/>
    <w:rsid w:val="00802BB4"/>
    <w:rsid w:val="00802CD1"/>
    <w:rsid w:val="008043D9"/>
    <w:rsid w:val="0081067D"/>
    <w:rsid w:val="00811D1A"/>
    <w:rsid w:val="00816006"/>
    <w:rsid w:val="00816475"/>
    <w:rsid w:val="00822063"/>
    <w:rsid w:val="00822D54"/>
    <w:rsid w:val="00823222"/>
    <w:rsid w:val="00823BDE"/>
    <w:rsid w:val="00830E80"/>
    <w:rsid w:val="008334C4"/>
    <w:rsid w:val="00836AE9"/>
    <w:rsid w:val="00841165"/>
    <w:rsid w:val="00841FD1"/>
    <w:rsid w:val="00845B5A"/>
    <w:rsid w:val="00847328"/>
    <w:rsid w:val="00855A0F"/>
    <w:rsid w:val="00860467"/>
    <w:rsid w:val="008643C2"/>
    <w:rsid w:val="00864AEB"/>
    <w:rsid w:val="00865F98"/>
    <w:rsid w:val="00867A50"/>
    <w:rsid w:val="0087020C"/>
    <w:rsid w:val="00871F5B"/>
    <w:rsid w:val="008729B0"/>
    <w:rsid w:val="00872CC8"/>
    <w:rsid w:val="00873FB2"/>
    <w:rsid w:val="00875CCD"/>
    <w:rsid w:val="008827F8"/>
    <w:rsid w:val="00887FFB"/>
    <w:rsid w:val="008A2F96"/>
    <w:rsid w:val="008A5ABD"/>
    <w:rsid w:val="008A6092"/>
    <w:rsid w:val="008B5325"/>
    <w:rsid w:val="008C77B9"/>
    <w:rsid w:val="008D6FE7"/>
    <w:rsid w:val="008E1AC2"/>
    <w:rsid w:val="008E20FE"/>
    <w:rsid w:val="008E3380"/>
    <w:rsid w:val="008E737A"/>
    <w:rsid w:val="008F5324"/>
    <w:rsid w:val="008F57BE"/>
    <w:rsid w:val="008F7FEC"/>
    <w:rsid w:val="009005D9"/>
    <w:rsid w:val="00901B49"/>
    <w:rsid w:val="0091274C"/>
    <w:rsid w:val="00920BC1"/>
    <w:rsid w:val="00921651"/>
    <w:rsid w:val="009221B7"/>
    <w:rsid w:val="00924D2A"/>
    <w:rsid w:val="009255DB"/>
    <w:rsid w:val="00927ED4"/>
    <w:rsid w:val="00930326"/>
    <w:rsid w:val="00933872"/>
    <w:rsid w:val="00935D02"/>
    <w:rsid w:val="00940EAE"/>
    <w:rsid w:val="00941286"/>
    <w:rsid w:val="009533CC"/>
    <w:rsid w:val="0095586A"/>
    <w:rsid w:val="009567AF"/>
    <w:rsid w:val="00970904"/>
    <w:rsid w:val="0097565F"/>
    <w:rsid w:val="00975AEE"/>
    <w:rsid w:val="00977569"/>
    <w:rsid w:val="00981BF4"/>
    <w:rsid w:val="009823BF"/>
    <w:rsid w:val="00985C9B"/>
    <w:rsid w:val="009861AE"/>
    <w:rsid w:val="00987E9B"/>
    <w:rsid w:val="00990C84"/>
    <w:rsid w:val="00990DE2"/>
    <w:rsid w:val="0099121B"/>
    <w:rsid w:val="0099747F"/>
    <w:rsid w:val="009A05AB"/>
    <w:rsid w:val="009A28FC"/>
    <w:rsid w:val="009A5656"/>
    <w:rsid w:val="009A62E3"/>
    <w:rsid w:val="009B2206"/>
    <w:rsid w:val="009B4B4D"/>
    <w:rsid w:val="009C3383"/>
    <w:rsid w:val="009C3D71"/>
    <w:rsid w:val="009C5736"/>
    <w:rsid w:val="009D7980"/>
    <w:rsid w:val="009E5100"/>
    <w:rsid w:val="009E657D"/>
    <w:rsid w:val="009E6686"/>
    <w:rsid w:val="009F086B"/>
    <w:rsid w:val="009F2AF2"/>
    <w:rsid w:val="009F30BD"/>
    <w:rsid w:val="009F783A"/>
    <w:rsid w:val="00A024A9"/>
    <w:rsid w:val="00A0332E"/>
    <w:rsid w:val="00A06FF8"/>
    <w:rsid w:val="00A079E8"/>
    <w:rsid w:val="00A14F07"/>
    <w:rsid w:val="00A17390"/>
    <w:rsid w:val="00A200BF"/>
    <w:rsid w:val="00A273EB"/>
    <w:rsid w:val="00A37E91"/>
    <w:rsid w:val="00A40A1E"/>
    <w:rsid w:val="00A40F0C"/>
    <w:rsid w:val="00A54924"/>
    <w:rsid w:val="00A57341"/>
    <w:rsid w:val="00A605FB"/>
    <w:rsid w:val="00A606F0"/>
    <w:rsid w:val="00A70AF0"/>
    <w:rsid w:val="00A71349"/>
    <w:rsid w:val="00A72870"/>
    <w:rsid w:val="00A8424D"/>
    <w:rsid w:val="00A84CE4"/>
    <w:rsid w:val="00A86CFE"/>
    <w:rsid w:val="00A901F6"/>
    <w:rsid w:val="00A912F0"/>
    <w:rsid w:val="00A91C32"/>
    <w:rsid w:val="00A97FAA"/>
    <w:rsid w:val="00AA0DAB"/>
    <w:rsid w:val="00AA4F21"/>
    <w:rsid w:val="00AA6E0E"/>
    <w:rsid w:val="00AB16C7"/>
    <w:rsid w:val="00AB1DB3"/>
    <w:rsid w:val="00AB4965"/>
    <w:rsid w:val="00AB57D6"/>
    <w:rsid w:val="00AB5DFD"/>
    <w:rsid w:val="00AC189A"/>
    <w:rsid w:val="00AC1AEB"/>
    <w:rsid w:val="00AD211D"/>
    <w:rsid w:val="00AD2435"/>
    <w:rsid w:val="00AD2F6D"/>
    <w:rsid w:val="00AD3E21"/>
    <w:rsid w:val="00AE6E55"/>
    <w:rsid w:val="00AE749A"/>
    <w:rsid w:val="00AF45B6"/>
    <w:rsid w:val="00AF5896"/>
    <w:rsid w:val="00B025E5"/>
    <w:rsid w:val="00B034C9"/>
    <w:rsid w:val="00B05255"/>
    <w:rsid w:val="00B116E5"/>
    <w:rsid w:val="00B13AD4"/>
    <w:rsid w:val="00B14917"/>
    <w:rsid w:val="00B31D3F"/>
    <w:rsid w:val="00B43811"/>
    <w:rsid w:val="00B44EE2"/>
    <w:rsid w:val="00B50B5C"/>
    <w:rsid w:val="00B52BE8"/>
    <w:rsid w:val="00B52CC6"/>
    <w:rsid w:val="00B549EF"/>
    <w:rsid w:val="00B57619"/>
    <w:rsid w:val="00B6344B"/>
    <w:rsid w:val="00B66259"/>
    <w:rsid w:val="00B66F6E"/>
    <w:rsid w:val="00B723AE"/>
    <w:rsid w:val="00B77952"/>
    <w:rsid w:val="00B90503"/>
    <w:rsid w:val="00B906E9"/>
    <w:rsid w:val="00B90DEE"/>
    <w:rsid w:val="00B910CF"/>
    <w:rsid w:val="00B91B98"/>
    <w:rsid w:val="00B96A24"/>
    <w:rsid w:val="00BA12AA"/>
    <w:rsid w:val="00BB2A63"/>
    <w:rsid w:val="00BB5FEA"/>
    <w:rsid w:val="00BD25E6"/>
    <w:rsid w:val="00BD27B8"/>
    <w:rsid w:val="00BD6344"/>
    <w:rsid w:val="00BE2D63"/>
    <w:rsid w:val="00C003AF"/>
    <w:rsid w:val="00C01F3D"/>
    <w:rsid w:val="00C02748"/>
    <w:rsid w:val="00C1130D"/>
    <w:rsid w:val="00C12DE0"/>
    <w:rsid w:val="00C17CAC"/>
    <w:rsid w:val="00C20002"/>
    <w:rsid w:val="00C23F82"/>
    <w:rsid w:val="00C32411"/>
    <w:rsid w:val="00C33FA4"/>
    <w:rsid w:val="00C3599A"/>
    <w:rsid w:val="00C3686F"/>
    <w:rsid w:val="00C46BA4"/>
    <w:rsid w:val="00C476F9"/>
    <w:rsid w:val="00C47B90"/>
    <w:rsid w:val="00C54778"/>
    <w:rsid w:val="00C55A91"/>
    <w:rsid w:val="00C73499"/>
    <w:rsid w:val="00C77D3A"/>
    <w:rsid w:val="00C80284"/>
    <w:rsid w:val="00C804AF"/>
    <w:rsid w:val="00C82BC0"/>
    <w:rsid w:val="00C831F8"/>
    <w:rsid w:val="00C86C93"/>
    <w:rsid w:val="00C86EBD"/>
    <w:rsid w:val="00C935E1"/>
    <w:rsid w:val="00C9463F"/>
    <w:rsid w:val="00CA09E6"/>
    <w:rsid w:val="00CA10AE"/>
    <w:rsid w:val="00CA341E"/>
    <w:rsid w:val="00CA69BD"/>
    <w:rsid w:val="00CB04E9"/>
    <w:rsid w:val="00CB5807"/>
    <w:rsid w:val="00CB60D4"/>
    <w:rsid w:val="00CC3A67"/>
    <w:rsid w:val="00CC4408"/>
    <w:rsid w:val="00CC539D"/>
    <w:rsid w:val="00CC5F0D"/>
    <w:rsid w:val="00CC66D8"/>
    <w:rsid w:val="00CC7CE7"/>
    <w:rsid w:val="00CD4FB0"/>
    <w:rsid w:val="00CD5CE6"/>
    <w:rsid w:val="00CD6D02"/>
    <w:rsid w:val="00CD6EB4"/>
    <w:rsid w:val="00CE100A"/>
    <w:rsid w:val="00CE34DF"/>
    <w:rsid w:val="00CE3A95"/>
    <w:rsid w:val="00CE7E4C"/>
    <w:rsid w:val="00CF1EB7"/>
    <w:rsid w:val="00CF409E"/>
    <w:rsid w:val="00CF6A17"/>
    <w:rsid w:val="00CF6B9B"/>
    <w:rsid w:val="00CF73D2"/>
    <w:rsid w:val="00CF7516"/>
    <w:rsid w:val="00D02032"/>
    <w:rsid w:val="00D03AE0"/>
    <w:rsid w:val="00D07173"/>
    <w:rsid w:val="00D15347"/>
    <w:rsid w:val="00D15FB3"/>
    <w:rsid w:val="00D16DE0"/>
    <w:rsid w:val="00D20748"/>
    <w:rsid w:val="00D2419D"/>
    <w:rsid w:val="00D245C4"/>
    <w:rsid w:val="00D3644E"/>
    <w:rsid w:val="00D4241E"/>
    <w:rsid w:val="00D42506"/>
    <w:rsid w:val="00D46666"/>
    <w:rsid w:val="00D526DC"/>
    <w:rsid w:val="00D555E9"/>
    <w:rsid w:val="00D6137E"/>
    <w:rsid w:val="00D64D38"/>
    <w:rsid w:val="00D6668D"/>
    <w:rsid w:val="00D705D4"/>
    <w:rsid w:val="00D709AF"/>
    <w:rsid w:val="00D76267"/>
    <w:rsid w:val="00D816DF"/>
    <w:rsid w:val="00D86CE5"/>
    <w:rsid w:val="00D90A40"/>
    <w:rsid w:val="00D91E69"/>
    <w:rsid w:val="00D921C1"/>
    <w:rsid w:val="00D960FA"/>
    <w:rsid w:val="00D96EEE"/>
    <w:rsid w:val="00D97CC3"/>
    <w:rsid w:val="00DA24FE"/>
    <w:rsid w:val="00DA63F6"/>
    <w:rsid w:val="00DA791D"/>
    <w:rsid w:val="00DB1A1E"/>
    <w:rsid w:val="00DB2D54"/>
    <w:rsid w:val="00DB3181"/>
    <w:rsid w:val="00DB34D3"/>
    <w:rsid w:val="00DB51A1"/>
    <w:rsid w:val="00DC3FC4"/>
    <w:rsid w:val="00DC6C31"/>
    <w:rsid w:val="00DD4C41"/>
    <w:rsid w:val="00DD69F3"/>
    <w:rsid w:val="00DE1602"/>
    <w:rsid w:val="00DF1EFF"/>
    <w:rsid w:val="00DF4DF9"/>
    <w:rsid w:val="00DF5419"/>
    <w:rsid w:val="00DF5A57"/>
    <w:rsid w:val="00DF6E31"/>
    <w:rsid w:val="00E05C27"/>
    <w:rsid w:val="00E13114"/>
    <w:rsid w:val="00E155DB"/>
    <w:rsid w:val="00E165EA"/>
    <w:rsid w:val="00E2045B"/>
    <w:rsid w:val="00E21CA5"/>
    <w:rsid w:val="00E24A40"/>
    <w:rsid w:val="00E25C3D"/>
    <w:rsid w:val="00E26410"/>
    <w:rsid w:val="00E307BA"/>
    <w:rsid w:val="00E35E37"/>
    <w:rsid w:val="00E37A69"/>
    <w:rsid w:val="00E43344"/>
    <w:rsid w:val="00E46E80"/>
    <w:rsid w:val="00E47319"/>
    <w:rsid w:val="00E51D51"/>
    <w:rsid w:val="00E67027"/>
    <w:rsid w:val="00E742F6"/>
    <w:rsid w:val="00E7434E"/>
    <w:rsid w:val="00E7718A"/>
    <w:rsid w:val="00E77559"/>
    <w:rsid w:val="00E83092"/>
    <w:rsid w:val="00E87781"/>
    <w:rsid w:val="00E87F16"/>
    <w:rsid w:val="00E93530"/>
    <w:rsid w:val="00E94ECE"/>
    <w:rsid w:val="00E9673C"/>
    <w:rsid w:val="00EB38E9"/>
    <w:rsid w:val="00EB4A83"/>
    <w:rsid w:val="00EB5228"/>
    <w:rsid w:val="00EB5251"/>
    <w:rsid w:val="00EB61FB"/>
    <w:rsid w:val="00EC102E"/>
    <w:rsid w:val="00EC3844"/>
    <w:rsid w:val="00EC590A"/>
    <w:rsid w:val="00EC59E6"/>
    <w:rsid w:val="00ED227B"/>
    <w:rsid w:val="00ED4946"/>
    <w:rsid w:val="00EE146B"/>
    <w:rsid w:val="00EE52E8"/>
    <w:rsid w:val="00EF255A"/>
    <w:rsid w:val="00F015B1"/>
    <w:rsid w:val="00F06BE9"/>
    <w:rsid w:val="00F11757"/>
    <w:rsid w:val="00F168D7"/>
    <w:rsid w:val="00F17A1A"/>
    <w:rsid w:val="00F21004"/>
    <w:rsid w:val="00F3060D"/>
    <w:rsid w:val="00F319CA"/>
    <w:rsid w:val="00F333E4"/>
    <w:rsid w:val="00F33A83"/>
    <w:rsid w:val="00F342E9"/>
    <w:rsid w:val="00F40D34"/>
    <w:rsid w:val="00F42DFE"/>
    <w:rsid w:val="00F46966"/>
    <w:rsid w:val="00F513F5"/>
    <w:rsid w:val="00F529DA"/>
    <w:rsid w:val="00F5326D"/>
    <w:rsid w:val="00F547CF"/>
    <w:rsid w:val="00F56798"/>
    <w:rsid w:val="00F65727"/>
    <w:rsid w:val="00F723AA"/>
    <w:rsid w:val="00F76C67"/>
    <w:rsid w:val="00F809C2"/>
    <w:rsid w:val="00F85666"/>
    <w:rsid w:val="00F9189B"/>
    <w:rsid w:val="00F92E45"/>
    <w:rsid w:val="00F93286"/>
    <w:rsid w:val="00FA43DD"/>
    <w:rsid w:val="00FA54D9"/>
    <w:rsid w:val="00FB2268"/>
    <w:rsid w:val="00FB4A76"/>
    <w:rsid w:val="00FB4F27"/>
    <w:rsid w:val="00FB545F"/>
    <w:rsid w:val="00FC3BEE"/>
    <w:rsid w:val="00FC3EF9"/>
    <w:rsid w:val="00FC5B18"/>
    <w:rsid w:val="00FC7CE2"/>
    <w:rsid w:val="00FD047B"/>
    <w:rsid w:val="00FD05D3"/>
    <w:rsid w:val="00FD157F"/>
    <w:rsid w:val="00FD1728"/>
    <w:rsid w:val="00FD7791"/>
    <w:rsid w:val="00FE05C0"/>
    <w:rsid w:val="00FE28FB"/>
    <w:rsid w:val="00FE3697"/>
    <w:rsid w:val="00FE718F"/>
    <w:rsid w:val="00FF366B"/>
    <w:rsid w:val="00FF4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aliases w:val="_Nadpis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keepLines/>
      <w:widowControl w:val="0"/>
      <w:suppressLineNumbers/>
      <w:spacing w:before="100" w:beforeAutospacing="1" w:after="100" w:afterAutospacing="1"/>
      <w:jc w:val="center"/>
      <w:outlineLvl w:val="1"/>
    </w:pPr>
    <w:rPr>
      <w:b/>
      <w:bCs/>
      <w:sz w:val="22"/>
      <w:szCs w:val="22"/>
    </w:rPr>
  </w:style>
  <w:style w:type="paragraph" w:styleId="Nadpis3">
    <w:name w:val="heading 3"/>
    <w:basedOn w:val="Normln"/>
    <w:next w:val="Normln"/>
    <w:qFormat/>
    <w:pPr>
      <w:keepNext/>
      <w:numPr>
        <w:numId w:val="5"/>
      </w:numPr>
      <w:outlineLvl w:val="2"/>
    </w:pPr>
  </w:style>
  <w:style w:type="paragraph" w:styleId="Nadpis4">
    <w:name w:val="heading 4"/>
    <w:basedOn w:val="Normln"/>
    <w:next w:val="Normln"/>
    <w:qFormat/>
    <w:pPr>
      <w:overflowPunct/>
      <w:autoSpaceDE/>
      <w:autoSpaceDN/>
      <w:adjustRightInd/>
      <w:spacing w:after="120" w:line="280" w:lineRule="atLeast"/>
      <w:jc w:val="both"/>
      <w:textAlignment w:val="auto"/>
      <w:outlineLvl w:val="3"/>
    </w:pPr>
    <w:rPr>
      <w:sz w:val="24"/>
    </w:rPr>
  </w:style>
  <w:style w:type="paragraph" w:styleId="Nadpis5">
    <w:name w:val="heading 5"/>
    <w:basedOn w:val="Normln"/>
    <w:next w:val="Normln"/>
    <w:qFormat/>
    <w:pPr>
      <w:overflowPunct/>
      <w:autoSpaceDE/>
      <w:autoSpaceDN/>
      <w:adjustRightInd/>
      <w:spacing w:after="120" w:line="280" w:lineRule="atLeast"/>
      <w:jc w:val="both"/>
      <w:textAlignment w:val="auto"/>
      <w:outlineLvl w:val="4"/>
    </w:pPr>
    <w:rPr>
      <w:sz w:val="24"/>
    </w:rPr>
  </w:style>
  <w:style w:type="paragraph" w:styleId="Nadpis6">
    <w:name w:val="heading 6"/>
    <w:basedOn w:val="Normln"/>
    <w:next w:val="Normln"/>
    <w:qFormat/>
    <w:pPr>
      <w:overflowPunct/>
      <w:autoSpaceDE/>
      <w:autoSpaceDN/>
      <w:adjustRightInd/>
      <w:spacing w:after="120" w:line="280" w:lineRule="atLeast"/>
      <w:jc w:val="both"/>
      <w:textAlignment w:val="auto"/>
      <w:outlineLvl w:val="5"/>
    </w:pPr>
    <w:rPr>
      <w:sz w:val="24"/>
    </w:rPr>
  </w:style>
  <w:style w:type="paragraph" w:styleId="Nadpis7">
    <w:name w:val="heading 7"/>
    <w:basedOn w:val="Normln"/>
    <w:next w:val="Normln"/>
    <w:qFormat/>
    <w:pPr>
      <w:overflowPunct/>
      <w:autoSpaceDE/>
      <w:autoSpaceDN/>
      <w:adjustRightInd/>
      <w:spacing w:after="120" w:line="280" w:lineRule="atLeast"/>
      <w:jc w:val="both"/>
      <w:textAlignment w:val="auto"/>
      <w:outlineLvl w:val="6"/>
    </w:pPr>
    <w:rPr>
      <w:sz w:val="24"/>
    </w:rPr>
  </w:style>
  <w:style w:type="paragraph" w:styleId="Nadpis8">
    <w:name w:val="heading 8"/>
    <w:basedOn w:val="Normln"/>
    <w:next w:val="Normln"/>
    <w:qFormat/>
    <w:pPr>
      <w:overflowPunct/>
      <w:autoSpaceDE/>
      <w:autoSpaceDN/>
      <w:adjustRightInd/>
      <w:spacing w:after="120" w:line="280" w:lineRule="atLeast"/>
      <w:jc w:val="both"/>
      <w:textAlignment w:val="auto"/>
      <w:outlineLvl w:val="7"/>
    </w:pPr>
    <w:rPr>
      <w:sz w:val="24"/>
    </w:rPr>
  </w:style>
  <w:style w:type="paragraph" w:styleId="Nadpis9">
    <w:name w:val="heading 9"/>
    <w:basedOn w:val="Normln"/>
    <w:next w:val="Normln"/>
    <w:qFormat/>
    <w:pPr>
      <w:overflowPunct/>
      <w:autoSpaceDE/>
      <w:autoSpaceDN/>
      <w:adjustRightInd/>
      <w:spacing w:after="120" w:line="280" w:lineRule="atLeast"/>
      <w:jc w:val="both"/>
      <w:textAlignment w:val="auto"/>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evsmlouvy">
    <w:name w:val="nazev_smlouvy"/>
    <w:basedOn w:val="Normln"/>
    <w:pPr>
      <w:spacing w:after="360"/>
      <w:jc w:val="center"/>
    </w:pPr>
    <w:rPr>
      <w:rFonts w:ascii="Arial" w:hAnsi="Arial" w:cs="Arial"/>
      <w:b/>
      <w:bCs/>
      <w:spacing w:val="54"/>
      <w:kern w:val="28"/>
      <w:sz w:val="32"/>
      <w:szCs w:val="32"/>
    </w:rPr>
  </w:style>
  <w:style w:type="paragraph" w:styleId="Zhlav">
    <w:name w:val="header"/>
    <w:basedOn w:val="Normln"/>
    <w:link w:val="ZhlavChar"/>
    <w:uiPriority w:val="99"/>
    <w:pPr>
      <w:tabs>
        <w:tab w:val="center" w:pos="4536"/>
        <w:tab w:val="right" w:pos="9072"/>
      </w:tabs>
      <w:overflowPunct/>
      <w:autoSpaceDE/>
      <w:autoSpaceDN/>
      <w:adjustRightInd/>
      <w:textAlignment w:val="auto"/>
    </w:pPr>
    <w:rPr>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rosttext">
    <w:name w:val="Plain Text"/>
    <w:basedOn w:val="Normln"/>
    <w:semiHidden/>
    <w:pPr>
      <w:overflowPunct/>
      <w:autoSpaceDE/>
      <w:autoSpaceDN/>
      <w:adjustRightInd/>
      <w:textAlignment w:val="auto"/>
    </w:pPr>
    <w:rPr>
      <w:rFonts w:ascii="Courier New" w:hAnsi="Courier New"/>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character" w:customStyle="1" w:styleId="TextkomenteChar">
    <w:name w:val="Text komentáře Char"/>
    <w:link w:val="Textkomente"/>
    <w:semiHidden/>
    <w:locked/>
    <w:rsid w:val="00F529DA"/>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kladntext">
    <w:name w:val="Body Text"/>
    <w:basedOn w:val="Normln"/>
    <w:semiHidden/>
    <w:pPr>
      <w:keepNext/>
      <w:keepLines/>
      <w:suppressLineNumbers/>
      <w:shd w:val="clear" w:color="auto" w:fill="FFFF00"/>
      <w:spacing w:before="100" w:beforeAutospacing="1" w:after="100" w:afterAutospacing="1"/>
      <w:jc w:val="both"/>
    </w:pPr>
    <w:rPr>
      <w:sz w:val="22"/>
      <w:szCs w:val="22"/>
    </w:rPr>
  </w:style>
  <w:style w:type="paragraph" w:styleId="Zkladntext2">
    <w:name w:val="Body Text 2"/>
    <w:basedOn w:val="Normln"/>
    <w:semiHidden/>
    <w:pPr>
      <w:keepNext/>
      <w:keepLines/>
      <w:suppressLineNumbers/>
      <w:shd w:val="clear" w:color="auto" w:fill="FFFFFF"/>
      <w:spacing w:before="100" w:beforeAutospacing="1" w:after="100" w:afterAutospacing="1"/>
      <w:jc w:val="both"/>
    </w:pPr>
    <w:rPr>
      <w:sz w:val="22"/>
      <w:szCs w:val="22"/>
    </w:rPr>
  </w:style>
  <w:style w:type="paragraph" w:styleId="Zkladntext3">
    <w:name w:val="Body Text 3"/>
    <w:basedOn w:val="Normln"/>
    <w:semiHidden/>
    <w:pPr>
      <w:keepNext/>
      <w:keepLines/>
      <w:suppressLineNumbers/>
      <w:spacing w:before="100" w:beforeAutospacing="1" w:after="100" w:afterAutospacing="1"/>
      <w:jc w:val="both"/>
    </w:pPr>
    <w:rPr>
      <w:bCs/>
      <w:sz w:val="22"/>
      <w:szCs w:val="22"/>
    </w:rPr>
  </w:style>
  <w:style w:type="paragraph" w:styleId="Textpoznpodarou">
    <w:name w:val="footnote text"/>
    <w:basedOn w:val="Normln"/>
    <w:semiHidden/>
    <w:pPr>
      <w:overflowPunct/>
      <w:autoSpaceDE/>
      <w:autoSpaceDN/>
      <w:adjustRightInd/>
      <w:textAlignment w:val="auto"/>
    </w:pPr>
  </w:style>
  <w:style w:type="character" w:styleId="Znakapoznpodarou">
    <w:name w:val="footnote reference"/>
    <w:semiHidden/>
    <w:rPr>
      <w:vertAlign w:val="superscript"/>
    </w:rPr>
  </w:style>
  <w:style w:type="character" w:styleId="Hypertextovodkaz">
    <w:name w:val="Hyperlink"/>
    <w:semiHidden/>
    <w:unhideWhenUsed/>
    <w:rPr>
      <w:color w:val="0000FF"/>
      <w:u w:val="single"/>
    </w:rPr>
  </w:style>
  <w:style w:type="character" w:customStyle="1" w:styleId="ZpatChar">
    <w:name w:val="Zápatí Char"/>
    <w:basedOn w:val="Standardnpsmoodstavce"/>
  </w:style>
  <w:style w:type="paragraph" w:customStyle="1" w:styleId="Vietas1">
    <w:name w:val="Viñetas 1"/>
    <w:basedOn w:val="Normln"/>
    <w:pPr>
      <w:overflowPunct/>
      <w:autoSpaceDE/>
      <w:autoSpaceDN/>
      <w:adjustRightInd/>
      <w:spacing w:before="120" w:after="120"/>
      <w:jc w:val="both"/>
      <w:textAlignment w:val="auto"/>
    </w:pPr>
    <w:rPr>
      <w:rFonts w:ascii="DIN-Regular" w:hAnsi="DIN-Regular"/>
      <w:sz w:val="22"/>
      <w:szCs w:val="22"/>
      <w:lang w:val="es-ES"/>
    </w:rPr>
  </w:style>
  <w:style w:type="paragraph" w:customStyle="1" w:styleId="A06BodyBullet">
    <w:name w:val="A06_Body_Bullet"/>
    <w:basedOn w:val="Normln"/>
    <w:pPr>
      <w:numPr>
        <w:ilvl w:val="3"/>
        <w:numId w:val="2"/>
      </w:numPr>
      <w:tabs>
        <w:tab w:val="num" w:pos="360"/>
      </w:tabs>
      <w:overflowPunct/>
      <w:autoSpaceDE/>
      <w:autoSpaceDN/>
      <w:adjustRightInd/>
      <w:spacing w:before="120" w:after="120" w:line="240" w:lineRule="exact"/>
      <w:ind w:left="340" w:hanging="340"/>
      <w:jc w:val="both"/>
      <w:textAlignment w:val="auto"/>
    </w:pPr>
    <w:rPr>
      <w:rFonts w:ascii="Times New (W1)" w:hAnsi="Times New (W1)"/>
      <w:sz w:val="22"/>
      <w:szCs w:val="22"/>
      <w:lang w:eastAsia="en-US"/>
    </w:rPr>
  </w:style>
  <w:style w:type="paragraph" w:customStyle="1" w:styleId="Odrka">
    <w:name w:val="Odrážka"/>
    <w:basedOn w:val="Normln"/>
    <w:pPr>
      <w:numPr>
        <w:numId w:val="1"/>
      </w:numPr>
      <w:overflowPunct/>
      <w:autoSpaceDE/>
      <w:autoSpaceDN/>
      <w:adjustRightInd/>
      <w:spacing w:before="120" w:after="120"/>
      <w:jc w:val="both"/>
      <w:textAlignment w:val="auto"/>
    </w:pPr>
    <w:rPr>
      <w:sz w:val="22"/>
      <w:szCs w:val="22"/>
    </w:rPr>
  </w:style>
  <w:style w:type="paragraph" w:customStyle="1" w:styleId="Odrka1">
    <w:name w:val="Odrážka1"/>
    <w:basedOn w:val="Odrka"/>
    <w:pPr>
      <w:numPr>
        <w:numId w:val="0"/>
      </w:numPr>
      <w:tabs>
        <w:tab w:val="num" w:pos="936"/>
        <w:tab w:val="num" w:pos="1814"/>
      </w:tabs>
    </w:pPr>
  </w:style>
  <w:style w:type="paragraph" w:styleId="Titulek">
    <w:name w:val="caption"/>
    <w:basedOn w:val="Normln"/>
    <w:next w:val="Normln"/>
    <w:qFormat/>
    <w:pPr>
      <w:overflowPunct/>
      <w:autoSpaceDE/>
      <w:autoSpaceDN/>
      <w:adjustRightInd/>
      <w:spacing w:after="120"/>
      <w:textAlignment w:val="auto"/>
    </w:pPr>
    <w:rPr>
      <w:b/>
      <w:bCs/>
    </w:rPr>
  </w:style>
  <w:style w:type="paragraph" w:styleId="Nzev">
    <w:name w:val="Title"/>
    <w:basedOn w:val="Normln"/>
    <w:qFormat/>
    <w:pPr>
      <w:overflowPunct/>
      <w:autoSpaceDE/>
      <w:autoSpaceDN/>
      <w:adjustRightInd/>
      <w:spacing w:after="120"/>
      <w:jc w:val="center"/>
      <w:textAlignment w:val="auto"/>
    </w:pPr>
    <w:rPr>
      <w:b/>
      <w:bCs/>
      <w:sz w:val="24"/>
      <w:szCs w:val="24"/>
    </w:rPr>
  </w:style>
  <w:style w:type="paragraph" w:customStyle="1" w:styleId="zkladn">
    <w:name w:val="základní"/>
    <w:basedOn w:val="Textvbloku"/>
    <w:pPr>
      <w:overflowPunct/>
      <w:autoSpaceDE/>
      <w:autoSpaceDN/>
      <w:adjustRightInd/>
      <w:ind w:left="0" w:right="0"/>
      <w:jc w:val="both"/>
      <w:textAlignment w:val="auto"/>
    </w:pPr>
    <w:rPr>
      <w:rFonts w:ascii="Arial" w:hAnsi="Arial"/>
      <w:sz w:val="22"/>
      <w:lang w:eastAsia="en-US"/>
    </w:rPr>
  </w:style>
  <w:style w:type="paragraph" w:styleId="Textvbloku">
    <w:name w:val="Block Text"/>
    <w:basedOn w:val="Normln"/>
    <w:semiHidden/>
    <w:pPr>
      <w:spacing w:after="120"/>
      <w:ind w:left="1440" w:right="1440"/>
    </w:pPr>
  </w:style>
  <w:style w:type="paragraph" w:styleId="Zkladntextodsazen">
    <w:name w:val="Body Text Indent"/>
    <w:basedOn w:val="Normln"/>
    <w:semiHidden/>
    <w:pPr>
      <w:overflowPunct/>
      <w:autoSpaceDE/>
      <w:autoSpaceDN/>
      <w:adjustRightInd/>
      <w:spacing w:after="120"/>
      <w:ind w:left="283"/>
      <w:jc w:val="both"/>
      <w:textAlignment w:val="auto"/>
    </w:pPr>
    <w:rPr>
      <w:sz w:val="24"/>
      <w:szCs w:val="24"/>
    </w:rPr>
  </w:style>
  <w:style w:type="paragraph" w:customStyle="1" w:styleId="BodyText21">
    <w:name w:val="Body Text 21"/>
    <w:basedOn w:val="Normln"/>
    <w:pPr>
      <w:overflowPunct/>
      <w:autoSpaceDE/>
      <w:autoSpaceDN/>
      <w:adjustRightInd/>
      <w:spacing w:before="120" w:line="240" w:lineRule="atLeast"/>
      <w:ind w:left="426" w:hanging="426"/>
      <w:jc w:val="both"/>
      <w:textAlignment w:val="auto"/>
    </w:pPr>
    <w:rPr>
      <w:sz w:val="24"/>
    </w:rPr>
  </w:style>
  <w:style w:type="paragraph" w:customStyle="1" w:styleId="clanek">
    <w:name w:val="clanek"/>
    <w:basedOn w:val="Normln"/>
    <w:link w:val="clanekChar"/>
    <w:pPr>
      <w:overflowPunct/>
      <w:autoSpaceDE/>
      <w:autoSpaceDN/>
      <w:adjustRightInd/>
      <w:spacing w:before="360"/>
      <w:jc w:val="center"/>
      <w:textAlignment w:val="auto"/>
    </w:pPr>
    <w:rPr>
      <w:b/>
      <w:sz w:val="24"/>
      <w:szCs w:val="24"/>
    </w:rPr>
  </w:style>
  <w:style w:type="character" w:customStyle="1" w:styleId="clanekChar">
    <w:name w:val="clanek Char"/>
    <w:link w:val="clanek"/>
    <w:rsid w:val="006E1D10"/>
    <w:rPr>
      <w:b/>
      <w:sz w:val="24"/>
      <w:szCs w:val="24"/>
    </w:rPr>
  </w:style>
  <w:style w:type="paragraph" w:customStyle="1" w:styleId="Odrky">
    <w:name w:val="Odrážky"/>
    <w:basedOn w:val="Zkladntext"/>
    <w:pPr>
      <w:keepNext w:val="0"/>
      <w:keepLines w:val="0"/>
      <w:numPr>
        <w:numId w:val="4"/>
      </w:numPr>
      <w:suppressLineNumbers w:val="0"/>
      <w:shd w:val="clear" w:color="auto" w:fill="auto"/>
      <w:overflowPunct/>
      <w:autoSpaceDE/>
      <w:autoSpaceDN/>
      <w:adjustRightInd/>
      <w:spacing w:before="40" w:beforeAutospacing="0" w:after="0" w:afterAutospacing="0"/>
      <w:textAlignment w:val="auto"/>
    </w:pPr>
    <w:rPr>
      <w:rFonts w:ascii="Times" w:hAnsi="Times"/>
      <w:sz w:val="24"/>
      <w:szCs w:val="20"/>
    </w:rPr>
  </w:style>
  <w:style w:type="paragraph" w:customStyle="1" w:styleId="TableText">
    <w:name w:val="Table Text"/>
    <w:basedOn w:val="Normln"/>
    <w:pPr>
      <w:keepLines/>
      <w:numPr>
        <w:numId w:val="8"/>
      </w:numPr>
      <w:tabs>
        <w:tab w:val="clear" w:pos="360"/>
      </w:tabs>
      <w:overflowPunct/>
      <w:autoSpaceDE/>
      <w:autoSpaceDN/>
      <w:adjustRightInd/>
      <w:spacing w:before="60"/>
      <w:ind w:left="0" w:firstLine="0"/>
      <w:textAlignment w:val="auto"/>
    </w:pPr>
  </w:style>
  <w:style w:type="paragraph" w:customStyle="1" w:styleId="Psmenoseznamu">
    <w:name w:val="Písmeno seznamu"/>
    <w:basedOn w:val="Normln"/>
    <w:pPr>
      <w:keepLines/>
      <w:tabs>
        <w:tab w:val="num" w:pos="1267"/>
      </w:tabs>
      <w:overflowPunct/>
      <w:autoSpaceDE/>
      <w:autoSpaceDN/>
      <w:adjustRightInd/>
      <w:ind w:left="1267" w:hanging="360"/>
      <w:textAlignment w:val="auto"/>
    </w:pPr>
    <w:rPr>
      <w:rFonts w:ascii="OfficinaSanItcTEE" w:hAnsi="OfficinaSanItcTEE"/>
      <w:sz w:val="24"/>
      <w:szCs w:val="24"/>
    </w:rPr>
  </w:style>
  <w:style w:type="paragraph" w:customStyle="1" w:styleId="Ploha">
    <w:name w:val="Příloha"/>
    <w:basedOn w:val="Normln"/>
    <w:pPr>
      <w:overflowPunct/>
      <w:adjustRightInd/>
      <w:spacing w:line="280" w:lineRule="atLeast"/>
      <w:jc w:val="center"/>
      <w:textAlignment w:val="auto"/>
    </w:pPr>
    <w:rPr>
      <w:b/>
      <w:bCs/>
      <w:sz w:val="36"/>
      <w:szCs w:val="36"/>
    </w:rPr>
  </w:style>
  <w:style w:type="paragraph" w:customStyle="1" w:styleId="Normln0">
    <w:name w:val="Norm‡ln’"/>
    <w:rPr>
      <w:rFonts w:ascii="Arial" w:hAnsi="Arial"/>
      <w:snapToGrid w:val="0"/>
      <w:sz w:val="24"/>
      <w:lang w:eastAsia="en-US"/>
    </w:rPr>
  </w:style>
  <w:style w:type="paragraph" w:customStyle="1" w:styleId="Marbesnormln">
    <w:name w:val="Marbes normální"/>
    <w:basedOn w:val="Normln"/>
    <w:pPr>
      <w:overflowPunct/>
      <w:autoSpaceDE/>
      <w:autoSpaceDN/>
      <w:adjustRightInd/>
      <w:spacing w:after="120"/>
      <w:jc w:val="both"/>
      <w:textAlignment w:val="auto"/>
    </w:pPr>
    <w:rPr>
      <w:sz w:val="22"/>
      <w:szCs w:val="24"/>
    </w:rPr>
  </w:style>
  <w:style w:type="paragraph" w:customStyle="1" w:styleId="Marbesodrky">
    <w:name w:val="Marbes odrážky"/>
    <w:basedOn w:val="Marbesnormln"/>
    <w:pPr>
      <w:numPr>
        <w:numId w:val="10"/>
      </w:numPr>
    </w:pPr>
  </w:style>
  <w:style w:type="paragraph" w:customStyle="1" w:styleId="Nadpis2ASAPHeading22">
    <w:name w:val="Nadpis 2.ASAPHeading 22"/>
    <w:basedOn w:val="Normln"/>
    <w:next w:val="Normln"/>
    <w:pPr>
      <w:keepNext/>
      <w:numPr>
        <w:ilvl w:val="1"/>
        <w:numId w:val="11"/>
      </w:numPr>
      <w:overflowPunct/>
      <w:autoSpaceDE/>
      <w:autoSpaceDN/>
      <w:adjustRightInd/>
      <w:spacing w:before="240" w:after="60"/>
      <w:jc w:val="both"/>
      <w:textAlignment w:val="auto"/>
      <w:outlineLvl w:val="1"/>
    </w:pPr>
    <w:rPr>
      <w:rFonts w:ascii="Arial" w:hAnsi="Arial"/>
      <w:b/>
      <w:kern w:val="28"/>
      <w:sz w:val="28"/>
      <w:lang w:val="en-US"/>
    </w:rPr>
  </w:style>
  <w:style w:type="paragraph" w:customStyle="1" w:styleId="Nadpis3ASAPHeading32">
    <w:name w:val="Nadpis 3.ASAPHeading 32"/>
    <w:basedOn w:val="Normln"/>
    <w:next w:val="Normln"/>
    <w:pPr>
      <w:keepNext/>
      <w:numPr>
        <w:ilvl w:val="2"/>
        <w:numId w:val="11"/>
      </w:numPr>
      <w:overflowPunct/>
      <w:autoSpaceDE/>
      <w:autoSpaceDN/>
      <w:adjustRightInd/>
      <w:spacing w:before="360" w:after="80"/>
      <w:jc w:val="both"/>
      <w:textAlignment w:val="auto"/>
      <w:outlineLvl w:val="2"/>
    </w:pPr>
    <w:rPr>
      <w:rFonts w:ascii="Arial" w:hAnsi="Arial"/>
      <w:b/>
      <w:sz w:val="28"/>
    </w:rPr>
  </w:style>
  <w:style w:type="paragraph" w:customStyle="1" w:styleId="Nadpis4ASAPHeading42">
    <w:name w:val="Nadpis 4.ASAPHeading 42"/>
    <w:basedOn w:val="Normln"/>
    <w:next w:val="Normln"/>
    <w:pPr>
      <w:keepNext/>
      <w:numPr>
        <w:ilvl w:val="3"/>
        <w:numId w:val="11"/>
      </w:numPr>
      <w:overflowPunct/>
      <w:autoSpaceDE/>
      <w:autoSpaceDN/>
      <w:adjustRightInd/>
      <w:spacing w:before="240" w:after="80"/>
      <w:jc w:val="both"/>
      <w:textAlignment w:val="auto"/>
      <w:outlineLvl w:val="3"/>
    </w:pPr>
    <w:rPr>
      <w:rFonts w:ascii="Arial" w:hAnsi="Arial"/>
      <w:b/>
      <w:sz w:val="24"/>
    </w:rPr>
  </w:style>
  <w:style w:type="paragraph" w:customStyle="1" w:styleId="Nadpis1ASAPHeading11">
    <w:name w:val="Nadpis 1.ASAPHeading 11"/>
    <w:basedOn w:val="Normln"/>
    <w:next w:val="Normln"/>
    <w:pPr>
      <w:keepNext/>
      <w:numPr>
        <w:numId w:val="11"/>
      </w:numPr>
      <w:overflowPunct/>
      <w:autoSpaceDE/>
      <w:autoSpaceDN/>
      <w:adjustRightInd/>
      <w:spacing w:before="120" w:after="120"/>
      <w:jc w:val="both"/>
      <w:textAlignment w:val="auto"/>
      <w:outlineLvl w:val="0"/>
    </w:pPr>
    <w:rPr>
      <w:rFonts w:ascii="Arial" w:hAnsi="Arial"/>
      <w:b/>
      <w:kern w:val="28"/>
      <w:sz w:val="40"/>
    </w:rPr>
  </w:style>
  <w:style w:type="paragraph" w:styleId="slovanseznam4">
    <w:name w:val="List Number 4"/>
    <w:basedOn w:val="Normln"/>
    <w:semiHidden/>
    <w:pPr>
      <w:numPr>
        <w:ilvl w:val="4"/>
        <w:numId w:val="11"/>
      </w:numPr>
      <w:tabs>
        <w:tab w:val="clear" w:pos="0"/>
        <w:tab w:val="num" w:pos="1569"/>
      </w:tabs>
      <w:overflowPunct/>
      <w:autoSpaceDE/>
      <w:autoSpaceDN/>
      <w:adjustRightInd/>
      <w:spacing w:before="120" w:after="120"/>
      <w:ind w:left="1209" w:hanging="360"/>
      <w:jc w:val="both"/>
      <w:textAlignment w:val="auto"/>
    </w:pPr>
    <w:rPr>
      <w:sz w:val="22"/>
    </w:rPr>
  </w:style>
  <w:style w:type="paragraph" w:styleId="Seznamsodrkami5">
    <w:name w:val="List Bullet 5"/>
    <w:basedOn w:val="Normln"/>
    <w:autoRedefine/>
    <w:semiHidden/>
    <w:pPr>
      <w:numPr>
        <w:ilvl w:val="5"/>
        <w:numId w:val="11"/>
      </w:numPr>
      <w:tabs>
        <w:tab w:val="clear" w:pos="0"/>
        <w:tab w:val="num" w:pos="1492"/>
      </w:tabs>
      <w:overflowPunct/>
      <w:autoSpaceDE/>
      <w:autoSpaceDN/>
      <w:adjustRightInd/>
      <w:spacing w:before="120" w:after="120"/>
      <w:ind w:left="1492" w:hanging="360"/>
      <w:jc w:val="both"/>
      <w:textAlignment w:val="auto"/>
    </w:pPr>
    <w:rPr>
      <w:sz w:val="22"/>
    </w:rPr>
  </w:style>
  <w:style w:type="paragraph" w:customStyle="1" w:styleId="Odrky2">
    <w:name w:val="Odrážky 2"/>
    <w:basedOn w:val="Odrky"/>
    <w:pPr>
      <w:numPr>
        <w:ilvl w:val="6"/>
        <w:numId w:val="11"/>
      </w:numPr>
      <w:tabs>
        <w:tab w:val="clear" w:pos="0"/>
        <w:tab w:val="num" w:pos="720"/>
        <w:tab w:val="num" w:pos="1209"/>
      </w:tabs>
      <w:spacing w:before="0"/>
      <w:ind w:left="1094" w:hanging="357"/>
    </w:pPr>
  </w:style>
  <w:style w:type="paragraph" w:customStyle="1" w:styleId="odrkaodsazen">
    <w:name w:val="odrážka odsazení"/>
    <w:basedOn w:val="Normln"/>
    <w:pPr>
      <w:widowControl w:val="0"/>
      <w:numPr>
        <w:ilvl w:val="7"/>
        <w:numId w:val="11"/>
      </w:numPr>
      <w:tabs>
        <w:tab w:val="clear" w:pos="0"/>
        <w:tab w:val="num" w:pos="360"/>
      </w:tabs>
      <w:overflowPunct/>
      <w:autoSpaceDE/>
      <w:autoSpaceDN/>
      <w:adjustRightInd/>
      <w:spacing w:before="120" w:after="120"/>
      <w:ind w:left="360" w:hanging="360"/>
      <w:jc w:val="both"/>
      <w:textAlignment w:val="auto"/>
    </w:pPr>
    <w:rPr>
      <w:sz w:val="24"/>
    </w:rPr>
  </w:style>
  <w:style w:type="paragraph" w:customStyle="1" w:styleId="ZkladntextBULLET">
    <w:name w:val="Základní text BULLET"/>
    <w:basedOn w:val="Normln"/>
    <w:pPr>
      <w:widowControl w:val="0"/>
      <w:numPr>
        <w:ilvl w:val="8"/>
        <w:numId w:val="11"/>
      </w:numPr>
      <w:tabs>
        <w:tab w:val="clear" w:pos="0"/>
        <w:tab w:val="num" w:pos="360"/>
      </w:tabs>
      <w:overflowPunct/>
      <w:autoSpaceDE/>
      <w:autoSpaceDN/>
      <w:adjustRightInd/>
      <w:spacing w:before="120" w:after="120"/>
      <w:ind w:left="360" w:hanging="360"/>
      <w:jc w:val="both"/>
      <w:textAlignment w:val="auto"/>
    </w:pPr>
    <w:rPr>
      <w:sz w:val="24"/>
    </w:rPr>
  </w:style>
  <w:style w:type="paragraph" w:customStyle="1" w:styleId="Prohlen">
    <w:name w:val="Prohlášení"/>
    <w:basedOn w:val="Normln"/>
    <w:pPr>
      <w:overflowPunct/>
      <w:autoSpaceDE/>
      <w:autoSpaceDN/>
      <w:adjustRightInd/>
      <w:spacing w:line="280" w:lineRule="atLeast"/>
      <w:jc w:val="center"/>
      <w:textAlignment w:val="auto"/>
    </w:pPr>
    <w:rPr>
      <w:b/>
      <w:sz w:val="24"/>
    </w:rPr>
  </w:style>
  <w:style w:type="paragraph" w:customStyle="1" w:styleId="Popisky">
    <w:name w:val="Popisky"/>
    <w:pPr>
      <w:overflowPunct w:val="0"/>
      <w:autoSpaceDE w:val="0"/>
      <w:autoSpaceDN w:val="0"/>
      <w:adjustRightInd w:val="0"/>
      <w:textAlignment w:val="baseline"/>
    </w:pPr>
    <w:rPr>
      <w:rFonts w:ascii="Arial" w:hAnsi="Arial"/>
    </w:rPr>
  </w:style>
  <w:style w:type="paragraph" w:styleId="Zkladntextodsazen2">
    <w:name w:val="Body Text Indent 2"/>
    <w:basedOn w:val="Normln"/>
    <w:semiHidden/>
    <w:pPr>
      <w:overflowPunct/>
      <w:autoSpaceDE/>
      <w:autoSpaceDN/>
      <w:adjustRightInd/>
      <w:ind w:left="1440"/>
      <w:textAlignment w:val="auto"/>
    </w:pPr>
    <w:rPr>
      <w:color w:val="0000FF"/>
      <w:sz w:val="22"/>
    </w:rPr>
  </w:style>
  <w:style w:type="paragraph" w:styleId="Zkladntextodsazen3">
    <w:name w:val="Body Text Indent 3"/>
    <w:basedOn w:val="Normln"/>
    <w:semiHidden/>
    <w:pPr>
      <w:widowControl w:val="0"/>
      <w:tabs>
        <w:tab w:val="left" w:pos="360"/>
      </w:tabs>
      <w:ind w:left="420" w:hanging="360"/>
    </w:pPr>
    <w:rPr>
      <w:sz w:val="22"/>
    </w:rPr>
  </w:style>
  <w:style w:type="paragraph" w:customStyle="1" w:styleId="Default">
    <w:name w:val="Default"/>
    <w:rsid w:val="00165EBA"/>
    <w:pPr>
      <w:overflowPunct w:val="0"/>
      <w:autoSpaceDE w:val="0"/>
      <w:autoSpaceDN w:val="0"/>
      <w:adjustRightInd w:val="0"/>
      <w:textAlignment w:val="baseline"/>
    </w:pPr>
    <w:rPr>
      <w:rFonts w:ascii="Calibri" w:hAnsi="Calibri"/>
      <w:color w:val="000000"/>
      <w:sz w:val="24"/>
    </w:rPr>
  </w:style>
  <w:style w:type="paragraph" w:customStyle="1" w:styleId="odrazka1">
    <w:name w:val="odrazka 1"/>
    <w:basedOn w:val="Normln"/>
    <w:link w:val="odrazka1Char"/>
    <w:qFormat/>
    <w:rsid w:val="000D50A3"/>
    <w:pPr>
      <w:widowControl w:val="0"/>
      <w:numPr>
        <w:numId w:val="9"/>
      </w:numPr>
      <w:overflowPunct/>
      <w:autoSpaceDE/>
      <w:autoSpaceDN/>
      <w:adjustRightInd/>
      <w:spacing w:before="60" w:after="60"/>
      <w:jc w:val="both"/>
      <w:textAlignment w:val="auto"/>
    </w:pPr>
    <w:rPr>
      <w:rFonts w:ascii="Calibri" w:hAnsi="Calibri" w:cs="Calibri"/>
      <w:iCs/>
      <w:sz w:val="22"/>
      <w:szCs w:val="22"/>
    </w:rPr>
  </w:style>
  <w:style w:type="character" w:customStyle="1" w:styleId="odrazka1Char">
    <w:name w:val="odrazka 1 Char"/>
    <w:link w:val="odrazka1"/>
    <w:rsid w:val="000D50A3"/>
    <w:rPr>
      <w:rFonts w:ascii="Calibri" w:hAnsi="Calibri" w:cs="Calibri"/>
      <w:iCs/>
      <w:sz w:val="22"/>
      <w:szCs w:val="22"/>
      <w:lang w:val="cs-CZ" w:eastAsia="cs-CZ" w:bidi="ar-SA"/>
    </w:rPr>
  </w:style>
  <w:style w:type="paragraph" w:customStyle="1" w:styleId="claneksmluovy">
    <w:name w:val="clanek smluovy"/>
    <w:basedOn w:val="clanek"/>
    <w:link w:val="claneksmluovyChar"/>
    <w:qFormat/>
    <w:rsid w:val="006E1D10"/>
    <w:pPr>
      <w:widowControl w:val="0"/>
      <w:spacing w:before="0"/>
    </w:pPr>
    <w:rPr>
      <w:rFonts w:ascii="Calibri" w:hAnsi="Calibri" w:cs="Calibri"/>
      <w:bCs/>
      <w:sz w:val="22"/>
      <w:szCs w:val="22"/>
    </w:rPr>
  </w:style>
  <w:style w:type="character" w:customStyle="1" w:styleId="claneksmluovyChar">
    <w:name w:val="clanek smluovy Char"/>
    <w:basedOn w:val="clanekChar"/>
    <w:link w:val="claneksmluovy"/>
    <w:rsid w:val="006E1D10"/>
    <w:rPr>
      <w:b/>
      <w:sz w:val="24"/>
      <w:szCs w:val="24"/>
    </w:rPr>
  </w:style>
  <w:style w:type="paragraph" w:customStyle="1" w:styleId="ListParagraph2">
    <w:name w:val="List Paragraph2"/>
    <w:basedOn w:val="Normln"/>
    <w:link w:val="ListParagraphChar"/>
    <w:rsid w:val="00F529DA"/>
    <w:pPr>
      <w:overflowPunct/>
      <w:autoSpaceDE/>
      <w:autoSpaceDN/>
      <w:adjustRightInd/>
      <w:spacing w:after="200" w:line="276" w:lineRule="auto"/>
      <w:ind w:left="720"/>
      <w:contextualSpacing/>
      <w:textAlignment w:val="auto"/>
    </w:pPr>
    <w:rPr>
      <w:rFonts w:ascii="Georgia" w:hAnsi="Georgia"/>
      <w:lang w:val="en-US"/>
    </w:rPr>
  </w:style>
  <w:style w:type="character" w:customStyle="1" w:styleId="ListParagraphChar">
    <w:name w:val="List Paragraph Char"/>
    <w:link w:val="ListParagraph2"/>
    <w:locked/>
    <w:rsid w:val="00F529DA"/>
    <w:rPr>
      <w:rFonts w:ascii="Georgia" w:hAnsi="Georgia"/>
      <w:lang w:val="en-US"/>
    </w:rPr>
  </w:style>
  <w:style w:type="table" w:styleId="Mkatabulky">
    <w:name w:val="Table Grid"/>
    <w:basedOn w:val="Normlntabulka"/>
    <w:uiPriority w:val="59"/>
    <w:rsid w:val="00FB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2">
    <w:name w:val="Import 2"/>
    <w:rsid w:val="00A17390"/>
    <w:pPr>
      <w:tabs>
        <w:tab w:val="left" w:pos="4104"/>
        <w:tab w:val="left" w:pos="5112"/>
      </w:tabs>
      <w:jc w:val="both"/>
    </w:pPr>
    <w:rPr>
      <w:rFonts w:ascii="Avinion" w:hAnsi="Avinion"/>
      <w:sz w:val="24"/>
      <w:lang w:val="en-US"/>
    </w:rPr>
  </w:style>
  <w:style w:type="paragraph" w:customStyle="1" w:styleId="Import1">
    <w:name w:val="Import 1"/>
    <w:rsid w:val="00A17390"/>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PFI-odstavec">
    <w:name w:val="PFI-odstavec"/>
    <w:basedOn w:val="Normln"/>
    <w:next w:val="Normln"/>
    <w:rsid w:val="005D6EE3"/>
    <w:pPr>
      <w:tabs>
        <w:tab w:val="num" w:pos="680"/>
      </w:tabs>
      <w:suppressAutoHyphens/>
      <w:overflowPunct/>
      <w:autoSpaceDE/>
      <w:autoSpaceDN/>
      <w:adjustRightInd/>
      <w:spacing w:after="120"/>
      <w:jc w:val="both"/>
      <w:textAlignment w:val="auto"/>
    </w:pPr>
    <w:rPr>
      <w:rFonts w:ascii="Palatino Linotype" w:hAnsi="Palatino Linotype"/>
      <w:sz w:val="22"/>
      <w:szCs w:val="24"/>
      <w:lang w:eastAsia="ar-SA"/>
    </w:rPr>
  </w:style>
  <w:style w:type="paragraph" w:customStyle="1" w:styleId="Zkladntext31">
    <w:name w:val="Základní text 31"/>
    <w:basedOn w:val="Normln"/>
    <w:rsid w:val="00A14F07"/>
    <w:pPr>
      <w:suppressAutoHyphens/>
      <w:overflowPunct/>
      <w:autoSpaceDE/>
      <w:autoSpaceDN/>
      <w:adjustRightInd/>
      <w:jc w:val="both"/>
      <w:textAlignment w:val="auto"/>
    </w:pPr>
    <w:rPr>
      <w:sz w:val="24"/>
      <w:szCs w:val="24"/>
      <w:lang w:eastAsia="ar-SA"/>
    </w:rPr>
  </w:style>
  <w:style w:type="paragraph" w:customStyle="1" w:styleId="NormlnsWWW5">
    <w:name w:val="Normální (síť WWW)5"/>
    <w:basedOn w:val="Normln"/>
    <w:rsid w:val="00A14F07"/>
    <w:pPr>
      <w:suppressAutoHyphens/>
      <w:overflowPunct/>
      <w:autoSpaceDE/>
      <w:autoSpaceDN/>
      <w:adjustRightInd/>
      <w:spacing w:before="50" w:after="280"/>
      <w:jc w:val="both"/>
      <w:textAlignment w:val="auto"/>
    </w:pPr>
    <w:rPr>
      <w:rFonts w:ascii="Tahoma" w:eastAsia="Arial Unicode MS" w:hAnsi="Tahoma" w:cs="Tahoma"/>
      <w:sz w:val="22"/>
      <w:szCs w:val="22"/>
      <w:lang w:eastAsia="ar-SA"/>
    </w:rPr>
  </w:style>
  <w:style w:type="paragraph" w:customStyle="1" w:styleId="Clanek11">
    <w:name w:val="Clanek 1.1"/>
    <w:basedOn w:val="Nadpis2"/>
    <w:rsid w:val="00B57619"/>
    <w:pPr>
      <w:keepNext w:val="0"/>
      <w:keepLines w:val="0"/>
      <w:suppressLineNumbers w:val="0"/>
      <w:tabs>
        <w:tab w:val="num" w:pos="567"/>
      </w:tabs>
      <w:overflowPunct/>
      <w:autoSpaceDE/>
      <w:autoSpaceDN/>
      <w:adjustRightInd/>
      <w:spacing w:before="120" w:beforeAutospacing="0" w:after="120" w:afterAutospacing="0"/>
      <w:ind w:left="567" w:hanging="567"/>
      <w:jc w:val="both"/>
      <w:textAlignment w:val="auto"/>
    </w:pPr>
    <w:rPr>
      <w:rFonts w:cs="Arial"/>
      <w:b w:val="0"/>
      <w:iCs/>
      <w:szCs w:val="28"/>
      <w:lang w:eastAsia="en-US"/>
    </w:rPr>
  </w:style>
  <w:style w:type="paragraph" w:customStyle="1" w:styleId="Claneka">
    <w:name w:val="Clanek (a)"/>
    <w:basedOn w:val="Normln"/>
    <w:rsid w:val="00B57619"/>
    <w:pPr>
      <w:keepLines/>
      <w:widowControl w:val="0"/>
      <w:tabs>
        <w:tab w:val="num" w:pos="992"/>
      </w:tabs>
      <w:overflowPunct/>
      <w:autoSpaceDE/>
      <w:autoSpaceDN/>
      <w:adjustRightInd/>
      <w:spacing w:before="120" w:after="120"/>
      <w:ind w:left="992" w:hanging="425"/>
      <w:jc w:val="both"/>
      <w:textAlignment w:val="auto"/>
    </w:pPr>
    <w:rPr>
      <w:sz w:val="22"/>
      <w:szCs w:val="24"/>
      <w:lang w:eastAsia="en-US"/>
    </w:rPr>
  </w:style>
  <w:style w:type="paragraph" w:customStyle="1" w:styleId="Claneki">
    <w:name w:val="Clanek (i)"/>
    <w:basedOn w:val="Normln"/>
    <w:rsid w:val="00B57619"/>
    <w:pPr>
      <w:keepNext/>
      <w:tabs>
        <w:tab w:val="num" w:pos="1418"/>
      </w:tabs>
      <w:overflowPunct/>
      <w:autoSpaceDE/>
      <w:autoSpaceDN/>
      <w:adjustRightInd/>
      <w:spacing w:before="120" w:after="120"/>
      <w:ind w:left="1418" w:hanging="426"/>
      <w:jc w:val="both"/>
      <w:textAlignment w:val="auto"/>
    </w:pPr>
    <w:rPr>
      <w:color w:val="000000"/>
      <w:sz w:val="22"/>
      <w:szCs w:val="24"/>
      <w:lang w:eastAsia="en-US"/>
    </w:rPr>
  </w:style>
  <w:style w:type="paragraph" w:styleId="Seznamsodrkami">
    <w:name w:val="List Bullet"/>
    <w:basedOn w:val="Normln"/>
    <w:rsid w:val="00EE146B"/>
    <w:pPr>
      <w:numPr>
        <w:numId w:val="20"/>
      </w:numPr>
    </w:pPr>
  </w:style>
  <w:style w:type="paragraph" w:styleId="Seznamsodrkami2">
    <w:name w:val="List Bullet 2"/>
    <w:basedOn w:val="Normln"/>
    <w:rsid w:val="00EE146B"/>
    <w:pPr>
      <w:numPr>
        <w:numId w:val="21"/>
      </w:numPr>
    </w:pPr>
  </w:style>
  <w:style w:type="paragraph" w:customStyle="1" w:styleId="Bezmezer1">
    <w:name w:val="Bez mezer1"/>
    <w:rsid w:val="00EE146B"/>
    <w:pPr>
      <w:suppressAutoHyphens/>
      <w:ind w:firstLine="142"/>
      <w:jc w:val="both"/>
    </w:pPr>
    <w:rPr>
      <w:rFonts w:ascii="Arial" w:hAnsi="Arial" w:cs="Courier New"/>
      <w:sz w:val="22"/>
      <w:lang w:val="en-US" w:eastAsia="ar-SA"/>
    </w:rPr>
  </w:style>
  <w:style w:type="character" w:customStyle="1" w:styleId="ZhlavChar">
    <w:name w:val="Záhlaví Char"/>
    <w:link w:val="Zhlav"/>
    <w:semiHidden/>
    <w:locked/>
    <w:rsid w:val="00AD2F6D"/>
    <w:rPr>
      <w:sz w:val="24"/>
      <w:szCs w:val="24"/>
      <w:lang w:val="cs-CZ" w:eastAsia="cs-CZ" w:bidi="ar-SA"/>
    </w:rPr>
  </w:style>
  <w:style w:type="character" w:customStyle="1" w:styleId="fontstyle31">
    <w:name w:val="fontstyle31"/>
    <w:rsid w:val="003212BA"/>
    <w:rPr>
      <w:rFonts w:ascii="Arial" w:hAnsi="Arial" w:cs="Arial" w:hint="default"/>
      <w:color w:val="000000"/>
    </w:rPr>
  </w:style>
  <w:style w:type="paragraph" w:customStyle="1" w:styleId="Smluvaheading">
    <w:name w:val="Smluva heading"/>
    <w:basedOn w:val="Normln"/>
    <w:rsid w:val="00D3644E"/>
    <w:pPr>
      <w:overflowPunct/>
      <w:autoSpaceDE/>
      <w:autoSpaceDN/>
      <w:adjustRightInd/>
      <w:jc w:val="center"/>
      <w:textAlignment w:val="auto"/>
    </w:pPr>
    <w:rPr>
      <w:b/>
      <w:bCs/>
      <w:sz w:val="22"/>
      <w:szCs w:val="22"/>
      <w:lang w:val="en-GB" w:eastAsia="en-US"/>
    </w:rPr>
  </w:style>
  <w:style w:type="character" w:customStyle="1" w:styleId="datalabelstring">
    <w:name w:val="datalabel string"/>
    <w:rsid w:val="00AF5896"/>
  </w:style>
  <w:style w:type="paragraph" w:customStyle="1" w:styleId="WW-Popisek11">
    <w:name w:val="WW-Popisek11"/>
    <w:basedOn w:val="Normln"/>
    <w:semiHidden/>
    <w:rsid w:val="00F06BE9"/>
    <w:pPr>
      <w:suppressLineNumbers/>
      <w:suppressAutoHyphens/>
      <w:overflowPunct/>
      <w:autoSpaceDE/>
      <w:autoSpaceDN/>
      <w:adjustRightInd/>
      <w:spacing w:before="120" w:after="120"/>
      <w:jc w:val="both"/>
      <w:textAlignment w:val="auto"/>
    </w:pPr>
    <w:rPr>
      <w:rFonts w:ascii="Tahoma" w:hAnsi="Tahoma" w:cs="Tahoma"/>
      <w:i/>
      <w:iCs/>
      <w:lang w:eastAsia="ar-SA"/>
    </w:rPr>
  </w:style>
  <w:style w:type="paragraph" w:customStyle="1" w:styleId="Nadpis1h1H1">
    <w:name w:val="Nadpis 1.h1.H1"/>
    <w:basedOn w:val="Normln"/>
    <w:next w:val="Normln"/>
    <w:rsid w:val="006E23CB"/>
    <w:pPr>
      <w:keepNext/>
      <w:numPr>
        <w:numId w:val="12"/>
      </w:numPr>
      <w:suppressAutoHyphens/>
      <w:overflowPunct/>
      <w:autoSpaceDE/>
      <w:autoSpaceDN/>
      <w:adjustRightInd/>
      <w:spacing w:before="300" w:after="200"/>
      <w:jc w:val="both"/>
      <w:textAlignment w:val="auto"/>
    </w:pPr>
    <w:rPr>
      <w:rFonts w:ascii="Arial" w:hAnsi="Arial"/>
      <w:b/>
      <w:caps/>
      <w:color w:val="000000"/>
      <w:kern w:val="1"/>
      <w:sz w:val="22"/>
      <w:lang w:eastAsia="ar-SA"/>
    </w:rPr>
  </w:style>
  <w:style w:type="paragraph" w:styleId="Rozloendokumentu">
    <w:name w:val="Document Map"/>
    <w:basedOn w:val="Normln"/>
    <w:semiHidden/>
    <w:rsid w:val="00FC7CE2"/>
    <w:pPr>
      <w:shd w:val="clear" w:color="auto" w:fill="000080"/>
    </w:pPr>
    <w:rPr>
      <w:rFonts w:ascii="Tahoma" w:hAnsi="Tahoma" w:cs="Tahoma"/>
    </w:rPr>
  </w:style>
  <w:style w:type="paragraph" w:customStyle="1" w:styleId="Zkladntextslovan">
    <w:name w:val="Základní text číslovaný"/>
    <w:basedOn w:val="Zkladntext"/>
    <w:link w:val="ZkladntextslovanChar"/>
    <w:rsid w:val="000F5F06"/>
    <w:pPr>
      <w:keepNext w:val="0"/>
      <w:keepLines w:val="0"/>
      <w:numPr>
        <w:numId w:val="31"/>
      </w:numPr>
      <w:suppressLineNumbers w:val="0"/>
      <w:shd w:val="clear" w:color="auto" w:fill="auto"/>
      <w:overflowPunct/>
      <w:autoSpaceDE/>
      <w:autoSpaceDN/>
      <w:adjustRightInd/>
      <w:spacing w:before="0" w:beforeAutospacing="0" w:after="120" w:afterAutospacing="0"/>
      <w:textAlignment w:val="auto"/>
    </w:pPr>
  </w:style>
  <w:style w:type="character" w:customStyle="1" w:styleId="ZkladntextslovanChar">
    <w:name w:val="Základní text číslovaný Char"/>
    <w:link w:val="Zkladntextslovan"/>
    <w:rsid w:val="000F5F06"/>
    <w:rPr>
      <w:sz w:val="22"/>
      <w:szCs w:val="22"/>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aliases w:val="_Nadpis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keepLines/>
      <w:widowControl w:val="0"/>
      <w:suppressLineNumbers/>
      <w:spacing w:before="100" w:beforeAutospacing="1" w:after="100" w:afterAutospacing="1"/>
      <w:jc w:val="center"/>
      <w:outlineLvl w:val="1"/>
    </w:pPr>
    <w:rPr>
      <w:b/>
      <w:bCs/>
      <w:sz w:val="22"/>
      <w:szCs w:val="22"/>
    </w:rPr>
  </w:style>
  <w:style w:type="paragraph" w:styleId="Nadpis3">
    <w:name w:val="heading 3"/>
    <w:basedOn w:val="Normln"/>
    <w:next w:val="Normln"/>
    <w:qFormat/>
    <w:pPr>
      <w:keepNext/>
      <w:numPr>
        <w:numId w:val="5"/>
      </w:numPr>
      <w:outlineLvl w:val="2"/>
    </w:pPr>
  </w:style>
  <w:style w:type="paragraph" w:styleId="Nadpis4">
    <w:name w:val="heading 4"/>
    <w:basedOn w:val="Normln"/>
    <w:next w:val="Normln"/>
    <w:qFormat/>
    <w:pPr>
      <w:overflowPunct/>
      <w:autoSpaceDE/>
      <w:autoSpaceDN/>
      <w:adjustRightInd/>
      <w:spacing w:after="120" w:line="280" w:lineRule="atLeast"/>
      <w:jc w:val="both"/>
      <w:textAlignment w:val="auto"/>
      <w:outlineLvl w:val="3"/>
    </w:pPr>
    <w:rPr>
      <w:sz w:val="24"/>
    </w:rPr>
  </w:style>
  <w:style w:type="paragraph" w:styleId="Nadpis5">
    <w:name w:val="heading 5"/>
    <w:basedOn w:val="Normln"/>
    <w:next w:val="Normln"/>
    <w:qFormat/>
    <w:pPr>
      <w:overflowPunct/>
      <w:autoSpaceDE/>
      <w:autoSpaceDN/>
      <w:adjustRightInd/>
      <w:spacing w:after="120" w:line="280" w:lineRule="atLeast"/>
      <w:jc w:val="both"/>
      <w:textAlignment w:val="auto"/>
      <w:outlineLvl w:val="4"/>
    </w:pPr>
    <w:rPr>
      <w:sz w:val="24"/>
    </w:rPr>
  </w:style>
  <w:style w:type="paragraph" w:styleId="Nadpis6">
    <w:name w:val="heading 6"/>
    <w:basedOn w:val="Normln"/>
    <w:next w:val="Normln"/>
    <w:qFormat/>
    <w:pPr>
      <w:overflowPunct/>
      <w:autoSpaceDE/>
      <w:autoSpaceDN/>
      <w:adjustRightInd/>
      <w:spacing w:after="120" w:line="280" w:lineRule="atLeast"/>
      <w:jc w:val="both"/>
      <w:textAlignment w:val="auto"/>
      <w:outlineLvl w:val="5"/>
    </w:pPr>
    <w:rPr>
      <w:sz w:val="24"/>
    </w:rPr>
  </w:style>
  <w:style w:type="paragraph" w:styleId="Nadpis7">
    <w:name w:val="heading 7"/>
    <w:basedOn w:val="Normln"/>
    <w:next w:val="Normln"/>
    <w:qFormat/>
    <w:pPr>
      <w:overflowPunct/>
      <w:autoSpaceDE/>
      <w:autoSpaceDN/>
      <w:adjustRightInd/>
      <w:spacing w:after="120" w:line="280" w:lineRule="atLeast"/>
      <w:jc w:val="both"/>
      <w:textAlignment w:val="auto"/>
      <w:outlineLvl w:val="6"/>
    </w:pPr>
    <w:rPr>
      <w:sz w:val="24"/>
    </w:rPr>
  </w:style>
  <w:style w:type="paragraph" w:styleId="Nadpis8">
    <w:name w:val="heading 8"/>
    <w:basedOn w:val="Normln"/>
    <w:next w:val="Normln"/>
    <w:qFormat/>
    <w:pPr>
      <w:overflowPunct/>
      <w:autoSpaceDE/>
      <w:autoSpaceDN/>
      <w:adjustRightInd/>
      <w:spacing w:after="120" w:line="280" w:lineRule="atLeast"/>
      <w:jc w:val="both"/>
      <w:textAlignment w:val="auto"/>
      <w:outlineLvl w:val="7"/>
    </w:pPr>
    <w:rPr>
      <w:sz w:val="24"/>
    </w:rPr>
  </w:style>
  <w:style w:type="paragraph" w:styleId="Nadpis9">
    <w:name w:val="heading 9"/>
    <w:basedOn w:val="Normln"/>
    <w:next w:val="Normln"/>
    <w:qFormat/>
    <w:pPr>
      <w:overflowPunct/>
      <w:autoSpaceDE/>
      <w:autoSpaceDN/>
      <w:adjustRightInd/>
      <w:spacing w:after="120" w:line="280" w:lineRule="atLeast"/>
      <w:jc w:val="both"/>
      <w:textAlignment w:val="auto"/>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evsmlouvy">
    <w:name w:val="nazev_smlouvy"/>
    <w:basedOn w:val="Normln"/>
    <w:pPr>
      <w:spacing w:after="360"/>
      <w:jc w:val="center"/>
    </w:pPr>
    <w:rPr>
      <w:rFonts w:ascii="Arial" w:hAnsi="Arial" w:cs="Arial"/>
      <w:b/>
      <w:bCs/>
      <w:spacing w:val="54"/>
      <w:kern w:val="28"/>
      <w:sz w:val="32"/>
      <w:szCs w:val="32"/>
    </w:rPr>
  </w:style>
  <w:style w:type="paragraph" w:styleId="Zhlav">
    <w:name w:val="header"/>
    <w:basedOn w:val="Normln"/>
    <w:link w:val="ZhlavChar"/>
    <w:uiPriority w:val="99"/>
    <w:pPr>
      <w:tabs>
        <w:tab w:val="center" w:pos="4536"/>
        <w:tab w:val="right" w:pos="9072"/>
      </w:tabs>
      <w:overflowPunct/>
      <w:autoSpaceDE/>
      <w:autoSpaceDN/>
      <w:adjustRightInd/>
      <w:textAlignment w:val="auto"/>
    </w:pPr>
    <w:rPr>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rosttext">
    <w:name w:val="Plain Text"/>
    <w:basedOn w:val="Normln"/>
    <w:semiHidden/>
    <w:pPr>
      <w:overflowPunct/>
      <w:autoSpaceDE/>
      <w:autoSpaceDN/>
      <w:adjustRightInd/>
      <w:textAlignment w:val="auto"/>
    </w:pPr>
    <w:rPr>
      <w:rFonts w:ascii="Courier New" w:hAnsi="Courier New"/>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character" w:customStyle="1" w:styleId="TextkomenteChar">
    <w:name w:val="Text komentáře Char"/>
    <w:link w:val="Textkomente"/>
    <w:semiHidden/>
    <w:locked/>
    <w:rsid w:val="00F529DA"/>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kladntext">
    <w:name w:val="Body Text"/>
    <w:basedOn w:val="Normln"/>
    <w:semiHidden/>
    <w:pPr>
      <w:keepNext/>
      <w:keepLines/>
      <w:suppressLineNumbers/>
      <w:shd w:val="clear" w:color="auto" w:fill="FFFF00"/>
      <w:spacing w:before="100" w:beforeAutospacing="1" w:after="100" w:afterAutospacing="1"/>
      <w:jc w:val="both"/>
    </w:pPr>
    <w:rPr>
      <w:sz w:val="22"/>
      <w:szCs w:val="22"/>
    </w:rPr>
  </w:style>
  <w:style w:type="paragraph" w:styleId="Zkladntext2">
    <w:name w:val="Body Text 2"/>
    <w:basedOn w:val="Normln"/>
    <w:semiHidden/>
    <w:pPr>
      <w:keepNext/>
      <w:keepLines/>
      <w:suppressLineNumbers/>
      <w:shd w:val="clear" w:color="auto" w:fill="FFFFFF"/>
      <w:spacing w:before="100" w:beforeAutospacing="1" w:after="100" w:afterAutospacing="1"/>
      <w:jc w:val="both"/>
    </w:pPr>
    <w:rPr>
      <w:sz w:val="22"/>
      <w:szCs w:val="22"/>
    </w:rPr>
  </w:style>
  <w:style w:type="paragraph" w:styleId="Zkladntext3">
    <w:name w:val="Body Text 3"/>
    <w:basedOn w:val="Normln"/>
    <w:semiHidden/>
    <w:pPr>
      <w:keepNext/>
      <w:keepLines/>
      <w:suppressLineNumbers/>
      <w:spacing w:before="100" w:beforeAutospacing="1" w:after="100" w:afterAutospacing="1"/>
      <w:jc w:val="both"/>
    </w:pPr>
    <w:rPr>
      <w:bCs/>
      <w:sz w:val="22"/>
      <w:szCs w:val="22"/>
    </w:rPr>
  </w:style>
  <w:style w:type="paragraph" w:styleId="Textpoznpodarou">
    <w:name w:val="footnote text"/>
    <w:basedOn w:val="Normln"/>
    <w:semiHidden/>
    <w:pPr>
      <w:overflowPunct/>
      <w:autoSpaceDE/>
      <w:autoSpaceDN/>
      <w:adjustRightInd/>
      <w:textAlignment w:val="auto"/>
    </w:pPr>
  </w:style>
  <w:style w:type="character" w:styleId="Znakapoznpodarou">
    <w:name w:val="footnote reference"/>
    <w:semiHidden/>
    <w:rPr>
      <w:vertAlign w:val="superscript"/>
    </w:rPr>
  </w:style>
  <w:style w:type="character" w:styleId="Hypertextovodkaz">
    <w:name w:val="Hyperlink"/>
    <w:semiHidden/>
    <w:unhideWhenUsed/>
    <w:rPr>
      <w:color w:val="0000FF"/>
      <w:u w:val="single"/>
    </w:rPr>
  </w:style>
  <w:style w:type="character" w:customStyle="1" w:styleId="ZpatChar">
    <w:name w:val="Zápatí Char"/>
    <w:basedOn w:val="Standardnpsmoodstavce"/>
  </w:style>
  <w:style w:type="paragraph" w:customStyle="1" w:styleId="Vietas1">
    <w:name w:val="Viñetas 1"/>
    <w:basedOn w:val="Normln"/>
    <w:pPr>
      <w:overflowPunct/>
      <w:autoSpaceDE/>
      <w:autoSpaceDN/>
      <w:adjustRightInd/>
      <w:spacing w:before="120" w:after="120"/>
      <w:jc w:val="both"/>
      <w:textAlignment w:val="auto"/>
    </w:pPr>
    <w:rPr>
      <w:rFonts w:ascii="DIN-Regular" w:hAnsi="DIN-Regular"/>
      <w:sz w:val="22"/>
      <w:szCs w:val="22"/>
      <w:lang w:val="es-ES"/>
    </w:rPr>
  </w:style>
  <w:style w:type="paragraph" w:customStyle="1" w:styleId="A06BodyBullet">
    <w:name w:val="A06_Body_Bullet"/>
    <w:basedOn w:val="Normln"/>
    <w:pPr>
      <w:numPr>
        <w:ilvl w:val="3"/>
        <w:numId w:val="2"/>
      </w:numPr>
      <w:tabs>
        <w:tab w:val="num" w:pos="360"/>
      </w:tabs>
      <w:overflowPunct/>
      <w:autoSpaceDE/>
      <w:autoSpaceDN/>
      <w:adjustRightInd/>
      <w:spacing w:before="120" w:after="120" w:line="240" w:lineRule="exact"/>
      <w:ind w:left="340" w:hanging="340"/>
      <w:jc w:val="both"/>
      <w:textAlignment w:val="auto"/>
    </w:pPr>
    <w:rPr>
      <w:rFonts w:ascii="Times New (W1)" w:hAnsi="Times New (W1)"/>
      <w:sz w:val="22"/>
      <w:szCs w:val="22"/>
      <w:lang w:eastAsia="en-US"/>
    </w:rPr>
  </w:style>
  <w:style w:type="paragraph" w:customStyle="1" w:styleId="Odrka">
    <w:name w:val="Odrážka"/>
    <w:basedOn w:val="Normln"/>
    <w:pPr>
      <w:numPr>
        <w:numId w:val="1"/>
      </w:numPr>
      <w:overflowPunct/>
      <w:autoSpaceDE/>
      <w:autoSpaceDN/>
      <w:adjustRightInd/>
      <w:spacing w:before="120" w:after="120"/>
      <w:jc w:val="both"/>
      <w:textAlignment w:val="auto"/>
    </w:pPr>
    <w:rPr>
      <w:sz w:val="22"/>
      <w:szCs w:val="22"/>
    </w:rPr>
  </w:style>
  <w:style w:type="paragraph" w:customStyle="1" w:styleId="Odrka1">
    <w:name w:val="Odrážka1"/>
    <w:basedOn w:val="Odrka"/>
    <w:pPr>
      <w:numPr>
        <w:numId w:val="0"/>
      </w:numPr>
      <w:tabs>
        <w:tab w:val="num" w:pos="936"/>
        <w:tab w:val="num" w:pos="1814"/>
      </w:tabs>
    </w:pPr>
  </w:style>
  <w:style w:type="paragraph" w:styleId="Titulek">
    <w:name w:val="caption"/>
    <w:basedOn w:val="Normln"/>
    <w:next w:val="Normln"/>
    <w:qFormat/>
    <w:pPr>
      <w:overflowPunct/>
      <w:autoSpaceDE/>
      <w:autoSpaceDN/>
      <w:adjustRightInd/>
      <w:spacing w:after="120"/>
      <w:textAlignment w:val="auto"/>
    </w:pPr>
    <w:rPr>
      <w:b/>
      <w:bCs/>
    </w:rPr>
  </w:style>
  <w:style w:type="paragraph" w:styleId="Nzev">
    <w:name w:val="Title"/>
    <w:basedOn w:val="Normln"/>
    <w:qFormat/>
    <w:pPr>
      <w:overflowPunct/>
      <w:autoSpaceDE/>
      <w:autoSpaceDN/>
      <w:adjustRightInd/>
      <w:spacing w:after="120"/>
      <w:jc w:val="center"/>
      <w:textAlignment w:val="auto"/>
    </w:pPr>
    <w:rPr>
      <w:b/>
      <w:bCs/>
      <w:sz w:val="24"/>
      <w:szCs w:val="24"/>
    </w:rPr>
  </w:style>
  <w:style w:type="paragraph" w:customStyle="1" w:styleId="zkladn">
    <w:name w:val="základní"/>
    <w:basedOn w:val="Textvbloku"/>
    <w:pPr>
      <w:overflowPunct/>
      <w:autoSpaceDE/>
      <w:autoSpaceDN/>
      <w:adjustRightInd/>
      <w:ind w:left="0" w:right="0"/>
      <w:jc w:val="both"/>
      <w:textAlignment w:val="auto"/>
    </w:pPr>
    <w:rPr>
      <w:rFonts w:ascii="Arial" w:hAnsi="Arial"/>
      <w:sz w:val="22"/>
      <w:lang w:eastAsia="en-US"/>
    </w:rPr>
  </w:style>
  <w:style w:type="paragraph" w:styleId="Textvbloku">
    <w:name w:val="Block Text"/>
    <w:basedOn w:val="Normln"/>
    <w:semiHidden/>
    <w:pPr>
      <w:spacing w:after="120"/>
      <w:ind w:left="1440" w:right="1440"/>
    </w:pPr>
  </w:style>
  <w:style w:type="paragraph" w:styleId="Zkladntextodsazen">
    <w:name w:val="Body Text Indent"/>
    <w:basedOn w:val="Normln"/>
    <w:semiHidden/>
    <w:pPr>
      <w:overflowPunct/>
      <w:autoSpaceDE/>
      <w:autoSpaceDN/>
      <w:adjustRightInd/>
      <w:spacing w:after="120"/>
      <w:ind w:left="283"/>
      <w:jc w:val="both"/>
      <w:textAlignment w:val="auto"/>
    </w:pPr>
    <w:rPr>
      <w:sz w:val="24"/>
      <w:szCs w:val="24"/>
    </w:rPr>
  </w:style>
  <w:style w:type="paragraph" w:customStyle="1" w:styleId="BodyText21">
    <w:name w:val="Body Text 21"/>
    <w:basedOn w:val="Normln"/>
    <w:pPr>
      <w:overflowPunct/>
      <w:autoSpaceDE/>
      <w:autoSpaceDN/>
      <w:adjustRightInd/>
      <w:spacing w:before="120" w:line="240" w:lineRule="atLeast"/>
      <w:ind w:left="426" w:hanging="426"/>
      <w:jc w:val="both"/>
      <w:textAlignment w:val="auto"/>
    </w:pPr>
    <w:rPr>
      <w:sz w:val="24"/>
    </w:rPr>
  </w:style>
  <w:style w:type="paragraph" w:customStyle="1" w:styleId="clanek">
    <w:name w:val="clanek"/>
    <w:basedOn w:val="Normln"/>
    <w:link w:val="clanekChar"/>
    <w:pPr>
      <w:overflowPunct/>
      <w:autoSpaceDE/>
      <w:autoSpaceDN/>
      <w:adjustRightInd/>
      <w:spacing w:before="360"/>
      <w:jc w:val="center"/>
      <w:textAlignment w:val="auto"/>
    </w:pPr>
    <w:rPr>
      <w:b/>
      <w:sz w:val="24"/>
      <w:szCs w:val="24"/>
    </w:rPr>
  </w:style>
  <w:style w:type="character" w:customStyle="1" w:styleId="clanekChar">
    <w:name w:val="clanek Char"/>
    <w:link w:val="clanek"/>
    <w:rsid w:val="006E1D10"/>
    <w:rPr>
      <w:b/>
      <w:sz w:val="24"/>
      <w:szCs w:val="24"/>
    </w:rPr>
  </w:style>
  <w:style w:type="paragraph" w:customStyle="1" w:styleId="Odrky">
    <w:name w:val="Odrážky"/>
    <w:basedOn w:val="Zkladntext"/>
    <w:pPr>
      <w:keepNext w:val="0"/>
      <w:keepLines w:val="0"/>
      <w:numPr>
        <w:numId w:val="4"/>
      </w:numPr>
      <w:suppressLineNumbers w:val="0"/>
      <w:shd w:val="clear" w:color="auto" w:fill="auto"/>
      <w:overflowPunct/>
      <w:autoSpaceDE/>
      <w:autoSpaceDN/>
      <w:adjustRightInd/>
      <w:spacing w:before="40" w:beforeAutospacing="0" w:after="0" w:afterAutospacing="0"/>
      <w:textAlignment w:val="auto"/>
    </w:pPr>
    <w:rPr>
      <w:rFonts w:ascii="Times" w:hAnsi="Times"/>
      <w:sz w:val="24"/>
      <w:szCs w:val="20"/>
    </w:rPr>
  </w:style>
  <w:style w:type="paragraph" w:customStyle="1" w:styleId="TableText">
    <w:name w:val="Table Text"/>
    <w:basedOn w:val="Normln"/>
    <w:pPr>
      <w:keepLines/>
      <w:numPr>
        <w:numId w:val="8"/>
      </w:numPr>
      <w:tabs>
        <w:tab w:val="clear" w:pos="360"/>
      </w:tabs>
      <w:overflowPunct/>
      <w:autoSpaceDE/>
      <w:autoSpaceDN/>
      <w:adjustRightInd/>
      <w:spacing w:before="60"/>
      <w:ind w:left="0" w:firstLine="0"/>
      <w:textAlignment w:val="auto"/>
    </w:pPr>
  </w:style>
  <w:style w:type="paragraph" w:customStyle="1" w:styleId="Psmenoseznamu">
    <w:name w:val="Písmeno seznamu"/>
    <w:basedOn w:val="Normln"/>
    <w:pPr>
      <w:keepLines/>
      <w:tabs>
        <w:tab w:val="num" w:pos="1267"/>
      </w:tabs>
      <w:overflowPunct/>
      <w:autoSpaceDE/>
      <w:autoSpaceDN/>
      <w:adjustRightInd/>
      <w:ind w:left="1267" w:hanging="360"/>
      <w:textAlignment w:val="auto"/>
    </w:pPr>
    <w:rPr>
      <w:rFonts w:ascii="OfficinaSanItcTEE" w:hAnsi="OfficinaSanItcTEE"/>
      <w:sz w:val="24"/>
      <w:szCs w:val="24"/>
    </w:rPr>
  </w:style>
  <w:style w:type="paragraph" w:customStyle="1" w:styleId="Ploha">
    <w:name w:val="Příloha"/>
    <w:basedOn w:val="Normln"/>
    <w:pPr>
      <w:overflowPunct/>
      <w:adjustRightInd/>
      <w:spacing w:line="280" w:lineRule="atLeast"/>
      <w:jc w:val="center"/>
      <w:textAlignment w:val="auto"/>
    </w:pPr>
    <w:rPr>
      <w:b/>
      <w:bCs/>
      <w:sz w:val="36"/>
      <w:szCs w:val="36"/>
    </w:rPr>
  </w:style>
  <w:style w:type="paragraph" w:customStyle="1" w:styleId="Normln0">
    <w:name w:val="Norm‡ln’"/>
    <w:rPr>
      <w:rFonts w:ascii="Arial" w:hAnsi="Arial"/>
      <w:snapToGrid w:val="0"/>
      <w:sz w:val="24"/>
      <w:lang w:eastAsia="en-US"/>
    </w:rPr>
  </w:style>
  <w:style w:type="paragraph" w:customStyle="1" w:styleId="Marbesnormln">
    <w:name w:val="Marbes normální"/>
    <w:basedOn w:val="Normln"/>
    <w:pPr>
      <w:overflowPunct/>
      <w:autoSpaceDE/>
      <w:autoSpaceDN/>
      <w:adjustRightInd/>
      <w:spacing w:after="120"/>
      <w:jc w:val="both"/>
      <w:textAlignment w:val="auto"/>
    </w:pPr>
    <w:rPr>
      <w:sz w:val="22"/>
      <w:szCs w:val="24"/>
    </w:rPr>
  </w:style>
  <w:style w:type="paragraph" w:customStyle="1" w:styleId="Marbesodrky">
    <w:name w:val="Marbes odrážky"/>
    <w:basedOn w:val="Marbesnormln"/>
    <w:pPr>
      <w:numPr>
        <w:numId w:val="10"/>
      </w:numPr>
    </w:pPr>
  </w:style>
  <w:style w:type="paragraph" w:customStyle="1" w:styleId="Nadpis2ASAPHeading22">
    <w:name w:val="Nadpis 2.ASAPHeading 22"/>
    <w:basedOn w:val="Normln"/>
    <w:next w:val="Normln"/>
    <w:pPr>
      <w:keepNext/>
      <w:numPr>
        <w:ilvl w:val="1"/>
        <w:numId w:val="11"/>
      </w:numPr>
      <w:overflowPunct/>
      <w:autoSpaceDE/>
      <w:autoSpaceDN/>
      <w:adjustRightInd/>
      <w:spacing w:before="240" w:after="60"/>
      <w:jc w:val="both"/>
      <w:textAlignment w:val="auto"/>
      <w:outlineLvl w:val="1"/>
    </w:pPr>
    <w:rPr>
      <w:rFonts w:ascii="Arial" w:hAnsi="Arial"/>
      <w:b/>
      <w:kern w:val="28"/>
      <w:sz w:val="28"/>
      <w:lang w:val="en-US"/>
    </w:rPr>
  </w:style>
  <w:style w:type="paragraph" w:customStyle="1" w:styleId="Nadpis3ASAPHeading32">
    <w:name w:val="Nadpis 3.ASAPHeading 32"/>
    <w:basedOn w:val="Normln"/>
    <w:next w:val="Normln"/>
    <w:pPr>
      <w:keepNext/>
      <w:numPr>
        <w:ilvl w:val="2"/>
        <w:numId w:val="11"/>
      </w:numPr>
      <w:overflowPunct/>
      <w:autoSpaceDE/>
      <w:autoSpaceDN/>
      <w:adjustRightInd/>
      <w:spacing w:before="360" w:after="80"/>
      <w:jc w:val="both"/>
      <w:textAlignment w:val="auto"/>
      <w:outlineLvl w:val="2"/>
    </w:pPr>
    <w:rPr>
      <w:rFonts w:ascii="Arial" w:hAnsi="Arial"/>
      <w:b/>
      <w:sz w:val="28"/>
    </w:rPr>
  </w:style>
  <w:style w:type="paragraph" w:customStyle="1" w:styleId="Nadpis4ASAPHeading42">
    <w:name w:val="Nadpis 4.ASAPHeading 42"/>
    <w:basedOn w:val="Normln"/>
    <w:next w:val="Normln"/>
    <w:pPr>
      <w:keepNext/>
      <w:numPr>
        <w:ilvl w:val="3"/>
        <w:numId w:val="11"/>
      </w:numPr>
      <w:overflowPunct/>
      <w:autoSpaceDE/>
      <w:autoSpaceDN/>
      <w:adjustRightInd/>
      <w:spacing w:before="240" w:after="80"/>
      <w:jc w:val="both"/>
      <w:textAlignment w:val="auto"/>
      <w:outlineLvl w:val="3"/>
    </w:pPr>
    <w:rPr>
      <w:rFonts w:ascii="Arial" w:hAnsi="Arial"/>
      <w:b/>
      <w:sz w:val="24"/>
    </w:rPr>
  </w:style>
  <w:style w:type="paragraph" w:customStyle="1" w:styleId="Nadpis1ASAPHeading11">
    <w:name w:val="Nadpis 1.ASAPHeading 11"/>
    <w:basedOn w:val="Normln"/>
    <w:next w:val="Normln"/>
    <w:pPr>
      <w:keepNext/>
      <w:numPr>
        <w:numId w:val="11"/>
      </w:numPr>
      <w:overflowPunct/>
      <w:autoSpaceDE/>
      <w:autoSpaceDN/>
      <w:adjustRightInd/>
      <w:spacing w:before="120" w:after="120"/>
      <w:jc w:val="both"/>
      <w:textAlignment w:val="auto"/>
      <w:outlineLvl w:val="0"/>
    </w:pPr>
    <w:rPr>
      <w:rFonts w:ascii="Arial" w:hAnsi="Arial"/>
      <w:b/>
      <w:kern w:val="28"/>
      <w:sz w:val="40"/>
    </w:rPr>
  </w:style>
  <w:style w:type="paragraph" w:styleId="slovanseznam4">
    <w:name w:val="List Number 4"/>
    <w:basedOn w:val="Normln"/>
    <w:semiHidden/>
    <w:pPr>
      <w:numPr>
        <w:ilvl w:val="4"/>
        <w:numId w:val="11"/>
      </w:numPr>
      <w:tabs>
        <w:tab w:val="clear" w:pos="0"/>
        <w:tab w:val="num" w:pos="1569"/>
      </w:tabs>
      <w:overflowPunct/>
      <w:autoSpaceDE/>
      <w:autoSpaceDN/>
      <w:adjustRightInd/>
      <w:spacing w:before="120" w:after="120"/>
      <w:ind w:left="1209" w:hanging="360"/>
      <w:jc w:val="both"/>
      <w:textAlignment w:val="auto"/>
    </w:pPr>
    <w:rPr>
      <w:sz w:val="22"/>
    </w:rPr>
  </w:style>
  <w:style w:type="paragraph" w:styleId="Seznamsodrkami5">
    <w:name w:val="List Bullet 5"/>
    <w:basedOn w:val="Normln"/>
    <w:autoRedefine/>
    <w:semiHidden/>
    <w:pPr>
      <w:numPr>
        <w:ilvl w:val="5"/>
        <w:numId w:val="11"/>
      </w:numPr>
      <w:tabs>
        <w:tab w:val="clear" w:pos="0"/>
        <w:tab w:val="num" w:pos="1492"/>
      </w:tabs>
      <w:overflowPunct/>
      <w:autoSpaceDE/>
      <w:autoSpaceDN/>
      <w:adjustRightInd/>
      <w:spacing w:before="120" w:after="120"/>
      <w:ind w:left="1492" w:hanging="360"/>
      <w:jc w:val="both"/>
      <w:textAlignment w:val="auto"/>
    </w:pPr>
    <w:rPr>
      <w:sz w:val="22"/>
    </w:rPr>
  </w:style>
  <w:style w:type="paragraph" w:customStyle="1" w:styleId="Odrky2">
    <w:name w:val="Odrážky 2"/>
    <w:basedOn w:val="Odrky"/>
    <w:pPr>
      <w:numPr>
        <w:ilvl w:val="6"/>
        <w:numId w:val="11"/>
      </w:numPr>
      <w:tabs>
        <w:tab w:val="clear" w:pos="0"/>
        <w:tab w:val="num" w:pos="720"/>
        <w:tab w:val="num" w:pos="1209"/>
      </w:tabs>
      <w:spacing w:before="0"/>
      <w:ind w:left="1094" w:hanging="357"/>
    </w:pPr>
  </w:style>
  <w:style w:type="paragraph" w:customStyle="1" w:styleId="odrkaodsazen">
    <w:name w:val="odrážka odsazení"/>
    <w:basedOn w:val="Normln"/>
    <w:pPr>
      <w:widowControl w:val="0"/>
      <w:numPr>
        <w:ilvl w:val="7"/>
        <w:numId w:val="11"/>
      </w:numPr>
      <w:tabs>
        <w:tab w:val="clear" w:pos="0"/>
        <w:tab w:val="num" w:pos="360"/>
      </w:tabs>
      <w:overflowPunct/>
      <w:autoSpaceDE/>
      <w:autoSpaceDN/>
      <w:adjustRightInd/>
      <w:spacing w:before="120" w:after="120"/>
      <w:ind w:left="360" w:hanging="360"/>
      <w:jc w:val="both"/>
      <w:textAlignment w:val="auto"/>
    </w:pPr>
    <w:rPr>
      <w:sz w:val="24"/>
    </w:rPr>
  </w:style>
  <w:style w:type="paragraph" w:customStyle="1" w:styleId="ZkladntextBULLET">
    <w:name w:val="Základní text BULLET"/>
    <w:basedOn w:val="Normln"/>
    <w:pPr>
      <w:widowControl w:val="0"/>
      <w:numPr>
        <w:ilvl w:val="8"/>
        <w:numId w:val="11"/>
      </w:numPr>
      <w:tabs>
        <w:tab w:val="clear" w:pos="0"/>
        <w:tab w:val="num" w:pos="360"/>
      </w:tabs>
      <w:overflowPunct/>
      <w:autoSpaceDE/>
      <w:autoSpaceDN/>
      <w:adjustRightInd/>
      <w:spacing w:before="120" w:after="120"/>
      <w:ind w:left="360" w:hanging="360"/>
      <w:jc w:val="both"/>
      <w:textAlignment w:val="auto"/>
    </w:pPr>
    <w:rPr>
      <w:sz w:val="24"/>
    </w:rPr>
  </w:style>
  <w:style w:type="paragraph" w:customStyle="1" w:styleId="Prohlen">
    <w:name w:val="Prohlášení"/>
    <w:basedOn w:val="Normln"/>
    <w:pPr>
      <w:overflowPunct/>
      <w:autoSpaceDE/>
      <w:autoSpaceDN/>
      <w:adjustRightInd/>
      <w:spacing w:line="280" w:lineRule="atLeast"/>
      <w:jc w:val="center"/>
      <w:textAlignment w:val="auto"/>
    </w:pPr>
    <w:rPr>
      <w:b/>
      <w:sz w:val="24"/>
    </w:rPr>
  </w:style>
  <w:style w:type="paragraph" w:customStyle="1" w:styleId="Popisky">
    <w:name w:val="Popisky"/>
    <w:pPr>
      <w:overflowPunct w:val="0"/>
      <w:autoSpaceDE w:val="0"/>
      <w:autoSpaceDN w:val="0"/>
      <w:adjustRightInd w:val="0"/>
      <w:textAlignment w:val="baseline"/>
    </w:pPr>
    <w:rPr>
      <w:rFonts w:ascii="Arial" w:hAnsi="Arial"/>
    </w:rPr>
  </w:style>
  <w:style w:type="paragraph" w:styleId="Zkladntextodsazen2">
    <w:name w:val="Body Text Indent 2"/>
    <w:basedOn w:val="Normln"/>
    <w:semiHidden/>
    <w:pPr>
      <w:overflowPunct/>
      <w:autoSpaceDE/>
      <w:autoSpaceDN/>
      <w:adjustRightInd/>
      <w:ind w:left="1440"/>
      <w:textAlignment w:val="auto"/>
    </w:pPr>
    <w:rPr>
      <w:color w:val="0000FF"/>
      <w:sz w:val="22"/>
    </w:rPr>
  </w:style>
  <w:style w:type="paragraph" w:styleId="Zkladntextodsazen3">
    <w:name w:val="Body Text Indent 3"/>
    <w:basedOn w:val="Normln"/>
    <w:semiHidden/>
    <w:pPr>
      <w:widowControl w:val="0"/>
      <w:tabs>
        <w:tab w:val="left" w:pos="360"/>
      </w:tabs>
      <w:ind w:left="420" w:hanging="360"/>
    </w:pPr>
    <w:rPr>
      <w:sz w:val="22"/>
    </w:rPr>
  </w:style>
  <w:style w:type="paragraph" w:customStyle="1" w:styleId="Default">
    <w:name w:val="Default"/>
    <w:rsid w:val="00165EBA"/>
    <w:pPr>
      <w:overflowPunct w:val="0"/>
      <w:autoSpaceDE w:val="0"/>
      <w:autoSpaceDN w:val="0"/>
      <w:adjustRightInd w:val="0"/>
      <w:textAlignment w:val="baseline"/>
    </w:pPr>
    <w:rPr>
      <w:rFonts w:ascii="Calibri" w:hAnsi="Calibri"/>
      <w:color w:val="000000"/>
      <w:sz w:val="24"/>
    </w:rPr>
  </w:style>
  <w:style w:type="paragraph" w:customStyle="1" w:styleId="odrazka1">
    <w:name w:val="odrazka 1"/>
    <w:basedOn w:val="Normln"/>
    <w:link w:val="odrazka1Char"/>
    <w:qFormat/>
    <w:rsid w:val="000D50A3"/>
    <w:pPr>
      <w:widowControl w:val="0"/>
      <w:numPr>
        <w:numId w:val="9"/>
      </w:numPr>
      <w:overflowPunct/>
      <w:autoSpaceDE/>
      <w:autoSpaceDN/>
      <w:adjustRightInd/>
      <w:spacing w:before="60" w:after="60"/>
      <w:jc w:val="both"/>
      <w:textAlignment w:val="auto"/>
    </w:pPr>
    <w:rPr>
      <w:rFonts w:ascii="Calibri" w:hAnsi="Calibri" w:cs="Calibri"/>
      <w:iCs/>
      <w:sz w:val="22"/>
      <w:szCs w:val="22"/>
    </w:rPr>
  </w:style>
  <w:style w:type="character" w:customStyle="1" w:styleId="odrazka1Char">
    <w:name w:val="odrazka 1 Char"/>
    <w:link w:val="odrazka1"/>
    <w:rsid w:val="000D50A3"/>
    <w:rPr>
      <w:rFonts w:ascii="Calibri" w:hAnsi="Calibri" w:cs="Calibri"/>
      <w:iCs/>
      <w:sz w:val="22"/>
      <w:szCs w:val="22"/>
      <w:lang w:val="cs-CZ" w:eastAsia="cs-CZ" w:bidi="ar-SA"/>
    </w:rPr>
  </w:style>
  <w:style w:type="paragraph" w:customStyle="1" w:styleId="claneksmluovy">
    <w:name w:val="clanek smluovy"/>
    <w:basedOn w:val="clanek"/>
    <w:link w:val="claneksmluovyChar"/>
    <w:qFormat/>
    <w:rsid w:val="006E1D10"/>
    <w:pPr>
      <w:widowControl w:val="0"/>
      <w:spacing w:before="0"/>
    </w:pPr>
    <w:rPr>
      <w:rFonts w:ascii="Calibri" w:hAnsi="Calibri" w:cs="Calibri"/>
      <w:bCs/>
      <w:sz w:val="22"/>
      <w:szCs w:val="22"/>
    </w:rPr>
  </w:style>
  <w:style w:type="character" w:customStyle="1" w:styleId="claneksmluovyChar">
    <w:name w:val="clanek smluovy Char"/>
    <w:basedOn w:val="clanekChar"/>
    <w:link w:val="claneksmluovy"/>
    <w:rsid w:val="006E1D10"/>
    <w:rPr>
      <w:b/>
      <w:sz w:val="24"/>
      <w:szCs w:val="24"/>
    </w:rPr>
  </w:style>
  <w:style w:type="paragraph" w:customStyle="1" w:styleId="ListParagraph2">
    <w:name w:val="List Paragraph2"/>
    <w:basedOn w:val="Normln"/>
    <w:link w:val="ListParagraphChar"/>
    <w:rsid w:val="00F529DA"/>
    <w:pPr>
      <w:overflowPunct/>
      <w:autoSpaceDE/>
      <w:autoSpaceDN/>
      <w:adjustRightInd/>
      <w:spacing w:after="200" w:line="276" w:lineRule="auto"/>
      <w:ind w:left="720"/>
      <w:contextualSpacing/>
      <w:textAlignment w:val="auto"/>
    </w:pPr>
    <w:rPr>
      <w:rFonts w:ascii="Georgia" w:hAnsi="Georgia"/>
      <w:lang w:val="en-US"/>
    </w:rPr>
  </w:style>
  <w:style w:type="character" w:customStyle="1" w:styleId="ListParagraphChar">
    <w:name w:val="List Paragraph Char"/>
    <w:link w:val="ListParagraph2"/>
    <w:locked/>
    <w:rsid w:val="00F529DA"/>
    <w:rPr>
      <w:rFonts w:ascii="Georgia" w:hAnsi="Georgia"/>
      <w:lang w:val="en-US"/>
    </w:rPr>
  </w:style>
  <w:style w:type="table" w:styleId="Mkatabulky">
    <w:name w:val="Table Grid"/>
    <w:basedOn w:val="Normlntabulka"/>
    <w:uiPriority w:val="59"/>
    <w:rsid w:val="00FB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2">
    <w:name w:val="Import 2"/>
    <w:rsid w:val="00A17390"/>
    <w:pPr>
      <w:tabs>
        <w:tab w:val="left" w:pos="4104"/>
        <w:tab w:val="left" w:pos="5112"/>
      </w:tabs>
      <w:jc w:val="both"/>
    </w:pPr>
    <w:rPr>
      <w:rFonts w:ascii="Avinion" w:hAnsi="Avinion"/>
      <w:sz w:val="24"/>
      <w:lang w:val="en-US"/>
    </w:rPr>
  </w:style>
  <w:style w:type="paragraph" w:customStyle="1" w:styleId="Import1">
    <w:name w:val="Import 1"/>
    <w:rsid w:val="00A17390"/>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PFI-odstavec">
    <w:name w:val="PFI-odstavec"/>
    <w:basedOn w:val="Normln"/>
    <w:next w:val="Normln"/>
    <w:rsid w:val="005D6EE3"/>
    <w:pPr>
      <w:tabs>
        <w:tab w:val="num" w:pos="680"/>
      </w:tabs>
      <w:suppressAutoHyphens/>
      <w:overflowPunct/>
      <w:autoSpaceDE/>
      <w:autoSpaceDN/>
      <w:adjustRightInd/>
      <w:spacing w:after="120"/>
      <w:jc w:val="both"/>
      <w:textAlignment w:val="auto"/>
    </w:pPr>
    <w:rPr>
      <w:rFonts w:ascii="Palatino Linotype" w:hAnsi="Palatino Linotype"/>
      <w:sz w:val="22"/>
      <w:szCs w:val="24"/>
      <w:lang w:eastAsia="ar-SA"/>
    </w:rPr>
  </w:style>
  <w:style w:type="paragraph" w:customStyle="1" w:styleId="Zkladntext31">
    <w:name w:val="Základní text 31"/>
    <w:basedOn w:val="Normln"/>
    <w:rsid w:val="00A14F07"/>
    <w:pPr>
      <w:suppressAutoHyphens/>
      <w:overflowPunct/>
      <w:autoSpaceDE/>
      <w:autoSpaceDN/>
      <w:adjustRightInd/>
      <w:jc w:val="both"/>
      <w:textAlignment w:val="auto"/>
    </w:pPr>
    <w:rPr>
      <w:sz w:val="24"/>
      <w:szCs w:val="24"/>
      <w:lang w:eastAsia="ar-SA"/>
    </w:rPr>
  </w:style>
  <w:style w:type="paragraph" w:customStyle="1" w:styleId="NormlnsWWW5">
    <w:name w:val="Normální (síť WWW)5"/>
    <w:basedOn w:val="Normln"/>
    <w:rsid w:val="00A14F07"/>
    <w:pPr>
      <w:suppressAutoHyphens/>
      <w:overflowPunct/>
      <w:autoSpaceDE/>
      <w:autoSpaceDN/>
      <w:adjustRightInd/>
      <w:spacing w:before="50" w:after="280"/>
      <w:jc w:val="both"/>
      <w:textAlignment w:val="auto"/>
    </w:pPr>
    <w:rPr>
      <w:rFonts w:ascii="Tahoma" w:eastAsia="Arial Unicode MS" w:hAnsi="Tahoma" w:cs="Tahoma"/>
      <w:sz w:val="22"/>
      <w:szCs w:val="22"/>
      <w:lang w:eastAsia="ar-SA"/>
    </w:rPr>
  </w:style>
  <w:style w:type="paragraph" w:customStyle="1" w:styleId="Clanek11">
    <w:name w:val="Clanek 1.1"/>
    <w:basedOn w:val="Nadpis2"/>
    <w:rsid w:val="00B57619"/>
    <w:pPr>
      <w:keepNext w:val="0"/>
      <w:keepLines w:val="0"/>
      <w:suppressLineNumbers w:val="0"/>
      <w:tabs>
        <w:tab w:val="num" w:pos="567"/>
      </w:tabs>
      <w:overflowPunct/>
      <w:autoSpaceDE/>
      <w:autoSpaceDN/>
      <w:adjustRightInd/>
      <w:spacing w:before="120" w:beforeAutospacing="0" w:after="120" w:afterAutospacing="0"/>
      <w:ind w:left="567" w:hanging="567"/>
      <w:jc w:val="both"/>
      <w:textAlignment w:val="auto"/>
    </w:pPr>
    <w:rPr>
      <w:rFonts w:cs="Arial"/>
      <w:b w:val="0"/>
      <w:iCs/>
      <w:szCs w:val="28"/>
      <w:lang w:eastAsia="en-US"/>
    </w:rPr>
  </w:style>
  <w:style w:type="paragraph" w:customStyle="1" w:styleId="Claneka">
    <w:name w:val="Clanek (a)"/>
    <w:basedOn w:val="Normln"/>
    <w:rsid w:val="00B57619"/>
    <w:pPr>
      <w:keepLines/>
      <w:widowControl w:val="0"/>
      <w:tabs>
        <w:tab w:val="num" w:pos="992"/>
      </w:tabs>
      <w:overflowPunct/>
      <w:autoSpaceDE/>
      <w:autoSpaceDN/>
      <w:adjustRightInd/>
      <w:spacing w:before="120" w:after="120"/>
      <w:ind w:left="992" w:hanging="425"/>
      <w:jc w:val="both"/>
      <w:textAlignment w:val="auto"/>
    </w:pPr>
    <w:rPr>
      <w:sz w:val="22"/>
      <w:szCs w:val="24"/>
      <w:lang w:eastAsia="en-US"/>
    </w:rPr>
  </w:style>
  <w:style w:type="paragraph" w:customStyle="1" w:styleId="Claneki">
    <w:name w:val="Clanek (i)"/>
    <w:basedOn w:val="Normln"/>
    <w:rsid w:val="00B57619"/>
    <w:pPr>
      <w:keepNext/>
      <w:tabs>
        <w:tab w:val="num" w:pos="1418"/>
      </w:tabs>
      <w:overflowPunct/>
      <w:autoSpaceDE/>
      <w:autoSpaceDN/>
      <w:adjustRightInd/>
      <w:spacing w:before="120" w:after="120"/>
      <w:ind w:left="1418" w:hanging="426"/>
      <w:jc w:val="both"/>
      <w:textAlignment w:val="auto"/>
    </w:pPr>
    <w:rPr>
      <w:color w:val="000000"/>
      <w:sz w:val="22"/>
      <w:szCs w:val="24"/>
      <w:lang w:eastAsia="en-US"/>
    </w:rPr>
  </w:style>
  <w:style w:type="paragraph" w:styleId="Seznamsodrkami">
    <w:name w:val="List Bullet"/>
    <w:basedOn w:val="Normln"/>
    <w:rsid w:val="00EE146B"/>
    <w:pPr>
      <w:numPr>
        <w:numId w:val="20"/>
      </w:numPr>
    </w:pPr>
  </w:style>
  <w:style w:type="paragraph" w:styleId="Seznamsodrkami2">
    <w:name w:val="List Bullet 2"/>
    <w:basedOn w:val="Normln"/>
    <w:rsid w:val="00EE146B"/>
    <w:pPr>
      <w:numPr>
        <w:numId w:val="21"/>
      </w:numPr>
    </w:pPr>
  </w:style>
  <w:style w:type="paragraph" w:customStyle="1" w:styleId="Bezmezer1">
    <w:name w:val="Bez mezer1"/>
    <w:rsid w:val="00EE146B"/>
    <w:pPr>
      <w:suppressAutoHyphens/>
      <w:ind w:firstLine="142"/>
      <w:jc w:val="both"/>
    </w:pPr>
    <w:rPr>
      <w:rFonts w:ascii="Arial" w:hAnsi="Arial" w:cs="Courier New"/>
      <w:sz w:val="22"/>
      <w:lang w:val="en-US" w:eastAsia="ar-SA"/>
    </w:rPr>
  </w:style>
  <w:style w:type="character" w:customStyle="1" w:styleId="ZhlavChar">
    <w:name w:val="Záhlaví Char"/>
    <w:link w:val="Zhlav"/>
    <w:semiHidden/>
    <w:locked/>
    <w:rsid w:val="00AD2F6D"/>
    <w:rPr>
      <w:sz w:val="24"/>
      <w:szCs w:val="24"/>
      <w:lang w:val="cs-CZ" w:eastAsia="cs-CZ" w:bidi="ar-SA"/>
    </w:rPr>
  </w:style>
  <w:style w:type="character" w:customStyle="1" w:styleId="fontstyle31">
    <w:name w:val="fontstyle31"/>
    <w:rsid w:val="003212BA"/>
    <w:rPr>
      <w:rFonts w:ascii="Arial" w:hAnsi="Arial" w:cs="Arial" w:hint="default"/>
      <w:color w:val="000000"/>
    </w:rPr>
  </w:style>
  <w:style w:type="paragraph" w:customStyle="1" w:styleId="Smluvaheading">
    <w:name w:val="Smluva heading"/>
    <w:basedOn w:val="Normln"/>
    <w:rsid w:val="00D3644E"/>
    <w:pPr>
      <w:overflowPunct/>
      <w:autoSpaceDE/>
      <w:autoSpaceDN/>
      <w:adjustRightInd/>
      <w:jc w:val="center"/>
      <w:textAlignment w:val="auto"/>
    </w:pPr>
    <w:rPr>
      <w:b/>
      <w:bCs/>
      <w:sz w:val="22"/>
      <w:szCs w:val="22"/>
      <w:lang w:val="en-GB" w:eastAsia="en-US"/>
    </w:rPr>
  </w:style>
  <w:style w:type="character" w:customStyle="1" w:styleId="datalabelstring">
    <w:name w:val="datalabel string"/>
    <w:rsid w:val="00AF5896"/>
  </w:style>
  <w:style w:type="paragraph" w:customStyle="1" w:styleId="WW-Popisek11">
    <w:name w:val="WW-Popisek11"/>
    <w:basedOn w:val="Normln"/>
    <w:semiHidden/>
    <w:rsid w:val="00F06BE9"/>
    <w:pPr>
      <w:suppressLineNumbers/>
      <w:suppressAutoHyphens/>
      <w:overflowPunct/>
      <w:autoSpaceDE/>
      <w:autoSpaceDN/>
      <w:adjustRightInd/>
      <w:spacing w:before="120" w:after="120"/>
      <w:jc w:val="both"/>
      <w:textAlignment w:val="auto"/>
    </w:pPr>
    <w:rPr>
      <w:rFonts w:ascii="Tahoma" w:hAnsi="Tahoma" w:cs="Tahoma"/>
      <w:i/>
      <w:iCs/>
      <w:lang w:eastAsia="ar-SA"/>
    </w:rPr>
  </w:style>
  <w:style w:type="paragraph" w:customStyle="1" w:styleId="Nadpis1h1H1">
    <w:name w:val="Nadpis 1.h1.H1"/>
    <w:basedOn w:val="Normln"/>
    <w:next w:val="Normln"/>
    <w:rsid w:val="006E23CB"/>
    <w:pPr>
      <w:keepNext/>
      <w:numPr>
        <w:numId w:val="12"/>
      </w:numPr>
      <w:suppressAutoHyphens/>
      <w:overflowPunct/>
      <w:autoSpaceDE/>
      <w:autoSpaceDN/>
      <w:adjustRightInd/>
      <w:spacing w:before="300" w:after="200"/>
      <w:jc w:val="both"/>
      <w:textAlignment w:val="auto"/>
    </w:pPr>
    <w:rPr>
      <w:rFonts w:ascii="Arial" w:hAnsi="Arial"/>
      <w:b/>
      <w:caps/>
      <w:color w:val="000000"/>
      <w:kern w:val="1"/>
      <w:sz w:val="22"/>
      <w:lang w:eastAsia="ar-SA"/>
    </w:rPr>
  </w:style>
  <w:style w:type="paragraph" w:styleId="Rozloendokumentu">
    <w:name w:val="Document Map"/>
    <w:basedOn w:val="Normln"/>
    <w:semiHidden/>
    <w:rsid w:val="00FC7CE2"/>
    <w:pPr>
      <w:shd w:val="clear" w:color="auto" w:fill="000080"/>
    </w:pPr>
    <w:rPr>
      <w:rFonts w:ascii="Tahoma" w:hAnsi="Tahoma" w:cs="Tahoma"/>
    </w:rPr>
  </w:style>
  <w:style w:type="paragraph" w:customStyle="1" w:styleId="Zkladntextslovan">
    <w:name w:val="Základní text číslovaný"/>
    <w:basedOn w:val="Zkladntext"/>
    <w:link w:val="ZkladntextslovanChar"/>
    <w:rsid w:val="000F5F06"/>
    <w:pPr>
      <w:keepNext w:val="0"/>
      <w:keepLines w:val="0"/>
      <w:numPr>
        <w:numId w:val="31"/>
      </w:numPr>
      <w:suppressLineNumbers w:val="0"/>
      <w:shd w:val="clear" w:color="auto" w:fill="auto"/>
      <w:overflowPunct/>
      <w:autoSpaceDE/>
      <w:autoSpaceDN/>
      <w:adjustRightInd/>
      <w:spacing w:before="0" w:beforeAutospacing="0" w:after="120" w:afterAutospacing="0"/>
      <w:textAlignment w:val="auto"/>
    </w:pPr>
  </w:style>
  <w:style w:type="character" w:customStyle="1" w:styleId="ZkladntextslovanChar">
    <w:name w:val="Základní text číslovaný Char"/>
    <w:link w:val="Zkladntextslovan"/>
    <w:rsid w:val="000F5F06"/>
    <w:rPr>
      <w:sz w:val="22"/>
      <w:szCs w:val="22"/>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8574">
      <w:bodyDiv w:val="1"/>
      <w:marLeft w:val="0"/>
      <w:marRight w:val="0"/>
      <w:marTop w:val="0"/>
      <w:marBottom w:val="0"/>
      <w:divBdr>
        <w:top w:val="none" w:sz="0" w:space="0" w:color="auto"/>
        <w:left w:val="none" w:sz="0" w:space="0" w:color="auto"/>
        <w:bottom w:val="none" w:sz="0" w:space="0" w:color="auto"/>
        <w:right w:val="none" w:sz="0" w:space="0" w:color="auto"/>
      </w:divBdr>
    </w:div>
    <w:div w:id="491214906">
      <w:bodyDiv w:val="1"/>
      <w:marLeft w:val="0"/>
      <w:marRight w:val="0"/>
      <w:marTop w:val="0"/>
      <w:marBottom w:val="0"/>
      <w:divBdr>
        <w:top w:val="none" w:sz="0" w:space="0" w:color="auto"/>
        <w:left w:val="none" w:sz="0" w:space="0" w:color="auto"/>
        <w:bottom w:val="none" w:sz="0" w:space="0" w:color="auto"/>
        <w:right w:val="none" w:sz="0" w:space="0" w:color="auto"/>
      </w:divBdr>
    </w:div>
    <w:div w:id="560554711">
      <w:bodyDiv w:val="1"/>
      <w:marLeft w:val="0"/>
      <w:marRight w:val="0"/>
      <w:marTop w:val="0"/>
      <w:marBottom w:val="0"/>
      <w:divBdr>
        <w:top w:val="none" w:sz="0" w:space="0" w:color="auto"/>
        <w:left w:val="none" w:sz="0" w:space="0" w:color="auto"/>
        <w:bottom w:val="none" w:sz="0" w:space="0" w:color="auto"/>
        <w:right w:val="none" w:sz="0" w:space="0" w:color="auto"/>
      </w:divBdr>
    </w:div>
    <w:div w:id="657267381">
      <w:bodyDiv w:val="1"/>
      <w:marLeft w:val="0"/>
      <w:marRight w:val="0"/>
      <w:marTop w:val="0"/>
      <w:marBottom w:val="0"/>
      <w:divBdr>
        <w:top w:val="none" w:sz="0" w:space="0" w:color="auto"/>
        <w:left w:val="none" w:sz="0" w:space="0" w:color="auto"/>
        <w:bottom w:val="none" w:sz="0" w:space="0" w:color="auto"/>
        <w:right w:val="none" w:sz="0" w:space="0" w:color="auto"/>
      </w:divBdr>
    </w:div>
    <w:div w:id="788546494">
      <w:bodyDiv w:val="1"/>
      <w:marLeft w:val="0"/>
      <w:marRight w:val="0"/>
      <w:marTop w:val="0"/>
      <w:marBottom w:val="0"/>
      <w:divBdr>
        <w:top w:val="none" w:sz="0" w:space="0" w:color="auto"/>
        <w:left w:val="none" w:sz="0" w:space="0" w:color="auto"/>
        <w:bottom w:val="none" w:sz="0" w:space="0" w:color="auto"/>
        <w:right w:val="none" w:sz="0" w:space="0" w:color="auto"/>
      </w:divBdr>
    </w:div>
    <w:div w:id="848716935">
      <w:bodyDiv w:val="1"/>
      <w:marLeft w:val="0"/>
      <w:marRight w:val="0"/>
      <w:marTop w:val="0"/>
      <w:marBottom w:val="0"/>
      <w:divBdr>
        <w:top w:val="none" w:sz="0" w:space="0" w:color="auto"/>
        <w:left w:val="none" w:sz="0" w:space="0" w:color="auto"/>
        <w:bottom w:val="none" w:sz="0" w:space="0" w:color="auto"/>
        <w:right w:val="none" w:sz="0" w:space="0" w:color="auto"/>
      </w:divBdr>
    </w:div>
    <w:div w:id="1089933318">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
    <w:div w:id="1245187265">
      <w:bodyDiv w:val="1"/>
      <w:marLeft w:val="0"/>
      <w:marRight w:val="0"/>
      <w:marTop w:val="0"/>
      <w:marBottom w:val="0"/>
      <w:divBdr>
        <w:top w:val="none" w:sz="0" w:space="0" w:color="auto"/>
        <w:left w:val="none" w:sz="0" w:space="0" w:color="auto"/>
        <w:bottom w:val="none" w:sz="0" w:space="0" w:color="auto"/>
        <w:right w:val="none" w:sz="0" w:space="0" w:color="auto"/>
      </w:divBdr>
    </w:div>
    <w:div w:id="1274551847">
      <w:bodyDiv w:val="1"/>
      <w:marLeft w:val="0"/>
      <w:marRight w:val="0"/>
      <w:marTop w:val="0"/>
      <w:marBottom w:val="0"/>
      <w:divBdr>
        <w:top w:val="none" w:sz="0" w:space="0" w:color="auto"/>
        <w:left w:val="none" w:sz="0" w:space="0" w:color="auto"/>
        <w:bottom w:val="none" w:sz="0" w:space="0" w:color="auto"/>
        <w:right w:val="none" w:sz="0" w:space="0" w:color="auto"/>
      </w:divBdr>
    </w:div>
    <w:div w:id="1465464433">
      <w:bodyDiv w:val="1"/>
      <w:marLeft w:val="0"/>
      <w:marRight w:val="0"/>
      <w:marTop w:val="0"/>
      <w:marBottom w:val="0"/>
      <w:divBdr>
        <w:top w:val="none" w:sz="0" w:space="0" w:color="auto"/>
        <w:left w:val="none" w:sz="0" w:space="0" w:color="auto"/>
        <w:bottom w:val="none" w:sz="0" w:space="0" w:color="auto"/>
        <w:right w:val="none" w:sz="0" w:space="0" w:color="auto"/>
      </w:divBdr>
    </w:div>
    <w:div w:id="1609700966">
      <w:bodyDiv w:val="1"/>
      <w:marLeft w:val="0"/>
      <w:marRight w:val="0"/>
      <w:marTop w:val="0"/>
      <w:marBottom w:val="0"/>
      <w:divBdr>
        <w:top w:val="none" w:sz="0" w:space="0" w:color="auto"/>
        <w:left w:val="none" w:sz="0" w:space="0" w:color="auto"/>
        <w:bottom w:val="none" w:sz="0" w:space="0" w:color="auto"/>
        <w:right w:val="none" w:sz="0" w:space="0" w:color="auto"/>
      </w:divBdr>
    </w:div>
    <w:div w:id="1615092647">
      <w:bodyDiv w:val="1"/>
      <w:marLeft w:val="0"/>
      <w:marRight w:val="0"/>
      <w:marTop w:val="0"/>
      <w:marBottom w:val="0"/>
      <w:divBdr>
        <w:top w:val="none" w:sz="0" w:space="0" w:color="auto"/>
        <w:left w:val="none" w:sz="0" w:space="0" w:color="auto"/>
        <w:bottom w:val="none" w:sz="0" w:space="0" w:color="auto"/>
        <w:right w:val="none" w:sz="0" w:space="0" w:color="auto"/>
      </w:divBdr>
    </w:div>
    <w:div w:id="1679307520">
      <w:bodyDiv w:val="1"/>
      <w:marLeft w:val="0"/>
      <w:marRight w:val="0"/>
      <w:marTop w:val="0"/>
      <w:marBottom w:val="0"/>
      <w:divBdr>
        <w:top w:val="none" w:sz="0" w:space="0" w:color="auto"/>
        <w:left w:val="none" w:sz="0" w:space="0" w:color="auto"/>
        <w:bottom w:val="none" w:sz="0" w:space="0" w:color="auto"/>
        <w:right w:val="none" w:sz="0" w:space="0" w:color="auto"/>
      </w:divBdr>
    </w:div>
    <w:div w:id="1699886518">
      <w:bodyDiv w:val="1"/>
      <w:marLeft w:val="0"/>
      <w:marRight w:val="0"/>
      <w:marTop w:val="0"/>
      <w:marBottom w:val="0"/>
      <w:divBdr>
        <w:top w:val="none" w:sz="0" w:space="0" w:color="auto"/>
        <w:left w:val="none" w:sz="0" w:space="0" w:color="auto"/>
        <w:bottom w:val="none" w:sz="0" w:space="0" w:color="auto"/>
        <w:right w:val="none" w:sz="0" w:space="0" w:color="auto"/>
      </w:divBdr>
    </w:div>
    <w:div w:id="1700159651">
      <w:bodyDiv w:val="1"/>
      <w:marLeft w:val="0"/>
      <w:marRight w:val="0"/>
      <w:marTop w:val="0"/>
      <w:marBottom w:val="0"/>
      <w:divBdr>
        <w:top w:val="none" w:sz="0" w:space="0" w:color="auto"/>
        <w:left w:val="none" w:sz="0" w:space="0" w:color="auto"/>
        <w:bottom w:val="none" w:sz="0" w:space="0" w:color="auto"/>
        <w:right w:val="none" w:sz="0" w:space="0" w:color="auto"/>
      </w:divBdr>
    </w:div>
    <w:div w:id="1784420671">
      <w:bodyDiv w:val="1"/>
      <w:marLeft w:val="0"/>
      <w:marRight w:val="0"/>
      <w:marTop w:val="0"/>
      <w:marBottom w:val="0"/>
      <w:divBdr>
        <w:top w:val="none" w:sz="0" w:space="0" w:color="auto"/>
        <w:left w:val="none" w:sz="0" w:space="0" w:color="auto"/>
        <w:bottom w:val="none" w:sz="0" w:space="0" w:color="auto"/>
        <w:right w:val="none" w:sz="0" w:space="0" w:color="auto"/>
      </w:divBdr>
    </w:div>
    <w:div w:id="182755248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72205929">
      <w:bodyDiv w:val="1"/>
      <w:marLeft w:val="0"/>
      <w:marRight w:val="0"/>
      <w:marTop w:val="0"/>
      <w:marBottom w:val="0"/>
      <w:divBdr>
        <w:top w:val="none" w:sz="0" w:space="0" w:color="auto"/>
        <w:left w:val="none" w:sz="0" w:space="0" w:color="auto"/>
        <w:bottom w:val="none" w:sz="0" w:space="0" w:color="auto"/>
        <w:right w:val="none" w:sz="0" w:space="0" w:color="auto"/>
      </w:divBdr>
    </w:div>
    <w:div w:id="21394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cr.cz/07-13/oplzz/desatero-op-lz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3962</Words>
  <Characters>23376</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LinksUpToDate>false</LinksUpToDate>
  <CharactersWithSpaces>27284</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2883683</vt:i4>
      </vt:variant>
      <vt:variant>
        <vt:i4>0</vt:i4>
      </vt:variant>
      <vt:variant>
        <vt:i4>0</vt:i4>
      </vt:variant>
      <vt:variant>
        <vt:i4>5</vt:i4>
      </vt:variant>
      <vt:variant>
        <vt:lpwstr>http://www.esfcr.cz/07-13/oplzz/desatero-op-lzz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
  <cp:lastModifiedBy/>
  <cp:revision>1</cp:revision>
  <cp:lastPrinted>2013-01-11T11:29:00Z</cp:lastPrinted>
  <dcterms:created xsi:type="dcterms:W3CDTF">2013-04-25T07:58:00Z</dcterms:created>
  <dcterms:modified xsi:type="dcterms:W3CDTF">2013-04-25T07:58:00Z</dcterms:modified>
</cp:coreProperties>
</file>