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934AEA" w:rsidP="00454423" w:rsidRDefault="00934AEA">
      <w:pPr>
        <w:jc w:val="center"/>
        <w:rPr>
          <w:b/>
          <w:caps/>
          <w:spacing w:val="26"/>
          <w:sz w:val="28"/>
          <w:szCs w:val="28"/>
          <w:u w:val="single"/>
        </w:rPr>
      </w:pPr>
      <w:r w:rsidRPr="00DE0665">
        <w:rPr>
          <w:b/>
          <w:caps/>
          <w:spacing w:val="26"/>
          <w:sz w:val="28"/>
          <w:szCs w:val="28"/>
          <w:u w:val="single"/>
        </w:rPr>
        <w:t xml:space="preserve">Smlouva </w:t>
      </w:r>
      <w:r>
        <w:rPr>
          <w:b/>
          <w:caps/>
          <w:spacing w:val="26"/>
          <w:sz w:val="28"/>
          <w:szCs w:val="28"/>
          <w:u w:val="single"/>
        </w:rPr>
        <w:t>o poskytování služeb v </w:t>
      </w:r>
      <w:proofErr w:type="gramStart"/>
      <w:r>
        <w:rPr>
          <w:b/>
          <w:caps/>
          <w:spacing w:val="26"/>
          <w:sz w:val="28"/>
          <w:szCs w:val="28"/>
          <w:u w:val="single"/>
        </w:rPr>
        <w:t>oblasti  vzdělávání</w:t>
      </w:r>
      <w:proofErr w:type="gramEnd"/>
      <w:r>
        <w:rPr>
          <w:b/>
          <w:caps/>
          <w:spacing w:val="26"/>
          <w:sz w:val="28"/>
          <w:szCs w:val="28"/>
          <w:u w:val="single"/>
        </w:rPr>
        <w:t xml:space="preserve"> projektu „Dalším krokem ke </w:t>
      </w:r>
      <w:r w:rsidR="00A12E55">
        <w:rPr>
          <w:b/>
          <w:caps/>
          <w:spacing w:val="26"/>
          <w:sz w:val="28"/>
          <w:szCs w:val="28"/>
          <w:u w:val="single"/>
        </w:rPr>
        <w:t>kvalitĚ</w:t>
      </w:r>
      <w:r>
        <w:rPr>
          <w:b/>
          <w:caps/>
          <w:spacing w:val="26"/>
          <w:sz w:val="28"/>
          <w:szCs w:val="28"/>
          <w:u w:val="single"/>
        </w:rPr>
        <w:t>“</w:t>
      </w:r>
    </w:p>
    <w:p w:rsidRPr="00DE0665" w:rsidR="00934AEA" w:rsidP="00BC38C7" w:rsidRDefault="00934AEA">
      <w:pPr>
        <w:jc w:val="center"/>
        <w:rPr>
          <w:b/>
          <w:caps/>
          <w:sz w:val="28"/>
          <w:szCs w:val="28"/>
        </w:rPr>
      </w:pPr>
    </w:p>
    <w:p w:rsidRPr="00DE0665" w:rsidR="00934AEA" w:rsidP="00BC38C7" w:rsidRDefault="00934AEA">
      <w:pPr>
        <w:jc w:val="center"/>
        <w:rPr>
          <w:b/>
          <w:sz w:val="28"/>
          <w:szCs w:val="28"/>
        </w:rPr>
      </w:pPr>
      <w:r w:rsidRPr="00DE0665">
        <w:rPr>
          <w:b/>
          <w:sz w:val="28"/>
          <w:szCs w:val="28"/>
        </w:rPr>
        <w:t xml:space="preserve">číslo smlouvy </w:t>
      </w:r>
      <w:r>
        <w:rPr>
          <w:b/>
          <w:sz w:val="28"/>
          <w:szCs w:val="28"/>
        </w:rPr>
        <w:t>objednatele</w:t>
      </w:r>
      <w:r w:rsidRPr="00DE0665">
        <w:rPr>
          <w:b/>
          <w:sz w:val="28"/>
          <w:szCs w:val="28"/>
        </w:rPr>
        <w:t xml:space="preserve">: </w:t>
      </w:r>
      <w:r>
        <w:rPr>
          <w:b/>
          <w:sz w:val="28"/>
          <w:szCs w:val="28"/>
        </w:rPr>
        <w:t xml:space="preserve">OPL/107/2013                        </w:t>
      </w:r>
    </w:p>
    <w:p w:rsidRPr="00DE0665" w:rsidR="00934AEA" w:rsidP="00BC38C7" w:rsidRDefault="00934AEA">
      <w:pPr>
        <w:jc w:val="center"/>
        <w:rPr>
          <w:sz w:val="24"/>
          <w:szCs w:val="24"/>
        </w:rPr>
      </w:pPr>
    </w:p>
    <w:p w:rsidRPr="00DE0665" w:rsidR="00934AEA" w:rsidP="00BC38C7" w:rsidRDefault="00934AEA">
      <w:pPr>
        <w:jc w:val="center"/>
        <w:rPr>
          <w:sz w:val="24"/>
          <w:szCs w:val="24"/>
        </w:rPr>
      </w:pPr>
      <w:r w:rsidRPr="00DE0665">
        <w:rPr>
          <w:sz w:val="24"/>
          <w:szCs w:val="24"/>
        </w:rPr>
        <w:t xml:space="preserve">uzavřená níže uvedeného dne, měsíce a roku dle ustanovení § </w:t>
      </w:r>
      <w:r>
        <w:rPr>
          <w:sz w:val="24"/>
          <w:szCs w:val="24"/>
        </w:rPr>
        <w:t xml:space="preserve">269 odst. 2 zák. </w:t>
      </w:r>
      <w:r>
        <w:rPr>
          <w:sz w:val="24"/>
          <w:szCs w:val="24"/>
        </w:rPr>
        <w:br/>
        <w:t>č. 513/1991 Sb., obchodní</w:t>
      </w:r>
      <w:r w:rsidRPr="00DE0665">
        <w:rPr>
          <w:sz w:val="24"/>
          <w:szCs w:val="24"/>
        </w:rPr>
        <w:t xml:space="preserve"> zákoník, ve znění pozdějších předpisů </w:t>
      </w:r>
    </w:p>
    <w:p w:rsidR="00934AEA" w:rsidP="00BC38C7" w:rsidRDefault="00934AEA">
      <w:pPr>
        <w:rPr>
          <w:sz w:val="24"/>
          <w:szCs w:val="24"/>
        </w:rPr>
      </w:pPr>
    </w:p>
    <w:p w:rsidR="00934AEA" w:rsidP="00BC38C7" w:rsidRDefault="00934AEA">
      <w:pPr>
        <w:rPr>
          <w:sz w:val="24"/>
          <w:szCs w:val="24"/>
        </w:rPr>
      </w:pPr>
    </w:p>
    <w:p w:rsidRPr="003F4589" w:rsidR="00934AEA" w:rsidP="007A321A" w:rsidRDefault="00934AEA">
      <w:pPr>
        <w:pStyle w:val="Nadpis1"/>
        <w:jc w:val="center"/>
        <w:rPr>
          <w:szCs w:val="24"/>
        </w:rPr>
      </w:pPr>
      <w:r w:rsidRPr="003F4589">
        <w:rPr>
          <w:szCs w:val="24"/>
        </w:rPr>
        <w:t xml:space="preserve">Článek </w:t>
      </w:r>
      <w:r>
        <w:rPr>
          <w:szCs w:val="24"/>
        </w:rPr>
        <w:t>1.</w:t>
      </w:r>
    </w:p>
    <w:p w:rsidRPr="00D45D8C" w:rsidR="00934AEA" w:rsidP="00D45D8C" w:rsidRDefault="00934AEA">
      <w:pPr>
        <w:jc w:val="center"/>
        <w:rPr>
          <w:b/>
          <w:sz w:val="24"/>
          <w:szCs w:val="24"/>
        </w:rPr>
      </w:pPr>
      <w:r w:rsidRPr="00D45D8C">
        <w:rPr>
          <w:b/>
          <w:sz w:val="24"/>
          <w:szCs w:val="24"/>
        </w:rPr>
        <w:t>Smluvní strany</w:t>
      </w:r>
    </w:p>
    <w:p w:rsidRPr="009657F5" w:rsidR="00934AEA" w:rsidP="00BC38C7" w:rsidRDefault="00934AEA">
      <w:pPr>
        <w:pStyle w:val="Seznam2"/>
        <w:tabs>
          <w:tab w:val="num" w:pos="709"/>
        </w:tabs>
        <w:ind w:left="0" w:firstLine="0"/>
        <w:rPr>
          <w:rFonts w:ascii="Garamond" w:hAnsi="Garamond"/>
          <w:szCs w:val="24"/>
        </w:rPr>
      </w:pPr>
    </w:p>
    <w:tbl>
      <w:tblPr>
        <w:tblW w:w="9180" w:type="dxa"/>
        <w:tblInd w:w="-38" w:type="dxa"/>
        <w:tblLayout w:type="fixed"/>
        <w:tblCellMar>
          <w:left w:w="70" w:type="dxa"/>
          <w:right w:w="70" w:type="dxa"/>
        </w:tblCellMar>
        <w:tblLook w:firstRow="1" w:lastRow="1" w:firstColumn="1" w:lastColumn="1" w:noHBand="0" w:noVBand="0" w:val="01E0"/>
      </w:tblPr>
      <w:tblGrid>
        <w:gridCol w:w="534"/>
        <w:gridCol w:w="2409"/>
        <w:gridCol w:w="6237"/>
      </w:tblGrid>
      <w:tr w:rsidRPr="003F4589" w:rsidR="00934AEA">
        <w:tc>
          <w:tcPr>
            <w:tcW w:w="534" w:type="dxa"/>
          </w:tcPr>
          <w:p w:rsidRPr="003F4589" w:rsidR="00934AEA" w:rsidP="00BC38C7" w:rsidRDefault="00934AEA">
            <w:pPr>
              <w:rPr>
                <w:sz w:val="24"/>
                <w:szCs w:val="24"/>
              </w:rPr>
            </w:pPr>
            <w:r w:rsidRPr="003F4589">
              <w:rPr>
                <w:sz w:val="24"/>
                <w:szCs w:val="24"/>
              </w:rPr>
              <w:t>1.</w:t>
            </w:r>
          </w:p>
        </w:tc>
        <w:tc>
          <w:tcPr>
            <w:tcW w:w="2409" w:type="dxa"/>
          </w:tcPr>
          <w:p w:rsidRPr="003F4589" w:rsidR="00934AEA" w:rsidP="00BC38C7" w:rsidRDefault="00934AEA">
            <w:pPr>
              <w:rPr>
                <w:sz w:val="24"/>
                <w:szCs w:val="24"/>
              </w:rPr>
            </w:pPr>
          </w:p>
        </w:tc>
        <w:tc>
          <w:tcPr>
            <w:tcW w:w="6237" w:type="dxa"/>
          </w:tcPr>
          <w:p w:rsidRPr="003F4589" w:rsidR="00934AEA" w:rsidP="005A3741" w:rsidRDefault="00934AEA">
            <w:pPr>
              <w:rPr>
                <w:b/>
                <w:sz w:val="24"/>
                <w:szCs w:val="24"/>
              </w:rPr>
            </w:pPr>
            <w:r w:rsidRPr="003F4589">
              <w:rPr>
                <w:b/>
                <w:sz w:val="24"/>
                <w:szCs w:val="24"/>
              </w:rPr>
              <w:t>Liberecký kraj</w:t>
            </w:r>
          </w:p>
        </w:tc>
      </w:tr>
      <w:tr w:rsidRPr="003F4589" w:rsidR="00934AEA">
        <w:tc>
          <w:tcPr>
            <w:tcW w:w="534" w:type="dxa"/>
          </w:tcPr>
          <w:p w:rsidRPr="003F4589" w:rsidR="00934AEA" w:rsidP="00BC38C7" w:rsidRDefault="00934AEA">
            <w:pPr>
              <w:rPr>
                <w:sz w:val="24"/>
                <w:szCs w:val="24"/>
              </w:rPr>
            </w:pPr>
          </w:p>
        </w:tc>
        <w:tc>
          <w:tcPr>
            <w:tcW w:w="2409" w:type="dxa"/>
          </w:tcPr>
          <w:p w:rsidRPr="003F4589" w:rsidR="00934AEA" w:rsidP="00BC38C7" w:rsidRDefault="00934AEA">
            <w:pPr>
              <w:rPr>
                <w:sz w:val="24"/>
                <w:szCs w:val="24"/>
              </w:rPr>
            </w:pPr>
            <w:r w:rsidRPr="003F4589">
              <w:rPr>
                <w:sz w:val="24"/>
                <w:szCs w:val="24"/>
              </w:rPr>
              <w:t>Se sídlem:</w:t>
            </w:r>
          </w:p>
        </w:tc>
        <w:tc>
          <w:tcPr>
            <w:tcW w:w="6237" w:type="dxa"/>
          </w:tcPr>
          <w:p w:rsidRPr="003F4589" w:rsidR="00934AEA" w:rsidP="005A3741" w:rsidRDefault="00934AEA">
            <w:pPr>
              <w:rPr>
                <w:sz w:val="24"/>
                <w:szCs w:val="24"/>
              </w:rPr>
            </w:pPr>
            <w:r w:rsidRPr="003F4589">
              <w:rPr>
                <w:sz w:val="24"/>
                <w:szCs w:val="24"/>
              </w:rPr>
              <w:t>U Jezu 642/2a, 461 80 Liberec 2</w:t>
            </w:r>
          </w:p>
        </w:tc>
      </w:tr>
      <w:tr w:rsidRPr="003F4589" w:rsidR="00934AEA">
        <w:tc>
          <w:tcPr>
            <w:tcW w:w="534" w:type="dxa"/>
          </w:tcPr>
          <w:p w:rsidRPr="003F4589" w:rsidR="00934AEA" w:rsidP="00BC38C7" w:rsidRDefault="00934AEA">
            <w:pPr>
              <w:rPr>
                <w:sz w:val="24"/>
                <w:szCs w:val="24"/>
              </w:rPr>
            </w:pPr>
          </w:p>
        </w:tc>
        <w:tc>
          <w:tcPr>
            <w:tcW w:w="2409" w:type="dxa"/>
          </w:tcPr>
          <w:p w:rsidRPr="003F4589" w:rsidR="00934AEA" w:rsidP="00BC38C7" w:rsidRDefault="00934AEA">
            <w:pPr>
              <w:rPr>
                <w:sz w:val="24"/>
                <w:szCs w:val="24"/>
              </w:rPr>
            </w:pPr>
            <w:r w:rsidRPr="003F4589">
              <w:rPr>
                <w:sz w:val="24"/>
                <w:szCs w:val="24"/>
              </w:rPr>
              <w:t>IČ:</w:t>
            </w:r>
          </w:p>
        </w:tc>
        <w:tc>
          <w:tcPr>
            <w:tcW w:w="6237" w:type="dxa"/>
          </w:tcPr>
          <w:p w:rsidRPr="003F4589" w:rsidR="00934AEA" w:rsidP="005A3741" w:rsidRDefault="00934AEA">
            <w:pPr>
              <w:rPr>
                <w:sz w:val="24"/>
                <w:szCs w:val="24"/>
              </w:rPr>
            </w:pPr>
            <w:r>
              <w:rPr>
                <w:sz w:val="24"/>
                <w:szCs w:val="24"/>
              </w:rPr>
              <w:t>70891508</w:t>
            </w:r>
          </w:p>
        </w:tc>
      </w:tr>
      <w:tr w:rsidRPr="003F4589" w:rsidR="00934AEA">
        <w:tc>
          <w:tcPr>
            <w:tcW w:w="534" w:type="dxa"/>
          </w:tcPr>
          <w:p w:rsidRPr="003F4589" w:rsidR="00934AEA" w:rsidP="00BC38C7" w:rsidRDefault="00934AEA">
            <w:pPr>
              <w:rPr>
                <w:sz w:val="24"/>
                <w:szCs w:val="24"/>
              </w:rPr>
            </w:pPr>
          </w:p>
        </w:tc>
        <w:tc>
          <w:tcPr>
            <w:tcW w:w="2409" w:type="dxa"/>
          </w:tcPr>
          <w:p w:rsidRPr="003F4589" w:rsidR="00934AEA" w:rsidP="00BC38C7" w:rsidRDefault="00934AEA">
            <w:pPr>
              <w:rPr>
                <w:sz w:val="24"/>
                <w:szCs w:val="24"/>
              </w:rPr>
            </w:pPr>
            <w:r>
              <w:rPr>
                <w:sz w:val="24"/>
                <w:szCs w:val="24"/>
              </w:rPr>
              <w:t>DIČ:</w:t>
            </w:r>
          </w:p>
        </w:tc>
        <w:tc>
          <w:tcPr>
            <w:tcW w:w="6237" w:type="dxa"/>
          </w:tcPr>
          <w:p w:rsidR="00934AEA" w:rsidP="005A3741" w:rsidRDefault="00934AEA">
            <w:pPr>
              <w:rPr>
                <w:sz w:val="24"/>
                <w:szCs w:val="24"/>
              </w:rPr>
            </w:pPr>
            <w:r>
              <w:rPr>
                <w:sz w:val="24"/>
                <w:szCs w:val="24"/>
              </w:rPr>
              <w:t>CZ70891508</w:t>
            </w:r>
          </w:p>
        </w:tc>
      </w:tr>
      <w:tr w:rsidRPr="003F4589" w:rsidR="00934AEA">
        <w:tc>
          <w:tcPr>
            <w:tcW w:w="534" w:type="dxa"/>
          </w:tcPr>
          <w:p w:rsidRPr="003F4589" w:rsidR="00934AEA" w:rsidP="00BC38C7" w:rsidRDefault="00934AEA">
            <w:pPr>
              <w:rPr>
                <w:sz w:val="24"/>
                <w:szCs w:val="24"/>
              </w:rPr>
            </w:pPr>
          </w:p>
        </w:tc>
        <w:tc>
          <w:tcPr>
            <w:tcW w:w="2409" w:type="dxa"/>
          </w:tcPr>
          <w:p w:rsidRPr="003F4589" w:rsidR="00934AEA" w:rsidP="00BC38C7" w:rsidRDefault="00934AEA">
            <w:pPr>
              <w:rPr>
                <w:sz w:val="24"/>
                <w:szCs w:val="24"/>
              </w:rPr>
            </w:pPr>
            <w:r w:rsidRPr="003F4589">
              <w:rPr>
                <w:sz w:val="24"/>
                <w:szCs w:val="24"/>
              </w:rPr>
              <w:t>Bankovní spojení:</w:t>
            </w:r>
          </w:p>
        </w:tc>
        <w:tc>
          <w:tcPr>
            <w:tcW w:w="6237" w:type="dxa"/>
          </w:tcPr>
          <w:p w:rsidRPr="003F4589" w:rsidR="00934AEA" w:rsidP="005A3741" w:rsidRDefault="00934AEA">
            <w:pPr>
              <w:rPr>
                <w:sz w:val="24"/>
                <w:szCs w:val="24"/>
              </w:rPr>
            </w:pPr>
            <w:r>
              <w:rPr>
                <w:sz w:val="24"/>
                <w:szCs w:val="24"/>
              </w:rPr>
              <w:t>19-7964200287/0100</w:t>
            </w:r>
          </w:p>
        </w:tc>
      </w:tr>
      <w:tr w:rsidRPr="003F4589" w:rsidR="00934AEA">
        <w:tc>
          <w:tcPr>
            <w:tcW w:w="534" w:type="dxa"/>
          </w:tcPr>
          <w:p w:rsidRPr="003F4589" w:rsidR="00934AEA" w:rsidP="00BC38C7" w:rsidRDefault="00934AEA">
            <w:pPr>
              <w:rPr>
                <w:sz w:val="24"/>
                <w:szCs w:val="24"/>
              </w:rPr>
            </w:pPr>
          </w:p>
        </w:tc>
        <w:tc>
          <w:tcPr>
            <w:tcW w:w="2409" w:type="dxa"/>
          </w:tcPr>
          <w:p w:rsidRPr="003F4589" w:rsidR="00934AEA" w:rsidP="00BC38C7" w:rsidRDefault="00934AEA">
            <w:pPr>
              <w:rPr>
                <w:sz w:val="24"/>
                <w:szCs w:val="24"/>
              </w:rPr>
            </w:pPr>
            <w:r w:rsidRPr="003F4589">
              <w:rPr>
                <w:sz w:val="24"/>
                <w:szCs w:val="24"/>
              </w:rPr>
              <w:t>Zastoupen</w:t>
            </w:r>
            <w:r>
              <w:rPr>
                <w:sz w:val="24"/>
                <w:szCs w:val="24"/>
              </w:rPr>
              <w:t>ý</w:t>
            </w:r>
            <w:r w:rsidRPr="003F4589">
              <w:rPr>
                <w:sz w:val="24"/>
                <w:szCs w:val="24"/>
              </w:rPr>
              <w:t>:</w:t>
            </w:r>
          </w:p>
        </w:tc>
        <w:tc>
          <w:tcPr>
            <w:tcW w:w="6237" w:type="dxa"/>
          </w:tcPr>
          <w:p w:rsidRPr="003F4589" w:rsidR="00934AEA" w:rsidP="00250A80" w:rsidRDefault="00934AEA">
            <w:pPr>
              <w:rPr>
                <w:sz w:val="24"/>
                <w:szCs w:val="24"/>
              </w:rPr>
            </w:pPr>
            <w:r>
              <w:rPr>
                <w:sz w:val="24"/>
                <w:szCs w:val="24"/>
              </w:rPr>
              <w:t>Martinem Půtou</w:t>
            </w:r>
            <w:r w:rsidRPr="003F4589">
              <w:rPr>
                <w:sz w:val="24"/>
                <w:szCs w:val="24"/>
              </w:rPr>
              <w:t>, hejtmanem</w:t>
            </w:r>
          </w:p>
        </w:tc>
      </w:tr>
      <w:tr w:rsidRPr="003F4589" w:rsidR="00934AEA">
        <w:tc>
          <w:tcPr>
            <w:tcW w:w="534" w:type="dxa"/>
          </w:tcPr>
          <w:p w:rsidRPr="003F4589" w:rsidR="00934AEA" w:rsidP="00BC38C7" w:rsidRDefault="00934AEA">
            <w:pPr>
              <w:rPr>
                <w:sz w:val="24"/>
                <w:szCs w:val="24"/>
              </w:rPr>
            </w:pPr>
          </w:p>
        </w:tc>
        <w:tc>
          <w:tcPr>
            <w:tcW w:w="2409" w:type="dxa"/>
          </w:tcPr>
          <w:p w:rsidRPr="003F4589" w:rsidR="00934AEA" w:rsidP="00BC38C7" w:rsidRDefault="00934AEA">
            <w:pPr>
              <w:rPr>
                <w:sz w:val="24"/>
                <w:szCs w:val="24"/>
              </w:rPr>
            </w:pPr>
          </w:p>
        </w:tc>
        <w:tc>
          <w:tcPr>
            <w:tcW w:w="6237" w:type="dxa"/>
          </w:tcPr>
          <w:p w:rsidRPr="003F4589" w:rsidR="00934AEA" w:rsidP="00250A80" w:rsidRDefault="00934AEA">
            <w:pPr>
              <w:jc w:val="both"/>
              <w:rPr>
                <w:sz w:val="24"/>
                <w:szCs w:val="24"/>
              </w:rPr>
            </w:pPr>
          </w:p>
        </w:tc>
      </w:tr>
    </w:tbl>
    <w:p w:rsidRPr="003F4589" w:rsidR="00934AEA" w:rsidP="00917617" w:rsidRDefault="00934AEA">
      <w:pPr>
        <w:pStyle w:val="Seznam2"/>
        <w:tabs>
          <w:tab w:val="num" w:pos="709"/>
        </w:tabs>
        <w:ind w:left="0" w:firstLine="0"/>
        <w:rPr>
          <w:szCs w:val="24"/>
        </w:rPr>
      </w:pPr>
      <w:r w:rsidRPr="003F4589">
        <w:rPr>
          <w:szCs w:val="24"/>
        </w:rPr>
        <w:t xml:space="preserve">na straně jedné (dále jen </w:t>
      </w:r>
      <w:r>
        <w:rPr>
          <w:szCs w:val="24"/>
        </w:rPr>
        <w:t>objednatel</w:t>
      </w:r>
      <w:r w:rsidRPr="003F4589">
        <w:rPr>
          <w:szCs w:val="24"/>
        </w:rPr>
        <w:t>)</w:t>
      </w:r>
    </w:p>
    <w:p w:rsidR="00934AEA" w:rsidP="00917617" w:rsidRDefault="00934AEA">
      <w:pPr>
        <w:pStyle w:val="Seznam2"/>
        <w:tabs>
          <w:tab w:val="num" w:pos="709"/>
        </w:tabs>
        <w:ind w:left="0" w:firstLine="0"/>
        <w:jc w:val="center"/>
        <w:rPr>
          <w:szCs w:val="24"/>
        </w:rPr>
      </w:pPr>
      <w:r w:rsidRPr="003F4589">
        <w:rPr>
          <w:szCs w:val="24"/>
        </w:rPr>
        <w:t>a</w:t>
      </w:r>
    </w:p>
    <w:p w:rsidRPr="003F4589" w:rsidR="00934AEA" w:rsidP="00917617" w:rsidRDefault="00934AEA">
      <w:pPr>
        <w:pStyle w:val="Seznam2"/>
        <w:tabs>
          <w:tab w:val="num" w:pos="709"/>
        </w:tabs>
        <w:ind w:left="0" w:firstLine="0"/>
        <w:jc w:val="center"/>
        <w:rPr>
          <w:szCs w:val="24"/>
        </w:rPr>
      </w:pPr>
    </w:p>
    <w:tbl>
      <w:tblPr>
        <w:tblpPr w:leftFromText="141" w:rightFromText="141" w:vertAnchor="text" w:horzAnchor="margin" w:tblpY="185"/>
        <w:tblW w:w="9180" w:type="dxa"/>
        <w:tblLayout w:type="fixed"/>
        <w:tblCellMar>
          <w:left w:w="70" w:type="dxa"/>
          <w:right w:w="70" w:type="dxa"/>
        </w:tblCellMar>
        <w:tblLook w:firstRow="1" w:lastRow="1" w:firstColumn="1" w:lastColumn="1" w:noHBand="0" w:noVBand="0" w:val="01E0"/>
      </w:tblPr>
      <w:tblGrid>
        <w:gridCol w:w="534"/>
        <w:gridCol w:w="2409"/>
        <w:gridCol w:w="6237"/>
      </w:tblGrid>
      <w:tr w:rsidRPr="003F4589" w:rsidR="00934AEA" w:rsidTr="00917617">
        <w:tc>
          <w:tcPr>
            <w:tcW w:w="534" w:type="dxa"/>
          </w:tcPr>
          <w:p w:rsidRPr="003F4589" w:rsidR="00934AEA" w:rsidP="00917617" w:rsidRDefault="00934AEA">
            <w:pPr>
              <w:rPr>
                <w:sz w:val="24"/>
                <w:szCs w:val="24"/>
              </w:rPr>
            </w:pPr>
            <w:r w:rsidRPr="003F4589">
              <w:rPr>
                <w:sz w:val="24"/>
                <w:szCs w:val="24"/>
              </w:rPr>
              <w:t>2.</w:t>
            </w:r>
          </w:p>
        </w:tc>
        <w:tc>
          <w:tcPr>
            <w:tcW w:w="2409" w:type="dxa"/>
          </w:tcPr>
          <w:p w:rsidRPr="003F4589" w:rsidR="00934AEA" w:rsidP="00917617" w:rsidRDefault="00934AEA">
            <w:pPr>
              <w:rPr>
                <w:sz w:val="24"/>
                <w:szCs w:val="24"/>
              </w:rPr>
            </w:pPr>
            <w:r w:rsidRPr="003F4589">
              <w:rPr>
                <w:sz w:val="24"/>
                <w:szCs w:val="24"/>
              </w:rPr>
              <w:t xml:space="preserve">Obchodní společnost: </w:t>
            </w:r>
          </w:p>
        </w:tc>
        <w:tc>
          <w:tcPr>
            <w:tcW w:w="6237" w:type="dxa"/>
          </w:tcPr>
          <w:p w:rsidRPr="003F4589" w:rsidR="00934AEA" w:rsidP="00D45D8C" w:rsidRDefault="00934AEA">
            <w:pPr>
              <w:ind w:left="34"/>
              <w:jc w:val="both"/>
              <w:rPr>
                <w:b/>
                <w:sz w:val="24"/>
                <w:szCs w:val="24"/>
              </w:rPr>
            </w:pPr>
          </w:p>
          <w:p w:rsidRPr="003F4589" w:rsidR="00934AEA" w:rsidP="004935BA" w:rsidRDefault="00934AEA">
            <w:pPr>
              <w:jc w:val="both"/>
              <w:rPr>
                <w:sz w:val="24"/>
                <w:szCs w:val="24"/>
              </w:rPr>
            </w:pPr>
            <w:r w:rsidRPr="003F4589">
              <w:rPr>
                <w:sz w:val="24"/>
                <w:szCs w:val="24"/>
              </w:rPr>
              <w:t>Zapsaná</w:t>
            </w:r>
            <w:r>
              <w:rPr>
                <w:sz w:val="24"/>
                <w:szCs w:val="24"/>
              </w:rPr>
              <w:t xml:space="preserve"> </w:t>
            </w:r>
            <w:r w:rsidRPr="003F4589">
              <w:rPr>
                <w:sz w:val="24"/>
                <w:szCs w:val="24"/>
              </w:rPr>
              <w:t>v obchodním rejstříku vedeném</w:t>
            </w:r>
          </w:p>
          <w:p w:rsidRPr="003F4589" w:rsidR="00934AEA" w:rsidP="00917617" w:rsidRDefault="00934AEA">
            <w:pPr>
              <w:rPr>
                <w:b/>
                <w:sz w:val="24"/>
                <w:szCs w:val="24"/>
              </w:rPr>
            </w:pPr>
          </w:p>
        </w:tc>
      </w:tr>
      <w:tr w:rsidRPr="003F4589" w:rsidR="00934AEA" w:rsidTr="00917617">
        <w:tc>
          <w:tcPr>
            <w:tcW w:w="534" w:type="dxa"/>
          </w:tcPr>
          <w:p w:rsidRPr="003F4589" w:rsidR="00934AEA" w:rsidP="00917617" w:rsidRDefault="00934AEA">
            <w:pPr>
              <w:rPr>
                <w:sz w:val="24"/>
                <w:szCs w:val="24"/>
              </w:rPr>
            </w:pPr>
          </w:p>
        </w:tc>
        <w:tc>
          <w:tcPr>
            <w:tcW w:w="2409" w:type="dxa"/>
          </w:tcPr>
          <w:p w:rsidRPr="003F4589" w:rsidR="00934AEA" w:rsidP="00917617" w:rsidRDefault="00934AEA">
            <w:pPr>
              <w:rPr>
                <w:sz w:val="24"/>
                <w:szCs w:val="24"/>
              </w:rPr>
            </w:pPr>
            <w:r w:rsidRPr="003F4589">
              <w:rPr>
                <w:sz w:val="24"/>
                <w:szCs w:val="24"/>
              </w:rPr>
              <w:t>Se sídlem:</w:t>
            </w:r>
          </w:p>
        </w:tc>
        <w:tc>
          <w:tcPr>
            <w:tcW w:w="6237" w:type="dxa"/>
          </w:tcPr>
          <w:p w:rsidRPr="003F4589" w:rsidR="00934AEA" w:rsidP="00917617" w:rsidRDefault="00934AEA">
            <w:pPr>
              <w:rPr>
                <w:sz w:val="24"/>
                <w:szCs w:val="24"/>
              </w:rPr>
            </w:pPr>
          </w:p>
        </w:tc>
      </w:tr>
      <w:tr w:rsidRPr="003F4589" w:rsidR="00934AEA" w:rsidTr="00917617">
        <w:tc>
          <w:tcPr>
            <w:tcW w:w="534" w:type="dxa"/>
          </w:tcPr>
          <w:p w:rsidRPr="003F4589" w:rsidR="00934AEA" w:rsidP="00917617" w:rsidRDefault="00934AEA">
            <w:pPr>
              <w:rPr>
                <w:sz w:val="24"/>
                <w:szCs w:val="24"/>
              </w:rPr>
            </w:pPr>
          </w:p>
        </w:tc>
        <w:tc>
          <w:tcPr>
            <w:tcW w:w="2409" w:type="dxa"/>
          </w:tcPr>
          <w:p w:rsidRPr="003F4589" w:rsidR="00934AEA" w:rsidP="00917617" w:rsidRDefault="00934AEA">
            <w:pPr>
              <w:rPr>
                <w:sz w:val="24"/>
                <w:szCs w:val="24"/>
              </w:rPr>
            </w:pPr>
            <w:r w:rsidRPr="003F4589">
              <w:rPr>
                <w:sz w:val="24"/>
                <w:szCs w:val="24"/>
              </w:rPr>
              <w:t>IČ:</w:t>
            </w:r>
          </w:p>
          <w:p w:rsidRPr="003F4589" w:rsidR="00934AEA" w:rsidP="00917617" w:rsidRDefault="00934AEA">
            <w:pPr>
              <w:rPr>
                <w:sz w:val="24"/>
                <w:szCs w:val="24"/>
              </w:rPr>
            </w:pPr>
            <w:r w:rsidRPr="003F4589">
              <w:rPr>
                <w:sz w:val="24"/>
                <w:szCs w:val="24"/>
              </w:rPr>
              <w:t>DIČ:</w:t>
            </w:r>
          </w:p>
        </w:tc>
        <w:tc>
          <w:tcPr>
            <w:tcW w:w="6237" w:type="dxa"/>
          </w:tcPr>
          <w:p w:rsidRPr="003F4589" w:rsidR="00934AEA" w:rsidP="00917617" w:rsidRDefault="00934AEA">
            <w:pPr>
              <w:rPr>
                <w:sz w:val="24"/>
                <w:szCs w:val="24"/>
              </w:rPr>
            </w:pPr>
          </w:p>
        </w:tc>
      </w:tr>
      <w:tr w:rsidRPr="003F4589" w:rsidR="00934AEA" w:rsidTr="00917617">
        <w:tc>
          <w:tcPr>
            <w:tcW w:w="534" w:type="dxa"/>
          </w:tcPr>
          <w:p w:rsidRPr="003F4589" w:rsidR="00934AEA" w:rsidP="00917617" w:rsidRDefault="00934AEA">
            <w:pPr>
              <w:rPr>
                <w:sz w:val="24"/>
                <w:szCs w:val="24"/>
              </w:rPr>
            </w:pPr>
          </w:p>
        </w:tc>
        <w:tc>
          <w:tcPr>
            <w:tcW w:w="2409" w:type="dxa"/>
          </w:tcPr>
          <w:p w:rsidRPr="008D176A" w:rsidR="00934AEA" w:rsidP="00917617" w:rsidRDefault="00934AEA">
            <w:pPr>
              <w:rPr>
                <w:sz w:val="24"/>
                <w:szCs w:val="24"/>
              </w:rPr>
            </w:pPr>
            <w:r w:rsidRPr="008D176A">
              <w:rPr>
                <w:sz w:val="24"/>
                <w:szCs w:val="24"/>
              </w:rPr>
              <w:t>Bankovní spojení:</w:t>
            </w:r>
          </w:p>
        </w:tc>
        <w:tc>
          <w:tcPr>
            <w:tcW w:w="6237" w:type="dxa"/>
          </w:tcPr>
          <w:p w:rsidRPr="008D176A" w:rsidR="00934AEA" w:rsidP="00917617" w:rsidRDefault="00934AEA">
            <w:pPr>
              <w:rPr>
                <w:sz w:val="24"/>
                <w:szCs w:val="24"/>
              </w:rPr>
            </w:pPr>
          </w:p>
        </w:tc>
      </w:tr>
      <w:tr w:rsidRPr="003F4589" w:rsidR="00934AEA" w:rsidTr="00917617">
        <w:tc>
          <w:tcPr>
            <w:tcW w:w="534" w:type="dxa"/>
          </w:tcPr>
          <w:p w:rsidRPr="003F4589" w:rsidR="00934AEA" w:rsidP="00917617" w:rsidRDefault="00934AEA">
            <w:pPr>
              <w:rPr>
                <w:sz w:val="24"/>
                <w:szCs w:val="24"/>
              </w:rPr>
            </w:pPr>
          </w:p>
        </w:tc>
        <w:tc>
          <w:tcPr>
            <w:tcW w:w="2409" w:type="dxa"/>
          </w:tcPr>
          <w:p w:rsidRPr="003F4589" w:rsidR="00934AEA" w:rsidP="00917617" w:rsidRDefault="00934AEA">
            <w:pPr>
              <w:rPr>
                <w:sz w:val="24"/>
                <w:szCs w:val="24"/>
              </w:rPr>
            </w:pPr>
            <w:r w:rsidRPr="003F4589">
              <w:rPr>
                <w:sz w:val="24"/>
                <w:szCs w:val="24"/>
              </w:rPr>
              <w:t>Zastoupen</w:t>
            </w:r>
            <w:r>
              <w:rPr>
                <w:sz w:val="24"/>
                <w:szCs w:val="24"/>
              </w:rPr>
              <w:t>á</w:t>
            </w:r>
            <w:r w:rsidRPr="003F4589">
              <w:rPr>
                <w:sz w:val="24"/>
                <w:szCs w:val="24"/>
              </w:rPr>
              <w:t>:</w:t>
            </w:r>
          </w:p>
        </w:tc>
        <w:tc>
          <w:tcPr>
            <w:tcW w:w="6237" w:type="dxa"/>
          </w:tcPr>
          <w:p w:rsidRPr="003F4589" w:rsidR="00934AEA" w:rsidP="00917617" w:rsidRDefault="00934AEA">
            <w:pPr>
              <w:rPr>
                <w:sz w:val="24"/>
                <w:szCs w:val="24"/>
              </w:rPr>
            </w:pPr>
          </w:p>
        </w:tc>
      </w:tr>
      <w:tr w:rsidRPr="003F4589" w:rsidR="00934AEA" w:rsidTr="00917617">
        <w:tc>
          <w:tcPr>
            <w:tcW w:w="534" w:type="dxa"/>
          </w:tcPr>
          <w:p w:rsidRPr="003F4589" w:rsidR="00934AEA" w:rsidP="00917617" w:rsidRDefault="00934AEA">
            <w:pPr>
              <w:rPr>
                <w:sz w:val="24"/>
                <w:szCs w:val="24"/>
              </w:rPr>
            </w:pPr>
          </w:p>
        </w:tc>
        <w:tc>
          <w:tcPr>
            <w:tcW w:w="2409" w:type="dxa"/>
          </w:tcPr>
          <w:p w:rsidRPr="003F4589" w:rsidR="00934AEA" w:rsidP="00917617" w:rsidRDefault="00934AEA">
            <w:pPr>
              <w:rPr>
                <w:sz w:val="24"/>
                <w:szCs w:val="24"/>
              </w:rPr>
            </w:pPr>
          </w:p>
        </w:tc>
        <w:tc>
          <w:tcPr>
            <w:tcW w:w="6237" w:type="dxa"/>
          </w:tcPr>
          <w:p w:rsidRPr="003F4589" w:rsidR="00934AEA" w:rsidP="00917617" w:rsidRDefault="00934AEA">
            <w:pPr>
              <w:rPr>
                <w:sz w:val="24"/>
                <w:szCs w:val="24"/>
              </w:rPr>
            </w:pPr>
          </w:p>
        </w:tc>
      </w:tr>
    </w:tbl>
    <w:p w:rsidRPr="003F4589" w:rsidR="00934AEA" w:rsidP="00FF39D2" w:rsidRDefault="00934AEA">
      <w:pPr>
        <w:pStyle w:val="Zkladntext"/>
        <w:rPr>
          <w:b w:val="false"/>
          <w:szCs w:val="24"/>
        </w:rPr>
      </w:pPr>
      <w:r w:rsidRPr="003F4589">
        <w:rPr>
          <w:b w:val="false"/>
          <w:szCs w:val="24"/>
        </w:rPr>
        <w:t xml:space="preserve">na straně druhé (dále jen </w:t>
      </w:r>
      <w:r>
        <w:rPr>
          <w:b w:val="false"/>
          <w:szCs w:val="24"/>
        </w:rPr>
        <w:t>poskytovatel</w:t>
      </w:r>
      <w:r w:rsidRPr="003F4589">
        <w:rPr>
          <w:b w:val="false"/>
          <w:szCs w:val="24"/>
        </w:rPr>
        <w:t>)</w:t>
      </w:r>
    </w:p>
    <w:p w:rsidRPr="00E04033" w:rsidR="00934AEA" w:rsidP="00C73B0A" w:rsidRDefault="00934AEA">
      <w:pPr>
        <w:tabs>
          <w:tab w:val="left" w:pos="840"/>
        </w:tabs>
        <w:rPr>
          <w:sz w:val="24"/>
          <w:szCs w:val="24"/>
        </w:rPr>
      </w:pPr>
    </w:p>
    <w:p w:rsidR="00934AEA" w:rsidP="00C73B0A" w:rsidRDefault="00934AEA">
      <w:pPr>
        <w:tabs>
          <w:tab w:val="left" w:pos="840"/>
        </w:tabs>
        <w:rPr>
          <w:sz w:val="24"/>
          <w:szCs w:val="24"/>
        </w:rPr>
      </w:pPr>
      <w:r w:rsidRPr="00E04033">
        <w:rPr>
          <w:sz w:val="24"/>
          <w:szCs w:val="24"/>
        </w:rPr>
        <w:t xml:space="preserve">společně též </w:t>
      </w:r>
      <w:r w:rsidRPr="00E04033">
        <w:rPr>
          <w:b/>
          <w:bCs/>
          <w:sz w:val="24"/>
          <w:szCs w:val="24"/>
        </w:rPr>
        <w:t>„</w:t>
      </w:r>
      <w:r>
        <w:rPr>
          <w:b/>
          <w:bCs/>
          <w:sz w:val="24"/>
          <w:szCs w:val="24"/>
        </w:rPr>
        <w:t>S</w:t>
      </w:r>
      <w:r w:rsidRPr="00E04033">
        <w:rPr>
          <w:b/>
          <w:bCs/>
          <w:sz w:val="24"/>
          <w:szCs w:val="24"/>
        </w:rPr>
        <w:t>mluvní strany“</w:t>
      </w:r>
    </w:p>
    <w:p w:rsidR="00934AEA" w:rsidP="0034327C" w:rsidRDefault="00934AEA"/>
    <w:p w:rsidRPr="0034327C" w:rsidR="00934AEA" w:rsidP="0034327C" w:rsidRDefault="00934AEA"/>
    <w:p w:rsidRPr="00DE0665" w:rsidR="00934AEA" w:rsidP="00BC38C7" w:rsidRDefault="00934AEA">
      <w:pPr>
        <w:pStyle w:val="NADPISCENNETUC"/>
        <w:spacing w:before="0" w:after="0"/>
        <w:rPr>
          <w:b/>
          <w:sz w:val="24"/>
          <w:szCs w:val="24"/>
        </w:rPr>
      </w:pPr>
      <w:r w:rsidRPr="00DE0665">
        <w:rPr>
          <w:b/>
          <w:sz w:val="24"/>
          <w:szCs w:val="24"/>
        </w:rPr>
        <w:t xml:space="preserve">Článek </w:t>
      </w:r>
      <w:r>
        <w:rPr>
          <w:b/>
          <w:sz w:val="24"/>
          <w:szCs w:val="24"/>
        </w:rPr>
        <w:t>2</w:t>
      </w:r>
      <w:r w:rsidRPr="00DE0665">
        <w:rPr>
          <w:b/>
          <w:sz w:val="24"/>
          <w:szCs w:val="24"/>
        </w:rPr>
        <w:t>.</w:t>
      </w:r>
      <w:r w:rsidRPr="00DE0665">
        <w:rPr>
          <w:b/>
          <w:sz w:val="24"/>
          <w:szCs w:val="24"/>
        </w:rPr>
        <w:br/>
        <w:t xml:space="preserve">Předmět </w:t>
      </w:r>
      <w:r>
        <w:rPr>
          <w:b/>
          <w:sz w:val="24"/>
          <w:szCs w:val="24"/>
        </w:rPr>
        <w:t>a účel plnění</w:t>
      </w:r>
    </w:p>
    <w:p w:rsidRPr="00DE0665" w:rsidR="00934AEA" w:rsidP="00BC38C7" w:rsidRDefault="00934AEA">
      <w:pPr>
        <w:pStyle w:val="NADPISCENNETUC"/>
        <w:spacing w:before="0" w:after="0"/>
        <w:rPr>
          <w:b/>
          <w:sz w:val="24"/>
          <w:szCs w:val="24"/>
        </w:rPr>
      </w:pPr>
    </w:p>
    <w:p w:rsidR="00934AEA" w:rsidP="00CB36B7" w:rsidRDefault="00934AEA">
      <w:pPr>
        <w:numPr>
          <w:ilvl w:val="0"/>
          <w:numId w:val="14"/>
        </w:numPr>
        <w:tabs>
          <w:tab w:val="clear" w:pos="720"/>
          <w:tab w:val="num" w:pos="426"/>
        </w:tabs>
        <w:ind w:left="426" w:hanging="426"/>
        <w:jc w:val="both"/>
        <w:rPr>
          <w:sz w:val="24"/>
          <w:szCs w:val="24"/>
        </w:rPr>
      </w:pPr>
      <w:r w:rsidRPr="00E3668A">
        <w:rPr>
          <w:sz w:val="24"/>
          <w:szCs w:val="24"/>
        </w:rPr>
        <w:t>Poskytovatel se touto smlouvou zavazuje poskytnout objednateli vzdělávací služby (dále jen služby) v rámci projektu „</w:t>
      </w:r>
      <w:r>
        <w:rPr>
          <w:sz w:val="24"/>
          <w:szCs w:val="24"/>
        </w:rPr>
        <w:t>Dalším krokem ke kvalitě</w:t>
      </w:r>
      <w:r w:rsidRPr="00E3668A">
        <w:rPr>
          <w:sz w:val="24"/>
          <w:szCs w:val="24"/>
        </w:rPr>
        <w:t>“,</w:t>
      </w:r>
      <w:r>
        <w:rPr>
          <w:sz w:val="24"/>
          <w:szCs w:val="24"/>
        </w:rPr>
        <w:t xml:space="preserve"> </w:t>
      </w:r>
      <w:r w:rsidRPr="00E3668A">
        <w:rPr>
          <w:sz w:val="24"/>
          <w:szCs w:val="24"/>
        </w:rPr>
        <w:t>r. č. CZ.1.04/4.1.0</w:t>
      </w:r>
      <w:r>
        <w:rPr>
          <w:sz w:val="24"/>
          <w:szCs w:val="24"/>
        </w:rPr>
        <w:t>1</w:t>
      </w:r>
      <w:r w:rsidRPr="00E3668A">
        <w:rPr>
          <w:sz w:val="24"/>
          <w:szCs w:val="24"/>
        </w:rPr>
        <w:t>/</w:t>
      </w:r>
      <w:r>
        <w:rPr>
          <w:sz w:val="24"/>
          <w:szCs w:val="24"/>
        </w:rPr>
        <w:t>69</w:t>
      </w:r>
      <w:r w:rsidRPr="00E3668A">
        <w:rPr>
          <w:sz w:val="24"/>
          <w:szCs w:val="24"/>
        </w:rPr>
        <w:t>.000</w:t>
      </w:r>
      <w:r>
        <w:rPr>
          <w:sz w:val="24"/>
          <w:szCs w:val="24"/>
        </w:rPr>
        <w:t>1</w:t>
      </w:r>
      <w:r w:rsidRPr="00E3668A">
        <w:rPr>
          <w:sz w:val="24"/>
          <w:szCs w:val="24"/>
        </w:rPr>
        <w:t>6 (dále jen projekt), který je spolufinancován z Evropské unie (EU), z prostředků Evropského sociálního fondu (ESF) prostřednictvím Operačního programu Lidské zdroje a zaměstnanost (OP LZZ).</w:t>
      </w:r>
    </w:p>
    <w:p w:rsidR="00A12E55" w:rsidP="00534E85" w:rsidRDefault="00A12E55">
      <w:pPr>
        <w:ind w:left="426"/>
        <w:jc w:val="both"/>
        <w:rPr>
          <w:sz w:val="24"/>
          <w:szCs w:val="24"/>
        </w:rPr>
      </w:pPr>
    </w:p>
    <w:p w:rsidRPr="00815B09" w:rsidR="00934AEA" w:rsidP="006E6752" w:rsidRDefault="00934AEA">
      <w:pPr>
        <w:numPr>
          <w:ilvl w:val="0"/>
          <w:numId w:val="14"/>
        </w:numPr>
        <w:tabs>
          <w:tab w:val="clear" w:pos="720"/>
          <w:tab w:val="num" w:pos="426"/>
        </w:tabs>
        <w:ind w:left="426" w:hanging="426"/>
        <w:jc w:val="both"/>
      </w:pPr>
      <w:r>
        <w:rPr>
          <w:sz w:val="24"/>
          <w:szCs w:val="24"/>
        </w:rPr>
        <w:lastRenderedPageBreak/>
        <w:t>Touto smlouvou se poskytovatel zavazuje v rámci projektu zajistit realizaci klíčové vzdělávací aktivity projektu</w:t>
      </w:r>
    </w:p>
    <w:p w:rsidR="00934AEA" w:rsidP="00815B09" w:rsidRDefault="00934AEA">
      <w:pPr>
        <w:pStyle w:val="Zkladntextodsazen"/>
        <w:numPr>
          <w:ilvl w:val="0"/>
          <w:numId w:val="28"/>
        </w:numPr>
        <w:spacing w:after="0"/>
      </w:pPr>
      <w:r w:rsidRPr="00815B09">
        <w:t>Vzdělávání v oblasti práva a legislativ</w:t>
      </w:r>
      <w:r>
        <w:t>y</w:t>
      </w:r>
    </w:p>
    <w:p w:rsidR="00934AEA" w:rsidP="00815B09" w:rsidRDefault="00934AEA">
      <w:pPr>
        <w:ind w:left="360"/>
        <w:jc w:val="both"/>
        <w:rPr>
          <w:sz w:val="24"/>
          <w:szCs w:val="24"/>
        </w:rPr>
      </w:pPr>
      <w:r>
        <w:rPr>
          <w:sz w:val="24"/>
          <w:szCs w:val="24"/>
        </w:rPr>
        <w:t xml:space="preserve">Popis </w:t>
      </w:r>
      <w:r w:rsidR="00AD1F17">
        <w:rPr>
          <w:sz w:val="24"/>
          <w:szCs w:val="24"/>
        </w:rPr>
        <w:t xml:space="preserve">této klíčové vzdělávací aktivity </w:t>
      </w:r>
      <w:r>
        <w:rPr>
          <w:sz w:val="24"/>
          <w:szCs w:val="24"/>
        </w:rPr>
        <w:t xml:space="preserve">projektu včetně specifikace jednotlivých </w:t>
      </w:r>
      <w:r w:rsidR="00AD1F17">
        <w:rPr>
          <w:sz w:val="24"/>
          <w:szCs w:val="24"/>
        </w:rPr>
        <w:t>témat vzdělávání</w:t>
      </w:r>
      <w:r>
        <w:rPr>
          <w:sz w:val="24"/>
          <w:szCs w:val="24"/>
        </w:rPr>
        <w:t xml:space="preserve"> je Přílohou č. 1 této smlouvy.</w:t>
      </w:r>
    </w:p>
    <w:p w:rsidRPr="00E3668A" w:rsidR="00934AEA" w:rsidP="00815B09" w:rsidRDefault="00934AEA">
      <w:pPr>
        <w:jc w:val="both"/>
        <w:rPr>
          <w:sz w:val="24"/>
          <w:szCs w:val="24"/>
        </w:rPr>
      </w:pPr>
    </w:p>
    <w:p w:rsidRPr="00485253" w:rsidR="00934AEA" w:rsidP="00CB36B7" w:rsidRDefault="00934AEA">
      <w:pPr>
        <w:numPr>
          <w:ilvl w:val="0"/>
          <w:numId w:val="14"/>
        </w:numPr>
        <w:tabs>
          <w:tab w:val="clear" w:pos="720"/>
          <w:tab w:val="num" w:pos="426"/>
        </w:tabs>
        <w:ind w:left="426" w:hanging="426"/>
        <w:jc w:val="both"/>
        <w:rPr>
          <w:sz w:val="24"/>
          <w:szCs w:val="24"/>
        </w:rPr>
      </w:pPr>
      <w:r w:rsidRPr="00485253">
        <w:rPr>
          <w:sz w:val="24"/>
          <w:szCs w:val="24"/>
        </w:rPr>
        <w:t>Poskytovatel se zavazuje, že bude poskytovat služby dle harmonogramu stanoveného objednatelem</w:t>
      </w:r>
      <w:r>
        <w:rPr>
          <w:sz w:val="24"/>
          <w:szCs w:val="24"/>
        </w:rPr>
        <w:t xml:space="preserve">, jenž je nedílnou součástí této Smlouvy jako příloha č. 2. </w:t>
      </w:r>
    </w:p>
    <w:p w:rsidR="00934AEA" w:rsidP="00826214" w:rsidRDefault="00934AEA">
      <w:pPr>
        <w:jc w:val="both"/>
        <w:rPr>
          <w:sz w:val="24"/>
          <w:szCs w:val="24"/>
        </w:rPr>
      </w:pPr>
    </w:p>
    <w:p w:rsidR="00934AEA" w:rsidP="00C5457A" w:rsidRDefault="00934AEA">
      <w:pPr>
        <w:jc w:val="both"/>
        <w:rPr>
          <w:color w:val="000000"/>
          <w:sz w:val="22"/>
          <w:szCs w:val="22"/>
        </w:rPr>
      </w:pPr>
    </w:p>
    <w:p w:rsidRPr="002F2AD1" w:rsidR="00934AEA" w:rsidP="00C5457A" w:rsidRDefault="00934AEA">
      <w:pPr>
        <w:jc w:val="center"/>
        <w:rPr>
          <w:b/>
          <w:bCs/>
          <w:color w:val="000000"/>
          <w:sz w:val="24"/>
          <w:szCs w:val="24"/>
        </w:rPr>
      </w:pPr>
      <w:r>
        <w:rPr>
          <w:b/>
          <w:bCs/>
          <w:color w:val="000000"/>
          <w:sz w:val="24"/>
          <w:szCs w:val="24"/>
        </w:rPr>
        <w:t>Článek 3</w:t>
      </w:r>
      <w:r w:rsidRPr="002F2AD1">
        <w:rPr>
          <w:b/>
          <w:bCs/>
          <w:color w:val="000000"/>
          <w:sz w:val="24"/>
          <w:szCs w:val="24"/>
        </w:rPr>
        <w:t>.</w:t>
      </w:r>
    </w:p>
    <w:p w:rsidR="00934AEA" w:rsidP="001008F2" w:rsidRDefault="00934AEA">
      <w:pPr>
        <w:jc w:val="center"/>
        <w:rPr>
          <w:b/>
          <w:bCs/>
          <w:color w:val="000000"/>
          <w:sz w:val="24"/>
          <w:szCs w:val="24"/>
        </w:rPr>
      </w:pPr>
      <w:r>
        <w:rPr>
          <w:b/>
          <w:bCs/>
          <w:color w:val="000000"/>
          <w:sz w:val="24"/>
          <w:szCs w:val="24"/>
        </w:rPr>
        <w:t>Práva a povinnosti poskytovatele</w:t>
      </w:r>
    </w:p>
    <w:p w:rsidR="00934AEA" w:rsidP="001008F2" w:rsidRDefault="00934AEA">
      <w:pPr>
        <w:tabs>
          <w:tab w:val="left" w:pos="284"/>
        </w:tabs>
        <w:jc w:val="both"/>
        <w:rPr>
          <w:color w:val="000000"/>
          <w:sz w:val="24"/>
          <w:szCs w:val="24"/>
        </w:rPr>
      </w:pPr>
    </w:p>
    <w:p w:rsidR="00934AEA" w:rsidP="001008F2" w:rsidRDefault="00934AEA">
      <w:pPr>
        <w:pStyle w:val="Zkladntextodsazen3"/>
        <w:widowControl w:val="false"/>
        <w:numPr>
          <w:ilvl w:val="0"/>
          <w:numId w:val="29"/>
        </w:numPr>
        <w:spacing w:after="0"/>
        <w:jc w:val="both"/>
        <w:rPr>
          <w:sz w:val="24"/>
          <w:szCs w:val="24"/>
        </w:rPr>
      </w:pPr>
      <w:r w:rsidRPr="00CF07A1">
        <w:rPr>
          <w:sz w:val="24"/>
          <w:szCs w:val="24"/>
        </w:rPr>
        <w:t xml:space="preserve">Poskytovatel se zavazuje vykonávat </w:t>
      </w:r>
      <w:r>
        <w:rPr>
          <w:sz w:val="24"/>
          <w:szCs w:val="24"/>
        </w:rPr>
        <w:t>plnění</w:t>
      </w:r>
      <w:r w:rsidRPr="00CF07A1">
        <w:rPr>
          <w:sz w:val="24"/>
          <w:szCs w:val="24"/>
        </w:rPr>
        <w:t xml:space="preserve"> s odbornou péčí, v souladu s touto smlouvou</w:t>
      </w:r>
      <w:r>
        <w:rPr>
          <w:sz w:val="24"/>
          <w:szCs w:val="24"/>
        </w:rPr>
        <w:t>, jejíž nedílnou součástí jsou její přílohy</w:t>
      </w:r>
      <w:r w:rsidRPr="00CF07A1">
        <w:rPr>
          <w:sz w:val="24"/>
          <w:szCs w:val="24"/>
        </w:rPr>
        <w:t xml:space="preserve">, v souladu s platnými právními předpisy a v zájmu objednatele a na základě jeho požadavků a pokynů. Poskytovatel odpovídá za to, že poskytnuté plnění odpovídá platným právním předpisům a je si vědom toho, že odpovídá za škodu vzniklou objednateli porušením povinností poskytovatele. </w:t>
      </w:r>
    </w:p>
    <w:p w:rsidRPr="00CF07A1" w:rsidR="00A12E55" w:rsidP="001008F2" w:rsidRDefault="00A12E55">
      <w:pPr>
        <w:pStyle w:val="Zkladntextodsazen3"/>
        <w:widowControl w:val="false"/>
        <w:numPr>
          <w:ilvl w:val="0"/>
          <w:numId w:val="29"/>
        </w:numPr>
        <w:spacing w:after="0"/>
        <w:jc w:val="both"/>
        <w:rPr>
          <w:sz w:val="24"/>
          <w:szCs w:val="24"/>
        </w:rPr>
      </w:pPr>
      <w:r>
        <w:rPr>
          <w:sz w:val="24"/>
          <w:szCs w:val="24"/>
        </w:rPr>
        <w:t xml:space="preserve">Poskytovatel </w:t>
      </w:r>
      <w:r w:rsidRPr="00CF07A1">
        <w:rPr>
          <w:sz w:val="24"/>
          <w:szCs w:val="24"/>
        </w:rPr>
        <w:t xml:space="preserve">se zavazuje vykonávat </w:t>
      </w:r>
      <w:r>
        <w:rPr>
          <w:sz w:val="24"/>
          <w:szCs w:val="24"/>
        </w:rPr>
        <w:t xml:space="preserve">plnění prostřednictvím </w:t>
      </w:r>
      <w:r w:rsidR="00534E85">
        <w:rPr>
          <w:sz w:val="24"/>
          <w:szCs w:val="24"/>
        </w:rPr>
        <w:t>lektorů, jejichž</w:t>
      </w:r>
      <w:r>
        <w:rPr>
          <w:sz w:val="24"/>
          <w:szCs w:val="24"/>
        </w:rPr>
        <w:t xml:space="preserve"> seznam předložil </w:t>
      </w:r>
      <w:r w:rsidR="00077895">
        <w:rPr>
          <w:sz w:val="24"/>
          <w:szCs w:val="24"/>
        </w:rPr>
        <w:t xml:space="preserve">jako prokázání splnění kvalifikace v rámci veřejné zakázky </w:t>
      </w:r>
      <w:r w:rsidR="00AD1F17">
        <w:rPr>
          <w:sz w:val="24"/>
          <w:szCs w:val="24"/>
        </w:rPr>
        <w:t>21/ZPŘ/2013</w:t>
      </w:r>
      <w:r w:rsidR="00534E85">
        <w:rPr>
          <w:sz w:val="24"/>
          <w:szCs w:val="24"/>
        </w:rPr>
        <w:t>. Plnění prostřednictvím jiných lektorů je možné pouz</w:t>
      </w:r>
      <w:r w:rsidR="00AD1F17">
        <w:rPr>
          <w:sz w:val="24"/>
          <w:szCs w:val="24"/>
        </w:rPr>
        <w:t>e</w:t>
      </w:r>
      <w:r w:rsidR="00534E85">
        <w:rPr>
          <w:sz w:val="24"/>
          <w:szCs w:val="24"/>
        </w:rPr>
        <w:t xml:space="preserve"> po předchozím souhlasu objednatele. </w:t>
      </w:r>
    </w:p>
    <w:p w:rsidRPr="00CF07A1" w:rsidR="00934AEA" w:rsidP="001008F2" w:rsidRDefault="00934AEA">
      <w:pPr>
        <w:numPr>
          <w:ilvl w:val="0"/>
          <w:numId w:val="29"/>
        </w:numPr>
        <w:jc w:val="both"/>
        <w:rPr>
          <w:color w:val="FF0000"/>
          <w:sz w:val="24"/>
          <w:szCs w:val="24"/>
        </w:rPr>
      </w:pPr>
      <w:r w:rsidRPr="00CF07A1">
        <w:rPr>
          <w:sz w:val="24"/>
          <w:szCs w:val="24"/>
        </w:rPr>
        <w:t>Poskytovatel se zavazuje neprodleně informovat objednatele o všech skutečnostech, které by mohly objednateli způsobit finanční, nebo jinou újmu.</w:t>
      </w:r>
    </w:p>
    <w:p w:rsidRPr="00CF07A1" w:rsidR="00934AEA" w:rsidP="001008F2" w:rsidRDefault="00934AEA">
      <w:pPr>
        <w:numPr>
          <w:ilvl w:val="0"/>
          <w:numId w:val="29"/>
        </w:numPr>
        <w:jc w:val="both"/>
        <w:rPr>
          <w:color w:val="FF0000"/>
          <w:sz w:val="24"/>
          <w:szCs w:val="24"/>
        </w:rPr>
      </w:pPr>
      <w:r w:rsidRPr="00CF07A1">
        <w:rPr>
          <w:sz w:val="24"/>
          <w:szCs w:val="24"/>
        </w:rPr>
        <w:t>Zjistí-li poskytovatel, že nemůže předmět plnění provést za podmínek závazně plynoucích z platných právních předpisů, nebo požadovaných výslovně objednatelem, popřípadě za dalších podmínek dohodnutých touto smlouvou, a stejně tak nebude-li moci splnit povinnosti v požadovaném termínu, uvědomí o tom neprodleně písemně objednatele s uvedením důvodů.</w:t>
      </w:r>
    </w:p>
    <w:p w:rsidRPr="00C168E1" w:rsidR="00934AEA" w:rsidP="001008F2" w:rsidRDefault="00934AEA">
      <w:pPr>
        <w:numPr>
          <w:ilvl w:val="0"/>
          <w:numId w:val="29"/>
        </w:numPr>
        <w:jc w:val="both"/>
        <w:rPr>
          <w:sz w:val="24"/>
          <w:szCs w:val="24"/>
        </w:rPr>
      </w:pPr>
      <w:r w:rsidRPr="00C168E1">
        <w:rPr>
          <w:sz w:val="24"/>
          <w:szCs w:val="24"/>
        </w:rPr>
        <w:t xml:space="preserve">Poskytovatel </w:t>
      </w:r>
      <w:r w:rsidRPr="00667C57">
        <w:rPr>
          <w:sz w:val="24"/>
          <w:szCs w:val="24"/>
        </w:rPr>
        <w:t>se zavazuje všem subjektům oprávněným k výkonu kontroly a auditu projektu poskytnout všechny potřebné údaje a umožnit kontrolu dokladů týkajících se činností spojených s touto smlouvou v souladu s § 2 písm. e) zákona č. 320/2001 Sb., o finanční kontrole ve veřejné správě a o změně některých zákonů, ve znění pozdějších předpisů, a to po dobu danou právními předpisy ČR k jejich archivaci (zákon č. 563/1991 Sb., o účetnictví a zákon č. 235/2004 Sb., o DPH).</w:t>
      </w:r>
    </w:p>
    <w:p w:rsidRPr="00BE7B1A" w:rsidR="00934AEA" w:rsidP="001008F2" w:rsidRDefault="00934AEA">
      <w:pPr>
        <w:numPr>
          <w:ilvl w:val="0"/>
          <w:numId w:val="29"/>
        </w:numPr>
        <w:jc w:val="both"/>
        <w:rPr>
          <w:sz w:val="24"/>
          <w:szCs w:val="24"/>
        </w:rPr>
      </w:pPr>
      <w:r w:rsidRPr="00C168E1">
        <w:rPr>
          <w:sz w:val="24"/>
          <w:szCs w:val="24"/>
        </w:rPr>
        <w:t xml:space="preserve">Poskytovatel je povinen poskytnout nezbytné informace týkající se plnění této smlouvy orgánům provádějícím audit </w:t>
      </w:r>
      <w:smartTag w:uri="urn:schemas-microsoft-com:office:smarttags" w:element="PersonName">
        <w:smartTagPr>
          <w:attr w:name="ProductID" w:val="a kontrolu a d￡le"/>
        </w:smartTagPr>
        <w:r w:rsidRPr="00C168E1">
          <w:rPr>
            <w:sz w:val="24"/>
            <w:szCs w:val="24"/>
          </w:rPr>
          <w:t>a kontrolu a dále</w:t>
        </w:r>
      </w:smartTag>
      <w:r w:rsidRPr="00C168E1">
        <w:rPr>
          <w:sz w:val="24"/>
          <w:szCs w:val="24"/>
        </w:rPr>
        <w:t xml:space="preserve"> se zavazuje k uchování účetních záznamů (účetní doklady, účetní knihy, odpisované plány, účtový rozvrh, inventurní soupisy a záznamy dokladující formu vedení účetnictví) po dobu stanovenou podmínkami pro archivaci v rámci Operačního programu Lidské zdroje a zaměstnanost. </w:t>
      </w:r>
    </w:p>
    <w:p w:rsidRPr="00A665D7" w:rsidR="00934AEA" w:rsidP="001008F2" w:rsidRDefault="00934AEA">
      <w:pPr>
        <w:numPr>
          <w:ilvl w:val="0"/>
          <w:numId w:val="29"/>
        </w:numPr>
        <w:jc w:val="both"/>
        <w:rPr>
          <w:sz w:val="24"/>
          <w:szCs w:val="24"/>
        </w:rPr>
      </w:pPr>
      <w:r w:rsidRPr="00A665D7">
        <w:rPr>
          <w:sz w:val="24"/>
          <w:szCs w:val="24"/>
        </w:rPr>
        <w:t>Poskytovatel bude archivovat originální vyhotovení této smlouvy včetně případných změn a veškerou dokumentaci související s Projektem po dobu minimálně 10 let od ukončení Projektu, přičemž se lhůta začne počítat od 1. ledna následujícího kalendářního roku poté, kdy byla objednateli vyplacena závěrečná platba.</w:t>
      </w:r>
    </w:p>
    <w:p w:rsidRPr="00CF07A1" w:rsidR="00934AEA" w:rsidP="001008F2" w:rsidRDefault="00934AEA">
      <w:pPr>
        <w:numPr>
          <w:ilvl w:val="0"/>
          <w:numId w:val="29"/>
        </w:numPr>
        <w:jc w:val="both"/>
        <w:rPr>
          <w:color w:val="FF0000"/>
          <w:sz w:val="24"/>
          <w:szCs w:val="24"/>
        </w:rPr>
      </w:pPr>
      <w:r w:rsidRPr="00CF07A1">
        <w:rPr>
          <w:sz w:val="24"/>
          <w:szCs w:val="24"/>
        </w:rPr>
        <w:lastRenderedPageBreak/>
        <w:t xml:space="preserve">Poskytovatel prohlašuje, že disponuje dostatečným technickým a personálním vybavením nutným k poskytování </w:t>
      </w:r>
      <w:r>
        <w:rPr>
          <w:sz w:val="24"/>
          <w:szCs w:val="24"/>
        </w:rPr>
        <w:t xml:space="preserve">plnění </w:t>
      </w:r>
      <w:r w:rsidRPr="00CF07A1">
        <w:rPr>
          <w:sz w:val="24"/>
          <w:szCs w:val="24"/>
        </w:rPr>
        <w:t>a nejsou mu známy žádné překážky, pro které by nemohl plnění této smlouvy realizovat.</w:t>
      </w:r>
    </w:p>
    <w:p w:rsidRPr="00CF07A1" w:rsidR="00934AEA" w:rsidP="001008F2" w:rsidRDefault="00934AEA">
      <w:pPr>
        <w:numPr>
          <w:ilvl w:val="0"/>
          <w:numId w:val="29"/>
        </w:numPr>
        <w:jc w:val="both"/>
        <w:rPr>
          <w:color w:val="FF0000"/>
          <w:sz w:val="24"/>
          <w:szCs w:val="24"/>
        </w:rPr>
      </w:pPr>
      <w:r w:rsidRPr="00CF07A1">
        <w:rPr>
          <w:sz w:val="24"/>
          <w:szCs w:val="24"/>
        </w:rPr>
        <w:t>Veškerá majetková práva a užívací práva na jakékoliv výsledky, resp. jakékoliv výstupy činností poskytovatele dle této smlouvy přecházejí na objednatele v plném rozsahu bez jakéhokoliv omezení v okamžiku jejich předání objednateli. Poskytovatel je oprávněn využívat pro svoji potřebu veškeré výstupy vyplývající z jeho činnosti dle této smlouvy.</w:t>
      </w:r>
    </w:p>
    <w:p w:rsidR="00934AEA" w:rsidP="00792B2A" w:rsidRDefault="00934AEA">
      <w:pPr>
        <w:pStyle w:val="Zkladntextodsazen3"/>
        <w:widowControl w:val="false"/>
        <w:spacing w:after="0"/>
        <w:jc w:val="both"/>
        <w:rPr>
          <w:sz w:val="24"/>
          <w:szCs w:val="24"/>
        </w:rPr>
      </w:pPr>
    </w:p>
    <w:p w:rsidR="00934AEA" w:rsidP="00792B2A" w:rsidRDefault="00934AEA">
      <w:pPr>
        <w:pStyle w:val="Zkladntextodsazen3"/>
        <w:widowControl w:val="false"/>
        <w:spacing w:after="0"/>
        <w:jc w:val="both"/>
        <w:rPr>
          <w:sz w:val="24"/>
          <w:szCs w:val="24"/>
        </w:rPr>
      </w:pPr>
    </w:p>
    <w:p w:rsidRPr="002F2AD1" w:rsidR="00934AEA" w:rsidP="00B36656" w:rsidRDefault="00934AEA">
      <w:pPr>
        <w:jc w:val="center"/>
        <w:rPr>
          <w:b/>
          <w:bCs/>
          <w:color w:val="000000"/>
          <w:sz w:val="24"/>
          <w:szCs w:val="24"/>
        </w:rPr>
      </w:pPr>
      <w:r>
        <w:rPr>
          <w:b/>
          <w:bCs/>
          <w:color w:val="000000"/>
          <w:sz w:val="24"/>
          <w:szCs w:val="24"/>
        </w:rPr>
        <w:t>Článek 4</w:t>
      </w:r>
      <w:r w:rsidRPr="002F2AD1">
        <w:rPr>
          <w:b/>
          <w:bCs/>
          <w:color w:val="000000"/>
          <w:sz w:val="24"/>
          <w:szCs w:val="24"/>
        </w:rPr>
        <w:t>.</w:t>
      </w:r>
    </w:p>
    <w:p w:rsidR="00934AEA" w:rsidP="00B36656" w:rsidRDefault="00934AEA">
      <w:pPr>
        <w:jc w:val="center"/>
        <w:rPr>
          <w:b/>
          <w:bCs/>
          <w:color w:val="000000"/>
          <w:sz w:val="24"/>
          <w:szCs w:val="24"/>
        </w:rPr>
      </w:pPr>
      <w:r>
        <w:rPr>
          <w:b/>
          <w:bCs/>
          <w:color w:val="000000"/>
          <w:sz w:val="24"/>
          <w:szCs w:val="24"/>
        </w:rPr>
        <w:t>Organizační a technické zajištění</w:t>
      </w:r>
    </w:p>
    <w:p w:rsidR="00934AEA" w:rsidP="00B36656" w:rsidRDefault="00934AEA">
      <w:pPr>
        <w:jc w:val="center"/>
        <w:rPr>
          <w:b/>
          <w:bCs/>
          <w:color w:val="000000"/>
          <w:sz w:val="24"/>
          <w:szCs w:val="24"/>
        </w:rPr>
      </w:pPr>
    </w:p>
    <w:p w:rsidRPr="00717EC2" w:rsidR="00934AEA" w:rsidP="00B36656" w:rsidRDefault="00934AEA">
      <w:pPr>
        <w:pStyle w:val="Zkladntextodsazen3"/>
        <w:widowControl w:val="false"/>
        <w:numPr>
          <w:ilvl w:val="0"/>
          <w:numId w:val="16"/>
        </w:numPr>
        <w:spacing w:after="0"/>
        <w:jc w:val="both"/>
        <w:rPr>
          <w:sz w:val="24"/>
          <w:szCs w:val="24"/>
        </w:rPr>
      </w:pPr>
      <w:r w:rsidRPr="00717EC2">
        <w:rPr>
          <w:sz w:val="24"/>
          <w:szCs w:val="24"/>
        </w:rPr>
        <w:t>Poskytovatel se zavazuje realizovat činnosti uvedené v následujících bodech, pokud se smluvní strany nedohodnou jinak:</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 xml:space="preserve">Vzdělávací programy dle </w:t>
      </w:r>
      <w:r w:rsidR="00AD1F17">
        <w:rPr>
          <w:sz w:val="24"/>
          <w:szCs w:val="24"/>
        </w:rPr>
        <w:t xml:space="preserve">smlouvy, </w:t>
      </w:r>
      <w:r w:rsidRPr="00717EC2">
        <w:rPr>
          <w:sz w:val="24"/>
          <w:szCs w:val="24"/>
        </w:rPr>
        <w:t>požadavků objednatele a v souladu s projektem „</w:t>
      </w:r>
      <w:r>
        <w:rPr>
          <w:sz w:val="24"/>
          <w:szCs w:val="24"/>
        </w:rPr>
        <w:t>Dalším krokem ke kvalitě</w:t>
      </w:r>
      <w:r w:rsidRPr="00717EC2">
        <w:rPr>
          <w:sz w:val="24"/>
          <w:szCs w:val="24"/>
        </w:rPr>
        <w:t>“.</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Přípravu všech pomůcek, materiálů a testů potřebných pro poskytnutí služby.</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 xml:space="preserve">Vypracování skript, pracovních sešitů, testů, dotazníků, zadání k technikám </w:t>
      </w:r>
      <w:r w:rsidRPr="00717EC2">
        <w:rPr>
          <w:sz w:val="24"/>
          <w:szCs w:val="24"/>
        </w:rPr>
        <w:br/>
        <w:t>a simulačním hrám.</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Osvědčení o absolvovaném školení pro každý kurz a každého účastníka.</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Všechny výstupy z předchozích bodů budou povinně označ</w:t>
      </w:r>
      <w:r>
        <w:rPr>
          <w:sz w:val="24"/>
          <w:szCs w:val="24"/>
        </w:rPr>
        <w:t>eny</w:t>
      </w:r>
      <w:r w:rsidRPr="00717EC2">
        <w:rPr>
          <w:sz w:val="24"/>
          <w:szCs w:val="24"/>
        </w:rPr>
        <w:t xml:space="preserve"> povinnými logy </w:t>
      </w:r>
      <w:r w:rsidRPr="00717EC2">
        <w:rPr>
          <w:sz w:val="24"/>
          <w:szCs w:val="24"/>
        </w:rPr>
        <w:br/>
        <w:t>a nápisy dle platného Manuálu pro publicitu OP LZZ.</w:t>
      </w:r>
    </w:p>
    <w:p w:rsidRPr="003A712B"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 xml:space="preserve">Realizaci služby dle časového </w:t>
      </w:r>
      <w:r>
        <w:rPr>
          <w:sz w:val="24"/>
          <w:szCs w:val="24"/>
        </w:rPr>
        <w:t>harmonogramu</w:t>
      </w:r>
      <w:r w:rsidRPr="00717EC2">
        <w:rPr>
          <w:sz w:val="24"/>
          <w:szCs w:val="24"/>
        </w:rPr>
        <w:t xml:space="preserve">, </w:t>
      </w:r>
      <w:r w:rsidRPr="003A712B">
        <w:rPr>
          <w:color w:val="000000"/>
          <w:sz w:val="24"/>
          <w:szCs w:val="24"/>
        </w:rPr>
        <w:t>který je přílohou č. 2 této smlouvy</w:t>
      </w:r>
      <w:r w:rsidRPr="003A712B">
        <w:rPr>
          <w:sz w:val="24"/>
          <w:szCs w:val="24"/>
        </w:rPr>
        <w:t>.</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Vyhodnocování zpětné vazby účastníků vzdělávání.</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Vyhodnocování výsledků vzdělávání.</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Zpracování lektorských zpráv z realizovaných vzdělávacích služeb.</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Platby za cestovní výdaje svých zaměstnanců</w:t>
      </w:r>
      <w:r w:rsidR="00534E85">
        <w:rPr>
          <w:sz w:val="24"/>
          <w:szCs w:val="24"/>
        </w:rPr>
        <w:t xml:space="preserve"> a lektorů</w:t>
      </w:r>
      <w:r w:rsidRPr="00717EC2">
        <w:rPr>
          <w:sz w:val="24"/>
          <w:szCs w:val="24"/>
        </w:rPr>
        <w:t xml:space="preserve"> podílejících se na realizaci projektu hradí poskytovatel z vlastních prostředků (doprava, ubytování, strava).</w:t>
      </w:r>
    </w:p>
    <w:p w:rsidRPr="00115084" w:rsidR="00934AEA" w:rsidP="003A79BC" w:rsidRDefault="00934AEA">
      <w:pPr>
        <w:pStyle w:val="Zkladntextodsazen3"/>
        <w:widowControl w:val="false"/>
        <w:spacing w:after="0"/>
        <w:ind w:left="426"/>
        <w:jc w:val="both"/>
        <w:rPr>
          <w:color w:val="FF0000"/>
          <w:sz w:val="24"/>
          <w:szCs w:val="24"/>
        </w:rPr>
      </w:pPr>
    </w:p>
    <w:p w:rsidRPr="00717EC2" w:rsidR="00934AEA" w:rsidP="00115084" w:rsidRDefault="00934AEA">
      <w:pPr>
        <w:pStyle w:val="Zkladntextodsazen3"/>
        <w:widowControl w:val="false"/>
        <w:numPr>
          <w:ilvl w:val="0"/>
          <w:numId w:val="16"/>
        </w:numPr>
        <w:spacing w:after="0"/>
        <w:jc w:val="both"/>
        <w:rPr>
          <w:sz w:val="24"/>
          <w:szCs w:val="24"/>
        </w:rPr>
      </w:pPr>
      <w:r w:rsidRPr="00717EC2">
        <w:rPr>
          <w:sz w:val="24"/>
          <w:szCs w:val="24"/>
        </w:rPr>
        <w:t>Objednatel se zavazuje zabezpečit následující činnosti, pokud se smluvní strany nedohodnou jinak:</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Výběr a zabezpečení účasti zaměstnanců tak, aby nebyli odvoláváni v průběhu školení k pracovním úkolům.</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 xml:space="preserve">Zabezpečení místa a místností pro konání vzdělávacích akcí, včetně technického vybavení místností (dataprojektor, projekční plátno, </w:t>
      </w:r>
      <w:proofErr w:type="spellStart"/>
      <w:r w:rsidRPr="00717EC2">
        <w:rPr>
          <w:sz w:val="24"/>
          <w:szCs w:val="24"/>
        </w:rPr>
        <w:t>flipchart</w:t>
      </w:r>
      <w:proofErr w:type="spellEnd"/>
      <w:r>
        <w:rPr>
          <w:sz w:val="24"/>
          <w:szCs w:val="24"/>
        </w:rPr>
        <w:t>, notebook</w:t>
      </w:r>
      <w:r w:rsidRPr="00717EC2">
        <w:rPr>
          <w:sz w:val="24"/>
          <w:szCs w:val="24"/>
        </w:rPr>
        <w:t>).</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Rozesílání pozvánek účastníkům školení.</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Přípravu prezenčních listin dle cílových skupin a zabezpečení podpisů na prezenčních listinách přítomnými účastníky.</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Označení školících místností v souladu s podmínkami OP LZZ.</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Všechny výstupy z předchozích bodů povinně označit povinnými logy a nápisy dle platného Manuálu pro publicitu OP LZZ.</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Platbu za stravování účastníků školení</w:t>
      </w:r>
      <w:r>
        <w:rPr>
          <w:sz w:val="24"/>
          <w:szCs w:val="24"/>
        </w:rPr>
        <w:t xml:space="preserve"> a pronájem školících místnosti</w:t>
      </w:r>
    </w:p>
    <w:p w:rsidRPr="00717EC2" w:rsidR="00934AEA" w:rsidP="00CB36B7" w:rsidRDefault="00934AEA">
      <w:pPr>
        <w:pStyle w:val="Zkladntextodsazen3"/>
        <w:widowControl w:val="false"/>
        <w:numPr>
          <w:ilvl w:val="1"/>
          <w:numId w:val="16"/>
        </w:numPr>
        <w:tabs>
          <w:tab w:val="clear" w:pos="1440"/>
          <w:tab w:val="num" w:pos="709"/>
        </w:tabs>
        <w:spacing w:after="0"/>
        <w:ind w:left="709" w:hanging="283"/>
        <w:jc w:val="both"/>
        <w:rPr>
          <w:sz w:val="24"/>
          <w:szCs w:val="24"/>
        </w:rPr>
      </w:pPr>
      <w:r w:rsidRPr="00717EC2">
        <w:rPr>
          <w:sz w:val="24"/>
          <w:szCs w:val="24"/>
        </w:rPr>
        <w:t>Monitorovací zprávy dle Příručky pro příjemce finanční podpory z OP LZZ.</w:t>
      </w:r>
    </w:p>
    <w:p w:rsidR="00934AEA" w:rsidP="00792B2A" w:rsidRDefault="00934AEA">
      <w:pPr>
        <w:pStyle w:val="Zkladntextodsazen3"/>
        <w:widowControl w:val="false"/>
        <w:spacing w:after="0"/>
        <w:jc w:val="both"/>
        <w:rPr>
          <w:sz w:val="24"/>
          <w:szCs w:val="24"/>
        </w:rPr>
      </w:pPr>
    </w:p>
    <w:p w:rsidR="00934AEA" w:rsidP="00792B2A" w:rsidRDefault="00934AEA">
      <w:pPr>
        <w:pStyle w:val="Zkladntextodsazen3"/>
        <w:widowControl w:val="false"/>
        <w:spacing w:after="0"/>
        <w:jc w:val="both"/>
        <w:rPr>
          <w:strike/>
          <w:sz w:val="24"/>
          <w:szCs w:val="24"/>
        </w:rPr>
      </w:pPr>
    </w:p>
    <w:p w:rsidRPr="00717EC2" w:rsidR="00934AEA" w:rsidP="009B50FE" w:rsidRDefault="00934AEA">
      <w:pPr>
        <w:jc w:val="center"/>
        <w:rPr>
          <w:rFonts w:ascii="Arial" w:hAnsi="Arial" w:cs="Arial"/>
          <w:b/>
          <w:sz w:val="24"/>
          <w:szCs w:val="24"/>
        </w:rPr>
      </w:pPr>
      <w:r w:rsidRPr="00717EC2">
        <w:rPr>
          <w:b/>
          <w:sz w:val="24"/>
          <w:szCs w:val="24"/>
        </w:rPr>
        <w:t>Článek 5.</w:t>
      </w:r>
      <w:r w:rsidRPr="00717EC2">
        <w:rPr>
          <w:b/>
          <w:sz w:val="24"/>
          <w:szCs w:val="24"/>
        </w:rPr>
        <w:br/>
        <w:t>Cena a platební podmínky</w:t>
      </w:r>
    </w:p>
    <w:p w:rsidR="00934AEA" w:rsidP="00765F2E" w:rsidRDefault="00934AEA">
      <w:pPr>
        <w:pStyle w:val="Zkladntext"/>
        <w:widowControl/>
        <w:jc w:val="both"/>
        <w:rPr>
          <w:b w:val="false"/>
          <w:szCs w:val="24"/>
        </w:rPr>
      </w:pPr>
    </w:p>
    <w:p w:rsidRPr="00AD1F17" w:rsidR="009F287B" w:rsidP="00AD1F17" w:rsidRDefault="00934AEA">
      <w:pPr>
        <w:pStyle w:val="Zkladntext"/>
        <w:widowControl/>
        <w:numPr>
          <w:ilvl w:val="0"/>
          <w:numId w:val="4"/>
        </w:numPr>
        <w:tabs>
          <w:tab w:val="left" w:pos="720"/>
        </w:tabs>
        <w:ind w:left="720" w:hanging="357"/>
        <w:jc w:val="both"/>
        <w:rPr>
          <w:szCs w:val="24"/>
        </w:rPr>
      </w:pPr>
      <w:r w:rsidRPr="00AD1F17">
        <w:rPr>
          <w:b w:val="false"/>
          <w:szCs w:val="24"/>
        </w:rPr>
        <w:t xml:space="preserve">Smluvní strany se dohodly, že za </w:t>
      </w:r>
      <w:r w:rsidRPr="00AD1F17" w:rsidR="00AD1F17">
        <w:rPr>
          <w:szCs w:val="24"/>
        </w:rPr>
        <w:t xml:space="preserve">poskytnutí </w:t>
      </w:r>
      <w:r w:rsidRPr="00AD1F17">
        <w:rPr>
          <w:b w:val="false"/>
          <w:szCs w:val="24"/>
        </w:rPr>
        <w:t>plnění dle této smlouvy náleží poskytovateli cena</w:t>
      </w:r>
      <w:r w:rsidRPr="00AD1F17" w:rsidR="009F287B">
        <w:rPr>
          <w:szCs w:val="24"/>
        </w:rPr>
        <w:t xml:space="preserve"> </w:t>
      </w:r>
      <w:r w:rsidRPr="00AD1F17" w:rsidR="009F287B">
        <w:rPr>
          <w:b w:val="false"/>
          <w:szCs w:val="24"/>
        </w:rPr>
        <w:t>v</w:t>
      </w:r>
      <w:r w:rsidRPr="00AD1F17" w:rsidR="00AD1F17">
        <w:rPr>
          <w:b w:val="false"/>
          <w:szCs w:val="24"/>
        </w:rPr>
        <w:t xml:space="preserve"> tomto</w:t>
      </w:r>
      <w:r w:rsidRPr="00AD1F17" w:rsidR="009F287B">
        <w:rPr>
          <w:b w:val="false"/>
          <w:szCs w:val="24"/>
        </w:rPr>
        <w:t> členění :</w:t>
      </w:r>
      <w:r w:rsidRPr="00AD1F17" w:rsidR="009F287B">
        <w:rPr>
          <w:szCs w:val="24"/>
        </w:rPr>
        <w:t xml:space="preserve"> </w:t>
      </w:r>
    </w:p>
    <w:p w:rsidRPr="00240406" w:rsidR="00934AEA" w:rsidP="00C80156" w:rsidRDefault="00934AEA">
      <w:pPr>
        <w:pStyle w:val="Zkladntext"/>
        <w:ind w:left="426"/>
        <w:rPr>
          <w:b w:val="false"/>
          <w:i/>
          <w:szCs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5234"/>
      </w:tblGrid>
      <w:tr w:rsidRPr="00240406" w:rsidR="00463026" w:rsidTr="00CB4AD1">
        <w:trPr>
          <w:trHeight w:val="397"/>
        </w:trPr>
        <w:tc>
          <w:tcPr>
            <w:tcW w:w="5234" w:type="dxa"/>
            <w:vAlign w:val="center"/>
          </w:tcPr>
          <w:p w:rsidRPr="00240406" w:rsidR="00463026" w:rsidP="00B84D4B" w:rsidRDefault="00463026">
            <w:pPr>
              <w:rPr>
                <w:b/>
              </w:rPr>
            </w:pPr>
            <w:r w:rsidRPr="00240406">
              <w:rPr>
                <w:b/>
              </w:rPr>
              <w:t>“ Vzdělávání v oblasti práva a legislativ</w:t>
            </w:r>
            <w:r>
              <w:rPr>
                <w:b/>
              </w:rPr>
              <w:t>y</w:t>
            </w:r>
            <w:r w:rsidRPr="00240406">
              <w:rPr>
                <w:b/>
              </w:rPr>
              <w:t>“</w:t>
            </w:r>
          </w:p>
        </w:tc>
      </w:tr>
    </w:tbl>
    <w:p w:rsidR="009F287B" w:rsidP="009F287B" w:rsidRDefault="009F287B">
      <w:pPr>
        <w:ind w:left="426"/>
        <w:rPr>
          <w:sz w:val="12"/>
          <w:szCs w:val="12"/>
        </w:rPr>
      </w:pPr>
    </w:p>
    <w:tbl>
      <w:tblPr>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365"/>
        <w:gridCol w:w="1441"/>
        <w:gridCol w:w="1544"/>
        <w:gridCol w:w="1353"/>
      </w:tblGrid>
      <w:tr w:rsidRPr="009F287B" w:rsidR="009F287B" w:rsidTr="00F725E2">
        <w:trPr>
          <w:trHeight w:val="284"/>
        </w:trPr>
        <w:tc>
          <w:tcPr>
            <w:tcW w:w="4536" w:type="dxa"/>
            <w:shd w:val="clear" w:color="auto" w:fill="C6D9F1"/>
            <w:vAlign w:val="center"/>
          </w:tcPr>
          <w:p w:rsidRPr="009F287B" w:rsidR="009F287B" w:rsidP="009F287B" w:rsidRDefault="009F287B">
            <w:pPr>
              <w:jc w:val="center"/>
            </w:pPr>
            <w:r w:rsidRPr="009F287B">
              <w:t>1</w:t>
            </w:r>
          </w:p>
        </w:tc>
        <w:tc>
          <w:tcPr>
            <w:tcW w:w="1559" w:type="dxa"/>
            <w:shd w:val="clear" w:color="auto" w:fill="C6D9F1"/>
            <w:vAlign w:val="center"/>
          </w:tcPr>
          <w:p w:rsidRPr="009F287B" w:rsidR="009F287B" w:rsidP="009F287B" w:rsidRDefault="009F287B">
            <w:pPr>
              <w:jc w:val="center"/>
            </w:pPr>
            <w:r w:rsidRPr="009F287B">
              <w:t>2</w:t>
            </w:r>
          </w:p>
        </w:tc>
        <w:tc>
          <w:tcPr>
            <w:tcW w:w="1559" w:type="dxa"/>
            <w:shd w:val="clear" w:color="auto" w:fill="C6D9F1"/>
            <w:vAlign w:val="center"/>
          </w:tcPr>
          <w:p w:rsidRPr="009F287B" w:rsidR="009F287B" w:rsidP="009F287B" w:rsidRDefault="009F287B">
            <w:pPr>
              <w:jc w:val="center"/>
            </w:pPr>
            <w:r w:rsidRPr="009F287B">
              <w:t>3</w:t>
            </w:r>
          </w:p>
        </w:tc>
        <w:tc>
          <w:tcPr>
            <w:tcW w:w="1665" w:type="dxa"/>
            <w:shd w:val="clear" w:color="auto" w:fill="C6D9F1"/>
            <w:vAlign w:val="center"/>
          </w:tcPr>
          <w:p w:rsidRPr="009F287B" w:rsidR="009F287B" w:rsidP="009F287B" w:rsidRDefault="009F287B">
            <w:pPr>
              <w:jc w:val="center"/>
            </w:pPr>
            <w:r w:rsidRPr="009F287B">
              <w:t>4</w:t>
            </w:r>
          </w:p>
        </w:tc>
      </w:tr>
      <w:tr w:rsidRPr="009F287B" w:rsidR="009F287B" w:rsidTr="00F725E2">
        <w:tc>
          <w:tcPr>
            <w:tcW w:w="4536" w:type="dxa"/>
            <w:shd w:val="clear" w:color="auto" w:fill="auto"/>
            <w:vAlign w:val="center"/>
          </w:tcPr>
          <w:p w:rsidRPr="009F287B" w:rsidR="009F287B" w:rsidP="009F287B" w:rsidRDefault="009F287B">
            <w:pPr>
              <w:rPr>
                <w:b/>
                <w:sz w:val="24"/>
                <w:szCs w:val="24"/>
              </w:rPr>
            </w:pPr>
            <w:r w:rsidRPr="009F287B">
              <w:rPr>
                <w:b/>
                <w:sz w:val="24"/>
                <w:szCs w:val="24"/>
              </w:rPr>
              <w:t>Aktivita</w:t>
            </w:r>
          </w:p>
        </w:tc>
        <w:tc>
          <w:tcPr>
            <w:tcW w:w="1559" w:type="dxa"/>
            <w:shd w:val="clear" w:color="auto" w:fill="auto"/>
            <w:vAlign w:val="center"/>
          </w:tcPr>
          <w:p w:rsidRPr="009F287B" w:rsidR="009F287B" w:rsidP="009F287B" w:rsidRDefault="009F287B">
            <w:pPr>
              <w:jc w:val="center"/>
              <w:rPr>
                <w:b/>
                <w:sz w:val="24"/>
                <w:szCs w:val="24"/>
              </w:rPr>
            </w:pPr>
            <w:r w:rsidRPr="009F287B">
              <w:rPr>
                <w:b/>
                <w:sz w:val="24"/>
                <w:szCs w:val="24"/>
              </w:rPr>
              <w:t xml:space="preserve">Cena za </w:t>
            </w:r>
          </w:p>
          <w:p w:rsidRPr="009F287B" w:rsidR="009F287B" w:rsidP="009F287B" w:rsidRDefault="009F287B">
            <w:pPr>
              <w:jc w:val="center"/>
              <w:rPr>
                <w:b/>
                <w:sz w:val="24"/>
                <w:szCs w:val="24"/>
              </w:rPr>
            </w:pPr>
            <w:r w:rsidRPr="009F287B">
              <w:rPr>
                <w:b/>
                <w:sz w:val="24"/>
                <w:szCs w:val="24"/>
              </w:rPr>
              <w:t>vzdělávací den</w:t>
            </w:r>
          </w:p>
        </w:tc>
        <w:tc>
          <w:tcPr>
            <w:tcW w:w="1559" w:type="dxa"/>
            <w:shd w:val="clear" w:color="auto" w:fill="auto"/>
            <w:vAlign w:val="center"/>
          </w:tcPr>
          <w:p w:rsidRPr="009F287B" w:rsidR="009F287B" w:rsidP="009F287B" w:rsidRDefault="009F287B">
            <w:pPr>
              <w:jc w:val="center"/>
              <w:rPr>
                <w:b/>
                <w:sz w:val="24"/>
                <w:szCs w:val="24"/>
              </w:rPr>
            </w:pPr>
            <w:r w:rsidRPr="009F287B">
              <w:rPr>
                <w:b/>
                <w:sz w:val="24"/>
                <w:szCs w:val="24"/>
              </w:rPr>
              <w:t xml:space="preserve">Počet </w:t>
            </w:r>
          </w:p>
          <w:p w:rsidRPr="009F287B" w:rsidR="009F287B" w:rsidP="009F287B" w:rsidRDefault="009F287B">
            <w:pPr>
              <w:jc w:val="center"/>
              <w:rPr>
                <w:b/>
                <w:sz w:val="24"/>
                <w:szCs w:val="24"/>
              </w:rPr>
            </w:pPr>
            <w:r w:rsidRPr="009F287B">
              <w:rPr>
                <w:b/>
                <w:sz w:val="24"/>
                <w:szCs w:val="24"/>
              </w:rPr>
              <w:t>vzdělávacích dnů</w:t>
            </w:r>
          </w:p>
        </w:tc>
        <w:tc>
          <w:tcPr>
            <w:tcW w:w="1665" w:type="dxa"/>
            <w:shd w:val="clear" w:color="auto" w:fill="auto"/>
            <w:vAlign w:val="center"/>
          </w:tcPr>
          <w:p w:rsidRPr="009F287B" w:rsidR="009F287B" w:rsidP="009F287B" w:rsidRDefault="009F287B">
            <w:pPr>
              <w:jc w:val="center"/>
              <w:rPr>
                <w:b/>
                <w:sz w:val="24"/>
                <w:szCs w:val="24"/>
              </w:rPr>
            </w:pPr>
            <w:r w:rsidRPr="009F287B">
              <w:rPr>
                <w:b/>
                <w:sz w:val="24"/>
                <w:szCs w:val="24"/>
              </w:rPr>
              <w:t xml:space="preserve">Cena </w:t>
            </w:r>
          </w:p>
          <w:p w:rsidRPr="009F287B" w:rsidR="009F287B" w:rsidP="009F287B" w:rsidRDefault="009F287B">
            <w:pPr>
              <w:jc w:val="center"/>
              <w:rPr>
                <w:b/>
                <w:sz w:val="24"/>
                <w:szCs w:val="24"/>
              </w:rPr>
            </w:pPr>
            <w:r w:rsidRPr="009F287B">
              <w:rPr>
                <w:b/>
                <w:sz w:val="24"/>
                <w:szCs w:val="24"/>
              </w:rPr>
              <w:t>celkem bez DPH</w:t>
            </w:r>
          </w:p>
          <w:p w:rsidRPr="009F287B" w:rsidR="009F287B" w:rsidP="009F287B" w:rsidRDefault="009F287B">
            <w:pPr>
              <w:jc w:val="center"/>
            </w:pPr>
          </w:p>
        </w:tc>
      </w:tr>
      <w:tr w:rsidRPr="009F287B" w:rsidR="009F287B" w:rsidTr="00F725E2">
        <w:tc>
          <w:tcPr>
            <w:tcW w:w="4536" w:type="dxa"/>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veřejné zakázky a jejich bezchybné zadávání</w:t>
            </w:r>
          </w:p>
        </w:tc>
        <w:tc>
          <w:tcPr>
            <w:tcW w:w="1559" w:type="dxa"/>
            <w:shd w:val="clear" w:color="auto" w:fill="auto"/>
            <w:vAlign w:val="center"/>
          </w:tcPr>
          <w:p w:rsidRPr="009F287B" w:rsidR="009F287B" w:rsidP="009F287B" w:rsidRDefault="009F287B">
            <w:pPr>
              <w:jc w:val="center"/>
              <w:rPr>
                <w:sz w:val="24"/>
                <w:szCs w:val="24"/>
              </w:rPr>
            </w:pPr>
          </w:p>
        </w:tc>
        <w:tc>
          <w:tcPr>
            <w:tcW w:w="1559" w:type="dxa"/>
            <w:shd w:val="clear" w:color="auto" w:fill="auto"/>
            <w:vAlign w:val="center"/>
          </w:tcPr>
          <w:p w:rsidRPr="009F287B" w:rsidR="009F287B" w:rsidP="009F287B" w:rsidRDefault="009F287B">
            <w:pPr>
              <w:jc w:val="center"/>
              <w:rPr>
                <w:sz w:val="24"/>
                <w:szCs w:val="24"/>
              </w:rPr>
            </w:pPr>
            <w:r w:rsidRPr="009F287B">
              <w:rPr>
                <w:sz w:val="24"/>
                <w:szCs w:val="24"/>
              </w:rPr>
              <w:t>16</w:t>
            </w:r>
          </w:p>
        </w:tc>
        <w:tc>
          <w:tcPr>
            <w:tcW w:w="1665" w:type="dxa"/>
            <w:shd w:val="clear" w:color="auto" w:fill="auto"/>
            <w:vAlign w:val="center"/>
          </w:tcPr>
          <w:p w:rsidRPr="009F287B" w:rsidR="009F287B" w:rsidP="009F287B" w:rsidRDefault="009F287B">
            <w:pPr>
              <w:jc w:val="center"/>
              <w:rPr>
                <w:sz w:val="24"/>
                <w:szCs w:val="24"/>
              </w:rPr>
            </w:pPr>
          </w:p>
        </w:tc>
      </w:tr>
      <w:tr w:rsidRPr="009F287B" w:rsidR="009F287B" w:rsidTr="00F725E2">
        <w:trPr>
          <w:trHeight w:val="340" w:hRule="exact"/>
        </w:trPr>
        <w:tc>
          <w:tcPr>
            <w:tcW w:w="4536" w:type="dxa"/>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zákon č. 129/2000 Sb., o krajích</w:t>
            </w:r>
          </w:p>
        </w:tc>
        <w:tc>
          <w:tcPr>
            <w:tcW w:w="1559" w:type="dxa"/>
            <w:shd w:val="clear" w:color="auto" w:fill="auto"/>
            <w:vAlign w:val="center"/>
          </w:tcPr>
          <w:p w:rsidRPr="009F287B" w:rsidR="009F287B" w:rsidP="009F287B" w:rsidRDefault="009F287B">
            <w:pPr>
              <w:jc w:val="center"/>
              <w:rPr>
                <w:sz w:val="24"/>
                <w:szCs w:val="24"/>
              </w:rPr>
            </w:pPr>
          </w:p>
        </w:tc>
        <w:tc>
          <w:tcPr>
            <w:tcW w:w="1559" w:type="dxa"/>
            <w:shd w:val="clear" w:color="auto" w:fill="auto"/>
            <w:vAlign w:val="center"/>
          </w:tcPr>
          <w:p w:rsidRPr="009F287B" w:rsidR="009F287B" w:rsidP="009F287B" w:rsidRDefault="009F287B">
            <w:pPr>
              <w:jc w:val="center"/>
              <w:rPr>
                <w:sz w:val="24"/>
                <w:szCs w:val="24"/>
              </w:rPr>
            </w:pPr>
            <w:r w:rsidRPr="009F287B">
              <w:rPr>
                <w:sz w:val="24"/>
                <w:szCs w:val="24"/>
              </w:rPr>
              <w:t>10</w:t>
            </w:r>
          </w:p>
        </w:tc>
        <w:tc>
          <w:tcPr>
            <w:tcW w:w="1665" w:type="dxa"/>
            <w:shd w:val="clear" w:color="auto" w:fill="auto"/>
            <w:vAlign w:val="center"/>
          </w:tcPr>
          <w:p w:rsidRPr="009F287B" w:rsidR="009F287B" w:rsidP="009F287B" w:rsidRDefault="009F287B">
            <w:pPr>
              <w:jc w:val="center"/>
              <w:rPr>
                <w:sz w:val="24"/>
                <w:szCs w:val="24"/>
              </w:rPr>
            </w:pPr>
          </w:p>
        </w:tc>
      </w:tr>
      <w:tr w:rsidRPr="009F287B" w:rsidR="009F287B" w:rsidTr="00F725E2">
        <w:trPr>
          <w:trHeight w:val="340" w:hRule="exact"/>
        </w:trPr>
        <w:tc>
          <w:tcPr>
            <w:tcW w:w="4536" w:type="dxa"/>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zákon č. 128/2000 Sb., o obcích</w:t>
            </w:r>
          </w:p>
        </w:tc>
        <w:tc>
          <w:tcPr>
            <w:tcW w:w="1559" w:type="dxa"/>
            <w:shd w:val="clear" w:color="auto" w:fill="auto"/>
            <w:vAlign w:val="center"/>
          </w:tcPr>
          <w:p w:rsidRPr="009F287B" w:rsidR="009F287B" w:rsidP="009F287B" w:rsidRDefault="009F287B">
            <w:pPr>
              <w:jc w:val="center"/>
              <w:rPr>
                <w:sz w:val="24"/>
                <w:szCs w:val="24"/>
              </w:rPr>
            </w:pPr>
          </w:p>
        </w:tc>
        <w:tc>
          <w:tcPr>
            <w:tcW w:w="1559" w:type="dxa"/>
            <w:shd w:val="clear" w:color="auto" w:fill="auto"/>
            <w:vAlign w:val="center"/>
          </w:tcPr>
          <w:p w:rsidRPr="009F287B" w:rsidR="009F287B" w:rsidP="009F287B" w:rsidRDefault="009F287B">
            <w:pPr>
              <w:jc w:val="center"/>
              <w:rPr>
                <w:sz w:val="24"/>
                <w:szCs w:val="24"/>
              </w:rPr>
            </w:pPr>
            <w:r w:rsidRPr="009F287B">
              <w:rPr>
                <w:sz w:val="24"/>
                <w:szCs w:val="24"/>
              </w:rPr>
              <w:t>10</w:t>
            </w:r>
          </w:p>
        </w:tc>
        <w:tc>
          <w:tcPr>
            <w:tcW w:w="1665" w:type="dxa"/>
            <w:shd w:val="clear" w:color="auto" w:fill="auto"/>
            <w:vAlign w:val="center"/>
          </w:tcPr>
          <w:p w:rsidRPr="009F287B" w:rsidR="009F287B" w:rsidP="009F287B" w:rsidRDefault="009F287B">
            <w:pPr>
              <w:jc w:val="center"/>
              <w:rPr>
                <w:sz w:val="24"/>
                <w:szCs w:val="24"/>
              </w:rPr>
            </w:pPr>
          </w:p>
        </w:tc>
      </w:tr>
      <w:tr w:rsidRPr="009F287B" w:rsidR="009F287B" w:rsidTr="00F725E2">
        <w:trPr>
          <w:trHeight w:val="340" w:hRule="exact"/>
        </w:trPr>
        <w:tc>
          <w:tcPr>
            <w:tcW w:w="4536" w:type="dxa"/>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 xml:space="preserve">zákon č. 312/2002 Sb., o úřednících ÚSC </w:t>
            </w:r>
          </w:p>
          <w:p w:rsidRPr="009F287B" w:rsidR="009F287B" w:rsidP="009F287B" w:rsidRDefault="009F287B">
            <w:pPr>
              <w:numPr>
                <w:ilvl w:val="0"/>
                <w:numId w:val="30"/>
              </w:numPr>
              <w:ind w:left="317" w:hanging="317"/>
              <w:jc w:val="both"/>
              <w:rPr>
                <w:sz w:val="24"/>
                <w:szCs w:val="24"/>
              </w:rPr>
            </w:pPr>
          </w:p>
        </w:tc>
        <w:tc>
          <w:tcPr>
            <w:tcW w:w="1559" w:type="dxa"/>
            <w:shd w:val="clear" w:color="auto" w:fill="auto"/>
            <w:vAlign w:val="center"/>
          </w:tcPr>
          <w:p w:rsidRPr="009F287B" w:rsidR="009F287B" w:rsidP="009F287B" w:rsidRDefault="009F287B">
            <w:pPr>
              <w:jc w:val="center"/>
              <w:rPr>
                <w:sz w:val="24"/>
                <w:szCs w:val="24"/>
              </w:rPr>
            </w:pPr>
          </w:p>
        </w:tc>
        <w:tc>
          <w:tcPr>
            <w:tcW w:w="1559" w:type="dxa"/>
            <w:shd w:val="clear" w:color="auto" w:fill="auto"/>
            <w:vAlign w:val="center"/>
          </w:tcPr>
          <w:p w:rsidRPr="009F287B" w:rsidR="009F287B" w:rsidP="009F287B" w:rsidRDefault="009F287B">
            <w:pPr>
              <w:jc w:val="center"/>
              <w:rPr>
                <w:sz w:val="24"/>
                <w:szCs w:val="24"/>
              </w:rPr>
            </w:pPr>
            <w:r w:rsidRPr="009F287B">
              <w:rPr>
                <w:sz w:val="24"/>
                <w:szCs w:val="24"/>
              </w:rPr>
              <w:t>3</w:t>
            </w:r>
          </w:p>
        </w:tc>
        <w:tc>
          <w:tcPr>
            <w:tcW w:w="1665" w:type="dxa"/>
            <w:shd w:val="clear" w:color="auto" w:fill="auto"/>
            <w:vAlign w:val="center"/>
          </w:tcPr>
          <w:p w:rsidRPr="009F287B" w:rsidR="009F287B" w:rsidP="009F287B" w:rsidRDefault="009F287B">
            <w:pPr>
              <w:jc w:val="center"/>
              <w:rPr>
                <w:sz w:val="24"/>
                <w:szCs w:val="24"/>
              </w:rPr>
            </w:pPr>
          </w:p>
        </w:tc>
      </w:tr>
      <w:tr w:rsidRPr="009F287B" w:rsidR="009F287B" w:rsidTr="00F725E2">
        <w:tc>
          <w:tcPr>
            <w:tcW w:w="4536" w:type="dxa"/>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 xml:space="preserve">korupce a její prevence  </w:t>
            </w:r>
          </w:p>
        </w:tc>
        <w:tc>
          <w:tcPr>
            <w:tcW w:w="1559" w:type="dxa"/>
            <w:shd w:val="clear" w:color="auto" w:fill="auto"/>
            <w:vAlign w:val="center"/>
          </w:tcPr>
          <w:p w:rsidRPr="009F287B" w:rsidR="009F287B" w:rsidP="009F287B" w:rsidRDefault="009F287B">
            <w:pPr>
              <w:jc w:val="center"/>
              <w:rPr>
                <w:sz w:val="24"/>
                <w:szCs w:val="24"/>
              </w:rPr>
            </w:pPr>
          </w:p>
        </w:tc>
        <w:tc>
          <w:tcPr>
            <w:tcW w:w="1559" w:type="dxa"/>
            <w:shd w:val="clear" w:color="auto" w:fill="auto"/>
            <w:vAlign w:val="center"/>
          </w:tcPr>
          <w:p w:rsidRPr="009F287B" w:rsidR="009F287B" w:rsidP="009F287B" w:rsidRDefault="009F287B">
            <w:pPr>
              <w:jc w:val="center"/>
              <w:rPr>
                <w:sz w:val="24"/>
                <w:szCs w:val="24"/>
              </w:rPr>
            </w:pPr>
            <w:r w:rsidRPr="009F287B">
              <w:rPr>
                <w:sz w:val="24"/>
                <w:szCs w:val="24"/>
              </w:rPr>
              <w:t>5</w:t>
            </w:r>
          </w:p>
        </w:tc>
        <w:tc>
          <w:tcPr>
            <w:tcW w:w="1665" w:type="dxa"/>
            <w:shd w:val="clear" w:color="auto" w:fill="auto"/>
            <w:vAlign w:val="center"/>
          </w:tcPr>
          <w:p w:rsidRPr="009F287B" w:rsidR="009F287B" w:rsidP="009F287B" w:rsidRDefault="009F287B">
            <w:pPr>
              <w:jc w:val="center"/>
              <w:rPr>
                <w:sz w:val="24"/>
                <w:szCs w:val="24"/>
              </w:rPr>
            </w:pPr>
          </w:p>
        </w:tc>
      </w:tr>
      <w:tr w:rsidRPr="009F287B" w:rsidR="009F287B" w:rsidTr="00F725E2">
        <w:trPr>
          <w:trHeight w:val="340"/>
        </w:trPr>
        <w:tc>
          <w:tcPr>
            <w:tcW w:w="4536" w:type="dxa"/>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pracovní právo</w:t>
            </w:r>
          </w:p>
        </w:tc>
        <w:tc>
          <w:tcPr>
            <w:tcW w:w="1559" w:type="dxa"/>
            <w:shd w:val="clear" w:color="auto" w:fill="auto"/>
            <w:vAlign w:val="center"/>
          </w:tcPr>
          <w:p w:rsidRPr="009F287B" w:rsidR="009F287B" w:rsidP="009F287B" w:rsidRDefault="009F287B">
            <w:pPr>
              <w:jc w:val="center"/>
              <w:rPr>
                <w:sz w:val="24"/>
                <w:szCs w:val="24"/>
              </w:rPr>
            </w:pPr>
          </w:p>
        </w:tc>
        <w:tc>
          <w:tcPr>
            <w:tcW w:w="1559" w:type="dxa"/>
            <w:shd w:val="clear" w:color="auto" w:fill="auto"/>
            <w:vAlign w:val="center"/>
          </w:tcPr>
          <w:p w:rsidRPr="009F287B" w:rsidR="009F287B" w:rsidP="009F287B" w:rsidRDefault="009F287B">
            <w:pPr>
              <w:jc w:val="center"/>
              <w:rPr>
                <w:sz w:val="24"/>
                <w:szCs w:val="24"/>
              </w:rPr>
            </w:pPr>
            <w:r w:rsidRPr="009F287B">
              <w:rPr>
                <w:sz w:val="24"/>
                <w:szCs w:val="24"/>
              </w:rPr>
              <w:t>5</w:t>
            </w:r>
          </w:p>
        </w:tc>
        <w:tc>
          <w:tcPr>
            <w:tcW w:w="1665" w:type="dxa"/>
            <w:shd w:val="clear" w:color="auto" w:fill="auto"/>
            <w:vAlign w:val="center"/>
          </w:tcPr>
          <w:p w:rsidRPr="009F287B" w:rsidR="009F287B" w:rsidP="009F287B" w:rsidRDefault="009F287B">
            <w:pPr>
              <w:jc w:val="center"/>
              <w:rPr>
                <w:sz w:val="24"/>
                <w:szCs w:val="24"/>
              </w:rPr>
            </w:pPr>
          </w:p>
        </w:tc>
      </w:tr>
      <w:tr w:rsidRPr="009F287B" w:rsidR="009F287B" w:rsidTr="00F725E2">
        <w:tc>
          <w:tcPr>
            <w:tcW w:w="4536" w:type="dxa"/>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nový občanský zákoník - systematický výklad se zvláštním zaměřením na dopad do oblasti veřejné správy</w:t>
            </w:r>
          </w:p>
          <w:p w:rsidRPr="009F287B" w:rsidR="009F287B" w:rsidP="009F287B" w:rsidRDefault="009F287B">
            <w:pPr>
              <w:numPr>
                <w:ilvl w:val="0"/>
                <w:numId w:val="30"/>
              </w:numPr>
              <w:ind w:left="317" w:hanging="317"/>
              <w:jc w:val="both"/>
              <w:rPr>
                <w:sz w:val="24"/>
                <w:szCs w:val="24"/>
              </w:rPr>
            </w:pPr>
            <w:r w:rsidRPr="009F287B">
              <w:rPr>
                <w:sz w:val="24"/>
                <w:szCs w:val="24"/>
              </w:rPr>
              <w:t>dopad nového občanského zákoníku na vztah mezi  zřizovatelem a  příspěvkovými organizacemi</w:t>
            </w:r>
          </w:p>
        </w:tc>
        <w:tc>
          <w:tcPr>
            <w:tcW w:w="1559" w:type="dxa"/>
            <w:shd w:val="clear" w:color="auto" w:fill="auto"/>
            <w:vAlign w:val="center"/>
          </w:tcPr>
          <w:p w:rsidRPr="009F287B" w:rsidR="009F287B" w:rsidP="009F287B" w:rsidRDefault="009F287B">
            <w:pPr>
              <w:jc w:val="center"/>
              <w:rPr>
                <w:sz w:val="24"/>
                <w:szCs w:val="24"/>
              </w:rPr>
            </w:pPr>
          </w:p>
        </w:tc>
        <w:tc>
          <w:tcPr>
            <w:tcW w:w="1559" w:type="dxa"/>
            <w:shd w:val="clear" w:color="auto" w:fill="auto"/>
            <w:vAlign w:val="center"/>
          </w:tcPr>
          <w:p w:rsidRPr="009F287B" w:rsidR="009F287B" w:rsidP="009F287B" w:rsidRDefault="009F287B">
            <w:pPr>
              <w:jc w:val="center"/>
              <w:rPr>
                <w:sz w:val="24"/>
                <w:szCs w:val="24"/>
              </w:rPr>
            </w:pPr>
            <w:r w:rsidRPr="009F287B">
              <w:rPr>
                <w:sz w:val="24"/>
                <w:szCs w:val="24"/>
              </w:rPr>
              <w:t>8</w:t>
            </w:r>
          </w:p>
        </w:tc>
        <w:tc>
          <w:tcPr>
            <w:tcW w:w="1665" w:type="dxa"/>
            <w:shd w:val="clear" w:color="auto" w:fill="auto"/>
            <w:vAlign w:val="center"/>
          </w:tcPr>
          <w:p w:rsidRPr="009F287B" w:rsidR="009F287B" w:rsidP="009F287B" w:rsidRDefault="009F287B">
            <w:pPr>
              <w:jc w:val="center"/>
              <w:rPr>
                <w:sz w:val="24"/>
                <w:szCs w:val="24"/>
              </w:rPr>
            </w:pPr>
          </w:p>
        </w:tc>
      </w:tr>
      <w:tr w:rsidRPr="009F287B" w:rsidR="009F287B" w:rsidTr="00F725E2">
        <w:tc>
          <w:tcPr>
            <w:tcW w:w="4536" w:type="dxa"/>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nová pravidla upravující veřejnou podporu od 1.1.2014</w:t>
            </w:r>
          </w:p>
        </w:tc>
        <w:tc>
          <w:tcPr>
            <w:tcW w:w="1559" w:type="dxa"/>
            <w:shd w:val="clear" w:color="auto" w:fill="auto"/>
            <w:vAlign w:val="center"/>
          </w:tcPr>
          <w:p w:rsidRPr="009F287B" w:rsidR="009F287B" w:rsidP="009F287B" w:rsidRDefault="009F287B">
            <w:pPr>
              <w:jc w:val="center"/>
              <w:rPr>
                <w:sz w:val="24"/>
                <w:szCs w:val="24"/>
              </w:rPr>
            </w:pPr>
          </w:p>
        </w:tc>
        <w:tc>
          <w:tcPr>
            <w:tcW w:w="1559" w:type="dxa"/>
            <w:shd w:val="clear" w:color="auto" w:fill="auto"/>
            <w:vAlign w:val="center"/>
          </w:tcPr>
          <w:p w:rsidRPr="009F287B" w:rsidR="009F287B" w:rsidP="009F287B" w:rsidRDefault="009F287B">
            <w:pPr>
              <w:jc w:val="center"/>
              <w:rPr>
                <w:sz w:val="24"/>
                <w:szCs w:val="24"/>
              </w:rPr>
            </w:pPr>
            <w:r w:rsidRPr="009F287B">
              <w:rPr>
                <w:sz w:val="24"/>
                <w:szCs w:val="24"/>
              </w:rPr>
              <w:t>3</w:t>
            </w:r>
          </w:p>
        </w:tc>
        <w:tc>
          <w:tcPr>
            <w:tcW w:w="1665" w:type="dxa"/>
            <w:shd w:val="clear" w:color="auto" w:fill="auto"/>
            <w:vAlign w:val="center"/>
          </w:tcPr>
          <w:p w:rsidRPr="009F287B" w:rsidR="009F287B" w:rsidP="009F287B" w:rsidRDefault="009F287B">
            <w:pPr>
              <w:jc w:val="center"/>
              <w:rPr>
                <w:sz w:val="24"/>
                <w:szCs w:val="24"/>
              </w:rPr>
            </w:pPr>
          </w:p>
        </w:tc>
      </w:tr>
      <w:tr w:rsidRPr="009F287B" w:rsidR="009F287B" w:rsidTr="00F725E2">
        <w:trPr>
          <w:trHeight w:val="1192"/>
        </w:trPr>
        <w:tc>
          <w:tcPr>
            <w:tcW w:w="4536" w:type="dxa"/>
            <w:tcBorders>
              <w:bottom w:val="single" w:color="auto" w:sz="4" w:space="0"/>
            </w:tcBorders>
            <w:shd w:val="clear" w:color="auto" w:fill="auto"/>
            <w:vAlign w:val="center"/>
          </w:tcPr>
          <w:p w:rsidRPr="009F287B" w:rsidR="009F287B" w:rsidP="009F287B" w:rsidRDefault="009F287B">
            <w:pPr>
              <w:numPr>
                <w:ilvl w:val="0"/>
                <w:numId w:val="30"/>
              </w:numPr>
              <w:ind w:left="317" w:hanging="317"/>
              <w:jc w:val="both"/>
              <w:rPr>
                <w:sz w:val="24"/>
                <w:szCs w:val="24"/>
              </w:rPr>
            </w:pPr>
            <w:r w:rsidRPr="009F287B">
              <w:rPr>
                <w:sz w:val="24"/>
                <w:szCs w:val="24"/>
              </w:rPr>
              <w:t>problematika odvodů uložených za porušení rozpočtové kázně podle zákona č. 250/2000 Sb. o rozpočtových pravidlech územních rozpočtů</w:t>
            </w:r>
          </w:p>
        </w:tc>
        <w:tc>
          <w:tcPr>
            <w:tcW w:w="1559" w:type="dxa"/>
            <w:tcBorders>
              <w:bottom w:val="single" w:color="auto" w:sz="4" w:space="0"/>
            </w:tcBorders>
            <w:shd w:val="clear" w:color="auto" w:fill="auto"/>
            <w:vAlign w:val="center"/>
          </w:tcPr>
          <w:p w:rsidRPr="009F287B" w:rsidR="009F287B" w:rsidP="009F287B" w:rsidRDefault="009F287B">
            <w:pPr>
              <w:jc w:val="center"/>
              <w:rPr>
                <w:sz w:val="24"/>
                <w:szCs w:val="24"/>
              </w:rPr>
            </w:pPr>
          </w:p>
        </w:tc>
        <w:tc>
          <w:tcPr>
            <w:tcW w:w="1559" w:type="dxa"/>
            <w:tcBorders>
              <w:bottom w:val="single" w:color="auto" w:sz="4" w:space="0"/>
            </w:tcBorders>
            <w:shd w:val="clear" w:color="auto" w:fill="auto"/>
            <w:vAlign w:val="center"/>
          </w:tcPr>
          <w:p w:rsidRPr="009F287B" w:rsidR="009F287B" w:rsidP="009F287B" w:rsidRDefault="009F287B">
            <w:pPr>
              <w:jc w:val="center"/>
              <w:rPr>
                <w:sz w:val="24"/>
                <w:szCs w:val="24"/>
              </w:rPr>
            </w:pPr>
            <w:r w:rsidRPr="009F287B">
              <w:rPr>
                <w:sz w:val="24"/>
                <w:szCs w:val="24"/>
              </w:rPr>
              <w:t>3</w:t>
            </w:r>
          </w:p>
        </w:tc>
        <w:tc>
          <w:tcPr>
            <w:tcW w:w="1665" w:type="dxa"/>
            <w:tcBorders>
              <w:bottom w:val="single" w:color="auto" w:sz="4" w:space="0"/>
            </w:tcBorders>
            <w:shd w:val="clear" w:color="auto" w:fill="auto"/>
            <w:vAlign w:val="center"/>
          </w:tcPr>
          <w:p w:rsidRPr="009F287B" w:rsidR="009F287B" w:rsidP="009F287B" w:rsidRDefault="009F287B">
            <w:pPr>
              <w:jc w:val="center"/>
              <w:rPr>
                <w:sz w:val="24"/>
                <w:szCs w:val="24"/>
              </w:rPr>
            </w:pPr>
          </w:p>
        </w:tc>
      </w:tr>
      <w:tr w:rsidRPr="009F287B" w:rsidR="009F287B" w:rsidTr="00F725E2">
        <w:trPr>
          <w:trHeight w:val="340" w:hRule="exact"/>
        </w:trPr>
        <w:tc>
          <w:tcPr>
            <w:tcW w:w="4536" w:type="dxa"/>
            <w:tcBorders>
              <w:right w:val="nil"/>
            </w:tcBorders>
            <w:shd w:val="clear" w:color="auto" w:fill="C6D9F1"/>
            <w:vAlign w:val="center"/>
          </w:tcPr>
          <w:p w:rsidRPr="009F287B" w:rsidR="009F287B" w:rsidP="009F287B" w:rsidRDefault="009F287B">
            <w:pPr>
              <w:ind w:firstLine="34"/>
              <w:rPr>
                <w:b/>
                <w:sz w:val="24"/>
                <w:szCs w:val="24"/>
              </w:rPr>
            </w:pPr>
            <w:r w:rsidRPr="009F287B">
              <w:rPr>
                <w:b/>
                <w:sz w:val="24"/>
                <w:szCs w:val="24"/>
              </w:rPr>
              <w:t>Cena celkem bez DPH</w:t>
            </w:r>
          </w:p>
        </w:tc>
        <w:tc>
          <w:tcPr>
            <w:tcW w:w="1559" w:type="dxa"/>
            <w:tcBorders>
              <w:left w:val="nil"/>
              <w:bottom w:val="single" w:color="auto" w:sz="4" w:space="0"/>
              <w:right w:val="nil"/>
            </w:tcBorders>
            <w:shd w:val="clear" w:color="auto" w:fill="C6D9F1"/>
            <w:vAlign w:val="center"/>
          </w:tcPr>
          <w:p w:rsidRPr="009F287B" w:rsidR="009F287B" w:rsidP="009F287B" w:rsidRDefault="009F287B">
            <w:pPr>
              <w:jc w:val="center"/>
              <w:rPr>
                <w:b/>
                <w:sz w:val="24"/>
                <w:szCs w:val="24"/>
              </w:rPr>
            </w:pPr>
          </w:p>
        </w:tc>
        <w:tc>
          <w:tcPr>
            <w:tcW w:w="1559" w:type="dxa"/>
            <w:tcBorders>
              <w:left w:val="nil"/>
            </w:tcBorders>
            <w:shd w:val="clear" w:color="auto" w:fill="C6D9F1"/>
            <w:vAlign w:val="center"/>
          </w:tcPr>
          <w:p w:rsidRPr="009F287B" w:rsidR="009F287B" w:rsidP="009F287B" w:rsidRDefault="009F287B">
            <w:pPr>
              <w:jc w:val="center"/>
              <w:rPr>
                <w:b/>
                <w:sz w:val="24"/>
                <w:szCs w:val="24"/>
              </w:rPr>
            </w:pPr>
          </w:p>
        </w:tc>
        <w:tc>
          <w:tcPr>
            <w:tcW w:w="1665" w:type="dxa"/>
            <w:shd w:val="clear" w:color="auto" w:fill="C6D9F1"/>
            <w:vAlign w:val="center"/>
          </w:tcPr>
          <w:p w:rsidRPr="009F287B" w:rsidR="009F287B" w:rsidP="009F287B" w:rsidRDefault="009F287B">
            <w:pPr>
              <w:jc w:val="center"/>
              <w:rPr>
                <w:b/>
                <w:sz w:val="24"/>
                <w:szCs w:val="24"/>
              </w:rPr>
            </w:pPr>
          </w:p>
        </w:tc>
      </w:tr>
      <w:tr w:rsidRPr="009F287B" w:rsidR="009F287B" w:rsidTr="00F725E2">
        <w:trPr>
          <w:trHeight w:val="340" w:hRule="exact"/>
        </w:trPr>
        <w:tc>
          <w:tcPr>
            <w:tcW w:w="4536" w:type="dxa"/>
            <w:tcBorders>
              <w:bottom w:val="single" w:color="auto" w:sz="4" w:space="0"/>
              <w:right w:val="nil"/>
            </w:tcBorders>
            <w:shd w:val="clear" w:color="auto" w:fill="auto"/>
            <w:vAlign w:val="center"/>
          </w:tcPr>
          <w:p w:rsidRPr="009F287B" w:rsidR="009F287B" w:rsidP="009F287B" w:rsidRDefault="009F287B">
            <w:pPr>
              <w:ind w:firstLine="34"/>
              <w:rPr>
                <w:sz w:val="24"/>
                <w:szCs w:val="24"/>
              </w:rPr>
            </w:pPr>
            <w:r w:rsidRPr="009F287B">
              <w:rPr>
                <w:sz w:val="24"/>
                <w:szCs w:val="24"/>
              </w:rPr>
              <w:t>DPH</w:t>
            </w:r>
          </w:p>
        </w:tc>
        <w:tc>
          <w:tcPr>
            <w:tcW w:w="1559" w:type="dxa"/>
            <w:tcBorders>
              <w:left w:val="nil"/>
              <w:bottom w:val="single" w:color="auto" w:sz="4" w:space="0"/>
              <w:right w:val="nil"/>
            </w:tcBorders>
            <w:shd w:val="clear" w:color="auto" w:fill="auto"/>
            <w:vAlign w:val="center"/>
          </w:tcPr>
          <w:p w:rsidRPr="009F287B" w:rsidR="009F287B" w:rsidP="009F287B" w:rsidRDefault="009F287B">
            <w:pPr>
              <w:jc w:val="center"/>
              <w:rPr>
                <w:sz w:val="24"/>
                <w:szCs w:val="24"/>
              </w:rPr>
            </w:pPr>
          </w:p>
        </w:tc>
        <w:tc>
          <w:tcPr>
            <w:tcW w:w="1559" w:type="dxa"/>
            <w:tcBorders>
              <w:left w:val="nil"/>
              <w:bottom w:val="single" w:color="auto" w:sz="4" w:space="0"/>
            </w:tcBorders>
            <w:shd w:val="clear" w:color="auto" w:fill="auto"/>
            <w:vAlign w:val="center"/>
          </w:tcPr>
          <w:p w:rsidRPr="009F287B" w:rsidR="009F287B" w:rsidP="009F287B" w:rsidRDefault="009F287B">
            <w:pPr>
              <w:jc w:val="center"/>
              <w:rPr>
                <w:sz w:val="24"/>
                <w:szCs w:val="24"/>
              </w:rPr>
            </w:pPr>
          </w:p>
        </w:tc>
        <w:tc>
          <w:tcPr>
            <w:tcW w:w="1665" w:type="dxa"/>
            <w:tcBorders>
              <w:bottom w:val="single" w:color="auto" w:sz="4" w:space="0"/>
            </w:tcBorders>
            <w:shd w:val="clear" w:color="auto" w:fill="auto"/>
            <w:vAlign w:val="center"/>
          </w:tcPr>
          <w:p w:rsidRPr="009F287B" w:rsidR="009F287B" w:rsidP="009F287B" w:rsidRDefault="009F287B">
            <w:pPr>
              <w:jc w:val="center"/>
              <w:rPr>
                <w:sz w:val="24"/>
                <w:szCs w:val="24"/>
              </w:rPr>
            </w:pPr>
          </w:p>
        </w:tc>
      </w:tr>
      <w:tr w:rsidRPr="009F287B" w:rsidR="009F287B" w:rsidTr="00F725E2">
        <w:trPr>
          <w:trHeight w:val="340" w:hRule="exact"/>
        </w:trPr>
        <w:tc>
          <w:tcPr>
            <w:tcW w:w="4536" w:type="dxa"/>
            <w:tcBorders>
              <w:right w:val="nil"/>
            </w:tcBorders>
            <w:shd w:val="clear" w:color="auto" w:fill="C6D9F1"/>
            <w:vAlign w:val="center"/>
          </w:tcPr>
          <w:p w:rsidRPr="009F287B" w:rsidR="009F287B" w:rsidP="009F287B" w:rsidRDefault="009F287B">
            <w:pPr>
              <w:ind w:firstLine="34"/>
              <w:rPr>
                <w:b/>
                <w:sz w:val="24"/>
                <w:szCs w:val="24"/>
              </w:rPr>
            </w:pPr>
            <w:r w:rsidRPr="009F287B">
              <w:rPr>
                <w:b/>
                <w:sz w:val="24"/>
                <w:szCs w:val="24"/>
              </w:rPr>
              <w:t>Cena celkem včetně DPH</w:t>
            </w:r>
          </w:p>
        </w:tc>
        <w:tc>
          <w:tcPr>
            <w:tcW w:w="1559" w:type="dxa"/>
            <w:tcBorders>
              <w:left w:val="nil"/>
              <w:right w:val="nil"/>
            </w:tcBorders>
            <w:shd w:val="clear" w:color="auto" w:fill="C6D9F1"/>
            <w:vAlign w:val="center"/>
          </w:tcPr>
          <w:p w:rsidRPr="009F287B" w:rsidR="009F287B" w:rsidP="009F287B" w:rsidRDefault="009F287B">
            <w:pPr>
              <w:jc w:val="center"/>
              <w:rPr>
                <w:b/>
                <w:sz w:val="24"/>
                <w:szCs w:val="24"/>
              </w:rPr>
            </w:pPr>
          </w:p>
        </w:tc>
        <w:tc>
          <w:tcPr>
            <w:tcW w:w="1559" w:type="dxa"/>
            <w:tcBorders>
              <w:left w:val="nil"/>
            </w:tcBorders>
            <w:shd w:val="clear" w:color="auto" w:fill="C6D9F1"/>
            <w:vAlign w:val="center"/>
          </w:tcPr>
          <w:p w:rsidRPr="009F287B" w:rsidR="009F287B" w:rsidP="009F287B" w:rsidRDefault="009F287B">
            <w:pPr>
              <w:jc w:val="center"/>
              <w:rPr>
                <w:b/>
                <w:sz w:val="24"/>
                <w:szCs w:val="24"/>
              </w:rPr>
            </w:pPr>
          </w:p>
        </w:tc>
        <w:tc>
          <w:tcPr>
            <w:tcW w:w="1665" w:type="dxa"/>
            <w:shd w:val="clear" w:color="auto" w:fill="C6D9F1"/>
            <w:vAlign w:val="center"/>
          </w:tcPr>
          <w:p w:rsidRPr="009F287B" w:rsidR="009F287B" w:rsidP="009F287B" w:rsidRDefault="009F287B">
            <w:pPr>
              <w:jc w:val="center"/>
              <w:rPr>
                <w:b/>
                <w:sz w:val="24"/>
                <w:szCs w:val="24"/>
              </w:rPr>
            </w:pPr>
          </w:p>
        </w:tc>
      </w:tr>
    </w:tbl>
    <w:p w:rsidRPr="00240406" w:rsidR="00934AEA" w:rsidP="00C80156" w:rsidRDefault="00934AEA">
      <w:pPr>
        <w:pStyle w:val="Zkladntext"/>
        <w:ind w:left="426"/>
        <w:rPr>
          <w:b w:val="false"/>
          <w:i/>
          <w:szCs w:val="24"/>
        </w:rPr>
      </w:pPr>
    </w:p>
    <w:p w:rsidRPr="00FC7ECF" w:rsidR="00934AEA" w:rsidP="003D21F5" w:rsidRDefault="00934AEA">
      <w:pPr>
        <w:pStyle w:val="Zkladntext"/>
        <w:widowControl/>
        <w:ind w:left="426"/>
        <w:jc w:val="both"/>
        <w:rPr>
          <w:b w:val="false"/>
          <w:szCs w:val="24"/>
        </w:rPr>
      </w:pPr>
    </w:p>
    <w:p w:rsidRPr="00686B56" w:rsidR="00934AEA" w:rsidP="00686B56" w:rsidRDefault="00934AEA">
      <w:pPr>
        <w:pStyle w:val="Zkladntext"/>
        <w:widowControl/>
        <w:numPr>
          <w:ilvl w:val="0"/>
          <w:numId w:val="4"/>
        </w:numPr>
        <w:ind w:left="385" w:hanging="357"/>
        <w:jc w:val="both"/>
        <w:rPr>
          <w:szCs w:val="24"/>
        </w:rPr>
      </w:pPr>
      <w:r w:rsidRPr="00686B56">
        <w:rPr>
          <w:szCs w:val="24"/>
        </w:rPr>
        <w:t>Cena celkem ….. Kč (slovy: ….</w:t>
      </w:r>
      <w:proofErr w:type="spellStart"/>
      <w:r w:rsidRPr="00686B56">
        <w:rPr>
          <w:szCs w:val="24"/>
        </w:rPr>
        <w:t>korunčeských</w:t>
      </w:r>
      <w:proofErr w:type="spellEnd"/>
      <w:r w:rsidRPr="00686B56">
        <w:rPr>
          <w:szCs w:val="24"/>
        </w:rPr>
        <w:t>) bez DPH, tj. ………. Kč (slovy: …..</w:t>
      </w:r>
      <w:proofErr w:type="spellStart"/>
      <w:r w:rsidRPr="00686B56">
        <w:rPr>
          <w:szCs w:val="24"/>
        </w:rPr>
        <w:t>korunčeských</w:t>
      </w:r>
      <w:proofErr w:type="spellEnd"/>
      <w:r w:rsidRPr="00686B56">
        <w:rPr>
          <w:szCs w:val="24"/>
        </w:rPr>
        <w:t xml:space="preserve">) včetně DPH.  </w:t>
      </w:r>
    </w:p>
    <w:p w:rsidRPr="003A712B" w:rsidR="00934AEA" w:rsidP="00CB36B7" w:rsidRDefault="00934AEA">
      <w:pPr>
        <w:pStyle w:val="Zkladntext"/>
        <w:widowControl/>
        <w:numPr>
          <w:ilvl w:val="0"/>
          <w:numId w:val="4"/>
        </w:numPr>
        <w:ind w:left="385" w:hanging="357"/>
        <w:jc w:val="both"/>
        <w:rPr>
          <w:b w:val="false"/>
          <w:szCs w:val="24"/>
        </w:rPr>
      </w:pPr>
      <w:r w:rsidRPr="003A712B">
        <w:rPr>
          <w:b w:val="false"/>
          <w:szCs w:val="24"/>
        </w:rPr>
        <w:lastRenderedPageBreak/>
        <w:t>Celková cena zahrnuje:</w:t>
      </w:r>
    </w:p>
    <w:p w:rsidRPr="003A712B" w:rsidR="00934AEA" w:rsidP="00D31738" w:rsidRDefault="00934AEA">
      <w:pPr>
        <w:pStyle w:val="Zkladntext"/>
        <w:widowControl/>
        <w:numPr>
          <w:ilvl w:val="0"/>
          <w:numId w:val="15"/>
        </w:numPr>
        <w:jc w:val="both"/>
        <w:rPr>
          <w:b w:val="false"/>
          <w:szCs w:val="24"/>
        </w:rPr>
      </w:pPr>
      <w:r w:rsidRPr="003A712B">
        <w:rPr>
          <w:b w:val="false"/>
          <w:szCs w:val="24"/>
        </w:rPr>
        <w:t>Přípravu a zpracování podkladů pro jednotlivé vzdělávací programy.</w:t>
      </w:r>
    </w:p>
    <w:p w:rsidRPr="003A712B" w:rsidR="00934AEA" w:rsidP="00D31738" w:rsidRDefault="00934AEA">
      <w:pPr>
        <w:pStyle w:val="Zkladntext"/>
        <w:widowControl/>
        <w:numPr>
          <w:ilvl w:val="0"/>
          <w:numId w:val="15"/>
        </w:numPr>
        <w:jc w:val="both"/>
        <w:rPr>
          <w:b w:val="false"/>
          <w:szCs w:val="24"/>
        </w:rPr>
      </w:pPr>
      <w:r>
        <w:rPr>
          <w:b w:val="false"/>
          <w:szCs w:val="24"/>
        </w:rPr>
        <w:t>Odměna</w:t>
      </w:r>
      <w:r w:rsidRPr="003A712B">
        <w:rPr>
          <w:b w:val="false"/>
          <w:szCs w:val="24"/>
        </w:rPr>
        <w:t xml:space="preserve"> pro 1 lektora za jeden školící den. Objednatel definuje jeden školící den jako 8 vyučovacích hodin po 45 minutách.</w:t>
      </w:r>
    </w:p>
    <w:p w:rsidRPr="003A712B" w:rsidR="00934AEA" w:rsidP="00D31738" w:rsidRDefault="00934AEA">
      <w:pPr>
        <w:pStyle w:val="Zkladntext"/>
        <w:widowControl/>
        <w:numPr>
          <w:ilvl w:val="0"/>
          <w:numId w:val="15"/>
        </w:numPr>
        <w:jc w:val="both"/>
        <w:rPr>
          <w:b w:val="false"/>
          <w:szCs w:val="24"/>
        </w:rPr>
      </w:pPr>
      <w:r w:rsidRPr="003A712B">
        <w:rPr>
          <w:b w:val="false"/>
          <w:szCs w:val="24"/>
        </w:rPr>
        <w:t>Individuální konzultace při zpracování samostatných úkolů, kontrola úkolů apod.</w:t>
      </w:r>
    </w:p>
    <w:p w:rsidRPr="003A712B" w:rsidR="00934AEA" w:rsidP="00D31738" w:rsidRDefault="00934AEA">
      <w:pPr>
        <w:pStyle w:val="Zkladntext"/>
        <w:widowControl/>
        <w:numPr>
          <w:ilvl w:val="0"/>
          <w:numId w:val="15"/>
        </w:numPr>
        <w:jc w:val="both"/>
        <w:rPr>
          <w:b w:val="false"/>
          <w:szCs w:val="24"/>
        </w:rPr>
      </w:pPr>
      <w:r w:rsidRPr="003A712B">
        <w:rPr>
          <w:b w:val="false"/>
          <w:szCs w:val="24"/>
        </w:rPr>
        <w:t>Tvorba materiálů pro účastníky – manuály, skripta, testy, pracovní listy, atd.</w:t>
      </w:r>
    </w:p>
    <w:p w:rsidRPr="003A712B" w:rsidR="00934AEA" w:rsidP="00D31738" w:rsidRDefault="00934AEA">
      <w:pPr>
        <w:pStyle w:val="Zkladntext"/>
        <w:widowControl/>
        <w:numPr>
          <w:ilvl w:val="0"/>
          <w:numId w:val="15"/>
        </w:numPr>
        <w:jc w:val="both"/>
        <w:rPr>
          <w:b w:val="false"/>
          <w:szCs w:val="24"/>
        </w:rPr>
      </w:pPr>
      <w:r w:rsidRPr="003A712B">
        <w:rPr>
          <w:b w:val="false"/>
          <w:szCs w:val="24"/>
        </w:rPr>
        <w:t>Použití výukové techniky poskytovatele, především při výjezdech mimo sídlo objednatele.</w:t>
      </w:r>
    </w:p>
    <w:p w:rsidRPr="003A712B" w:rsidR="00934AEA" w:rsidP="00D31738" w:rsidRDefault="00934AEA">
      <w:pPr>
        <w:pStyle w:val="Zkladntext"/>
        <w:widowControl/>
        <w:numPr>
          <w:ilvl w:val="0"/>
          <w:numId w:val="15"/>
        </w:numPr>
        <w:jc w:val="both"/>
        <w:rPr>
          <w:b w:val="false"/>
          <w:szCs w:val="24"/>
        </w:rPr>
      </w:pPr>
      <w:r w:rsidRPr="003A712B">
        <w:rPr>
          <w:b w:val="false"/>
          <w:szCs w:val="24"/>
        </w:rPr>
        <w:t>Vyhodnocení formulářů „Hodnocení vzdělávacího programu“ vyplněných účastníky ve spolupráci s koordinátorem projektu (po každém vzdělávacím modulu).</w:t>
      </w:r>
    </w:p>
    <w:p w:rsidRPr="003A712B" w:rsidR="00934AEA" w:rsidP="00D31738" w:rsidRDefault="00934AEA">
      <w:pPr>
        <w:pStyle w:val="Zkladntext"/>
        <w:widowControl/>
        <w:numPr>
          <w:ilvl w:val="0"/>
          <w:numId w:val="15"/>
        </w:numPr>
        <w:jc w:val="both"/>
        <w:rPr>
          <w:b w:val="false"/>
          <w:szCs w:val="24"/>
        </w:rPr>
      </w:pPr>
      <w:r w:rsidRPr="003A712B">
        <w:rPr>
          <w:b w:val="false"/>
          <w:szCs w:val="24"/>
        </w:rPr>
        <w:t>Zpracování závěrečných zpráv ze školení – lektorská zpráva.</w:t>
      </w:r>
    </w:p>
    <w:p w:rsidRPr="003A712B" w:rsidR="00934AEA" w:rsidP="00D31738" w:rsidRDefault="00934AEA">
      <w:pPr>
        <w:pStyle w:val="Zkladntext"/>
        <w:widowControl/>
        <w:numPr>
          <w:ilvl w:val="0"/>
          <w:numId w:val="15"/>
        </w:numPr>
        <w:jc w:val="both"/>
        <w:rPr>
          <w:b w:val="false"/>
          <w:szCs w:val="24"/>
        </w:rPr>
      </w:pPr>
      <w:r w:rsidRPr="003A712B">
        <w:rPr>
          <w:b w:val="false"/>
          <w:szCs w:val="24"/>
        </w:rPr>
        <w:t>Dodržování publicity dle pravidel OP LZZ v materiálech.</w:t>
      </w:r>
    </w:p>
    <w:p w:rsidRPr="003A712B" w:rsidR="00934AEA" w:rsidP="00D31738" w:rsidRDefault="00934AEA">
      <w:pPr>
        <w:pStyle w:val="Zkladntext"/>
        <w:widowControl/>
        <w:numPr>
          <w:ilvl w:val="0"/>
          <w:numId w:val="15"/>
        </w:numPr>
        <w:jc w:val="both"/>
        <w:rPr>
          <w:b w:val="false"/>
          <w:szCs w:val="24"/>
        </w:rPr>
      </w:pPr>
      <w:r w:rsidRPr="003A712B">
        <w:rPr>
          <w:b w:val="false"/>
          <w:szCs w:val="24"/>
        </w:rPr>
        <w:t>Vystavení osvědčení dle platné akreditace MVČR každému účastníkovi školení.</w:t>
      </w:r>
    </w:p>
    <w:p w:rsidRPr="003A712B" w:rsidR="00934AEA" w:rsidP="00C431E8" w:rsidRDefault="00934AEA">
      <w:pPr>
        <w:pStyle w:val="Zkladntext"/>
        <w:widowControl/>
        <w:numPr>
          <w:ilvl w:val="0"/>
          <w:numId w:val="15"/>
        </w:numPr>
        <w:jc w:val="both"/>
        <w:rPr>
          <w:b w:val="false"/>
          <w:szCs w:val="24"/>
        </w:rPr>
      </w:pPr>
      <w:r w:rsidRPr="003A712B">
        <w:rPr>
          <w:b w:val="false"/>
          <w:szCs w:val="24"/>
        </w:rPr>
        <w:t>Cestovné lektorů – doprava, strava,</w:t>
      </w:r>
    </w:p>
    <w:p w:rsidRPr="003A712B" w:rsidR="00934AEA" w:rsidP="00CB36B7" w:rsidRDefault="00934AEA">
      <w:pPr>
        <w:pStyle w:val="Zkladntext"/>
        <w:widowControl/>
        <w:numPr>
          <w:ilvl w:val="0"/>
          <w:numId w:val="4"/>
        </w:numPr>
        <w:ind w:left="385" w:hanging="357"/>
        <w:jc w:val="both"/>
        <w:rPr>
          <w:b w:val="false"/>
          <w:szCs w:val="24"/>
        </w:rPr>
      </w:pPr>
      <w:r w:rsidRPr="003A712B">
        <w:rPr>
          <w:b w:val="false"/>
          <w:szCs w:val="24"/>
        </w:rPr>
        <w:t>Celková cena bez DPH je stanovena jako pevná po celou dobu trvání smlouvy a jako nejvýše přípustná se započtením veškerých nákladů, rizik, přiměřeného zisku a finančních vlivů poskytovatele.</w:t>
      </w:r>
    </w:p>
    <w:p w:rsidRPr="003A712B" w:rsidR="00934AEA" w:rsidP="00CB36B7" w:rsidRDefault="00934AEA">
      <w:pPr>
        <w:pStyle w:val="Zkladntext"/>
        <w:widowControl/>
        <w:numPr>
          <w:ilvl w:val="0"/>
          <w:numId w:val="4"/>
        </w:numPr>
        <w:ind w:left="385" w:hanging="357"/>
        <w:jc w:val="both"/>
        <w:rPr>
          <w:b w:val="false"/>
          <w:szCs w:val="24"/>
        </w:rPr>
      </w:pPr>
      <w:r w:rsidRPr="003A712B">
        <w:rPr>
          <w:b w:val="false"/>
          <w:szCs w:val="24"/>
        </w:rPr>
        <w:t>Každá ze smluvních stran hradí své náklady týkající se organizačně technického zajištění, ke kterým se zavázala v </w:t>
      </w:r>
      <w:r w:rsidRPr="00686B56">
        <w:rPr>
          <w:b w:val="false"/>
          <w:i/>
          <w:szCs w:val="24"/>
        </w:rPr>
        <w:t>Článku 4</w:t>
      </w:r>
      <w:r w:rsidRPr="003A712B">
        <w:rPr>
          <w:b w:val="false"/>
          <w:szCs w:val="24"/>
        </w:rPr>
        <w:t>. této smlouvy.</w:t>
      </w:r>
    </w:p>
    <w:p w:rsidRPr="00D57D4A" w:rsidR="00934AEA" w:rsidP="00CB36B7" w:rsidRDefault="00934AEA">
      <w:pPr>
        <w:pStyle w:val="Zkladntext"/>
        <w:widowControl/>
        <w:numPr>
          <w:ilvl w:val="0"/>
          <w:numId w:val="4"/>
        </w:numPr>
        <w:ind w:left="385" w:hanging="357"/>
        <w:jc w:val="both"/>
        <w:rPr>
          <w:b w:val="false"/>
          <w:szCs w:val="24"/>
        </w:rPr>
      </w:pPr>
      <w:r w:rsidRPr="00D57D4A">
        <w:rPr>
          <w:b w:val="false"/>
          <w:szCs w:val="24"/>
        </w:rPr>
        <w:t>Objednatel neposkytuje zálohu.</w:t>
      </w:r>
    </w:p>
    <w:p w:rsidR="00934AEA" w:rsidP="00CB36B7" w:rsidRDefault="00934AEA">
      <w:pPr>
        <w:pStyle w:val="Zkladntext"/>
        <w:widowControl/>
        <w:numPr>
          <w:ilvl w:val="0"/>
          <w:numId w:val="4"/>
        </w:numPr>
        <w:ind w:left="385" w:hanging="357"/>
        <w:jc w:val="both"/>
        <w:rPr>
          <w:b w:val="false"/>
          <w:szCs w:val="24"/>
        </w:rPr>
      </w:pPr>
      <w:r w:rsidRPr="00D57D4A">
        <w:rPr>
          <w:b w:val="false"/>
          <w:szCs w:val="24"/>
        </w:rPr>
        <w:t>Platby za poskytnuté služby uhradí objednatel bezhotovostním převodem na základě faktur vystavených poskytovatelem se splatností 30 dní. Fakturační období je jeden měsíc. Faktura musí obsahovat všechny náležitosti řádného daňového dokladu ve smyslu zákona č. 235/2004 Sb., o DPH.</w:t>
      </w:r>
    </w:p>
    <w:p w:rsidRPr="00D57D4A" w:rsidR="00934AEA" w:rsidP="00CB36B7" w:rsidRDefault="00934AEA">
      <w:pPr>
        <w:pStyle w:val="Zkladntext"/>
        <w:widowControl/>
        <w:numPr>
          <w:ilvl w:val="0"/>
          <w:numId w:val="4"/>
        </w:numPr>
        <w:ind w:left="385" w:hanging="357"/>
        <w:jc w:val="both"/>
        <w:rPr>
          <w:b w:val="false"/>
          <w:szCs w:val="24"/>
        </w:rPr>
      </w:pPr>
      <w:r w:rsidRPr="00EF1517">
        <w:rPr>
          <w:iCs/>
          <w:szCs w:val="24"/>
        </w:rPr>
        <w:t xml:space="preserve"> </w:t>
      </w:r>
      <w:r w:rsidR="00AD1F17">
        <w:rPr>
          <w:iCs/>
          <w:szCs w:val="24"/>
        </w:rPr>
        <w:t>Poskytovatel</w:t>
      </w:r>
      <w:r w:rsidRPr="00E60897">
        <w:rPr>
          <w:iCs/>
          <w:szCs w:val="24"/>
        </w:rPr>
        <w:t xml:space="preserve"> se zavazuje na všech fakturách uvádět název projektu „</w:t>
      </w:r>
      <w:r>
        <w:rPr>
          <w:iCs/>
          <w:szCs w:val="24"/>
        </w:rPr>
        <w:t>Dalším krokem ke kvalitě</w:t>
      </w:r>
      <w:r w:rsidRPr="00E60897">
        <w:rPr>
          <w:iCs/>
          <w:szCs w:val="24"/>
        </w:rPr>
        <w:t xml:space="preserve">“ a jeho registrační číslo </w:t>
      </w:r>
      <w:r w:rsidRPr="00E60897">
        <w:rPr>
          <w:rStyle w:val="datalabelstring"/>
          <w:szCs w:val="24"/>
        </w:rPr>
        <w:t>CZ.1.04/4.1.01/</w:t>
      </w:r>
      <w:r>
        <w:rPr>
          <w:rStyle w:val="datalabelstring"/>
          <w:szCs w:val="24"/>
        </w:rPr>
        <w:t>69</w:t>
      </w:r>
      <w:r w:rsidRPr="00E60897">
        <w:rPr>
          <w:rStyle w:val="datalabelstring"/>
          <w:szCs w:val="24"/>
        </w:rPr>
        <w:t>.000</w:t>
      </w:r>
      <w:r>
        <w:rPr>
          <w:rStyle w:val="datalabelstring"/>
          <w:szCs w:val="24"/>
        </w:rPr>
        <w:t>16</w:t>
      </w:r>
    </w:p>
    <w:p w:rsidRPr="00D57D4A" w:rsidR="00934AEA" w:rsidP="00CB36B7" w:rsidRDefault="00934AEA">
      <w:pPr>
        <w:pStyle w:val="Zkladntext"/>
        <w:widowControl/>
        <w:numPr>
          <w:ilvl w:val="0"/>
          <w:numId w:val="4"/>
        </w:numPr>
        <w:ind w:left="385" w:hanging="357"/>
        <w:jc w:val="both"/>
        <w:rPr>
          <w:b w:val="false"/>
          <w:szCs w:val="24"/>
        </w:rPr>
      </w:pPr>
      <w:r w:rsidRPr="00D57D4A">
        <w:rPr>
          <w:b w:val="false"/>
          <w:szCs w:val="24"/>
        </w:rPr>
        <w:t xml:space="preserve">Nebude-li faktura splňovat veškeré náležitosti daňového dokladu, má objednatel právo ji ve lhůtě její splatnosti vrátit poskytovateli k přepracování. Objednatel je povinen v takovémto případě uvést důvody, pro které fakturu k opravě nebo doplnění vrací. V případě oprávněného vrácení faktury se pozastavuje lhůta její splatnosti a s novou fakturou počíná běžet i nová 30 denní lhůta splatnosti. </w:t>
      </w:r>
    </w:p>
    <w:p w:rsidR="00934AEA" w:rsidP="00384847" w:rsidRDefault="00934AEA">
      <w:pPr>
        <w:pStyle w:val="Zkladntext"/>
        <w:widowControl/>
        <w:jc w:val="center"/>
        <w:rPr>
          <w:szCs w:val="24"/>
        </w:rPr>
      </w:pPr>
    </w:p>
    <w:p w:rsidR="00934AEA" w:rsidP="00384847" w:rsidRDefault="00934AEA">
      <w:pPr>
        <w:pStyle w:val="Zkladntext"/>
        <w:widowControl/>
        <w:jc w:val="center"/>
        <w:rPr>
          <w:szCs w:val="24"/>
        </w:rPr>
      </w:pPr>
    </w:p>
    <w:p w:rsidRPr="00384847" w:rsidR="00934AEA" w:rsidP="00384847" w:rsidRDefault="00934AEA">
      <w:pPr>
        <w:pStyle w:val="Zkladntext"/>
        <w:widowControl/>
        <w:jc w:val="center"/>
        <w:rPr>
          <w:szCs w:val="24"/>
        </w:rPr>
      </w:pPr>
      <w:r>
        <w:rPr>
          <w:szCs w:val="24"/>
        </w:rPr>
        <w:t>Článek 6</w:t>
      </w:r>
      <w:r w:rsidRPr="00384847">
        <w:rPr>
          <w:szCs w:val="24"/>
        </w:rPr>
        <w:t>.</w:t>
      </w:r>
    </w:p>
    <w:p w:rsidRPr="00384847" w:rsidR="00934AEA" w:rsidP="00384847" w:rsidRDefault="00934AEA">
      <w:pPr>
        <w:pStyle w:val="Zkladntext"/>
        <w:widowControl/>
        <w:jc w:val="center"/>
        <w:rPr>
          <w:szCs w:val="24"/>
        </w:rPr>
      </w:pPr>
      <w:r>
        <w:rPr>
          <w:szCs w:val="24"/>
        </w:rPr>
        <w:t>Povinnost mlčenlivosti a ochrana osobních údajů</w:t>
      </w:r>
    </w:p>
    <w:p w:rsidRPr="00E17D5C" w:rsidR="00934AEA" w:rsidP="00251F67" w:rsidRDefault="00934AEA">
      <w:pPr>
        <w:pStyle w:val="Zkladntext"/>
        <w:widowControl/>
        <w:jc w:val="center"/>
        <w:rPr>
          <w:b w:val="false"/>
          <w:color w:val="FF0000"/>
          <w:szCs w:val="24"/>
        </w:rPr>
      </w:pPr>
    </w:p>
    <w:p w:rsidR="00934AEA" w:rsidP="00686B56" w:rsidRDefault="00934AEA">
      <w:pPr>
        <w:pStyle w:val="Zkladntext"/>
        <w:widowControl/>
        <w:numPr>
          <w:ilvl w:val="0"/>
          <w:numId w:val="13"/>
        </w:numPr>
        <w:jc w:val="both"/>
        <w:rPr>
          <w:b w:val="false"/>
        </w:rPr>
      </w:pPr>
      <w:r w:rsidRPr="00882714">
        <w:rPr>
          <w:b w:val="false"/>
        </w:rPr>
        <w:t xml:space="preserve">Smluvní strany se zavazují, že budou zachovávat mlčenlivost o všech důvěrných informacích druhé smluvní strany, o kterých se dozví v souvislosti s plněním této Smlouvy, a bez písemného souhlasu druhé smluvní strany je nebudou sdělovat žádným třetím osobám, vyjma osob, které spolupracují na realizaci předmětu plnění dle této Smlouvy, za předpokladu, že tyto osoby jsou zavázány k ochraně důvěrných informací ve stejném rozsahu jako smluvní strany podle této Smlouvy. Za porušení závazku důvěrnosti informací podle této Smlouvy nebude rovněž považováno zveřejnění důvěrných informací jakékoliv ze smluvních stran, ke kterému dojde na základě zákona (včetně zákona č. 106/1999 Sb., o svobodném </w:t>
      </w:r>
      <w:r w:rsidRPr="00882714">
        <w:rPr>
          <w:b w:val="false"/>
        </w:rPr>
        <w:lastRenderedPageBreak/>
        <w:t xml:space="preserve">přístupu k informacím), soudního, správního či jiného obdobného rozhodnutí. Za porušení povinností dle tohoto článku se nepovažuje poskytnutí informací odborným poradcům smluvních stran (včetně právních, účetních, daňových a jiných poradců), kteří jsou buď vázáni všeobecnou profesionální povinností mlčenlivosti anebo se vůči smluvní straně zavázali povinností mlčenlivosti.  </w:t>
      </w:r>
    </w:p>
    <w:p w:rsidRPr="00882714" w:rsidR="00934AEA" w:rsidP="00882714" w:rsidRDefault="00934AEA">
      <w:pPr>
        <w:pStyle w:val="Zkladntext"/>
        <w:jc w:val="center"/>
        <w:rPr>
          <w:b w:val="false"/>
        </w:rPr>
      </w:pPr>
    </w:p>
    <w:p w:rsidR="00934AEA" w:rsidP="00686B56" w:rsidRDefault="00934AEA">
      <w:pPr>
        <w:pStyle w:val="Zkladntext"/>
        <w:widowControl/>
        <w:numPr>
          <w:ilvl w:val="0"/>
          <w:numId w:val="13"/>
        </w:numPr>
        <w:jc w:val="both"/>
        <w:rPr>
          <w:b w:val="false"/>
        </w:rPr>
      </w:pPr>
      <w:r>
        <w:rPr>
          <w:b w:val="false"/>
        </w:rPr>
        <w:t xml:space="preserve">Poskytovatel </w:t>
      </w:r>
      <w:r w:rsidRPr="00882714">
        <w:rPr>
          <w:b w:val="false"/>
        </w:rPr>
        <w:t>dále výslovně souhlasí s tím, aby tato Smlouva byla vedena v Centrální evidenci smluv vedené Krajským úřadem Libereckého kraje, která je veřejně přístupná a která obsahuje údaje zejména o smluvních stranách, předmětu Smlouvy, číselné označení této Smlouvy a datum jejího podpisu. Poskytovatel dále výslovně souhlasí s tím, aby tato Smlouva byla v plném rozsahu zveřejněna na webových stránkách určených Libereckým krajem. Smluvní strany prohlašují, že skutečnosti uvedené v této Smlouvě nepovažují za obchodní tajemství ve smyslu § 17 Obchodního zákoníku a udělují svolení k jejich užití a zveřejnění bez stanovení jakýchkoliv dalších podmínek.</w:t>
      </w:r>
    </w:p>
    <w:p w:rsidR="00934AEA" w:rsidP="00686B56" w:rsidRDefault="00934AEA">
      <w:pPr>
        <w:pStyle w:val="Odstavecseseznamem"/>
        <w:rPr>
          <w:b/>
        </w:rPr>
      </w:pPr>
    </w:p>
    <w:p w:rsidRPr="00D57D4A" w:rsidR="00934AEA" w:rsidP="00442451" w:rsidRDefault="00934AEA">
      <w:pPr>
        <w:pStyle w:val="Zkladntext"/>
        <w:widowControl/>
        <w:numPr>
          <w:ilvl w:val="0"/>
          <w:numId w:val="13"/>
        </w:numPr>
        <w:jc w:val="both"/>
        <w:rPr>
          <w:b w:val="false"/>
        </w:rPr>
      </w:pPr>
      <w:r>
        <w:rPr>
          <w:b w:val="false"/>
        </w:rPr>
        <w:t>Poskytovatel</w:t>
      </w:r>
      <w:r w:rsidRPr="00D57D4A">
        <w:rPr>
          <w:b w:val="false"/>
        </w:rPr>
        <w:t xml:space="preserve"> se dále zavazuj</w:t>
      </w:r>
      <w:r>
        <w:rPr>
          <w:b w:val="false"/>
        </w:rPr>
        <w:t>e</w:t>
      </w:r>
      <w:r w:rsidRPr="00D57D4A">
        <w:rPr>
          <w:b w:val="false"/>
        </w:rPr>
        <w:t>, že důvěrné informace přímo ani nepřímo nevyužij</w:t>
      </w:r>
      <w:r>
        <w:rPr>
          <w:b w:val="false"/>
        </w:rPr>
        <w:t>e</w:t>
      </w:r>
      <w:r w:rsidRPr="00D57D4A">
        <w:rPr>
          <w:b w:val="false"/>
        </w:rPr>
        <w:t xml:space="preserve"> ve svůj prospěch ani ve prospěch třetí osoby v rozporu s účelem, pro který byly sděleny nebo jinak získány a zajistí ochranu a utajení těchto skutečností. Toto platí také po dobu 10 let ode dne ukončení platnosti této smlouvy.</w:t>
      </w:r>
    </w:p>
    <w:p w:rsidRPr="00D57D4A" w:rsidR="00934AEA" w:rsidP="00442451" w:rsidRDefault="00934AEA">
      <w:pPr>
        <w:pStyle w:val="Zkladntext"/>
        <w:widowControl/>
        <w:numPr>
          <w:ilvl w:val="0"/>
          <w:numId w:val="13"/>
        </w:numPr>
        <w:jc w:val="both"/>
        <w:rPr>
          <w:b w:val="false"/>
        </w:rPr>
      </w:pPr>
      <w:r w:rsidRPr="00D57D4A">
        <w:rPr>
          <w:b w:val="false"/>
        </w:rPr>
        <w:t>Pokud poskytovatel v souvislosti s výkonem činnosti na základě této smlouvy bude zpracovávat osobní údaje účastníků, zavazuje se, že v dostatečném rozsahu a řádně zajistí jejich ochranu tak, aby nemohlo dojít k neoprávněnému nebo nahodilému přístupu k těmto údajům, k jejich změně, zničení či ztrátě, neoprávněným přenosům či odposlechům, k jejich neoprávněnému zpracování ani k jinému zneužití těchto údajů. Poskytovatel se dále zavazuje, že</w:t>
      </w:r>
      <w:r>
        <w:rPr>
          <w:b w:val="false"/>
        </w:rPr>
        <w:t>:</w:t>
      </w:r>
    </w:p>
    <w:p w:rsidRPr="00D57D4A" w:rsidR="00934AEA" w:rsidP="00A96EC4" w:rsidRDefault="00934AEA">
      <w:pPr>
        <w:numPr>
          <w:ilvl w:val="0"/>
          <w:numId w:val="17"/>
        </w:numPr>
        <w:jc w:val="both"/>
        <w:rPr>
          <w:sz w:val="24"/>
          <w:szCs w:val="24"/>
        </w:rPr>
      </w:pPr>
      <w:r w:rsidRPr="00D57D4A">
        <w:rPr>
          <w:sz w:val="24"/>
          <w:szCs w:val="24"/>
        </w:rPr>
        <w:t>bude zachovávat mlčenlivost o zpracovávaných osobních údajích (a to i po ukončení činnosti vykonávané na základě této smlouvy) a nepředá je třetí osobě v listinné ani jiné formě, a to ani v rámci předání či převodu (prodeji, darování apod.) výpočetní techniky, na které tyto údaje zpracovával (server, počítač, pevný disk, jiný datový nosič),</w:t>
      </w:r>
    </w:p>
    <w:p w:rsidRPr="00D57D4A" w:rsidR="00934AEA" w:rsidP="00A96EC4" w:rsidRDefault="00934AEA">
      <w:pPr>
        <w:numPr>
          <w:ilvl w:val="0"/>
          <w:numId w:val="17"/>
        </w:numPr>
        <w:jc w:val="both"/>
        <w:rPr>
          <w:sz w:val="24"/>
          <w:szCs w:val="24"/>
        </w:rPr>
      </w:pPr>
      <w:r w:rsidRPr="00D57D4A">
        <w:rPr>
          <w:sz w:val="24"/>
          <w:szCs w:val="24"/>
        </w:rPr>
        <w:t xml:space="preserve">neprodleně po ukončení platnosti této smlouvy (na základě výzvy objednatele i dříve) provede likvidaci všech osobních údajů, které zpracovával pro objednatele, s výjimkou těch, které prostřednictvím nosiče předá objednateli na základě jeho požadavku; při likvidaci osobních údajů bude postupovat podle </w:t>
      </w:r>
      <w:r>
        <w:rPr>
          <w:sz w:val="24"/>
          <w:szCs w:val="24"/>
        </w:rPr>
        <w:br/>
      </w:r>
      <w:r w:rsidRPr="00D57D4A">
        <w:rPr>
          <w:sz w:val="24"/>
          <w:szCs w:val="24"/>
        </w:rPr>
        <w:t>§ 4 písm. i) zákona o ochraně osobních údajů.</w:t>
      </w:r>
    </w:p>
    <w:p w:rsidR="00934AEA" w:rsidP="00345E48" w:rsidRDefault="00934AEA">
      <w:pPr>
        <w:pStyle w:val="NADPISCENNETUC"/>
        <w:spacing w:before="0" w:after="0"/>
        <w:jc w:val="left"/>
        <w:rPr>
          <w:b/>
          <w:sz w:val="24"/>
          <w:szCs w:val="24"/>
        </w:rPr>
      </w:pPr>
    </w:p>
    <w:p w:rsidR="00934AEA" w:rsidP="00345E48" w:rsidRDefault="00934AEA">
      <w:pPr>
        <w:pStyle w:val="NADPISCENNETUC"/>
        <w:spacing w:before="0" w:after="0"/>
        <w:jc w:val="left"/>
        <w:rPr>
          <w:b/>
          <w:sz w:val="24"/>
          <w:szCs w:val="24"/>
        </w:rPr>
      </w:pPr>
    </w:p>
    <w:p w:rsidRPr="00DE0665" w:rsidR="00934AEA" w:rsidP="00492F96" w:rsidRDefault="00934AEA">
      <w:pPr>
        <w:pStyle w:val="NADPISCENNETUC"/>
        <w:spacing w:before="0" w:after="0"/>
        <w:rPr>
          <w:b/>
          <w:sz w:val="24"/>
          <w:szCs w:val="24"/>
        </w:rPr>
      </w:pPr>
      <w:r w:rsidRPr="00DE0665">
        <w:rPr>
          <w:b/>
          <w:sz w:val="24"/>
          <w:szCs w:val="24"/>
        </w:rPr>
        <w:t xml:space="preserve">Článek </w:t>
      </w:r>
      <w:r>
        <w:rPr>
          <w:b/>
          <w:sz w:val="24"/>
          <w:szCs w:val="24"/>
        </w:rPr>
        <w:t>7</w:t>
      </w:r>
      <w:r w:rsidRPr="00DE0665">
        <w:rPr>
          <w:b/>
          <w:sz w:val="24"/>
          <w:szCs w:val="24"/>
        </w:rPr>
        <w:t>.</w:t>
      </w:r>
    </w:p>
    <w:p w:rsidRPr="00DE0665" w:rsidR="00934AEA" w:rsidP="00492F96" w:rsidRDefault="00934AEA">
      <w:pPr>
        <w:pStyle w:val="NADPISCENNETUC"/>
        <w:spacing w:before="0" w:after="0"/>
        <w:rPr>
          <w:b/>
          <w:sz w:val="24"/>
          <w:szCs w:val="24"/>
        </w:rPr>
      </w:pPr>
      <w:r w:rsidRPr="00DE0665">
        <w:rPr>
          <w:b/>
          <w:sz w:val="24"/>
          <w:szCs w:val="24"/>
        </w:rPr>
        <w:t>Smluvní pokuta a úrok z prodlení</w:t>
      </w:r>
    </w:p>
    <w:p w:rsidRPr="00DE0665" w:rsidR="00934AEA" w:rsidP="00492F96" w:rsidRDefault="00934AEA">
      <w:pPr>
        <w:pStyle w:val="NADPISCENNETUC"/>
        <w:spacing w:before="0" w:after="0"/>
        <w:rPr>
          <w:b/>
          <w:sz w:val="24"/>
          <w:szCs w:val="24"/>
        </w:rPr>
      </w:pPr>
    </w:p>
    <w:p w:rsidR="00934AEA" w:rsidP="001E2957" w:rsidRDefault="00934AEA">
      <w:pPr>
        <w:pStyle w:val="Zkladntext"/>
        <w:widowControl/>
        <w:numPr>
          <w:ilvl w:val="0"/>
          <w:numId w:val="8"/>
        </w:numPr>
        <w:jc w:val="both"/>
        <w:rPr>
          <w:b w:val="false"/>
          <w:szCs w:val="24"/>
        </w:rPr>
      </w:pPr>
      <w:r w:rsidRPr="00B64CF8">
        <w:rPr>
          <w:b w:val="false"/>
          <w:szCs w:val="24"/>
        </w:rPr>
        <w:t xml:space="preserve">Za porušení povinností stanovených touto smlouvou je poskytovatel povinen zaplatit objednateli smluvní pokutu ve výši </w:t>
      </w:r>
      <w:r w:rsidR="00534E85">
        <w:rPr>
          <w:b w:val="false"/>
          <w:szCs w:val="24"/>
        </w:rPr>
        <w:t>5</w:t>
      </w:r>
      <w:r w:rsidRPr="00B64CF8">
        <w:rPr>
          <w:b w:val="false"/>
          <w:szCs w:val="24"/>
        </w:rPr>
        <w:t>.000 Kč</w:t>
      </w:r>
      <w:r w:rsidR="00534E85">
        <w:rPr>
          <w:b w:val="false"/>
          <w:szCs w:val="24"/>
        </w:rPr>
        <w:t xml:space="preserve">, za porušení povinnosti uvedené v čl. 3 odst. 2 této smlouvy </w:t>
      </w:r>
      <w:r w:rsidRPr="00B64CF8" w:rsidR="00534E85">
        <w:rPr>
          <w:b w:val="false"/>
          <w:szCs w:val="24"/>
        </w:rPr>
        <w:t>je poskytovatel povinen zaplatit objednateli smluvn</w:t>
      </w:r>
      <w:r w:rsidR="00534E85">
        <w:rPr>
          <w:b w:val="false"/>
          <w:szCs w:val="24"/>
        </w:rPr>
        <w:t>í pokutu ve výši 5</w:t>
      </w:r>
      <w:r w:rsidRPr="00B64CF8" w:rsidR="00534E85">
        <w:rPr>
          <w:b w:val="false"/>
          <w:szCs w:val="24"/>
        </w:rPr>
        <w:t>0.000 Kč</w:t>
      </w:r>
      <w:r w:rsidRPr="00534E85" w:rsidR="00534E85">
        <w:rPr>
          <w:b w:val="false"/>
          <w:szCs w:val="24"/>
        </w:rPr>
        <w:t xml:space="preserve"> </w:t>
      </w:r>
      <w:r w:rsidRPr="00B64CF8" w:rsidR="00534E85">
        <w:rPr>
          <w:b w:val="false"/>
          <w:szCs w:val="24"/>
        </w:rPr>
        <w:t>za každou porušenou povinnost</w:t>
      </w:r>
      <w:r w:rsidR="00534E85">
        <w:rPr>
          <w:b w:val="false"/>
          <w:szCs w:val="24"/>
        </w:rPr>
        <w:t>.</w:t>
      </w:r>
    </w:p>
    <w:p w:rsidRPr="005E158D" w:rsidR="00934AEA" w:rsidP="00B01AF4" w:rsidRDefault="00934AEA">
      <w:pPr>
        <w:numPr>
          <w:ilvl w:val="0"/>
          <w:numId w:val="8"/>
        </w:numPr>
        <w:jc w:val="both"/>
        <w:rPr>
          <w:sz w:val="24"/>
          <w:szCs w:val="24"/>
        </w:rPr>
      </w:pPr>
      <w:r w:rsidRPr="005E158D">
        <w:rPr>
          <w:sz w:val="24"/>
          <w:szCs w:val="24"/>
        </w:rPr>
        <w:t xml:space="preserve">V případě prodlení poskytovatele s plněním objednatelem stanovených termínů je poskytovatel povinen zaplatit objednateli smluvní pokutu ve výši 500 Kč (slovy </w:t>
      </w:r>
      <w:proofErr w:type="spellStart"/>
      <w:r w:rsidRPr="005E158D">
        <w:rPr>
          <w:sz w:val="24"/>
          <w:szCs w:val="24"/>
        </w:rPr>
        <w:t>pětsetkorunčeských</w:t>
      </w:r>
      <w:proofErr w:type="spellEnd"/>
      <w:r w:rsidRPr="005E158D">
        <w:rPr>
          <w:sz w:val="24"/>
          <w:szCs w:val="24"/>
        </w:rPr>
        <w:t>) za každý započatý den prodlení.</w:t>
      </w:r>
    </w:p>
    <w:p w:rsidRPr="00B64CF8" w:rsidR="00934AEA" w:rsidP="001E2957" w:rsidRDefault="00934AEA">
      <w:pPr>
        <w:pStyle w:val="Zkladntext"/>
        <w:widowControl/>
        <w:numPr>
          <w:ilvl w:val="0"/>
          <w:numId w:val="8"/>
        </w:numPr>
        <w:jc w:val="both"/>
        <w:rPr>
          <w:b w:val="false"/>
          <w:szCs w:val="24"/>
        </w:rPr>
      </w:pPr>
      <w:r w:rsidRPr="00B64CF8">
        <w:rPr>
          <w:b w:val="false"/>
          <w:szCs w:val="24"/>
        </w:rPr>
        <w:lastRenderedPageBreak/>
        <w:t xml:space="preserve">V případě, že objednatel bude v prodlení s úhradou faktury dle </w:t>
      </w:r>
      <w:r>
        <w:rPr>
          <w:b w:val="false"/>
          <w:szCs w:val="24"/>
        </w:rPr>
        <w:t>Č</w:t>
      </w:r>
      <w:r w:rsidRPr="00B64CF8">
        <w:rPr>
          <w:b w:val="false"/>
          <w:szCs w:val="24"/>
        </w:rPr>
        <w:t xml:space="preserve">lánku </w:t>
      </w:r>
      <w:r>
        <w:rPr>
          <w:b w:val="false"/>
          <w:szCs w:val="24"/>
        </w:rPr>
        <w:t>5</w:t>
      </w:r>
      <w:r w:rsidRPr="00B64CF8">
        <w:rPr>
          <w:b w:val="false"/>
          <w:szCs w:val="24"/>
        </w:rPr>
        <w:t>. této smlouvy, je poskytovatel oprávněn účtovat smluvní úrok z prodlení ve výši 0,05 % z fakturované částky za každý den prodlení.</w:t>
      </w:r>
    </w:p>
    <w:p w:rsidRPr="00B64CF8" w:rsidR="00934AEA" w:rsidP="001E2957" w:rsidRDefault="00934AEA">
      <w:pPr>
        <w:pStyle w:val="Zkladntext"/>
        <w:widowControl/>
        <w:numPr>
          <w:ilvl w:val="0"/>
          <w:numId w:val="8"/>
        </w:numPr>
        <w:jc w:val="both"/>
        <w:rPr>
          <w:b w:val="false"/>
          <w:szCs w:val="24"/>
        </w:rPr>
      </w:pPr>
      <w:r w:rsidRPr="00B64CF8">
        <w:rPr>
          <w:b w:val="false"/>
          <w:szCs w:val="24"/>
        </w:rPr>
        <w:t xml:space="preserve">Smluvní pokuta dle této smlouvy je splatná do 10 dnů ode dne doručení písemné výzvy smluvní strany o zaplacení smluvní pokuty druhou smluvní stranou. </w:t>
      </w:r>
    </w:p>
    <w:p w:rsidRPr="00B64CF8" w:rsidR="00934AEA" w:rsidP="001E2957" w:rsidRDefault="00934AEA">
      <w:pPr>
        <w:pStyle w:val="Zkladntext"/>
        <w:widowControl/>
        <w:numPr>
          <w:ilvl w:val="0"/>
          <w:numId w:val="8"/>
        </w:numPr>
        <w:jc w:val="both"/>
        <w:rPr>
          <w:b w:val="false"/>
          <w:szCs w:val="24"/>
        </w:rPr>
      </w:pPr>
      <w:r w:rsidRPr="00B64CF8">
        <w:rPr>
          <w:b w:val="false"/>
          <w:szCs w:val="24"/>
        </w:rPr>
        <w:t xml:space="preserve">Povinností zaplatit smluvní pokutu není dotčeno právo na náhradu škody. Povinnost zaplatit smluvní pokutu trvá i po skončení trvání této smlouvy.  </w:t>
      </w:r>
    </w:p>
    <w:p w:rsidRPr="001E2957" w:rsidR="00934AEA" w:rsidP="001E2957" w:rsidRDefault="00934AEA">
      <w:pPr>
        <w:pStyle w:val="Zkladntext"/>
        <w:widowControl/>
        <w:jc w:val="both"/>
        <w:rPr>
          <w:b w:val="false"/>
          <w:szCs w:val="24"/>
        </w:rPr>
      </w:pPr>
    </w:p>
    <w:p w:rsidR="00934AEA" w:rsidP="00E85EE7" w:rsidRDefault="00934AEA">
      <w:pPr>
        <w:pStyle w:val="NADPISCENNETUC"/>
        <w:spacing w:before="0" w:after="0"/>
        <w:rPr>
          <w:b/>
          <w:sz w:val="24"/>
          <w:szCs w:val="24"/>
        </w:rPr>
      </w:pPr>
      <w:r w:rsidRPr="00DE0665">
        <w:rPr>
          <w:b/>
          <w:sz w:val="24"/>
          <w:szCs w:val="24"/>
        </w:rPr>
        <w:t xml:space="preserve">Článek </w:t>
      </w:r>
      <w:r>
        <w:rPr>
          <w:b/>
          <w:sz w:val="24"/>
          <w:szCs w:val="24"/>
        </w:rPr>
        <w:t>8</w:t>
      </w:r>
      <w:r w:rsidRPr="00DE0665">
        <w:rPr>
          <w:b/>
          <w:sz w:val="24"/>
          <w:szCs w:val="24"/>
        </w:rPr>
        <w:t>.</w:t>
      </w:r>
      <w:r w:rsidRPr="00DE0665">
        <w:rPr>
          <w:b/>
          <w:sz w:val="24"/>
          <w:szCs w:val="24"/>
        </w:rPr>
        <w:br/>
      </w:r>
      <w:r>
        <w:rPr>
          <w:b/>
          <w:sz w:val="24"/>
          <w:szCs w:val="24"/>
        </w:rPr>
        <w:t xml:space="preserve">Osoby oprávněné jednat jménem smluvních stran o předmětu plnění smlouvy </w:t>
      </w:r>
    </w:p>
    <w:p w:rsidRPr="00DE0665" w:rsidR="00934AEA" w:rsidP="00E85EE7" w:rsidRDefault="00934AEA">
      <w:pPr>
        <w:pStyle w:val="NADPISCENNETUC"/>
        <w:spacing w:before="0" w:after="0"/>
        <w:rPr>
          <w:b/>
          <w:sz w:val="24"/>
          <w:szCs w:val="24"/>
        </w:rPr>
      </w:pPr>
    </w:p>
    <w:p w:rsidR="00934AEA" w:rsidP="00D62E8B" w:rsidRDefault="00934AEA">
      <w:pPr>
        <w:pStyle w:val="Nadpis1"/>
        <w:numPr>
          <w:ilvl w:val="0"/>
          <w:numId w:val="11"/>
        </w:numPr>
        <w:jc w:val="both"/>
        <w:rPr>
          <w:b w:val="false"/>
        </w:rPr>
      </w:pPr>
      <w:r>
        <w:rPr>
          <w:b w:val="false"/>
        </w:rPr>
        <w:t>Oznámení, která jsou vyžadována touto smlouvou nebo jsou nezbytná pro realizaci vzdělávacích aktivit ve smlouvě uvedených, budou vyhotovena písemně a budou doručena osobně, poštou, mailem nebo faxem dle povahy dokumentu.</w:t>
      </w:r>
    </w:p>
    <w:p w:rsidR="00934AEA" w:rsidP="00131106" w:rsidRDefault="00934AEA">
      <w:pPr>
        <w:pStyle w:val="Nadpis1"/>
        <w:numPr>
          <w:ilvl w:val="0"/>
          <w:numId w:val="11"/>
        </w:numPr>
        <w:rPr>
          <w:b w:val="false"/>
        </w:rPr>
      </w:pPr>
      <w:r>
        <w:rPr>
          <w:b w:val="false"/>
        </w:rPr>
        <w:t>Všechna oznámení budou zasílána na následující adresu objednatele</w:t>
      </w:r>
      <w:r w:rsidRPr="009B50FE">
        <w:rPr>
          <w:b w:val="false"/>
        </w:rPr>
        <w:t>:</w:t>
      </w:r>
    </w:p>
    <w:p w:rsidR="00934AEA" w:rsidP="00C52FC4" w:rsidRDefault="00934AEA">
      <w:pPr>
        <w:pStyle w:val="Nadpis1"/>
        <w:ind w:left="426"/>
        <w:rPr>
          <w:b w:val="false"/>
        </w:rPr>
      </w:pPr>
      <w:r>
        <w:rPr>
          <w:b w:val="false"/>
        </w:rPr>
        <w:t>Liberecký kraj – Krajský úřad</w:t>
      </w:r>
    </w:p>
    <w:p w:rsidRPr="00627FC7" w:rsidR="00934AEA" w:rsidP="00627FC7" w:rsidRDefault="00934AEA">
      <w:pPr>
        <w:pStyle w:val="Nadpis1"/>
        <w:ind w:left="426"/>
      </w:pPr>
      <w:r>
        <w:t>Oddělení sekretariátu ředitele</w:t>
      </w:r>
    </w:p>
    <w:p w:rsidR="00934AEA" w:rsidP="00C52FC4" w:rsidRDefault="00934AEA">
      <w:pPr>
        <w:pStyle w:val="Nadpis1"/>
        <w:ind w:left="426"/>
        <w:rPr>
          <w:b w:val="false"/>
        </w:rPr>
      </w:pPr>
      <w:r>
        <w:rPr>
          <w:b w:val="false"/>
        </w:rPr>
        <w:t>U Jezu 642/2a</w:t>
      </w:r>
    </w:p>
    <w:p w:rsidR="00934AEA" w:rsidP="00C52FC4" w:rsidRDefault="00934AEA">
      <w:pPr>
        <w:ind w:left="426"/>
        <w:rPr>
          <w:sz w:val="24"/>
          <w:szCs w:val="24"/>
        </w:rPr>
      </w:pPr>
      <w:r w:rsidRPr="00C52FC4">
        <w:rPr>
          <w:sz w:val="24"/>
          <w:szCs w:val="24"/>
        </w:rPr>
        <w:t xml:space="preserve">461 80 </w:t>
      </w:r>
      <w:r>
        <w:rPr>
          <w:sz w:val="24"/>
          <w:szCs w:val="24"/>
        </w:rPr>
        <w:t xml:space="preserve"> Liberec 2</w:t>
      </w:r>
    </w:p>
    <w:p w:rsidR="00934AEA" w:rsidP="00C52FC4" w:rsidRDefault="00934AEA">
      <w:pPr>
        <w:ind w:left="426"/>
        <w:rPr>
          <w:sz w:val="24"/>
          <w:szCs w:val="24"/>
        </w:rPr>
      </w:pPr>
      <w:r>
        <w:rPr>
          <w:sz w:val="24"/>
          <w:szCs w:val="24"/>
        </w:rPr>
        <w:t>Tel. 485 226 348</w:t>
      </w:r>
    </w:p>
    <w:p w:rsidR="00934AEA" w:rsidP="00C52FC4" w:rsidRDefault="00934AEA">
      <w:pPr>
        <w:ind w:left="426"/>
        <w:rPr>
          <w:sz w:val="24"/>
          <w:szCs w:val="24"/>
        </w:rPr>
      </w:pPr>
      <w:r>
        <w:rPr>
          <w:sz w:val="24"/>
          <w:szCs w:val="24"/>
        </w:rPr>
        <w:t>Fax: 485 226 362</w:t>
      </w:r>
    </w:p>
    <w:p w:rsidRPr="00C52FC4" w:rsidR="00934AEA" w:rsidP="00C52FC4" w:rsidRDefault="00934AEA">
      <w:pPr>
        <w:ind w:left="426"/>
        <w:rPr>
          <w:sz w:val="24"/>
          <w:szCs w:val="24"/>
        </w:rPr>
      </w:pPr>
      <w:r>
        <w:rPr>
          <w:sz w:val="24"/>
          <w:szCs w:val="24"/>
        </w:rPr>
        <w:t>e-mail: bronislava.kopalova@kraj-lbc.cz</w:t>
      </w:r>
    </w:p>
    <w:p w:rsidR="00934AEA" w:rsidP="006E6752" w:rsidRDefault="00934AEA">
      <w:pPr>
        <w:pStyle w:val="Nadpis1"/>
        <w:numPr>
          <w:ilvl w:val="0"/>
          <w:numId w:val="11"/>
        </w:numPr>
        <w:rPr>
          <w:b w:val="false"/>
        </w:rPr>
      </w:pPr>
      <w:r>
        <w:rPr>
          <w:b w:val="false"/>
        </w:rPr>
        <w:t>Odpovědnou osobou za plnění ze strany objednatele je:</w:t>
      </w:r>
    </w:p>
    <w:p w:rsidR="00934AEA" w:rsidP="006E6752" w:rsidRDefault="00934AEA">
      <w:pPr>
        <w:ind w:left="426"/>
        <w:rPr>
          <w:sz w:val="24"/>
          <w:szCs w:val="24"/>
        </w:rPr>
      </w:pPr>
      <w:proofErr w:type="spellStart"/>
      <w:r>
        <w:rPr>
          <w:sz w:val="24"/>
          <w:szCs w:val="24"/>
        </w:rPr>
        <w:t>RSDr.Tomislav</w:t>
      </w:r>
      <w:proofErr w:type="spellEnd"/>
      <w:r>
        <w:rPr>
          <w:sz w:val="24"/>
          <w:szCs w:val="24"/>
        </w:rPr>
        <w:t xml:space="preserve"> Vaněk</w:t>
      </w:r>
    </w:p>
    <w:p w:rsidR="00934AEA" w:rsidP="006E6752" w:rsidRDefault="00934AEA">
      <w:pPr>
        <w:ind w:left="426"/>
        <w:rPr>
          <w:sz w:val="24"/>
          <w:szCs w:val="24"/>
        </w:rPr>
      </w:pPr>
      <w:r>
        <w:rPr>
          <w:sz w:val="24"/>
          <w:szCs w:val="24"/>
        </w:rPr>
        <w:t>manažer kvality</w:t>
      </w:r>
    </w:p>
    <w:p w:rsidR="00934AEA" w:rsidP="006E6752" w:rsidRDefault="00934AEA">
      <w:pPr>
        <w:ind w:left="426"/>
        <w:rPr>
          <w:sz w:val="24"/>
          <w:szCs w:val="24"/>
        </w:rPr>
      </w:pPr>
      <w:r>
        <w:rPr>
          <w:sz w:val="24"/>
          <w:szCs w:val="24"/>
        </w:rPr>
        <w:t>oddělení sekretariátu ředitele</w:t>
      </w:r>
    </w:p>
    <w:p w:rsidR="00934AEA" w:rsidP="006E6752" w:rsidRDefault="00934AEA">
      <w:pPr>
        <w:ind w:left="426"/>
        <w:rPr>
          <w:sz w:val="24"/>
          <w:szCs w:val="24"/>
        </w:rPr>
      </w:pPr>
      <w:r>
        <w:rPr>
          <w:sz w:val="24"/>
          <w:szCs w:val="24"/>
        </w:rPr>
        <w:t>Tel.: 485 226 403, 739 541 507</w:t>
      </w:r>
    </w:p>
    <w:p w:rsidR="00934AEA" w:rsidP="006E6752" w:rsidRDefault="00934AEA">
      <w:pPr>
        <w:ind w:left="426"/>
        <w:rPr>
          <w:sz w:val="24"/>
          <w:szCs w:val="24"/>
        </w:rPr>
      </w:pPr>
      <w:r>
        <w:rPr>
          <w:sz w:val="24"/>
          <w:szCs w:val="24"/>
        </w:rPr>
        <w:t>Fax: 485 226 362</w:t>
      </w:r>
    </w:p>
    <w:p w:rsidR="00934AEA" w:rsidP="006E6752" w:rsidRDefault="00934AEA">
      <w:pPr>
        <w:ind w:left="426"/>
      </w:pPr>
      <w:r>
        <w:rPr>
          <w:sz w:val="24"/>
          <w:szCs w:val="24"/>
        </w:rPr>
        <w:t xml:space="preserve">e-mail: </w:t>
      </w:r>
      <w:hyperlink w:history="true" r:id="rId8">
        <w:r w:rsidRPr="00463026" w:rsidR="00463026">
          <w:rPr>
            <w:rStyle w:val="Hypertextovodkaz"/>
            <w:sz w:val="24"/>
            <w:szCs w:val="24"/>
          </w:rPr>
          <w:t>tomislav.vanek@kraj-lbc.cz</w:t>
        </w:r>
      </w:hyperlink>
    </w:p>
    <w:p w:rsidR="00934AEA" w:rsidP="00131106" w:rsidRDefault="00934AEA">
      <w:pPr>
        <w:ind w:left="426"/>
        <w:rPr>
          <w:sz w:val="24"/>
          <w:szCs w:val="24"/>
        </w:rPr>
      </w:pPr>
    </w:p>
    <w:p w:rsidR="00934AEA" w:rsidP="00131106" w:rsidRDefault="00934AEA">
      <w:pPr>
        <w:pStyle w:val="Nadpis1"/>
        <w:numPr>
          <w:ilvl w:val="0"/>
          <w:numId w:val="11"/>
        </w:numPr>
        <w:rPr>
          <w:b w:val="false"/>
        </w:rPr>
      </w:pPr>
      <w:r w:rsidRPr="004E3344">
        <w:rPr>
          <w:b w:val="false"/>
        </w:rPr>
        <w:t xml:space="preserve">Odpovědnou osobou za </w:t>
      </w:r>
      <w:r>
        <w:rPr>
          <w:b w:val="false"/>
        </w:rPr>
        <w:t xml:space="preserve">plnění ze strany </w:t>
      </w:r>
      <w:r w:rsidRPr="004E3344">
        <w:rPr>
          <w:b w:val="false"/>
        </w:rPr>
        <w:t>poskytovatele je:</w:t>
      </w:r>
    </w:p>
    <w:p w:rsidRPr="006E4774" w:rsidR="00934AEA" w:rsidP="006E4774" w:rsidRDefault="00934AEA">
      <w:pPr>
        <w:pStyle w:val="NADPISCENNETUC"/>
        <w:spacing w:before="0" w:after="0"/>
        <w:ind w:left="426"/>
        <w:jc w:val="left"/>
        <w:rPr>
          <w:sz w:val="24"/>
          <w:szCs w:val="24"/>
        </w:rPr>
      </w:pPr>
      <w:r w:rsidRPr="006E4774">
        <w:rPr>
          <w:sz w:val="24"/>
          <w:szCs w:val="24"/>
        </w:rPr>
        <w:t>Jméno a příjmení</w:t>
      </w:r>
    </w:p>
    <w:p w:rsidRPr="006E4774" w:rsidR="00934AEA" w:rsidP="006E4774" w:rsidRDefault="00934AEA">
      <w:pPr>
        <w:pStyle w:val="NADPISCENNETUC"/>
        <w:spacing w:before="0" w:after="0"/>
        <w:ind w:left="426"/>
        <w:jc w:val="left"/>
        <w:rPr>
          <w:sz w:val="24"/>
          <w:szCs w:val="24"/>
        </w:rPr>
      </w:pPr>
      <w:r w:rsidRPr="006E4774">
        <w:rPr>
          <w:sz w:val="24"/>
          <w:szCs w:val="24"/>
        </w:rPr>
        <w:t>Adresa</w:t>
      </w:r>
    </w:p>
    <w:p w:rsidRPr="006E4774" w:rsidR="00934AEA" w:rsidP="006E4774" w:rsidRDefault="00934AEA">
      <w:pPr>
        <w:pStyle w:val="NADPISCENNETUC"/>
        <w:spacing w:before="0" w:after="0"/>
        <w:ind w:left="426"/>
        <w:jc w:val="left"/>
        <w:rPr>
          <w:sz w:val="24"/>
          <w:szCs w:val="24"/>
        </w:rPr>
      </w:pPr>
      <w:r w:rsidRPr="006E4774">
        <w:rPr>
          <w:sz w:val="24"/>
          <w:szCs w:val="24"/>
        </w:rPr>
        <w:t>Tel.:</w:t>
      </w:r>
    </w:p>
    <w:p w:rsidRPr="006E4774" w:rsidR="00934AEA" w:rsidP="006E4774" w:rsidRDefault="00934AEA">
      <w:pPr>
        <w:pStyle w:val="NADPISCENNETUC"/>
        <w:spacing w:before="0" w:after="0"/>
        <w:ind w:left="426"/>
        <w:jc w:val="left"/>
        <w:rPr>
          <w:sz w:val="24"/>
          <w:szCs w:val="24"/>
        </w:rPr>
      </w:pPr>
      <w:r w:rsidRPr="006E4774">
        <w:rPr>
          <w:sz w:val="24"/>
          <w:szCs w:val="24"/>
        </w:rPr>
        <w:t>Fax:</w:t>
      </w:r>
    </w:p>
    <w:p w:rsidRPr="006E4774" w:rsidR="00934AEA" w:rsidP="006E4774" w:rsidRDefault="00934AEA">
      <w:pPr>
        <w:pStyle w:val="NADPISCENNETUC"/>
        <w:spacing w:before="0" w:after="0"/>
        <w:ind w:left="426"/>
        <w:jc w:val="left"/>
        <w:rPr>
          <w:sz w:val="24"/>
          <w:szCs w:val="24"/>
        </w:rPr>
      </w:pPr>
      <w:r w:rsidRPr="006E4774">
        <w:rPr>
          <w:sz w:val="24"/>
          <w:szCs w:val="24"/>
        </w:rPr>
        <w:t xml:space="preserve">e-mail: </w:t>
      </w:r>
    </w:p>
    <w:p w:rsidR="00934AEA" w:rsidP="00670D9C" w:rsidRDefault="00934AEA">
      <w:pPr>
        <w:pStyle w:val="NADPISCENNETUC"/>
        <w:spacing w:before="0" w:after="0"/>
        <w:jc w:val="left"/>
        <w:rPr>
          <w:b/>
          <w:sz w:val="24"/>
          <w:szCs w:val="24"/>
        </w:rPr>
      </w:pPr>
    </w:p>
    <w:p w:rsidRPr="00670D9C" w:rsidR="00934AEA" w:rsidP="00670D9C" w:rsidRDefault="00934AEA">
      <w:pPr>
        <w:pStyle w:val="NADPISCENNETUC"/>
        <w:spacing w:before="0" w:after="0"/>
        <w:jc w:val="left"/>
        <w:rPr>
          <w:b/>
          <w:sz w:val="24"/>
          <w:szCs w:val="24"/>
        </w:rPr>
      </w:pPr>
    </w:p>
    <w:p w:rsidR="00934AEA" w:rsidP="007A321A" w:rsidRDefault="00934AEA">
      <w:pPr>
        <w:pStyle w:val="NADPISCENNETUC"/>
        <w:spacing w:before="0" w:after="0"/>
        <w:rPr>
          <w:b/>
          <w:sz w:val="24"/>
          <w:szCs w:val="24"/>
        </w:rPr>
      </w:pPr>
      <w:r>
        <w:rPr>
          <w:b/>
          <w:sz w:val="24"/>
          <w:szCs w:val="24"/>
        </w:rPr>
        <w:t>Článek 9.</w:t>
      </w:r>
    </w:p>
    <w:p w:rsidR="00934AEA" w:rsidP="007A321A" w:rsidRDefault="00934AEA">
      <w:pPr>
        <w:pStyle w:val="NADPISCENNETUC"/>
        <w:spacing w:before="0" w:after="0"/>
        <w:rPr>
          <w:b/>
          <w:sz w:val="24"/>
          <w:szCs w:val="24"/>
        </w:rPr>
      </w:pPr>
      <w:r>
        <w:rPr>
          <w:b/>
          <w:sz w:val="24"/>
          <w:szCs w:val="24"/>
        </w:rPr>
        <w:t>Změny nebo zrušení akcí</w:t>
      </w:r>
    </w:p>
    <w:p w:rsidR="00934AEA" w:rsidP="007A321A" w:rsidRDefault="00934AEA">
      <w:pPr>
        <w:pStyle w:val="NADPISCENNETUC"/>
        <w:spacing w:before="0" w:after="0"/>
        <w:rPr>
          <w:b/>
          <w:sz w:val="24"/>
          <w:szCs w:val="24"/>
        </w:rPr>
      </w:pPr>
    </w:p>
    <w:p w:rsidRPr="005E158D" w:rsidR="00934AEA" w:rsidP="00BE488A" w:rsidRDefault="00934AEA">
      <w:pPr>
        <w:numPr>
          <w:ilvl w:val="0"/>
          <w:numId w:val="22"/>
        </w:numPr>
        <w:ind w:hanging="357"/>
        <w:jc w:val="both"/>
        <w:rPr>
          <w:sz w:val="24"/>
          <w:szCs w:val="24"/>
        </w:rPr>
      </w:pPr>
      <w:r w:rsidRPr="005E158D">
        <w:rPr>
          <w:sz w:val="24"/>
          <w:szCs w:val="24"/>
        </w:rPr>
        <w:t>Jakékoli požadavky na dodatečnou změnu časového harmonogramu nebo změnu obsahu či rozsahu jednotlivých činností poskytovatele musí být objednatelem včas – alespoň 5 dnů předem, oznámeny a písemně doručeny poskytovateli.</w:t>
      </w:r>
    </w:p>
    <w:p w:rsidRPr="005E158D" w:rsidR="00934AEA" w:rsidP="00BE488A" w:rsidRDefault="00934AEA">
      <w:pPr>
        <w:numPr>
          <w:ilvl w:val="0"/>
          <w:numId w:val="22"/>
        </w:numPr>
        <w:jc w:val="both"/>
        <w:rPr>
          <w:sz w:val="24"/>
          <w:szCs w:val="24"/>
        </w:rPr>
      </w:pPr>
      <w:r w:rsidRPr="005E158D">
        <w:rPr>
          <w:sz w:val="24"/>
          <w:szCs w:val="24"/>
        </w:rPr>
        <w:t xml:space="preserve">Dojde-li ke stornování vzdělávací akce ze strany objednatele, je oprávněn poskytovatel účtovat následující stornopoplatky, které jsou konečnými částkami plnění objednatele v souvislosti s předčasným zrušením akce a mají charakter </w:t>
      </w:r>
      <w:r w:rsidRPr="005E158D">
        <w:rPr>
          <w:sz w:val="24"/>
          <w:szCs w:val="24"/>
        </w:rPr>
        <w:lastRenderedPageBreak/>
        <w:t>smluvní pokuty. Splatnost stornopoplatků činí 45 dnů od obdržení řádného daňového dokladu pro zrušení akce:</w:t>
      </w:r>
    </w:p>
    <w:p w:rsidRPr="005E158D" w:rsidR="00934AEA" w:rsidP="006D3068" w:rsidRDefault="00934AEA">
      <w:pPr>
        <w:numPr>
          <w:ilvl w:val="0"/>
          <w:numId w:val="21"/>
        </w:numPr>
        <w:spacing w:before="120"/>
        <w:ind w:left="538" w:hanging="181"/>
        <w:rPr>
          <w:sz w:val="24"/>
          <w:szCs w:val="24"/>
        </w:rPr>
      </w:pPr>
      <w:r w:rsidRPr="005E158D">
        <w:rPr>
          <w:sz w:val="24"/>
          <w:szCs w:val="24"/>
        </w:rPr>
        <w:t>v době od 8 do 14 dnů před začátkem akce:</w:t>
      </w:r>
      <w:r w:rsidR="009F287B">
        <w:rPr>
          <w:sz w:val="24"/>
          <w:szCs w:val="24"/>
        </w:rPr>
        <w:t xml:space="preserve"> </w:t>
      </w:r>
      <w:r w:rsidRPr="005E158D">
        <w:rPr>
          <w:sz w:val="24"/>
          <w:szCs w:val="24"/>
        </w:rPr>
        <w:t>35 % z vypočtené ceny</w:t>
      </w:r>
    </w:p>
    <w:p w:rsidRPr="005E158D" w:rsidR="00934AEA" w:rsidP="006D3068" w:rsidRDefault="00934AEA">
      <w:pPr>
        <w:numPr>
          <w:ilvl w:val="0"/>
          <w:numId w:val="21"/>
        </w:numPr>
        <w:spacing w:before="120"/>
        <w:ind w:left="538" w:hanging="181"/>
        <w:jc w:val="both"/>
        <w:rPr>
          <w:sz w:val="24"/>
          <w:szCs w:val="24"/>
        </w:rPr>
      </w:pPr>
      <w:r w:rsidRPr="005E158D">
        <w:rPr>
          <w:sz w:val="24"/>
          <w:szCs w:val="24"/>
        </w:rPr>
        <w:t xml:space="preserve">v době od 4 do 7 dnů před začátkem akce: </w:t>
      </w:r>
      <w:r w:rsidR="009F287B">
        <w:rPr>
          <w:sz w:val="24"/>
          <w:szCs w:val="24"/>
        </w:rPr>
        <w:t xml:space="preserve"> </w:t>
      </w:r>
      <w:r w:rsidRPr="005E158D">
        <w:rPr>
          <w:sz w:val="24"/>
          <w:szCs w:val="24"/>
        </w:rPr>
        <w:t>50 % z vypočtené ceny</w:t>
      </w:r>
    </w:p>
    <w:p w:rsidRPr="005E158D" w:rsidR="00934AEA" w:rsidP="006D3068" w:rsidRDefault="00934AEA">
      <w:pPr>
        <w:numPr>
          <w:ilvl w:val="0"/>
          <w:numId w:val="21"/>
        </w:numPr>
        <w:spacing w:before="120"/>
        <w:ind w:left="538" w:hanging="181"/>
        <w:rPr>
          <w:sz w:val="24"/>
          <w:szCs w:val="24"/>
        </w:rPr>
      </w:pPr>
      <w:r w:rsidRPr="005E158D">
        <w:rPr>
          <w:sz w:val="24"/>
          <w:szCs w:val="24"/>
        </w:rPr>
        <w:t>v době do 3 dnů před zahájením akce:</w:t>
      </w:r>
      <w:r w:rsidRPr="005E158D">
        <w:rPr>
          <w:sz w:val="24"/>
          <w:szCs w:val="24"/>
        </w:rPr>
        <w:tab/>
        <w:t>70 % z vypočtené ceny</w:t>
      </w:r>
    </w:p>
    <w:p w:rsidRPr="005E158D" w:rsidR="00934AEA" w:rsidP="006E6752" w:rsidRDefault="00934AEA">
      <w:pPr>
        <w:numPr>
          <w:ilvl w:val="0"/>
          <w:numId w:val="22"/>
        </w:numPr>
        <w:spacing w:before="120" w:after="120"/>
        <w:jc w:val="both"/>
        <w:rPr>
          <w:sz w:val="24"/>
          <w:szCs w:val="24"/>
        </w:rPr>
      </w:pPr>
      <w:r w:rsidRPr="005E158D">
        <w:rPr>
          <w:sz w:val="24"/>
          <w:szCs w:val="24"/>
        </w:rPr>
        <w:t xml:space="preserve">Stornopoplatky se netýkají změn časového harmonogramu nebo změn rozsahu jednotlivé akce, ke kterým je objednatel oprávněn v souladu s odst. 1 tohoto článku. </w:t>
      </w:r>
    </w:p>
    <w:p w:rsidR="00934AEA" w:rsidP="005E2AF4" w:rsidRDefault="00934AEA">
      <w:pPr>
        <w:pStyle w:val="NADPISCENNETUC"/>
        <w:spacing w:before="0" w:after="0"/>
        <w:jc w:val="left"/>
        <w:rPr>
          <w:sz w:val="24"/>
          <w:szCs w:val="24"/>
        </w:rPr>
      </w:pPr>
    </w:p>
    <w:p w:rsidR="00934AEA" w:rsidP="007A321A" w:rsidRDefault="00934AEA">
      <w:pPr>
        <w:pStyle w:val="NADPISCENNETUC"/>
        <w:spacing w:before="0" w:after="0"/>
        <w:rPr>
          <w:b/>
          <w:sz w:val="24"/>
          <w:szCs w:val="24"/>
        </w:rPr>
      </w:pPr>
    </w:p>
    <w:p w:rsidRPr="00DE0665" w:rsidR="00934AEA" w:rsidP="007A321A" w:rsidRDefault="00934AEA">
      <w:pPr>
        <w:pStyle w:val="NADPISCENNETUC"/>
        <w:spacing w:before="0" w:after="0"/>
        <w:rPr>
          <w:b/>
          <w:sz w:val="24"/>
          <w:szCs w:val="24"/>
        </w:rPr>
      </w:pPr>
      <w:r w:rsidRPr="00DE0665">
        <w:rPr>
          <w:b/>
          <w:sz w:val="24"/>
          <w:szCs w:val="24"/>
        </w:rPr>
        <w:t xml:space="preserve">Článek </w:t>
      </w:r>
      <w:r>
        <w:rPr>
          <w:b/>
          <w:sz w:val="24"/>
          <w:szCs w:val="24"/>
        </w:rPr>
        <w:t>10</w:t>
      </w:r>
      <w:r w:rsidRPr="00DE0665">
        <w:rPr>
          <w:b/>
          <w:sz w:val="24"/>
          <w:szCs w:val="24"/>
        </w:rPr>
        <w:t>.</w:t>
      </w:r>
    </w:p>
    <w:p w:rsidR="00934AEA" w:rsidP="00BC38C7" w:rsidRDefault="00934AEA">
      <w:pPr>
        <w:jc w:val="center"/>
        <w:rPr>
          <w:b/>
          <w:sz w:val="24"/>
          <w:szCs w:val="24"/>
        </w:rPr>
      </w:pPr>
      <w:r w:rsidRPr="00DE0665">
        <w:rPr>
          <w:b/>
          <w:sz w:val="24"/>
          <w:szCs w:val="24"/>
        </w:rPr>
        <w:t>Závěrečná ustanovení</w:t>
      </w:r>
    </w:p>
    <w:p w:rsidRPr="00DE0665" w:rsidR="00934AEA" w:rsidP="00B06469" w:rsidRDefault="00934AEA">
      <w:pPr>
        <w:jc w:val="center"/>
        <w:rPr>
          <w:b/>
          <w:sz w:val="24"/>
          <w:szCs w:val="24"/>
        </w:rPr>
      </w:pPr>
    </w:p>
    <w:p w:rsidRPr="006B67AF"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6B67AF">
        <w:rPr>
          <w:b w:val="false"/>
          <w:szCs w:val="24"/>
        </w:rPr>
        <w:t>Tato smlouva se uzavírá na dobu určitou. Smlouva je platná a účinná ode dne jejího podpisu oběma smluvními stranami. Smlouva je uzavírána do 31. 12. 201</w:t>
      </w:r>
      <w:r>
        <w:rPr>
          <w:b w:val="false"/>
          <w:szCs w:val="24"/>
        </w:rPr>
        <w:t>4</w:t>
      </w:r>
      <w:r w:rsidRPr="006B67AF">
        <w:rPr>
          <w:b w:val="false"/>
          <w:szCs w:val="24"/>
        </w:rPr>
        <w:t xml:space="preserve"> s tím, že veškerá poradenství a školení budou zrealizována do 30. 11. 201</w:t>
      </w:r>
      <w:r>
        <w:rPr>
          <w:b w:val="false"/>
          <w:szCs w:val="24"/>
        </w:rPr>
        <w:t>4</w:t>
      </w:r>
      <w:r w:rsidRPr="006B67AF">
        <w:rPr>
          <w:b w:val="false"/>
          <w:szCs w:val="24"/>
        </w:rPr>
        <w:t xml:space="preserve">. Po skončení posledního školení budou do 15 dnů objednateli předány veškeré výstupy těchto aktivit a vyhodnocena zpětná vazby účastníků školení. </w:t>
      </w:r>
      <w:r w:rsidR="00042DC6">
        <w:rPr>
          <w:b w:val="false"/>
          <w:szCs w:val="24"/>
        </w:rPr>
        <w:t>K faktickému uko</w:t>
      </w:r>
      <w:bookmarkStart w:name="_GoBack" w:id="0"/>
      <w:bookmarkEnd w:id="0"/>
      <w:r w:rsidR="00042DC6">
        <w:rPr>
          <w:b w:val="false"/>
          <w:szCs w:val="24"/>
        </w:rPr>
        <w:t>nčení plnění veřejné zakázky dojde v termínu 06/2014, přestože smlouva bude s poskytovatelem uzavřena až do konce roku 2014. V následujícím období dojde k vypořádání plateb za provedená školení a poskytovatel zadavateli doručí veškeré zpracované zpětné vazby účastníků vzdělávání a výstupy školení.</w:t>
      </w:r>
    </w:p>
    <w:p w:rsidRPr="005E158D"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5E158D">
        <w:rPr>
          <w:b w:val="false"/>
          <w:szCs w:val="24"/>
        </w:rPr>
        <w:t xml:space="preserve">Tato smlouva představuje úplnou dohodu mezi smluvními stranami. Tato smlouva může být měněna pouze formou písemných, číslovaných dodatků odsouhlasených oběma smluvními stranami. Návrhy dodatků je oprávněna předkládat každá ze smluvních stran. </w:t>
      </w:r>
    </w:p>
    <w:p w:rsidRPr="005E158D"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5E158D">
        <w:rPr>
          <w:b w:val="false"/>
          <w:szCs w:val="24"/>
        </w:rPr>
        <w:t xml:space="preserve">Práva a povinnosti smluvních stran se řídí ustanoveními této smlouvy </w:t>
      </w:r>
      <w:r>
        <w:rPr>
          <w:b w:val="false"/>
          <w:szCs w:val="24"/>
        </w:rPr>
        <w:br/>
      </w:r>
      <w:r w:rsidRPr="005E158D">
        <w:rPr>
          <w:b w:val="false"/>
          <w:szCs w:val="24"/>
        </w:rPr>
        <w:t xml:space="preserve">a ustanoveními obchodního zákoníku. V případě konfliktu mají přednost ustanovení této smlouvy, pokud nejsou v rozporu s  ustanoveními obchodního zákoníku a dalšími právními předpisy. </w:t>
      </w:r>
    </w:p>
    <w:p w:rsidRPr="005E158D"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5E158D">
        <w:rPr>
          <w:b w:val="false"/>
          <w:szCs w:val="24"/>
        </w:rPr>
        <w:t xml:space="preserve">Poruší-li jedna ze smluvních stran jednorázově hrubým způsobem nebo opakovaně své povinnosti vyplývající z této smlouvy, má druhá smluvní strana právo s okamžitou účinností od smlouvy odstoupit a požadovat náhradu škody </w:t>
      </w:r>
      <w:r>
        <w:rPr>
          <w:b w:val="false"/>
          <w:szCs w:val="24"/>
        </w:rPr>
        <w:br/>
      </w:r>
      <w:r w:rsidRPr="005E158D">
        <w:rPr>
          <w:b w:val="false"/>
          <w:szCs w:val="24"/>
        </w:rPr>
        <w:t>i vynaložených nákladů a ušlého zisku, které jí v důsledku odstoupení vznikly.</w:t>
      </w:r>
      <w:r w:rsidR="00534E85">
        <w:rPr>
          <w:b w:val="false"/>
          <w:szCs w:val="24"/>
        </w:rPr>
        <w:t xml:space="preserve"> Za hrubé porušení povinností ze strany objednatele se považuje nezaplacení </w:t>
      </w:r>
      <w:r w:rsidR="006A2668">
        <w:rPr>
          <w:b w:val="false"/>
          <w:szCs w:val="24"/>
        </w:rPr>
        <w:t>ceny plnění dle této smlouvy ani ve lhůtě 30 dnů od doby splatnosti vystavené faktury, za hrubé porušení povinností ze strany poskytovatele se považuje porušení povinnosti dle článku 3 a článku 4 odst. 1 této smlouvy.</w:t>
      </w:r>
    </w:p>
    <w:p w:rsidRPr="00C168E1"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C168E1">
        <w:rPr>
          <w:b w:val="false"/>
          <w:szCs w:val="24"/>
        </w:rPr>
        <w:t>Služby, které jsou specifikovány v příloze č. 1 této smlouvy, jsou realizovány v rámci projektu</w:t>
      </w:r>
      <w:r>
        <w:rPr>
          <w:b w:val="false"/>
          <w:szCs w:val="24"/>
        </w:rPr>
        <w:t xml:space="preserve"> „Dalším krokem ke kvalitě</w:t>
      </w:r>
      <w:r>
        <w:rPr>
          <w:szCs w:val="24"/>
        </w:rPr>
        <w:t>“</w:t>
      </w:r>
      <w:r w:rsidRPr="00E3668A">
        <w:rPr>
          <w:szCs w:val="24"/>
        </w:rPr>
        <w:t xml:space="preserve">, </w:t>
      </w:r>
      <w:r w:rsidRPr="00776FD4">
        <w:t xml:space="preserve">r. č. </w:t>
      </w:r>
      <w:r w:rsidRPr="00776FD4">
        <w:rPr>
          <w:rStyle w:val="datalabelstring"/>
        </w:rPr>
        <w:t>CZ.1.04/4.1.01/</w:t>
      </w:r>
      <w:r>
        <w:rPr>
          <w:rStyle w:val="datalabelstring"/>
        </w:rPr>
        <w:t>69</w:t>
      </w:r>
      <w:r w:rsidRPr="00776FD4">
        <w:rPr>
          <w:rStyle w:val="datalabelstring"/>
        </w:rPr>
        <w:t>.000</w:t>
      </w:r>
      <w:r>
        <w:rPr>
          <w:rStyle w:val="datalabelstring"/>
        </w:rPr>
        <w:t>16</w:t>
      </w:r>
      <w:r w:rsidRPr="00C168E1">
        <w:rPr>
          <w:b w:val="false"/>
          <w:szCs w:val="24"/>
        </w:rPr>
        <w:t>, který je spolufinancován z Evropské unie (EU), z prostředků Evropského sociálního fondu (ESF) prostřednictvím Operačního programu Lidské zdroje a zaměstnanost (OP LZZ).</w:t>
      </w:r>
    </w:p>
    <w:p w:rsidRPr="00C168E1"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C168E1">
        <w:rPr>
          <w:b w:val="false"/>
          <w:szCs w:val="24"/>
        </w:rPr>
        <w:t>Práva a závazky vyplývající z této smlouvy nemůže žádná ze smluvních stran postoupit třetí osobě bez předchozího písemného souhlasu druhé smluvní strany.</w:t>
      </w:r>
    </w:p>
    <w:p w:rsidRPr="00C168E1"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C168E1">
        <w:rPr>
          <w:b w:val="false"/>
          <w:szCs w:val="24"/>
        </w:rPr>
        <w:lastRenderedPageBreak/>
        <w:t>Objednatel touto smlouvou vyjadřuje souhlas se zařazením do referenční listiny poskytovatele.</w:t>
      </w:r>
    </w:p>
    <w:p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1E2957">
        <w:rPr>
          <w:b w:val="false"/>
          <w:szCs w:val="24"/>
        </w:rPr>
        <w:t xml:space="preserve">Tato smlouva je vyhotovena ve třech stejnopisech, z nichž </w:t>
      </w:r>
      <w:r>
        <w:rPr>
          <w:b w:val="false"/>
          <w:szCs w:val="24"/>
        </w:rPr>
        <w:t xml:space="preserve">objednatel </w:t>
      </w:r>
      <w:r w:rsidRPr="001E2957">
        <w:rPr>
          <w:b w:val="false"/>
          <w:szCs w:val="24"/>
        </w:rPr>
        <w:t xml:space="preserve">obdrží </w:t>
      </w:r>
      <w:r>
        <w:rPr>
          <w:b w:val="false"/>
          <w:szCs w:val="24"/>
        </w:rPr>
        <w:t>dvě</w:t>
      </w:r>
      <w:r w:rsidRPr="001E2957">
        <w:rPr>
          <w:b w:val="false"/>
          <w:szCs w:val="24"/>
        </w:rPr>
        <w:t xml:space="preserve"> vyhotovení a </w:t>
      </w:r>
      <w:r>
        <w:rPr>
          <w:b w:val="false"/>
          <w:szCs w:val="24"/>
        </w:rPr>
        <w:t>poskytovatel</w:t>
      </w:r>
      <w:r w:rsidRPr="001E2957">
        <w:rPr>
          <w:b w:val="false"/>
          <w:szCs w:val="24"/>
        </w:rPr>
        <w:t xml:space="preserve"> jedno vyhotovení.</w:t>
      </w:r>
    </w:p>
    <w:p w:rsidRPr="00C168E1"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C168E1">
        <w:rPr>
          <w:b w:val="false"/>
          <w:szCs w:val="24"/>
        </w:rPr>
        <w:t>Nedílnou součástí této smlouvy jsou přílohy č. 1 (Specifikace předmětu smlouvy) a příloha č. 2 (harmonogram projektu).</w:t>
      </w:r>
    </w:p>
    <w:p w:rsidR="00934AEA" w:rsidP="00B06469" w:rsidRDefault="00934AEA">
      <w:pPr>
        <w:pStyle w:val="Zkladntext"/>
        <w:widowControl/>
        <w:numPr>
          <w:ilvl w:val="0"/>
          <w:numId w:val="10"/>
        </w:numPr>
        <w:tabs>
          <w:tab w:val="clear" w:pos="387"/>
          <w:tab w:val="num" w:pos="340"/>
        </w:tabs>
        <w:ind w:left="340" w:hanging="340"/>
        <w:jc w:val="both"/>
        <w:rPr>
          <w:b w:val="false"/>
          <w:szCs w:val="24"/>
        </w:rPr>
      </w:pPr>
      <w:r w:rsidRPr="001E2957">
        <w:rPr>
          <w:b w:val="false"/>
          <w:szCs w:val="24"/>
        </w:rPr>
        <w:t>Smluvní strany po jejím přečtení prohlašují, že souhlasí s jejím obsahem, že smlouva byla sepsána určitě, srozumitelně, na základě jejich pravé a svobodné vůle, bez nátlaku na některou ze stran. Na důkaz toho připojují své podpisy.</w:t>
      </w:r>
    </w:p>
    <w:p w:rsidRPr="00181955" w:rsidR="00934AEA" w:rsidP="00B06469" w:rsidRDefault="00934AEA">
      <w:pPr>
        <w:numPr>
          <w:ilvl w:val="0"/>
          <w:numId w:val="10"/>
        </w:numPr>
        <w:tabs>
          <w:tab w:val="clear" w:pos="387"/>
          <w:tab w:val="num" w:pos="340"/>
        </w:tabs>
        <w:ind w:left="340" w:hanging="340"/>
        <w:jc w:val="both"/>
        <w:rPr>
          <w:sz w:val="24"/>
          <w:szCs w:val="24"/>
        </w:rPr>
      </w:pPr>
      <w:r w:rsidRPr="00181955">
        <w:rPr>
          <w:sz w:val="24"/>
          <w:szCs w:val="24"/>
        </w:rPr>
        <w:t>Objednatel prohlašuje, že smlouva byla schválena Radou Libereckého kraje usnesením č. ...... ze dne ........</w:t>
      </w:r>
    </w:p>
    <w:p w:rsidRPr="00DE0665" w:rsidR="00934AEA" w:rsidP="00BC38C7" w:rsidRDefault="00934AEA">
      <w:pPr>
        <w:jc w:val="center"/>
        <w:rPr>
          <w:b/>
          <w:sz w:val="24"/>
          <w:szCs w:val="24"/>
        </w:rPr>
      </w:pPr>
    </w:p>
    <w:p w:rsidR="00934AEA" w:rsidP="00181955" w:rsidRDefault="00934AEA">
      <w:pPr>
        <w:pStyle w:val="Zkladntext"/>
        <w:widowControl/>
        <w:jc w:val="both"/>
        <w:rPr>
          <w:b w:val="false"/>
          <w:szCs w:val="24"/>
        </w:rPr>
      </w:pPr>
    </w:p>
    <w:p w:rsidRPr="00AD1F17" w:rsidR="00AD1F17" w:rsidP="00AD1F17" w:rsidRDefault="00AD1F17">
      <w:pPr>
        <w:pStyle w:val="Zkladntext"/>
        <w:jc w:val="both"/>
        <w:rPr>
          <w:b w:val="false"/>
          <w:szCs w:val="24"/>
        </w:rPr>
      </w:pPr>
      <w:r w:rsidRPr="00AD1F17">
        <w:rPr>
          <w:b w:val="false"/>
          <w:szCs w:val="24"/>
        </w:rPr>
        <w:t>Příloha č. 1: Specifikace obsahu aktivity „Vzdělávání v oblasti práva a legislativa“</w:t>
      </w:r>
    </w:p>
    <w:p w:rsidRPr="00AD1F17" w:rsidR="00AD1F17" w:rsidP="00AD1F17" w:rsidRDefault="00AD1F17">
      <w:pPr>
        <w:pStyle w:val="Zkladntext"/>
        <w:jc w:val="both"/>
        <w:rPr>
          <w:b w:val="false"/>
          <w:szCs w:val="24"/>
        </w:rPr>
      </w:pPr>
      <w:r w:rsidRPr="00AD1F17">
        <w:rPr>
          <w:b w:val="false"/>
          <w:szCs w:val="24"/>
        </w:rPr>
        <w:t>Příloha č. 2: Harmonogram projektu DAKK</w:t>
      </w:r>
    </w:p>
    <w:p w:rsidRPr="00AD1F17" w:rsidR="00AD1F17" w:rsidP="00AD1F17" w:rsidRDefault="00AD1F17">
      <w:pPr>
        <w:pStyle w:val="Zkladntext"/>
        <w:jc w:val="both"/>
        <w:rPr>
          <w:b w:val="false"/>
          <w:szCs w:val="24"/>
        </w:rPr>
      </w:pPr>
      <w:r w:rsidRPr="00AD1F17">
        <w:rPr>
          <w:b w:val="false"/>
          <w:szCs w:val="24"/>
        </w:rPr>
        <w:t xml:space="preserve">Další přílohy: Smlouva/y s lektory o zajištění proškolení v oblastech vzdělávání dle této smlouvy, souhlasná prohlášení lektorů o provedení školení v souladu s touto smlouvou  </w:t>
      </w:r>
    </w:p>
    <w:p w:rsidR="00934AEA" w:rsidP="00181955" w:rsidRDefault="00934AEA">
      <w:pPr>
        <w:pStyle w:val="Zkladntext"/>
        <w:widowControl/>
        <w:jc w:val="both"/>
        <w:rPr>
          <w:b w:val="false"/>
          <w:szCs w:val="24"/>
        </w:rPr>
      </w:pPr>
    </w:p>
    <w:p w:rsidR="00934AEA" w:rsidP="00181955" w:rsidRDefault="00934AEA">
      <w:pPr>
        <w:pStyle w:val="Zkladntext"/>
        <w:widowControl/>
        <w:jc w:val="both"/>
        <w:rPr>
          <w:b w:val="false"/>
          <w:szCs w:val="24"/>
        </w:rPr>
      </w:pPr>
    </w:p>
    <w:p w:rsidRPr="001E2957" w:rsidR="00934AEA" w:rsidP="00181955" w:rsidRDefault="00934AEA">
      <w:pPr>
        <w:pStyle w:val="Zkladntext"/>
        <w:widowControl/>
        <w:jc w:val="both"/>
        <w:rPr>
          <w:b w:val="false"/>
          <w:szCs w:val="24"/>
        </w:rPr>
      </w:pPr>
    </w:p>
    <w:p w:rsidRPr="00DE0665" w:rsidR="00934AEA" w:rsidP="00BC38C7" w:rsidRDefault="00934AEA">
      <w:pPr>
        <w:pStyle w:val="Zkladntext"/>
        <w:jc w:val="right"/>
        <w:rPr>
          <w:smallCaps/>
          <w:szCs w:val="24"/>
        </w:rPr>
      </w:pPr>
    </w:p>
    <w:tbl>
      <w:tblPr>
        <w:tblW w:w="10276" w:type="dxa"/>
        <w:tblLayout w:type="fixed"/>
        <w:tblCellMar>
          <w:left w:w="70" w:type="dxa"/>
          <w:right w:w="70" w:type="dxa"/>
        </w:tblCellMar>
        <w:tblLook w:firstRow="0" w:lastRow="0" w:firstColumn="0" w:lastColumn="0" w:noHBand="0" w:noVBand="0" w:val="0000"/>
      </w:tblPr>
      <w:tblGrid>
        <w:gridCol w:w="3756"/>
        <w:gridCol w:w="6520"/>
      </w:tblGrid>
      <w:tr w:rsidRPr="00DE0665" w:rsidR="00934AEA" w:rsidTr="00784D24">
        <w:tc>
          <w:tcPr>
            <w:tcW w:w="3756" w:type="dxa"/>
          </w:tcPr>
          <w:p w:rsidRPr="00DE0665" w:rsidR="00934AEA" w:rsidP="0041722C" w:rsidRDefault="00934AEA">
            <w:pPr>
              <w:rPr>
                <w:sz w:val="24"/>
                <w:szCs w:val="24"/>
                <w:u w:val="single"/>
              </w:rPr>
            </w:pPr>
            <w:r w:rsidRPr="00DE0665">
              <w:rPr>
                <w:sz w:val="24"/>
                <w:szCs w:val="24"/>
              </w:rPr>
              <w:t xml:space="preserve">V Liberci dne </w:t>
            </w:r>
          </w:p>
        </w:tc>
        <w:tc>
          <w:tcPr>
            <w:tcW w:w="6520" w:type="dxa"/>
          </w:tcPr>
          <w:p w:rsidRPr="008D176A" w:rsidR="00934AEA" w:rsidP="008D176A" w:rsidRDefault="00934AEA">
            <w:pPr>
              <w:rPr>
                <w:sz w:val="24"/>
                <w:szCs w:val="24"/>
              </w:rPr>
            </w:pPr>
            <w:r w:rsidRPr="008D176A">
              <w:rPr>
                <w:sz w:val="24"/>
                <w:szCs w:val="24"/>
              </w:rPr>
              <w:t xml:space="preserve">V </w:t>
            </w:r>
            <w:r>
              <w:rPr>
                <w:sz w:val="24"/>
                <w:szCs w:val="24"/>
              </w:rPr>
              <w:t>…..</w:t>
            </w:r>
            <w:r w:rsidRPr="008D176A">
              <w:rPr>
                <w:sz w:val="24"/>
                <w:szCs w:val="24"/>
              </w:rPr>
              <w:t xml:space="preserve"> dne </w:t>
            </w:r>
          </w:p>
        </w:tc>
      </w:tr>
      <w:tr w:rsidRPr="00DE0665" w:rsidR="00934AEA" w:rsidTr="00784D24">
        <w:tc>
          <w:tcPr>
            <w:tcW w:w="3756" w:type="dxa"/>
          </w:tcPr>
          <w:p w:rsidR="00934AEA" w:rsidP="00BC38C7" w:rsidRDefault="00934AEA">
            <w:pPr>
              <w:jc w:val="center"/>
              <w:rPr>
                <w:sz w:val="24"/>
                <w:szCs w:val="24"/>
                <w:u w:val="single"/>
              </w:rPr>
            </w:pPr>
          </w:p>
          <w:p w:rsidR="00934AEA" w:rsidP="00BC38C7" w:rsidRDefault="00934AEA">
            <w:pPr>
              <w:jc w:val="center"/>
              <w:rPr>
                <w:sz w:val="24"/>
                <w:szCs w:val="24"/>
                <w:u w:val="single"/>
              </w:rPr>
            </w:pPr>
          </w:p>
          <w:p w:rsidR="00934AEA" w:rsidP="00BC38C7" w:rsidRDefault="00934AEA">
            <w:pPr>
              <w:jc w:val="center"/>
              <w:rPr>
                <w:sz w:val="24"/>
                <w:szCs w:val="24"/>
                <w:u w:val="single"/>
              </w:rPr>
            </w:pPr>
          </w:p>
          <w:p w:rsidRPr="00DE0665" w:rsidR="00934AEA" w:rsidP="00BC38C7" w:rsidRDefault="00934AEA">
            <w:pPr>
              <w:jc w:val="center"/>
              <w:rPr>
                <w:sz w:val="24"/>
                <w:szCs w:val="24"/>
                <w:u w:val="single"/>
              </w:rPr>
            </w:pPr>
          </w:p>
        </w:tc>
        <w:tc>
          <w:tcPr>
            <w:tcW w:w="6520" w:type="dxa"/>
          </w:tcPr>
          <w:p w:rsidRPr="00DE0665" w:rsidR="00934AEA" w:rsidP="00BC38C7" w:rsidRDefault="00934AEA">
            <w:pPr>
              <w:jc w:val="center"/>
              <w:rPr>
                <w:sz w:val="24"/>
                <w:szCs w:val="24"/>
                <w:u w:val="single"/>
              </w:rPr>
            </w:pPr>
          </w:p>
        </w:tc>
      </w:tr>
      <w:tr w:rsidRPr="00DE0665" w:rsidR="00934AEA" w:rsidTr="00784D24">
        <w:trPr>
          <w:trHeight w:val="1603"/>
        </w:trPr>
        <w:tc>
          <w:tcPr>
            <w:tcW w:w="3756" w:type="dxa"/>
          </w:tcPr>
          <w:p w:rsidR="00934AEA" w:rsidP="00BC38C7" w:rsidRDefault="00934AEA">
            <w:pPr>
              <w:jc w:val="center"/>
              <w:rPr>
                <w:sz w:val="24"/>
                <w:szCs w:val="24"/>
                <w:u w:val="single"/>
              </w:rPr>
            </w:pPr>
            <w:r>
              <w:rPr>
                <w:sz w:val="24"/>
                <w:szCs w:val="24"/>
                <w:u w:val="single"/>
              </w:rPr>
              <w:t>Objednatel</w:t>
            </w:r>
            <w:r w:rsidRPr="00DE0665">
              <w:rPr>
                <w:sz w:val="24"/>
                <w:szCs w:val="24"/>
                <w:u w:val="single"/>
              </w:rPr>
              <w:t>:</w:t>
            </w:r>
          </w:p>
          <w:p w:rsidRPr="0076678D" w:rsidR="00934AEA" w:rsidP="0076678D" w:rsidRDefault="00934AEA">
            <w:pPr>
              <w:rPr>
                <w:sz w:val="24"/>
                <w:szCs w:val="24"/>
              </w:rPr>
            </w:pPr>
          </w:p>
        </w:tc>
        <w:tc>
          <w:tcPr>
            <w:tcW w:w="6520" w:type="dxa"/>
          </w:tcPr>
          <w:p w:rsidRPr="00DE0665" w:rsidR="00934AEA" w:rsidP="00BC38C7" w:rsidRDefault="00934AEA">
            <w:pPr>
              <w:jc w:val="center"/>
              <w:rPr>
                <w:sz w:val="24"/>
                <w:szCs w:val="24"/>
                <w:u w:val="single"/>
              </w:rPr>
            </w:pPr>
            <w:r>
              <w:rPr>
                <w:sz w:val="24"/>
                <w:szCs w:val="24"/>
                <w:u w:val="single"/>
              </w:rPr>
              <w:t>Poskytovatel</w:t>
            </w:r>
            <w:r w:rsidRPr="00DE0665">
              <w:rPr>
                <w:sz w:val="24"/>
                <w:szCs w:val="24"/>
                <w:u w:val="single"/>
              </w:rPr>
              <w:t>:</w:t>
            </w:r>
          </w:p>
        </w:tc>
      </w:tr>
      <w:tr w:rsidRPr="00DE0665" w:rsidR="00934AEA" w:rsidTr="00784D24">
        <w:tc>
          <w:tcPr>
            <w:tcW w:w="3756" w:type="dxa"/>
          </w:tcPr>
          <w:p w:rsidRPr="00DE0665" w:rsidR="00934AEA" w:rsidP="00BC38C7" w:rsidRDefault="00934AEA">
            <w:pPr>
              <w:jc w:val="center"/>
              <w:rPr>
                <w:sz w:val="24"/>
                <w:szCs w:val="24"/>
              </w:rPr>
            </w:pPr>
            <w:r w:rsidRPr="00DE0665">
              <w:rPr>
                <w:sz w:val="24"/>
                <w:szCs w:val="24"/>
              </w:rPr>
              <w:t>……………………………..</w:t>
            </w:r>
          </w:p>
        </w:tc>
        <w:tc>
          <w:tcPr>
            <w:tcW w:w="6520" w:type="dxa"/>
          </w:tcPr>
          <w:p w:rsidRPr="00DE0665" w:rsidR="00934AEA" w:rsidP="00BC38C7" w:rsidRDefault="00934AEA">
            <w:pPr>
              <w:jc w:val="center"/>
              <w:rPr>
                <w:sz w:val="24"/>
                <w:szCs w:val="24"/>
              </w:rPr>
            </w:pPr>
            <w:r w:rsidRPr="00DE0665">
              <w:rPr>
                <w:sz w:val="24"/>
                <w:szCs w:val="24"/>
              </w:rPr>
              <w:t>……………………………..</w:t>
            </w:r>
          </w:p>
        </w:tc>
      </w:tr>
      <w:tr w:rsidRPr="00DE0665" w:rsidR="00934AEA" w:rsidTr="00784D24">
        <w:trPr>
          <w:trHeight w:val="80"/>
        </w:trPr>
        <w:tc>
          <w:tcPr>
            <w:tcW w:w="3756" w:type="dxa"/>
          </w:tcPr>
          <w:p w:rsidRPr="00DE0665" w:rsidR="00934AEA" w:rsidP="00BC38C7" w:rsidRDefault="00934AEA">
            <w:pPr>
              <w:jc w:val="center"/>
              <w:rPr>
                <w:sz w:val="24"/>
                <w:szCs w:val="24"/>
              </w:rPr>
            </w:pPr>
            <w:r>
              <w:rPr>
                <w:sz w:val="24"/>
                <w:szCs w:val="24"/>
              </w:rPr>
              <w:t xml:space="preserve"> Martin Půta</w:t>
            </w:r>
          </w:p>
          <w:p w:rsidRPr="00DE0665" w:rsidR="00934AEA" w:rsidP="00BC38C7" w:rsidRDefault="00934AEA">
            <w:pPr>
              <w:jc w:val="center"/>
              <w:rPr>
                <w:sz w:val="24"/>
                <w:szCs w:val="24"/>
              </w:rPr>
            </w:pPr>
            <w:r>
              <w:rPr>
                <w:sz w:val="24"/>
                <w:szCs w:val="24"/>
              </w:rPr>
              <w:t>hejtman</w:t>
            </w:r>
          </w:p>
          <w:p w:rsidRPr="00DE0665" w:rsidR="00934AEA" w:rsidP="00BC38C7" w:rsidRDefault="00934AEA">
            <w:pPr>
              <w:rPr>
                <w:sz w:val="24"/>
                <w:szCs w:val="24"/>
              </w:rPr>
            </w:pPr>
          </w:p>
        </w:tc>
        <w:tc>
          <w:tcPr>
            <w:tcW w:w="6520" w:type="dxa"/>
          </w:tcPr>
          <w:p w:rsidR="00934AEA" w:rsidP="00A366E4" w:rsidRDefault="00934AEA">
            <w:pPr>
              <w:jc w:val="center"/>
              <w:rPr>
                <w:sz w:val="24"/>
                <w:szCs w:val="24"/>
              </w:rPr>
            </w:pPr>
            <w:r>
              <w:rPr>
                <w:sz w:val="24"/>
                <w:szCs w:val="24"/>
              </w:rPr>
              <w:t>jméno a příjmení</w:t>
            </w:r>
          </w:p>
          <w:p w:rsidRPr="00DE0665" w:rsidR="00934AEA" w:rsidP="00A366E4" w:rsidRDefault="00934AEA">
            <w:pPr>
              <w:jc w:val="center"/>
              <w:rPr>
                <w:sz w:val="24"/>
                <w:szCs w:val="24"/>
              </w:rPr>
            </w:pPr>
            <w:r>
              <w:rPr>
                <w:sz w:val="24"/>
                <w:szCs w:val="24"/>
              </w:rPr>
              <w:t>funkce</w:t>
            </w:r>
          </w:p>
        </w:tc>
      </w:tr>
    </w:tbl>
    <w:p w:rsidRPr="009657F5" w:rsidR="00934AEA" w:rsidP="0041722C" w:rsidRDefault="00934AEA">
      <w:pPr>
        <w:pStyle w:val="PODPISYPODSML"/>
        <w:tabs>
          <w:tab w:val="clear" w:pos="2552"/>
          <w:tab w:val="clear" w:pos="7371"/>
        </w:tabs>
      </w:pPr>
    </w:p>
    <w:sectPr w:rsidRPr="009657F5" w:rsidR="00934AEA" w:rsidSect="00240406">
      <w:headerReference w:type="default" r:id="rId9"/>
      <w:footerReference w:type="even" r:id="rId10"/>
      <w:footerReference w:type="default" r:id="rId11"/>
      <w:headerReference w:type="first" r:id="rId12"/>
      <w:footerReference w:type="first" r:id="rId13"/>
      <w:pgSz w:w="11906" w:h="16838" w:code="9"/>
      <w:pgMar w:top="1701" w:right="1418" w:bottom="1134" w:left="1418" w:header="567" w:footer="567" w:gutter="624"/>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E71B0" w:rsidRDefault="00DE71B0">
      <w:r>
        <w:separator/>
      </w:r>
    </w:p>
  </w:endnote>
  <w:endnote w:type="continuationSeparator" w:id="0">
    <w:p w:rsidR="00DE71B0" w:rsidRDefault="00DE71B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34AEA" w:rsidP="00CB36B7" w:rsidRDefault="00934AEA">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34AEA" w:rsidRDefault="00934AEA">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34AEA" w:rsidP="00CB36B7" w:rsidRDefault="00934AEA">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960C6">
      <w:rPr>
        <w:rStyle w:val="slostrnky"/>
        <w:noProof/>
      </w:rPr>
      <w:t>8</w:t>
    </w:r>
    <w:r>
      <w:rPr>
        <w:rStyle w:val="slostrnky"/>
      </w:rPr>
      <w:fldChar w:fldCharType="end"/>
    </w:r>
  </w:p>
  <w:p w:rsidR="00934AEA" w:rsidP="00235468" w:rsidRDefault="00934AEA">
    <w:pPr>
      <w:pStyle w:val="Zpat"/>
      <w:rPr>
        <w:rFonts w:ascii="Arial Narrow" w:hAnsi="Arial Narrow"/>
        <w:color w:val="333333"/>
        <w:sz w:val="16"/>
        <w:szCs w:val="16"/>
      </w:rPr>
    </w:pPr>
  </w:p>
  <w:p w:rsidR="00934AEA" w:rsidP="00235468" w:rsidRDefault="00934AEA">
    <w:pPr>
      <w:pStyle w:val="Zpat"/>
      <w:rPr>
        <w:rFonts w:ascii="Arial Narrow" w:hAnsi="Arial Narrow"/>
        <w:color w:val="333333"/>
        <w:sz w:val="16"/>
        <w:szCs w:val="16"/>
      </w:rPr>
    </w:pPr>
  </w:p>
  <w:p w:rsidRPr="00E74F70" w:rsidR="00934AEA" w:rsidP="00454423" w:rsidRDefault="00934AEA">
    <w:pPr>
      <w:pStyle w:val="Zpat"/>
      <w:jc w:val="center"/>
    </w:pPr>
    <w:r w:rsidRPr="00683157">
      <w:t xml:space="preserve">Projekt je financován z prostředků ESF prostřednictvím Operačního programu Lidské zdroje a zaměstnanost a </w:t>
    </w:r>
    <w:r>
      <w:t>krajského</w:t>
    </w:r>
    <w:r w:rsidRPr="00683157">
      <w:t xml:space="preserve"> rozpočtu</w:t>
    </w:r>
    <w:r>
      <w:t>.</w:t>
    </w:r>
    <w:r w:rsidRPr="00683157">
      <w:t xml:space="preserve"> </w:t>
    </w:r>
  </w:p>
  <w:p w:rsidR="00934AEA" w:rsidP="00454423" w:rsidRDefault="00934AEA"/>
  <w:p w:rsidR="00934AEA" w:rsidP="00235468" w:rsidRDefault="00934AEA">
    <w:pPr>
      <w:pStyle w:val="Zpat"/>
      <w:rPr>
        <w:rFonts w:ascii="Arial Narrow" w:hAnsi="Arial Narrow"/>
        <w:color w:val="333333"/>
        <w:sz w:val="16"/>
        <w:szCs w:val="16"/>
      </w:rP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34AEA" w:rsidRDefault="00934AEA">
    <w:pPr>
      <w:pStyle w:val="Zpat"/>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E71B0" w:rsidRDefault="00DE71B0">
      <w:r>
        <w:t xml:space="preserve">Z </w:t>
      </w:r>
      <w:r>
        <w:separator/>
      </w:r>
    </w:p>
  </w:footnote>
  <w:footnote w:type="continuationSeparator" w:id="0">
    <w:p w:rsidR="00DE71B0" w:rsidRDefault="00DE71B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34AEA" w:rsidRDefault="00463026">
    <w:pPr>
      <w:pStyle w:val="Zhlav"/>
    </w:pPr>
    <w:r>
      <w:rPr>
        <w:noProof/>
      </w:rPr>
      <w:drawing>
        <wp:inline distT="0" distB="0" distL="0" distR="0">
          <wp:extent cx="5753100" cy="457200"/>
          <wp:effectExtent l="0" t="0" r="0" b="0"/>
          <wp:docPr id="1" name="obrázek 1" descr="PIKE - logolink horizontal  ČB"/>
          <wp:cNvGraphicFramePr>
            <a:graphicFrameLocks noChangeAspect="true"/>
          </wp:cNvGraphicFramePr>
          <a:graphic>
            <a:graphicData uri="http://schemas.openxmlformats.org/drawingml/2006/picture">
              <pic:pic>
                <pic:nvPicPr>
                  <pic:cNvPr id="0" name="obrázek 1" descr="PIKE - logolink horizontal  Č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457200"/>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34AEA" w:rsidRDefault="00934AEA">
    <w:pPr>
      <w:pStyle w:val="Zhlav"/>
      <w:pBdr>
        <w:bottom w:val="double" w:color="auto" w:sz="4" w:space="1"/>
      </w:pBdr>
      <w:jc w:val="right"/>
      <w:rPr>
        <w:rFonts w:ascii="Arial" w:hAnsi="Arial"/>
        <w:sz w:val="20"/>
      </w:rPr>
    </w:pPr>
    <w:r>
      <w:rPr>
        <w:rFonts w:ascii="Arial" w:hAnsi="Arial"/>
        <w:sz w:val="20"/>
      </w:rPr>
      <w:t>Smlouva č. j. SH/910/2004</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D23E52"/>
    <w:multiLevelType w:val="hybridMultilevel"/>
    <w:tmpl w:val="2EFCD6FC"/>
    <w:lvl w:ilvl="0" w:tplc="C5FABB30">
      <w:start w:val="1"/>
      <w:numFmt w:val="decimal"/>
      <w:lvlText w:val="%1."/>
      <w:lvlJc w:val="left"/>
      <w:pPr>
        <w:tabs>
          <w:tab w:val="num" w:pos="360"/>
        </w:tabs>
        <w:ind w:left="360" w:hanging="360"/>
      </w:pPr>
      <w:rPr>
        <w:rFonts w:hint="default" w:cs="Times New Roman"/>
        <w:i w:val="false"/>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0CC228E4"/>
    <w:multiLevelType w:val="hybridMultilevel"/>
    <w:tmpl w:val="3676ADE2"/>
    <w:lvl w:ilvl="0" w:tplc="07967BD8">
      <w:start w:val="1"/>
      <w:numFmt w:val="decimal"/>
      <w:pStyle w:val="ZkladntextArial"/>
      <w:lvlText w:val="%1."/>
      <w:lvlJc w:val="left"/>
      <w:pPr>
        <w:tabs>
          <w:tab w:val="num" w:pos="360"/>
        </w:tabs>
        <w:ind w:left="360" w:hanging="360"/>
      </w:pPr>
      <w:rPr>
        <w:rFonts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2">
    <w:nsid w:val="10DE3564"/>
    <w:multiLevelType w:val="hybridMultilevel"/>
    <w:tmpl w:val="E84E9516"/>
    <w:lvl w:ilvl="0" w:tplc="F788A2C8">
      <w:start w:val="1"/>
      <w:numFmt w:val="decimal"/>
      <w:lvlText w:val="%1."/>
      <w:lvlJc w:val="left"/>
      <w:pPr>
        <w:tabs>
          <w:tab w:val="num" w:pos="397"/>
        </w:tabs>
        <w:ind w:left="397" w:hanging="397"/>
      </w:pPr>
      <w:rPr>
        <w:rFonts w:hint="default" w:cs="Times New Roman"/>
        <w:color w:val="auto"/>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1D3753B"/>
    <w:multiLevelType w:val="hybridMultilevel"/>
    <w:tmpl w:val="7944B968"/>
    <w:lvl w:ilvl="0" w:tplc="0405000F">
      <w:start w:val="1"/>
      <w:numFmt w:val="decimal"/>
      <w:lvlText w:val="%1."/>
      <w:lvlJc w:val="left"/>
      <w:pPr>
        <w:tabs>
          <w:tab w:val="num" w:pos="387"/>
        </w:tabs>
        <w:ind w:left="387" w:hanging="360"/>
      </w:pPr>
      <w:rPr>
        <w:rFonts w:cs="Times New Roman"/>
      </w:rPr>
    </w:lvl>
    <w:lvl w:ilvl="1" w:tplc="04050019" w:tentative="true">
      <w:start w:val="1"/>
      <w:numFmt w:val="lowerLetter"/>
      <w:lvlText w:val="%2."/>
      <w:lvlJc w:val="left"/>
      <w:pPr>
        <w:tabs>
          <w:tab w:val="num" w:pos="1107"/>
        </w:tabs>
        <w:ind w:left="1107" w:hanging="360"/>
      </w:pPr>
      <w:rPr>
        <w:rFonts w:cs="Times New Roman"/>
      </w:rPr>
    </w:lvl>
    <w:lvl w:ilvl="2" w:tplc="0405001B" w:tentative="true">
      <w:start w:val="1"/>
      <w:numFmt w:val="lowerRoman"/>
      <w:lvlText w:val="%3."/>
      <w:lvlJc w:val="right"/>
      <w:pPr>
        <w:tabs>
          <w:tab w:val="num" w:pos="1827"/>
        </w:tabs>
        <w:ind w:left="1827" w:hanging="180"/>
      </w:pPr>
      <w:rPr>
        <w:rFonts w:cs="Times New Roman"/>
      </w:rPr>
    </w:lvl>
    <w:lvl w:ilvl="3" w:tplc="0405000F" w:tentative="true">
      <w:start w:val="1"/>
      <w:numFmt w:val="decimal"/>
      <w:lvlText w:val="%4."/>
      <w:lvlJc w:val="left"/>
      <w:pPr>
        <w:tabs>
          <w:tab w:val="num" w:pos="2547"/>
        </w:tabs>
        <w:ind w:left="2547" w:hanging="360"/>
      </w:pPr>
      <w:rPr>
        <w:rFonts w:cs="Times New Roman"/>
      </w:rPr>
    </w:lvl>
    <w:lvl w:ilvl="4" w:tplc="04050019" w:tentative="true">
      <w:start w:val="1"/>
      <w:numFmt w:val="lowerLetter"/>
      <w:lvlText w:val="%5."/>
      <w:lvlJc w:val="left"/>
      <w:pPr>
        <w:tabs>
          <w:tab w:val="num" w:pos="3267"/>
        </w:tabs>
        <w:ind w:left="3267" w:hanging="360"/>
      </w:pPr>
      <w:rPr>
        <w:rFonts w:cs="Times New Roman"/>
      </w:rPr>
    </w:lvl>
    <w:lvl w:ilvl="5" w:tplc="0405001B" w:tentative="true">
      <w:start w:val="1"/>
      <w:numFmt w:val="lowerRoman"/>
      <w:lvlText w:val="%6."/>
      <w:lvlJc w:val="right"/>
      <w:pPr>
        <w:tabs>
          <w:tab w:val="num" w:pos="3987"/>
        </w:tabs>
        <w:ind w:left="3987" w:hanging="180"/>
      </w:pPr>
      <w:rPr>
        <w:rFonts w:cs="Times New Roman"/>
      </w:rPr>
    </w:lvl>
    <w:lvl w:ilvl="6" w:tplc="0405000F" w:tentative="true">
      <w:start w:val="1"/>
      <w:numFmt w:val="decimal"/>
      <w:lvlText w:val="%7."/>
      <w:lvlJc w:val="left"/>
      <w:pPr>
        <w:tabs>
          <w:tab w:val="num" w:pos="4707"/>
        </w:tabs>
        <w:ind w:left="4707" w:hanging="360"/>
      </w:pPr>
      <w:rPr>
        <w:rFonts w:cs="Times New Roman"/>
      </w:rPr>
    </w:lvl>
    <w:lvl w:ilvl="7" w:tplc="04050019" w:tentative="true">
      <w:start w:val="1"/>
      <w:numFmt w:val="lowerLetter"/>
      <w:lvlText w:val="%8."/>
      <w:lvlJc w:val="left"/>
      <w:pPr>
        <w:tabs>
          <w:tab w:val="num" w:pos="5427"/>
        </w:tabs>
        <w:ind w:left="5427" w:hanging="360"/>
      </w:pPr>
      <w:rPr>
        <w:rFonts w:cs="Times New Roman"/>
      </w:rPr>
    </w:lvl>
    <w:lvl w:ilvl="8" w:tplc="0405001B" w:tentative="true">
      <w:start w:val="1"/>
      <w:numFmt w:val="lowerRoman"/>
      <w:lvlText w:val="%9."/>
      <w:lvlJc w:val="right"/>
      <w:pPr>
        <w:tabs>
          <w:tab w:val="num" w:pos="6147"/>
        </w:tabs>
        <w:ind w:left="6147" w:hanging="180"/>
      </w:pPr>
      <w:rPr>
        <w:rFonts w:cs="Times New Roman"/>
      </w:rPr>
    </w:lvl>
  </w:abstractNum>
  <w:abstractNum w:abstractNumId="4">
    <w:nsid w:val="13A13D22"/>
    <w:multiLevelType w:val="hybridMultilevel"/>
    <w:tmpl w:val="03FADE70"/>
    <w:lvl w:ilvl="0" w:tplc="B09CC5E6">
      <w:numFmt w:val="bullet"/>
      <w:lvlText w:val="-"/>
      <w:lvlJc w:val="left"/>
      <w:pPr>
        <w:ind w:left="720" w:hanging="360"/>
      </w:pPr>
      <w:rPr>
        <w:rFonts w:hint="default" w:ascii="Calibri" w:hAnsi="Calibri" w:eastAsia="Arial" w:cs="Arial"/>
        <w:b w:val="false"/>
        <w:color w:val="auto"/>
        <w:sz w:val="2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C0820EC"/>
    <w:multiLevelType w:val="hybridMultilevel"/>
    <w:tmpl w:val="82C077B2"/>
    <w:lvl w:ilvl="0" w:tplc="ED7E8DA4">
      <w:start w:val="1"/>
      <w:numFmt w:val="decimal"/>
      <w:lvlText w:val="%1."/>
      <w:lvlJc w:val="left"/>
      <w:pPr>
        <w:tabs>
          <w:tab w:val="num" w:pos="340"/>
        </w:tabs>
        <w:ind w:left="340" w:hanging="340"/>
      </w:pPr>
      <w:rPr>
        <w:rFonts w:hint="default" w:cs="Times New Roman"/>
        <w:color w:val="000000"/>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6">
    <w:nsid w:val="1F985320"/>
    <w:multiLevelType w:val="hybridMultilevel"/>
    <w:tmpl w:val="67AEFC2C"/>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7">
    <w:nsid w:val="260305DB"/>
    <w:multiLevelType w:val="singleLevel"/>
    <w:tmpl w:val="42681A84"/>
    <w:lvl w:ilvl="0">
      <w:start w:val="1"/>
      <w:numFmt w:val="upperRoman"/>
      <w:pStyle w:val="Nadpis7"/>
      <w:lvlText w:val="%1)"/>
      <w:lvlJc w:val="left"/>
      <w:pPr>
        <w:tabs>
          <w:tab w:val="num" w:pos="720"/>
        </w:tabs>
        <w:ind w:left="720" w:hanging="720"/>
      </w:pPr>
      <w:rPr>
        <w:rFonts w:cs="Times New Roman"/>
        <w:b w:val="false"/>
        <w:i/>
      </w:rPr>
    </w:lvl>
  </w:abstractNum>
  <w:abstractNum w:abstractNumId="8">
    <w:nsid w:val="26891B7B"/>
    <w:multiLevelType w:val="hybridMultilevel"/>
    <w:tmpl w:val="8EFCF90A"/>
    <w:lvl w:ilvl="0" w:tplc="B4A8186A">
      <w:start w:val="1"/>
      <w:numFmt w:val="lowerLetter"/>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9">
    <w:nsid w:val="28212EA9"/>
    <w:multiLevelType w:val="hybridMultilevel"/>
    <w:tmpl w:val="0B9476D2"/>
    <w:lvl w:ilvl="0" w:tplc="DF9E2D5A">
      <w:start w:val="2"/>
      <w:numFmt w:val="bullet"/>
      <w:pStyle w:val="OD"/>
      <w:lvlText w:val="-"/>
      <w:lvlJc w:val="left"/>
      <w:pPr>
        <w:tabs>
          <w:tab w:val="num" w:pos="720"/>
        </w:tabs>
        <w:ind w:left="720" w:hanging="360"/>
      </w:pPr>
      <w:rPr>
        <w:rFonts w:hint="default" w:ascii="Arial" w:hAnsi="Arial" w:eastAsia="Times New Roman"/>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0">
    <w:nsid w:val="29653196"/>
    <w:multiLevelType w:val="hybridMultilevel"/>
    <w:tmpl w:val="1C205178"/>
    <w:lvl w:ilvl="0" w:tplc="0405000F">
      <w:start w:val="1"/>
      <w:numFmt w:val="decimal"/>
      <w:lvlText w:val="%1."/>
      <w:lvlJc w:val="left"/>
      <w:pPr>
        <w:tabs>
          <w:tab w:val="num" w:pos="1080"/>
        </w:tabs>
        <w:ind w:left="1080" w:hanging="360"/>
      </w:pPr>
      <w:rPr>
        <w:rFonts w:hint="default" w:cs="Times New Roman"/>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1">
    <w:nsid w:val="2BE65B4F"/>
    <w:multiLevelType w:val="multilevel"/>
    <w:tmpl w:val="AD2CF094"/>
    <w:lvl w:ilvl="0">
      <w:start w:val="2"/>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92"/>
        </w:tabs>
        <w:ind w:left="792" w:hanging="432"/>
      </w:pPr>
      <w:rPr>
        <w:rFonts w:hint="default" w:cs="Times New Roman"/>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2">
    <w:nsid w:val="2C7551C3"/>
    <w:multiLevelType w:val="multilevel"/>
    <w:tmpl w:val="308234E4"/>
    <w:lvl w:ilvl="0">
      <w:start w:val="1"/>
      <w:numFmt w:val="upperRoman"/>
      <w:pStyle w:val="OR"/>
      <w:suff w:val="nothing"/>
      <w:lvlText w:val="%1."/>
      <w:lvlJc w:val="left"/>
      <w:pPr>
        <w:ind w:left="1134" w:hanging="1134"/>
      </w:pPr>
      <w:rPr>
        <w:rFonts w:hint="default" w:cs="Times New Roman"/>
      </w:rPr>
    </w:lvl>
    <w:lvl w:ilvl="1">
      <w:start w:val="1"/>
      <w:numFmt w:val="decimal"/>
      <w:lvlText w:val="%2."/>
      <w:lvlJc w:val="left"/>
      <w:pPr>
        <w:tabs>
          <w:tab w:val="num" w:pos="1134"/>
        </w:tabs>
        <w:ind w:left="1134" w:hanging="774"/>
      </w:pPr>
      <w:rPr>
        <w:rFonts w:hint="default" w:cs="Times New Roman"/>
      </w:rPr>
    </w:lvl>
    <w:lvl w:ilvl="2">
      <w:start w:val="1"/>
      <w:numFmt w:val="lowerLetter"/>
      <w:lvlText w:val="%2.%3."/>
      <w:lvlJc w:val="left"/>
      <w:pPr>
        <w:tabs>
          <w:tab w:val="num" w:pos="1701"/>
        </w:tabs>
        <w:ind w:left="1701" w:hanging="981"/>
      </w:pPr>
      <w:rPr>
        <w:rFonts w:hint="default" w:cs="Times New Roman"/>
      </w:rPr>
    </w:lvl>
    <w:lvl w:ilvl="3">
      <w:start w:val="1"/>
      <w:numFmt w:val="decimal"/>
      <w:lvlText w:val="%2.%3.%4."/>
      <w:lvlJc w:val="left"/>
      <w:pPr>
        <w:tabs>
          <w:tab w:val="num" w:pos="3240"/>
        </w:tabs>
        <w:ind w:left="3240" w:hanging="2160"/>
      </w:pPr>
      <w:rPr>
        <w:rFonts w:hint="default" w:cs="Times New Roman"/>
      </w:rPr>
    </w:lvl>
    <w:lvl w:ilvl="4">
      <w:start w:val="1"/>
      <w:numFmt w:val="decimal"/>
      <w:lvlText w:val=".%2.%3.%4.%5."/>
      <w:lvlJc w:val="left"/>
      <w:pPr>
        <w:tabs>
          <w:tab w:val="num" w:pos="4320"/>
        </w:tabs>
        <w:ind w:left="4320" w:hanging="2880"/>
      </w:pPr>
      <w:rPr>
        <w:rFonts w:hint="default" w:cs="Times New Roman"/>
      </w:rPr>
    </w:lvl>
    <w:lvl w:ilvl="5">
      <w:start w:val="1"/>
      <w:numFmt w:val="decimal"/>
      <w:lvlText w:val=".%2.%3.%4.%5.%6."/>
      <w:lvlJc w:val="left"/>
      <w:pPr>
        <w:tabs>
          <w:tab w:val="num" w:pos="5040"/>
        </w:tabs>
        <w:ind w:left="5040" w:hanging="3240"/>
      </w:pPr>
      <w:rPr>
        <w:rFonts w:hint="default" w:cs="Times New Roman"/>
      </w:rPr>
    </w:lvl>
    <w:lvl w:ilvl="6">
      <w:start w:val="1"/>
      <w:numFmt w:val="decimal"/>
      <w:lvlText w:val="%2.%3.%4.%5.%6.%7."/>
      <w:lvlJc w:val="left"/>
      <w:pPr>
        <w:tabs>
          <w:tab w:val="num" w:pos="6120"/>
        </w:tabs>
        <w:ind w:left="6120" w:hanging="3960"/>
      </w:pPr>
      <w:rPr>
        <w:rFonts w:hint="default" w:ascii="Symbol" w:hAnsi="Symbol" w:cs="Times New Roman"/>
        <w:i/>
        <w:sz w:val="22"/>
        <w:szCs w:val="22"/>
      </w:rPr>
    </w:lvl>
    <w:lvl w:ilvl="7">
      <w:start w:val="1"/>
      <w:numFmt w:val="decimal"/>
      <w:lvlText w:val="%2.%3.%4.%5.%6.%7.%8."/>
      <w:lvlJc w:val="left"/>
      <w:pPr>
        <w:tabs>
          <w:tab w:val="num" w:pos="6840"/>
        </w:tabs>
        <w:ind w:left="6840" w:hanging="4320"/>
      </w:pPr>
      <w:rPr>
        <w:rFonts w:hint="default" w:cs="Times New Roman"/>
      </w:rPr>
    </w:lvl>
    <w:lvl w:ilvl="8">
      <w:start w:val="1"/>
      <w:numFmt w:val="decimal"/>
      <w:lvlText w:val="%2.%3.%4.%5.%6.%7.%8.%9."/>
      <w:lvlJc w:val="left"/>
      <w:pPr>
        <w:tabs>
          <w:tab w:val="num" w:pos="7920"/>
        </w:tabs>
        <w:ind w:left="7920" w:hanging="5040"/>
      </w:pPr>
      <w:rPr>
        <w:rFonts w:hint="default" w:cs="Times New Roman"/>
      </w:rPr>
    </w:lvl>
  </w:abstractNum>
  <w:abstractNum w:abstractNumId="13">
    <w:nsid w:val="2F8A02E2"/>
    <w:multiLevelType w:val="multilevel"/>
    <w:tmpl w:val="6512D666"/>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92"/>
        </w:tabs>
        <w:ind w:left="792" w:hanging="432"/>
      </w:pPr>
      <w:rPr>
        <w:rFonts w:hint="default" w:cs="Times New Roman"/>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4">
    <w:nsid w:val="2FA8792F"/>
    <w:multiLevelType w:val="hybridMultilevel"/>
    <w:tmpl w:val="C7580D6E"/>
    <w:lvl w:ilvl="0" w:tplc="04050001">
      <w:start w:val="1"/>
      <w:numFmt w:val="bullet"/>
      <w:lvlText w:val=""/>
      <w:lvlJc w:val="left"/>
      <w:pPr>
        <w:tabs>
          <w:tab w:val="num" w:pos="720"/>
        </w:tabs>
        <w:ind w:left="720" w:hanging="360"/>
      </w:pPr>
      <w:rPr>
        <w:rFonts w:hint="default" w:ascii="Symbol" w:hAnsi="Symbol"/>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5">
    <w:nsid w:val="33935B89"/>
    <w:multiLevelType w:val="hybridMultilevel"/>
    <w:tmpl w:val="6660FB4C"/>
    <w:lvl w:ilvl="0" w:tplc="F788A2C8">
      <w:start w:val="1"/>
      <w:numFmt w:val="decimal"/>
      <w:lvlText w:val="%1."/>
      <w:lvlJc w:val="left"/>
      <w:pPr>
        <w:tabs>
          <w:tab w:val="num" w:pos="397"/>
        </w:tabs>
        <w:ind w:left="397" w:hanging="397"/>
      </w:pPr>
      <w:rPr>
        <w:rFonts w:hint="default" w:cs="Times New Roman"/>
        <w:color w:val="auto"/>
      </w:rPr>
    </w:lvl>
    <w:lvl w:ilvl="1" w:tplc="04050001">
      <w:start w:val="1"/>
      <w:numFmt w:val="bullet"/>
      <w:lvlText w:val=""/>
      <w:lvlJc w:val="left"/>
      <w:pPr>
        <w:tabs>
          <w:tab w:val="num" w:pos="1440"/>
        </w:tabs>
        <w:ind w:left="1440" w:hanging="360"/>
      </w:pPr>
      <w:rPr>
        <w:rFonts w:hint="default" w:ascii="Symbol" w:hAnsi="Symbol"/>
        <w:color w:val="auto"/>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6">
    <w:nsid w:val="34B072CB"/>
    <w:multiLevelType w:val="hybridMultilevel"/>
    <w:tmpl w:val="91E21CC6"/>
    <w:lvl w:ilvl="0" w:tplc="04050015">
      <w:start w:val="1"/>
      <w:numFmt w:val="upperLetter"/>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3C792D96"/>
    <w:multiLevelType w:val="hybridMultilevel"/>
    <w:tmpl w:val="37285EEE"/>
    <w:lvl w:ilvl="0" w:tplc="0405000F">
      <w:start w:val="1"/>
      <w:numFmt w:val="decimal"/>
      <w:lvlText w:val="%1."/>
      <w:lvlJc w:val="left"/>
      <w:pPr>
        <w:tabs>
          <w:tab w:val="num" w:pos="387"/>
        </w:tabs>
        <w:ind w:left="387" w:hanging="360"/>
      </w:pPr>
      <w:rPr>
        <w:rFonts w:cs="Times New Roman"/>
      </w:rPr>
    </w:lvl>
    <w:lvl w:ilvl="1" w:tplc="04050019" w:tentative="true">
      <w:start w:val="1"/>
      <w:numFmt w:val="lowerLetter"/>
      <w:lvlText w:val="%2."/>
      <w:lvlJc w:val="left"/>
      <w:pPr>
        <w:tabs>
          <w:tab w:val="num" w:pos="1107"/>
        </w:tabs>
        <w:ind w:left="1107" w:hanging="360"/>
      </w:pPr>
      <w:rPr>
        <w:rFonts w:cs="Times New Roman"/>
      </w:rPr>
    </w:lvl>
    <w:lvl w:ilvl="2" w:tplc="0405001B" w:tentative="true">
      <w:start w:val="1"/>
      <w:numFmt w:val="lowerRoman"/>
      <w:lvlText w:val="%3."/>
      <w:lvlJc w:val="right"/>
      <w:pPr>
        <w:tabs>
          <w:tab w:val="num" w:pos="1827"/>
        </w:tabs>
        <w:ind w:left="1827" w:hanging="180"/>
      </w:pPr>
      <w:rPr>
        <w:rFonts w:cs="Times New Roman"/>
      </w:rPr>
    </w:lvl>
    <w:lvl w:ilvl="3" w:tplc="0405000F" w:tentative="true">
      <w:start w:val="1"/>
      <w:numFmt w:val="decimal"/>
      <w:lvlText w:val="%4."/>
      <w:lvlJc w:val="left"/>
      <w:pPr>
        <w:tabs>
          <w:tab w:val="num" w:pos="2547"/>
        </w:tabs>
        <w:ind w:left="2547" w:hanging="360"/>
      </w:pPr>
      <w:rPr>
        <w:rFonts w:cs="Times New Roman"/>
      </w:rPr>
    </w:lvl>
    <w:lvl w:ilvl="4" w:tplc="04050019" w:tentative="true">
      <w:start w:val="1"/>
      <w:numFmt w:val="lowerLetter"/>
      <w:lvlText w:val="%5."/>
      <w:lvlJc w:val="left"/>
      <w:pPr>
        <w:tabs>
          <w:tab w:val="num" w:pos="3267"/>
        </w:tabs>
        <w:ind w:left="3267" w:hanging="360"/>
      </w:pPr>
      <w:rPr>
        <w:rFonts w:cs="Times New Roman"/>
      </w:rPr>
    </w:lvl>
    <w:lvl w:ilvl="5" w:tplc="0405001B" w:tentative="true">
      <w:start w:val="1"/>
      <w:numFmt w:val="lowerRoman"/>
      <w:lvlText w:val="%6."/>
      <w:lvlJc w:val="right"/>
      <w:pPr>
        <w:tabs>
          <w:tab w:val="num" w:pos="3987"/>
        </w:tabs>
        <w:ind w:left="3987" w:hanging="180"/>
      </w:pPr>
      <w:rPr>
        <w:rFonts w:cs="Times New Roman"/>
      </w:rPr>
    </w:lvl>
    <w:lvl w:ilvl="6" w:tplc="0405000F" w:tentative="true">
      <w:start w:val="1"/>
      <w:numFmt w:val="decimal"/>
      <w:lvlText w:val="%7."/>
      <w:lvlJc w:val="left"/>
      <w:pPr>
        <w:tabs>
          <w:tab w:val="num" w:pos="4707"/>
        </w:tabs>
        <w:ind w:left="4707" w:hanging="360"/>
      </w:pPr>
      <w:rPr>
        <w:rFonts w:cs="Times New Roman"/>
      </w:rPr>
    </w:lvl>
    <w:lvl w:ilvl="7" w:tplc="04050019" w:tentative="true">
      <w:start w:val="1"/>
      <w:numFmt w:val="lowerLetter"/>
      <w:lvlText w:val="%8."/>
      <w:lvlJc w:val="left"/>
      <w:pPr>
        <w:tabs>
          <w:tab w:val="num" w:pos="5427"/>
        </w:tabs>
        <w:ind w:left="5427" w:hanging="360"/>
      </w:pPr>
      <w:rPr>
        <w:rFonts w:cs="Times New Roman"/>
      </w:rPr>
    </w:lvl>
    <w:lvl w:ilvl="8" w:tplc="0405001B" w:tentative="true">
      <w:start w:val="1"/>
      <w:numFmt w:val="lowerRoman"/>
      <w:lvlText w:val="%9."/>
      <w:lvlJc w:val="right"/>
      <w:pPr>
        <w:tabs>
          <w:tab w:val="num" w:pos="6147"/>
        </w:tabs>
        <w:ind w:left="6147" w:hanging="180"/>
      </w:pPr>
      <w:rPr>
        <w:rFonts w:cs="Times New Roman"/>
      </w:rPr>
    </w:lvl>
  </w:abstractNum>
  <w:abstractNum w:abstractNumId="18">
    <w:nsid w:val="3D967365"/>
    <w:multiLevelType w:val="hybridMultilevel"/>
    <w:tmpl w:val="ACB64CD4"/>
    <w:lvl w:ilvl="0" w:tplc="EE886334">
      <w:start w:val="1"/>
      <w:numFmt w:val="decimal"/>
      <w:lvlText w:val="%1."/>
      <w:lvlJc w:val="left"/>
      <w:pPr>
        <w:tabs>
          <w:tab w:val="num" w:pos="387"/>
        </w:tabs>
        <w:ind w:left="387" w:hanging="360"/>
      </w:pPr>
      <w:rPr>
        <w:rFonts w:cs="Times New Roman"/>
        <w:b w:val="false"/>
      </w:rPr>
    </w:lvl>
    <w:lvl w:ilvl="1" w:tplc="8B7E040E">
      <w:start w:val="1"/>
      <w:numFmt w:val="decimal"/>
      <w:lvlText w:val="%2."/>
      <w:lvlJc w:val="left"/>
      <w:pPr>
        <w:tabs>
          <w:tab w:val="num" w:pos="1107"/>
        </w:tabs>
        <w:ind w:left="1107" w:hanging="360"/>
      </w:pPr>
      <w:rPr>
        <w:rFonts w:hint="default" w:cs="Times New Roman"/>
      </w:rPr>
    </w:lvl>
    <w:lvl w:ilvl="2" w:tplc="0405001B" w:tentative="true">
      <w:start w:val="1"/>
      <w:numFmt w:val="lowerRoman"/>
      <w:lvlText w:val="%3."/>
      <w:lvlJc w:val="right"/>
      <w:pPr>
        <w:tabs>
          <w:tab w:val="num" w:pos="1827"/>
        </w:tabs>
        <w:ind w:left="1827" w:hanging="180"/>
      </w:pPr>
      <w:rPr>
        <w:rFonts w:cs="Times New Roman"/>
      </w:rPr>
    </w:lvl>
    <w:lvl w:ilvl="3" w:tplc="0405000F" w:tentative="true">
      <w:start w:val="1"/>
      <w:numFmt w:val="decimal"/>
      <w:lvlText w:val="%4."/>
      <w:lvlJc w:val="left"/>
      <w:pPr>
        <w:tabs>
          <w:tab w:val="num" w:pos="2547"/>
        </w:tabs>
        <w:ind w:left="2547" w:hanging="360"/>
      </w:pPr>
      <w:rPr>
        <w:rFonts w:cs="Times New Roman"/>
      </w:rPr>
    </w:lvl>
    <w:lvl w:ilvl="4" w:tplc="04050019" w:tentative="true">
      <w:start w:val="1"/>
      <w:numFmt w:val="lowerLetter"/>
      <w:lvlText w:val="%5."/>
      <w:lvlJc w:val="left"/>
      <w:pPr>
        <w:tabs>
          <w:tab w:val="num" w:pos="3267"/>
        </w:tabs>
        <w:ind w:left="3267" w:hanging="360"/>
      </w:pPr>
      <w:rPr>
        <w:rFonts w:cs="Times New Roman"/>
      </w:rPr>
    </w:lvl>
    <w:lvl w:ilvl="5" w:tplc="0405001B" w:tentative="true">
      <w:start w:val="1"/>
      <w:numFmt w:val="lowerRoman"/>
      <w:lvlText w:val="%6."/>
      <w:lvlJc w:val="right"/>
      <w:pPr>
        <w:tabs>
          <w:tab w:val="num" w:pos="3987"/>
        </w:tabs>
        <w:ind w:left="3987" w:hanging="180"/>
      </w:pPr>
      <w:rPr>
        <w:rFonts w:cs="Times New Roman"/>
      </w:rPr>
    </w:lvl>
    <w:lvl w:ilvl="6" w:tplc="0405000F" w:tentative="true">
      <w:start w:val="1"/>
      <w:numFmt w:val="decimal"/>
      <w:lvlText w:val="%7."/>
      <w:lvlJc w:val="left"/>
      <w:pPr>
        <w:tabs>
          <w:tab w:val="num" w:pos="4707"/>
        </w:tabs>
        <w:ind w:left="4707" w:hanging="360"/>
      </w:pPr>
      <w:rPr>
        <w:rFonts w:cs="Times New Roman"/>
      </w:rPr>
    </w:lvl>
    <w:lvl w:ilvl="7" w:tplc="04050019" w:tentative="true">
      <w:start w:val="1"/>
      <w:numFmt w:val="lowerLetter"/>
      <w:lvlText w:val="%8."/>
      <w:lvlJc w:val="left"/>
      <w:pPr>
        <w:tabs>
          <w:tab w:val="num" w:pos="5427"/>
        </w:tabs>
        <w:ind w:left="5427" w:hanging="360"/>
      </w:pPr>
      <w:rPr>
        <w:rFonts w:cs="Times New Roman"/>
      </w:rPr>
    </w:lvl>
    <w:lvl w:ilvl="8" w:tplc="0405001B" w:tentative="true">
      <w:start w:val="1"/>
      <w:numFmt w:val="lowerRoman"/>
      <w:lvlText w:val="%9."/>
      <w:lvlJc w:val="right"/>
      <w:pPr>
        <w:tabs>
          <w:tab w:val="num" w:pos="6147"/>
        </w:tabs>
        <w:ind w:left="6147" w:hanging="180"/>
      </w:pPr>
      <w:rPr>
        <w:rFonts w:cs="Times New Roman"/>
      </w:rPr>
    </w:lvl>
  </w:abstractNum>
  <w:abstractNum w:abstractNumId="19">
    <w:nsid w:val="405B2961"/>
    <w:multiLevelType w:val="hybridMultilevel"/>
    <w:tmpl w:val="3750504C"/>
    <w:lvl w:ilvl="0" w:tplc="04FC8246">
      <w:start w:val="24"/>
      <w:numFmt w:val="bullet"/>
      <w:pStyle w:val="StylStylRK22Vlevo0cmPrvndek0cmVlevo0cm"/>
      <w:lvlText w:val="-"/>
      <w:lvlJc w:val="left"/>
      <w:pPr>
        <w:tabs>
          <w:tab w:val="num" w:pos="786"/>
        </w:tabs>
        <w:ind w:left="786" w:hanging="360"/>
      </w:pPr>
      <w:rPr>
        <w:rFonts w:hint="default" w:ascii="Arial" w:hAnsi="Arial" w:eastAsia="Times New Roman"/>
      </w:rPr>
    </w:lvl>
    <w:lvl w:ilvl="1" w:tplc="3288EC50" w:tentative="true">
      <w:start w:val="1"/>
      <w:numFmt w:val="bullet"/>
      <w:lvlText w:val="o"/>
      <w:lvlJc w:val="left"/>
      <w:pPr>
        <w:tabs>
          <w:tab w:val="num" w:pos="2145"/>
        </w:tabs>
        <w:ind w:left="2145" w:hanging="360"/>
      </w:pPr>
      <w:rPr>
        <w:rFonts w:hint="default" w:ascii="Courier New" w:hAnsi="Courier New"/>
      </w:rPr>
    </w:lvl>
    <w:lvl w:ilvl="2" w:tplc="3BD00350" w:tentative="true">
      <w:start w:val="1"/>
      <w:numFmt w:val="bullet"/>
      <w:lvlText w:val=""/>
      <w:lvlJc w:val="left"/>
      <w:pPr>
        <w:tabs>
          <w:tab w:val="num" w:pos="2865"/>
        </w:tabs>
        <w:ind w:left="2865" w:hanging="360"/>
      </w:pPr>
      <w:rPr>
        <w:rFonts w:hint="default" w:ascii="Wingdings" w:hAnsi="Wingdings"/>
      </w:rPr>
    </w:lvl>
    <w:lvl w:ilvl="3" w:tplc="8C0E9E7A" w:tentative="true">
      <w:start w:val="1"/>
      <w:numFmt w:val="bullet"/>
      <w:lvlText w:val=""/>
      <w:lvlJc w:val="left"/>
      <w:pPr>
        <w:tabs>
          <w:tab w:val="num" w:pos="3585"/>
        </w:tabs>
        <w:ind w:left="3585" w:hanging="360"/>
      </w:pPr>
      <w:rPr>
        <w:rFonts w:hint="default" w:ascii="Symbol" w:hAnsi="Symbol"/>
      </w:rPr>
    </w:lvl>
    <w:lvl w:ilvl="4" w:tplc="5F26C1E4" w:tentative="true">
      <w:start w:val="1"/>
      <w:numFmt w:val="bullet"/>
      <w:lvlText w:val="o"/>
      <w:lvlJc w:val="left"/>
      <w:pPr>
        <w:tabs>
          <w:tab w:val="num" w:pos="4305"/>
        </w:tabs>
        <w:ind w:left="4305" w:hanging="360"/>
      </w:pPr>
      <w:rPr>
        <w:rFonts w:hint="default" w:ascii="Courier New" w:hAnsi="Courier New"/>
      </w:rPr>
    </w:lvl>
    <w:lvl w:ilvl="5" w:tplc="DD7C6906" w:tentative="true">
      <w:start w:val="1"/>
      <w:numFmt w:val="bullet"/>
      <w:lvlText w:val=""/>
      <w:lvlJc w:val="left"/>
      <w:pPr>
        <w:tabs>
          <w:tab w:val="num" w:pos="5025"/>
        </w:tabs>
        <w:ind w:left="5025" w:hanging="360"/>
      </w:pPr>
      <w:rPr>
        <w:rFonts w:hint="default" w:ascii="Wingdings" w:hAnsi="Wingdings"/>
      </w:rPr>
    </w:lvl>
    <w:lvl w:ilvl="6" w:tplc="92321AB6" w:tentative="true">
      <w:start w:val="1"/>
      <w:numFmt w:val="bullet"/>
      <w:lvlText w:val=""/>
      <w:lvlJc w:val="left"/>
      <w:pPr>
        <w:tabs>
          <w:tab w:val="num" w:pos="5745"/>
        </w:tabs>
        <w:ind w:left="5745" w:hanging="360"/>
      </w:pPr>
      <w:rPr>
        <w:rFonts w:hint="default" w:ascii="Symbol" w:hAnsi="Symbol"/>
      </w:rPr>
    </w:lvl>
    <w:lvl w:ilvl="7" w:tplc="333E2CA4" w:tentative="true">
      <w:start w:val="1"/>
      <w:numFmt w:val="bullet"/>
      <w:lvlText w:val="o"/>
      <w:lvlJc w:val="left"/>
      <w:pPr>
        <w:tabs>
          <w:tab w:val="num" w:pos="6465"/>
        </w:tabs>
        <w:ind w:left="6465" w:hanging="360"/>
      </w:pPr>
      <w:rPr>
        <w:rFonts w:hint="default" w:ascii="Courier New" w:hAnsi="Courier New"/>
      </w:rPr>
    </w:lvl>
    <w:lvl w:ilvl="8" w:tplc="07C67F12" w:tentative="true">
      <w:start w:val="1"/>
      <w:numFmt w:val="bullet"/>
      <w:lvlText w:val=""/>
      <w:lvlJc w:val="left"/>
      <w:pPr>
        <w:tabs>
          <w:tab w:val="num" w:pos="7185"/>
        </w:tabs>
        <w:ind w:left="7185" w:hanging="360"/>
      </w:pPr>
      <w:rPr>
        <w:rFonts w:hint="default" w:ascii="Wingdings" w:hAnsi="Wingdings"/>
      </w:rPr>
    </w:lvl>
  </w:abstractNum>
  <w:abstractNum w:abstractNumId="20">
    <w:nsid w:val="432D68AB"/>
    <w:multiLevelType w:val="hybridMultilevel"/>
    <w:tmpl w:val="8084D66C"/>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F6469A3"/>
    <w:multiLevelType w:val="hybridMultilevel"/>
    <w:tmpl w:val="22F8E40C"/>
    <w:lvl w:ilvl="0" w:tplc="08700C10">
      <w:start w:val="1"/>
      <w:numFmt w:val="decimal"/>
      <w:lvlText w:val="%1."/>
      <w:lvlJc w:val="left"/>
      <w:pPr>
        <w:tabs>
          <w:tab w:val="num" w:pos="363"/>
        </w:tabs>
        <w:ind w:left="363" w:hanging="360"/>
      </w:pPr>
      <w:rPr>
        <w:rFonts w:hint="default" w:cs="Times New Roman"/>
      </w:rPr>
    </w:lvl>
    <w:lvl w:ilvl="1" w:tplc="04050019" w:tentative="true">
      <w:start w:val="1"/>
      <w:numFmt w:val="lowerLetter"/>
      <w:lvlText w:val="%2."/>
      <w:lvlJc w:val="left"/>
      <w:pPr>
        <w:tabs>
          <w:tab w:val="num" w:pos="1083"/>
        </w:tabs>
        <w:ind w:left="1083" w:hanging="360"/>
      </w:pPr>
      <w:rPr>
        <w:rFonts w:cs="Times New Roman"/>
      </w:rPr>
    </w:lvl>
    <w:lvl w:ilvl="2" w:tplc="0405001B" w:tentative="true">
      <w:start w:val="1"/>
      <w:numFmt w:val="lowerRoman"/>
      <w:lvlText w:val="%3."/>
      <w:lvlJc w:val="right"/>
      <w:pPr>
        <w:tabs>
          <w:tab w:val="num" w:pos="1803"/>
        </w:tabs>
        <w:ind w:left="1803" w:hanging="180"/>
      </w:pPr>
      <w:rPr>
        <w:rFonts w:cs="Times New Roman"/>
      </w:rPr>
    </w:lvl>
    <w:lvl w:ilvl="3" w:tplc="0405000F" w:tentative="true">
      <w:start w:val="1"/>
      <w:numFmt w:val="decimal"/>
      <w:lvlText w:val="%4."/>
      <w:lvlJc w:val="left"/>
      <w:pPr>
        <w:tabs>
          <w:tab w:val="num" w:pos="2523"/>
        </w:tabs>
        <w:ind w:left="2523" w:hanging="360"/>
      </w:pPr>
      <w:rPr>
        <w:rFonts w:cs="Times New Roman"/>
      </w:rPr>
    </w:lvl>
    <w:lvl w:ilvl="4" w:tplc="04050019" w:tentative="true">
      <w:start w:val="1"/>
      <w:numFmt w:val="lowerLetter"/>
      <w:lvlText w:val="%5."/>
      <w:lvlJc w:val="left"/>
      <w:pPr>
        <w:tabs>
          <w:tab w:val="num" w:pos="3243"/>
        </w:tabs>
        <w:ind w:left="3243" w:hanging="360"/>
      </w:pPr>
      <w:rPr>
        <w:rFonts w:cs="Times New Roman"/>
      </w:rPr>
    </w:lvl>
    <w:lvl w:ilvl="5" w:tplc="0405001B" w:tentative="true">
      <w:start w:val="1"/>
      <w:numFmt w:val="lowerRoman"/>
      <w:lvlText w:val="%6."/>
      <w:lvlJc w:val="right"/>
      <w:pPr>
        <w:tabs>
          <w:tab w:val="num" w:pos="3963"/>
        </w:tabs>
        <w:ind w:left="3963" w:hanging="180"/>
      </w:pPr>
      <w:rPr>
        <w:rFonts w:cs="Times New Roman"/>
      </w:rPr>
    </w:lvl>
    <w:lvl w:ilvl="6" w:tplc="0405000F" w:tentative="true">
      <w:start w:val="1"/>
      <w:numFmt w:val="decimal"/>
      <w:lvlText w:val="%7."/>
      <w:lvlJc w:val="left"/>
      <w:pPr>
        <w:tabs>
          <w:tab w:val="num" w:pos="4683"/>
        </w:tabs>
        <w:ind w:left="4683" w:hanging="360"/>
      </w:pPr>
      <w:rPr>
        <w:rFonts w:cs="Times New Roman"/>
      </w:rPr>
    </w:lvl>
    <w:lvl w:ilvl="7" w:tplc="04050019" w:tentative="true">
      <w:start w:val="1"/>
      <w:numFmt w:val="lowerLetter"/>
      <w:lvlText w:val="%8."/>
      <w:lvlJc w:val="left"/>
      <w:pPr>
        <w:tabs>
          <w:tab w:val="num" w:pos="5403"/>
        </w:tabs>
        <w:ind w:left="5403" w:hanging="360"/>
      </w:pPr>
      <w:rPr>
        <w:rFonts w:cs="Times New Roman"/>
      </w:rPr>
    </w:lvl>
    <w:lvl w:ilvl="8" w:tplc="0405001B" w:tentative="true">
      <w:start w:val="1"/>
      <w:numFmt w:val="lowerRoman"/>
      <w:lvlText w:val="%9."/>
      <w:lvlJc w:val="right"/>
      <w:pPr>
        <w:tabs>
          <w:tab w:val="num" w:pos="6123"/>
        </w:tabs>
        <w:ind w:left="6123" w:hanging="180"/>
      </w:pPr>
      <w:rPr>
        <w:rFonts w:cs="Times New Roman"/>
      </w:rPr>
    </w:lvl>
  </w:abstractNum>
  <w:abstractNum w:abstractNumId="22">
    <w:nsid w:val="50CB3E68"/>
    <w:multiLevelType w:val="hybridMultilevel"/>
    <w:tmpl w:val="69C08024"/>
    <w:lvl w:ilvl="0" w:tplc="F788A2C8">
      <w:start w:val="1"/>
      <w:numFmt w:val="decimal"/>
      <w:lvlText w:val="%1."/>
      <w:lvlJc w:val="left"/>
      <w:pPr>
        <w:tabs>
          <w:tab w:val="num" w:pos="397"/>
        </w:tabs>
        <w:ind w:left="397" w:hanging="397"/>
      </w:pPr>
      <w:rPr>
        <w:rFonts w:hint="default" w:cs="Times New Roman"/>
        <w:color w:val="auto"/>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3">
    <w:nsid w:val="562641A8"/>
    <w:multiLevelType w:val="hybridMultilevel"/>
    <w:tmpl w:val="00BEBA62"/>
    <w:lvl w:ilvl="0" w:tplc="04050001">
      <w:start w:val="1"/>
      <w:numFmt w:val="bullet"/>
      <w:lvlText w:val=""/>
      <w:lvlJc w:val="left"/>
      <w:pPr>
        <w:tabs>
          <w:tab w:val="num" w:pos="720"/>
        </w:tabs>
        <w:ind w:left="720" w:hanging="360"/>
      </w:pPr>
      <w:rPr>
        <w:rFonts w:hint="default" w:ascii="Symbol" w:hAnsi="Symbol"/>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4">
    <w:nsid w:val="58F8652D"/>
    <w:multiLevelType w:val="hybridMultilevel"/>
    <w:tmpl w:val="785A710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5">
    <w:nsid w:val="5A426839"/>
    <w:multiLevelType w:val="hybridMultilevel"/>
    <w:tmpl w:val="396082B8"/>
    <w:lvl w:ilvl="0" w:tplc="04050001">
      <w:start w:val="1"/>
      <w:numFmt w:val="bullet"/>
      <w:lvlText w:val=""/>
      <w:lvlJc w:val="left"/>
      <w:pPr>
        <w:tabs>
          <w:tab w:val="num" w:pos="720"/>
        </w:tabs>
        <w:ind w:left="720" w:hanging="360"/>
      </w:pPr>
      <w:rPr>
        <w:rFonts w:hint="default" w:ascii="Symbol" w:hAnsi="Symbol"/>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6">
    <w:nsid w:val="5F9232BD"/>
    <w:multiLevelType w:val="hybridMultilevel"/>
    <w:tmpl w:val="79C4DD2E"/>
    <w:lvl w:ilvl="0" w:tplc="04050001">
      <w:start w:val="1"/>
      <w:numFmt w:val="bullet"/>
      <w:lvlText w:val=""/>
      <w:lvlJc w:val="left"/>
      <w:pPr>
        <w:tabs>
          <w:tab w:val="num" w:pos="720"/>
        </w:tabs>
        <w:ind w:left="720" w:hanging="360"/>
      </w:pPr>
      <w:rPr>
        <w:rFonts w:hint="default" w:ascii="Symbol" w:hAnsi="Symbol"/>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7">
    <w:nsid w:val="73346BDA"/>
    <w:multiLevelType w:val="multilevel"/>
    <w:tmpl w:val="3F08A968"/>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92"/>
        </w:tabs>
        <w:ind w:left="792" w:hanging="432"/>
      </w:pPr>
      <w:rPr>
        <w:rFonts w:hint="default" w:cs="Times New Roman"/>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8">
    <w:nsid w:val="79772112"/>
    <w:multiLevelType w:val="hybridMultilevel"/>
    <w:tmpl w:val="AD6C769A"/>
    <w:lvl w:ilvl="0" w:tplc="949834DA">
      <w:start w:val="1"/>
      <w:numFmt w:val="decimal"/>
      <w:pStyle w:val="A"/>
      <w:lvlText w:val="%1."/>
      <w:lvlJc w:val="left"/>
      <w:pPr>
        <w:tabs>
          <w:tab w:val="num" w:pos="397"/>
        </w:tabs>
      </w:pPr>
      <w:rPr>
        <w:rFonts w:hint="default" w:cs="Times New Roman"/>
      </w:rPr>
    </w:lvl>
    <w:lvl w:ilvl="1" w:tplc="0B3E9462" w:tentative="true">
      <w:start w:val="1"/>
      <w:numFmt w:val="lowerLetter"/>
      <w:lvlText w:val="%2."/>
      <w:lvlJc w:val="left"/>
      <w:pPr>
        <w:tabs>
          <w:tab w:val="num" w:pos="1440"/>
        </w:tabs>
        <w:ind w:left="1440" w:hanging="360"/>
      </w:pPr>
      <w:rPr>
        <w:rFonts w:cs="Times New Roman"/>
      </w:rPr>
    </w:lvl>
    <w:lvl w:ilvl="2" w:tplc="04989F3E" w:tentative="true">
      <w:start w:val="1"/>
      <w:numFmt w:val="lowerRoman"/>
      <w:lvlText w:val="%3."/>
      <w:lvlJc w:val="right"/>
      <w:pPr>
        <w:tabs>
          <w:tab w:val="num" w:pos="2160"/>
        </w:tabs>
        <w:ind w:left="2160" w:hanging="180"/>
      </w:pPr>
      <w:rPr>
        <w:rFonts w:cs="Times New Roman"/>
      </w:rPr>
    </w:lvl>
    <w:lvl w:ilvl="3" w:tplc="8E70F6EE" w:tentative="true">
      <w:start w:val="1"/>
      <w:numFmt w:val="decimal"/>
      <w:lvlText w:val="%4."/>
      <w:lvlJc w:val="left"/>
      <w:pPr>
        <w:tabs>
          <w:tab w:val="num" w:pos="2880"/>
        </w:tabs>
        <w:ind w:left="2880" w:hanging="360"/>
      </w:pPr>
      <w:rPr>
        <w:rFonts w:cs="Times New Roman"/>
      </w:rPr>
    </w:lvl>
    <w:lvl w:ilvl="4" w:tplc="C3F4D9E2" w:tentative="true">
      <w:start w:val="1"/>
      <w:numFmt w:val="lowerLetter"/>
      <w:lvlText w:val="%5."/>
      <w:lvlJc w:val="left"/>
      <w:pPr>
        <w:tabs>
          <w:tab w:val="num" w:pos="3600"/>
        </w:tabs>
        <w:ind w:left="3600" w:hanging="360"/>
      </w:pPr>
      <w:rPr>
        <w:rFonts w:cs="Times New Roman"/>
      </w:rPr>
    </w:lvl>
    <w:lvl w:ilvl="5" w:tplc="2BA60E1A" w:tentative="true">
      <w:start w:val="1"/>
      <w:numFmt w:val="lowerRoman"/>
      <w:lvlText w:val="%6."/>
      <w:lvlJc w:val="right"/>
      <w:pPr>
        <w:tabs>
          <w:tab w:val="num" w:pos="4320"/>
        </w:tabs>
        <w:ind w:left="4320" w:hanging="180"/>
      </w:pPr>
      <w:rPr>
        <w:rFonts w:cs="Times New Roman"/>
      </w:rPr>
    </w:lvl>
    <w:lvl w:ilvl="6" w:tplc="506A842C" w:tentative="true">
      <w:start w:val="1"/>
      <w:numFmt w:val="decimal"/>
      <w:lvlText w:val="%7."/>
      <w:lvlJc w:val="left"/>
      <w:pPr>
        <w:tabs>
          <w:tab w:val="num" w:pos="5040"/>
        </w:tabs>
        <w:ind w:left="5040" w:hanging="360"/>
      </w:pPr>
      <w:rPr>
        <w:rFonts w:cs="Times New Roman"/>
      </w:rPr>
    </w:lvl>
    <w:lvl w:ilvl="7" w:tplc="238E81CA" w:tentative="true">
      <w:start w:val="1"/>
      <w:numFmt w:val="lowerLetter"/>
      <w:lvlText w:val="%8."/>
      <w:lvlJc w:val="left"/>
      <w:pPr>
        <w:tabs>
          <w:tab w:val="num" w:pos="5760"/>
        </w:tabs>
        <w:ind w:left="5760" w:hanging="360"/>
      </w:pPr>
      <w:rPr>
        <w:rFonts w:cs="Times New Roman"/>
      </w:rPr>
    </w:lvl>
    <w:lvl w:ilvl="8" w:tplc="B748F87E" w:tentative="true">
      <w:start w:val="1"/>
      <w:numFmt w:val="lowerRoman"/>
      <w:lvlText w:val="%9."/>
      <w:lvlJc w:val="right"/>
      <w:pPr>
        <w:tabs>
          <w:tab w:val="num" w:pos="6480"/>
        </w:tabs>
        <w:ind w:left="6480" w:hanging="180"/>
      </w:pPr>
      <w:rPr>
        <w:rFonts w:cs="Times New Roman"/>
      </w:rPr>
    </w:lvl>
  </w:abstractNum>
  <w:num w:numId="1">
    <w:abstractNumId w:val="7"/>
  </w:num>
  <w:num w:numId="2">
    <w:abstractNumId w:val="28"/>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9"/>
  </w:num>
  <w:num w:numId="7">
    <w:abstractNumId w:val="12"/>
  </w:num>
  <w:num w:numId="8">
    <w:abstractNumId w:val="17"/>
  </w:num>
  <w:num w:numId="9">
    <w:abstractNumId w:val="27"/>
  </w:num>
  <w:num w:numId="10">
    <w:abstractNumId w:val="3"/>
  </w:num>
  <w:num w:numId="11">
    <w:abstractNumId w:val="27"/>
  </w:num>
  <w:num w:numId="12">
    <w:abstractNumId w:val="22"/>
  </w:num>
  <w:num w:numId="13">
    <w:abstractNumId w:val="2"/>
  </w:num>
  <w:num w:numId="14">
    <w:abstractNumId w:val="24"/>
  </w:num>
  <w:num w:numId="15">
    <w:abstractNumId w:val="6"/>
  </w:num>
  <w:num w:numId="16">
    <w:abstractNumId w:val="15"/>
  </w:num>
  <w:num w:numId="17">
    <w:abstractNumId w:val="8"/>
  </w:num>
  <w:num w:numId="18">
    <w:abstractNumId w:val="13"/>
  </w:num>
  <w:num w:numId="19">
    <w:abstractNumId w:val="11"/>
  </w:num>
  <w:num w:numId="20">
    <w:abstractNumId w:val="0"/>
  </w:num>
  <w:num w:numId="21">
    <w:abstractNumId w:val="20"/>
  </w:num>
  <w:num w:numId="22">
    <w:abstractNumId w:val="21"/>
  </w:num>
  <w:num w:numId="23">
    <w:abstractNumId w:val="10"/>
  </w:num>
  <w:num w:numId="24">
    <w:abstractNumId w:val="16"/>
  </w:num>
  <w:num w:numId="25">
    <w:abstractNumId w:val="14"/>
  </w:num>
  <w:num w:numId="26">
    <w:abstractNumId w:val="23"/>
  </w:num>
  <w:num w:numId="27">
    <w:abstractNumId w:val="26"/>
  </w:num>
  <w:num w:numId="28">
    <w:abstractNumId w:val="25"/>
  </w:num>
  <w:num w:numId="29">
    <w:abstractNumId w:val="5"/>
  </w:num>
  <w:num w:numId="30">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proofState w:spelling="clean" w:grammar="clean"/>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57"/>
    <w:rsid w:val="000218AB"/>
    <w:rsid w:val="000225AB"/>
    <w:rsid w:val="00023F20"/>
    <w:rsid w:val="0003081B"/>
    <w:rsid w:val="000314F4"/>
    <w:rsid w:val="000334A7"/>
    <w:rsid w:val="000358D4"/>
    <w:rsid w:val="00041A5C"/>
    <w:rsid w:val="00042DC6"/>
    <w:rsid w:val="00043794"/>
    <w:rsid w:val="00053CB5"/>
    <w:rsid w:val="000703AD"/>
    <w:rsid w:val="00077895"/>
    <w:rsid w:val="00080974"/>
    <w:rsid w:val="00091E85"/>
    <w:rsid w:val="00093275"/>
    <w:rsid w:val="000A5F71"/>
    <w:rsid w:val="000C0EC7"/>
    <w:rsid w:val="000C6DCC"/>
    <w:rsid w:val="000D39D0"/>
    <w:rsid w:val="000E472E"/>
    <w:rsid w:val="000E5DF2"/>
    <w:rsid w:val="000E76E1"/>
    <w:rsid w:val="000F1473"/>
    <w:rsid w:val="001008F2"/>
    <w:rsid w:val="00115084"/>
    <w:rsid w:val="0011652A"/>
    <w:rsid w:val="00116685"/>
    <w:rsid w:val="00127C99"/>
    <w:rsid w:val="00130EA9"/>
    <w:rsid w:val="00131106"/>
    <w:rsid w:val="001313B7"/>
    <w:rsid w:val="001413FA"/>
    <w:rsid w:val="001415C9"/>
    <w:rsid w:val="00162C03"/>
    <w:rsid w:val="00163E6C"/>
    <w:rsid w:val="001677C6"/>
    <w:rsid w:val="00171471"/>
    <w:rsid w:val="00172C9F"/>
    <w:rsid w:val="00181955"/>
    <w:rsid w:val="00187214"/>
    <w:rsid w:val="001952C5"/>
    <w:rsid w:val="001A0581"/>
    <w:rsid w:val="001B40B1"/>
    <w:rsid w:val="001B6895"/>
    <w:rsid w:val="001C0985"/>
    <w:rsid w:val="001C1600"/>
    <w:rsid w:val="001E1DD3"/>
    <w:rsid w:val="001E2957"/>
    <w:rsid w:val="001E4CC4"/>
    <w:rsid w:val="001F7F9F"/>
    <w:rsid w:val="002002C2"/>
    <w:rsid w:val="002016CD"/>
    <w:rsid w:val="00206385"/>
    <w:rsid w:val="00215870"/>
    <w:rsid w:val="00220785"/>
    <w:rsid w:val="00226899"/>
    <w:rsid w:val="0023300C"/>
    <w:rsid w:val="00235468"/>
    <w:rsid w:val="00240406"/>
    <w:rsid w:val="002449BB"/>
    <w:rsid w:val="0024612C"/>
    <w:rsid w:val="002506FC"/>
    <w:rsid w:val="00250A80"/>
    <w:rsid w:val="00251F67"/>
    <w:rsid w:val="00256899"/>
    <w:rsid w:val="002575DD"/>
    <w:rsid w:val="00260828"/>
    <w:rsid w:val="00263068"/>
    <w:rsid w:val="00263830"/>
    <w:rsid w:val="002703F7"/>
    <w:rsid w:val="002816DD"/>
    <w:rsid w:val="00286ACD"/>
    <w:rsid w:val="0029126D"/>
    <w:rsid w:val="0029670F"/>
    <w:rsid w:val="002A577E"/>
    <w:rsid w:val="002B4F25"/>
    <w:rsid w:val="002C07D1"/>
    <w:rsid w:val="002D1B78"/>
    <w:rsid w:val="002D3EFB"/>
    <w:rsid w:val="002D6CEB"/>
    <w:rsid w:val="002E0B60"/>
    <w:rsid w:val="002F2AD1"/>
    <w:rsid w:val="002F5DF3"/>
    <w:rsid w:val="002F5EF2"/>
    <w:rsid w:val="002F6038"/>
    <w:rsid w:val="003068D1"/>
    <w:rsid w:val="003149F0"/>
    <w:rsid w:val="00314DAF"/>
    <w:rsid w:val="00327064"/>
    <w:rsid w:val="003314F4"/>
    <w:rsid w:val="003352D2"/>
    <w:rsid w:val="0033753F"/>
    <w:rsid w:val="0034194C"/>
    <w:rsid w:val="0034327C"/>
    <w:rsid w:val="00343501"/>
    <w:rsid w:val="003445B9"/>
    <w:rsid w:val="00345E48"/>
    <w:rsid w:val="0036496E"/>
    <w:rsid w:val="00384847"/>
    <w:rsid w:val="00385011"/>
    <w:rsid w:val="0038752E"/>
    <w:rsid w:val="003921AE"/>
    <w:rsid w:val="0039304C"/>
    <w:rsid w:val="00394477"/>
    <w:rsid w:val="00396832"/>
    <w:rsid w:val="003A2634"/>
    <w:rsid w:val="003A2F74"/>
    <w:rsid w:val="003A712B"/>
    <w:rsid w:val="003A79BC"/>
    <w:rsid w:val="003B188F"/>
    <w:rsid w:val="003C76E0"/>
    <w:rsid w:val="003D0123"/>
    <w:rsid w:val="003D21F5"/>
    <w:rsid w:val="003D48FB"/>
    <w:rsid w:val="003F4589"/>
    <w:rsid w:val="003F59CC"/>
    <w:rsid w:val="003F65ED"/>
    <w:rsid w:val="004003B1"/>
    <w:rsid w:val="004016F4"/>
    <w:rsid w:val="00403474"/>
    <w:rsid w:val="00415D5E"/>
    <w:rsid w:val="0041722C"/>
    <w:rsid w:val="00427B82"/>
    <w:rsid w:val="004324E6"/>
    <w:rsid w:val="00440918"/>
    <w:rsid w:val="00442451"/>
    <w:rsid w:val="004462E7"/>
    <w:rsid w:val="00451C44"/>
    <w:rsid w:val="00454423"/>
    <w:rsid w:val="004605E8"/>
    <w:rsid w:val="00463026"/>
    <w:rsid w:val="00466384"/>
    <w:rsid w:val="00473113"/>
    <w:rsid w:val="00473322"/>
    <w:rsid w:val="00477673"/>
    <w:rsid w:val="004805AF"/>
    <w:rsid w:val="00485253"/>
    <w:rsid w:val="00487667"/>
    <w:rsid w:val="00490178"/>
    <w:rsid w:val="00492F96"/>
    <w:rsid w:val="004935BA"/>
    <w:rsid w:val="00495481"/>
    <w:rsid w:val="00495844"/>
    <w:rsid w:val="004A0F0A"/>
    <w:rsid w:val="004B1D21"/>
    <w:rsid w:val="004B49D6"/>
    <w:rsid w:val="004C1419"/>
    <w:rsid w:val="004C31C3"/>
    <w:rsid w:val="004C330A"/>
    <w:rsid w:val="004C496A"/>
    <w:rsid w:val="004D51B7"/>
    <w:rsid w:val="004D7B23"/>
    <w:rsid w:val="004E3344"/>
    <w:rsid w:val="004E705E"/>
    <w:rsid w:val="004F3EA1"/>
    <w:rsid w:val="005051E7"/>
    <w:rsid w:val="005053EA"/>
    <w:rsid w:val="00511AE3"/>
    <w:rsid w:val="00523694"/>
    <w:rsid w:val="0052676A"/>
    <w:rsid w:val="00534E85"/>
    <w:rsid w:val="00541CC0"/>
    <w:rsid w:val="00552284"/>
    <w:rsid w:val="00552C7C"/>
    <w:rsid w:val="00554B25"/>
    <w:rsid w:val="00555EB3"/>
    <w:rsid w:val="005653E6"/>
    <w:rsid w:val="005827DA"/>
    <w:rsid w:val="00585291"/>
    <w:rsid w:val="0058591D"/>
    <w:rsid w:val="005960C6"/>
    <w:rsid w:val="005A0B1C"/>
    <w:rsid w:val="005A3741"/>
    <w:rsid w:val="005A3B9B"/>
    <w:rsid w:val="005A6456"/>
    <w:rsid w:val="005C1FFD"/>
    <w:rsid w:val="005C3012"/>
    <w:rsid w:val="005D0D47"/>
    <w:rsid w:val="005D6187"/>
    <w:rsid w:val="005E0223"/>
    <w:rsid w:val="005E11B4"/>
    <w:rsid w:val="005E158D"/>
    <w:rsid w:val="005E2AF4"/>
    <w:rsid w:val="005E2CB8"/>
    <w:rsid w:val="005F0B25"/>
    <w:rsid w:val="005F3BE4"/>
    <w:rsid w:val="006023ED"/>
    <w:rsid w:val="00603085"/>
    <w:rsid w:val="00603C0A"/>
    <w:rsid w:val="0060787A"/>
    <w:rsid w:val="00614D64"/>
    <w:rsid w:val="00621D2F"/>
    <w:rsid w:val="00627FC7"/>
    <w:rsid w:val="006315D2"/>
    <w:rsid w:val="00633BEC"/>
    <w:rsid w:val="006442A9"/>
    <w:rsid w:val="0065544A"/>
    <w:rsid w:val="00657DAB"/>
    <w:rsid w:val="00662000"/>
    <w:rsid w:val="00666C7E"/>
    <w:rsid w:val="006675EB"/>
    <w:rsid w:val="00667C57"/>
    <w:rsid w:val="00670BF7"/>
    <w:rsid w:val="00670D9C"/>
    <w:rsid w:val="006737B2"/>
    <w:rsid w:val="00683157"/>
    <w:rsid w:val="00686B56"/>
    <w:rsid w:val="00695B65"/>
    <w:rsid w:val="00695CD6"/>
    <w:rsid w:val="0069628D"/>
    <w:rsid w:val="006A2668"/>
    <w:rsid w:val="006A6D0C"/>
    <w:rsid w:val="006B117E"/>
    <w:rsid w:val="006B2CA6"/>
    <w:rsid w:val="006B67AF"/>
    <w:rsid w:val="006C2EF3"/>
    <w:rsid w:val="006C45CC"/>
    <w:rsid w:val="006D1667"/>
    <w:rsid w:val="006D18FC"/>
    <w:rsid w:val="006D3068"/>
    <w:rsid w:val="006E1494"/>
    <w:rsid w:val="006E2553"/>
    <w:rsid w:val="006E4774"/>
    <w:rsid w:val="006E6752"/>
    <w:rsid w:val="006F2550"/>
    <w:rsid w:val="006F5F09"/>
    <w:rsid w:val="007049DA"/>
    <w:rsid w:val="00714689"/>
    <w:rsid w:val="0071774A"/>
    <w:rsid w:val="00717EC2"/>
    <w:rsid w:val="0072143B"/>
    <w:rsid w:val="00724AAC"/>
    <w:rsid w:val="00731B24"/>
    <w:rsid w:val="007401E8"/>
    <w:rsid w:val="00741178"/>
    <w:rsid w:val="00755292"/>
    <w:rsid w:val="00761D4E"/>
    <w:rsid w:val="00765F2E"/>
    <w:rsid w:val="0076678D"/>
    <w:rsid w:val="00776CF7"/>
    <w:rsid w:val="00776FD4"/>
    <w:rsid w:val="00782567"/>
    <w:rsid w:val="007825BF"/>
    <w:rsid w:val="00784CA5"/>
    <w:rsid w:val="00784D24"/>
    <w:rsid w:val="00786EFD"/>
    <w:rsid w:val="007918AB"/>
    <w:rsid w:val="00792B2A"/>
    <w:rsid w:val="00793712"/>
    <w:rsid w:val="00796A86"/>
    <w:rsid w:val="007A321A"/>
    <w:rsid w:val="007B3334"/>
    <w:rsid w:val="007C42ED"/>
    <w:rsid w:val="007C69E5"/>
    <w:rsid w:val="007E2161"/>
    <w:rsid w:val="007E25C9"/>
    <w:rsid w:val="007F160C"/>
    <w:rsid w:val="007F4F74"/>
    <w:rsid w:val="00803CCA"/>
    <w:rsid w:val="008110B3"/>
    <w:rsid w:val="00811A54"/>
    <w:rsid w:val="00815B09"/>
    <w:rsid w:val="00826214"/>
    <w:rsid w:val="008305FC"/>
    <w:rsid w:val="0083078B"/>
    <w:rsid w:val="00835D9C"/>
    <w:rsid w:val="00837A90"/>
    <w:rsid w:val="00837FCA"/>
    <w:rsid w:val="00841A6F"/>
    <w:rsid w:val="00842D15"/>
    <w:rsid w:val="008442CD"/>
    <w:rsid w:val="00850E9F"/>
    <w:rsid w:val="00853956"/>
    <w:rsid w:val="0085622A"/>
    <w:rsid w:val="008565EB"/>
    <w:rsid w:val="00861FB8"/>
    <w:rsid w:val="00865418"/>
    <w:rsid w:val="00866121"/>
    <w:rsid w:val="008766D6"/>
    <w:rsid w:val="00882714"/>
    <w:rsid w:val="00883888"/>
    <w:rsid w:val="00885E3B"/>
    <w:rsid w:val="008960D5"/>
    <w:rsid w:val="008962CC"/>
    <w:rsid w:val="00897C46"/>
    <w:rsid w:val="008A16E7"/>
    <w:rsid w:val="008A6B16"/>
    <w:rsid w:val="008B5580"/>
    <w:rsid w:val="008C0B0B"/>
    <w:rsid w:val="008D176A"/>
    <w:rsid w:val="008D7AB8"/>
    <w:rsid w:val="008E358B"/>
    <w:rsid w:val="008E57A7"/>
    <w:rsid w:val="008E7E47"/>
    <w:rsid w:val="008F0B58"/>
    <w:rsid w:val="008F11EA"/>
    <w:rsid w:val="008F752C"/>
    <w:rsid w:val="009018C8"/>
    <w:rsid w:val="00905CC8"/>
    <w:rsid w:val="00907B75"/>
    <w:rsid w:val="0091133D"/>
    <w:rsid w:val="009113E9"/>
    <w:rsid w:val="00917617"/>
    <w:rsid w:val="00926A63"/>
    <w:rsid w:val="00927C02"/>
    <w:rsid w:val="00934AEA"/>
    <w:rsid w:val="0093606C"/>
    <w:rsid w:val="00942174"/>
    <w:rsid w:val="00951F1F"/>
    <w:rsid w:val="009636FE"/>
    <w:rsid w:val="009657F5"/>
    <w:rsid w:val="009727C9"/>
    <w:rsid w:val="00981BC0"/>
    <w:rsid w:val="009876F2"/>
    <w:rsid w:val="00990676"/>
    <w:rsid w:val="009908FD"/>
    <w:rsid w:val="009948DE"/>
    <w:rsid w:val="009A6186"/>
    <w:rsid w:val="009B50FE"/>
    <w:rsid w:val="009B5184"/>
    <w:rsid w:val="009C0D22"/>
    <w:rsid w:val="009C26AA"/>
    <w:rsid w:val="009D0DBE"/>
    <w:rsid w:val="009D1C3F"/>
    <w:rsid w:val="009D247F"/>
    <w:rsid w:val="009E2CC9"/>
    <w:rsid w:val="009F287B"/>
    <w:rsid w:val="009F7C05"/>
    <w:rsid w:val="00A0378C"/>
    <w:rsid w:val="00A07E88"/>
    <w:rsid w:val="00A12E55"/>
    <w:rsid w:val="00A247FF"/>
    <w:rsid w:val="00A24A5E"/>
    <w:rsid w:val="00A252DE"/>
    <w:rsid w:val="00A279F5"/>
    <w:rsid w:val="00A32394"/>
    <w:rsid w:val="00A323AF"/>
    <w:rsid w:val="00A33E72"/>
    <w:rsid w:val="00A34E17"/>
    <w:rsid w:val="00A36454"/>
    <w:rsid w:val="00A366E4"/>
    <w:rsid w:val="00A37583"/>
    <w:rsid w:val="00A40FD0"/>
    <w:rsid w:val="00A42742"/>
    <w:rsid w:val="00A45BD9"/>
    <w:rsid w:val="00A53FB0"/>
    <w:rsid w:val="00A57683"/>
    <w:rsid w:val="00A665D7"/>
    <w:rsid w:val="00A70B7D"/>
    <w:rsid w:val="00A9051B"/>
    <w:rsid w:val="00A9478A"/>
    <w:rsid w:val="00A96EC4"/>
    <w:rsid w:val="00AA0083"/>
    <w:rsid w:val="00AA78EC"/>
    <w:rsid w:val="00AC2349"/>
    <w:rsid w:val="00AC3190"/>
    <w:rsid w:val="00AC5196"/>
    <w:rsid w:val="00AD1F17"/>
    <w:rsid w:val="00AD3602"/>
    <w:rsid w:val="00AD5C83"/>
    <w:rsid w:val="00AE57D4"/>
    <w:rsid w:val="00AE6A51"/>
    <w:rsid w:val="00B01AF4"/>
    <w:rsid w:val="00B04F89"/>
    <w:rsid w:val="00B06469"/>
    <w:rsid w:val="00B06942"/>
    <w:rsid w:val="00B1053E"/>
    <w:rsid w:val="00B118CB"/>
    <w:rsid w:val="00B2107F"/>
    <w:rsid w:val="00B24EC6"/>
    <w:rsid w:val="00B27527"/>
    <w:rsid w:val="00B36656"/>
    <w:rsid w:val="00B402B5"/>
    <w:rsid w:val="00B44745"/>
    <w:rsid w:val="00B46464"/>
    <w:rsid w:val="00B4715A"/>
    <w:rsid w:val="00B547D8"/>
    <w:rsid w:val="00B60C77"/>
    <w:rsid w:val="00B6405E"/>
    <w:rsid w:val="00B64CF8"/>
    <w:rsid w:val="00B670BD"/>
    <w:rsid w:val="00B72F7B"/>
    <w:rsid w:val="00B82230"/>
    <w:rsid w:val="00B82394"/>
    <w:rsid w:val="00B84D4B"/>
    <w:rsid w:val="00B86119"/>
    <w:rsid w:val="00B86EFA"/>
    <w:rsid w:val="00B87436"/>
    <w:rsid w:val="00B95B1F"/>
    <w:rsid w:val="00BA1052"/>
    <w:rsid w:val="00BB6579"/>
    <w:rsid w:val="00BC38C7"/>
    <w:rsid w:val="00BD1095"/>
    <w:rsid w:val="00BD340D"/>
    <w:rsid w:val="00BE28A1"/>
    <w:rsid w:val="00BE488A"/>
    <w:rsid w:val="00BE7952"/>
    <w:rsid w:val="00BE7B1A"/>
    <w:rsid w:val="00BF3759"/>
    <w:rsid w:val="00C02BC4"/>
    <w:rsid w:val="00C0321C"/>
    <w:rsid w:val="00C06848"/>
    <w:rsid w:val="00C14D5D"/>
    <w:rsid w:val="00C168E1"/>
    <w:rsid w:val="00C17670"/>
    <w:rsid w:val="00C207E9"/>
    <w:rsid w:val="00C2160F"/>
    <w:rsid w:val="00C24564"/>
    <w:rsid w:val="00C276B2"/>
    <w:rsid w:val="00C34224"/>
    <w:rsid w:val="00C431E8"/>
    <w:rsid w:val="00C439CB"/>
    <w:rsid w:val="00C43C2E"/>
    <w:rsid w:val="00C52FC4"/>
    <w:rsid w:val="00C5457A"/>
    <w:rsid w:val="00C6495C"/>
    <w:rsid w:val="00C72632"/>
    <w:rsid w:val="00C73B0A"/>
    <w:rsid w:val="00C7692D"/>
    <w:rsid w:val="00C77FA6"/>
    <w:rsid w:val="00C8005A"/>
    <w:rsid w:val="00C80156"/>
    <w:rsid w:val="00C82F46"/>
    <w:rsid w:val="00CA455D"/>
    <w:rsid w:val="00CB2D7B"/>
    <w:rsid w:val="00CB36B7"/>
    <w:rsid w:val="00CB694A"/>
    <w:rsid w:val="00CC63CF"/>
    <w:rsid w:val="00CC6763"/>
    <w:rsid w:val="00CD17AA"/>
    <w:rsid w:val="00CE1488"/>
    <w:rsid w:val="00CE5648"/>
    <w:rsid w:val="00CE57E5"/>
    <w:rsid w:val="00CF07A1"/>
    <w:rsid w:val="00CF4FB6"/>
    <w:rsid w:val="00CF658A"/>
    <w:rsid w:val="00D01289"/>
    <w:rsid w:val="00D04519"/>
    <w:rsid w:val="00D10128"/>
    <w:rsid w:val="00D138B9"/>
    <w:rsid w:val="00D17513"/>
    <w:rsid w:val="00D17723"/>
    <w:rsid w:val="00D21F20"/>
    <w:rsid w:val="00D303A8"/>
    <w:rsid w:val="00D31738"/>
    <w:rsid w:val="00D404EC"/>
    <w:rsid w:val="00D40F47"/>
    <w:rsid w:val="00D45D8C"/>
    <w:rsid w:val="00D516C0"/>
    <w:rsid w:val="00D57D4A"/>
    <w:rsid w:val="00D617CB"/>
    <w:rsid w:val="00D62085"/>
    <w:rsid w:val="00D62E8B"/>
    <w:rsid w:val="00D814CC"/>
    <w:rsid w:val="00D85BFE"/>
    <w:rsid w:val="00D86DB8"/>
    <w:rsid w:val="00D9073E"/>
    <w:rsid w:val="00D90C8C"/>
    <w:rsid w:val="00D97725"/>
    <w:rsid w:val="00D9776C"/>
    <w:rsid w:val="00DB4B63"/>
    <w:rsid w:val="00DB6F1B"/>
    <w:rsid w:val="00DB7A32"/>
    <w:rsid w:val="00DC70B6"/>
    <w:rsid w:val="00DD5AC3"/>
    <w:rsid w:val="00DE0665"/>
    <w:rsid w:val="00DE0F96"/>
    <w:rsid w:val="00DE71B0"/>
    <w:rsid w:val="00DF206D"/>
    <w:rsid w:val="00DF421E"/>
    <w:rsid w:val="00E02686"/>
    <w:rsid w:val="00E04033"/>
    <w:rsid w:val="00E17D5C"/>
    <w:rsid w:val="00E17F65"/>
    <w:rsid w:val="00E209B1"/>
    <w:rsid w:val="00E212B5"/>
    <w:rsid w:val="00E26924"/>
    <w:rsid w:val="00E30116"/>
    <w:rsid w:val="00E32884"/>
    <w:rsid w:val="00E3548E"/>
    <w:rsid w:val="00E358DB"/>
    <w:rsid w:val="00E3668A"/>
    <w:rsid w:val="00E51932"/>
    <w:rsid w:val="00E519A1"/>
    <w:rsid w:val="00E536E2"/>
    <w:rsid w:val="00E60897"/>
    <w:rsid w:val="00E60C98"/>
    <w:rsid w:val="00E71063"/>
    <w:rsid w:val="00E74F70"/>
    <w:rsid w:val="00E808F0"/>
    <w:rsid w:val="00E85EE7"/>
    <w:rsid w:val="00E90E9B"/>
    <w:rsid w:val="00E953BE"/>
    <w:rsid w:val="00EC62F3"/>
    <w:rsid w:val="00EC7A2C"/>
    <w:rsid w:val="00EC7AED"/>
    <w:rsid w:val="00ED2265"/>
    <w:rsid w:val="00ED5EF1"/>
    <w:rsid w:val="00ED65BC"/>
    <w:rsid w:val="00ED6EB6"/>
    <w:rsid w:val="00ED74E7"/>
    <w:rsid w:val="00EE2563"/>
    <w:rsid w:val="00EE287A"/>
    <w:rsid w:val="00EE6F03"/>
    <w:rsid w:val="00EF1517"/>
    <w:rsid w:val="00EF23DE"/>
    <w:rsid w:val="00F00132"/>
    <w:rsid w:val="00F100EE"/>
    <w:rsid w:val="00F227CE"/>
    <w:rsid w:val="00F22DC7"/>
    <w:rsid w:val="00F36023"/>
    <w:rsid w:val="00F440F3"/>
    <w:rsid w:val="00F53648"/>
    <w:rsid w:val="00F55DCD"/>
    <w:rsid w:val="00F629FA"/>
    <w:rsid w:val="00F647C0"/>
    <w:rsid w:val="00F84FF5"/>
    <w:rsid w:val="00F86BF4"/>
    <w:rsid w:val="00F93748"/>
    <w:rsid w:val="00F939DD"/>
    <w:rsid w:val="00F95125"/>
    <w:rsid w:val="00FA031D"/>
    <w:rsid w:val="00FA4A2D"/>
    <w:rsid w:val="00FB2DE8"/>
    <w:rsid w:val="00FB6C57"/>
    <w:rsid w:val="00FC3195"/>
    <w:rsid w:val="00FC4E90"/>
    <w:rsid w:val="00FC7ECF"/>
    <w:rsid w:val="00FD52BA"/>
    <w:rsid w:val="00FD6B94"/>
    <w:rsid w:val="00FE33E7"/>
    <w:rsid w:val="00FF39D2"/>
    <w:rsid w:val="00FF6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semiHidden="false" w:unhideWhenUsed="false" w:qFormat="true"/>
    <w:lsdException w:name="heading 5" w:locked="true" w:uiPriority="0" w:semiHidden="false" w:unhideWhenUsed="false" w:qFormat="true"/>
    <w:lsdException w:name="heading 6" w:locked="true" w:uiPriority="0" w:semiHidden="false" w:unhideWhenUsed="false" w:qFormat="true"/>
    <w:lsdException w:name="heading 7" w:locked="true" w:uiPriority="0" w:semiHidden="false" w:unhideWhenUsed="false"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6D18FC"/>
    <w:rPr>
      <w:sz w:val="20"/>
      <w:szCs w:val="20"/>
    </w:rPr>
  </w:style>
  <w:style w:type="paragraph" w:styleId="Nadpis1">
    <w:name w:val="heading 1"/>
    <w:basedOn w:val="Normln"/>
    <w:next w:val="Normln"/>
    <w:link w:val="Nadpis1Char"/>
    <w:uiPriority w:val="99"/>
    <w:qFormat/>
    <w:rsid w:val="00B72F7B"/>
    <w:pPr>
      <w:keepNext/>
      <w:widowControl w:val="false"/>
      <w:outlineLvl w:val="0"/>
    </w:pPr>
    <w:rPr>
      <w:b/>
      <w:sz w:val="24"/>
    </w:rPr>
  </w:style>
  <w:style w:type="paragraph" w:styleId="Nadpis2">
    <w:name w:val="heading 2"/>
    <w:basedOn w:val="Normln"/>
    <w:next w:val="Normln"/>
    <w:link w:val="Nadpis2Char"/>
    <w:uiPriority w:val="99"/>
    <w:qFormat/>
    <w:rsid w:val="00B72F7B"/>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B72F7B"/>
    <w:pPr>
      <w:keepNext/>
      <w:spacing w:before="240" w:after="60"/>
      <w:outlineLvl w:val="2"/>
    </w:pPr>
    <w:rPr>
      <w:rFonts w:ascii="Arial" w:hAnsi="Arial"/>
      <w:sz w:val="24"/>
    </w:rPr>
  </w:style>
  <w:style w:type="paragraph" w:styleId="Nadpis4">
    <w:name w:val="heading 4"/>
    <w:basedOn w:val="Normln"/>
    <w:next w:val="Normln"/>
    <w:link w:val="Nadpis4Char"/>
    <w:uiPriority w:val="99"/>
    <w:qFormat/>
    <w:rsid w:val="00B72F7B"/>
    <w:pPr>
      <w:keepNext/>
      <w:spacing w:before="240" w:after="60"/>
      <w:outlineLvl w:val="3"/>
    </w:pPr>
    <w:rPr>
      <w:b/>
      <w:bCs/>
      <w:sz w:val="28"/>
      <w:szCs w:val="28"/>
    </w:rPr>
  </w:style>
  <w:style w:type="paragraph" w:styleId="Nadpis5">
    <w:name w:val="heading 5"/>
    <w:basedOn w:val="Normln"/>
    <w:next w:val="Normln"/>
    <w:link w:val="Nadpis5Char"/>
    <w:uiPriority w:val="99"/>
    <w:qFormat/>
    <w:rsid w:val="00B72F7B"/>
    <w:pPr>
      <w:spacing w:before="240" w:after="60"/>
      <w:outlineLvl w:val="4"/>
    </w:pPr>
    <w:rPr>
      <w:b/>
      <w:bCs/>
      <w:i/>
      <w:iCs/>
      <w:sz w:val="26"/>
      <w:szCs w:val="26"/>
    </w:rPr>
  </w:style>
  <w:style w:type="paragraph" w:styleId="Nadpis6">
    <w:name w:val="heading 6"/>
    <w:basedOn w:val="Normln"/>
    <w:next w:val="Normln"/>
    <w:link w:val="Nadpis6Char"/>
    <w:uiPriority w:val="99"/>
    <w:qFormat/>
    <w:rsid w:val="00B72F7B"/>
    <w:pPr>
      <w:keepNext/>
      <w:pBdr>
        <w:top w:val="double" w:color="auto" w:sz="6" w:space="1"/>
        <w:left w:val="double" w:color="auto" w:sz="6" w:space="1"/>
        <w:bottom w:val="double" w:color="auto" w:sz="6" w:space="1"/>
        <w:right w:val="double" w:color="auto" w:sz="6" w:space="1"/>
      </w:pBdr>
      <w:jc w:val="center"/>
      <w:outlineLvl w:val="5"/>
    </w:pPr>
    <w:rPr>
      <w:b/>
      <w:sz w:val="32"/>
    </w:rPr>
  </w:style>
  <w:style w:type="paragraph" w:styleId="Nadpis7">
    <w:name w:val="heading 7"/>
    <w:basedOn w:val="Normln"/>
    <w:next w:val="Normln"/>
    <w:link w:val="Nadpis7Char"/>
    <w:uiPriority w:val="99"/>
    <w:qFormat/>
    <w:rsid w:val="00B72F7B"/>
    <w:pPr>
      <w:keepNext/>
      <w:numPr>
        <w:numId w:val="1"/>
      </w:numPr>
      <w:outlineLvl w:val="6"/>
    </w:pPr>
    <w:rPr>
      <w:i/>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locked/>
    <w:rsid w:val="006E6752"/>
    <w:rPr>
      <w:rFonts w:cs="Times New Roman"/>
      <w:b/>
      <w:sz w:val="24"/>
      <w:lang w:val="cs-CZ" w:eastAsia="cs-CZ" w:bidi="ar-SA"/>
    </w:rPr>
  </w:style>
  <w:style w:type="character" w:styleId="Nadpis2Char" w:customStyle="true">
    <w:name w:val="Nadpis 2 Char"/>
    <w:basedOn w:val="Standardnpsmoodstavce"/>
    <w:link w:val="Nadpis2"/>
    <w:uiPriority w:val="99"/>
    <w:semiHidden/>
    <w:locked/>
    <w:rsid w:val="00C24564"/>
    <w:rPr>
      <w:rFonts w:ascii="Cambria" w:hAnsi="Cambria" w:cs="Times New Roman"/>
      <w:b/>
      <w:bCs/>
      <w:i/>
      <w:iCs/>
      <w:sz w:val="28"/>
      <w:szCs w:val="28"/>
    </w:rPr>
  </w:style>
  <w:style w:type="character" w:styleId="Nadpis3Char" w:customStyle="true">
    <w:name w:val="Nadpis 3 Char"/>
    <w:basedOn w:val="Standardnpsmoodstavce"/>
    <w:link w:val="Nadpis3"/>
    <w:uiPriority w:val="99"/>
    <w:semiHidden/>
    <w:locked/>
    <w:rsid w:val="00C24564"/>
    <w:rPr>
      <w:rFonts w:ascii="Cambria" w:hAnsi="Cambria" w:cs="Times New Roman"/>
      <w:b/>
      <w:bCs/>
      <w:sz w:val="26"/>
      <w:szCs w:val="26"/>
    </w:rPr>
  </w:style>
  <w:style w:type="character" w:styleId="Nadpis4Char" w:customStyle="true">
    <w:name w:val="Nadpis 4 Char"/>
    <w:basedOn w:val="Standardnpsmoodstavce"/>
    <w:link w:val="Nadpis4"/>
    <w:uiPriority w:val="99"/>
    <w:semiHidden/>
    <w:locked/>
    <w:rsid w:val="00C24564"/>
    <w:rPr>
      <w:rFonts w:ascii="Calibri" w:hAnsi="Calibri" w:cs="Times New Roman"/>
      <w:b/>
      <w:bCs/>
      <w:sz w:val="28"/>
      <w:szCs w:val="28"/>
    </w:rPr>
  </w:style>
  <w:style w:type="character" w:styleId="Nadpis5Char" w:customStyle="true">
    <w:name w:val="Nadpis 5 Char"/>
    <w:basedOn w:val="Standardnpsmoodstavce"/>
    <w:link w:val="Nadpis5"/>
    <w:uiPriority w:val="99"/>
    <w:semiHidden/>
    <w:locked/>
    <w:rsid w:val="00C24564"/>
    <w:rPr>
      <w:rFonts w:ascii="Calibri" w:hAnsi="Calibri" w:cs="Times New Roman"/>
      <w:b/>
      <w:bCs/>
      <w:i/>
      <w:iCs/>
      <w:sz w:val="26"/>
      <w:szCs w:val="26"/>
    </w:rPr>
  </w:style>
  <w:style w:type="character" w:styleId="Nadpis6Char" w:customStyle="true">
    <w:name w:val="Nadpis 6 Char"/>
    <w:basedOn w:val="Standardnpsmoodstavce"/>
    <w:link w:val="Nadpis6"/>
    <w:uiPriority w:val="99"/>
    <w:semiHidden/>
    <w:locked/>
    <w:rsid w:val="00C24564"/>
    <w:rPr>
      <w:rFonts w:ascii="Calibri" w:hAnsi="Calibri" w:cs="Times New Roman"/>
      <w:b/>
      <w:bCs/>
    </w:rPr>
  </w:style>
  <w:style w:type="character" w:styleId="Nadpis7Char" w:customStyle="true">
    <w:name w:val="Nadpis 7 Char"/>
    <w:basedOn w:val="Standardnpsmoodstavce"/>
    <w:link w:val="Nadpis7"/>
    <w:uiPriority w:val="99"/>
    <w:semiHidden/>
    <w:locked/>
    <w:rsid w:val="00C24564"/>
    <w:rPr>
      <w:rFonts w:ascii="Calibri" w:hAnsi="Calibri" w:cs="Times New Roman"/>
      <w:sz w:val="24"/>
      <w:szCs w:val="24"/>
    </w:rPr>
  </w:style>
  <w:style w:type="paragraph" w:styleId="Zpat">
    <w:name w:val="footer"/>
    <w:basedOn w:val="Normln"/>
    <w:link w:val="ZpatChar"/>
    <w:uiPriority w:val="99"/>
    <w:rsid w:val="00B72F7B"/>
    <w:pPr>
      <w:tabs>
        <w:tab w:val="center" w:pos="4536"/>
        <w:tab w:val="right" w:pos="9072"/>
      </w:tabs>
    </w:pPr>
  </w:style>
  <w:style w:type="character" w:styleId="ZpatChar" w:customStyle="true">
    <w:name w:val="Zápatí Char"/>
    <w:basedOn w:val="Standardnpsmoodstavce"/>
    <w:link w:val="Zpat"/>
    <w:uiPriority w:val="99"/>
    <w:locked/>
    <w:rsid w:val="00454423"/>
    <w:rPr>
      <w:rFonts w:cs="Times New Roman"/>
      <w:lang w:val="cs-CZ" w:eastAsia="cs-CZ"/>
    </w:rPr>
  </w:style>
  <w:style w:type="paragraph" w:styleId="Seznam2">
    <w:name w:val="List 2"/>
    <w:basedOn w:val="Normln"/>
    <w:uiPriority w:val="99"/>
    <w:rsid w:val="00B72F7B"/>
    <w:pPr>
      <w:ind w:left="566" w:hanging="283"/>
    </w:pPr>
    <w:rPr>
      <w:sz w:val="24"/>
    </w:rPr>
  </w:style>
  <w:style w:type="paragraph" w:styleId="Zkladntext">
    <w:name w:val="Body Text"/>
    <w:basedOn w:val="Normln"/>
    <w:link w:val="ZkladntextChar"/>
    <w:uiPriority w:val="99"/>
    <w:rsid w:val="00B72F7B"/>
    <w:pPr>
      <w:widowControl w:val="false"/>
    </w:pPr>
    <w:rPr>
      <w:b/>
      <w:sz w:val="24"/>
    </w:rPr>
  </w:style>
  <w:style w:type="character" w:styleId="ZkladntextChar" w:customStyle="true">
    <w:name w:val="Základní text Char"/>
    <w:basedOn w:val="Standardnpsmoodstavce"/>
    <w:link w:val="Zkladntext"/>
    <w:uiPriority w:val="99"/>
    <w:semiHidden/>
    <w:locked/>
    <w:rsid w:val="00C24564"/>
    <w:rPr>
      <w:rFonts w:cs="Times New Roman"/>
      <w:sz w:val="20"/>
      <w:szCs w:val="20"/>
    </w:rPr>
  </w:style>
  <w:style w:type="character" w:styleId="slostrnky">
    <w:name w:val="page number"/>
    <w:basedOn w:val="Standardnpsmoodstavce"/>
    <w:uiPriority w:val="99"/>
    <w:rsid w:val="00B72F7B"/>
    <w:rPr>
      <w:rFonts w:cs="Times New Roman"/>
    </w:rPr>
  </w:style>
  <w:style w:type="paragraph" w:styleId="Zhlav">
    <w:name w:val="header"/>
    <w:basedOn w:val="Normln"/>
    <w:link w:val="ZhlavChar"/>
    <w:uiPriority w:val="99"/>
    <w:rsid w:val="00B72F7B"/>
    <w:pPr>
      <w:tabs>
        <w:tab w:val="center" w:pos="4536"/>
        <w:tab w:val="right" w:pos="9072"/>
      </w:tabs>
    </w:pPr>
    <w:rPr>
      <w:sz w:val="24"/>
    </w:rPr>
  </w:style>
  <w:style w:type="character" w:styleId="ZhlavChar" w:customStyle="true">
    <w:name w:val="Záhlaví Char"/>
    <w:basedOn w:val="Standardnpsmoodstavce"/>
    <w:link w:val="Zhlav"/>
    <w:uiPriority w:val="99"/>
    <w:semiHidden/>
    <w:locked/>
    <w:rsid w:val="00C24564"/>
    <w:rPr>
      <w:rFonts w:cs="Times New Roman"/>
      <w:sz w:val="20"/>
      <w:szCs w:val="20"/>
    </w:rPr>
  </w:style>
  <w:style w:type="paragraph" w:styleId="Textbubliny">
    <w:name w:val="Balloon Text"/>
    <w:basedOn w:val="Normln"/>
    <w:link w:val="TextbublinyChar"/>
    <w:uiPriority w:val="99"/>
    <w:semiHidden/>
    <w:rsid w:val="00B72F7B"/>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C24564"/>
    <w:rPr>
      <w:rFonts w:cs="Times New Roman"/>
      <w:sz w:val="2"/>
    </w:rPr>
  </w:style>
  <w:style w:type="paragraph" w:styleId="Zkladntext2">
    <w:name w:val="Body Text 2"/>
    <w:basedOn w:val="Normln"/>
    <w:link w:val="Zkladntext2Char"/>
    <w:uiPriority w:val="99"/>
    <w:rsid w:val="00B72F7B"/>
    <w:pPr>
      <w:spacing w:after="40"/>
      <w:jc w:val="both"/>
    </w:pPr>
    <w:rPr>
      <w:sz w:val="22"/>
      <w:szCs w:val="22"/>
    </w:rPr>
  </w:style>
  <w:style w:type="character" w:styleId="Zkladntext2Char" w:customStyle="true">
    <w:name w:val="Základní text 2 Char"/>
    <w:basedOn w:val="Standardnpsmoodstavce"/>
    <w:link w:val="Zkladntext2"/>
    <w:uiPriority w:val="99"/>
    <w:semiHidden/>
    <w:locked/>
    <w:rsid w:val="00C24564"/>
    <w:rPr>
      <w:rFonts w:cs="Times New Roman"/>
      <w:sz w:val="20"/>
      <w:szCs w:val="20"/>
    </w:rPr>
  </w:style>
  <w:style w:type="paragraph" w:styleId="A" w:customStyle="true">
    <w:name w:val="A"/>
    <w:basedOn w:val="Normln"/>
    <w:uiPriority w:val="99"/>
    <w:rsid w:val="00B72F7B"/>
    <w:pPr>
      <w:numPr>
        <w:numId w:val="2"/>
      </w:numPr>
    </w:pPr>
  </w:style>
  <w:style w:type="paragraph" w:styleId="Zkladntextodsazen2">
    <w:name w:val="Body Text Indent 2"/>
    <w:basedOn w:val="Normln"/>
    <w:link w:val="Zkladntextodsazen2Char"/>
    <w:uiPriority w:val="99"/>
    <w:rsid w:val="00B72F7B"/>
    <w:pPr>
      <w:spacing w:after="120" w:line="480" w:lineRule="auto"/>
      <w:ind w:left="283"/>
    </w:pPr>
  </w:style>
  <w:style w:type="character" w:styleId="Zkladntextodsazen2Char" w:customStyle="true">
    <w:name w:val="Základní text odsazený 2 Char"/>
    <w:basedOn w:val="Standardnpsmoodstavce"/>
    <w:link w:val="Zkladntextodsazen2"/>
    <w:uiPriority w:val="99"/>
    <w:semiHidden/>
    <w:locked/>
    <w:rsid w:val="00C24564"/>
    <w:rPr>
      <w:rFonts w:cs="Times New Roman"/>
      <w:sz w:val="20"/>
      <w:szCs w:val="20"/>
    </w:rPr>
  </w:style>
  <w:style w:type="paragraph" w:styleId="Zkladntextodsazen3">
    <w:name w:val="Body Text Indent 3"/>
    <w:basedOn w:val="Normln"/>
    <w:link w:val="Zkladntextodsazen3Char"/>
    <w:uiPriority w:val="99"/>
    <w:rsid w:val="00B72F7B"/>
    <w:pPr>
      <w:spacing w:after="120"/>
      <w:ind w:left="283"/>
    </w:pPr>
    <w:rPr>
      <w:sz w:val="16"/>
      <w:szCs w:val="16"/>
    </w:rPr>
  </w:style>
  <w:style w:type="character" w:styleId="Zkladntextodsazen3Char" w:customStyle="true">
    <w:name w:val="Základní text odsazený 3 Char"/>
    <w:basedOn w:val="Standardnpsmoodstavce"/>
    <w:link w:val="Zkladntextodsazen3"/>
    <w:uiPriority w:val="99"/>
    <w:semiHidden/>
    <w:locked/>
    <w:rsid w:val="00C24564"/>
    <w:rPr>
      <w:rFonts w:cs="Times New Roman"/>
      <w:sz w:val="16"/>
      <w:szCs w:val="16"/>
    </w:rPr>
  </w:style>
  <w:style w:type="paragraph" w:styleId="StylStylRK22Vlevo0cmPrvndek0cmVlevo0cm" w:customStyle="true">
    <w:name w:val="Styl Styl RK 2.2 + Vlevo:  0 cm První řádek:  0 cm + Vlevo:  0 cm..."/>
    <w:basedOn w:val="Normln"/>
    <w:uiPriority w:val="99"/>
    <w:rsid w:val="00B72F7B"/>
    <w:pPr>
      <w:keepNext/>
      <w:numPr>
        <w:numId w:val="3"/>
      </w:numPr>
      <w:spacing w:after="240"/>
      <w:outlineLvl w:val="0"/>
    </w:pPr>
    <w:rPr>
      <w:b/>
      <w:bCs/>
      <w:smallCaps/>
      <w:sz w:val="28"/>
    </w:rPr>
  </w:style>
  <w:style w:type="paragraph" w:styleId="Zkladntext3">
    <w:name w:val="Body Text 3"/>
    <w:basedOn w:val="Normln"/>
    <w:link w:val="Zkladntext3Char"/>
    <w:uiPriority w:val="99"/>
    <w:rsid w:val="00B72F7B"/>
    <w:pPr>
      <w:spacing w:after="120"/>
    </w:pPr>
    <w:rPr>
      <w:sz w:val="16"/>
      <w:szCs w:val="16"/>
    </w:rPr>
  </w:style>
  <w:style w:type="character" w:styleId="Zkladntext3Char" w:customStyle="true">
    <w:name w:val="Základní text 3 Char"/>
    <w:basedOn w:val="Standardnpsmoodstavce"/>
    <w:link w:val="Zkladntext3"/>
    <w:uiPriority w:val="99"/>
    <w:semiHidden/>
    <w:locked/>
    <w:rsid w:val="00C24564"/>
    <w:rPr>
      <w:rFonts w:cs="Times New Roman"/>
      <w:sz w:val="16"/>
      <w:szCs w:val="16"/>
    </w:rPr>
  </w:style>
  <w:style w:type="paragraph" w:styleId="Textvtabulce" w:customStyle="true">
    <w:name w:val="Text v tabulce"/>
    <w:basedOn w:val="Normln"/>
    <w:uiPriority w:val="99"/>
    <w:rsid w:val="00B72F7B"/>
    <w:pPr>
      <w:tabs>
        <w:tab w:val="left" w:pos="567"/>
      </w:tabs>
      <w:spacing w:after="120"/>
    </w:pPr>
  </w:style>
  <w:style w:type="paragraph" w:styleId="Rozloendokumentu">
    <w:name w:val="Document Map"/>
    <w:basedOn w:val="Normln"/>
    <w:link w:val="RozloendokumentuChar"/>
    <w:uiPriority w:val="99"/>
    <w:semiHidden/>
    <w:rsid w:val="009636FE"/>
    <w:pPr>
      <w:shd w:val="clear" w:color="auto" w:fill="000080"/>
    </w:pPr>
    <w:rPr>
      <w:rFonts w:ascii="Tahoma" w:hAnsi="Tahoma" w:cs="Tahoma"/>
    </w:rPr>
  </w:style>
  <w:style w:type="character" w:styleId="RozloendokumentuChar" w:customStyle="true">
    <w:name w:val="Rozložení dokumentu Char"/>
    <w:basedOn w:val="Standardnpsmoodstavce"/>
    <w:link w:val="Rozloendokumentu"/>
    <w:uiPriority w:val="99"/>
    <w:semiHidden/>
    <w:locked/>
    <w:rsid w:val="00C24564"/>
    <w:rPr>
      <w:rFonts w:cs="Times New Roman"/>
      <w:sz w:val="2"/>
    </w:rPr>
  </w:style>
  <w:style w:type="paragraph" w:styleId="MEZERA6B" w:customStyle="true">
    <w:name w:val="MEZERA 6B"/>
    <w:basedOn w:val="Normln"/>
    <w:uiPriority w:val="99"/>
    <w:rsid w:val="00695CD6"/>
    <w:pPr>
      <w:overflowPunct w:val="false"/>
      <w:autoSpaceDE w:val="false"/>
      <w:autoSpaceDN w:val="false"/>
      <w:adjustRightInd w:val="false"/>
      <w:spacing w:before="60" w:after="60"/>
      <w:jc w:val="center"/>
      <w:textAlignment w:val="baseline"/>
    </w:pPr>
    <w:rPr>
      <w:color w:val="FF0000"/>
      <w:sz w:val="12"/>
    </w:rPr>
  </w:style>
  <w:style w:type="paragraph" w:styleId="PODPISYPODSML" w:customStyle="true">
    <w:name w:val="PODPISY POD SML"/>
    <w:basedOn w:val="Normln"/>
    <w:uiPriority w:val="99"/>
    <w:rsid w:val="00695CD6"/>
    <w:pPr>
      <w:keepNext/>
      <w:tabs>
        <w:tab w:val="center" w:pos="2552"/>
        <w:tab w:val="center" w:pos="7371"/>
      </w:tabs>
      <w:overflowPunct w:val="false"/>
      <w:autoSpaceDE w:val="false"/>
      <w:autoSpaceDN w:val="false"/>
      <w:adjustRightInd w:val="false"/>
      <w:jc w:val="both"/>
      <w:textAlignment w:val="baseline"/>
    </w:pPr>
  </w:style>
  <w:style w:type="paragraph" w:styleId="HLAVICKA" w:customStyle="true">
    <w:name w:val="HLAVICKA"/>
    <w:basedOn w:val="Normln"/>
    <w:uiPriority w:val="99"/>
    <w:rsid w:val="00695CD6"/>
    <w:pPr>
      <w:keepLines/>
      <w:tabs>
        <w:tab w:val="left" w:pos="284"/>
        <w:tab w:val="left" w:pos="1145"/>
      </w:tabs>
      <w:overflowPunct w:val="false"/>
      <w:autoSpaceDE w:val="false"/>
      <w:autoSpaceDN w:val="false"/>
      <w:adjustRightInd w:val="false"/>
      <w:spacing w:after="60"/>
      <w:textAlignment w:val="baseline"/>
    </w:pPr>
  </w:style>
  <w:style w:type="paragraph" w:styleId="NADPISCENNETUC" w:customStyle="true">
    <w:name w:val="NADPIS CENNETUC"/>
    <w:basedOn w:val="Normln"/>
    <w:uiPriority w:val="99"/>
    <w:rsid w:val="00695CD6"/>
    <w:pPr>
      <w:keepNext/>
      <w:keepLines/>
      <w:overflowPunct w:val="false"/>
      <w:autoSpaceDE w:val="false"/>
      <w:autoSpaceDN w:val="false"/>
      <w:adjustRightInd w:val="false"/>
      <w:spacing w:before="120" w:after="60"/>
      <w:jc w:val="center"/>
      <w:textAlignment w:val="baseline"/>
    </w:pPr>
  </w:style>
  <w:style w:type="paragraph" w:styleId="AJAKO1" w:customStyle="true">
    <w:name w:val="A) JAKO (1)"/>
    <w:basedOn w:val="Normln"/>
    <w:next w:val="Normln"/>
    <w:uiPriority w:val="99"/>
    <w:rsid w:val="00695CD6"/>
    <w:pPr>
      <w:overflowPunct w:val="false"/>
      <w:autoSpaceDE w:val="false"/>
      <w:autoSpaceDN w:val="false"/>
      <w:adjustRightInd w:val="false"/>
      <w:spacing w:before="120" w:after="60"/>
      <w:ind w:left="284" w:hanging="284"/>
      <w:jc w:val="both"/>
      <w:textAlignment w:val="baseline"/>
    </w:pPr>
  </w:style>
  <w:style w:type="character" w:styleId="Hypertextovodkaz">
    <w:name w:val="Hyperlink"/>
    <w:basedOn w:val="Standardnpsmoodstavce"/>
    <w:uiPriority w:val="99"/>
    <w:rsid w:val="00695CD6"/>
    <w:rPr>
      <w:rFonts w:cs="Times New Roman"/>
      <w:color w:val="0000FF"/>
      <w:u w:val="single"/>
    </w:rPr>
  </w:style>
  <w:style w:type="paragraph" w:styleId="ZkladntextArial" w:customStyle="true">
    <w:name w:val="Základní text + Arial"/>
    <w:aliases w:val="Za:  3 b.,párování nad 16 b."/>
    <w:basedOn w:val="Nadpis2"/>
    <w:uiPriority w:val="99"/>
    <w:rsid w:val="00695CD6"/>
    <w:pPr>
      <w:numPr>
        <w:numId w:val="5"/>
      </w:numPr>
      <w:spacing w:before="0"/>
      <w:jc w:val="both"/>
    </w:pPr>
    <w:rPr>
      <w:b w:val="false"/>
      <w:bCs w:val="false"/>
      <w:i w:val="false"/>
      <w:iCs w:val="false"/>
      <w:sz w:val="20"/>
      <w:szCs w:val="20"/>
    </w:rPr>
  </w:style>
  <w:style w:type="paragraph" w:styleId="Odstavecnormln" w:customStyle="true">
    <w:name w:val="Odstavec normální"/>
    <w:basedOn w:val="Normln"/>
    <w:uiPriority w:val="99"/>
    <w:rsid w:val="00A53FB0"/>
    <w:pPr>
      <w:spacing w:before="60"/>
      <w:jc w:val="both"/>
    </w:pPr>
    <w:rPr>
      <w:rFonts w:ascii="Arial" w:hAnsi="Arial"/>
      <w:sz w:val="22"/>
    </w:rPr>
  </w:style>
  <w:style w:type="paragraph" w:styleId="Podpis">
    <w:name w:val="Signature"/>
    <w:basedOn w:val="Odstavecnormln"/>
    <w:next w:val="Podpis-funkce"/>
    <w:link w:val="PodpisChar"/>
    <w:uiPriority w:val="99"/>
    <w:rsid w:val="00CE57E5"/>
    <w:pPr>
      <w:keepNext/>
      <w:autoSpaceDE w:val="false"/>
      <w:autoSpaceDN w:val="false"/>
      <w:spacing w:before="600"/>
    </w:pPr>
    <w:rPr>
      <w:szCs w:val="22"/>
    </w:rPr>
  </w:style>
  <w:style w:type="character" w:styleId="PodpisChar" w:customStyle="true">
    <w:name w:val="Podpis Char"/>
    <w:basedOn w:val="Standardnpsmoodstavce"/>
    <w:link w:val="Podpis"/>
    <w:uiPriority w:val="99"/>
    <w:semiHidden/>
    <w:locked/>
    <w:rsid w:val="00C24564"/>
    <w:rPr>
      <w:rFonts w:cs="Times New Roman"/>
      <w:sz w:val="20"/>
      <w:szCs w:val="20"/>
    </w:rPr>
  </w:style>
  <w:style w:type="paragraph" w:styleId="Podpis-funkce" w:customStyle="true">
    <w:name w:val="Podpis - funkce"/>
    <w:basedOn w:val="Odstavecnormln"/>
    <w:next w:val="Normln"/>
    <w:uiPriority w:val="99"/>
    <w:rsid w:val="00CE57E5"/>
    <w:pPr>
      <w:autoSpaceDE w:val="false"/>
      <w:autoSpaceDN w:val="false"/>
    </w:pPr>
    <w:rPr>
      <w:szCs w:val="22"/>
    </w:rPr>
  </w:style>
  <w:style w:type="character" w:styleId="Odkaznakoment">
    <w:name w:val="annotation reference"/>
    <w:basedOn w:val="Standardnpsmoodstavce"/>
    <w:uiPriority w:val="99"/>
    <w:semiHidden/>
    <w:rsid w:val="00D303A8"/>
    <w:rPr>
      <w:rFonts w:cs="Times New Roman"/>
      <w:sz w:val="16"/>
    </w:rPr>
  </w:style>
  <w:style w:type="paragraph" w:styleId="Textkomente">
    <w:name w:val="annotation text"/>
    <w:basedOn w:val="Normln"/>
    <w:link w:val="TextkomenteChar"/>
    <w:uiPriority w:val="99"/>
    <w:semiHidden/>
    <w:rsid w:val="00D303A8"/>
  </w:style>
  <w:style w:type="character" w:styleId="TextkomenteChar" w:customStyle="true">
    <w:name w:val="Text komentáře Char"/>
    <w:basedOn w:val="Standardnpsmoodstavce"/>
    <w:link w:val="Textkomente"/>
    <w:uiPriority w:val="99"/>
    <w:semiHidden/>
    <w:locked/>
    <w:rsid w:val="00C24564"/>
    <w:rPr>
      <w:rFonts w:cs="Times New Roman"/>
      <w:sz w:val="20"/>
      <w:szCs w:val="20"/>
    </w:rPr>
  </w:style>
  <w:style w:type="paragraph" w:styleId="Pedmtkomente">
    <w:name w:val="annotation subject"/>
    <w:basedOn w:val="Textkomente"/>
    <w:next w:val="Textkomente"/>
    <w:link w:val="PedmtkomenteChar"/>
    <w:uiPriority w:val="99"/>
    <w:semiHidden/>
    <w:rsid w:val="00D303A8"/>
    <w:rPr>
      <w:b/>
      <w:bCs/>
    </w:rPr>
  </w:style>
  <w:style w:type="character" w:styleId="PedmtkomenteChar" w:customStyle="true">
    <w:name w:val="Předmět komentáře Char"/>
    <w:basedOn w:val="TextkomenteChar"/>
    <w:link w:val="Pedmtkomente"/>
    <w:uiPriority w:val="99"/>
    <w:semiHidden/>
    <w:locked/>
    <w:rsid w:val="00C24564"/>
    <w:rPr>
      <w:rFonts w:cs="Times New Roman"/>
      <w:b/>
      <w:bCs/>
      <w:sz w:val="20"/>
      <w:szCs w:val="20"/>
    </w:rPr>
  </w:style>
  <w:style w:type="paragraph" w:styleId="OR" w:customStyle="true">
    <w:name w:val="OR"/>
    <w:basedOn w:val="Normln"/>
    <w:uiPriority w:val="99"/>
    <w:rsid w:val="00FA031D"/>
    <w:pPr>
      <w:numPr>
        <w:numId w:val="7"/>
      </w:numPr>
      <w:spacing w:before="120" w:after="120"/>
      <w:jc w:val="both"/>
    </w:pPr>
    <w:rPr>
      <w:rFonts w:ascii="Arial" w:hAnsi="Arial" w:cs="Arial"/>
      <w:sz w:val="24"/>
      <w:szCs w:val="24"/>
      <w:u w:val="single"/>
    </w:rPr>
  </w:style>
  <w:style w:type="paragraph" w:styleId="OD" w:customStyle="true">
    <w:name w:val="OD"/>
    <w:basedOn w:val="Normln"/>
    <w:link w:val="ODChar"/>
    <w:uiPriority w:val="99"/>
    <w:rsid w:val="00FA031D"/>
    <w:pPr>
      <w:numPr>
        <w:numId w:val="6"/>
      </w:numPr>
      <w:tabs>
        <w:tab w:val="num" w:pos="1701"/>
      </w:tabs>
      <w:spacing w:before="60"/>
      <w:ind w:left="1701" w:hanging="567"/>
      <w:jc w:val="both"/>
    </w:pPr>
    <w:rPr>
      <w:rFonts w:ascii="Arial" w:hAnsi="Arial"/>
      <w:sz w:val="24"/>
    </w:rPr>
  </w:style>
  <w:style w:type="paragraph" w:styleId="ON" w:customStyle="true">
    <w:name w:val="ON"/>
    <w:basedOn w:val="Normln"/>
    <w:uiPriority w:val="99"/>
    <w:rsid w:val="00FA031D"/>
    <w:pPr>
      <w:ind w:left="1701"/>
      <w:jc w:val="both"/>
    </w:pPr>
    <w:rPr>
      <w:rFonts w:ascii="Arial" w:hAnsi="Arial" w:cs="Arial"/>
      <w:sz w:val="24"/>
      <w:szCs w:val="24"/>
    </w:rPr>
  </w:style>
  <w:style w:type="paragraph" w:styleId="ODK" w:customStyle="true">
    <w:name w:val="ODK"/>
    <w:basedOn w:val="OD"/>
    <w:link w:val="ODKChar"/>
    <w:uiPriority w:val="99"/>
    <w:rsid w:val="00FA031D"/>
    <w:pPr>
      <w:tabs>
        <w:tab w:val="clear" w:pos="1701"/>
        <w:tab w:val="num" w:pos="993"/>
      </w:tabs>
      <w:ind w:left="993"/>
    </w:pPr>
    <w:rPr>
      <w:i/>
    </w:rPr>
  </w:style>
  <w:style w:type="character" w:styleId="ODChar" w:customStyle="true">
    <w:name w:val="OD Char"/>
    <w:link w:val="OD"/>
    <w:uiPriority w:val="99"/>
    <w:locked/>
    <w:rsid w:val="00FA031D"/>
    <w:rPr>
      <w:rFonts w:ascii="Arial" w:hAnsi="Arial"/>
      <w:sz w:val="24"/>
      <w:lang w:val="cs-CZ" w:eastAsia="cs-CZ"/>
    </w:rPr>
  </w:style>
  <w:style w:type="character" w:styleId="ODKChar" w:customStyle="true">
    <w:name w:val="ODK Char"/>
    <w:link w:val="ODK"/>
    <w:uiPriority w:val="99"/>
    <w:locked/>
    <w:rsid w:val="00FA031D"/>
    <w:rPr>
      <w:rFonts w:ascii="Arial" w:hAnsi="Arial"/>
      <w:i/>
      <w:sz w:val="24"/>
      <w:lang w:val="cs-CZ" w:eastAsia="cs-CZ"/>
    </w:rPr>
  </w:style>
  <w:style w:type="paragraph" w:styleId="Textpoznpodarou">
    <w:name w:val="footnote text"/>
    <w:basedOn w:val="Normln"/>
    <w:link w:val="TextpoznpodarouChar"/>
    <w:uiPriority w:val="99"/>
    <w:semiHidden/>
    <w:rsid w:val="00FA031D"/>
  </w:style>
  <w:style w:type="character" w:styleId="TextpoznpodarouChar" w:customStyle="true">
    <w:name w:val="Text pozn. pod čarou Char"/>
    <w:basedOn w:val="Standardnpsmoodstavce"/>
    <w:link w:val="Textpoznpodarou"/>
    <w:uiPriority w:val="99"/>
    <w:semiHidden/>
    <w:locked/>
    <w:rsid w:val="00C24564"/>
    <w:rPr>
      <w:rFonts w:cs="Times New Roman"/>
      <w:sz w:val="20"/>
      <w:szCs w:val="20"/>
    </w:rPr>
  </w:style>
  <w:style w:type="character" w:styleId="Znakapoznpodarou">
    <w:name w:val="footnote reference"/>
    <w:basedOn w:val="Standardnpsmoodstavce"/>
    <w:uiPriority w:val="99"/>
    <w:semiHidden/>
    <w:rsid w:val="00FA031D"/>
    <w:rPr>
      <w:rFonts w:cs="Times New Roman"/>
      <w:vertAlign w:val="superscript"/>
    </w:rPr>
  </w:style>
  <w:style w:type="paragraph" w:styleId="Nzev">
    <w:name w:val="Title"/>
    <w:basedOn w:val="Normln"/>
    <w:link w:val="NzevChar"/>
    <w:uiPriority w:val="99"/>
    <w:qFormat/>
    <w:rsid w:val="004935BA"/>
    <w:pPr>
      <w:jc w:val="center"/>
    </w:pPr>
    <w:rPr>
      <w:i/>
      <w:sz w:val="40"/>
    </w:rPr>
  </w:style>
  <w:style w:type="character" w:styleId="NzevChar" w:customStyle="true">
    <w:name w:val="Název Char"/>
    <w:basedOn w:val="Standardnpsmoodstavce"/>
    <w:link w:val="Nzev"/>
    <w:uiPriority w:val="99"/>
    <w:locked/>
    <w:rsid w:val="00C24564"/>
    <w:rPr>
      <w:rFonts w:ascii="Cambria" w:hAnsi="Cambria" w:cs="Times New Roman"/>
      <w:b/>
      <w:bCs/>
      <w:kern w:val="28"/>
      <w:sz w:val="32"/>
      <w:szCs w:val="32"/>
    </w:rPr>
  </w:style>
  <w:style w:type="paragraph" w:styleId="Podtitul">
    <w:name w:val="Subtitle"/>
    <w:basedOn w:val="Normln"/>
    <w:link w:val="PodtitulChar"/>
    <w:uiPriority w:val="99"/>
    <w:qFormat/>
    <w:rsid w:val="004935BA"/>
    <w:pPr>
      <w:jc w:val="center"/>
    </w:pPr>
    <w:rPr>
      <w:b/>
      <w:sz w:val="28"/>
    </w:rPr>
  </w:style>
  <w:style w:type="character" w:styleId="PodtitulChar" w:customStyle="true">
    <w:name w:val="Podtitul Char"/>
    <w:basedOn w:val="Standardnpsmoodstavce"/>
    <w:link w:val="Podtitul"/>
    <w:uiPriority w:val="99"/>
    <w:locked/>
    <w:rsid w:val="00C24564"/>
    <w:rPr>
      <w:rFonts w:ascii="Cambria" w:hAnsi="Cambria" w:cs="Times New Roman"/>
      <w:sz w:val="24"/>
      <w:szCs w:val="24"/>
    </w:rPr>
  </w:style>
  <w:style w:type="table" w:styleId="Mkatabulky">
    <w:name w:val="Table Grid"/>
    <w:basedOn w:val="Normlntabulka"/>
    <w:uiPriority w:val="99"/>
    <w:rsid w:val="00662000"/>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bsah3">
    <w:name w:val="toc 3"/>
    <w:basedOn w:val="Nadpis3"/>
    <w:next w:val="Normln"/>
    <w:autoRedefine/>
    <w:uiPriority w:val="99"/>
    <w:semiHidden/>
    <w:rsid w:val="00442451"/>
    <w:pPr>
      <w:keepNext w:val="false"/>
      <w:spacing w:before="0" w:after="0"/>
      <w:ind w:left="240"/>
      <w:outlineLvl w:val="9"/>
    </w:pPr>
    <w:rPr>
      <w:rFonts w:ascii="Tahoma" w:hAnsi="Tahoma"/>
      <w:i/>
    </w:rPr>
  </w:style>
  <w:style w:type="paragraph" w:styleId="CharCharChar1CharCharCharCharCharCharCharCharChar1CharCharChar1CharCharCharCharCharChar" w:customStyle="true">
    <w:name w:val="Char Char Char1 Char Char Char Char Char Char Char Char Char1 Char Char Char1 Char Char Char Char Char Char"/>
    <w:basedOn w:val="Normln"/>
    <w:uiPriority w:val="99"/>
    <w:rsid w:val="00442451"/>
    <w:pPr>
      <w:spacing w:after="160" w:line="240" w:lineRule="exact"/>
      <w:jc w:val="both"/>
    </w:pPr>
    <w:rPr>
      <w:rFonts w:ascii="Times New Roman Bold" w:hAnsi="Times New Roman Bold"/>
      <w:sz w:val="22"/>
      <w:szCs w:val="26"/>
      <w:lang w:val="sk-SK" w:eastAsia="en-US"/>
    </w:rPr>
  </w:style>
  <w:style w:type="paragraph" w:styleId="Zkladntextodsazen">
    <w:name w:val="Body Text Indent"/>
    <w:basedOn w:val="Normln"/>
    <w:link w:val="ZkladntextodsazenChar"/>
    <w:uiPriority w:val="99"/>
    <w:rsid w:val="00815B09"/>
    <w:pPr>
      <w:spacing w:after="120"/>
      <w:ind w:left="283"/>
      <w:jc w:val="both"/>
    </w:pPr>
    <w:rPr>
      <w:sz w:val="24"/>
      <w:szCs w:val="24"/>
    </w:rPr>
  </w:style>
  <w:style w:type="character" w:styleId="ZkladntextodsazenChar" w:customStyle="true">
    <w:name w:val="Základní text odsazený Char"/>
    <w:basedOn w:val="Standardnpsmoodstavce"/>
    <w:link w:val="Zkladntextodsazen"/>
    <w:uiPriority w:val="99"/>
    <w:semiHidden/>
    <w:locked/>
    <w:rsid w:val="00C24564"/>
    <w:rPr>
      <w:rFonts w:cs="Times New Roman"/>
      <w:sz w:val="20"/>
      <w:szCs w:val="20"/>
    </w:rPr>
  </w:style>
  <w:style w:type="character" w:styleId="datalabelstring" w:customStyle="true">
    <w:name w:val="datalabel string"/>
    <w:basedOn w:val="Standardnpsmoodstavce"/>
    <w:uiPriority w:val="99"/>
    <w:rsid w:val="00EF1517"/>
    <w:rPr>
      <w:rFonts w:cs="Times New Roman"/>
    </w:rPr>
  </w:style>
  <w:style w:type="paragraph" w:styleId="Odstavecseseznamem">
    <w:name w:val="List Paragraph"/>
    <w:basedOn w:val="Normln"/>
    <w:uiPriority w:val="99"/>
    <w:qFormat/>
    <w:rsid w:val="00882714"/>
    <w:pPr>
      <w:ind w:left="720"/>
      <w:contextualSpacing/>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semiHidden="0" w:uiPriority="0" w:unhideWhenUsed="0"/>
    <w:lsdException w:locked="1" w:name="heading 5" w:qFormat="1" w:semiHidden="0" w:uiPriority="0" w:unhideWhenUsed="0"/>
    <w:lsdException w:locked="1" w:name="heading 6" w:qFormat="1" w:semiHidden="0" w:uiPriority="0" w:unhideWhenUsed="0"/>
    <w:lsdException w:locked="1" w:name="heading 7" w:qFormat="1" w:semiHidden="0" w:uiPriority="0" w:unhideWhenUsed="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6D18FC"/>
    <w:rPr>
      <w:sz w:val="20"/>
      <w:szCs w:val="20"/>
    </w:rPr>
  </w:style>
  <w:style w:styleId="Nadpis1" w:type="paragraph">
    <w:name w:val="heading 1"/>
    <w:basedOn w:val="Normln"/>
    <w:next w:val="Normln"/>
    <w:link w:val="Nadpis1Char"/>
    <w:uiPriority w:val="99"/>
    <w:qFormat/>
    <w:rsid w:val="00B72F7B"/>
    <w:pPr>
      <w:keepNext/>
      <w:widowControl w:val="0"/>
      <w:outlineLvl w:val="0"/>
    </w:pPr>
    <w:rPr>
      <w:b/>
      <w:sz w:val="24"/>
    </w:rPr>
  </w:style>
  <w:style w:styleId="Nadpis2" w:type="paragraph">
    <w:name w:val="heading 2"/>
    <w:basedOn w:val="Normln"/>
    <w:next w:val="Normln"/>
    <w:link w:val="Nadpis2Char"/>
    <w:uiPriority w:val="99"/>
    <w:qFormat/>
    <w:rsid w:val="00B72F7B"/>
    <w:pPr>
      <w:keepNext/>
      <w:spacing w:after="60" w:before="240"/>
      <w:outlineLvl w:val="1"/>
    </w:pPr>
    <w:rPr>
      <w:rFonts w:ascii="Arial" w:cs="Arial" w:hAnsi="Arial"/>
      <w:b/>
      <w:bCs/>
      <w:i/>
      <w:iCs/>
      <w:sz w:val="28"/>
      <w:szCs w:val="28"/>
    </w:rPr>
  </w:style>
  <w:style w:styleId="Nadpis3" w:type="paragraph">
    <w:name w:val="heading 3"/>
    <w:basedOn w:val="Normln"/>
    <w:next w:val="Normln"/>
    <w:link w:val="Nadpis3Char"/>
    <w:uiPriority w:val="99"/>
    <w:qFormat/>
    <w:rsid w:val="00B72F7B"/>
    <w:pPr>
      <w:keepNext/>
      <w:spacing w:after="60" w:before="240"/>
      <w:outlineLvl w:val="2"/>
    </w:pPr>
    <w:rPr>
      <w:rFonts w:ascii="Arial" w:hAnsi="Arial"/>
      <w:sz w:val="24"/>
    </w:rPr>
  </w:style>
  <w:style w:styleId="Nadpis4" w:type="paragraph">
    <w:name w:val="heading 4"/>
    <w:basedOn w:val="Normln"/>
    <w:next w:val="Normln"/>
    <w:link w:val="Nadpis4Char"/>
    <w:uiPriority w:val="99"/>
    <w:qFormat/>
    <w:rsid w:val="00B72F7B"/>
    <w:pPr>
      <w:keepNext/>
      <w:spacing w:after="60" w:before="240"/>
      <w:outlineLvl w:val="3"/>
    </w:pPr>
    <w:rPr>
      <w:b/>
      <w:bCs/>
      <w:sz w:val="28"/>
      <w:szCs w:val="28"/>
    </w:rPr>
  </w:style>
  <w:style w:styleId="Nadpis5" w:type="paragraph">
    <w:name w:val="heading 5"/>
    <w:basedOn w:val="Normln"/>
    <w:next w:val="Normln"/>
    <w:link w:val="Nadpis5Char"/>
    <w:uiPriority w:val="99"/>
    <w:qFormat/>
    <w:rsid w:val="00B72F7B"/>
    <w:pPr>
      <w:spacing w:after="60" w:before="240"/>
      <w:outlineLvl w:val="4"/>
    </w:pPr>
    <w:rPr>
      <w:b/>
      <w:bCs/>
      <w:i/>
      <w:iCs/>
      <w:sz w:val="26"/>
      <w:szCs w:val="26"/>
    </w:rPr>
  </w:style>
  <w:style w:styleId="Nadpis6" w:type="paragraph">
    <w:name w:val="heading 6"/>
    <w:basedOn w:val="Normln"/>
    <w:next w:val="Normln"/>
    <w:link w:val="Nadpis6Char"/>
    <w:uiPriority w:val="99"/>
    <w:qFormat/>
    <w:rsid w:val="00B72F7B"/>
    <w:pPr>
      <w:keepNext/>
      <w:pBdr>
        <w:top w:color="auto" w:space="1" w:sz="6" w:val="double"/>
        <w:left w:color="auto" w:space="1" w:sz="6" w:val="double"/>
        <w:bottom w:color="auto" w:space="1" w:sz="6" w:val="double"/>
        <w:right w:color="auto" w:space="1" w:sz="6" w:val="double"/>
      </w:pBdr>
      <w:jc w:val="center"/>
      <w:outlineLvl w:val="5"/>
    </w:pPr>
    <w:rPr>
      <w:b/>
      <w:sz w:val="32"/>
    </w:rPr>
  </w:style>
  <w:style w:styleId="Nadpis7" w:type="paragraph">
    <w:name w:val="heading 7"/>
    <w:basedOn w:val="Normln"/>
    <w:next w:val="Normln"/>
    <w:link w:val="Nadpis7Char"/>
    <w:uiPriority w:val="99"/>
    <w:qFormat/>
    <w:rsid w:val="00B72F7B"/>
    <w:pPr>
      <w:keepNext/>
      <w:numPr>
        <w:numId w:val="1"/>
      </w:numPr>
      <w:outlineLvl w:val="6"/>
    </w:pPr>
    <w:rPr>
      <w:i/>
      <w:sz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9"/>
    <w:locked/>
    <w:rsid w:val="006E6752"/>
    <w:rPr>
      <w:rFonts w:cs="Times New Roman"/>
      <w:b/>
      <w:sz w:val="24"/>
      <w:lang w:bidi="ar-SA" w:eastAsia="cs-CZ" w:val="cs-CZ"/>
    </w:rPr>
  </w:style>
  <w:style w:customStyle="1" w:styleId="Nadpis2Char" w:type="character">
    <w:name w:val="Nadpis 2 Char"/>
    <w:basedOn w:val="Standardnpsmoodstavce"/>
    <w:link w:val="Nadpis2"/>
    <w:uiPriority w:val="99"/>
    <w:semiHidden/>
    <w:locked/>
    <w:rsid w:val="00C24564"/>
    <w:rPr>
      <w:rFonts w:ascii="Cambria" w:cs="Times New Roman" w:hAnsi="Cambria"/>
      <w:b/>
      <w:bCs/>
      <w:i/>
      <w:iCs/>
      <w:sz w:val="28"/>
      <w:szCs w:val="28"/>
    </w:rPr>
  </w:style>
  <w:style w:customStyle="1" w:styleId="Nadpis3Char" w:type="character">
    <w:name w:val="Nadpis 3 Char"/>
    <w:basedOn w:val="Standardnpsmoodstavce"/>
    <w:link w:val="Nadpis3"/>
    <w:uiPriority w:val="99"/>
    <w:semiHidden/>
    <w:locked/>
    <w:rsid w:val="00C24564"/>
    <w:rPr>
      <w:rFonts w:ascii="Cambria" w:cs="Times New Roman" w:hAnsi="Cambria"/>
      <w:b/>
      <w:bCs/>
      <w:sz w:val="26"/>
      <w:szCs w:val="26"/>
    </w:rPr>
  </w:style>
  <w:style w:customStyle="1" w:styleId="Nadpis4Char" w:type="character">
    <w:name w:val="Nadpis 4 Char"/>
    <w:basedOn w:val="Standardnpsmoodstavce"/>
    <w:link w:val="Nadpis4"/>
    <w:uiPriority w:val="99"/>
    <w:semiHidden/>
    <w:locked/>
    <w:rsid w:val="00C24564"/>
    <w:rPr>
      <w:rFonts w:ascii="Calibri" w:cs="Times New Roman" w:hAnsi="Calibri"/>
      <w:b/>
      <w:bCs/>
      <w:sz w:val="28"/>
      <w:szCs w:val="28"/>
    </w:rPr>
  </w:style>
  <w:style w:customStyle="1" w:styleId="Nadpis5Char" w:type="character">
    <w:name w:val="Nadpis 5 Char"/>
    <w:basedOn w:val="Standardnpsmoodstavce"/>
    <w:link w:val="Nadpis5"/>
    <w:uiPriority w:val="99"/>
    <w:semiHidden/>
    <w:locked/>
    <w:rsid w:val="00C24564"/>
    <w:rPr>
      <w:rFonts w:ascii="Calibri" w:cs="Times New Roman" w:hAnsi="Calibri"/>
      <w:b/>
      <w:bCs/>
      <w:i/>
      <w:iCs/>
      <w:sz w:val="26"/>
      <w:szCs w:val="26"/>
    </w:rPr>
  </w:style>
  <w:style w:customStyle="1" w:styleId="Nadpis6Char" w:type="character">
    <w:name w:val="Nadpis 6 Char"/>
    <w:basedOn w:val="Standardnpsmoodstavce"/>
    <w:link w:val="Nadpis6"/>
    <w:uiPriority w:val="99"/>
    <w:semiHidden/>
    <w:locked/>
    <w:rsid w:val="00C24564"/>
    <w:rPr>
      <w:rFonts w:ascii="Calibri" w:cs="Times New Roman" w:hAnsi="Calibri"/>
      <w:b/>
      <w:bCs/>
    </w:rPr>
  </w:style>
  <w:style w:customStyle="1" w:styleId="Nadpis7Char" w:type="character">
    <w:name w:val="Nadpis 7 Char"/>
    <w:basedOn w:val="Standardnpsmoodstavce"/>
    <w:link w:val="Nadpis7"/>
    <w:uiPriority w:val="99"/>
    <w:semiHidden/>
    <w:locked/>
    <w:rsid w:val="00C24564"/>
    <w:rPr>
      <w:rFonts w:ascii="Calibri" w:cs="Times New Roman" w:hAnsi="Calibri"/>
      <w:sz w:val="24"/>
      <w:szCs w:val="24"/>
    </w:rPr>
  </w:style>
  <w:style w:styleId="Zpat" w:type="paragraph">
    <w:name w:val="footer"/>
    <w:basedOn w:val="Normln"/>
    <w:link w:val="ZpatChar"/>
    <w:uiPriority w:val="99"/>
    <w:rsid w:val="00B72F7B"/>
    <w:pPr>
      <w:tabs>
        <w:tab w:pos="4536" w:val="center"/>
        <w:tab w:pos="9072" w:val="right"/>
      </w:tabs>
    </w:pPr>
  </w:style>
  <w:style w:customStyle="1" w:styleId="ZpatChar" w:type="character">
    <w:name w:val="Zápatí Char"/>
    <w:basedOn w:val="Standardnpsmoodstavce"/>
    <w:link w:val="Zpat"/>
    <w:uiPriority w:val="99"/>
    <w:locked/>
    <w:rsid w:val="00454423"/>
    <w:rPr>
      <w:rFonts w:cs="Times New Roman"/>
      <w:lang w:eastAsia="cs-CZ" w:val="cs-CZ"/>
    </w:rPr>
  </w:style>
  <w:style w:styleId="Seznam2" w:type="paragraph">
    <w:name w:val="List 2"/>
    <w:basedOn w:val="Normln"/>
    <w:uiPriority w:val="99"/>
    <w:rsid w:val="00B72F7B"/>
    <w:pPr>
      <w:ind w:hanging="283" w:left="566"/>
    </w:pPr>
    <w:rPr>
      <w:sz w:val="24"/>
    </w:rPr>
  </w:style>
  <w:style w:styleId="Zkladntext" w:type="paragraph">
    <w:name w:val="Body Text"/>
    <w:basedOn w:val="Normln"/>
    <w:link w:val="ZkladntextChar"/>
    <w:uiPriority w:val="99"/>
    <w:rsid w:val="00B72F7B"/>
    <w:pPr>
      <w:widowControl w:val="0"/>
    </w:pPr>
    <w:rPr>
      <w:b/>
      <w:sz w:val="24"/>
    </w:rPr>
  </w:style>
  <w:style w:customStyle="1" w:styleId="ZkladntextChar" w:type="character">
    <w:name w:val="Základní text Char"/>
    <w:basedOn w:val="Standardnpsmoodstavce"/>
    <w:link w:val="Zkladntext"/>
    <w:uiPriority w:val="99"/>
    <w:semiHidden/>
    <w:locked/>
    <w:rsid w:val="00C24564"/>
    <w:rPr>
      <w:rFonts w:cs="Times New Roman"/>
      <w:sz w:val="20"/>
      <w:szCs w:val="20"/>
    </w:rPr>
  </w:style>
  <w:style w:styleId="slostrnky" w:type="character">
    <w:name w:val="page number"/>
    <w:basedOn w:val="Standardnpsmoodstavce"/>
    <w:uiPriority w:val="99"/>
    <w:rsid w:val="00B72F7B"/>
    <w:rPr>
      <w:rFonts w:cs="Times New Roman"/>
    </w:rPr>
  </w:style>
  <w:style w:styleId="Zhlav" w:type="paragraph">
    <w:name w:val="header"/>
    <w:basedOn w:val="Normln"/>
    <w:link w:val="ZhlavChar"/>
    <w:uiPriority w:val="99"/>
    <w:rsid w:val="00B72F7B"/>
    <w:pPr>
      <w:tabs>
        <w:tab w:pos="4536" w:val="center"/>
        <w:tab w:pos="9072" w:val="right"/>
      </w:tabs>
    </w:pPr>
    <w:rPr>
      <w:sz w:val="24"/>
    </w:rPr>
  </w:style>
  <w:style w:customStyle="1" w:styleId="ZhlavChar" w:type="character">
    <w:name w:val="Záhlaví Char"/>
    <w:basedOn w:val="Standardnpsmoodstavce"/>
    <w:link w:val="Zhlav"/>
    <w:uiPriority w:val="99"/>
    <w:semiHidden/>
    <w:locked/>
    <w:rsid w:val="00C24564"/>
    <w:rPr>
      <w:rFonts w:cs="Times New Roman"/>
      <w:sz w:val="20"/>
      <w:szCs w:val="20"/>
    </w:rPr>
  </w:style>
  <w:style w:styleId="Textbubliny" w:type="paragraph">
    <w:name w:val="Balloon Text"/>
    <w:basedOn w:val="Normln"/>
    <w:link w:val="TextbublinyChar"/>
    <w:uiPriority w:val="99"/>
    <w:semiHidden/>
    <w:rsid w:val="00B72F7B"/>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C24564"/>
    <w:rPr>
      <w:rFonts w:cs="Times New Roman"/>
      <w:sz w:val="2"/>
    </w:rPr>
  </w:style>
  <w:style w:styleId="Zkladntext2" w:type="paragraph">
    <w:name w:val="Body Text 2"/>
    <w:basedOn w:val="Normln"/>
    <w:link w:val="Zkladntext2Char"/>
    <w:uiPriority w:val="99"/>
    <w:rsid w:val="00B72F7B"/>
    <w:pPr>
      <w:spacing w:after="40"/>
      <w:jc w:val="both"/>
    </w:pPr>
    <w:rPr>
      <w:sz w:val="22"/>
      <w:szCs w:val="22"/>
    </w:rPr>
  </w:style>
  <w:style w:customStyle="1" w:styleId="Zkladntext2Char" w:type="character">
    <w:name w:val="Základní text 2 Char"/>
    <w:basedOn w:val="Standardnpsmoodstavce"/>
    <w:link w:val="Zkladntext2"/>
    <w:uiPriority w:val="99"/>
    <w:semiHidden/>
    <w:locked/>
    <w:rsid w:val="00C24564"/>
    <w:rPr>
      <w:rFonts w:cs="Times New Roman"/>
      <w:sz w:val="20"/>
      <w:szCs w:val="20"/>
    </w:rPr>
  </w:style>
  <w:style w:customStyle="1" w:styleId="A" w:type="paragraph">
    <w:name w:val="A"/>
    <w:basedOn w:val="Normln"/>
    <w:uiPriority w:val="99"/>
    <w:rsid w:val="00B72F7B"/>
    <w:pPr>
      <w:numPr>
        <w:numId w:val="2"/>
      </w:numPr>
    </w:pPr>
  </w:style>
  <w:style w:styleId="Zkladntextodsazen2" w:type="paragraph">
    <w:name w:val="Body Text Indent 2"/>
    <w:basedOn w:val="Normln"/>
    <w:link w:val="Zkladntextodsazen2Char"/>
    <w:uiPriority w:val="99"/>
    <w:rsid w:val="00B72F7B"/>
    <w:pPr>
      <w:spacing w:after="120" w:line="480" w:lineRule="auto"/>
      <w:ind w:left="283"/>
    </w:pPr>
  </w:style>
  <w:style w:customStyle="1" w:styleId="Zkladntextodsazen2Char" w:type="character">
    <w:name w:val="Základní text odsazený 2 Char"/>
    <w:basedOn w:val="Standardnpsmoodstavce"/>
    <w:link w:val="Zkladntextodsazen2"/>
    <w:uiPriority w:val="99"/>
    <w:semiHidden/>
    <w:locked/>
    <w:rsid w:val="00C24564"/>
    <w:rPr>
      <w:rFonts w:cs="Times New Roman"/>
      <w:sz w:val="20"/>
      <w:szCs w:val="20"/>
    </w:rPr>
  </w:style>
  <w:style w:styleId="Zkladntextodsazen3" w:type="paragraph">
    <w:name w:val="Body Text Indent 3"/>
    <w:basedOn w:val="Normln"/>
    <w:link w:val="Zkladntextodsazen3Char"/>
    <w:uiPriority w:val="99"/>
    <w:rsid w:val="00B72F7B"/>
    <w:pPr>
      <w:spacing w:after="120"/>
      <w:ind w:left="283"/>
    </w:pPr>
    <w:rPr>
      <w:sz w:val="16"/>
      <w:szCs w:val="16"/>
    </w:rPr>
  </w:style>
  <w:style w:customStyle="1" w:styleId="Zkladntextodsazen3Char" w:type="character">
    <w:name w:val="Základní text odsazený 3 Char"/>
    <w:basedOn w:val="Standardnpsmoodstavce"/>
    <w:link w:val="Zkladntextodsazen3"/>
    <w:uiPriority w:val="99"/>
    <w:semiHidden/>
    <w:locked/>
    <w:rsid w:val="00C24564"/>
    <w:rPr>
      <w:rFonts w:cs="Times New Roman"/>
      <w:sz w:val="16"/>
      <w:szCs w:val="16"/>
    </w:rPr>
  </w:style>
  <w:style w:customStyle="1" w:styleId="StylStylRK22Vlevo0cmPrvndek0cmVlevo0cm" w:type="paragraph">
    <w:name w:val="Styl Styl RK 2.2 + Vlevo:  0 cm První řádek:  0 cm + Vlevo:  0 cm..."/>
    <w:basedOn w:val="Normln"/>
    <w:uiPriority w:val="99"/>
    <w:rsid w:val="00B72F7B"/>
    <w:pPr>
      <w:keepNext/>
      <w:numPr>
        <w:numId w:val="3"/>
      </w:numPr>
      <w:spacing w:after="240"/>
      <w:outlineLvl w:val="0"/>
    </w:pPr>
    <w:rPr>
      <w:b/>
      <w:bCs/>
      <w:smallCaps/>
      <w:sz w:val="28"/>
    </w:rPr>
  </w:style>
  <w:style w:styleId="Zkladntext3" w:type="paragraph">
    <w:name w:val="Body Text 3"/>
    <w:basedOn w:val="Normln"/>
    <w:link w:val="Zkladntext3Char"/>
    <w:uiPriority w:val="99"/>
    <w:rsid w:val="00B72F7B"/>
    <w:pPr>
      <w:spacing w:after="120"/>
    </w:pPr>
    <w:rPr>
      <w:sz w:val="16"/>
      <w:szCs w:val="16"/>
    </w:rPr>
  </w:style>
  <w:style w:customStyle="1" w:styleId="Zkladntext3Char" w:type="character">
    <w:name w:val="Základní text 3 Char"/>
    <w:basedOn w:val="Standardnpsmoodstavce"/>
    <w:link w:val="Zkladntext3"/>
    <w:uiPriority w:val="99"/>
    <w:semiHidden/>
    <w:locked/>
    <w:rsid w:val="00C24564"/>
    <w:rPr>
      <w:rFonts w:cs="Times New Roman"/>
      <w:sz w:val="16"/>
      <w:szCs w:val="16"/>
    </w:rPr>
  </w:style>
  <w:style w:customStyle="1" w:styleId="Textvtabulce" w:type="paragraph">
    <w:name w:val="Text v tabulce"/>
    <w:basedOn w:val="Normln"/>
    <w:uiPriority w:val="99"/>
    <w:rsid w:val="00B72F7B"/>
    <w:pPr>
      <w:tabs>
        <w:tab w:pos="567" w:val="left"/>
      </w:tabs>
      <w:spacing w:after="120"/>
    </w:pPr>
  </w:style>
  <w:style w:styleId="Rozloendokumentu" w:type="paragraph">
    <w:name w:val="Document Map"/>
    <w:basedOn w:val="Normln"/>
    <w:link w:val="RozloendokumentuChar"/>
    <w:uiPriority w:val="99"/>
    <w:semiHidden/>
    <w:rsid w:val="009636FE"/>
    <w:pPr>
      <w:shd w:color="auto" w:fill="000080" w:val="clear"/>
    </w:pPr>
    <w:rPr>
      <w:rFonts w:ascii="Tahoma" w:cs="Tahoma" w:hAnsi="Tahoma"/>
    </w:rPr>
  </w:style>
  <w:style w:customStyle="1" w:styleId="RozloendokumentuChar" w:type="character">
    <w:name w:val="Rozložení dokumentu Char"/>
    <w:basedOn w:val="Standardnpsmoodstavce"/>
    <w:link w:val="Rozloendokumentu"/>
    <w:uiPriority w:val="99"/>
    <w:semiHidden/>
    <w:locked/>
    <w:rsid w:val="00C24564"/>
    <w:rPr>
      <w:rFonts w:cs="Times New Roman"/>
      <w:sz w:val="2"/>
    </w:rPr>
  </w:style>
  <w:style w:customStyle="1" w:styleId="MEZERA6B" w:type="paragraph">
    <w:name w:val="MEZERA 6B"/>
    <w:basedOn w:val="Normln"/>
    <w:uiPriority w:val="99"/>
    <w:rsid w:val="00695CD6"/>
    <w:pPr>
      <w:overflowPunct w:val="0"/>
      <w:autoSpaceDE w:val="0"/>
      <w:autoSpaceDN w:val="0"/>
      <w:adjustRightInd w:val="0"/>
      <w:spacing w:after="60" w:before="60"/>
      <w:jc w:val="center"/>
      <w:textAlignment w:val="baseline"/>
    </w:pPr>
    <w:rPr>
      <w:color w:val="FF0000"/>
      <w:sz w:val="12"/>
    </w:rPr>
  </w:style>
  <w:style w:customStyle="1" w:styleId="PODPISYPODSML" w:type="paragraph">
    <w:name w:val="PODPISY POD SML"/>
    <w:basedOn w:val="Normln"/>
    <w:uiPriority w:val="99"/>
    <w:rsid w:val="00695CD6"/>
    <w:pPr>
      <w:keepNext/>
      <w:tabs>
        <w:tab w:pos="2552" w:val="center"/>
        <w:tab w:pos="7371" w:val="center"/>
      </w:tabs>
      <w:overflowPunct w:val="0"/>
      <w:autoSpaceDE w:val="0"/>
      <w:autoSpaceDN w:val="0"/>
      <w:adjustRightInd w:val="0"/>
      <w:jc w:val="both"/>
      <w:textAlignment w:val="baseline"/>
    </w:pPr>
  </w:style>
  <w:style w:customStyle="1" w:styleId="HLAVICKA" w:type="paragraph">
    <w:name w:val="HLAVICKA"/>
    <w:basedOn w:val="Normln"/>
    <w:uiPriority w:val="99"/>
    <w:rsid w:val="00695CD6"/>
    <w:pPr>
      <w:keepLines/>
      <w:tabs>
        <w:tab w:pos="284" w:val="left"/>
        <w:tab w:pos="1145" w:val="left"/>
      </w:tabs>
      <w:overflowPunct w:val="0"/>
      <w:autoSpaceDE w:val="0"/>
      <w:autoSpaceDN w:val="0"/>
      <w:adjustRightInd w:val="0"/>
      <w:spacing w:after="60"/>
      <w:textAlignment w:val="baseline"/>
    </w:pPr>
  </w:style>
  <w:style w:customStyle="1" w:styleId="NADPISCENNETUC" w:type="paragraph">
    <w:name w:val="NADPIS CENNETUC"/>
    <w:basedOn w:val="Normln"/>
    <w:uiPriority w:val="99"/>
    <w:rsid w:val="00695CD6"/>
    <w:pPr>
      <w:keepNext/>
      <w:keepLines/>
      <w:overflowPunct w:val="0"/>
      <w:autoSpaceDE w:val="0"/>
      <w:autoSpaceDN w:val="0"/>
      <w:adjustRightInd w:val="0"/>
      <w:spacing w:after="60" w:before="120"/>
      <w:jc w:val="center"/>
      <w:textAlignment w:val="baseline"/>
    </w:pPr>
  </w:style>
  <w:style w:customStyle="1" w:styleId="AJAKO1" w:type="paragraph">
    <w:name w:val="A) JAKO (1)"/>
    <w:basedOn w:val="Normln"/>
    <w:next w:val="Normln"/>
    <w:uiPriority w:val="99"/>
    <w:rsid w:val="00695CD6"/>
    <w:pPr>
      <w:overflowPunct w:val="0"/>
      <w:autoSpaceDE w:val="0"/>
      <w:autoSpaceDN w:val="0"/>
      <w:adjustRightInd w:val="0"/>
      <w:spacing w:after="60" w:before="120"/>
      <w:ind w:hanging="284" w:left="284"/>
      <w:jc w:val="both"/>
      <w:textAlignment w:val="baseline"/>
    </w:pPr>
  </w:style>
  <w:style w:styleId="Hypertextovodkaz" w:type="character">
    <w:name w:val="Hyperlink"/>
    <w:basedOn w:val="Standardnpsmoodstavce"/>
    <w:uiPriority w:val="99"/>
    <w:rsid w:val="00695CD6"/>
    <w:rPr>
      <w:rFonts w:cs="Times New Roman"/>
      <w:color w:val="0000FF"/>
      <w:u w:val="single"/>
    </w:rPr>
  </w:style>
  <w:style w:customStyle="1" w:styleId="ZkladntextArial" w:type="paragraph">
    <w:name w:val="Základní text + Arial"/>
    <w:aliases w:val="Za:  3 b.,párování nad 16 b."/>
    <w:basedOn w:val="Nadpis2"/>
    <w:uiPriority w:val="99"/>
    <w:rsid w:val="00695CD6"/>
    <w:pPr>
      <w:numPr>
        <w:numId w:val="5"/>
      </w:numPr>
      <w:spacing w:before="0"/>
      <w:jc w:val="both"/>
    </w:pPr>
    <w:rPr>
      <w:b w:val="0"/>
      <w:bCs w:val="0"/>
      <w:i w:val="0"/>
      <w:iCs w:val="0"/>
      <w:sz w:val="20"/>
      <w:szCs w:val="20"/>
    </w:rPr>
  </w:style>
  <w:style w:customStyle="1" w:styleId="Odstavecnormln" w:type="paragraph">
    <w:name w:val="Odstavec normální"/>
    <w:basedOn w:val="Normln"/>
    <w:uiPriority w:val="99"/>
    <w:rsid w:val="00A53FB0"/>
    <w:pPr>
      <w:spacing w:before="60"/>
      <w:jc w:val="both"/>
    </w:pPr>
    <w:rPr>
      <w:rFonts w:ascii="Arial" w:hAnsi="Arial"/>
      <w:sz w:val="22"/>
    </w:rPr>
  </w:style>
  <w:style w:styleId="Podpis" w:type="paragraph">
    <w:name w:val="Signature"/>
    <w:basedOn w:val="Odstavecnormln"/>
    <w:next w:val="Podpis-funkce"/>
    <w:link w:val="PodpisChar"/>
    <w:uiPriority w:val="99"/>
    <w:rsid w:val="00CE57E5"/>
    <w:pPr>
      <w:keepNext/>
      <w:autoSpaceDE w:val="0"/>
      <w:autoSpaceDN w:val="0"/>
      <w:spacing w:before="600"/>
    </w:pPr>
    <w:rPr>
      <w:szCs w:val="22"/>
    </w:rPr>
  </w:style>
  <w:style w:customStyle="1" w:styleId="PodpisChar" w:type="character">
    <w:name w:val="Podpis Char"/>
    <w:basedOn w:val="Standardnpsmoodstavce"/>
    <w:link w:val="Podpis"/>
    <w:uiPriority w:val="99"/>
    <w:semiHidden/>
    <w:locked/>
    <w:rsid w:val="00C24564"/>
    <w:rPr>
      <w:rFonts w:cs="Times New Roman"/>
      <w:sz w:val="20"/>
      <w:szCs w:val="20"/>
    </w:rPr>
  </w:style>
  <w:style w:customStyle="1" w:styleId="Podpis-funkce" w:type="paragraph">
    <w:name w:val="Podpis - funkce"/>
    <w:basedOn w:val="Odstavecnormln"/>
    <w:next w:val="Normln"/>
    <w:uiPriority w:val="99"/>
    <w:rsid w:val="00CE57E5"/>
    <w:pPr>
      <w:autoSpaceDE w:val="0"/>
      <w:autoSpaceDN w:val="0"/>
    </w:pPr>
    <w:rPr>
      <w:szCs w:val="22"/>
    </w:rPr>
  </w:style>
  <w:style w:styleId="Odkaznakoment" w:type="character">
    <w:name w:val="annotation reference"/>
    <w:basedOn w:val="Standardnpsmoodstavce"/>
    <w:uiPriority w:val="99"/>
    <w:semiHidden/>
    <w:rsid w:val="00D303A8"/>
    <w:rPr>
      <w:rFonts w:cs="Times New Roman"/>
      <w:sz w:val="16"/>
    </w:rPr>
  </w:style>
  <w:style w:styleId="Textkomente" w:type="paragraph">
    <w:name w:val="annotation text"/>
    <w:basedOn w:val="Normln"/>
    <w:link w:val="TextkomenteChar"/>
    <w:uiPriority w:val="99"/>
    <w:semiHidden/>
    <w:rsid w:val="00D303A8"/>
  </w:style>
  <w:style w:customStyle="1" w:styleId="TextkomenteChar" w:type="character">
    <w:name w:val="Text komentáře Char"/>
    <w:basedOn w:val="Standardnpsmoodstavce"/>
    <w:link w:val="Textkomente"/>
    <w:uiPriority w:val="99"/>
    <w:semiHidden/>
    <w:locked/>
    <w:rsid w:val="00C24564"/>
    <w:rPr>
      <w:rFonts w:cs="Times New Roman"/>
      <w:sz w:val="20"/>
      <w:szCs w:val="20"/>
    </w:rPr>
  </w:style>
  <w:style w:styleId="Pedmtkomente" w:type="paragraph">
    <w:name w:val="annotation subject"/>
    <w:basedOn w:val="Textkomente"/>
    <w:next w:val="Textkomente"/>
    <w:link w:val="PedmtkomenteChar"/>
    <w:uiPriority w:val="99"/>
    <w:semiHidden/>
    <w:rsid w:val="00D303A8"/>
    <w:rPr>
      <w:b/>
      <w:bCs/>
    </w:rPr>
  </w:style>
  <w:style w:customStyle="1" w:styleId="PedmtkomenteChar" w:type="character">
    <w:name w:val="Předmět komentáře Char"/>
    <w:basedOn w:val="TextkomenteChar"/>
    <w:link w:val="Pedmtkomente"/>
    <w:uiPriority w:val="99"/>
    <w:semiHidden/>
    <w:locked/>
    <w:rsid w:val="00C24564"/>
    <w:rPr>
      <w:rFonts w:cs="Times New Roman"/>
      <w:b/>
      <w:bCs/>
      <w:sz w:val="20"/>
      <w:szCs w:val="20"/>
    </w:rPr>
  </w:style>
  <w:style w:customStyle="1" w:styleId="OR" w:type="paragraph">
    <w:name w:val="OR"/>
    <w:basedOn w:val="Normln"/>
    <w:uiPriority w:val="99"/>
    <w:rsid w:val="00FA031D"/>
    <w:pPr>
      <w:numPr>
        <w:numId w:val="7"/>
      </w:numPr>
      <w:spacing w:after="120" w:before="120"/>
      <w:jc w:val="both"/>
    </w:pPr>
    <w:rPr>
      <w:rFonts w:ascii="Arial" w:cs="Arial" w:hAnsi="Arial"/>
      <w:sz w:val="24"/>
      <w:szCs w:val="24"/>
      <w:u w:val="single"/>
    </w:rPr>
  </w:style>
  <w:style w:customStyle="1" w:styleId="OD" w:type="paragraph">
    <w:name w:val="OD"/>
    <w:basedOn w:val="Normln"/>
    <w:link w:val="ODChar"/>
    <w:uiPriority w:val="99"/>
    <w:rsid w:val="00FA031D"/>
    <w:pPr>
      <w:numPr>
        <w:numId w:val="6"/>
      </w:numPr>
      <w:tabs>
        <w:tab w:pos="1701" w:val="num"/>
      </w:tabs>
      <w:spacing w:before="60"/>
      <w:ind w:hanging="567" w:left="1701"/>
      <w:jc w:val="both"/>
    </w:pPr>
    <w:rPr>
      <w:rFonts w:ascii="Arial" w:hAnsi="Arial"/>
      <w:sz w:val="24"/>
    </w:rPr>
  </w:style>
  <w:style w:customStyle="1" w:styleId="ON" w:type="paragraph">
    <w:name w:val="ON"/>
    <w:basedOn w:val="Normln"/>
    <w:uiPriority w:val="99"/>
    <w:rsid w:val="00FA031D"/>
    <w:pPr>
      <w:ind w:left="1701"/>
      <w:jc w:val="both"/>
    </w:pPr>
    <w:rPr>
      <w:rFonts w:ascii="Arial" w:cs="Arial" w:hAnsi="Arial"/>
      <w:sz w:val="24"/>
      <w:szCs w:val="24"/>
    </w:rPr>
  </w:style>
  <w:style w:customStyle="1" w:styleId="ODK" w:type="paragraph">
    <w:name w:val="ODK"/>
    <w:basedOn w:val="OD"/>
    <w:link w:val="ODKChar"/>
    <w:uiPriority w:val="99"/>
    <w:rsid w:val="00FA031D"/>
    <w:pPr>
      <w:tabs>
        <w:tab w:pos="1701" w:val="clear"/>
        <w:tab w:pos="993" w:val="num"/>
      </w:tabs>
      <w:ind w:left="993"/>
    </w:pPr>
    <w:rPr>
      <w:i/>
    </w:rPr>
  </w:style>
  <w:style w:customStyle="1" w:styleId="ODChar" w:type="character">
    <w:name w:val="OD Char"/>
    <w:link w:val="OD"/>
    <w:uiPriority w:val="99"/>
    <w:locked/>
    <w:rsid w:val="00FA031D"/>
    <w:rPr>
      <w:rFonts w:ascii="Arial" w:hAnsi="Arial"/>
      <w:sz w:val="24"/>
      <w:lang w:eastAsia="cs-CZ" w:val="cs-CZ"/>
    </w:rPr>
  </w:style>
  <w:style w:customStyle="1" w:styleId="ODKChar" w:type="character">
    <w:name w:val="ODK Char"/>
    <w:link w:val="ODK"/>
    <w:uiPriority w:val="99"/>
    <w:locked/>
    <w:rsid w:val="00FA031D"/>
    <w:rPr>
      <w:rFonts w:ascii="Arial" w:hAnsi="Arial"/>
      <w:i/>
      <w:sz w:val="24"/>
      <w:lang w:eastAsia="cs-CZ" w:val="cs-CZ"/>
    </w:rPr>
  </w:style>
  <w:style w:styleId="Textpoznpodarou" w:type="paragraph">
    <w:name w:val="footnote text"/>
    <w:basedOn w:val="Normln"/>
    <w:link w:val="TextpoznpodarouChar"/>
    <w:uiPriority w:val="99"/>
    <w:semiHidden/>
    <w:rsid w:val="00FA031D"/>
  </w:style>
  <w:style w:customStyle="1" w:styleId="TextpoznpodarouChar" w:type="character">
    <w:name w:val="Text pozn. pod čarou Char"/>
    <w:basedOn w:val="Standardnpsmoodstavce"/>
    <w:link w:val="Textpoznpodarou"/>
    <w:uiPriority w:val="99"/>
    <w:semiHidden/>
    <w:locked/>
    <w:rsid w:val="00C24564"/>
    <w:rPr>
      <w:rFonts w:cs="Times New Roman"/>
      <w:sz w:val="20"/>
      <w:szCs w:val="20"/>
    </w:rPr>
  </w:style>
  <w:style w:styleId="Znakapoznpodarou" w:type="character">
    <w:name w:val="footnote reference"/>
    <w:basedOn w:val="Standardnpsmoodstavce"/>
    <w:uiPriority w:val="99"/>
    <w:semiHidden/>
    <w:rsid w:val="00FA031D"/>
    <w:rPr>
      <w:rFonts w:cs="Times New Roman"/>
      <w:vertAlign w:val="superscript"/>
    </w:rPr>
  </w:style>
  <w:style w:styleId="Nzev" w:type="paragraph">
    <w:name w:val="Title"/>
    <w:basedOn w:val="Normln"/>
    <w:link w:val="NzevChar"/>
    <w:uiPriority w:val="99"/>
    <w:qFormat/>
    <w:rsid w:val="004935BA"/>
    <w:pPr>
      <w:jc w:val="center"/>
    </w:pPr>
    <w:rPr>
      <w:i/>
      <w:sz w:val="40"/>
    </w:rPr>
  </w:style>
  <w:style w:customStyle="1" w:styleId="NzevChar" w:type="character">
    <w:name w:val="Název Char"/>
    <w:basedOn w:val="Standardnpsmoodstavce"/>
    <w:link w:val="Nzev"/>
    <w:uiPriority w:val="99"/>
    <w:locked/>
    <w:rsid w:val="00C24564"/>
    <w:rPr>
      <w:rFonts w:ascii="Cambria" w:cs="Times New Roman" w:hAnsi="Cambria"/>
      <w:b/>
      <w:bCs/>
      <w:kern w:val="28"/>
      <w:sz w:val="32"/>
      <w:szCs w:val="32"/>
    </w:rPr>
  </w:style>
  <w:style w:styleId="Podtitul" w:type="paragraph">
    <w:name w:val="Subtitle"/>
    <w:basedOn w:val="Normln"/>
    <w:link w:val="PodtitulChar"/>
    <w:uiPriority w:val="99"/>
    <w:qFormat/>
    <w:rsid w:val="004935BA"/>
    <w:pPr>
      <w:jc w:val="center"/>
    </w:pPr>
    <w:rPr>
      <w:b/>
      <w:sz w:val="28"/>
    </w:rPr>
  </w:style>
  <w:style w:customStyle="1" w:styleId="PodtitulChar" w:type="character">
    <w:name w:val="Podtitul Char"/>
    <w:basedOn w:val="Standardnpsmoodstavce"/>
    <w:link w:val="Podtitul"/>
    <w:uiPriority w:val="99"/>
    <w:locked/>
    <w:rsid w:val="00C24564"/>
    <w:rPr>
      <w:rFonts w:ascii="Cambria" w:cs="Times New Roman" w:hAnsi="Cambria"/>
      <w:sz w:val="24"/>
      <w:szCs w:val="24"/>
    </w:rPr>
  </w:style>
  <w:style w:styleId="Mkatabulky" w:type="table">
    <w:name w:val="Table Grid"/>
    <w:basedOn w:val="Normlntabulka"/>
    <w:uiPriority w:val="99"/>
    <w:rsid w:val="00662000"/>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Obsah3" w:type="paragraph">
    <w:name w:val="toc 3"/>
    <w:basedOn w:val="Nadpis3"/>
    <w:next w:val="Normln"/>
    <w:autoRedefine/>
    <w:uiPriority w:val="99"/>
    <w:semiHidden/>
    <w:rsid w:val="00442451"/>
    <w:pPr>
      <w:keepNext w:val="0"/>
      <w:spacing w:after="0" w:before="0"/>
      <w:ind w:left="240"/>
      <w:outlineLvl w:val="9"/>
    </w:pPr>
    <w:rPr>
      <w:rFonts w:ascii="Tahoma" w:hAnsi="Tahoma"/>
      <w:i/>
    </w:rPr>
  </w:style>
  <w:style w:customStyle="1" w:styleId="CharCharChar1CharCharCharCharCharCharCharCharChar1CharCharChar1CharCharCharCharCharChar" w:type="paragraph">
    <w:name w:val="Char Char Char1 Char Char Char Char Char Char Char Char Char1 Char Char Char1 Char Char Char Char Char Char"/>
    <w:basedOn w:val="Normln"/>
    <w:uiPriority w:val="99"/>
    <w:rsid w:val="00442451"/>
    <w:pPr>
      <w:spacing w:after="160" w:line="240" w:lineRule="exact"/>
      <w:jc w:val="both"/>
    </w:pPr>
    <w:rPr>
      <w:rFonts w:ascii="Times New Roman Bold" w:hAnsi="Times New Roman Bold"/>
      <w:sz w:val="22"/>
      <w:szCs w:val="26"/>
      <w:lang w:eastAsia="en-US" w:val="sk-SK"/>
    </w:rPr>
  </w:style>
  <w:style w:styleId="Zkladntextodsazen" w:type="paragraph">
    <w:name w:val="Body Text Indent"/>
    <w:basedOn w:val="Normln"/>
    <w:link w:val="ZkladntextodsazenChar"/>
    <w:uiPriority w:val="99"/>
    <w:rsid w:val="00815B09"/>
    <w:pPr>
      <w:spacing w:after="120"/>
      <w:ind w:left="283"/>
      <w:jc w:val="both"/>
    </w:pPr>
    <w:rPr>
      <w:sz w:val="24"/>
      <w:szCs w:val="24"/>
    </w:rPr>
  </w:style>
  <w:style w:customStyle="1" w:styleId="ZkladntextodsazenChar" w:type="character">
    <w:name w:val="Základní text odsazený Char"/>
    <w:basedOn w:val="Standardnpsmoodstavce"/>
    <w:link w:val="Zkladntextodsazen"/>
    <w:uiPriority w:val="99"/>
    <w:semiHidden/>
    <w:locked/>
    <w:rsid w:val="00C24564"/>
    <w:rPr>
      <w:rFonts w:cs="Times New Roman"/>
      <w:sz w:val="20"/>
      <w:szCs w:val="20"/>
    </w:rPr>
  </w:style>
  <w:style w:customStyle="1" w:styleId="datalabelstring" w:type="character">
    <w:name w:val="datalabel string"/>
    <w:basedOn w:val="Standardnpsmoodstavce"/>
    <w:uiPriority w:val="99"/>
    <w:rsid w:val="00EF1517"/>
    <w:rPr>
      <w:rFonts w:cs="Times New Roman"/>
    </w:rPr>
  </w:style>
  <w:style w:styleId="Odstavecseseznamem" w:type="paragraph">
    <w:name w:val="List Paragraph"/>
    <w:basedOn w:val="Normln"/>
    <w:uiPriority w:val="99"/>
    <w:qFormat/>
    <w:rsid w:val="0088271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ode="External" Target="mailto:tomislav.vanek@kraj-lbc.cz" Type="http://schemas.openxmlformats.org/officeDocument/2006/relationships/hyperlink" Id="rId8"/>
    <Relationship Target="footer3.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Krajský úřad Libereckého kraje</properties:Company>
  <properties:Pages>9</properties:Pages>
  <properties:Words>2756</properties:Words>
  <properties:Characters>16265</properties:Characters>
  <properties:Lines>135</properties:Lines>
  <properties:Paragraphs>37</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ČSAD BUS Ústí nad Labem a</vt:lpstr>
    </vt:vector>
  </properties:TitlesOfParts>
  <properties:LinksUpToDate>false</properties:LinksUpToDate>
  <properties:CharactersWithSpaces>18984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2013-08-05T14:21:00Z</dcterms:created>
  <dc:creator/>
  <cp:lastModifiedBy/>
  <cp:lastPrinted>2013-08-05T14:47:00Z</cp:lastPrinted>
  <dcterms:modified xmlns:xsi="http://www.w3.org/2001/XMLSchema-instance" xsi:type="dcterms:W3CDTF">2013-08-05T14:50:00Z</dcterms:modified>
  <cp:revision>5</cp:revision>
  <dc:title>ČSAD BUS Ústí nad Labem a</dc:title>
</cp:coreProperties>
</file>