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00DE7472" w:rsidRDefault="00345411">
      <w:pPr>
        <w:jc w:val="center"/>
        <w:rPr>
          <w:sz w:val="32"/>
          <w:szCs w:val="32"/>
        </w:rPr>
      </w:pPr>
      <w:r>
        <w:rPr>
          <w:b/>
          <w:bCs/>
          <w:sz w:val="32"/>
          <w:szCs w:val="32"/>
        </w:rPr>
        <w:t>Smlouva o spolupráci</w:t>
      </w:r>
    </w:p>
    <w:p w:rsidR="003C5B01" w:rsidRDefault="003C5B01">
      <w:pPr>
        <w:pStyle w:val="Zkladntext"/>
        <w:spacing w:after="0"/>
        <w:outlineLvl w:val="0"/>
        <w:rPr>
          <w:b/>
        </w:rPr>
      </w:pPr>
    </w:p>
    <w:p w:rsidRPr="005D691E" w:rsidR="00DE7472" w:rsidRDefault="00DE7472">
      <w:pPr>
        <w:pStyle w:val="Zkladntext"/>
        <w:spacing w:after="0"/>
        <w:outlineLvl w:val="0"/>
        <w:rPr>
          <w:b/>
        </w:rPr>
      </w:pPr>
      <w:r w:rsidRPr="005D691E">
        <w:rPr>
          <w:b/>
        </w:rPr>
        <w:t>Smluvní strany</w:t>
      </w:r>
    </w:p>
    <w:p w:rsidRPr="005D691E" w:rsidR="00DE7472" w:rsidRDefault="00DE7472">
      <w:pPr>
        <w:pStyle w:val="Zkladntext"/>
        <w:spacing w:after="0"/>
      </w:pPr>
    </w:p>
    <w:p w:rsidRPr="005D691E" w:rsidR="00DE7472" w:rsidP="00544CC2" w:rsidRDefault="00417BF5">
      <w:pPr>
        <w:numPr>
          <w:ilvl w:val="0"/>
          <w:numId w:val="42"/>
        </w:numPr>
        <w:tabs>
          <w:tab w:val="clear" w:pos="1065"/>
        </w:tabs>
        <w:ind w:left="0" w:firstLine="0"/>
        <w:jc w:val="both"/>
        <w:rPr>
          <w:b/>
          <w:bCs/>
        </w:rPr>
      </w:pPr>
      <w:r>
        <w:rPr>
          <w:b/>
        </w:rPr>
        <w:t>GEOMINE, a. s.</w:t>
      </w:r>
    </w:p>
    <w:p w:rsidRPr="005D691E" w:rsidR="00DE7472" w:rsidP="00544CC2" w:rsidRDefault="00345411">
      <w:pPr>
        <w:ind w:firstLine="708"/>
        <w:jc w:val="both"/>
      </w:pPr>
      <w:r w:rsidRPr="005D691E">
        <w:t>se sídlem:</w:t>
      </w:r>
      <w:r w:rsidRPr="005D691E">
        <w:tab/>
      </w:r>
      <w:r w:rsidR="00417BF5">
        <w:t>Husova 570, 261 01 Příbram</w:t>
      </w:r>
    </w:p>
    <w:p w:rsidR="00DE7472" w:rsidP="00544CC2" w:rsidRDefault="00DE7472">
      <w:pPr>
        <w:ind w:firstLine="708"/>
        <w:jc w:val="both"/>
        <w:rPr>
          <w:bCs/>
        </w:rPr>
      </w:pPr>
      <w:r w:rsidRPr="005D691E">
        <w:t>IČ</w:t>
      </w:r>
      <w:r w:rsidR="00F54EE6">
        <w:t>, DIČ:</w:t>
      </w:r>
      <w:r w:rsidR="00F54EE6">
        <w:tab/>
      </w:r>
      <w:r w:rsidR="00417BF5">
        <w:t>27657191, CZ27657191</w:t>
      </w:r>
    </w:p>
    <w:p w:rsidRPr="005D691E" w:rsidR="00DE7472" w:rsidP="00417BF5" w:rsidRDefault="00DE7472">
      <w:pPr>
        <w:ind w:left="709"/>
        <w:jc w:val="both"/>
        <w:rPr>
          <w:rStyle w:val="platne"/>
        </w:rPr>
      </w:pPr>
      <w:r w:rsidRPr="005D691E">
        <w:rPr>
          <w:bCs/>
        </w:rPr>
        <w:t>jednající:</w:t>
      </w:r>
      <w:r w:rsidRPr="005D691E">
        <w:rPr>
          <w:bCs/>
        </w:rPr>
        <w:tab/>
      </w:r>
      <w:r w:rsidR="00544CC2">
        <w:rPr>
          <w:bCs/>
        </w:rPr>
        <w:t>Vít Voláček</w:t>
      </w:r>
      <w:r w:rsidRPr="005D691E" w:rsidR="00345411">
        <w:rPr>
          <w:bCs/>
        </w:rPr>
        <w:t>,</w:t>
      </w:r>
      <w:r w:rsidR="00417BF5">
        <w:rPr>
          <w:bCs/>
        </w:rPr>
        <w:t xml:space="preserve"> předseda představenstva, Ing. Jiří Poláček, místopředseda představenstva</w:t>
      </w:r>
    </w:p>
    <w:p w:rsidRPr="005D691E" w:rsidR="00DE7472" w:rsidP="00544CC2" w:rsidRDefault="00DE7472">
      <w:pPr>
        <w:jc w:val="both"/>
      </w:pPr>
    </w:p>
    <w:p w:rsidRPr="005D691E" w:rsidR="00DE7472" w:rsidP="00544CC2" w:rsidRDefault="00DE7472">
      <w:pPr>
        <w:ind w:left="720"/>
        <w:jc w:val="both"/>
        <w:rPr>
          <w:bCs/>
        </w:rPr>
      </w:pPr>
      <w:r w:rsidRPr="005D691E">
        <w:t xml:space="preserve">obchodní společnost zapsaná </w:t>
      </w:r>
      <w:r w:rsidRPr="005D691E">
        <w:rPr>
          <w:bCs/>
        </w:rPr>
        <w:t xml:space="preserve">v obchodním rejstříku vedeném Městským soudem v Praze, spisová značka </w:t>
      </w:r>
      <w:r w:rsidR="00417BF5">
        <w:t>B 11556</w:t>
      </w:r>
    </w:p>
    <w:p w:rsidRPr="005D691E" w:rsidR="00DE7472" w:rsidP="00544CC2" w:rsidRDefault="00DE7472">
      <w:pPr>
        <w:jc w:val="both"/>
        <w:rPr>
          <w:bCs/>
        </w:rPr>
      </w:pPr>
    </w:p>
    <w:p w:rsidRPr="005D691E" w:rsidR="00DE7472" w:rsidP="00544CC2" w:rsidRDefault="00DE7472">
      <w:pPr>
        <w:ind w:firstLine="708"/>
        <w:jc w:val="both"/>
      </w:pPr>
      <w:r w:rsidRPr="005D691E">
        <w:rPr>
          <w:b/>
        </w:rPr>
        <w:t xml:space="preserve">na straně jedné jako </w:t>
      </w:r>
      <w:r w:rsidR="00544CC2">
        <w:rPr>
          <w:b/>
        </w:rPr>
        <w:t>o</w:t>
      </w:r>
      <w:r w:rsidRPr="005D691E">
        <w:rPr>
          <w:b/>
        </w:rPr>
        <w:t>bjednatel</w:t>
      </w:r>
      <w:r w:rsidRPr="005D691E">
        <w:t xml:space="preserve"> (dále</w:t>
      </w:r>
      <w:r w:rsidR="00544CC2">
        <w:t xml:space="preserve"> také </w:t>
      </w:r>
      <w:r w:rsidRPr="005D691E">
        <w:t>jen „Objednatel“)</w:t>
      </w:r>
    </w:p>
    <w:p w:rsidRPr="005D691E" w:rsidR="00DE7472" w:rsidP="00544CC2" w:rsidRDefault="00DE7472">
      <w:pPr>
        <w:jc w:val="both"/>
      </w:pPr>
    </w:p>
    <w:p w:rsidRPr="005D691E" w:rsidR="00DE7472" w:rsidP="00544CC2" w:rsidRDefault="00DE7472">
      <w:pPr>
        <w:ind w:firstLine="708"/>
        <w:jc w:val="both"/>
        <w:rPr>
          <w:b/>
        </w:rPr>
      </w:pPr>
      <w:r w:rsidRPr="005D691E">
        <w:rPr>
          <w:b/>
        </w:rPr>
        <w:t>a</w:t>
      </w:r>
    </w:p>
    <w:p w:rsidRPr="005D691E" w:rsidR="00DE7472" w:rsidP="00544CC2" w:rsidRDefault="00DE7472">
      <w:pPr>
        <w:jc w:val="both"/>
        <w:rPr>
          <w:b/>
        </w:rPr>
      </w:pPr>
    </w:p>
    <w:p w:rsidRPr="005D691E" w:rsidR="00DE7472" w:rsidP="00544CC2" w:rsidRDefault="007B5F1F">
      <w:pPr>
        <w:jc w:val="both"/>
        <w:rPr>
          <w:b/>
          <w:bCs/>
          <w:highlight w:val="yellow"/>
        </w:rPr>
      </w:pPr>
      <w:r w:rsidRPr="005D691E">
        <w:rPr>
          <w:b/>
          <w:color w:val="000000"/>
        </w:rPr>
        <w:t>2.</w:t>
      </w:r>
      <w:r w:rsidRPr="005D691E">
        <w:rPr>
          <w:color w:val="000000"/>
        </w:rPr>
        <w:tab/>
      </w:r>
      <w:r w:rsidRPr="00544CC2" w:rsidR="00544CC2">
        <w:rPr>
          <w:b/>
          <w:color w:val="000000"/>
          <w:highlight w:val="yellow"/>
        </w:rPr>
        <w:t>*****</w:t>
      </w:r>
    </w:p>
    <w:p w:rsidRPr="005D691E" w:rsidR="00DE7472" w:rsidP="00544CC2" w:rsidRDefault="00345411">
      <w:pPr>
        <w:ind w:firstLine="708"/>
        <w:jc w:val="both"/>
        <w:rPr>
          <w:bCs/>
        </w:rPr>
      </w:pPr>
      <w:r w:rsidRPr="005D691E">
        <w:rPr>
          <w:bCs/>
        </w:rPr>
        <w:t>se sídlem</w:t>
      </w:r>
      <w:r w:rsidRPr="005D691E" w:rsidR="00DE7472">
        <w:rPr>
          <w:bCs/>
        </w:rPr>
        <w:t>:</w:t>
      </w:r>
      <w:r w:rsidRPr="005D691E" w:rsidR="00DE7472">
        <w:rPr>
          <w:bCs/>
        </w:rPr>
        <w:tab/>
      </w:r>
      <w:r w:rsidRPr="00544CC2" w:rsidR="00544CC2">
        <w:rPr>
          <w:highlight w:val="yellow"/>
        </w:rPr>
        <w:t>*****</w:t>
      </w:r>
    </w:p>
    <w:p w:rsidR="00DE7472" w:rsidP="00544CC2" w:rsidRDefault="00DE7472">
      <w:pPr>
        <w:ind w:firstLine="708"/>
        <w:jc w:val="both"/>
      </w:pPr>
      <w:r w:rsidRPr="005D691E">
        <w:t>IČ</w:t>
      </w:r>
      <w:r w:rsidR="00F54EE6">
        <w:t xml:space="preserve">, DIČ: </w:t>
      </w:r>
      <w:r w:rsidR="00F54EE6">
        <w:tab/>
      </w:r>
      <w:r w:rsidRPr="00544CC2" w:rsidR="00544CC2">
        <w:rPr>
          <w:highlight w:val="yellow"/>
        </w:rPr>
        <w:t>*****</w:t>
      </w:r>
    </w:p>
    <w:p w:rsidRPr="005D691E" w:rsidR="007E132F" w:rsidP="00544CC2" w:rsidRDefault="00544CC2">
      <w:pPr>
        <w:ind w:firstLine="708"/>
        <w:jc w:val="both"/>
        <w:rPr>
          <w:bCs/>
        </w:rPr>
      </w:pPr>
      <w:r>
        <w:rPr>
          <w:bCs/>
        </w:rPr>
        <w:t>jednající:</w:t>
      </w:r>
      <w:r>
        <w:rPr>
          <w:bCs/>
        </w:rPr>
        <w:tab/>
      </w:r>
      <w:r w:rsidRPr="00544CC2">
        <w:rPr>
          <w:bCs/>
          <w:highlight w:val="yellow"/>
        </w:rPr>
        <w:t>*****</w:t>
      </w:r>
    </w:p>
    <w:p w:rsidRPr="005D691E" w:rsidR="00DE7472" w:rsidP="00544CC2" w:rsidRDefault="00DE7472">
      <w:pPr>
        <w:jc w:val="both"/>
      </w:pPr>
    </w:p>
    <w:p w:rsidR="00DE7472" w:rsidP="00544CC2" w:rsidRDefault="00DE7472">
      <w:pPr>
        <w:ind w:firstLine="708"/>
        <w:jc w:val="both"/>
      </w:pPr>
      <w:r w:rsidRPr="005D691E">
        <w:rPr>
          <w:b/>
        </w:rPr>
        <w:t>na straně druhé jako Zhotovitel</w:t>
      </w:r>
      <w:r w:rsidRPr="005D691E">
        <w:t xml:space="preserve"> (dále jen „Zhotovitel“)</w:t>
      </w:r>
    </w:p>
    <w:p w:rsidR="00544CC2" w:rsidP="00544CC2" w:rsidRDefault="00544CC2">
      <w:pPr>
        <w:ind w:firstLine="708"/>
        <w:jc w:val="both"/>
      </w:pPr>
    </w:p>
    <w:p w:rsidRPr="005D691E" w:rsidR="00544CC2" w:rsidP="00544CC2" w:rsidRDefault="00544CC2">
      <w:pPr>
        <w:ind w:left="708"/>
        <w:jc w:val="both"/>
      </w:pPr>
      <w:r w:rsidRPr="005D691E">
        <w:t xml:space="preserve">obchodní společnost zapsaná </w:t>
      </w:r>
      <w:r w:rsidRPr="005D691E">
        <w:rPr>
          <w:bCs/>
        </w:rPr>
        <w:t xml:space="preserve">v obchodním rejstříku vedeném </w:t>
      </w:r>
      <w:r w:rsidRPr="00544CC2">
        <w:rPr>
          <w:bCs/>
          <w:highlight w:val="yellow"/>
        </w:rPr>
        <w:t>*****</w:t>
      </w:r>
      <w:r w:rsidRPr="005D691E">
        <w:rPr>
          <w:bCs/>
        </w:rPr>
        <w:t xml:space="preserve">, spisová značka </w:t>
      </w:r>
      <w:r w:rsidRPr="00544CC2">
        <w:rPr>
          <w:highlight w:val="yellow"/>
        </w:rPr>
        <w:t>*****</w:t>
      </w:r>
    </w:p>
    <w:p w:rsidRPr="005D691E" w:rsidR="00DE7472" w:rsidP="00544CC2" w:rsidRDefault="00DE7472">
      <w:pPr>
        <w:jc w:val="both"/>
      </w:pPr>
    </w:p>
    <w:p w:rsidRPr="005D691E" w:rsidR="00DE7472" w:rsidRDefault="00DE7472">
      <w:pPr>
        <w:pStyle w:val="Zkladntext2"/>
        <w:rPr>
          <w:rFonts w:eastAsia="Times New Roman"/>
        </w:rPr>
      </w:pPr>
      <w:r w:rsidRPr="005D691E">
        <w:rPr>
          <w:rFonts w:eastAsia="Times New Roman"/>
        </w:rPr>
        <w:t>(Objednatel a Zhotovitel v textu této smlouvy společně též jako „Smluvní strany“ a samostatně též jako „Smluvní strana“)</w:t>
      </w:r>
    </w:p>
    <w:p w:rsidRPr="005D691E" w:rsidR="00DE7472" w:rsidRDefault="00DE7472">
      <w:pPr>
        <w:jc w:val="both"/>
      </w:pPr>
    </w:p>
    <w:p w:rsidR="00DE7472" w:rsidRDefault="00DE7472">
      <w:pPr>
        <w:pStyle w:val="Nzev"/>
        <w:spacing w:before="0" w:after="0"/>
        <w:jc w:val="both"/>
        <w:rPr>
          <w:rFonts w:ascii="Times New Roman" w:hAnsi="Times New Roman" w:cs="Times New Roman"/>
          <w:b w:val="false"/>
          <w:bCs w:val="false"/>
          <w:sz w:val="24"/>
          <w:szCs w:val="24"/>
        </w:rPr>
      </w:pPr>
      <w:r>
        <w:rPr>
          <w:rFonts w:ascii="Times New Roman" w:hAnsi="Times New Roman" w:cs="Times New Roman"/>
          <w:b w:val="false"/>
          <w:bCs w:val="false"/>
          <w:sz w:val="24"/>
          <w:szCs w:val="24"/>
        </w:rPr>
        <w:t xml:space="preserve">uzavírají níže uvedeného dne, měsíce a roku v souladu s ustanovení § 269 odst. 2 a </w:t>
      </w:r>
      <w:proofErr w:type="spellStart"/>
      <w:r>
        <w:rPr>
          <w:rFonts w:ascii="Times New Roman" w:hAnsi="Times New Roman" w:cs="Times New Roman"/>
          <w:b w:val="false"/>
          <w:bCs w:val="false"/>
          <w:sz w:val="24"/>
          <w:szCs w:val="24"/>
        </w:rPr>
        <w:t>násl</w:t>
      </w:r>
      <w:proofErr w:type="spellEnd"/>
      <w:r>
        <w:rPr>
          <w:rFonts w:ascii="Times New Roman" w:hAnsi="Times New Roman" w:cs="Times New Roman"/>
          <w:b w:val="false"/>
          <w:bCs w:val="false"/>
          <w:sz w:val="24"/>
          <w:szCs w:val="24"/>
        </w:rPr>
        <w:t>. zákona č. 513/1991 Sb., obchodní zákoník, ve znění pozdějších předpisů tuto Smlouvu o spolupráci (dále jen „Smlouva“):</w:t>
      </w:r>
    </w:p>
    <w:p w:rsidR="003C5B01" w:rsidRDefault="003C5B01">
      <w:pPr>
        <w:pStyle w:val="Zkladntext"/>
        <w:spacing w:after="0"/>
        <w:jc w:val="both"/>
      </w:pPr>
    </w:p>
    <w:p w:rsidR="00DE7472" w:rsidRDefault="00DE7472">
      <w:pPr>
        <w:jc w:val="center"/>
        <w:rPr>
          <w:b/>
        </w:rPr>
      </w:pPr>
      <w:r>
        <w:rPr>
          <w:b/>
        </w:rPr>
        <w:t>Preambule</w:t>
      </w:r>
    </w:p>
    <w:p w:rsidR="00DE7472" w:rsidRDefault="00DE7472">
      <w:pPr>
        <w:jc w:val="both"/>
        <w:rPr>
          <w:b/>
        </w:rPr>
      </w:pPr>
    </w:p>
    <w:p w:rsidR="00DE7472" w:rsidRDefault="00DE7472">
      <w:pPr>
        <w:jc w:val="both"/>
      </w:pPr>
      <w:r>
        <w:t xml:space="preserve">Objednatel </w:t>
      </w:r>
      <w:r w:rsidR="00345411">
        <w:t xml:space="preserve">je </w:t>
      </w:r>
      <w:r w:rsidR="00544CC2">
        <w:t>obchodní společností</w:t>
      </w:r>
      <w:r w:rsidR="00345411">
        <w:t>,</w:t>
      </w:r>
      <w:r w:rsidR="00544CC2">
        <w:t xml:space="preserve"> </w:t>
      </w:r>
      <w:r w:rsidR="009F0420">
        <w:t>která k zajišťování své podnikatelské činnosti zaměstnává zaměstnance. Zhotovitel je obchodní společností</w:t>
      </w:r>
      <w:r w:rsidR="008C2ACF">
        <w:t xml:space="preserve"> nebo vzdělávací institucí</w:t>
      </w:r>
      <w:r w:rsidR="009F0420">
        <w:t>, která</w:t>
      </w:r>
      <w:r w:rsidR="00370E44">
        <w:t xml:space="preserve"> zaji</w:t>
      </w:r>
      <w:r w:rsidR="00B251A8">
        <w:t>šťuje a poskytuje kurzy svařování</w:t>
      </w:r>
      <w:r w:rsidR="00370E44">
        <w:t>.</w:t>
      </w:r>
      <w:r w:rsidR="009F0420">
        <w:t xml:space="preserve"> </w:t>
      </w:r>
      <w:r>
        <w:t>Jelikož Objednatel projevil zájem o spolupráci při</w:t>
      </w:r>
      <w:r w:rsidR="00691F63">
        <w:t xml:space="preserve"> vzdělávání svých zaměstnanců</w:t>
      </w:r>
      <w:r w:rsidR="00275F43">
        <w:t xml:space="preserve"> v oblasti svařování </w:t>
      </w:r>
      <w:r>
        <w:t xml:space="preserve">a jelikož je Zhotovitel k těmto činnostem oprávněn, a to na základě jeho živnostenského </w:t>
      </w:r>
      <w:r w:rsidRPr="005B2C0D">
        <w:t>oprávnění</w:t>
      </w:r>
      <w:r w:rsidRPr="005B2C0D" w:rsidR="005B2C0D">
        <w:t xml:space="preserve"> (kopie dokladu o oprávnění k</w:t>
      </w:r>
      <w:r w:rsidR="005B2C0D">
        <w:t> </w:t>
      </w:r>
      <w:r w:rsidRPr="005B2C0D" w:rsidR="005B2C0D">
        <w:t>podnikání</w:t>
      </w:r>
      <w:r w:rsidR="005B2C0D">
        <w:t xml:space="preserve"> Zhotovitele je přílohou č. 1 a nedílnou součástí této Smlouvy</w:t>
      </w:r>
      <w:r w:rsidRPr="005B2C0D" w:rsidR="005B2C0D">
        <w:t>)</w:t>
      </w:r>
      <w:r>
        <w:t xml:space="preserve"> a zároveň s poskytováním resp. zajišťováním těchto služeb a činností Objednateli Zhotovitel souhlasí, uzavřely Smluvní strany tuto Smlouvu, jejímž účelem je zajišťování</w:t>
      </w:r>
      <w:r w:rsidR="00691F63">
        <w:t xml:space="preserve"> </w:t>
      </w:r>
      <w:r>
        <w:t>níže uvedených činností a obstarávání níže uvedených záležitostí pro Objednatele Zhotovitelem, a to za úplatu sjednanou dle této Smlouvy, to vše za podmínek touto Smlouvou stanovených.</w:t>
      </w:r>
    </w:p>
    <w:p w:rsidR="006B765B" w:rsidRDefault="006B765B">
      <w:pPr>
        <w:jc w:val="center"/>
        <w:rPr>
          <w:b/>
          <w:bCs/>
        </w:rPr>
      </w:pPr>
    </w:p>
    <w:p w:rsidR="00DE7472" w:rsidRDefault="00DE7472">
      <w:pPr>
        <w:jc w:val="center"/>
        <w:rPr>
          <w:b/>
          <w:bCs/>
        </w:rPr>
      </w:pPr>
      <w:r>
        <w:rPr>
          <w:b/>
          <w:bCs/>
        </w:rPr>
        <w:t>Článek I</w:t>
      </w:r>
    </w:p>
    <w:p w:rsidR="00DE7472" w:rsidRDefault="00DE7472">
      <w:pPr>
        <w:jc w:val="center"/>
        <w:rPr>
          <w:b/>
          <w:bCs/>
        </w:rPr>
      </w:pPr>
      <w:r>
        <w:rPr>
          <w:b/>
          <w:bCs/>
        </w:rPr>
        <w:t>Předmět smlouvy</w:t>
      </w:r>
    </w:p>
    <w:p w:rsidR="00DE7472" w:rsidRDefault="00DE7472">
      <w:pPr>
        <w:jc w:val="center"/>
        <w:rPr>
          <w:b/>
          <w:bCs/>
        </w:rPr>
      </w:pPr>
    </w:p>
    <w:p w:rsidR="00DE7472" w:rsidRDefault="00DE7472">
      <w:pPr>
        <w:pStyle w:val="Zkladntext"/>
        <w:numPr>
          <w:ilvl w:val="0"/>
          <w:numId w:val="22"/>
        </w:numPr>
        <w:tabs>
          <w:tab w:val="clear" w:pos="720"/>
        </w:tabs>
        <w:autoSpaceDE w:val="false"/>
        <w:autoSpaceDN w:val="false"/>
        <w:adjustRightInd w:val="false"/>
        <w:spacing w:after="0" w:line="220" w:lineRule="atLeast"/>
        <w:ind w:left="360"/>
        <w:jc w:val="both"/>
      </w:pPr>
      <w:r>
        <w:t xml:space="preserve">Zhotovitel před podpisem této smlouvy sdělil Objednateli a ujistil jej, že stran jeho osoby není vedeno </w:t>
      </w:r>
      <w:proofErr w:type="spellStart"/>
      <w:r>
        <w:t>insolvenční</w:t>
      </w:r>
      <w:proofErr w:type="spellEnd"/>
      <w:r>
        <w:t xml:space="preserve"> a/nebo exekuční řízení a/nebo trestní řízení ani není k žádnému z takových řízení dle jeho nejlepšího vědomí důvod, a že je proto osobou způsobilou k</w:t>
      </w:r>
      <w:r w:rsidR="00667787">
        <w:t> </w:t>
      </w:r>
      <w:r>
        <w:t>zajišťování</w:t>
      </w:r>
      <w:r w:rsidR="00667787">
        <w:t xml:space="preserve"> činnosti dle této Smlouvy</w:t>
      </w:r>
      <w:r>
        <w:t>.</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2"/>
        </w:numPr>
        <w:tabs>
          <w:tab w:val="clear" w:pos="720"/>
        </w:tabs>
        <w:autoSpaceDE w:val="false"/>
        <w:autoSpaceDN w:val="false"/>
        <w:adjustRightInd w:val="false"/>
        <w:spacing w:after="0" w:line="220" w:lineRule="atLeast"/>
        <w:ind w:left="360"/>
        <w:jc w:val="both"/>
      </w:pPr>
      <w:r>
        <w:t xml:space="preserve">Předmětem této smlouvy je úprava spolupráce smluvních stran při zajištění některých záležitostí v rámci </w:t>
      </w:r>
      <w:r w:rsidR="00667787">
        <w:t>činnosti</w:t>
      </w:r>
      <w:r>
        <w:t xml:space="preserve"> Objednatele.</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2"/>
        </w:numPr>
        <w:tabs>
          <w:tab w:val="clear" w:pos="720"/>
        </w:tabs>
        <w:autoSpaceDE w:val="false"/>
        <w:autoSpaceDN w:val="false"/>
        <w:adjustRightInd w:val="false"/>
        <w:spacing w:after="0" w:line="220" w:lineRule="atLeast"/>
        <w:ind w:left="360"/>
        <w:jc w:val="both"/>
      </w:pPr>
      <w:r>
        <w:t xml:space="preserve">Neupravuje-li tato smlouva jinak, platí pro tuto smlouvu ustanovení obchodního zákoníku o smlouvě mandátní; v případě pochybností o právech a povinnostech smluvních stran lze pro výklad jednotlivých ustanovení použít též ustanovení občanského zákoníku o smlouvě příkazní. Smluvní strany výslovně konstatují, že si nepřejí touto smlouvou založit jakýkoliv druh či formu společného podnikání či sdružení a že z této smlouvy nevyplývá pro žádnou z nich oprávnění jednat vůči druhé smluvní straně jinak či </w:t>
      </w:r>
      <w:proofErr w:type="spellStart"/>
      <w:r>
        <w:t>šířeji</w:t>
      </w:r>
      <w:proofErr w:type="spellEnd"/>
      <w:r>
        <w:t xml:space="preserve"> než tato smlouva výslovně uvádí.</w:t>
      </w:r>
    </w:p>
    <w:p w:rsidR="00DE7472" w:rsidRDefault="00DE7472">
      <w:pPr>
        <w:pStyle w:val="Zkladntext"/>
        <w:autoSpaceDE w:val="false"/>
        <w:autoSpaceDN w:val="false"/>
        <w:adjustRightInd w:val="false"/>
        <w:spacing w:after="0" w:line="220" w:lineRule="atLeast"/>
        <w:jc w:val="both"/>
      </w:pPr>
    </w:p>
    <w:p w:rsidR="00DE7472" w:rsidP="00667787" w:rsidRDefault="00DE7472">
      <w:pPr>
        <w:pStyle w:val="Zkladntext"/>
        <w:numPr>
          <w:ilvl w:val="0"/>
          <w:numId w:val="22"/>
        </w:numPr>
        <w:tabs>
          <w:tab w:val="clear" w:pos="720"/>
        </w:tabs>
        <w:autoSpaceDE w:val="false"/>
        <w:autoSpaceDN w:val="false"/>
        <w:adjustRightInd w:val="false"/>
        <w:spacing w:after="0" w:line="220" w:lineRule="atLeast"/>
        <w:ind w:left="360"/>
        <w:jc w:val="both"/>
      </w:pPr>
      <w:r>
        <w:t>Touto Smlouvou se zavazuje Zhotovitel, že pro Objednatele bude na jeho pokyn</w:t>
      </w:r>
      <w:r w:rsidR="00667787">
        <w:t xml:space="preserve"> zajišťovat</w:t>
      </w:r>
      <w:r w:rsidR="00691F63">
        <w:t xml:space="preserve"> vzdělávání</w:t>
      </w:r>
      <w:r w:rsidR="00DD07F7">
        <w:t xml:space="preserve"> v oblasti svařování</w:t>
      </w:r>
      <w:r w:rsidR="00691F63">
        <w:t xml:space="preserve"> jeho zaměstnanců dle níže uvedené specifikace</w:t>
      </w:r>
      <w:r w:rsidR="00667787">
        <w:t xml:space="preserve"> </w:t>
      </w:r>
      <w:r>
        <w:t>(dále</w:t>
      </w:r>
      <w:r w:rsidR="00667787">
        <w:t xml:space="preserve"> také</w:t>
      </w:r>
      <w:r>
        <w:t xml:space="preserve"> jen „Služby“).</w:t>
      </w:r>
    </w:p>
    <w:p w:rsidR="00DE7472" w:rsidRDefault="00DE7472">
      <w:pPr>
        <w:pStyle w:val="Zkladntext"/>
        <w:tabs>
          <w:tab w:val="left" w:pos="360"/>
        </w:tabs>
        <w:autoSpaceDE w:val="false"/>
        <w:autoSpaceDN w:val="false"/>
        <w:adjustRightInd w:val="false"/>
        <w:spacing w:after="0" w:line="220" w:lineRule="atLeast"/>
        <w:ind w:left="360"/>
        <w:jc w:val="both"/>
      </w:pPr>
    </w:p>
    <w:p w:rsidR="00DE7472" w:rsidRDefault="00DE7472">
      <w:pPr>
        <w:pStyle w:val="Zkladntext"/>
        <w:numPr>
          <w:ilvl w:val="0"/>
          <w:numId w:val="22"/>
        </w:numPr>
        <w:tabs>
          <w:tab w:val="clear" w:pos="720"/>
        </w:tabs>
        <w:autoSpaceDE w:val="false"/>
        <w:autoSpaceDN w:val="false"/>
        <w:adjustRightInd w:val="false"/>
        <w:spacing w:after="0" w:line="220" w:lineRule="atLeast"/>
        <w:ind w:left="360"/>
        <w:jc w:val="both"/>
      </w:pPr>
      <w:r>
        <w:t xml:space="preserve">Objednatel se </w:t>
      </w:r>
      <w:proofErr w:type="gramStart"/>
      <w:r>
        <w:t>zavazuje</w:t>
      </w:r>
      <w:proofErr w:type="gramEnd"/>
      <w:r>
        <w:t xml:space="preserve"> platit Zhotoviteli za </w:t>
      </w:r>
      <w:proofErr w:type="gramStart"/>
      <w:r>
        <w:t>jím</w:t>
      </w:r>
      <w:proofErr w:type="gramEnd"/>
      <w:r>
        <w:t xml:space="preserve"> řádně</w:t>
      </w:r>
      <w:r w:rsidR="00691F63">
        <w:t>,</w:t>
      </w:r>
      <w:r>
        <w:t xml:space="preserve"> včas a s odbornou péčí vykonané Služby odměnu specifikovanou v Článku III této Smlouvy.</w:t>
      </w:r>
    </w:p>
    <w:p w:rsidR="00DE7472" w:rsidRDefault="00DE7472">
      <w:pPr>
        <w:pStyle w:val="Zkladntext"/>
        <w:autoSpaceDE w:val="false"/>
        <w:autoSpaceDN w:val="false"/>
        <w:adjustRightInd w:val="false"/>
        <w:spacing w:after="0" w:line="220" w:lineRule="atLeast"/>
        <w:jc w:val="both"/>
      </w:pPr>
    </w:p>
    <w:p w:rsidRPr="00C06EFC" w:rsidR="00C06EFC" w:rsidRDefault="00DE7472">
      <w:pPr>
        <w:pStyle w:val="Zkladntext"/>
        <w:numPr>
          <w:ilvl w:val="0"/>
          <w:numId w:val="22"/>
        </w:numPr>
        <w:tabs>
          <w:tab w:val="clear" w:pos="720"/>
        </w:tabs>
        <w:autoSpaceDE w:val="false"/>
        <w:autoSpaceDN w:val="false"/>
        <w:adjustRightInd w:val="false"/>
        <w:spacing w:after="0" w:line="220" w:lineRule="atLeast"/>
        <w:ind w:left="360"/>
        <w:jc w:val="both"/>
      </w:pPr>
      <w:r>
        <w:rPr>
          <w:rFonts w:eastAsia="MS Mincho"/>
        </w:rPr>
        <w:t xml:space="preserve">Službami se pro účely této </w:t>
      </w:r>
      <w:r w:rsidRPr="00C06EFC">
        <w:rPr>
          <w:rFonts w:eastAsia="MS Mincho"/>
        </w:rPr>
        <w:t>Smlouvy rozumí</w:t>
      </w:r>
      <w:r w:rsidRPr="00C06EFC" w:rsidR="00CA4182">
        <w:rPr>
          <w:rFonts w:eastAsia="MS Mincho"/>
        </w:rPr>
        <w:t xml:space="preserve"> zejména</w:t>
      </w:r>
      <w:r w:rsidRPr="00C06EFC" w:rsidR="00C06EFC">
        <w:rPr>
          <w:rFonts w:eastAsia="MS Mincho"/>
        </w:rPr>
        <w:t xml:space="preserve"> pořádání a realizace </w:t>
      </w:r>
      <w:r w:rsidR="00B251A8">
        <w:rPr>
          <w:rFonts w:eastAsia="MS Mincho"/>
        </w:rPr>
        <w:t xml:space="preserve">kurzů svařování – základní kurz svařování dle ZK 141 8 a </w:t>
      </w:r>
      <w:r w:rsidR="00DD07F7">
        <w:rPr>
          <w:rFonts w:eastAsia="MS Mincho"/>
        </w:rPr>
        <w:t xml:space="preserve">základní kurz svařování dle </w:t>
      </w:r>
      <w:r w:rsidR="00B251A8">
        <w:rPr>
          <w:rFonts w:eastAsia="MS Mincho"/>
        </w:rPr>
        <w:t xml:space="preserve">ZK 141 21 </w:t>
      </w:r>
      <w:r w:rsidR="00C06EFC">
        <w:rPr>
          <w:rFonts w:eastAsia="MS Mincho"/>
        </w:rPr>
        <w:t xml:space="preserve">– </w:t>
      </w:r>
      <w:r w:rsidRPr="00C06EFC" w:rsidR="00C06EFC">
        <w:rPr>
          <w:rFonts w:eastAsia="MS Mincho"/>
        </w:rPr>
        <w:t>pro zaměstnance Objednatele</w:t>
      </w:r>
      <w:r w:rsidR="00B251A8">
        <w:rPr>
          <w:rFonts w:eastAsia="MS Mincho"/>
        </w:rPr>
        <w:t xml:space="preserve">. </w:t>
      </w:r>
      <w:r w:rsidR="00C06EFC">
        <w:rPr>
          <w:rFonts w:eastAsia="MS Mincho"/>
        </w:rPr>
        <w:t>Ko</w:t>
      </w:r>
      <w:r w:rsidR="001D07BA">
        <w:rPr>
          <w:rFonts w:eastAsia="MS Mincho"/>
        </w:rPr>
        <w:t>nkrétně se</w:t>
      </w:r>
      <w:r w:rsidR="00C755A4">
        <w:rPr>
          <w:rFonts w:eastAsia="MS Mincho"/>
        </w:rPr>
        <w:t xml:space="preserve"> Zhotovitel zavazuje Objednateli poskytovat zejména n</w:t>
      </w:r>
      <w:r w:rsidR="001D07BA">
        <w:rPr>
          <w:rFonts w:eastAsia="MS Mincho"/>
        </w:rPr>
        <w:t>ásledující S</w:t>
      </w:r>
      <w:r w:rsidR="00C06EFC">
        <w:rPr>
          <w:rFonts w:eastAsia="MS Mincho"/>
        </w:rPr>
        <w:t>lužby:</w:t>
      </w:r>
    </w:p>
    <w:p w:rsidRPr="001D07BA" w:rsidR="00C06EFC" w:rsidP="001D07BA" w:rsidRDefault="00C06EFC">
      <w:pPr>
        <w:pStyle w:val="Odstavecseseznamem"/>
        <w:jc w:val="both"/>
        <w:rPr>
          <w:rFonts w:eastAsia="MS Mincho"/>
        </w:rPr>
      </w:pPr>
    </w:p>
    <w:p w:rsidR="00C06EFC" w:rsidP="001D07BA" w:rsidRDefault="00C06EFC">
      <w:pPr>
        <w:ind w:firstLine="360"/>
        <w:jc w:val="both"/>
      </w:pPr>
      <w:r w:rsidRPr="001D07BA">
        <w:rPr>
          <w:rFonts w:eastAsia="MS Mincho"/>
        </w:rPr>
        <w:t xml:space="preserve">a) </w:t>
      </w:r>
      <w:r w:rsidR="00B251A8">
        <w:t xml:space="preserve">Základní kurz svařování elektrickým obloukem v ochranné atmosféře Ar TIG </w:t>
      </w:r>
      <w:proofErr w:type="spellStart"/>
      <w:r w:rsidR="00B251A8">
        <w:t>vysocelegované</w:t>
      </w:r>
      <w:proofErr w:type="spellEnd"/>
      <w:r w:rsidR="00B251A8">
        <w:t xml:space="preserve"> nerez oceli dle ZK 141 8</w:t>
      </w:r>
      <w:r w:rsidRPr="001D07BA">
        <w:t>:</w:t>
      </w:r>
    </w:p>
    <w:p w:rsidR="00B251A8" w:rsidP="00B251A8" w:rsidRDefault="00B251A8">
      <w:pPr>
        <w:pStyle w:val="Odstavecseseznamem"/>
        <w:numPr>
          <w:ilvl w:val="0"/>
          <w:numId w:val="44"/>
        </w:numPr>
        <w:jc w:val="both"/>
      </w:pPr>
      <w:r>
        <w:t>Kurzy budou probíhat formou</w:t>
      </w:r>
      <w:r w:rsidR="0091358F">
        <w:t xml:space="preserve"> teoretické a</w:t>
      </w:r>
      <w:r>
        <w:t xml:space="preserve"> praktické výuky v prostorách Zhotovitele;</w:t>
      </w:r>
    </w:p>
    <w:p w:rsidR="00C53B23" w:rsidP="00C53B23" w:rsidRDefault="00C53B23">
      <w:pPr>
        <w:pStyle w:val="Odstavecseseznamem"/>
        <w:numPr>
          <w:ilvl w:val="0"/>
          <w:numId w:val="44"/>
        </w:numPr>
        <w:jc w:val="both"/>
      </w:pPr>
      <w:r>
        <w:t>Ce</w:t>
      </w:r>
      <w:r w:rsidR="003E5C67">
        <w:t>lkový počet proškolených osob: 4 zaměstnanci</w:t>
      </w:r>
      <w:r>
        <w:t xml:space="preserve"> Objednatele. Jednotliví pracovníci se budou účastnit</w:t>
      </w:r>
      <w:r w:rsidR="003E5C67">
        <w:t xml:space="preserve"> kurzů postupně v období od </w:t>
      </w:r>
      <w:r w:rsidRPr="00D21717" w:rsidR="00D21717">
        <w:t>listopadu</w:t>
      </w:r>
      <w:r w:rsidRPr="00D21717">
        <w:t xml:space="preserve"> 2013 do dubna 2015</w:t>
      </w:r>
      <w:r>
        <w:t xml:space="preserve"> a to vždy na základě písemné objednávky Objednatele. Jednotlivých kurzů se bude účastnit vždy pouze jeden zaměstnanec Objednatele.</w:t>
      </w:r>
    </w:p>
    <w:p w:rsidR="00B251A8" w:rsidP="00B251A8" w:rsidRDefault="0091358F">
      <w:pPr>
        <w:pStyle w:val="Odstavecseseznamem"/>
        <w:numPr>
          <w:ilvl w:val="0"/>
          <w:numId w:val="44"/>
        </w:numPr>
        <w:jc w:val="both"/>
      </w:pPr>
      <w:r>
        <w:t>Rozsah výuky:</w:t>
      </w:r>
      <w:r w:rsidR="00B251A8">
        <w:t xml:space="preserve"> 20</w:t>
      </w:r>
      <w:r>
        <w:t xml:space="preserve"> </w:t>
      </w:r>
      <w:r w:rsidR="00B40691">
        <w:t>školicích</w:t>
      </w:r>
      <w:r>
        <w:t xml:space="preserve"> dní</w:t>
      </w:r>
      <w:r w:rsidR="00B251A8">
        <w:t xml:space="preserve"> (tj. 160 hodin) – rozsah teoretické přípravy je 40 hodin, rozsah praktické přípravy je 112 hodin a rozsah ověření získaných znalostí a dovedností je 8 hodin.</w:t>
      </w:r>
    </w:p>
    <w:p w:rsidR="0091358F" w:rsidP="00B251A8" w:rsidRDefault="008E5836">
      <w:pPr>
        <w:pStyle w:val="Odstavecseseznamem"/>
        <w:numPr>
          <w:ilvl w:val="0"/>
          <w:numId w:val="44"/>
        </w:numPr>
        <w:jc w:val="both"/>
      </w:pPr>
      <w:r>
        <w:t>Každý jednotlivý kurz bude</w:t>
      </w:r>
      <w:r w:rsidR="0091358F">
        <w:t xml:space="preserve"> ukončen závěrečnou teoretickou a praktickou zkouškou a vydáním osvědčení svářeče a svářecího průkazu.</w:t>
      </w:r>
    </w:p>
    <w:p w:rsidR="0091358F" w:rsidP="00B251A8" w:rsidRDefault="0091358F">
      <w:pPr>
        <w:pStyle w:val="Odstavecseseznamem"/>
        <w:numPr>
          <w:ilvl w:val="0"/>
          <w:numId w:val="44"/>
        </w:numPr>
        <w:jc w:val="both"/>
      </w:pPr>
      <w:r>
        <w:t>Veškeré náklady přímo souv</w:t>
      </w:r>
      <w:r w:rsidR="00C06B42">
        <w:t>isející s výukou jsou součástí O</w:t>
      </w:r>
      <w:r>
        <w:t>dměny Zhotovitele; jedná se zejména o náklady na pronájem, školicí místnost, spotřebu energie, svařovacích plynů, materiálu apod.</w:t>
      </w:r>
    </w:p>
    <w:p w:rsidR="00A73ABA" w:rsidP="00A73ABA" w:rsidRDefault="00A73ABA">
      <w:pPr>
        <w:pStyle w:val="Zkladntext"/>
        <w:numPr>
          <w:ilvl w:val="0"/>
          <w:numId w:val="44"/>
        </w:numPr>
        <w:tabs>
          <w:tab w:val="num" w:pos="1800"/>
        </w:tabs>
        <w:autoSpaceDE w:val="false"/>
        <w:autoSpaceDN w:val="false"/>
        <w:adjustRightInd w:val="false"/>
        <w:spacing w:after="0" w:line="220" w:lineRule="atLeast"/>
        <w:jc w:val="both"/>
      </w:pPr>
      <w:r>
        <w:t>Zho</w:t>
      </w:r>
      <w:r w:rsidR="006B765B">
        <w:t>tovitel je povinen zaplatit</w:t>
      </w:r>
      <w:r>
        <w:t xml:space="preserve"> odvoz školených pracovníků na jednotlivá školení, jež jsou před</w:t>
      </w:r>
      <w:r w:rsidR="006B765B">
        <w:t>mětem této Smlouvy, z Příbrami</w:t>
      </w:r>
      <w:r>
        <w:t xml:space="preserve"> a zpět. Tato služba je součástí Odměny.</w:t>
      </w:r>
    </w:p>
    <w:p w:rsidR="00C06B42" w:rsidP="00C06B42" w:rsidRDefault="00C06B42">
      <w:pPr>
        <w:pStyle w:val="Zkladntext"/>
        <w:autoSpaceDE w:val="false"/>
        <w:autoSpaceDN w:val="false"/>
        <w:adjustRightInd w:val="false"/>
        <w:spacing w:after="0" w:line="220" w:lineRule="atLeast"/>
        <w:ind w:left="720"/>
        <w:jc w:val="both"/>
      </w:pPr>
    </w:p>
    <w:p w:rsidR="00C755A4" w:rsidP="00C755A4" w:rsidRDefault="00B40691">
      <w:pPr>
        <w:ind w:firstLine="360"/>
        <w:jc w:val="both"/>
      </w:pPr>
      <w:r>
        <w:t>b) Základní kurz svařování elektrickým obloukem v ochranné atmosféře Ar TIG hliníku a jeho slitin dle ZK 141 21:</w:t>
      </w:r>
    </w:p>
    <w:p w:rsidR="00DD07F7" w:rsidP="00DD07F7" w:rsidRDefault="00DD07F7">
      <w:pPr>
        <w:pStyle w:val="Odstavecseseznamem"/>
        <w:numPr>
          <w:ilvl w:val="0"/>
          <w:numId w:val="44"/>
        </w:numPr>
        <w:jc w:val="both"/>
      </w:pPr>
      <w:r>
        <w:lastRenderedPageBreak/>
        <w:t>Kurzy budou probíhat formou teoretické a praktické výuky v prostorách Zhotovitele;</w:t>
      </w:r>
    </w:p>
    <w:p w:rsidR="00C53B23" w:rsidP="00C53B23" w:rsidRDefault="00C53B23">
      <w:pPr>
        <w:pStyle w:val="Odstavecseseznamem"/>
        <w:numPr>
          <w:ilvl w:val="0"/>
          <w:numId w:val="44"/>
        </w:numPr>
        <w:jc w:val="both"/>
      </w:pPr>
      <w:r>
        <w:t xml:space="preserve">Celkový počet proškolených osob: </w:t>
      </w:r>
      <w:r w:rsidR="003E5C67">
        <w:t>4 zaměstnanci</w:t>
      </w:r>
      <w:r>
        <w:t xml:space="preserve"> Objednatele. Jednotliví pracovníci se budou účastnit kurzů postupně v období od </w:t>
      </w:r>
      <w:r w:rsidR="00D21717">
        <w:t>listopadu</w:t>
      </w:r>
      <w:r w:rsidRPr="00D21717">
        <w:t xml:space="preserve"> 2013 do dubna 2015</w:t>
      </w:r>
      <w:r>
        <w:t xml:space="preserve"> a to vždy na základě písemné objednávky Objednatele. Jednotlivých kurzů se bude účastnit vždy pouze jeden zaměstnanec Objednatele.</w:t>
      </w:r>
    </w:p>
    <w:p w:rsidR="00DD07F7" w:rsidP="00DD07F7" w:rsidRDefault="00DD07F7">
      <w:pPr>
        <w:pStyle w:val="Odstavecseseznamem"/>
        <w:numPr>
          <w:ilvl w:val="0"/>
          <w:numId w:val="44"/>
        </w:numPr>
        <w:jc w:val="both"/>
      </w:pPr>
      <w:r>
        <w:t>Rozsah výuky: 20 školicích dní (tj. 160 hodin) – rozsah teoretické přípravy je 40 hodin, rozsah praktické přípravy je 112 hodin a rozsah ověření získaných znalostí a dovedností je 8 hodin.</w:t>
      </w:r>
      <w:r w:rsidR="001D6229">
        <w:t xml:space="preserve"> </w:t>
      </w:r>
    </w:p>
    <w:p w:rsidR="00DD07F7" w:rsidP="00DD07F7" w:rsidRDefault="00DD07F7">
      <w:pPr>
        <w:pStyle w:val="Odstavecseseznamem"/>
        <w:numPr>
          <w:ilvl w:val="0"/>
          <w:numId w:val="44"/>
        </w:numPr>
        <w:jc w:val="both"/>
      </w:pPr>
      <w:r>
        <w:t>Kurz bude vždy ukončen závěrečnou teoretickou a praktickou zkouškou a vydáním osvědčení svářeče a svářecího průkazu.</w:t>
      </w:r>
    </w:p>
    <w:p w:rsidR="00DD07F7" w:rsidP="00DD07F7" w:rsidRDefault="00DD07F7">
      <w:pPr>
        <w:pStyle w:val="Odstavecseseznamem"/>
        <w:numPr>
          <w:ilvl w:val="0"/>
          <w:numId w:val="44"/>
        </w:numPr>
        <w:jc w:val="both"/>
      </w:pPr>
      <w:r>
        <w:t>Veškeré náklady přímo souv</w:t>
      </w:r>
      <w:r w:rsidR="00C06B42">
        <w:t>isející s výukou jsou součástí O</w:t>
      </w:r>
      <w:r>
        <w:t>dměny Zhotovitele; jedná se zejména o náklady na pronájem, školicí místnost, spotřebu energie, svařovacích plynů, materiálu apod.</w:t>
      </w:r>
    </w:p>
    <w:p w:rsidR="006B765B" w:rsidP="006B765B" w:rsidRDefault="006B765B">
      <w:pPr>
        <w:pStyle w:val="Zkladntext"/>
        <w:numPr>
          <w:ilvl w:val="0"/>
          <w:numId w:val="44"/>
        </w:numPr>
        <w:tabs>
          <w:tab w:val="num" w:pos="1800"/>
        </w:tabs>
        <w:autoSpaceDE w:val="false"/>
        <w:autoSpaceDN w:val="false"/>
        <w:adjustRightInd w:val="false"/>
        <w:spacing w:after="0" w:line="220" w:lineRule="atLeast"/>
        <w:jc w:val="both"/>
      </w:pPr>
      <w:r>
        <w:t>Zhotovitel je povinen zaplatit odvoz školených pracovníků na jednotlivá školení, jež jsou předmětem této Smlouvy, z Příbrami a zpět. Tato služba je součástí Odměny.</w:t>
      </w:r>
    </w:p>
    <w:p w:rsidR="003C5B01" w:rsidRDefault="003C5B01">
      <w:pPr>
        <w:jc w:val="center"/>
        <w:rPr>
          <w:b/>
          <w:bCs/>
        </w:rPr>
      </w:pPr>
    </w:p>
    <w:p w:rsidR="00DE7472" w:rsidRDefault="00DE7472">
      <w:pPr>
        <w:jc w:val="center"/>
        <w:rPr>
          <w:b/>
          <w:bCs/>
        </w:rPr>
      </w:pPr>
      <w:r>
        <w:rPr>
          <w:b/>
          <w:bCs/>
        </w:rPr>
        <w:t>Článek II</w:t>
      </w:r>
    </w:p>
    <w:p w:rsidR="00DE7472" w:rsidRDefault="00DE7472">
      <w:pPr>
        <w:jc w:val="center"/>
        <w:rPr>
          <w:b/>
          <w:bCs/>
        </w:rPr>
      </w:pPr>
      <w:r>
        <w:rPr>
          <w:b/>
          <w:bCs/>
        </w:rPr>
        <w:t>Doba</w:t>
      </w:r>
      <w:r w:rsidR="001D07BA">
        <w:rPr>
          <w:b/>
          <w:bCs/>
        </w:rPr>
        <w:t xml:space="preserve"> a místo</w:t>
      </w:r>
      <w:r>
        <w:rPr>
          <w:b/>
          <w:bCs/>
        </w:rPr>
        <w:t xml:space="preserve"> plnění</w:t>
      </w:r>
    </w:p>
    <w:p w:rsidR="00DE7472" w:rsidRDefault="00DE7472">
      <w:pPr>
        <w:jc w:val="center"/>
        <w:rPr>
          <w:b/>
          <w:bCs/>
        </w:rPr>
      </w:pPr>
    </w:p>
    <w:p w:rsidRPr="005B2C0D" w:rsidR="00DE7472" w:rsidRDefault="00DE7472">
      <w:pPr>
        <w:pStyle w:val="Zkladntext2"/>
        <w:numPr>
          <w:ilvl w:val="1"/>
          <w:numId w:val="34"/>
        </w:numPr>
        <w:ind w:left="360"/>
      </w:pPr>
      <w:r>
        <w:t xml:space="preserve">Zhotovitel </w:t>
      </w:r>
      <w:r w:rsidR="00C755A4">
        <w:t>se zavazuje</w:t>
      </w:r>
      <w:r>
        <w:t xml:space="preserve"> poskytovat Objednateli</w:t>
      </w:r>
      <w:r w:rsidR="00C755A4">
        <w:t xml:space="preserve"> Služby specifikované v této Smlouvě (zejména v čl. I </w:t>
      </w:r>
      <w:r w:rsidR="004A1034">
        <w:t>bodě 6</w:t>
      </w:r>
      <w:r w:rsidRPr="005B2C0D" w:rsidR="00C755A4">
        <w:t xml:space="preserve"> Smlouvy)</w:t>
      </w:r>
      <w:r w:rsidR="00B40691">
        <w:t xml:space="preserve"> v období</w:t>
      </w:r>
      <w:r w:rsidR="007F0868">
        <w:t xml:space="preserve"> od měsíce </w:t>
      </w:r>
      <w:r w:rsidRPr="00D21717" w:rsidR="00D21717">
        <w:t>listopadu</w:t>
      </w:r>
      <w:r w:rsidRPr="00D21717" w:rsidR="00C755A4">
        <w:t xml:space="preserve"> roku</w:t>
      </w:r>
      <w:r w:rsidRPr="00D21717" w:rsidR="00B40691">
        <w:t xml:space="preserve"> 2013 do měsíce dubna roku</w:t>
      </w:r>
      <w:r w:rsidRPr="00D21717" w:rsidR="004A1034">
        <w:t xml:space="preserve"> 2015</w:t>
      </w:r>
      <w:r w:rsidR="004A1034">
        <w:t xml:space="preserve"> a to tak, že na jeden kurz</w:t>
      </w:r>
      <w:r w:rsidR="00B40691">
        <w:t xml:space="preserve"> svařování bude vyslán vždy </w:t>
      </w:r>
      <w:r w:rsidR="00DD07F7">
        <w:t>jeden zaměstnanec Objednatele na základě</w:t>
      </w:r>
      <w:r w:rsidR="00B40691">
        <w:t xml:space="preserve"> písemné objednávky.</w:t>
      </w:r>
      <w:r w:rsidRPr="005B2C0D" w:rsidR="00C755A4">
        <w:t xml:space="preserve"> Poskytování služeb ze strany Zhotovitele </w:t>
      </w:r>
      <w:r w:rsidRPr="005B2C0D" w:rsidR="001D07BA">
        <w:t xml:space="preserve">bude probíhat v prostorách </w:t>
      </w:r>
      <w:r w:rsidR="00B40691">
        <w:t>Zhotovitele</w:t>
      </w:r>
      <w:r w:rsidRPr="005B2C0D" w:rsidR="00C755A4">
        <w:t xml:space="preserve"> na adrese</w:t>
      </w:r>
      <w:r w:rsidR="00B40691">
        <w:t xml:space="preserve"> </w:t>
      </w:r>
      <w:r w:rsidRPr="00B40691" w:rsidR="00B40691">
        <w:rPr>
          <w:highlight w:val="yellow"/>
        </w:rPr>
        <w:t>****</w:t>
      </w:r>
      <w:r w:rsidRPr="00B40691" w:rsidR="00C755A4">
        <w:rPr>
          <w:highlight w:val="yellow"/>
        </w:rPr>
        <w:t>.</w:t>
      </w:r>
      <w:r w:rsidRPr="005B2C0D" w:rsidR="00C755A4">
        <w:t xml:space="preserve"> </w:t>
      </w:r>
    </w:p>
    <w:p w:rsidR="00DE7472" w:rsidRDefault="00DE7472">
      <w:pPr>
        <w:jc w:val="center"/>
        <w:rPr>
          <w:b/>
          <w:bCs/>
        </w:rPr>
      </w:pPr>
    </w:p>
    <w:p w:rsidR="00DE7472" w:rsidP="00CA4182" w:rsidRDefault="00DE7472">
      <w:pPr>
        <w:jc w:val="center"/>
        <w:rPr>
          <w:b/>
          <w:bCs/>
        </w:rPr>
      </w:pPr>
      <w:r>
        <w:rPr>
          <w:b/>
          <w:bCs/>
        </w:rPr>
        <w:t>Článek III</w:t>
      </w:r>
    </w:p>
    <w:p w:rsidR="00DE7472" w:rsidP="00CA4182" w:rsidRDefault="00DE7472">
      <w:pPr>
        <w:pStyle w:val="NadpisPoznmky"/>
        <w:spacing w:after="0" w:line="240" w:lineRule="auto"/>
        <w:rPr>
          <w:sz w:val="24"/>
          <w:szCs w:val="24"/>
        </w:rPr>
      </w:pPr>
      <w:r>
        <w:rPr>
          <w:sz w:val="24"/>
          <w:szCs w:val="24"/>
        </w:rPr>
        <w:t>Odměna a platební podmínky</w:t>
      </w:r>
    </w:p>
    <w:p w:rsidRPr="00CA4182" w:rsidR="00CA4182" w:rsidP="00CA4182" w:rsidRDefault="00CA4182">
      <w:pPr>
        <w:pStyle w:val="Zkladntext"/>
      </w:pPr>
    </w:p>
    <w:p w:rsidR="001D6229" w:rsidP="004A685E" w:rsidRDefault="00DE7472">
      <w:pPr>
        <w:pStyle w:val="Zkladntext"/>
        <w:numPr>
          <w:ilvl w:val="0"/>
          <w:numId w:val="23"/>
        </w:numPr>
        <w:tabs>
          <w:tab w:val="clear" w:pos="720"/>
        </w:tabs>
        <w:autoSpaceDE w:val="false"/>
        <w:autoSpaceDN w:val="false"/>
        <w:adjustRightInd w:val="false"/>
        <w:spacing w:after="0" w:line="220" w:lineRule="atLeast"/>
        <w:ind w:left="360"/>
        <w:jc w:val="both"/>
      </w:pPr>
      <w:r>
        <w:t xml:space="preserve">Objednatel se </w:t>
      </w:r>
      <w:proofErr w:type="gramStart"/>
      <w:r>
        <w:t>zavazuje</w:t>
      </w:r>
      <w:proofErr w:type="gramEnd"/>
      <w:r>
        <w:t xml:space="preserve"> platit Zhotoviteli za </w:t>
      </w:r>
      <w:proofErr w:type="gramStart"/>
      <w:r>
        <w:t>jím</w:t>
      </w:r>
      <w:proofErr w:type="gramEnd"/>
      <w:r>
        <w:t xml:space="preserve"> řádně a včas a s odbornou péčí vykonané Služby</w:t>
      </w:r>
      <w:r w:rsidR="001D6229">
        <w:t>:</w:t>
      </w:r>
    </w:p>
    <w:p w:rsidR="001D6229" w:rsidP="00C93765" w:rsidRDefault="001D6229">
      <w:pPr>
        <w:pStyle w:val="Zkladntext"/>
        <w:numPr>
          <w:ilvl w:val="0"/>
          <w:numId w:val="47"/>
        </w:numPr>
        <w:autoSpaceDE w:val="false"/>
        <w:autoSpaceDN w:val="false"/>
        <w:adjustRightInd w:val="false"/>
        <w:spacing w:after="0" w:line="220" w:lineRule="atLeast"/>
        <w:jc w:val="both"/>
      </w:pPr>
      <w:r>
        <w:t xml:space="preserve">Odměna bez DPH </w:t>
      </w:r>
      <w:r w:rsidR="00F54EE6">
        <w:t xml:space="preserve">za </w:t>
      </w:r>
      <w:r w:rsidR="00E671BF">
        <w:t>jednu proškolenou osobu kurzu svařování</w:t>
      </w:r>
      <w:r w:rsidR="008118CC">
        <w:t xml:space="preserve"> dle Článku I bodu 6 písm. a)</w:t>
      </w:r>
      <w:r w:rsidRPr="001D6229">
        <w:t xml:space="preserve"> </w:t>
      </w:r>
      <w:r>
        <w:t xml:space="preserve">činí </w:t>
      </w:r>
      <w:r w:rsidRPr="004A685E">
        <w:rPr>
          <w:highlight w:val="yellow"/>
        </w:rPr>
        <w:t>*****</w:t>
      </w:r>
      <w:r>
        <w:t>,- Kč</w:t>
      </w:r>
      <w:r w:rsidR="00F54EE6">
        <w:t xml:space="preserve">, sazba DPH činí </w:t>
      </w:r>
      <w:r w:rsidRPr="004A685E" w:rsidR="00F54EE6">
        <w:rPr>
          <w:highlight w:val="yellow"/>
        </w:rPr>
        <w:t>***</w:t>
      </w:r>
      <w:r w:rsidR="00F54EE6">
        <w:t xml:space="preserve">% a odměna včetně DPH za </w:t>
      </w:r>
      <w:r w:rsidR="00F35D09">
        <w:t>jednu proškolenou osobu kurzu svařování</w:t>
      </w:r>
      <w:r w:rsidR="008118CC">
        <w:t xml:space="preserve"> dle Článku I bodu 6 písm. a)</w:t>
      </w:r>
      <w:r w:rsidR="00F54EE6">
        <w:t xml:space="preserve"> činí </w:t>
      </w:r>
      <w:r w:rsidRPr="004A685E" w:rsidR="00F54EE6">
        <w:rPr>
          <w:highlight w:val="yellow"/>
        </w:rPr>
        <w:t>*****</w:t>
      </w:r>
      <w:r w:rsidRPr="00F54EE6" w:rsidR="00F54EE6">
        <w:t>,</w:t>
      </w:r>
      <w:r w:rsidR="00F54EE6">
        <w:t>- Kč</w:t>
      </w:r>
      <w:r w:rsidR="00C93765">
        <w:t>.</w:t>
      </w:r>
    </w:p>
    <w:p w:rsidR="001D6229" w:rsidP="00C93765" w:rsidRDefault="001D6229">
      <w:pPr>
        <w:pStyle w:val="Zkladntext"/>
        <w:numPr>
          <w:ilvl w:val="0"/>
          <w:numId w:val="47"/>
        </w:numPr>
        <w:autoSpaceDE w:val="false"/>
        <w:autoSpaceDN w:val="false"/>
        <w:adjustRightInd w:val="false"/>
        <w:spacing w:after="0" w:line="220" w:lineRule="atLeast"/>
        <w:jc w:val="both"/>
      </w:pPr>
      <w:r>
        <w:t xml:space="preserve">Odměna bez DPH za jednu proškolenou osobu kurzu svařování dle Článku I bodu 6 písm. b) činí </w:t>
      </w:r>
      <w:r w:rsidRPr="004A685E">
        <w:rPr>
          <w:highlight w:val="yellow"/>
        </w:rPr>
        <w:t>*****</w:t>
      </w:r>
      <w:r>
        <w:t xml:space="preserve">,- Kč, sazba DPH činí </w:t>
      </w:r>
      <w:r w:rsidRPr="001D6229">
        <w:rPr>
          <w:highlight w:val="yellow"/>
        </w:rPr>
        <w:t>****</w:t>
      </w:r>
      <w:r>
        <w:t xml:space="preserve"> %</w:t>
      </w:r>
      <w:r w:rsidR="00F35D09">
        <w:t xml:space="preserve"> a odměna včetně DPH za jednu proškolenou osobu kurzu svařování</w:t>
      </w:r>
      <w:r w:rsidR="008118CC">
        <w:t xml:space="preserve"> dle Článku I bodu 6 písm. b) činí </w:t>
      </w:r>
      <w:r w:rsidRPr="004A685E" w:rsidR="008118CC">
        <w:rPr>
          <w:highlight w:val="yellow"/>
        </w:rPr>
        <w:t>****</w:t>
      </w:r>
      <w:r w:rsidR="008118CC">
        <w:t>,- Kč</w:t>
      </w:r>
      <w:r>
        <w:t>.</w:t>
      </w:r>
    </w:p>
    <w:p w:rsidR="00B36C84" w:rsidP="00B36C84" w:rsidRDefault="00B36C84">
      <w:pPr>
        <w:pStyle w:val="Zkladntext"/>
        <w:numPr>
          <w:ilvl w:val="0"/>
          <w:numId w:val="47"/>
        </w:numPr>
        <w:autoSpaceDE w:val="false"/>
        <w:autoSpaceDN w:val="false"/>
        <w:adjustRightInd w:val="false"/>
        <w:spacing w:after="0" w:line="220" w:lineRule="atLeast"/>
        <w:jc w:val="both"/>
      </w:pPr>
      <w:r>
        <w:t xml:space="preserve">Odměna bez DPH za dopravu školených osob kurzu svařování dle Článku I bodu 6 písm. a) a b) činí </w:t>
      </w:r>
      <w:r w:rsidRPr="001D6229">
        <w:rPr>
          <w:highlight w:val="yellow"/>
        </w:rPr>
        <w:t>****</w:t>
      </w:r>
      <w:r>
        <w:t xml:space="preserve">,- Kč, sazba DPH činí </w:t>
      </w:r>
      <w:r w:rsidRPr="001D6229">
        <w:rPr>
          <w:highlight w:val="yellow"/>
        </w:rPr>
        <w:t>****</w:t>
      </w:r>
      <w:r>
        <w:t xml:space="preserve"> % a odměna včetně DPH za dopravu školených osob kurzu svařování dle Článku I bodu 6 písm. a) a b) činí </w:t>
      </w:r>
      <w:r w:rsidRPr="001D6229">
        <w:rPr>
          <w:highlight w:val="yellow"/>
        </w:rPr>
        <w:t>****</w:t>
      </w:r>
      <w:r>
        <w:t>,- Kč.</w:t>
      </w:r>
    </w:p>
    <w:p w:rsidR="00DE7472" w:rsidP="00C93765" w:rsidRDefault="00C36B5B">
      <w:pPr>
        <w:pStyle w:val="Zkladntext"/>
        <w:numPr>
          <w:ilvl w:val="0"/>
          <w:numId w:val="47"/>
        </w:numPr>
        <w:autoSpaceDE w:val="false"/>
        <w:autoSpaceDN w:val="false"/>
        <w:adjustRightInd w:val="false"/>
        <w:spacing w:after="0" w:line="220" w:lineRule="atLeast"/>
        <w:jc w:val="both"/>
      </w:pPr>
      <w:r>
        <w:t xml:space="preserve">Celková výše odměny za celý předmět plnění bude činit </w:t>
      </w:r>
      <w:r w:rsidRPr="004A685E">
        <w:rPr>
          <w:highlight w:val="yellow"/>
        </w:rPr>
        <w:t>****</w:t>
      </w:r>
      <w:r>
        <w:t xml:space="preserve">,- Kč bez DPH, sazba DPH činí </w:t>
      </w:r>
      <w:r w:rsidRPr="004A685E">
        <w:rPr>
          <w:highlight w:val="yellow"/>
        </w:rPr>
        <w:t>***</w:t>
      </w:r>
      <w:r>
        <w:t xml:space="preserve">% a celková odměna včetně DPH bude ve výši </w:t>
      </w:r>
      <w:r w:rsidRPr="004A685E">
        <w:rPr>
          <w:highlight w:val="yellow"/>
        </w:rPr>
        <w:t>***</w:t>
      </w:r>
      <w:r>
        <w:t>,- Kč</w:t>
      </w:r>
      <w:r w:rsidR="00E1584B">
        <w:t xml:space="preserve"> (dále také jen „Odměna“)</w:t>
      </w:r>
      <w:r>
        <w:t xml:space="preserve">. </w:t>
      </w:r>
    </w:p>
    <w:p w:rsidR="008118CC" w:rsidP="008118CC" w:rsidRDefault="008118CC">
      <w:pPr>
        <w:pStyle w:val="Zkladntext"/>
        <w:autoSpaceDE w:val="false"/>
        <w:autoSpaceDN w:val="false"/>
        <w:adjustRightInd w:val="false"/>
        <w:spacing w:after="0" w:line="220" w:lineRule="atLeast"/>
        <w:ind w:left="360"/>
        <w:jc w:val="both"/>
      </w:pPr>
    </w:p>
    <w:p w:rsidR="00DE7472" w:rsidRDefault="00DE7472">
      <w:pPr>
        <w:pStyle w:val="Zkladntext"/>
        <w:numPr>
          <w:ilvl w:val="0"/>
          <w:numId w:val="23"/>
        </w:numPr>
        <w:tabs>
          <w:tab w:val="clear" w:pos="720"/>
        </w:tabs>
        <w:autoSpaceDE w:val="false"/>
        <w:autoSpaceDN w:val="false"/>
        <w:adjustRightInd w:val="false"/>
        <w:spacing w:after="0" w:line="220" w:lineRule="atLeast"/>
        <w:ind w:left="360"/>
        <w:jc w:val="both"/>
      </w:pPr>
      <w:r>
        <w:t>Nárok na zaplacení Odměny Zhotoviteli vznikne pouze při splnění všech následujících podmínek:</w:t>
      </w:r>
    </w:p>
    <w:p w:rsidR="00DE7472" w:rsidRDefault="00DE7472">
      <w:pPr>
        <w:pStyle w:val="Zkladntext"/>
        <w:numPr>
          <w:ilvl w:val="1"/>
          <w:numId w:val="23"/>
        </w:numPr>
        <w:autoSpaceDE w:val="false"/>
        <w:autoSpaceDN w:val="false"/>
        <w:adjustRightInd w:val="false"/>
        <w:spacing w:after="0" w:line="220" w:lineRule="atLeast"/>
        <w:jc w:val="both"/>
      </w:pPr>
      <w:r>
        <w:t>Zhotovitel vykonal Služby řádně a včas a s odbornou péčí,</w:t>
      </w:r>
    </w:p>
    <w:p w:rsidR="00DE7472" w:rsidRDefault="00DE7472">
      <w:pPr>
        <w:pStyle w:val="Zkladntext"/>
        <w:numPr>
          <w:ilvl w:val="1"/>
          <w:numId w:val="23"/>
        </w:numPr>
        <w:autoSpaceDE w:val="false"/>
        <w:autoSpaceDN w:val="false"/>
        <w:adjustRightInd w:val="false"/>
        <w:spacing w:after="0" w:line="220" w:lineRule="atLeast"/>
        <w:jc w:val="both"/>
      </w:pPr>
      <w:r>
        <w:t>Zhotovitel postupoval dle pokynů Objednatele,</w:t>
      </w:r>
    </w:p>
    <w:p w:rsidR="00DE7472" w:rsidRDefault="00DE7472">
      <w:pPr>
        <w:pStyle w:val="Zkladntext"/>
        <w:numPr>
          <w:ilvl w:val="1"/>
          <w:numId w:val="23"/>
        </w:numPr>
        <w:autoSpaceDE w:val="false"/>
        <w:autoSpaceDN w:val="false"/>
        <w:adjustRightInd w:val="false"/>
        <w:spacing w:after="0" w:line="220" w:lineRule="atLeast"/>
        <w:jc w:val="both"/>
      </w:pPr>
      <w:r>
        <w:lastRenderedPageBreak/>
        <w:t>nedošlo k ukončení této Smlouvy.</w:t>
      </w:r>
    </w:p>
    <w:p w:rsidR="00DE7472" w:rsidRDefault="00DE7472">
      <w:pPr>
        <w:pStyle w:val="Zkladntext"/>
        <w:autoSpaceDE w:val="false"/>
        <w:autoSpaceDN w:val="false"/>
        <w:adjustRightInd w:val="false"/>
        <w:spacing w:after="0" w:line="220" w:lineRule="atLeast"/>
        <w:jc w:val="both"/>
      </w:pPr>
    </w:p>
    <w:p w:rsidR="009D0E57" w:rsidP="009D0E57" w:rsidRDefault="00DE7472">
      <w:pPr>
        <w:pStyle w:val="Zkladntext"/>
        <w:numPr>
          <w:ilvl w:val="0"/>
          <w:numId w:val="23"/>
        </w:numPr>
        <w:tabs>
          <w:tab w:val="clear" w:pos="720"/>
        </w:tabs>
        <w:autoSpaceDE w:val="false"/>
        <w:autoSpaceDN w:val="false"/>
        <w:adjustRightInd w:val="false"/>
        <w:spacing w:after="0" w:line="220" w:lineRule="atLeast"/>
        <w:ind w:left="360"/>
        <w:jc w:val="both"/>
      </w:pPr>
      <w:r>
        <w:t>Odměna</w:t>
      </w:r>
      <w:r w:rsidR="007E132F">
        <w:t xml:space="preserve"> je splatná vždy</w:t>
      </w:r>
      <w:r w:rsidR="008118CC">
        <w:t xml:space="preserve"> po skončení jednoho řádně vykonaného kurzu na základě řádného a oprávněně vystaveného daňového dokladu a to vždy do </w:t>
      </w:r>
      <w:r w:rsidRPr="008118CC" w:rsidR="008118CC">
        <w:rPr>
          <w:highlight w:val="yellow"/>
        </w:rPr>
        <w:t>***</w:t>
      </w:r>
      <w:r w:rsidR="008118CC">
        <w:t xml:space="preserve"> dnů ode dne jeho doručení Objednateli.</w:t>
      </w:r>
      <w:r w:rsidR="007E132F">
        <w:t xml:space="preserve"> </w:t>
      </w:r>
    </w:p>
    <w:p w:rsidR="008118CC" w:rsidP="008118CC" w:rsidRDefault="008118CC">
      <w:pPr>
        <w:pStyle w:val="Zkladntext"/>
        <w:autoSpaceDE w:val="false"/>
        <w:autoSpaceDN w:val="false"/>
        <w:adjustRightInd w:val="false"/>
        <w:spacing w:after="0" w:line="220" w:lineRule="atLeast"/>
        <w:ind w:left="360"/>
        <w:jc w:val="both"/>
      </w:pPr>
    </w:p>
    <w:p w:rsidR="009D0E57" w:rsidRDefault="009D0E57">
      <w:pPr>
        <w:pStyle w:val="Zkladntext"/>
        <w:numPr>
          <w:ilvl w:val="0"/>
          <w:numId w:val="23"/>
        </w:numPr>
        <w:tabs>
          <w:tab w:val="clear" w:pos="720"/>
        </w:tabs>
        <w:autoSpaceDE w:val="false"/>
        <w:autoSpaceDN w:val="false"/>
        <w:adjustRightInd w:val="false"/>
        <w:spacing w:after="0" w:line="220" w:lineRule="atLeast"/>
        <w:ind w:left="360"/>
        <w:jc w:val="both"/>
      </w:pPr>
      <w:r>
        <w:t>Každý daňový doklad vystavený na základě této Smlouvy</w:t>
      </w:r>
      <w:r w:rsidRPr="00261720">
        <w:t xml:space="preserve"> musí splňovat právními předpisy předepsané náležitosti účetního a daňového dokladu. Jestliže </w:t>
      </w:r>
      <w:r>
        <w:t>daňový doklad</w:t>
      </w:r>
      <w:r w:rsidRPr="00261720">
        <w:t xml:space="preserve"> nebude obsahovat předepsané a sjednané náležitosti, je Objednatel oprávněn j</w:t>
      </w:r>
      <w:r>
        <w:t>ej</w:t>
      </w:r>
      <w:r w:rsidRPr="00261720">
        <w:t xml:space="preserve"> do data splatnosti vrátit s tím, že </w:t>
      </w:r>
      <w:r>
        <w:t>Zhotovitel</w:t>
      </w:r>
      <w:r w:rsidRPr="00261720">
        <w:t xml:space="preserve"> je po té povinen vystavit nov</w:t>
      </w:r>
      <w:r>
        <w:t>ý</w:t>
      </w:r>
      <w:r w:rsidRPr="00261720">
        <w:t>, opraven</w:t>
      </w:r>
      <w:r>
        <w:t>ý</w:t>
      </w:r>
      <w:r w:rsidRPr="00261720">
        <w:t>/doplněn</w:t>
      </w:r>
      <w:r>
        <w:t>ý</w:t>
      </w:r>
      <w:r w:rsidRPr="00261720">
        <w:t xml:space="preserve"> </w:t>
      </w:r>
      <w:r>
        <w:t>daňový doklad</w:t>
      </w:r>
      <w:r w:rsidRPr="00261720">
        <w:t xml:space="preserve"> s novým termínem splatnosti. V takovém případě není Objednatel v prodlení s placením </w:t>
      </w:r>
      <w:r>
        <w:t>Odměny</w:t>
      </w:r>
      <w:r w:rsidRPr="00261720">
        <w:t>.</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3"/>
        </w:numPr>
        <w:tabs>
          <w:tab w:val="clear" w:pos="720"/>
        </w:tabs>
        <w:autoSpaceDE w:val="false"/>
        <w:autoSpaceDN w:val="false"/>
        <w:adjustRightInd w:val="false"/>
        <w:spacing w:after="0" w:line="220" w:lineRule="atLeast"/>
        <w:ind w:left="360"/>
        <w:jc w:val="both"/>
      </w:pPr>
      <w:r>
        <w:t>V Odměně jsou zahrnuty veškeré náklady Zhotovitele spojené s výkonem a zajišťováním Služeb pro Objednatele. Zhotovitel není oprávněn na základě této Smlouvy účtovat Objednateli jiné platby, vyjma Odměny.</w:t>
      </w:r>
    </w:p>
    <w:p w:rsidR="00DE7472" w:rsidRDefault="00DE7472">
      <w:pPr>
        <w:pStyle w:val="Zkladntext"/>
        <w:autoSpaceDE w:val="false"/>
        <w:autoSpaceDN w:val="false"/>
        <w:adjustRightInd w:val="false"/>
        <w:spacing w:after="0" w:line="220" w:lineRule="atLeast"/>
        <w:jc w:val="both"/>
      </w:pPr>
    </w:p>
    <w:p w:rsidR="00DE7472" w:rsidRDefault="00DE7472">
      <w:pPr>
        <w:pStyle w:val="Seznam2"/>
        <w:ind w:left="0" w:firstLine="0"/>
        <w:jc w:val="center"/>
        <w:rPr>
          <w:b/>
        </w:rPr>
      </w:pPr>
      <w:r>
        <w:rPr>
          <w:b/>
        </w:rPr>
        <w:t>Článek IV</w:t>
      </w:r>
    </w:p>
    <w:p w:rsidR="00DE7472" w:rsidRDefault="00DE7472">
      <w:pPr>
        <w:pStyle w:val="Seznam2"/>
        <w:ind w:left="0" w:firstLine="0"/>
        <w:jc w:val="center"/>
        <w:rPr>
          <w:b/>
        </w:rPr>
      </w:pPr>
      <w:r>
        <w:rPr>
          <w:b/>
        </w:rPr>
        <w:t>Práva a povinnosti Zhotovitele</w:t>
      </w:r>
    </w:p>
    <w:p w:rsidR="00DE7472" w:rsidRDefault="00DE7472">
      <w:pPr>
        <w:spacing w:line="220" w:lineRule="atLeast"/>
        <w:jc w:val="both"/>
      </w:pPr>
    </w:p>
    <w:p w:rsidR="00DE7472" w:rsidRDefault="00DE7472">
      <w:pPr>
        <w:pStyle w:val="Zkladntext"/>
        <w:numPr>
          <w:ilvl w:val="0"/>
          <w:numId w:val="36"/>
        </w:numPr>
        <w:tabs>
          <w:tab w:val="clear" w:pos="720"/>
          <w:tab w:val="num" w:pos="360"/>
        </w:tabs>
        <w:autoSpaceDE w:val="false"/>
        <w:autoSpaceDN w:val="false"/>
        <w:adjustRightInd w:val="false"/>
        <w:spacing w:after="0" w:line="220" w:lineRule="atLeast"/>
        <w:ind w:left="360"/>
        <w:jc w:val="both"/>
      </w:pPr>
      <w:r>
        <w:t>Za účelem vyloučení pochybností třetích osob o oprávnění Zhotovitele jednat jménem smluvní strany sjednávají, že Zhotovitel není oprávněn jednat jménem Objednatele.</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36"/>
        </w:numPr>
        <w:tabs>
          <w:tab w:val="clear" w:pos="720"/>
          <w:tab w:val="num" w:pos="360"/>
        </w:tabs>
        <w:autoSpaceDE w:val="false"/>
        <w:autoSpaceDN w:val="false"/>
        <w:adjustRightInd w:val="false"/>
        <w:spacing w:after="0" w:line="220" w:lineRule="atLeast"/>
        <w:ind w:left="360"/>
        <w:jc w:val="both"/>
      </w:pPr>
      <w:r>
        <w:t xml:space="preserve">Zhotovitel je vázán českými obecně závaznými právními předpisy a v jejich mezích pokyny Objednatele. Zhotovitel je povinen zejména: </w:t>
      </w:r>
    </w:p>
    <w:p w:rsidR="00DE7472" w:rsidRDefault="00DE7472">
      <w:pPr>
        <w:spacing w:line="220" w:lineRule="atLeast"/>
        <w:jc w:val="both"/>
      </w:pPr>
    </w:p>
    <w:p w:rsidR="00DE7472" w:rsidRDefault="00DE7472">
      <w:pPr>
        <w:spacing w:line="220" w:lineRule="atLeast"/>
        <w:ind w:left="357"/>
        <w:jc w:val="both"/>
      </w:pPr>
      <w:r>
        <w:t>a) Služby poskytovat včas, řádně a průběžně informovat Objednatele o stavu jeho činností. Objednatel má rovněž právo na informace, kdykoliv o to Zhotovitele požádá.</w:t>
      </w:r>
    </w:p>
    <w:p w:rsidR="00DE7472" w:rsidRDefault="00DE7472">
      <w:pPr>
        <w:spacing w:line="220" w:lineRule="atLeast"/>
        <w:jc w:val="both"/>
      </w:pPr>
    </w:p>
    <w:p w:rsidR="00DE7472" w:rsidRDefault="00DE7472">
      <w:pPr>
        <w:spacing w:line="220" w:lineRule="atLeast"/>
        <w:ind w:left="357"/>
        <w:jc w:val="both"/>
      </w:pPr>
      <w:r>
        <w:t>b) Zhotovitel je povinen postupovat při zařizování záležitostí s odbornou péčí a chránit práva a oprávněné zájmy Objednatele, a přitom jednat čestně a svědomitě, v souladu s dobrými mravy tak, aby Objednateli nevznikla žádná škoda ani jiná újma.</w:t>
      </w:r>
    </w:p>
    <w:p w:rsidR="00DE7472" w:rsidRDefault="00DE7472">
      <w:pPr>
        <w:spacing w:line="220" w:lineRule="atLeast"/>
        <w:jc w:val="both"/>
      </w:pPr>
    </w:p>
    <w:p w:rsidR="00DE7472" w:rsidRDefault="00DE7472">
      <w:pPr>
        <w:spacing w:line="220" w:lineRule="atLeast"/>
        <w:ind w:left="357"/>
        <w:jc w:val="both"/>
      </w:pPr>
      <w:r>
        <w:t xml:space="preserve">c) Služby je Zhotovitel povinen uskutečňovat podle pokynů Objednatele a v souladu s jeho zájmy, které mu jsou nebo musí být známy. Je též povinen oznámit Objednateli všechny okolnosti, které při zařizování záležitostí zjistil a které mohou mít vliv na změnu jeho pokynů. </w:t>
      </w:r>
    </w:p>
    <w:p w:rsidR="00DE7472" w:rsidRDefault="00DE7472">
      <w:pPr>
        <w:spacing w:line="220" w:lineRule="atLeast"/>
        <w:jc w:val="both"/>
      </w:pPr>
    </w:p>
    <w:p w:rsidR="005D691E" w:rsidP="005D691E" w:rsidRDefault="00DE7472">
      <w:pPr>
        <w:spacing w:line="220" w:lineRule="atLeast"/>
        <w:ind w:firstLine="357"/>
        <w:jc w:val="both"/>
      </w:pPr>
      <w:r>
        <w:t>d) Zhotovitel je povinen zaři</w:t>
      </w:r>
      <w:r w:rsidR="005D691E">
        <w:t xml:space="preserve">zovat předmětné Služby osobně. </w:t>
      </w:r>
    </w:p>
    <w:p w:rsidR="005D691E" w:rsidP="005D691E" w:rsidRDefault="005D691E">
      <w:pPr>
        <w:spacing w:line="220" w:lineRule="atLeast"/>
        <w:ind w:firstLine="357"/>
        <w:jc w:val="both"/>
      </w:pPr>
    </w:p>
    <w:p w:rsidR="00DE7472" w:rsidP="005D691E" w:rsidRDefault="005D691E">
      <w:pPr>
        <w:spacing w:line="220" w:lineRule="atLeast"/>
        <w:ind w:left="357"/>
        <w:jc w:val="both"/>
      </w:pPr>
      <w:r>
        <w:t xml:space="preserve">e) </w:t>
      </w:r>
      <w:r w:rsidR="00DE7472">
        <w:t>Zhotovitel je povinen předat Objednateli bez zbytečného odkladu veškeré věci, které za něho při vyřizování záležitostí převzal. Dále je Zhotovitel povinen řádně pečovat o věci a dokumenty, které v souvislosti s činností dle této Smlouvy převzal od Objednatele. Na požádání je Zhotovitel povinen vrátit Objednateli veškeré doklady a materiály, které mu Objednatel za účelem výkonu činností dle této smlouvy poskytl.</w:t>
      </w:r>
    </w:p>
    <w:p w:rsidR="006B765B" w:rsidP="005D691E" w:rsidRDefault="006B765B">
      <w:pPr>
        <w:spacing w:line="220" w:lineRule="atLeast"/>
        <w:ind w:left="357"/>
        <w:jc w:val="both"/>
      </w:pPr>
    </w:p>
    <w:p w:rsidR="007B5F1F" w:rsidP="005D691E" w:rsidRDefault="005D691E">
      <w:pPr>
        <w:spacing w:line="220" w:lineRule="atLeast"/>
        <w:ind w:left="357"/>
        <w:jc w:val="both"/>
      </w:pPr>
      <w:r>
        <w:t xml:space="preserve">f) </w:t>
      </w:r>
      <w:r w:rsidR="007B5F1F">
        <w:t>Zhotovitel je povinen poskytovat a zajišťovat Služby Objednateli</w:t>
      </w:r>
      <w:r>
        <w:t xml:space="preserve"> ve formě</w:t>
      </w:r>
      <w:r w:rsidR="007B5F1F">
        <w:t xml:space="preserve"> dle předchozího požadavku Objednatele.</w:t>
      </w:r>
    </w:p>
    <w:p w:rsidR="00DE7472" w:rsidRDefault="00DE7472">
      <w:pPr>
        <w:spacing w:line="220" w:lineRule="atLeast"/>
        <w:jc w:val="both"/>
      </w:pPr>
    </w:p>
    <w:p w:rsidR="00DE7472" w:rsidRDefault="00DE7472">
      <w:pPr>
        <w:pStyle w:val="Zkladntext"/>
        <w:numPr>
          <w:ilvl w:val="0"/>
          <w:numId w:val="36"/>
        </w:numPr>
        <w:tabs>
          <w:tab w:val="clear" w:pos="720"/>
          <w:tab w:val="num" w:pos="360"/>
        </w:tabs>
        <w:autoSpaceDE w:val="false"/>
        <w:autoSpaceDN w:val="false"/>
        <w:adjustRightInd w:val="false"/>
        <w:spacing w:after="0" w:line="220" w:lineRule="atLeast"/>
        <w:ind w:left="360"/>
        <w:jc w:val="both"/>
      </w:pPr>
      <w:r>
        <w:lastRenderedPageBreak/>
        <w:t>Brání-li Zhotoviteli v řádném výkonu činností dle této smlouvy důležitá překážka, je povinen o tom Objednatele neprodleně vyrozumět a učinit veškerá nezbytná opatření, aby nedošlo k poškození zájmů Objednatele.</w:t>
      </w:r>
    </w:p>
    <w:p w:rsidR="00DE7472" w:rsidRDefault="00DE7472">
      <w:pPr>
        <w:pStyle w:val="Zkladntext"/>
        <w:autoSpaceDE w:val="false"/>
        <w:autoSpaceDN w:val="false"/>
        <w:adjustRightInd w:val="false"/>
        <w:spacing w:after="0" w:line="220" w:lineRule="atLeast"/>
        <w:jc w:val="both"/>
      </w:pPr>
    </w:p>
    <w:p w:rsidR="00DE7472" w:rsidRDefault="005D691E">
      <w:pPr>
        <w:pStyle w:val="Zkladntext"/>
        <w:numPr>
          <w:ilvl w:val="0"/>
          <w:numId w:val="36"/>
        </w:numPr>
        <w:tabs>
          <w:tab w:val="clear" w:pos="720"/>
          <w:tab w:val="num" w:pos="360"/>
        </w:tabs>
        <w:autoSpaceDE w:val="false"/>
        <w:autoSpaceDN w:val="false"/>
        <w:adjustRightInd w:val="false"/>
        <w:spacing w:after="0" w:line="220" w:lineRule="atLeast"/>
        <w:ind w:left="360"/>
        <w:jc w:val="both"/>
      </w:pPr>
      <w:r>
        <w:t>Mezi S</w:t>
      </w:r>
      <w:r w:rsidR="00DE7472">
        <w:t>mluvními stranami je nesporné, že mezi Objednatelem a Zhotovitelem nebylo sjednáno omezení odpovědnosti Zhotovitele, a že za jakékoliv škody, které by v důsledku úkonu Zhotovitele vznikly Objednateli, odpovídá Zhotovitel. Porušení povinností Zhotovitele stanovených v této Smlouvě se považuje za porušení podstatné.</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36"/>
        </w:numPr>
        <w:tabs>
          <w:tab w:val="clear" w:pos="720"/>
          <w:tab w:val="num" w:pos="360"/>
        </w:tabs>
        <w:autoSpaceDE w:val="false"/>
        <w:autoSpaceDN w:val="false"/>
        <w:adjustRightInd w:val="false"/>
        <w:spacing w:after="0" w:line="220" w:lineRule="atLeast"/>
        <w:ind w:left="360"/>
        <w:jc w:val="both"/>
      </w:pPr>
      <w:r>
        <w:rPr>
          <w:rFonts w:eastAsia="MS Mincho"/>
        </w:rPr>
        <w:t>Zhotovitel se zavazuje neprodleně informovat Objednatele o všech skutečnostech a překážkách, které by dle jeho úvahy a odborného úsudku mohly ohrozit řádné a včasné plnění této Smlouvy nebo způsobit Objednateli finanční nebo jinou újmu a upozornit Objednatele na zjevně neúčelné nebo neproveditelné pokyny.</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36"/>
        </w:numPr>
        <w:tabs>
          <w:tab w:val="clear" w:pos="720"/>
          <w:tab w:val="num" w:pos="360"/>
        </w:tabs>
        <w:autoSpaceDE w:val="false"/>
        <w:autoSpaceDN w:val="false"/>
        <w:adjustRightInd w:val="false"/>
        <w:spacing w:after="0" w:line="220" w:lineRule="atLeast"/>
        <w:ind w:left="360"/>
        <w:jc w:val="both"/>
      </w:pPr>
      <w:r>
        <w:rPr>
          <w:bCs/>
        </w:rPr>
        <w:t>Pokud Zhotovitel poruší povinnosti stanovené touto Smlouvou a platnou právní úpravou, v důsledku čehož bude Objednateli účastníku vyměřena příslušným státním orgánem pokuta či jiná sankce, je povinen nahradit Objednateli takto vyměřenou a Objednatelem zaplacenou částku. Objednatel vyzve za tímto účelem Zhotovitele k zaplacení vyměřené částky a určí lhůtu pro její zaplacení, ne kratší než tři dny.</w:t>
      </w:r>
    </w:p>
    <w:p w:rsidR="00DE7472" w:rsidRDefault="00DE7472">
      <w:pPr>
        <w:pStyle w:val="Zkladntext"/>
        <w:autoSpaceDE w:val="false"/>
        <w:autoSpaceDN w:val="false"/>
        <w:adjustRightInd w:val="false"/>
        <w:spacing w:after="0" w:line="220" w:lineRule="atLeast"/>
        <w:jc w:val="both"/>
      </w:pPr>
    </w:p>
    <w:p w:rsidR="00293C69" w:rsidRDefault="006E6652">
      <w:pPr>
        <w:pStyle w:val="Zkladntext"/>
        <w:numPr>
          <w:ilvl w:val="0"/>
          <w:numId w:val="36"/>
        </w:numPr>
        <w:tabs>
          <w:tab w:val="clear" w:pos="720"/>
          <w:tab w:val="num" w:pos="360"/>
          <w:tab w:val="num" w:pos="1800"/>
        </w:tabs>
        <w:autoSpaceDE w:val="false"/>
        <w:autoSpaceDN w:val="false"/>
        <w:adjustRightInd w:val="false"/>
        <w:spacing w:after="0" w:line="220" w:lineRule="atLeast"/>
        <w:ind w:left="360"/>
        <w:jc w:val="both"/>
      </w:pPr>
      <w:r w:rsidRPr="006E6652">
        <w:t xml:space="preserve">Zhotovitel je povinen </w:t>
      </w:r>
      <w:r w:rsidRPr="006E6652" w:rsidR="00293C69">
        <w:t>vést prezenční listiny účastníků</w:t>
      </w:r>
      <w:r w:rsidRPr="006E6652">
        <w:t xml:space="preserve"> kurzů</w:t>
      </w:r>
      <w:r w:rsidR="008118CC">
        <w:t xml:space="preserve"> svařování</w:t>
      </w:r>
      <w:r w:rsidRPr="006E6652">
        <w:t xml:space="preserve"> z každé</w:t>
      </w:r>
      <w:r w:rsidR="008118CC">
        <w:t>ho</w:t>
      </w:r>
      <w:r w:rsidRPr="006E6652">
        <w:t xml:space="preserve"> skutečně odučené</w:t>
      </w:r>
      <w:r w:rsidR="008118CC">
        <w:t>ho</w:t>
      </w:r>
      <w:r w:rsidR="00E671BF">
        <w:t xml:space="preserve"> školicího dne</w:t>
      </w:r>
      <w:r w:rsidRPr="006E6652" w:rsidR="00293C69">
        <w:t xml:space="preserve"> dle vzoru</w:t>
      </w:r>
      <w:r w:rsidRPr="006E6652">
        <w:t xml:space="preserve">, který mu bude </w:t>
      </w:r>
      <w:r w:rsidR="0007745E">
        <w:t>p</w:t>
      </w:r>
      <w:r w:rsidRPr="006E6652">
        <w:t>oskytnut Objednatelem.</w:t>
      </w:r>
    </w:p>
    <w:p w:rsidR="003B697D" w:rsidP="003B697D" w:rsidRDefault="003B697D">
      <w:pPr>
        <w:pStyle w:val="Zkladntext"/>
        <w:tabs>
          <w:tab w:val="num" w:pos="1800"/>
        </w:tabs>
        <w:autoSpaceDE w:val="false"/>
        <w:autoSpaceDN w:val="false"/>
        <w:adjustRightInd w:val="false"/>
        <w:spacing w:after="0" w:line="220" w:lineRule="atLeast"/>
        <w:ind w:left="360"/>
        <w:jc w:val="both"/>
      </w:pPr>
    </w:p>
    <w:p w:rsidR="003B697D" w:rsidRDefault="003B697D">
      <w:pPr>
        <w:pStyle w:val="Zkladntext"/>
        <w:numPr>
          <w:ilvl w:val="0"/>
          <w:numId w:val="36"/>
        </w:numPr>
        <w:tabs>
          <w:tab w:val="clear" w:pos="720"/>
          <w:tab w:val="num" w:pos="360"/>
          <w:tab w:val="num" w:pos="1800"/>
        </w:tabs>
        <w:autoSpaceDE w:val="false"/>
        <w:autoSpaceDN w:val="false"/>
        <w:adjustRightInd w:val="false"/>
        <w:spacing w:after="0" w:line="220" w:lineRule="atLeast"/>
        <w:ind w:left="360"/>
        <w:jc w:val="both"/>
      </w:pPr>
      <w:r>
        <w:t xml:space="preserve">Zhotovitel je povinen vlastnit osvědčení o způsobilosti vést kurzy svařování elektrickým obloukem v ochranné atmosféře Ar TIG </w:t>
      </w:r>
      <w:proofErr w:type="spellStart"/>
      <w:r>
        <w:t>vysocelegované</w:t>
      </w:r>
      <w:proofErr w:type="spellEnd"/>
      <w:r>
        <w:t xml:space="preserve"> nerez oceli a kurzy svařování elektrickým obloukem v ochranné atmosféře Ar TIG hliníku a jeho slitin. Tento požadavek prokáže Zhotovitel předložením prosté kopie tohoto osvědčení.</w:t>
      </w:r>
    </w:p>
    <w:p w:rsidR="00F60B3C" w:rsidP="00F60B3C" w:rsidRDefault="00F60B3C">
      <w:pPr>
        <w:pStyle w:val="Zkladntext"/>
        <w:tabs>
          <w:tab w:val="num" w:pos="1800"/>
        </w:tabs>
        <w:autoSpaceDE w:val="false"/>
        <w:autoSpaceDN w:val="false"/>
        <w:adjustRightInd w:val="false"/>
        <w:spacing w:after="0" w:line="220" w:lineRule="atLeast"/>
        <w:ind w:left="360"/>
        <w:jc w:val="both"/>
      </w:pPr>
    </w:p>
    <w:p w:rsidR="009C05FE" w:rsidRDefault="009C05FE">
      <w:pPr>
        <w:pStyle w:val="Zkladntext"/>
        <w:numPr>
          <w:ilvl w:val="0"/>
          <w:numId w:val="36"/>
        </w:numPr>
        <w:tabs>
          <w:tab w:val="clear" w:pos="720"/>
          <w:tab w:val="num" w:pos="360"/>
          <w:tab w:val="num" w:pos="1800"/>
        </w:tabs>
        <w:autoSpaceDE w:val="false"/>
        <w:autoSpaceDN w:val="false"/>
        <w:adjustRightInd w:val="false"/>
        <w:spacing w:after="0" w:line="220" w:lineRule="atLeast"/>
        <w:ind w:left="360"/>
        <w:jc w:val="both"/>
      </w:pPr>
      <w:r>
        <w:t>Podle ustanovení § 2 písm. e) zákona č. 320/2001 Sb., o finanční kontrole ve veřejné správě je Zhotovitel osobou povinnou spolupůsobit při výkonu finanční kontroly.</w:t>
      </w:r>
    </w:p>
    <w:p w:rsidR="009C05FE" w:rsidP="009C05FE" w:rsidRDefault="009C05FE">
      <w:pPr>
        <w:pStyle w:val="Odstavecseseznamem"/>
      </w:pPr>
    </w:p>
    <w:p w:rsidRPr="006E6652" w:rsidR="009C05FE" w:rsidRDefault="009C05FE">
      <w:pPr>
        <w:pStyle w:val="Zkladntext"/>
        <w:numPr>
          <w:ilvl w:val="0"/>
          <w:numId w:val="36"/>
        </w:numPr>
        <w:tabs>
          <w:tab w:val="clear" w:pos="720"/>
          <w:tab w:val="num" w:pos="360"/>
          <w:tab w:val="num" w:pos="1800"/>
        </w:tabs>
        <w:autoSpaceDE w:val="false"/>
        <w:autoSpaceDN w:val="false"/>
        <w:adjustRightInd w:val="false"/>
        <w:spacing w:after="0" w:line="220" w:lineRule="atLeast"/>
        <w:ind w:left="360"/>
        <w:jc w:val="both"/>
      </w:pPr>
      <w:r>
        <w:t>Zhotovitel se zavazuje umožnit osobám oprávněným k výkonu kontroly projektu, z jehož finančních prostředků je zakázka hrazena, provést kontrolu dokladů souvisejících s plněním této Smlouvy (resp. projektu), a to po dobu stanovenou platnými právními předpisy k archivaci těchto dokladů (zejména dle zákona č. 563/1991 Sb., o účetnictví a zákona č. 235/2004 Sb., o dani z přidané hodnoty).</w:t>
      </w:r>
    </w:p>
    <w:p w:rsidR="00DE7472" w:rsidRDefault="00DE7472">
      <w:pPr>
        <w:pStyle w:val="Zkladntext"/>
        <w:tabs>
          <w:tab w:val="num" w:pos="1800"/>
        </w:tabs>
        <w:autoSpaceDE w:val="false"/>
        <w:autoSpaceDN w:val="false"/>
        <w:adjustRightInd w:val="false"/>
        <w:spacing w:after="0" w:line="220" w:lineRule="atLeast"/>
        <w:jc w:val="both"/>
      </w:pPr>
    </w:p>
    <w:p w:rsidR="00DE7472" w:rsidRDefault="00DE7472">
      <w:pPr>
        <w:spacing w:line="220" w:lineRule="atLeast"/>
        <w:ind w:left="357" w:hanging="357"/>
        <w:jc w:val="center"/>
        <w:rPr>
          <w:b/>
        </w:rPr>
      </w:pPr>
      <w:r>
        <w:rPr>
          <w:b/>
        </w:rPr>
        <w:t>Článek V</w:t>
      </w:r>
    </w:p>
    <w:p w:rsidR="00DE7472" w:rsidRDefault="00DE7472">
      <w:pPr>
        <w:spacing w:line="220" w:lineRule="atLeast"/>
        <w:ind w:left="357" w:hanging="357"/>
        <w:jc w:val="center"/>
        <w:rPr>
          <w:b/>
        </w:rPr>
      </w:pPr>
      <w:r>
        <w:rPr>
          <w:b/>
        </w:rPr>
        <w:t>Povinnost mlčenlivosti a zákaz zneužití informací</w:t>
      </w:r>
    </w:p>
    <w:p w:rsidR="00DE7472" w:rsidRDefault="00DE7472">
      <w:pPr>
        <w:spacing w:line="220" w:lineRule="atLeast"/>
        <w:ind w:left="357" w:hanging="357"/>
        <w:jc w:val="center"/>
      </w:pPr>
    </w:p>
    <w:p w:rsidR="00DE7472" w:rsidRDefault="00DE7472">
      <w:pPr>
        <w:pStyle w:val="Zkladntext"/>
        <w:numPr>
          <w:ilvl w:val="0"/>
          <w:numId w:val="31"/>
        </w:numPr>
        <w:tabs>
          <w:tab w:val="clear" w:pos="720"/>
        </w:tabs>
        <w:autoSpaceDE w:val="false"/>
        <w:autoSpaceDN w:val="false"/>
        <w:adjustRightInd w:val="false"/>
        <w:spacing w:after="0" w:line="220" w:lineRule="atLeast"/>
        <w:ind w:left="360"/>
        <w:jc w:val="both"/>
      </w:pPr>
      <w:r>
        <w:t>Zhotovitel je povinen zachovávat mlčenlivost o všech skutečnostech, o nichž se dozvěděl v souvislosti se zařizováním Služeb pro Objednatele, nedohodnou-li se Smluvní strany v konkrétním případě písemně jinak. Tato povinnost mlčenlivosti platí jak po dobu účinnosti této Smlouvy, tak i po jejím skončení.</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31"/>
        </w:numPr>
        <w:tabs>
          <w:tab w:val="clear" w:pos="720"/>
        </w:tabs>
        <w:autoSpaceDE w:val="false"/>
        <w:autoSpaceDN w:val="false"/>
        <w:adjustRightInd w:val="false"/>
        <w:spacing w:after="0" w:line="220" w:lineRule="atLeast"/>
        <w:ind w:left="360"/>
        <w:jc w:val="both"/>
      </w:pPr>
      <w:r>
        <w:t xml:space="preserve">Zhotovitel je povinen užít informací, které mu budou při výkonu Služeb známy, právě a pouze k výkonu Služeb pro Objednatele a není oprávněn s nimi nakládat jakkoliv jinak. Zhotovitel zejména není oprávněn využívat tyto informace ve svůj prospěch či </w:t>
      </w:r>
      <w:r>
        <w:lastRenderedPageBreak/>
        <w:t>zpřístupňovat tyto informace třetím osobám. Povinnosti dle tohoto odstavce tohoto Článku této Smlouvy platí po dobu účinnosti této Smlouvy, tak i po jejím skončení.</w:t>
      </w:r>
    </w:p>
    <w:p w:rsidR="00DE7472" w:rsidRDefault="00DE7472">
      <w:pPr>
        <w:spacing w:line="220" w:lineRule="atLeast"/>
        <w:ind w:left="357" w:hanging="357"/>
        <w:jc w:val="both"/>
      </w:pPr>
      <w:r>
        <w:t xml:space="preserve"> </w:t>
      </w:r>
    </w:p>
    <w:p w:rsidR="00DE7472" w:rsidRDefault="00DE7472">
      <w:pPr>
        <w:spacing w:line="220" w:lineRule="atLeast"/>
        <w:ind w:left="357" w:hanging="357"/>
        <w:jc w:val="center"/>
        <w:rPr>
          <w:b/>
        </w:rPr>
      </w:pPr>
      <w:r>
        <w:rPr>
          <w:b/>
        </w:rPr>
        <w:t>Článek VI</w:t>
      </w:r>
    </w:p>
    <w:p w:rsidR="00DE7472" w:rsidRDefault="00DE7472">
      <w:pPr>
        <w:spacing w:line="220" w:lineRule="atLeast"/>
        <w:ind w:left="357" w:hanging="357"/>
        <w:jc w:val="center"/>
      </w:pPr>
      <w:r>
        <w:rPr>
          <w:b/>
        </w:rPr>
        <w:t>Práva a povinnosti Objednatele</w:t>
      </w:r>
    </w:p>
    <w:p w:rsidR="00DE7472" w:rsidRDefault="00DE7472">
      <w:pPr>
        <w:spacing w:line="220" w:lineRule="atLeast"/>
        <w:ind w:left="357" w:hanging="357"/>
        <w:jc w:val="both"/>
      </w:pPr>
    </w:p>
    <w:p w:rsidRPr="006E6652" w:rsidR="00DE7472" w:rsidRDefault="00DE7472">
      <w:pPr>
        <w:pStyle w:val="Zkladntext"/>
        <w:numPr>
          <w:ilvl w:val="0"/>
          <w:numId w:val="41"/>
        </w:numPr>
        <w:tabs>
          <w:tab w:val="clear" w:pos="720"/>
          <w:tab w:val="num" w:pos="360"/>
        </w:tabs>
        <w:autoSpaceDE w:val="false"/>
        <w:autoSpaceDN w:val="false"/>
        <w:adjustRightInd w:val="false"/>
        <w:spacing w:after="0" w:line="220" w:lineRule="atLeast"/>
        <w:ind w:left="360"/>
        <w:jc w:val="both"/>
      </w:pPr>
      <w:r>
        <w:t xml:space="preserve">Objednatel se zavazuje při plnění této Smlouvy poskytnout Zhotoviteli nutnou součinnost, zejména </w:t>
      </w:r>
      <w:r w:rsidRPr="006E6652">
        <w:t>předat mu včas potřebné podklady, věci a informace, které jsou nutné k zařízení předmětných Služeb.</w:t>
      </w:r>
    </w:p>
    <w:p w:rsidRPr="006E6652" w:rsidR="007B5F1F" w:rsidP="007B5F1F" w:rsidRDefault="007B5F1F">
      <w:pPr>
        <w:pStyle w:val="Zkladntext"/>
        <w:autoSpaceDE w:val="false"/>
        <w:autoSpaceDN w:val="false"/>
        <w:adjustRightInd w:val="false"/>
        <w:spacing w:after="0" w:line="220" w:lineRule="atLeast"/>
        <w:ind w:left="360"/>
        <w:jc w:val="both"/>
      </w:pPr>
    </w:p>
    <w:p w:rsidR="00DE7472" w:rsidRDefault="00DE7472">
      <w:pPr>
        <w:pStyle w:val="Zkladntext"/>
        <w:numPr>
          <w:ilvl w:val="0"/>
          <w:numId w:val="41"/>
        </w:numPr>
        <w:tabs>
          <w:tab w:val="clear" w:pos="720"/>
          <w:tab w:val="num" w:pos="360"/>
        </w:tabs>
        <w:autoSpaceDE w:val="false"/>
        <w:autoSpaceDN w:val="false"/>
        <w:adjustRightInd w:val="false"/>
        <w:spacing w:after="0" w:line="220" w:lineRule="atLeast"/>
        <w:ind w:left="360"/>
        <w:jc w:val="both"/>
      </w:pPr>
      <w:r>
        <w:t>Objednatel je povinen platit Zhotoviteli Odměnu, pokud mu na její zaplacení vznikne dle Článku II této Smlouvy nárok.</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autoSpaceDE w:val="false"/>
        <w:autoSpaceDN w:val="false"/>
        <w:adjustRightInd w:val="false"/>
        <w:spacing w:after="0" w:line="220" w:lineRule="atLeast"/>
        <w:jc w:val="center"/>
        <w:rPr>
          <w:b/>
          <w:bCs/>
        </w:rPr>
      </w:pPr>
      <w:r>
        <w:rPr>
          <w:b/>
          <w:bCs/>
        </w:rPr>
        <w:t>Článek VII</w:t>
      </w:r>
    </w:p>
    <w:p w:rsidR="00DE7472" w:rsidRDefault="00DE7472">
      <w:pPr>
        <w:pStyle w:val="Zkladntext"/>
        <w:autoSpaceDE w:val="false"/>
        <w:autoSpaceDN w:val="false"/>
        <w:adjustRightInd w:val="false"/>
        <w:spacing w:after="0" w:line="220" w:lineRule="atLeast"/>
        <w:jc w:val="center"/>
        <w:rPr>
          <w:rFonts w:eastAsia="MS Mincho"/>
          <w:b/>
        </w:rPr>
      </w:pPr>
      <w:r>
        <w:rPr>
          <w:rFonts w:eastAsia="MS Mincho"/>
          <w:b/>
        </w:rPr>
        <w:t>Jiná práva a povinnosti smluvních stran</w:t>
      </w:r>
    </w:p>
    <w:p w:rsidR="00DE7472" w:rsidRDefault="00DE7472">
      <w:pPr>
        <w:pStyle w:val="Zkladntext"/>
        <w:autoSpaceDE w:val="false"/>
        <w:autoSpaceDN w:val="false"/>
        <w:adjustRightInd w:val="false"/>
        <w:spacing w:after="0" w:line="220" w:lineRule="atLeast"/>
        <w:jc w:val="center"/>
        <w:rPr>
          <w:rFonts w:eastAsia="MS Mincho"/>
          <w:b/>
        </w:rPr>
      </w:pPr>
    </w:p>
    <w:p w:rsidR="00DE7472" w:rsidP="00196A58" w:rsidRDefault="00DE7472">
      <w:pPr>
        <w:pStyle w:val="Zkladntext"/>
        <w:numPr>
          <w:ilvl w:val="0"/>
          <w:numId w:val="46"/>
        </w:numPr>
        <w:autoSpaceDE w:val="false"/>
        <w:autoSpaceDN w:val="false"/>
        <w:adjustRightInd w:val="false"/>
        <w:spacing w:after="0" w:line="220" w:lineRule="atLeast"/>
        <w:jc w:val="both"/>
        <w:rPr>
          <w:rFonts w:eastAsia="MS Mincho"/>
        </w:rPr>
      </w:pPr>
      <w:r>
        <w:rPr>
          <w:rFonts w:eastAsia="MS Mincho"/>
        </w:rPr>
        <w:t>Koordinační porady o průběhu poskytování Služeb se budou konat podle potřeby. Termín porad stanoví Objednatel a o jejich průběhu může být z rozhodnutí Objednatele proveden zápis závazný pro obě Smluvní strany. Zhotovitel, nebude-li Objednatelem vyzván jinak, není oprávněn sdělovat výsledky své činnosti jinak než ústně při těchto koordinačních poradách. Z důvodu zachování důvěrnosti informací Poradce zejména nebude sdělovat výsledky své činnosti faxem či e-mailem.</w:t>
      </w:r>
    </w:p>
    <w:p w:rsidR="00DE7472" w:rsidRDefault="00DE7472">
      <w:pPr>
        <w:pStyle w:val="Zkladntext"/>
        <w:autoSpaceDE w:val="false"/>
        <w:autoSpaceDN w:val="false"/>
        <w:adjustRightInd w:val="false"/>
        <w:spacing w:after="0" w:line="220" w:lineRule="atLeast"/>
        <w:jc w:val="both"/>
        <w:rPr>
          <w:rFonts w:eastAsia="MS Mincho"/>
        </w:rPr>
      </w:pPr>
    </w:p>
    <w:p w:rsidR="00DE7472" w:rsidP="00196A58" w:rsidRDefault="00DE7472">
      <w:pPr>
        <w:pStyle w:val="Zkladntext"/>
        <w:numPr>
          <w:ilvl w:val="0"/>
          <w:numId w:val="46"/>
        </w:numPr>
        <w:autoSpaceDE w:val="false"/>
        <w:autoSpaceDN w:val="false"/>
        <w:adjustRightInd w:val="false"/>
        <w:spacing w:after="0" w:line="220" w:lineRule="atLeast"/>
        <w:jc w:val="both"/>
      </w:pPr>
      <w:r>
        <w:rPr>
          <w:rFonts w:eastAsia="MS Mincho"/>
        </w:rPr>
        <w:t xml:space="preserve">Objednatel je plně odpovědný za podklady, které Zhotoviteli za účelem poskytnutí Služeb dle této Smlouvy předá. Pokud Zhotovitel nesdělí do </w:t>
      </w:r>
      <w:r w:rsidR="005D691E">
        <w:rPr>
          <w:rFonts w:eastAsia="MS Mincho"/>
        </w:rPr>
        <w:t>tří</w:t>
      </w:r>
      <w:r>
        <w:rPr>
          <w:rFonts w:eastAsia="MS Mincho"/>
        </w:rPr>
        <w:t xml:space="preserve"> pracovních dnů ode dne převzetí podkladů Objednateli, že podklady nejsou správné, má se za to, že podklady byly dostatečné, vhodné a vyhovující ke splnění povinností Zhotovitele dle této Smlouvy.</w:t>
      </w:r>
    </w:p>
    <w:p w:rsidR="00DE7472" w:rsidRDefault="00DE7472">
      <w:pPr>
        <w:pStyle w:val="Zkladntext"/>
        <w:autoSpaceDE w:val="false"/>
        <w:autoSpaceDN w:val="false"/>
        <w:adjustRightInd w:val="false"/>
        <w:spacing w:after="0" w:line="220" w:lineRule="atLeast"/>
        <w:jc w:val="both"/>
      </w:pPr>
    </w:p>
    <w:p w:rsidR="00DE7472" w:rsidP="00196A58" w:rsidRDefault="00DE7472">
      <w:pPr>
        <w:pStyle w:val="Zkladntext"/>
        <w:numPr>
          <w:ilvl w:val="0"/>
          <w:numId w:val="46"/>
        </w:numPr>
        <w:autoSpaceDE w:val="false"/>
        <w:autoSpaceDN w:val="false"/>
        <w:adjustRightInd w:val="false"/>
        <w:spacing w:after="0" w:line="220" w:lineRule="atLeast"/>
        <w:jc w:val="both"/>
      </w:pPr>
      <w:r>
        <w:rPr>
          <w:rFonts w:eastAsia="MS Mincho"/>
        </w:rPr>
        <w:t>Je-li Objednatel v prodlení s dodáním podkladů nebo jsou-li podklady nevhodné, je Zhotovitel oprávněn poskytování Služeb dle této Smlouvy v nezbytném rozsahu přerušit a Objednatele na to upozornit. Současně má Zhotovitel právo na přiměřené prodloužení lhůty k splnění svého závazku vztahujícího se k daným podkladům Objednatele.</w:t>
      </w:r>
    </w:p>
    <w:p w:rsidR="00DE7472" w:rsidRDefault="00DE7472">
      <w:pPr>
        <w:pStyle w:val="Zkladntext"/>
        <w:autoSpaceDE w:val="false"/>
        <w:autoSpaceDN w:val="false"/>
        <w:adjustRightInd w:val="false"/>
        <w:spacing w:after="0" w:line="220" w:lineRule="atLeast"/>
        <w:jc w:val="both"/>
      </w:pPr>
    </w:p>
    <w:p w:rsidR="00DE7472" w:rsidP="00196A58" w:rsidRDefault="00DE7472">
      <w:pPr>
        <w:pStyle w:val="Zkladntext"/>
        <w:numPr>
          <w:ilvl w:val="0"/>
          <w:numId w:val="46"/>
        </w:numPr>
        <w:autoSpaceDE w:val="false"/>
        <w:autoSpaceDN w:val="false"/>
        <w:adjustRightInd w:val="false"/>
        <w:spacing w:after="0" w:line="220" w:lineRule="atLeast"/>
        <w:jc w:val="both"/>
      </w:pPr>
      <w:r>
        <w:rPr>
          <w:rFonts w:eastAsia="MS Mincho"/>
        </w:rPr>
        <w:t>Zhotovitel se zavazuje, že bez písemného souhlasu Objednatele neposkytne výsledek činnosti, jenž je předmětem jeho plnění dle této Smlouvy, jiné osobě než Objednateli.</w:t>
      </w:r>
    </w:p>
    <w:p w:rsidR="00DE7472" w:rsidRDefault="00DE7472">
      <w:pPr>
        <w:pStyle w:val="Nadpislnek"/>
        <w:spacing w:before="0" w:after="0" w:line="240" w:lineRule="auto"/>
        <w:rPr>
          <w:sz w:val="24"/>
          <w:szCs w:val="24"/>
        </w:rPr>
      </w:pPr>
    </w:p>
    <w:p w:rsidR="00DE7472" w:rsidRDefault="00DE7472">
      <w:pPr>
        <w:pStyle w:val="Nadpislnek"/>
        <w:spacing w:before="0" w:after="0" w:line="240" w:lineRule="auto"/>
        <w:rPr>
          <w:sz w:val="24"/>
          <w:szCs w:val="24"/>
        </w:rPr>
      </w:pPr>
      <w:r>
        <w:rPr>
          <w:sz w:val="24"/>
          <w:szCs w:val="24"/>
        </w:rPr>
        <w:t>Článek VIII</w:t>
      </w:r>
    </w:p>
    <w:p w:rsidR="00DE7472" w:rsidRDefault="00DE7472">
      <w:pPr>
        <w:pStyle w:val="NadpisPoznmky"/>
        <w:spacing w:after="0" w:line="240" w:lineRule="auto"/>
        <w:rPr>
          <w:sz w:val="24"/>
          <w:szCs w:val="24"/>
        </w:rPr>
      </w:pPr>
      <w:r>
        <w:rPr>
          <w:sz w:val="24"/>
          <w:szCs w:val="24"/>
        </w:rPr>
        <w:t>Trvání a ukončení smluvního vztahu</w:t>
      </w:r>
    </w:p>
    <w:p w:rsidR="00DE7472" w:rsidRDefault="00DE7472">
      <w:pPr>
        <w:pStyle w:val="Zkladntext"/>
        <w:spacing w:after="0"/>
      </w:pPr>
    </w:p>
    <w:p w:rsidR="00DE7472" w:rsidRDefault="00DE7472">
      <w:pPr>
        <w:pStyle w:val="Zkladntext"/>
        <w:numPr>
          <w:ilvl w:val="0"/>
          <w:numId w:val="29"/>
        </w:numPr>
        <w:tabs>
          <w:tab w:val="clear" w:pos="720"/>
        </w:tabs>
        <w:autoSpaceDE w:val="false"/>
        <w:autoSpaceDN w:val="false"/>
        <w:adjustRightInd w:val="false"/>
        <w:spacing w:after="0" w:line="220" w:lineRule="atLeast"/>
        <w:ind w:left="360"/>
        <w:jc w:val="both"/>
      </w:pPr>
      <w:r>
        <w:t xml:space="preserve">Tato Smlouva se uzavírá na dobu </w:t>
      </w:r>
      <w:r w:rsidR="006E6652">
        <w:t xml:space="preserve">od </w:t>
      </w:r>
      <w:r w:rsidRPr="00D21717" w:rsidR="006E6652">
        <w:t>01.</w:t>
      </w:r>
      <w:r w:rsidRPr="00D21717" w:rsidR="0038138D">
        <w:t xml:space="preserve"> </w:t>
      </w:r>
      <w:r w:rsidRPr="00D21717" w:rsidR="007F0868">
        <w:t>1</w:t>
      </w:r>
      <w:r w:rsidRPr="00D21717" w:rsidR="00D21717">
        <w:t>1</w:t>
      </w:r>
      <w:r w:rsidRPr="00D21717" w:rsidR="006E6652">
        <w:t>.</w:t>
      </w:r>
      <w:r w:rsidRPr="00D21717" w:rsidR="0038138D">
        <w:t xml:space="preserve"> </w:t>
      </w:r>
      <w:r w:rsidRPr="00D21717" w:rsidR="006E6652">
        <w:t>2013 do 30.</w:t>
      </w:r>
      <w:r w:rsidRPr="00D21717" w:rsidR="0038138D">
        <w:t xml:space="preserve"> </w:t>
      </w:r>
      <w:r w:rsidRPr="00D21717" w:rsidR="00D21717">
        <w:t>06</w:t>
      </w:r>
      <w:r w:rsidRPr="00D21717" w:rsidR="006E6652">
        <w:t>.</w:t>
      </w:r>
      <w:r w:rsidRPr="00D21717" w:rsidR="0038138D">
        <w:t xml:space="preserve"> </w:t>
      </w:r>
      <w:r w:rsidRPr="00D21717" w:rsidR="006E6652">
        <w:t>2015</w:t>
      </w:r>
      <w:r>
        <w:t>.</w:t>
      </w:r>
    </w:p>
    <w:p w:rsidR="00DE7472" w:rsidRDefault="00DE7472">
      <w:pPr>
        <w:pStyle w:val="Zkladntext"/>
        <w:spacing w:after="0"/>
        <w:ind w:left="360"/>
      </w:pPr>
    </w:p>
    <w:p w:rsidR="00DE7472" w:rsidRDefault="00DE7472">
      <w:pPr>
        <w:pStyle w:val="Zkladntext"/>
        <w:numPr>
          <w:ilvl w:val="0"/>
          <w:numId w:val="29"/>
        </w:numPr>
        <w:tabs>
          <w:tab w:val="clear" w:pos="720"/>
        </w:tabs>
        <w:autoSpaceDE w:val="false"/>
        <w:autoSpaceDN w:val="false"/>
        <w:adjustRightInd w:val="false"/>
        <w:spacing w:after="0" w:line="220" w:lineRule="atLeast"/>
        <w:ind w:left="360"/>
        <w:jc w:val="both"/>
      </w:pPr>
      <w:r>
        <w:t>Tato smlouva zaniká písemnou dohodou smluvních stran.</w:t>
      </w:r>
    </w:p>
    <w:p w:rsidR="00DE7472" w:rsidRDefault="00DE7472">
      <w:pPr>
        <w:pStyle w:val="Zkladntext"/>
        <w:autoSpaceDE w:val="false"/>
        <w:autoSpaceDN w:val="false"/>
        <w:adjustRightInd w:val="false"/>
        <w:spacing w:after="0" w:line="220" w:lineRule="atLeast"/>
        <w:jc w:val="both"/>
      </w:pPr>
    </w:p>
    <w:p w:rsidR="00DE7472" w:rsidRDefault="006E6652">
      <w:pPr>
        <w:pStyle w:val="Zkladntext"/>
        <w:numPr>
          <w:ilvl w:val="0"/>
          <w:numId w:val="29"/>
        </w:numPr>
        <w:tabs>
          <w:tab w:val="clear" w:pos="720"/>
        </w:tabs>
        <w:autoSpaceDE w:val="false"/>
        <w:autoSpaceDN w:val="false"/>
        <w:adjustRightInd w:val="false"/>
        <w:spacing w:after="0" w:line="220" w:lineRule="atLeast"/>
        <w:ind w:left="360"/>
        <w:jc w:val="both"/>
      </w:pPr>
      <w:r>
        <w:t>Objednatel</w:t>
      </w:r>
      <w:r w:rsidR="00DE7472">
        <w:t xml:space="preserve"> je oprávněn tuto Smlouvu písemně vypovědět bez uvedení důvodů s výpovědní lhůtou 30 dní počítanou ode dne následujícího po dni, ve kterém byla výpověď doručena </w:t>
      </w:r>
      <w:r>
        <w:t>Zhotoviteli</w:t>
      </w:r>
      <w:r w:rsidR="00DE7472">
        <w:t>.</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9"/>
        </w:numPr>
        <w:tabs>
          <w:tab w:val="clear" w:pos="720"/>
        </w:tabs>
        <w:autoSpaceDE w:val="false"/>
        <w:autoSpaceDN w:val="false"/>
        <w:adjustRightInd w:val="false"/>
        <w:spacing w:after="0" w:line="220" w:lineRule="atLeast"/>
        <w:ind w:left="360"/>
        <w:jc w:val="both"/>
      </w:pPr>
      <w:r>
        <w:t xml:space="preserve">Každá ze smluvních stran je oprávněna od této smlouvy odstoupit, to však jen z důvodu neplnění kterékoliv povinnosti, vyplývající ze zákona a/nebo této smlouvy, druhou </w:t>
      </w:r>
      <w:r>
        <w:lastRenderedPageBreak/>
        <w:t>smluvní stranou, pokud druhá smluvní strana nesjednala ani po písemném upozornění nápravu a neodstranila pochybení v</w:t>
      </w:r>
      <w:r w:rsidR="00196A58">
        <w:t>e </w:t>
      </w:r>
      <w:proofErr w:type="gramStart"/>
      <w:r>
        <w:t>14</w:t>
      </w:r>
      <w:r w:rsidR="00196A58">
        <w:t>-</w:t>
      </w:r>
      <w:r>
        <w:t>ti</w:t>
      </w:r>
      <w:proofErr w:type="gramEnd"/>
      <w:r>
        <w:t xml:space="preserve"> denní lhůtě od doručení upozornění, pokud z povahy věci nevyplývá nutnost odstranění pochybení ve lhůtě kratší. Odstoupení nabývá účinnosti okamžikem jejího doručení druhé smluvní straně.</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9"/>
        </w:numPr>
        <w:tabs>
          <w:tab w:val="clear" w:pos="720"/>
        </w:tabs>
        <w:autoSpaceDE w:val="false"/>
        <w:autoSpaceDN w:val="false"/>
        <w:adjustRightInd w:val="false"/>
        <w:spacing w:after="0" w:line="220" w:lineRule="atLeast"/>
        <w:ind w:left="360"/>
        <w:jc w:val="both"/>
      </w:pPr>
      <w:r>
        <w:t>Výpovědí nebo odstoupením od smlouvy nejsou dotčeny nároky na náhradu škody či nároky, které vznikly před takovou výpovědí či odstoupením.</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9"/>
        </w:numPr>
        <w:tabs>
          <w:tab w:val="clear" w:pos="720"/>
        </w:tabs>
        <w:autoSpaceDE w:val="false"/>
        <w:autoSpaceDN w:val="false"/>
        <w:adjustRightInd w:val="false"/>
        <w:spacing w:after="0" w:line="220" w:lineRule="atLeast"/>
        <w:ind w:left="360"/>
        <w:jc w:val="both"/>
      </w:pPr>
      <w:proofErr w:type="gramStart"/>
      <w:r>
        <w:t>Do 5</w:t>
      </w:r>
      <w:r w:rsidR="009C05FE">
        <w:t>-ti</w:t>
      </w:r>
      <w:proofErr w:type="gramEnd"/>
      <w:r>
        <w:t xml:space="preserve"> dnů po ukončení právního vztahu založeného touto Smlouvou je Zhotovitel povinen předat Objednateli veškeré podklady, které od něho obdržel, jakož i další dokumenty a materiály, které souvisí s plněním závazků dle této Smlouvy.</w:t>
      </w:r>
    </w:p>
    <w:p w:rsidR="00DE7472" w:rsidRDefault="00DE7472">
      <w:pPr>
        <w:pStyle w:val="Zkladntext"/>
        <w:autoSpaceDE w:val="false"/>
        <w:autoSpaceDN w:val="false"/>
        <w:adjustRightInd w:val="false"/>
        <w:spacing w:after="0" w:line="220" w:lineRule="atLeast"/>
        <w:jc w:val="both"/>
      </w:pPr>
    </w:p>
    <w:p w:rsidR="00DE7472" w:rsidRDefault="00DE7472">
      <w:pPr>
        <w:pStyle w:val="Nadpislnek"/>
        <w:spacing w:before="0" w:after="0"/>
        <w:rPr>
          <w:sz w:val="24"/>
          <w:szCs w:val="24"/>
        </w:rPr>
      </w:pPr>
      <w:r>
        <w:rPr>
          <w:sz w:val="24"/>
          <w:szCs w:val="24"/>
        </w:rPr>
        <w:t>Článek IX.</w:t>
      </w:r>
    </w:p>
    <w:p w:rsidR="00DE7472" w:rsidRDefault="00DE7472">
      <w:pPr>
        <w:jc w:val="center"/>
        <w:rPr>
          <w:b/>
        </w:rPr>
      </w:pPr>
      <w:r>
        <w:rPr>
          <w:b/>
        </w:rPr>
        <w:t>Společná a závěrečná ustanovení</w:t>
      </w:r>
    </w:p>
    <w:p w:rsidR="006B765B" w:rsidP="006B765B" w:rsidRDefault="006B765B">
      <w:pPr>
        <w:ind w:left="360"/>
        <w:jc w:val="both"/>
        <w:rPr>
          <w:b/>
        </w:rPr>
      </w:pPr>
    </w:p>
    <w:p w:rsidR="00DE7472" w:rsidRDefault="00DE7472">
      <w:pPr>
        <w:numPr>
          <w:ilvl w:val="0"/>
          <w:numId w:val="40"/>
        </w:numPr>
        <w:tabs>
          <w:tab w:val="clear" w:pos="1800"/>
          <w:tab w:val="num" w:pos="360"/>
        </w:tabs>
        <w:ind w:left="360"/>
        <w:jc w:val="both"/>
        <w:rPr>
          <w:b/>
        </w:rPr>
      </w:pPr>
      <w:r>
        <w:rPr>
          <w:b/>
        </w:rPr>
        <w:t>Obchodní zákoník, občanský zákoník</w:t>
      </w:r>
    </w:p>
    <w:p w:rsidR="00DE7472" w:rsidRDefault="00DE7472">
      <w:pPr>
        <w:ind w:left="360"/>
        <w:jc w:val="both"/>
      </w:pPr>
      <w:r>
        <w:t>Práva a povinnosti z této Smlouvy vyplývající a ve Smlouvě neupravená se řídí příslušnými ustanoveními zákona č. 513/1991 Sb., obchodního zákoníku, ve znění pozdějších předpisů, v případě pochybností o právech a povinnostech smluvních stran lze pro výklad jednotlivých ustanovení použít též ustanovení občanského zákoníku.</w:t>
      </w:r>
    </w:p>
    <w:p w:rsidR="00DE7472" w:rsidRDefault="00DE7472">
      <w:pPr>
        <w:jc w:val="both"/>
      </w:pPr>
    </w:p>
    <w:p w:rsidR="00DE7472" w:rsidRDefault="00DE7472">
      <w:pPr>
        <w:tabs>
          <w:tab w:val="left" w:pos="360"/>
        </w:tabs>
        <w:jc w:val="both"/>
        <w:rPr>
          <w:b/>
        </w:rPr>
      </w:pPr>
      <w:r>
        <w:t>2.</w:t>
      </w:r>
      <w:r>
        <w:tab/>
      </w:r>
      <w:r>
        <w:rPr>
          <w:b/>
        </w:rPr>
        <w:t>Dodatky ke Smlouvě</w:t>
      </w:r>
    </w:p>
    <w:p w:rsidR="00DE7472" w:rsidRDefault="00DE7472">
      <w:pPr>
        <w:ind w:left="360"/>
        <w:jc w:val="both"/>
      </w:pPr>
      <w:r>
        <w:t>Veškeré změny této Smlouvy je možné činit pouze prostřednictvím písemných postupně číslovaných dodatků na základě úplného a vzájemného konsensu obou Smluvních stran. Veškeré změny nebo doplňky pořízené ve Smlouvě vlastní rukou, jsou-li opatřeny podpisy smluvních stran, mají přednost před ustanoveními Smlouvy, která jsou v tištěné podobě.</w:t>
      </w:r>
    </w:p>
    <w:p w:rsidR="00DE7472" w:rsidRDefault="00DE7472">
      <w:pPr>
        <w:jc w:val="both"/>
      </w:pPr>
    </w:p>
    <w:p w:rsidR="00DE7472" w:rsidRDefault="00DE7472">
      <w:pPr>
        <w:tabs>
          <w:tab w:val="left" w:pos="360"/>
        </w:tabs>
        <w:jc w:val="both"/>
        <w:rPr>
          <w:b/>
        </w:rPr>
      </w:pPr>
      <w:r>
        <w:t>3.</w:t>
      </w:r>
      <w:r>
        <w:rPr>
          <w:b/>
        </w:rPr>
        <w:tab/>
        <w:t>Vyšší moc</w:t>
      </w:r>
    </w:p>
    <w:p w:rsidR="00DE7472" w:rsidRDefault="00DE7472">
      <w:pPr>
        <w:ind w:left="360"/>
        <w:jc w:val="both"/>
      </w:pPr>
      <w:r>
        <w:t>Smluvní strana neodpovídá za škodu způsobenou druhé Smluvní straně porušením povinností z této Smlouvy, jestliže k tomuto porušení došlo v důsledku překážky, jež nastala nezávisle na vůli povinné strany a brání jí ve splnění její povinnosti, jestliže nelze rozumně předpokládat, že by povinná strana tuto překážku nebo její následky odvrátila nebo překonala, a dále že by v době vzniku smluvního závazku tuto překážku předvídala. Smluvní strana neodpovídá za takto způsobenou škodu pouze po dobu, po kterou trvá taková překážka. Překážkou se pro účely tohoto ustanovení rozumí okolnosti vyšší moci, zejména, avšak bez omezení, přírodní katastrofa, povodeň, požár, stávka, popř. další okolnosti Smluvními stranami zcela neovlivnitelné.</w:t>
      </w:r>
    </w:p>
    <w:p w:rsidR="00DE7472" w:rsidRDefault="00DE7472">
      <w:pPr>
        <w:jc w:val="both"/>
      </w:pPr>
    </w:p>
    <w:p w:rsidR="00DE7472" w:rsidRDefault="00DE7472">
      <w:pPr>
        <w:ind w:left="360"/>
        <w:jc w:val="both"/>
      </w:pPr>
      <w:r>
        <w:t xml:space="preserve">Nastanou-li výše uvedené překážky, Smluvní strany se zavazují, že učiní veškeré právní kroky, aby i přes tyto překážky mohl být účel Smlouvy naplněn, zejména uzavřít dodatky, jejichž obsahem by měla být změna termínu plnění z předmětné Smlouvy, atd. Smluvní strany jsou povinny navzájem se informovat o skutečnostech vzniku vyšší moci, a to neprodleně faxem, telefonem nebo jiným vhodným způsobem. </w:t>
      </w:r>
    </w:p>
    <w:p w:rsidR="00DE7472" w:rsidRDefault="00DE7472">
      <w:pPr>
        <w:jc w:val="both"/>
      </w:pPr>
    </w:p>
    <w:p w:rsidR="00DE7472" w:rsidRDefault="00DE7472">
      <w:pPr>
        <w:tabs>
          <w:tab w:val="left" w:pos="360"/>
        </w:tabs>
        <w:jc w:val="both"/>
        <w:rPr>
          <w:b/>
        </w:rPr>
      </w:pPr>
      <w:r>
        <w:t>4.</w:t>
      </w:r>
      <w:r>
        <w:rPr>
          <w:b/>
        </w:rPr>
        <w:tab/>
        <w:t>Součinnost Smluvních stran</w:t>
      </w:r>
    </w:p>
    <w:p w:rsidR="00DE7472" w:rsidRDefault="00DE7472">
      <w:pPr>
        <w:ind w:left="360"/>
        <w:jc w:val="both"/>
      </w:pPr>
      <w:r>
        <w:t xml:space="preserve">Smluvní strany se touto Smlouvou zavazují při plnění svých povinností stanovených touto Smlouvou vyvinout maximální úsilí a poskytnout si navzájem maximální součinnost k tomu, aby účel této Smlouvy byl naplněn v co největším rozsahu a v co nejvyšší míře. Po </w:t>
      </w:r>
      <w:r>
        <w:lastRenderedPageBreak/>
        <w:t>dobu platnosti této Smlouvy jsou Smluvní strany svými projevy vázány a zavazují se neučinit nic, čím by zmařily práva druhé strany z této Smlouvy.</w:t>
      </w:r>
    </w:p>
    <w:p w:rsidR="00DE7472" w:rsidRDefault="00DE7472">
      <w:pPr>
        <w:jc w:val="both"/>
      </w:pPr>
    </w:p>
    <w:p w:rsidR="00DE7472" w:rsidRDefault="00DE7472">
      <w:pPr>
        <w:tabs>
          <w:tab w:val="left" w:pos="360"/>
        </w:tabs>
        <w:jc w:val="both"/>
        <w:rPr>
          <w:b/>
        </w:rPr>
      </w:pPr>
      <w:r>
        <w:t>5.</w:t>
      </w:r>
      <w:r>
        <w:rPr>
          <w:b/>
        </w:rPr>
        <w:tab/>
        <w:t>Řešení sporů</w:t>
      </w:r>
    </w:p>
    <w:p w:rsidR="00DE7472" w:rsidRDefault="00DE7472">
      <w:pPr>
        <w:ind w:left="360"/>
        <w:jc w:val="both"/>
      </w:pPr>
      <w:r>
        <w:t>Všechny spory vznikající z této Smlouvy a v souvislosti s ní budou řešeny vzájemnou dohodou Smluvních stran. V případě, že se nepodaří vyřešit takový spor smírnou cestou, může se kterákoli ze Smluvních stran obrátit v souladu se zákonem č. 99/1963 Sb., občanský soudní řád, ve znění pozdějších předpisů, na věcně a místně příslušný soud.</w:t>
      </w:r>
    </w:p>
    <w:p w:rsidR="00DE7472" w:rsidRDefault="00DE7472">
      <w:pPr>
        <w:jc w:val="both"/>
      </w:pPr>
    </w:p>
    <w:p w:rsidR="00DE7472" w:rsidRDefault="00DE7472">
      <w:pPr>
        <w:tabs>
          <w:tab w:val="left" w:pos="360"/>
        </w:tabs>
        <w:jc w:val="both"/>
        <w:rPr>
          <w:b/>
        </w:rPr>
      </w:pPr>
      <w:r>
        <w:t>6.</w:t>
      </w:r>
      <w:r>
        <w:tab/>
      </w:r>
      <w:r>
        <w:rPr>
          <w:b/>
        </w:rPr>
        <w:t>Salvátorská klauzule</w:t>
      </w:r>
    </w:p>
    <w:p w:rsidR="00DE7472" w:rsidRDefault="00DE7472">
      <w:pPr>
        <w:ind w:left="360"/>
        <w:jc w:val="both"/>
      </w:pPr>
      <w:r>
        <w:t xml:space="preserve">Stane-li se nebo bude-li tato Smlouva prohlášena za neplatnou, a to zcela nebo zčásti, zavazují se Smluvní strany nahradit příslušné neplatné ustanovení Smlouvy takovým ustanovením, které bude nejlépe odpovídat zamýšlenému účelu této Smlouvy, a to do 30 dnů poté, kdy se takové ujednání stane nebo bude prohlášeno za neplatné anebo vyjde najevo, že je neplatné. </w:t>
      </w:r>
    </w:p>
    <w:p w:rsidR="00DE7472" w:rsidRDefault="00DE7472">
      <w:pPr>
        <w:jc w:val="both"/>
      </w:pPr>
    </w:p>
    <w:p w:rsidR="00DE7472" w:rsidRDefault="00DE7472">
      <w:pPr>
        <w:tabs>
          <w:tab w:val="left" w:pos="360"/>
        </w:tabs>
        <w:jc w:val="both"/>
        <w:rPr>
          <w:b/>
        </w:rPr>
      </w:pPr>
      <w:r>
        <w:t>7.</w:t>
      </w:r>
      <w:r>
        <w:rPr>
          <w:b/>
        </w:rPr>
        <w:tab/>
        <w:t>Platnost a účinnost smlouvy</w:t>
      </w:r>
    </w:p>
    <w:p w:rsidR="00DE7472" w:rsidRDefault="00DE7472">
      <w:pPr>
        <w:ind w:left="360"/>
        <w:jc w:val="both"/>
      </w:pPr>
      <w:r>
        <w:t xml:space="preserve">Tato Smlouva nabývá platnosti a účinnosti dnem jejího podpisu oběma Smluvními stranami. </w:t>
      </w:r>
    </w:p>
    <w:p w:rsidR="00DE7472" w:rsidRDefault="00DE7472">
      <w:pPr>
        <w:jc w:val="both"/>
      </w:pPr>
    </w:p>
    <w:p w:rsidR="00DE7472" w:rsidRDefault="00DE7472">
      <w:pPr>
        <w:tabs>
          <w:tab w:val="left" w:pos="360"/>
        </w:tabs>
        <w:jc w:val="both"/>
        <w:rPr>
          <w:b/>
        </w:rPr>
      </w:pPr>
      <w:r>
        <w:t>8.</w:t>
      </w:r>
      <w:r>
        <w:rPr>
          <w:b/>
        </w:rPr>
        <w:t xml:space="preserve"> </w:t>
      </w:r>
      <w:r>
        <w:rPr>
          <w:b/>
        </w:rPr>
        <w:tab/>
        <w:t>Okolnosti uzavření smlouvy</w:t>
      </w:r>
    </w:p>
    <w:p w:rsidR="00DE7472" w:rsidRDefault="00DE7472">
      <w:pPr>
        <w:ind w:left="360"/>
        <w:jc w:val="both"/>
      </w:pPr>
      <w:r>
        <w:t xml:space="preserve">Smluvní strany prohlašují, že tuto Smlouvu uzavírají po vzájemné dohodě na základě jejich pravé a svobodné vůle a nikoliv v tísni ani za jinak nápadně nevýhodných podmínek, že si Smlouvu přečetly a s jejím obsahem souhlasí a na důkaz toho připojují své podpisy.  </w:t>
      </w:r>
    </w:p>
    <w:p w:rsidR="00DE7472" w:rsidRDefault="00DE7472">
      <w:pPr>
        <w:jc w:val="both"/>
      </w:pPr>
    </w:p>
    <w:p w:rsidR="00DE7472" w:rsidRDefault="00DE7472">
      <w:pPr>
        <w:tabs>
          <w:tab w:val="left" w:pos="360"/>
        </w:tabs>
        <w:jc w:val="both"/>
        <w:rPr>
          <w:b/>
        </w:rPr>
      </w:pPr>
      <w:r>
        <w:t>9.</w:t>
      </w:r>
      <w:r>
        <w:rPr>
          <w:b/>
        </w:rPr>
        <w:t xml:space="preserve"> </w:t>
      </w:r>
      <w:r w:rsidR="005D691E">
        <w:rPr>
          <w:b/>
        </w:rPr>
        <w:tab/>
      </w:r>
      <w:r>
        <w:rPr>
          <w:b/>
        </w:rPr>
        <w:t>Počet vyhotovení</w:t>
      </w:r>
    </w:p>
    <w:p w:rsidR="00DE7472" w:rsidRDefault="00DE7472">
      <w:pPr>
        <w:ind w:left="360"/>
        <w:jc w:val="both"/>
      </w:pPr>
      <w:r>
        <w:t>Tato Smlouva se vyhotovuje ve dvou provedeních, každé s platností originálu, z nichž každá Smluvní strana obdrží po jednom.</w:t>
      </w:r>
    </w:p>
    <w:p w:rsidR="005B2C0D" w:rsidRDefault="005B2C0D">
      <w:pPr>
        <w:pStyle w:val="Seznam2"/>
        <w:ind w:left="0" w:firstLine="0"/>
      </w:pPr>
    </w:p>
    <w:p w:rsidR="00DE7472" w:rsidRDefault="007E132F">
      <w:pPr>
        <w:pStyle w:val="Seznam2"/>
        <w:ind w:left="0" w:firstLine="0"/>
      </w:pPr>
      <w:r>
        <w:t xml:space="preserve">V </w:t>
      </w:r>
      <w:r w:rsidRPr="009C05FE" w:rsidR="009C05FE">
        <w:rPr>
          <w:highlight w:val="yellow"/>
        </w:rPr>
        <w:t>*****</w:t>
      </w:r>
      <w:r w:rsidR="00DE7472">
        <w:t xml:space="preserve"> dne </w:t>
      </w:r>
      <w:r w:rsidRPr="009C05FE" w:rsidR="009C05FE">
        <w:rPr>
          <w:highlight w:val="yellow"/>
        </w:rPr>
        <w:t>*****</w:t>
      </w:r>
    </w:p>
    <w:p w:rsidR="00DE7472" w:rsidRDefault="00DE7472">
      <w:pPr>
        <w:pStyle w:val="Seznam2"/>
        <w:ind w:left="0" w:firstLine="0"/>
      </w:pPr>
    </w:p>
    <w:tbl>
      <w:tblPr>
        <w:tblW w:w="0" w:type="auto"/>
        <w:tblCellMar>
          <w:left w:w="70" w:type="dxa"/>
          <w:right w:w="70" w:type="dxa"/>
        </w:tblCellMar>
        <w:tblLook w:val="0000"/>
      </w:tblPr>
      <w:tblGrid>
        <w:gridCol w:w="3070"/>
        <w:gridCol w:w="3071"/>
        <w:gridCol w:w="3071"/>
      </w:tblGrid>
      <w:tr w:rsidRPr="001C74E6" w:rsidR="00DE7472">
        <w:tc>
          <w:tcPr>
            <w:tcW w:w="3070" w:type="dxa"/>
            <w:tcBorders>
              <w:bottom w:val="single" w:color="auto" w:sz="4" w:space="0"/>
            </w:tcBorders>
          </w:tcPr>
          <w:p w:rsidRPr="001C74E6" w:rsidR="00DE7472" w:rsidRDefault="00DE7472">
            <w:pPr>
              <w:pStyle w:val="Seznam2"/>
              <w:ind w:left="0" w:firstLine="0"/>
              <w:jc w:val="both"/>
            </w:pPr>
          </w:p>
          <w:p w:rsidR="00DE7472" w:rsidRDefault="00DE7472">
            <w:pPr>
              <w:pStyle w:val="Seznam2"/>
              <w:ind w:left="0" w:firstLine="0"/>
              <w:jc w:val="both"/>
            </w:pPr>
          </w:p>
          <w:p w:rsidRPr="001C74E6" w:rsidR="006B765B" w:rsidRDefault="006B765B">
            <w:pPr>
              <w:pStyle w:val="Seznam2"/>
              <w:ind w:left="0" w:firstLine="0"/>
              <w:jc w:val="both"/>
            </w:pPr>
          </w:p>
        </w:tc>
        <w:tc>
          <w:tcPr>
            <w:tcW w:w="3071" w:type="dxa"/>
          </w:tcPr>
          <w:p w:rsidRPr="001C74E6" w:rsidR="00DE7472" w:rsidRDefault="00DE7472">
            <w:pPr>
              <w:pStyle w:val="Seznam2"/>
              <w:ind w:left="0" w:firstLine="0"/>
              <w:jc w:val="both"/>
            </w:pPr>
          </w:p>
        </w:tc>
        <w:tc>
          <w:tcPr>
            <w:tcW w:w="3071" w:type="dxa"/>
            <w:tcBorders>
              <w:bottom w:val="single" w:color="auto" w:sz="4" w:space="0"/>
            </w:tcBorders>
          </w:tcPr>
          <w:p w:rsidRPr="001C74E6" w:rsidR="00DE7472" w:rsidRDefault="00DE7472">
            <w:pPr>
              <w:pStyle w:val="Seznam2"/>
              <w:ind w:left="0" w:firstLine="0"/>
              <w:jc w:val="both"/>
            </w:pPr>
          </w:p>
        </w:tc>
      </w:tr>
      <w:tr w:rsidRPr="001C74E6" w:rsidR="00DE7472">
        <w:tc>
          <w:tcPr>
            <w:tcW w:w="3070" w:type="dxa"/>
            <w:tcBorders>
              <w:top w:val="single" w:color="auto" w:sz="4" w:space="0"/>
            </w:tcBorders>
          </w:tcPr>
          <w:p w:rsidRPr="001C74E6" w:rsidR="00DE7472" w:rsidRDefault="00D94D6E">
            <w:pPr>
              <w:pStyle w:val="Import4"/>
              <w:tabs>
                <w:tab w:val="clear" w:pos="720"/>
                <w:tab w:val="clear" w:pos="8496"/>
                <w:tab w:val="left" w:pos="0"/>
                <w:tab w:val="left" w:pos="9000"/>
              </w:tabs>
              <w:spacing w:line="240" w:lineRule="auto"/>
              <w:ind w:left="0" w:right="72"/>
              <w:jc w:val="center"/>
              <w:rPr>
                <w:rFonts w:ascii="Times New Roman" w:hAnsi="Times New Roman"/>
                <w:bCs/>
                <w:szCs w:val="24"/>
              </w:rPr>
            </w:pPr>
            <w:r w:rsidRPr="001C74E6">
              <w:rPr>
                <w:rFonts w:ascii="Times New Roman" w:hAnsi="Times New Roman"/>
                <w:bCs/>
              </w:rPr>
              <w:t>Vít V</w:t>
            </w:r>
            <w:r w:rsidR="001C74E6">
              <w:rPr>
                <w:rFonts w:ascii="Times New Roman" w:hAnsi="Times New Roman"/>
                <w:bCs/>
              </w:rPr>
              <w:t>o</w:t>
            </w:r>
            <w:r w:rsidRPr="001C74E6">
              <w:rPr>
                <w:rFonts w:ascii="Times New Roman" w:hAnsi="Times New Roman"/>
                <w:bCs/>
              </w:rPr>
              <w:t>láček</w:t>
            </w:r>
            <w:r w:rsidR="000D40A5">
              <w:rPr>
                <w:rFonts w:ascii="Times New Roman" w:hAnsi="Times New Roman"/>
                <w:bCs/>
              </w:rPr>
              <w:t>, předseda představenstva</w:t>
            </w:r>
          </w:p>
          <w:p w:rsidRPr="001C74E6" w:rsidR="00DE7472" w:rsidRDefault="000D40A5">
            <w:pPr>
              <w:jc w:val="center"/>
            </w:pPr>
            <w:r>
              <w:t xml:space="preserve">GEOMINE, </w:t>
            </w:r>
            <w:r w:rsidR="00963CA0">
              <w:t>a. s.</w:t>
            </w:r>
          </w:p>
        </w:tc>
        <w:tc>
          <w:tcPr>
            <w:tcW w:w="3071" w:type="dxa"/>
          </w:tcPr>
          <w:p w:rsidRPr="001C74E6" w:rsidR="00DE7472" w:rsidRDefault="00DE7472">
            <w:pPr>
              <w:pStyle w:val="Seznam2"/>
              <w:ind w:left="0" w:firstLine="0"/>
              <w:jc w:val="both"/>
            </w:pPr>
          </w:p>
        </w:tc>
        <w:tc>
          <w:tcPr>
            <w:tcW w:w="3071" w:type="dxa"/>
            <w:tcBorders>
              <w:top w:val="single" w:color="auto" w:sz="4" w:space="0"/>
            </w:tcBorders>
          </w:tcPr>
          <w:p w:rsidRPr="001C74E6" w:rsidR="00DE7472" w:rsidRDefault="00D94D6E">
            <w:pPr>
              <w:jc w:val="center"/>
            </w:pPr>
            <w:r w:rsidRPr="001C74E6">
              <w:rPr>
                <w:color w:val="000000"/>
              </w:rPr>
              <w:t>*****</w:t>
            </w:r>
          </w:p>
        </w:tc>
      </w:tr>
      <w:tr w:rsidRPr="001C74E6" w:rsidR="00DE7472">
        <w:tc>
          <w:tcPr>
            <w:tcW w:w="3070" w:type="dxa"/>
          </w:tcPr>
          <w:p w:rsidR="00DE7472" w:rsidRDefault="00DE7472">
            <w:pPr>
              <w:jc w:val="center"/>
            </w:pPr>
            <w:r w:rsidRPr="001C74E6">
              <w:t>Objednatel</w:t>
            </w:r>
          </w:p>
          <w:p w:rsidR="00963CA0" w:rsidRDefault="00963CA0">
            <w:pPr>
              <w:jc w:val="center"/>
            </w:pPr>
          </w:p>
          <w:p w:rsidR="00932552" w:rsidRDefault="00932552">
            <w:pPr>
              <w:jc w:val="center"/>
            </w:pPr>
          </w:p>
          <w:p w:rsidR="006B765B" w:rsidRDefault="006B765B">
            <w:pPr>
              <w:jc w:val="center"/>
            </w:pPr>
          </w:p>
          <w:p w:rsidR="00932552" w:rsidRDefault="00932552">
            <w:pPr>
              <w:pBdr>
                <w:bottom w:val="single" w:color="auto" w:sz="12" w:space="1"/>
              </w:pBdr>
              <w:jc w:val="center"/>
            </w:pPr>
          </w:p>
          <w:p w:rsidR="00932552" w:rsidP="00932552" w:rsidRDefault="00932552">
            <w:pPr>
              <w:jc w:val="center"/>
            </w:pPr>
            <w:r>
              <w:t>Ing. Jiří Poláček, místopředseda představenstva</w:t>
            </w:r>
          </w:p>
          <w:p w:rsidR="00932552" w:rsidP="00932552" w:rsidRDefault="00932552">
            <w:pPr>
              <w:jc w:val="center"/>
            </w:pPr>
            <w:r>
              <w:t>GEOMINE, a. s.</w:t>
            </w:r>
          </w:p>
          <w:p w:rsidRPr="001C74E6" w:rsidR="00963CA0" w:rsidP="00963CA0" w:rsidRDefault="00932552">
            <w:pPr>
              <w:jc w:val="center"/>
            </w:pPr>
            <w:r>
              <w:t>Objednate</w:t>
            </w:r>
            <w:r w:rsidR="006B765B">
              <w:t>l</w:t>
            </w:r>
          </w:p>
        </w:tc>
        <w:tc>
          <w:tcPr>
            <w:tcW w:w="3071" w:type="dxa"/>
          </w:tcPr>
          <w:p w:rsidRPr="001C74E6" w:rsidR="00DE7472" w:rsidRDefault="00DE7472">
            <w:pPr>
              <w:pStyle w:val="Seznam2"/>
              <w:ind w:left="0" w:firstLine="0"/>
              <w:jc w:val="both"/>
            </w:pPr>
          </w:p>
        </w:tc>
        <w:tc>
          <w:tcPr>
            <w:tcW w:w="3071" w:type="dxa"/>
          </w:tcPr>
          <w:p w:rsidRPr="001C74E6" w:rsidR="00DE7472" w:rsidRDefault="00DE7472">
            <w:pPr>
              <w:jc w:val="center"/>
            </w:pPr>
            <w:r w:rsidRPr="001C74E6">
              <w:t>Zhotovitel</w:t>
            </w:r>
          </w:p>
        </w:tc>
      </w:tr>
      <w:tr w:rsidRPr="001C74E6" w:rsidR="00DE7472">
        <w:tc>
          <w:tcPr>
            <w:tcW w:w="3070" w:type="dxa"/>
          </w:tcPr>
          <w:p w:rsidRPr="001C74E6" w:rsidR="00DE7472" w:rsidRDefault="00DE7472"/>
        </w:tc>
        <w:tc>
          <w:tcPr>
            <w:tcW w:w="3071" w:type="dxa"/>
          </w:tcPr>
          <w:p w:rsidRPr="001C74E6" w:rsidR="00DE7472" w:rsidRDefault="00DE7472">
            <w:pPr>
              <w:pStyle w:val="Seznam2"/>
              <w:ind w:left="0" w:firstLine="0"/>
              <w:jc w:val="both"/>
            </w:pPr>
          </w:p>
        </w:tc>
        <w:tc>
          <w:tcPr>
            <w:tcW w:w="3071" w:type="dxa"/>
          </w:tcPr>
          <w:p w:rsidRPr="001C74E6" w:rsidR="00DE7472" w:rsidRDefault="00DE7472">
            <w:pPr>
              <w:pStyle w:val="Seznam2"/>
              <w:ind w:left="0" w:firstLine="0"/>
              <w:jc w:val="center"/>
            </w:pPr>
          </w:p>
        </w:tc>
      </w:tr>
    </w:tbl>
    <w:p w:rsidRPr="001C74E6" w:rsidR="00DE7472" w:rsidP="00932552" w:rsidRDefault="00DE7472">
      <w:pPr>
        <w:pStyle w:val="Seznam2"/>
        <w:ind w:left="0" w:firstLine="0"/>
        <w:jc w:val="both"/>
      </w:pPr>
    </w:p>
    <w:sectPr w:rsidRPr="001C74E6" w:rsidR="00DE7472" w:rsidSect="003C5B01">
      <w:headerReference w:type="default" r:id="rId8"/>
      <w:footerReference w:type="even" r:id="rId9"/>
      <w:footerReference w:type="default" r:id="rId10"/>
      <w:pgSz w:w="11906" w:h="16838"/>
      <w:pgMar w:top="1417" w:right="1417" w:bottom="1417" w:left="1417" w:header="567"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466E20" w:rsidRDefault="00466E20">
      <w:r>
        <w:separator/>
      </w:r>
    </w:p>
  </w:endnote>
  <w:endnote w:type="continuationSeparator" w:id="0">
    <w:p w:rsidR="00466E20" w:rsidRDefault="00466E20">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DE7472" w:rsidRDefault="009C27C4">
    <w:pPr>
      <w:pStyle w:val="Zpat"/>
      <w:framePr w:wrap="around" w:hAnchor="margin" w:vAnchor="text" w:xAlign="center" w:y="1"/>
      <w:rPr>
        <w:rStyle w:val="slostrnky"/>
      </w:rPr>
    </w:pPr>
    <w:r>
      <w:rPr>
        <w:rStyle w:val="slostrnky"/>
      </w:rPr>
      <w:fldChar w:fldCharType="begin"/>
    </w:r>
    <w:r w:rsidR="00DE7472">
      <w:rPr>
        <w:rStyle w:val="slostrnky"/>
      </w:rPr>
      <w:instrText xml:space="preserve">PAGE  </w:instrText>
    </w:r>
    <w:r>
      <w:rPr>
        <w:rStyle w:val="slostrnky"/>
      </w:rPr>
      <w:fldChar w:fldCharType="end"/>
    </w:r>
  </w:p>
  <w:p w:rsidR="00DE7472" w:rsidRDefault="00DE7472">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DE7472" w:rsidRDefault="009C27C4">
    <w:pPr>
      <w:pStyle w:val="Zpat"/>
      <w:framePr w:wrap="around" w:hAnchor="page" w:vAnchor="text" w:x="5918" w:y="137"/>
      <w:rPr>
        <w:rStyle w:val="slostrnky"/>
        <w:sz w:val="20"/>
        <w:szCs w:val="20"/>
      </w:rPr>
    </w:pPr>
    <w:r>
      <w:rPr>
        <w:rStyle w:val="slostrnky"/>
        <w:sz w:val="20"/>
        <w:szCs w:val="20"/>
      </w:rPr>
      <w:fldChar w:fldCharType="begin"/>
    </w:r>
    <w:r w:rsidR="00DE7472">
      <w:rPr>
        <w:rStyle w:val="slostrnky"/>
        <w:sz w:val="20"/>
        <w:szCs w:val="20"/>
      </w:rPr>
      <w:instrText xml:space="preserve">PAGE  </w:instrText>
    </w:r>
    <w:r>
      <w:rPr>
        <w:rStyle w:val="slostrnky"/>
        <w:sz w:val="20"/>
        <w:szCs w:val="20"/>
      </w:rPr>
      <w:fldChar w:fldCharType="separate"/>
    </w:r>
    <w:r w:rsidR="006B765B">
      <w:rPr>
        <w:rStyle w:val="slostrnky"/>
        <w:noProof/>
        <w:sz w:val="20"/>
        <w:szCs w:val="20"/>
      </w:rPr>
      <w:t>7</w:t>
    </w:r>
    <w:r>
      <w:rPr>
        <w:rStyle w:val="slostrnky"/>
        <w:sz w:val="20"/>
        <w:szCs w:val="20"/>
      </w:rPr>
      <w:fldChar w:fldCharType="end"/>
    </w:r>
  </w:p>
  <w:p w:rsidR="00DE7472" w:rsidRDefault="00DE7472">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466E20" w:rsidRDefault="00466E20">
      <w:r>
        <w:separator/>
      </w:r>
    </w:p>
  </w:footnote>
  <w:footnote w:type="continuationSeparator" w:id="0">
    <w:p w:rsidR="00466E20" w:rsidRDefault="00466E20">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3C5B01" w:rsidRDefault="003C5B01">
    <w:pPr>
      <w:pStyle w:val="Zhlav"/>
    </w:pPr>
    <w:r>
      <w:rPr>
        <w:noProof/>
      </w:rPr>
      <w:drawing>
        <wp:inline distT="0" distB="0" distL="0" distR="0">
          <wp:extent cx="5762625" cy="590550"/>
          <wp:effectExtent l="19050" t="0" r="9525" b="0"/>
          <wp:docPr id="1" name="Obrázek 1"/>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srcRect/>
                  <a:stretch>
                    <a:fillRect/>
                  </a:stretch>
                </pic:blipFill>
                <pic:spPr bwMode="auto">
                  <a:xfrm>
                    <a:off x="0" y="0"/>
                    <a:ext cx="5762625" cy="590550"/>
                  </a:xfrm>
                  <a:prstGeom prst="rect">
                    <a:avLst/>
                  </a:prstGeom>
                  <a:noFill/>
                  <a:ln w="9525">
                    <a:noFill/>
                    <a:miter lim="800000"/>
                    <a:headEnd/>
                    <a:tailEnd/>
                  </a:ln>
                </pic:spPr>
              </pic:pic>
            </a:graphicData>
          </a:graphic>
        </wp:inline>
      </w:drawing>
    </w:r>
  </w:p>
  <w:p w:rsidR="003C5B01" w:rsidRDefault="003C5B01">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D063DF"/>
    <w:multiLevelType w:val="multilevel"/>
    <w:tmpl w:val="91A85A6C"/>
    <w:lvl w:ilvl="0">
      <w:start w:val="1"/>
      <w:numFmt w:val="none"/>
      <w:lvlText w:val="3.3"/>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3.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A61D0C"/>
    <w:multiLevelType w:val="multilevel"/>
    <w:tmpl w:val="7D42EF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F449C1"/>
    <w:multiLevelType w:val="hybridMultilevel"/>
    <w:tmpl w:val="7B226A0C"/>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08490C04"/>
    <w:multiLevelType w:val="hybridMultilevel"/>
    <w:tmpl w:val="3432D3E8"/>
    <w:lvl w:ilvl="0" w:tplc="F278A162">
      <w:start w:val="1"/>
      <w:numFmt w:val="none"/>
      <w:lvlText w:val="2.1"/>
      <w:lvlJc w:val="right"/>
      <w:pPr>
        <w:tabs>
          <w:tab w:val="num" w:pos="1037"/>
        </w:tabs>
        <w:ind w:left="1037" w:hanging="391"/>
      </w:pPr>
      <w:rPr>
        <w:rFonts w:hint="default"/>
        <w:b w:val="false"/>
        <w:i w:val="false"/>
        <w:sz w:val="24"/>
        <w:szCs w:val="24"/>
      </w:rPr>
    </w:lvl>
    <w:lvl w:ilvl="1" w:tplc="04050019" w:tentative="true">
      <w:start w:val="1"/>
      <w:numFmt w:val="lowerLetter"/>
      <w:lvlText w:val="%2."/>
      <w:lvlJc w:val="left"/>
      <w:pPr>
        <w:tabs>
          <w:tab w:val="num" w:pos="1797"/>
        </w:tabs>
        <w:ind w:left="1797" w:hanging="360"/>
      </w:pPr>
    </w:lvl>
    <w:lvl w:ilvl="2" w:tplc="0405001B" w:tentative="true">
      <w:start w:val="1"/>
      <w:numFmt w:val="lowerRoman"/>
      <w:lvlText w:val="%3."/>
      <w:lvlJc w:val="right"/>
      <w:pPr>
        <w:tabs>
          <w:tab w:val="num" w:pos="2517"/>
        </w:tabs>
        <w:ind w:left="2517" w:hanging="180"/>
      </w:pPr>
    </w:lvl>
    <w:lvl w:ilvl="3" w:tplc="0405000F" w:tentative="true">
      <w:start w:val="1"/>
      <w:numFmt w:val="decimal"/>
      <w:lvlText w:val="%4."/>
      <w:lvlJc w:val="left"/>
      <w:pPr>
        <w:tabs>
          <w:tab w:val="num" w:pos="3237"/>
        </w:tabs>
        <w:ind w:left="3237" w:hanging="360"/>
      </w:pPr>
    </w:lvl>
    <w:lvl w:ilvl="4" w:tplc="04050019" w:tentative="true">
      <w:start w:val="1"/>
      <w:numFmt w:val="lowerLetter"/>
      <w:lvlText w:val="%5."/>
      <w:lvlJc w:val="left"/>
      <w:pPr>
        <w:tabs>
          <w:tab w:val="num" w:pos="3957"/>
        </w:tabs>
        <w:ind w:left="3957" w:hanging="360"/>
      </w:pPr>
    </w:lvl>
    <w:lvl w:ilvl="5" w:tplc="0405001B" w:tentative="true">
      <w:start w:val="1"/>
      <w:numFmt w:val="lowerRoman"/>
      <w:lvlText w:val="%6."/>
      <w:lvlJc w:val="right"/>
      <w:pPr>
        <w:tabs>
          <w:tab w:val="num" w:pos="4677"/>
        </w:tabs>
        <w:ind w:left="4677" w:hanging="180"/>
      </w:pPr>
    </w:lvl>
    <w:lvl w:ilvl="6" w:tplc="0405000F" w:tentative="true">
      <w:start w:val="1"/>
      <w:numFmt w:val="decimal"/>
      <w:lvlText w:val="%7."/>
      <w:lvlJc w:val="left"/>
      <w:pPr>
        <w:tabs>
          <w:tab w:val="num" w:pos="5397"/>
        </w:tabs>
        <w:ind w:left="5397" w:hanging="360"/>
      </w:pPr>
    </w:lvl>
    <w:lvl w:ilvl="7" w:tplc="04050019" w:tentative="true">
      <w:start w:val="1"/>
      <w:numFmt w:val="lowerLetter"/>
      <w:lvlText w:val="%8."/>
      <w:lvlJc w:val="left"/>
      <w:pPr>
        <w:tabs>
          <w:tab w:val="num" w:pos="6117"/>
        </w:tabs>
        <w:ind w:left="6117" w:hanging="360"/>
      </w:pPr>
    </w:lvl>
    <w:lvl w:ilvl="8" w:tplc="0405001B" w:tentative="true">
      <w:start w:val="1"/>
      <w:numFmt w:val="lowerRoman"/>
      <w:lvlText w:val="%9."/>
      <w:lvlJc w:val="right"/>
      <w:pPr>
        <w:tabs>
          <w:tab w:val="num" w:pos="6837"/>
        </w:tabs>
        <w:ind w:left="6837" w:hanging="180"/>
      </w:pPr>
    </w:lvl>
  </w:abstractNum>
  <w:abstractNum w:abstractNumId="4">
    <w:nsid w:val="0B26557E"/>
    <w:multiLevelType w:val="multilevel"/>
    <w:tmpl w:val="DFBCD17C"/>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EF7F27"/>
    <w:multiLevelType w:val="multilevel"/>
    <w:tmpl w:val="49300FA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3264A41"/>
    <w:multiLevelType w:val="hybridMultilevel"/>
    <w:tmpl w:val="D2D8571C"/>
    <w:lvl w:ilvl="0" w:tplc="77F8CA20">
      <w:start w:val="1"/>
      <w:numFmt w:val="decimal"/>
      <w:lvlText w:val="%1."/>
      <w:lvlJc w:val="left"/>
      <w:pPr>
        <w:tabs>
          <w:tab w:val="num" w:pos="1065"/>
        </w:tabs>
        <w:ind w:left="1065" w:hanging="705"/>
      </w:pPr>
      <w:rPr>
        <w:rFonts w:hint="default"/>
        <w:b/>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136B177B"/>
    <w:multiLevelType w:val="multilevel"/>
    <w:tmpl w:val="7D42EF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0046D9"/>
    <w:multiLevelType w:val="multilevel"/>
    <w:tmpl w:val="7D42EF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86F1F8E"/>
    <w:multiLevelType w:val="hybridMultilevel"/>
    <w:tmpl w:val="A7C24C74"/>
    <w:lvl w:ilvl="0" w:tplc="0405000F">
      <w:start w:val="1"/>
      <w:numFmt w:val="decimal"/>
      <w:lvlText w:val="%1."/>
      <w:lvlJc w:val="left"/>
      <w:pPr>
        <w:tabs>
          <w:tab w:val="num" w:pos="720"/>
        </w:tabs>
        <w:ind w:left="720" w:hanging="360"/>
      </w:pPr>
    </w:lvl>
    <w:lvl w:ilvl="1" w:tplc="4DAE9810">
      <w:start w:val="1"/>
      <w:numFmt w:val="lowerLetter"/>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19156CF5"/>
    <w:multiLevelType w:val="hybridMultilevel"/>
    <w:tmpl w:val="66E49CEA"/>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1">
    <w:nsid w:val="1EB243D0"/>
    <w:multiLevelType w:val="hybridMultilevel"/>
    <w:tmpl w:val="8004BBA8"/>
    <w:lvl w:ilvl="0" w:tplc="FFFFFFFF">
      <w:start w:val="1"/>
      <w:numFmt w:val="decimal"/>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hint="default" w:ascii="Courier New" w:hAnsi="Courier New" w:cs="Courier New"/>
      </w:rPr>
    </w:lvl>
    <w:lvl w:ilvl="2" w:tplc="8C889FC4">
      <w:start w:val="1"/>
      <w:numFmt w:val="lowerRoman"/>
      <w:lvlText w:val="%3."/>
      <w:lvlJc w:val="right"/>
      <w:pPr>
        <w:tabs>
          <w:tab w:val="num" w:pos="2160"/>
        </w:tabs>
        <w:ind w:left="2160" w:hanging="180"/>
      </w:pPr>
      <w:rPr>
        <w:b/>
      </w:rPr>
    </w:lvl>
    <w:lvl w:ilvl="3" w:tplc="FFFFFFFF">
      <w:start w:val="1"/>
      <w:numFmt w:val="decimal"/>
      <w:lvlText w:val="%4."/>
      <w:lvlJc w:val="left"/>
      <w:pPr>
        <w:tabs>
          <w:tab w:val="num" w:pos="2880"/>
        </w:tabs>
        <w:ind w:left="2880" w:hanging="360"/>
      </w:pPr>
    </w:lvl>
    <w:lvl w:ilvl="4" w:tplc="FFFFFFFF" w:tentative="true">
      <w:start w:val="1"/>
      <w:numFmt w:val="lowerLetter"/>
      <w:lvlText w:val="%5."/>
      <w:lvlJc w:val="left"/>
      <w:pPr>
        <w:tabs>
          <w:tab w:val="num" w:pos="3600"/>
        </w:tabs>
        <w:ind w:left="3600" w:hanging="360"/>
      </w:pPr>
    </w:lvl>
    <w:lvl w:ilvl="5" w:tplc="FFFFFFFF" w:tentative="true">
      <w:start w:val="1"/>
      <w:numFmt w:val="lowerRoman"/>
      <w:lvlText w:val="%6."/>
      <w:lvlJc w:val="right"/>
      <w:pPr>
        <w:tabs>
          <w:tab w:val="num" w:pos="4320"/>
        </w:tabs>
        <w:ind w:left="4320" w:hanging="180"/>
      </w:pPr>
    </w:lvl>
    <w:lvl w:ilvl="6" w:tplc="FFFFFFFF" w:tentative="true">
      <w:start w:val="1"/>
      <w:numFmt w:val="decimal"/>
      <w:lvlText w:val="%7."/>
      <w:lvlJc w:val="left"/>
      <w:pPr>
        <w:tabs>
          <w:tab w:val="num" w:pos="5040"/>
        </w:tabs>
        <w:ind w:left="5040" w:hanging="360"/>
      </w:pPr>
    </w:lvl>
    <w:lvl w:ilvl="7" w:tplc="FFFFFFFF" w:tentative="true">
      <w:start w:val="1"/>
      <w:numFmt w:val="lowerLetter"/>
      <w:lvlText w:val="%8."/>
      <w:lvlJc w:val="left"/>
      <w:pPr>
        <w:tabs>
          <w:tab w:val="num" w:pos="5760"/>
        </w:tabs>
        <w:ind w:left="5760" w:hanging="360"/>
      </w:pPr>
    </w:lvl>
    <w:lvl w:ilvl="8" w:tplc="FFFFFFFF" w:tentative="true">
      <w:start w:val="1"/>
      <w:numFmt w:val="lowerRoman"/>
      <w:lvlText w:val="%9."/>
      <w:lvlJc w:val="right"/>
      <w:pPr>
        <w:tabs>
          <w:tab w:val="num" w:pos="6480"/>
        </w:tabs>
        <w:ind w:left="6480" w:hanging="180"/>
      </w:pPr>
    </w:lvl>
  </w:abstractNum>
  <w:abstractNum w:abstractNumId="12">
    <w:nsid w:val="1FFD6FB8"/>
    <w:multiLevelType w:val="hybridMultilevel"/>
    <w:tmpl w:val="85BA93E4"/>
    <w:lvl w:ilvl="0" w:tplc="856C0B54">
      <w:start w:val="1"/>
      <w:numFmt w:val="decimal"/>
      <w:lvlText w:val="%1."/>
      <w:lvlJc w:val="left"/>
      <w:pPr>
        <w:tabs>
          <w:tab w:val="num" w:pos="1800"/>
        </w:tabs>
        <w:ind w:left="1800" w:hanging="360"/>
      </w:pPr>
      <w:rPr>
        <w:rFonts w:hint="default"/>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248D7DBB"/>
    <w:multiLevelType w:val="hybridMultilevel"/>
    <w:tmpl w:val="87B0EFD4"/>
    <w:lvl w:ilvl="0" w:tplc="599625DA">
      <w:numFmt w:val="bullet"/>
      <w:lvlText w:val="-"/>
      <w:lvlJc w:val="left"/>
      <w:pPr>
        <w:ind w:left="720" w:hanging="360"/>
      </w:pPr>
      <w:rPr>
        <w:rFonts w:hint="default" w:ascii="Calibri" w:hAnsi="Calibri" w:eastAsia="Times New Roman"/>
      </w:rPr>
    </w:lvl>
    <w:lvl w:ilvl="1" w:tplc="04050003">
      <w:start w:val="1"/>
      <w:numFmt w:val="bullet"/>
      <w:lvlText w:val="o"/>
      <w:lvlJc w:val="left"/>
      <w:pPr>
        <w:ind w:left="1440" w:hanging="360"/>
      </w:pPr>
      <w:rPr>
        <w:rFonts w:hint="default" w:ascii="Courier New" w:hAnsi="Courier New"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4">
    <w:nsid w:val="28A73921"/>
    <w:multiLevelType w:val="hybridMultilevel"/>
    <w:tmpl w:val="C5B8A390"/>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5">
    <w:nsid w:val="2AD4335B"/>
    <w:multiLevelType w:val="hybridMultilevel"/>
    <w:tmpl w:val="C5AAA24E"/>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6">
    <w:nsid w:val="2AF81D30"/>
    <w:multiLevelType w:val="multilevel"/>
    <w:tmpl w:val="A83CA2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A2E262F"/>
    <w:multiLevelType w:val="hybridMultilevel"/>
    <w:tmpl w:val="2AC8CA0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8">
    <w:nsid w:val="3B5568AE"/>
    <w:multiLevelType w:val="multilevel"/>
    <w:tmpl w:val="CE62F9EA"/>
    <w:lvl w:ilvl="0">
      <w:start w:val="1"/>
      <w:numFmt w:val="decimal"/>
      <w:lvlText w:val="4.%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E917AA1"/>
    <w:multiLevelType w:val="multilevel"/>
    <w:tmpl w:val="C582B39A"/>
    <w:lvl w:ilvl="0">
      <w:start w:val="1"/>
      <w:numFmt w:val="upperRoman"/>
      <w:lvlText w:val="%1."/>
      <w:lvlJc w:val="right"/>
      <w:pPr>
        <w:tabs>
          <w:tab w:val="num" w:pos="180"/>
        </w:tabs>
        <w:ind w:left="180" w:hanging="18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30F6579"/>
    <w:multiLevelType w:val="hybridMultilevel"/>
    <w:tmpl w:val="3AE4B4F8"/>
    <w:lvl w:ilvl="0" w:tplc="6E9CCD82">
      <w:start w:val="1"/>
      <w:numFmt w:val="bullet"/>
      <w:lvlText w:val=""/>
      <w:lvlJc w:val="left"/>
      <w:pPr>
        <w:tabs>
          <w:tab w:val="num" w:pos="227"/>
        </w:tabs>
        <w:ind w:left="227" w:hanging="227"/>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1">
    <w:nsid w:val="435B3701"/>
    <w:multiLevelType w:val="hybridMultilevel"/>
    <w:tmpl w:val="44222B8C"/>
    <w:lvl w:ilvl="0" w:tplc="0405000F">
      <w:start w:val="1"/>
      <w:numFmt w:val="decimal"/>
      <w:lvlText w:val="%1."/>
      <w:lvlJc w:val="left"/>
      <w:pPr>
        <w:tabs>
          <w:tab w:val="num" w:pos="720"/>
        </w:tabs>
        <w:ind w:left="720" w:hanging="360"/>
      </w:pPr>
    </w:lvl>
    <w:lvl w:ilvl="1" w:tplc="0DE4357E">
      <w:start w:val="1"/>
      <w:numFmt w:val="lowerLetter"/>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2">
    <w:nsid w:val="43EA2391"/>
    <w:multiLevelType w:val="hybridMultilevel"/>
    <w:tmpl w:val="45D0ACBA"/>
    <w:lvl w:ilvl="0" w:tplc="512A3ED0">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ind w:left="1156" w:hanging="360"/>
      </w:pPr>
    </w:lvl>
    <w:lvl w:ilvl="2" w:tplc="0405001B" w:tentative="true">
      <w:start w:val="1"/>
      <w:numFmt w:val="lowerRoman"/>
      <w:lvlText w:val="%3."/>
      <w:lvlJc w:val="right"/>
      <w:pPr>
        <w:ind w:left="1876" w:hanging="180"/>
      </w:pPr>
    </w:lvl>
    <w:lvl w:ilvl="3" w:tplc="0405000F" w:tentative="true">
      <w:start w:val="1"/>
      <w:numFmt w:val="decimal"/>
      <w:lvlText w:val="%4."/>
      <w:lvlJc w:val="left"/>
      <w:pPr>
        <w:ind w:left="2596" w:hanging="360"/>
      </w:pPr>
    </w:lvl>
    <w:lvl w:ilvl="4" w:tplc="04050019" w:tentative="true">
      <w:start w:val="1"/>
      <w:numFmt w:val="lowerLetter"/>
      <w:lvlText w:val="%5."/>
      <w:lvlJc w:val="left"/>
      <w:pPr>
        <w:ind w:left="3316" w:hanging="360"/>
      </w:pPr>
    </w:lvl>
    <w:lvl w:ilvl="5" w:tplc="0405001B" w:tentative="true">
      <w:start w:val="1"/>
      <w:numFmt w:val="lowerRoman"/>
      <w:lvlText w:val="%6."/>
      <w:lvlJc w:val="right"/>
      <w:pPr>
        <w:ind w:left="4036" w:hanging="180"/>
      </w:pPr>
    </w:lvl>
    <w:lvl w:ilvl="6" w:tplc="0405000F" w:tentative="true">
      <w:start w:val="1"/>
      <w:numFmt w:val="decimal"/>
      <w:lvlText w:val="%7."/>
      <w:lvlJc w:val="left"/>
      <w:pPr>
        <w:ind w:left="4756" w:hanging="360"/>
      </w:pPr>
    </w:lvl>
    <w:lvl w:ilvl="7" w:tplc="04050019" w:tentative="true">
      <w:start w:val="1"/>
      <w:numFmt w:val="lowerLetter"/>
      <w:lvlText w:val="%8."/>
      <w:lvlJc w:val="left"/>
      <w:pPr>
        <w:ind w:left="5476" w:hanging="360"/>
      </w:pPr>
    </w:lvl>
    <w:lvl w:ilvl="8" w:tplc="0405001B" w:tentative="true">
      <w:start w:val="1"/>
      <w:numFmt w:val="lowerRoman"/>
      <w:lvlText w:val="%9."/>
      <w:lvlJc w:val="right"/>
      <w:pPr>
        <w:ind w:left="6196" w:hanging="180"/>
      </w:pPr>
    </w:lvl>
  </w:abstractNum>
  <w:abstractNum w:abstractNumId="23">
    <w:nsid w:val="496C057A"/>
    <w:multiLevelType w:val="multilevel"/>
    <w:tmpl w:val="E4C27D62"/>
    <w:lvl w:ilvl="0">
      <w:start w:val="1"/>
      <w:numFmt w:val="none"/>
      <w:lvlText w:val="(i)."/>
      <w:lvlJc w:val="right"/>
      <w:pPr>
        <w:tabs>
          <w:tab w:val="num" w:pos="180"/>
        </w:tabs>
        <w:ind w:left="180" w:hanging="18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9F61D37"/>
    <w:multiLevelType w:val="multilevel"/>
    <w:tmpl w:val="44222B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15D33E0"/>
    <w:multiLevelType w:val="multilevel"/>
    <w:tmpl w:val="D312F806"/>
    <w:lvl w:ilvl="0">
      <w:start w:val="1"/>
      <w:numFmt w:val="decimal"/>
      <w:lvlText w:val="3.%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25A0F59"/>
    <w:multiLevelType w:val="hybridMultilevel"/>
    <w:tmpl w:val="012E90B2"/>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53396E95"/>
    <w:multiLevelType w:val="hybridMultilevel"/>
    <w:tmpl w:val="6C60F5AE"/>
    <w:lvl w:ilvl="0" w:tplc="59C0AAB4">
      <w:start w:val="1"/>
      <w:numFmt w:val="decimal"/>
      <w:lvlText w:val="%1."/>
      <w:lvlJc w:val="left"/>
      <w:pPr>
        <w:tabs>
          <w:tab w:val="num" w:pos="1068"/>
        </w:tabs>
        <w:ind w:left="1068" w:hanging="360"/>
      </w:pPr>
      <w:rPr>
        <w:rFonts w:hint="default"/>
        <w:b/>
      </w:rPr>
    </w:lvl>
    <w:lvl w:ilvl="1" w:tplc="04050019" w:tentative="true">
      <w:start w:val="1"/>
      <w:numFmt w:val="lowerLetter"/>
      <w:lvlText w:val="%2."/>
      <w:lvlJc w:val="left"/>
      <w:pPr>
        <w:tabs>
          <w:tab w:val="num" w:pos="1788"/>
        </w:tabs>
        <w:ind w:left="1788" w:hanging="360"/>
      </w:pPr>
    </w:lvl>
    <w:lvl w:ilvl="2" w:tplc="0405001B" w:tentative="true">
      <w:start w:val="1"/>
      <w:numFmt w:val="lowerRoman"/>
      <w:lvlText w:val="%3."/>
      <w:lvlJc w:val="right"/>
      <w:pPr>
        <w:tabs>
          <w:tab w:val="num" w:pos="2508"/>
        </w:tabs>
        <w:ind w:left="2508" w:hanging="180"/>
      </w:pPr>
    </w:lvl>
    <w:lvl w:ilvl="3" w:tplc="0405000F" w:tentative="true">
      <w:start w:val="1"/>
      <w:numFmt w:val="decimal"/>
      <w:lvlText w:val="%4."/>
      <w:lvlJc w:val="left"/>
      <w:pPr>
        <w:tabs>
          <w:tab w:val="num" w:pos="3228"/>
        </w:tabs>
        <w:ind w:left="3228" w:hanging="360"/>
      </w:pPr>
    </w:lvl>
    <w:lvl w:ilvl="4" w:tplc="04050019" w:tentative="true">
      <w:start w:val="1"/>
      <w:numFmt w:val="lowerLetter"/>
      <w:lvlText w:val="%5."/>
      <w:lvlJc w:val="left"/>
      <w:pPr>
        <w:tabs>
          <w:tab w:val="num" w:pos="3948"/>
        </w:tabs>
        <w:ind w:left="3948" w:hanging="360"/>
      </w:pPr>
    </w:lvl>
    <w:lvl w:ilvl="5" w:tplc="0405001B" w:tentative="true">
      <w:start w:val="1"/>
      <w:numFmt w:val="lowerRoman"/>
      <w:lvlText w:val="%6."/>
      <w:lvlJc w:val="right"/>
      <w:pPr>
        <w:tabs>
          <w:tab w:val="num" w:pos="4668"/>
        </w:tabs>
        <w:ind w:left="4668" w:hanging="180"/>
      </w:pPr>
    </w:lvl>
    <w:lvl w:ilvl="6" w:tplc="0405000F" w:tentative="true">
      <w:start w:val="1"/>
      <w:numFmt w:val="decimal"/>
      <w:lvlText w:val="%7."/>
      <w:lvlJc w:val="left"/>
      <w:pPr>
        <w:tabs>
          <w:tab w:val="num" w:pos="5388"/>
        </w:tabs>
        <w:ind w:left="5388" w:hanging="360"/>
      </w:pPr>
    </w:lvl>
    <w:lvl w:ilvl="7" w:tplc="04050019" w:tentative="true">
      <w:start w:val="1"/>
      <w:numFmt w:val="lowerLetter"/>
      <w:lvlText w:val="%8."/>
      <w:lvlJc w:val="left"/>
      <w:pPr>
        <w:tabs>
          <w:tab w:val="num" w:pos="6108"/>
        </w:tabs>
        <w:ind w:left="6108" w:hanging="360"/>
      </w:pPr>
    </w:lvl>
    <w:lvl w:ilvl="8" w:tplc="0405001B" w:tentative="true">
      <w:start w:val="1"/>
      <w:numFmt w:val="lowerRoman"/>
      <w:lvlText w:val="%9."/>
      <w:lvlJc w:val="right"/>
      <w:pPr>
        <w:tabs>
          <w:tab w:val="num" w:pos="6828"/>
        </w:tabs>
        <w:ind w:left="6828" w:hanging="180"/>
      </w:pPr>
    </w:lvl>
  </w:abstractNum>
  <w:abstractNum w:abstractNumId="28">
    <w:nsid w:val="53F06664"/>
    <w:multiLevelType w:val="hybridMultilevel"/>
    <w:tmpl w:val="555615D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56BA5F36"/>
    <w:multiLevelType w:val="multilevel"/>
    <w:tmpl w:val="86EA3CB6"/>
    <w:lvl w:ilvl="0">
      <w:start w:val="1"/>
      <w:numFmt w:val="decimal"/>
      <w:lvlText w:val="%1.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85049B7"/>
    <w:multiLevelType w:val="hybridMultilevel"/>
    <w:tmpl w:val="448AAF9A"/>
    <w:lvl w:ilvl="0" w:tplc="F3EA2392">
      <w:start w:val="1"/>
      <w:numFmt w:val="lowerLetter"/>
      <w:lvlText w:val="%1)"/>
      <w:lvlJc w:val="left"/>
      <w:pPr>
        <w:tabs>
          <w:tab w:val="num" w:pos="705"/>
        </w:tabs>
        <w:ind w:left="705" w:hanging="645"/>
      </w:pPr>
      <w:rPr>
        <w:rFonts w:hint="default"/>
      </w:rPr>
    </w:lvl>
    <w:lvl w:ilvl="1" w:tplc="512A3ED0">
      <w:start w:val="1"/>
      <w:numFmt w:val="decimal"/>
      <w:lvlText w:val="%2."/>
      <w:lvlJc w:val="left"/>
      <w:pPr>
        <w:tabs>
          <w:tab w:val="num" w:pos="644"/>
        </w:tabs>
        <w:ind w:left="644" w:hanging="360"/>
      </w:pPr>
      <w:rPr>
        <w:rFonts w:hint="default"/>
      </w:rPr>
    </w:lvl>
    <w:lvl w:ilvl="2" w:tplc="0405001B" w:tentative="true">
      <w:start w:val="1"/>
      <w:numFmt w:val="lowerRoman"/>
      <w:lvlText w:val="%3."/>
      <w:lvlJc w:val="right"/>
      <w:pPr>
        <w:tabs>
          <w:tab w:val="num" w:pos="1860"/>
        </w:tabs>
        <w:ind w:left="1860" w:hanging="180"/>
      </w:pPr>
    </w:lvl>
    <w:lvl w:ilvl="3" w:tplc="0405000F" w:tentative="true">
      <w:start w:val="1"/>
      <w:numFmt w:val="decimal"/>
      <w:lvlText w:val="%4."/>
      <w:lvlJc w:val="left"/>
      <w:pPr>
        <w:tabs>
          <w:tab w:val="num" w:pos="2580"/>
        </w:tabs>
        <w:ind w:left="2580" w:hanging="360"/>
      </w:pPr>
    </w:lvl>
    <w:lvl w:ilvl="4" w:tplc="04050019" w:tentative="true">
      <w:start w:val="1"/>
      <w:numFmt w:val="lowerLetter"/>
      <w:lvlText w:val="%5."/>
      <w:lvlJc w:val="left"/>
      <w:pPr>
        <w:tabs>
          <w:tab w:val="num" w:pos="3300"/>
        </w:tabs>
        <w:ind w:left="3300" w:hanging="360"/>
      </w:pPr>
    </w:lvl>
    <w:lvl w:ilvl="5" w:tplc="0405001B" w:tentative="true">
      <w:start w:val="1"/>
      <w:numFmt w:val="lowerRoman"/>
      <w:lvlText w:val="%6."/>
      <w:lvlJc w:val="right"/>
      <w:pPr>
        <w:tabs>
          <w:tab w:val="num" w:pos="4020"/>
        </w:tabs>
        <w:ind w:left="4020" w:hanging="180"/>
      </w:pPr>
    </w:lvl>
    <w:lvl w:ilvl="6" w:tplc="0405000F" w:tentative="true">
      <w:start w:val="1"/>
      <w:numFmt w:val="decimal"/>
      <w:lvlText w:val="%7."/>
      <w:lvlJc w:val="left"/>
      <w:pPr>
        <w:tabs>
          <w:tab w:val="num" w:pos="4740"/>
        </w:tabs>
        <w:ind w:left="4740" w:hanging="360"/>
      </w:pPr>
    </w:lvl>
    <w:lvl w:ilvl="7" w:tplc="04050019" w:tentative="true">
      <w:start w:val="1"/>
      <w:numFmt w:val="lowerLetter"/>
      <w:lvlText w:val="%8."/>
      <w:lvlJc w:val="left"/>
      <w:pPr>
        <w:tabs>
          <w:tab w:val="num" w:pos="5460"/>
        </w:tabs>
        <w:ind w:left="5460" w:hanging="360"/>
      </w:pPr>
    </w:lvl>
    <w:lvl w:ilvl="8" w:tplc="0405001B" w:tentative="true">
      <w:start w:val="1"/>
      <w:numFmt w:val="lowerRoman"/>
      <w:lvlText w:val="%9."/>
      <w:lvlJc w:val="right"/>
      <w:pPr>
        <w:tabs>
          <w:tab w:val="num" w:pos="6180"/>
        </w:tabs>
        <w:ind w:left="6180" w:hanging="180"/>
      </w:pPr>
    </w:lvl>
  </w:abstractNum>
  <w:abstractNum w:abstractNumId="31">
    <w:nsid w:val="5B9816EC"/>
    <w:multiLevelType w:val="multilevel"/>
    <w:tmpl w:val="5178F9A2"/>
    <w:lvl w:ilvl="0">
      <w:start w:val="1"/>
      <w:numFmt w:val="none"/>
      <w:lvlText w:val="3.3"/>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3.2.%3"/>
      <w:lvlJc w:val="left"/>
      <w:pPr>
        <w:tabs>
          <w:tab w:val="num" w:pos="720"/>
        </w:tabs>
        <w:ind w:left="720" w:hanging="720"/>
      </w:pPr>
      <w:rPr>
        <w:rFonts w:hint="default"/>
        <w:strike w:val="fals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BB86A3C"/>
    <w:multiLevelType w:val="hybridMultilevel"/>
    <w:tmpl w:val="8202F7C6"/>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3">
    <w:nsid w:val="61251E76"/>
    <w:multiLevelType w:val="multilevel"/>
    <w:tmpl w:val="23EC80C0"/>
    <w:lvl w:ilvl="0">
      <w:start w:val="1"/>
      <w:numFmt w:val="decimal"/>
      <w:lvlText w:val="7.%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218773B"/>
    <w:multiLevelType w:val="multilevel"/>
    <w:tmpl w:val="2CAC32EE"/>
    <w:lvl w:ilvl="0">
      <w:start w:val="7"/>
      <w:numFmt w:val="decimal"/>
      <w:lvlText w:val="%1"/>
      <w:lvlJc w:val="left"/>
      <w:pPr>
        <w:tabs>
          <w:tab w:val="num" w:pos="705"/>
        </w:tabs>
        <w:ind w:left="705" w:hanging="705"/>
      </w:pPr>
      <w:rPr>
        <w:rFonts w:hint="default"/>
      </w:rPr>
    </w:lvl>
    <w:lvl w:ilvl="1">
      <w:start w:val="1"/>
      <w:numFmt w:val="decimal"/>
      <w:lvlText w:val="8.%2"/>
      <w:lvlJc w:val="left"/>
      <w:pPr>
        <w:tabs>
          <w:tab w:val="num" w:pos="705"/>
        </w:tabs>
        <w:ind w:left="705" w:hanging="705"/>
      </w:pPr>
      <w:rPr>
        <w:rFonts w:hint="default"/>
        <w:b w:val="fals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4640F75"/>
    <w:multiLevelType w:val="hybridMultilevel"/>
    <w:tmpl w:val="A31AB5F0"/>
    <w:lvl w:ilvl="0" w:tplc="F9F86A62">
      <w:start w:val="1"/>
      <w:numFmt w:val="lowerRoman"/>
      <w:lvlText w:val="(%1)"/>
      <w:lvlJc w:val="left"/>
      <w:pPr>
        <w:tabs>
          <w:tab w:val="num" w:pos="1440"/>
        </w:tabs>
        <w:ind w:left="1440" w:hanging="720"/>
      </w:pPr>
      <w:rPr>
        <w:rFonts w:hint="default"/>
      </w:r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36">
    <w:nsid w:val="67BD0AF1"/>
    <w:multiLevelType w:val="hybridMultilevel"/>
    <w:tmpl w:val="85FA5A16"/>
    <w:lvl w:ilvl="0" w:tplc="77F8CA20">
      <w:start w:val="1"/>
      <w:numFmt w:val="decimal"/>
      <w:lvlText w:val="%1."/>
      <w:lvlJc w:val="left"/>
      <w:pPr>
        <w:tabs>
          <w:tab w:val="num" w:pos="1065"/>
        </w:tabs>
        <w:ind w:left="1065" w:hanging="705"/>
      </w:pPr>
      <w:rPr>
        <w:rFonts w:hint="default"/>
        <w:b/>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7">
    <w:nsid w:val="6AA75DC5"/>
    <w:multiLevelType w:val="hybridMultilevel"/>
    <w:tmpl w:val="F1700D94"/>
    <w:lvl w:ilvl="0" w:tplc="6492948E">
      <w:start w:val="1"/>
      <w:numFmt w:val="bullet"/>
      <w:lvlText w:val=""/>
      <w:lvlJc w:val="left"/>
      <w:pPr>
        <w:tabs>
          <w:tab w:val="num" w:pos="720"/>
        </w:tabs>
        <w:ind w:left="720" w:hanging="36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38">
    <w:nsid w:val="6CB7644B"/>
    <w:multiLevelType w:val="multilevel"/>
    <w:tmpl w:val="9E802E1A"/>
    <w:lvl w:ilvl="0">
      <w:start w:val="5"/>
      <w:numFmt w:val="decimal"/>
      <w:lvlText w:val="%1.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E0D36CC"/>
    <w:multiLevelType w:val="multilevel"/>
    <w:tmpl w:val="C5BE92C4"/>
    <w:lvl w:ilvl="0">
      <w:start w:val="2"/>
      <w:numFmt w:val="decimal"/>
      <w:lvlText w:val="%1.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E3F3AAA"/>
    <w:multiLevelType w:val="hybridMultilevel"/>
    <w:tmpl w:val="8196CA32"/>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1">
    <w:nsid w:val="71134916"/>
    <w:multiLevelType w:val="hybridMultilevel"/>
    <w:tmpl w:val="210AC556"/>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2">
    <w:nsid w:val="75A76A2D"/>
    <w:multiLevelType w:val="multilevel"/>
    <w:tmpl w:val="A7A627E0"/>
    <w:lvl w:ilvl="0">
      <w:start w:val="1"/>
      <w:numFmt w:val="decimal"/>
      <w:lvlText w:val="6.%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6DC2599"/>
    <w:multiLevelType w:val="hybridMultilevel"/>
    <w:tmpl w:val="304C1D66"/>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4">
    <w:nsid w:val="77856FD0"/>
    <w:multiLevelType w:val="hybridMultilevel"/>
    <w:tmpl w:val="B9FEF32A"/>
    <w:lvl w:ilvl="0" w:tplc="04050017">
      <w:start w:val="1"/>
      <w:numFmt w:val="lowerLetter"/>
      <w:lvlText w:val="%1)"/>
      <w:lvlJc w:val="left"/>
      <w:pPr>
        <w:tabs>
          <w:tab w:val="num" w:pos="720"/>
        </w:tabs>
        <w:ind w:left="720" w:hanging="360"/>
      </w:pPr>
    </w:lvl>
    <w:lvl w:ilvl="1" w:tplc="0DE4357E">
      <w:start w:val="1"/>
      <w:numFmt w:val="lowerLetter"/>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5">
    <w:nsid w:val="7C92415B"/>
    <w:multiLevelType w:val="multilevel"/>
    <w:tmpl w:val="8196CA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EF379BC"/>
    <w:multiLevelType w:val="hybridMultilevel"/>
    <w:tmpl w:val="CD96803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34"/>
  </w:num>
  <w:num w:numId="2">
    <w:abstractNumId w:val="37"/>
  </w:num>
  <w:num w:numId="3">
    <w:abstractNumId w:val="7"/>
  </w:num>
  <w:num w:numId="4">
    <w:abstractNumId w:val="25"/>
  </w:num>
  <w:num w:numId="5">
    <w:abstractNumId w:val="18"/>
  </w:num>
  <w:num w:numId="6">
    <w:abstractNumId w:val="42"/>
  </w:num>
  <w:num w:numId="7">
    <w:abstractNumId w:val="33"/>
  </w:num>
  <w:num w:numId="8">
    <w:abstractNumId w:val="39"/>
  </w:num>
  <w:num w:numId="9">
    <w:abstractNumId w:val="38"/>
  </w:num>
  <w:num w:numId="10">
    <w:abstractNumId w:val="35"/>
  </w:num>
  <w:num w:numId="11">
    <w:abstractNumId w:val="31"/>
  </w:num>
  <w:num w:numId="12">
    <w:abstractNumId w:val="0"/>
  </w:num>
  <w:num w:numId="13">
    <w:abstractNumId w:val="10"/>
  </w:num>
  <w:num w:numId="14">
    <w:abstractNumId w:val="29"/>
  </w:num>
  <w:num w:numId="15">
    <w:abstractNumId w:val="19"/>
  </w:num>
  <w:num w:numId="16">
    <w:abstractNumId w:val="23"/>
  </w:num>
  <w:num w:numId="17">
    <w:abstractNumId w:val="1"/>
  </w:num>
  <w:num w:numId="18">
    <w:abstractNumId w:val="4"/>
  </w:num>
  <w:num w:numId="19">
    <w:abstractNumId w:val="8"/>
  </w:num>
  <w:num w:numId="20">
    <w:abstractNumId w:val="20"/>
  </w:num>
  <w:num w:numId="21">
    <w:abstractNumId w:val="14"/>
  </w:num>
  <w:num w:numId="22">
    <w:abstractNumId w:val="9"/>
  </w:num>
  <w:num w:numId="23">
    <w:abstractNumId w:val="21"/>
  </w:num>
  <w:num w:numId="24">
    <w:abstractNumId w:val="11"/>
  </w:num>
  <w:num w:numId="25">
    <w:abstractNumId w:val="43"/>
  </w:num>
  <w:num w:numId="26">
    <w:abstractNumId w:val="3"/>
  </w:num>
  <w:num w:numId="27">
    <w:abstractNumId w:val="15"/>
  </w:num>
  <w:num w:numId="28">
    <w:abstractNumId w:val="16"/>
  </w:num>
  <w:num w:numId="29">
    <w:abstractNumId w:val="32"/>
  </w:num>
  <w:num w:numId="30">
    <w:abstractNumId w:val="41"/>
  </w:num>
  <w:num w:numId="31">
    <w:abstractNumId w:val="40"/>
  </w:num>
  <w:num w:numId="32">
    <w:abstractNumId w:val="17"/>
  </w:num>
  <w:num w:numId="33">
    <w:abstractNumId w:val="6"/>
  </w:num>
  <w:num w:numId="34">
    <w:abstractNumId w:val="30"/>
  </w:num>
  <w:num w:numId="35">
    <w:abstractNumId w:val="24"/>
  </w:num>
  <w:num w:numId="36">
    <w:abstractNumId w:val="46"/>
  </w:num>
  <w:num w:numId="37">
    <w:abstractNumId w:val="5"/>
  </w:num>
  <w:num w:numId="38">
    <w:abstractNumId w:val="45"/>
  </w:num>
  <w:num w:numId="39">
    <w:abstractNumId w:val="2"/>
  </w:num>
  <w:num w:numId="40">
    <w:abstractNumId w:val="12"/>
  </w:num>
  <w:num w:numId="41">
    <w:abstractNumId w:val="26"/>
  </w:num>
  <w:num w:numId="42">
    <w:abstractNumId w:val="36"/>
  </w:num>
  <w:num w:numId="43">
    <w:abstractNumId w:val="27"/>
  </w:num>
  <w:num w:numId="4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2"/>
  </w:num>
  <w:num w:numId="47">
    <w:abstractNumId w:val="4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drawingGridHorizontalSpacing w:val="120"/>
  <w:displayHorizontalDrawingGridEvery w:val="2"/>
  <w:doNotShadeFormData/>
  <w:noPunctuationKerning/>
  <w:characterSpacingControl w:val="doNotCompress"/>
  <w:footnotePr>
    <w:footnote w:id="-1"/>
    <w:footnote w:id="0"/>
  </w:footnotePr>
  <w:endnotePr>
    <w:endnote w:id="-1"/>
    <w:endnote w:id="0"/>
  </w:endnotePr>
  <w:compat/>
  <w:rsids>
    <w:rsidRoot w:val="007B5F1F"/>
    <w:rsid w:val="00027E3A"/>
    <w:rsid w:val="0003403E"/>
    <w:rsid w:val="0007745E"/>
    <w:rsid w:val="00080CF3"/>
    <w:rsid w:val="000B446A"/>
    <w:rsid w:val="000C3989"/>
    <w:rsid w:val="000D40A5"/>
    <w:rsid w:val="00122E69"/>
    <w:rsid w:val="0016490F"/>
    <w:rsid w:val="00181432"/>
    <w:rsid w:val="00196A58"/>
    <w:rsid w:val="001B4FD6"/>
    <w:rsid w:val="001C74E6"/>
    <w:rsid w:val="001D07BA"/>
    <w:rsid w:val="001D6229"/>
    <w:rsid w:val="00217304"/>
    <w:rsid w:val="00237FC5"/>
    <w:rsid w:val="00245D38"/>
    <w:rsid w:val="00275F43"/>
    <w:rsid w:val="00293C69"/>
    <w:rsid w:val="00322F3B"/>
    <w:rsid w:val="00345411"/>
    <w:rsid w:val="00361FCD"/>
    <w:rsid w:val="00370E44"/>
    <w:rsid w:val="0038138D"/>
    <w:rsid w:val="00382E96"/>
    <w:rsid w:val="003A0118"/>
    <w:rsid w:val="003A559C"/>
    <w:rsid w:val="003B697D"/>
    <w:rsid w:val="003C5B01"/>
    <w:rsid w:val="003D47FD"/>
    <w:rsid w:val="003E5C67"/>
    <w:rsid w:val="00417BF5"/>
    <w:rsid w:val="004331EA"/>
    <w:rsid w:val="00466E20"/>
    <w:rsid w:val="00477F81"/>
    <w:rsid w:val="004A1034"/>
    <w:rsid w:val="004A2E59"/>
    <w:rsid w:val="004A685E"/>
    <w:rsid w:val="004B55BF"/>
    <w:rsid w:val="00525CA9"/>
    <w:rsid w:val="00544CC2"/>
    <w:rsid w:val="00547E53"/>
    <w:rsid w:val="00570895"/>
    <w:rsid w:val="005B2C0D"/>
    <w:rsid w:val="005D691E"/>
    <w:rsid w:val="00611DB9"/>
    <w:rsid w:val="00632A89"/>
    <w:rsid w:val="00662301"/>
    <w:rsid w:val="00667787"/>
    <w:rsid w:val="00691F63"/>
    <w:rsid w:val="006B765B"/>
    <w:rsid w:val="006E6652"/>
    <w:rsid w:val="006F26DC"/>
    <w:rsid w:val="006F66FC"/>
    <w:rsid w:val="00701379"/>
    <w:rsid w:val="00712081"/>
    <w:rsid w:val="00742171"/>
    <w:rsid w:val="007465E4"/>
    <w:rsid w:val="007606CB"/>
    <w:rsid w:val="007905C1"/>
    <w:rsid w:val="007A07E3"/>
    <w:rsid w:val="007B5F1F"/>
    <w:rsid w:val="007E132F"/>
    <w:rsid w:val="007F0868"/>
    <w:rsid w:val="007F54C7"/>
    <w:rsid w:val="00805998"/>
    <w:rsid w:val="008118CC"/>
    <w:rsid w:val="00892EF2"/>
    <w:rsid w:val="008C1BAE"/>
    <w:rsid w:val="008C2ACF"/>
    <w:rsid w:val="008E5836"/>
    <w:rsid w:val="0091358F"/>
    <w:rsid w:val="00932552"/>
    <w:rsid w:val="00963CA0"/>
    <w:rsid w:val="009B28E4"/>
    <w:rsid w:val="009C05FE"/>
    <w:rsid w:val="009C27C4"/>
    <w:rsid w:val="009D0E57"/>
    <w:rsid w:val="009D47E2"/>
    <w:rsid w:val="009F0420"/>
    <w:rsid w:val="00A73ABA"/>
    <w:rsid w:val="00AA3833"/>
    <w:rsid w:val="00AB1F36"/>
    <w:rsid w:val="00AF7DD2"/>
    <w:rsid w:val="00B24798"/>
    <w:rsid w:val="00B251A8"/>
    <w:rsid w:val="00B306B4"/>
    <w:rsid w:val="00B32F5E"/>
    <w:rsid w:val="00B36C84"/>
    <w:rsid w:val="00B40691"/>
    <w:rsid w:val="00B92CAD"/>
    <w:rsid w:val="00B95A29"/>
    <w:rsid w:val="00BA1157"/>
    <w:rsid w:val="00BA7D92"/>
    <w:rsid w:val="00C0595E"/>
    <w:rsid w:val="00C06B42"/>
    <w:rsid w:val="00C06EFC"/>
    <w:rsid w:val="00C36B5B"/>
    <w:rsid w:val="00C51ED1"/>
    <w:rsid w:val="00C53B23"/>
    <w:rsid w:val="00C7149D"/>
    <w:rsid w:val="00C755A4"/>
    <w:rsid w:val="00C93765"/>
    <w:rsid w:val="00CA4182"/>
    <w:rsid w:val="00CA4840"/>
    <w:rsid w:val="00CE37D7"/>
    <w:rsid w:val="00CF234E"/>
    <w:rsid w:val="00D21717"/>
    <w:rsid w:val="00D7314C"/>
    <w:rsid w:val="00D87DDB"/>
    <w:rsid w:val="00D93269"/>
    <w:rsid w:val="00D94D6E"/>
    <w:rsid w:val="00DD07F7"/>
    <w:rsid w:val="00DE7472"/>
    <w:rsid w:val="00E02637"/>
    <w:rsid w:val="00E1584B"/>
    <w:rsid w:val="00E415F3"/>
    <w:rsid w:val="00E671BF"/>
    <w:rsid w:val="00E955B6"/>
    <w:rsid w:val="00EB2D1C"/>
    <w:rsid w:val="00F149ED"/>
    <w:rsid w:val="00F35D09"/>
    <w:rsid w:val="00F54EE6"/>
    <w:rsid w:val="00F60B3C"/>
    <w:rsid w:val="00F71D5A"/>
    <w:rsid w:val="00F73A4A"/>
    <w:rsid w:val="00F75DC6"/>
    <w:rsid w:val="00FA0C5E"/>
    <w:rsid w:val="00FC625A"/>
    <w:rsid w:val="00FE6B7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4578"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Body Text" w:uiPriority="0"/>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322F3B"/>
    <w:rPr>
      <w:sz w:val="24"/>
      <w:szCs w:val="24"/>
    </w:rPr>
  </w:style>
  <w:style w:type="paragraph" w:styleId="Nadpis1">
    <w:name w:val="heading 1"/>
    <w:basedOn w:val="Normln"/>
    <w:next w:val="Normln"/>
    <w:qFormat/>
    <w:rsid w:val="00322F3B"/>
    <w:pPr>
      <w:keepNext/>
      <w:jc w:val="center"/>
      <w:outlineLvl w:val="0"/>
    </w:pPr>
    <w:rPr>
      <w:b/>
      <w:bCs/>
      <w:sz w:val="4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Seznam2">
    <w:name w:val="List 2"/>
    <w:basedOn w:val="Normln"/>
    <w:semiHidden/>
    <w:rsid w:val="00322F3B"/>
    <w:pPr>
      <w:ind w:left="566" w:hanging="283"/>
    </w:pPr>
  </w:style>
  <w:style w:type="paragraph" w:styleId="Seznam3">
    <w:name w:val="List 3"/>
    <w:basedOn w:val="Normln"/>
    <w:semiHidden/>
    <w:rsid w:val="00322F3B"/>
    <w:pPr>
      <w:ind w:left="849" w:hanging="283"/>
    </w:pPr>
  </w:style>
  <w:style w:type="paragraph" w:styleId="Nzev">
    <w:name w:val="Title"/>
    <w:basedOn w:val="Normln"/>
    <w:qFormat/>
    <w:rsid w:val="00322F3B"/>
    <w:pPr>
      <w:spacing w:before="240" w:after="60"/>
      <w:jc w:val="center"/>
      <w:outlineLvl w:val="0"/>
    </w:pPr>
    <w:rPr>
      <w:rFonts w:ascii="Arial" w:hAnsi="Arial" w:cs="Arial"/>
      <w:b/>
      <w:bCs/>
      <w:kern w:val="28"/>
      <w:sz w:val="32"/>
      <w:szCs w:val="32"/>
    </w:rPr>
  </w:style>
  <w:style w:type="paragraph" w:styleId="Zkladntext">
    <w:name w:val="Body Text"/>
    <w:basedOn w:val="Normln"/>
    <w:semiHidden/>
    <w:rsid w:val="00322F3B"/>
    <w:pPr>
      <w:spacing w:after="120"/>
    </w:pPr>
  </w:style>
  <w:style w:type="paragraph" w:styleId="Zpat">
    <w:name w:val="footer"/>
    <w:basedOn w:val="Normln"/>
    <w:semiHidden/>
    <w:rsid w:val="00322F3B"/>
    <w:pPr>
      <w:tabs>
        <w:tab w:val="center" w:pos="4536"/>
        <w:tab w:val="right" w:pos="9072"/>
      </w:tabs>
    </w:pPr>
  </w:style>
  <w:style w:type="character" w:styleId="slostrnky">
    <w:name w:val="page number"/>
    <w:basedOn w:val="Standardnpsmoodstavce"/>
    <w:semiHidden/>
    <w:rsid w:val="00322F3B"/>
  </w:style>
  <w:style w:type="paragraph" w:styleId="Zhlav">
    <w:name w:val="header"/>
    <w:basedOn w:val="Normln"/>
    <w:link w:val="ZhlavChar"/>
    <w:uiPriority w:val="99"/>
    <w:rsid w:val="00322F3B"/>
    <w:pPr>
      <w:tabs>
        <w:tab w:val="center" w:pos="4536"/>
        <w:tab w:val="right" w:pos="9072"/>
      </w:tabs>
    </w:pPr>
  </w:style>
  <w:style w:type="paragraph" w:styleId="SmlouvaA" w:customStyle="true">
    <w:name w:val="Smlouva A"/>
    <w:rsid w:val="00322F3B"/>
    <w:pPr>
      <w:autoSpaceDE w:val="false"/>
      <w:autoSpaceDN w:val="false"/>
      <w:adjustRightInd w:val="false"/>
      <w:spacing w:line="300" w:lineRule="atLeast"/>
      <w:jc w:val="center"/>
    </w:pPr>
    <w:rPr>
      <w:b/>
      <w:bCs/>
      <w:color w:val="000000"/>
      <w:sz w:val="28"/>
      <w:szCs w:val="28"/>
    </w:rPr>
  </w:style>
  <w:style w:type="paragraph" w:styleId="podpisy2" w:customStyle="true">
    <w:name w:val="podpisy 2"/>
    <w:basedOn w:val="Normln"/>
    <w:next w:val="Zkladntext"/>
    <w:rsid w:val="00322F3B"/>
    <w:pPr>
      <w:tabs>
        <w:tab w:val="center" w:pos="1304"/>
        <w:tab w:val="center" w:pos="4422"/>
      </w:tabs>
      <w:autoSpaceDE w:val="false"/>
      <w:autoSpaceDN w:val="false"/>
      <w:adjustRightInd w:val="false"/>
      <w:spacing w:line="220" w:lineRule="atLeast"/>
      <w:jc w:val="both"/>
    </w:pPr>
    <w:rPr>
      <w:color w:val="000000"/>
      <w:sz w:val="18"/>
      <w:szCs w:val="18"/>
    </w:rPr>
  </w:style>
  <w:style w:type="paragraph" w:styleId="Nadpislnek" w:customStyle="true">
    <w:name w:val="Nadpis Článek"/>
    <w:basedOn w:val="NadpisPoznmky"/>
    <w:next w:val="NadpisPoznmky"/>
    <w:rsid w:val="00322F3B"/>
    <w:pPr>
      <w:spacing w:before="113"/>
    </w:pPr>
    <w:rPr>
      <w:sz w:val="20"/>
      <w:szCs w:val="20"/>
    </w:rPr>
  </w:style>
  <w:style w:type="paragraph" w:styleId="NadpisPoznmky" w:customStyle="true">
    <w:name w:val="Nadpis Poznámky"/>
    <w:next w:val="Zkladntext"/>
    <w:rsid w:val="00322F3B"/>
    <w:pPr>
      <w:tabs>
        <w:tab w:val="left" w:pos="283"/>
      </w:tabs>
      <w:autoSpaceDE w:val="false"/>
      <w:autoSpaceDN w:val="false"/>
      <w:adjustRightInd w:val="false"/>
      <w:spacing w:after="198" w:line="220" w:lineRule="atLeast"/>
      <w:jc w:val="center"/>
    </w:pPr>
    <w:rPr>
      <w:b/>
      <w:bCs/>
      <w:color w:val="000000"/>
      <w:sz w:val="18"/>
      <w:szCs w:val="18"/>
    </w:rPr>
  </w:style>
  <w:style w:type="paragraph" w:styleId="podpis1" w:customStyle="true">
    <w:name w:val="podpis 1"/>
    <w:next w:val="Zkladntext"/>
    <w:rsid w:val="00322F3B"/>
    <w:pPr>
      <w:tabs>
        <w:tab w:val="center" w:pos="2948"/>
      </w:tabs>
      <w:autoSpaceDE w:val="false"/>
      <w:autoSpaceDN w:val="false"/>
      <w:adjustRightInd w:val="false"/>
      <w:spacing w:line="220" w:lineRule="atLeast"/>
    </w:pPr>
    <w:rPr>
      <w:color w:val="000000"/>
      <w:sz w:val="18"/>
      <w:szCs w:val="18"/>
    </w:rPr>
  </w:style>
  <w:style w:type="paragraph" w:styleId="Textbubliny">
    <w:name w:val="Balloon Text"/>
    <w:basedOn w:val="Normln"/>
    <w:semiHidden/>
    <w:rsid w:val="00322F3B"/>
    <w:rPr>
      <w:rFonts w:ascii="Tahoma" w:hAnsi="Tahoma" w:cs="Tahoma"/>
      <w:sz w:val="16"/>
      <w:szCs w:val="16"/>
    </w:rPr>
  </w:style>
  <w:style w:type="paragraph" w:styleId="vzoryukonutext" w:customStyle="true">
    <w:name w:val="vzoryukonutext"/>
    <w:basedOn w:val="Normln"/>
    <w:rsid w:val="00322F3B"/>
    <w:pPr>
      <w:spacing w:before="100" w:beforeAutospacing="true" w:after="100" w:afterAutospacing="true"/>
    </w:pPr>
  </w:style>
  <w:style w:type="paragraph" w:styleId="Prosttext">
    <w:name w:val="Plain Text"/>
    <w:basedOn w:val="Normln"/>
    <w:semiHidden/>
    <w:rsid w:val="00322F3B"/>
    <w:rPr>
      <w:rFonts w:ascii="Courier New" w:hAnsi="Courier New"/>
      <w:sz w:val="20"/>
      <w:szCs w:val="20"/>
    </w:rPr>
  </w:style>
  <w:style w:type="paragraph" w:styleId="Normln1" w:customStyle="true">
    <w:name w:val="Normální1"/>
    <w:basedOn w:val="Normln"/>
    <w:rsid w:val="00322F3B"/>
    <w:pPr>
      <w:widowControl w:val="false"/>
    </w:pPr>
    <w:rPr>
      <w:noProof/>
      <w:sz w:val="20"/>
      <w:szCs w:val="20"/>
    </w:rPr>
  </w:style>
  <w:style w:type="paragraph" w:styleId="Seznam">
    <w:name w:val="List"/>
    <w:basedOn w:val="Normln"/>
    <w:semiHidden/>
    <w:rsid w:val="00322F3B"/>
    <w:pPr>
      <w:ind w:left="283" w:hanging="283"/>
    </w:pPr>
  </w:style>
  <w:style w:type="character" w:styleId="PsacstrojHTML">
    <w:name w:val="HTML Typewriter"/>
    <w:semiHidden/>
    <w:rsid w:val="00322F3B"/>
    <w:rPr>
      <w:rFonts w:ascii="Courier New" w:hAnsi="Courier New" w:eastAsia="Times New Roman" w:cs="Courier New"/>
      <w:sz w:val="20"/>
      <w:szCs w:val="20"/>
    </w:rPr>
  </w:style>
  <w:style w:type="paragraph" w:styleId="Zkladntextodsazen2">
    <w:name w:val="Body Text Indent 2"/>
    <w:basedOn w:val="Normln"/>
    <w:semiHidden/>
    <w:rsid w:val="00322F3B"/>
    <w:pPr>
      <w:spacing w:after="120" w:line="480" w:lineRule="auto"/>
      <w:ind w:left="283"/>
    </w:pPr>
  </w:style>
  <w:style w:type="paragraph" w:styleId="vzoryukonuseznam" w:customStyle="true">
    <w:name w:val="vzoryukonuseznam"/>
    <w:basedOn w:val="Normln"/>
    <w:rsid w:val="00322F3B"/>
    <w:pPr>
      <w:spacing w:before="100" w:beforeAutospacing="true" w:after="100" w:afterAutospacing="true"/>
    </w:pPr>
  </w:style>
  <w:style w:type="character" w:styleId="Odkaznakoment">
    <w:name w:val="annotation reference"/>
    <w:semiHidden/>
    <w:rsid w:val="00322F3B"/>
    <w:rPr>
      <w:sz w:val="16"/>
      <w:szCs w:val="16"/>
    </w:rPr>
  </w:style>
  <w:style w:type="paragraph" w:styleId="Textkomente">
    <w:name w:val="annotation text"/>
    <w:basedOn w:val="Normln"/>
    <w:semiHidden/>
    <w:rsid w:val="00322F3B"/>
    <w:rPr>
      <w:sz w:val="20"/>
      <w:szCs w:val="20"/>
    </w:rPr>
  </w:style>
  <w:style w:type="paragraph" w:styleId="Pedmtkomente">
    <w:name w:val="annotation subject"/>
    <w:basedOn w:val="Textkomente"/>
    <w:next w:val="Textkomente"/>
    <w:semiHidden/>
    <w:rsid w:val="00322F3B"/>
    <w:rPr>
      <w:b/>
      <w:bCs/>
    </w:rPr>
  </w:style>
  <w:style w:type="paragraph" w:styleId="ZkladntextIMP" w:customStyle="true">
    <w:name w:val="Základní text_IMP"/>
    <w:basedOn w:val="Normln"/>
    <w:rsid w:val="00322F3B"/>
    <w:pPr>
      <w:suppressAutoHyphens/>
      <w:overflowPunct w:val="false"/>
      <w:autoSpaceDE w:val="false"/>
      <w:autoSpaceDN w:val="false"/>
      <w:adjustRightInd w:val="false"/>
      <w:spacing w:line="276" w:lineRule="auto"/>
    </w:pPr>
  </w:style>
  <w:style w:type="paragraph" w:styleId="Import0" w:customStyle="true">
    <w:name w:val="Import 0"/>
    <w:basedOn w:val="Normln"/>
    <w:rsid w:val="00322F3B"/>
    <w:pPr>
      <w:widowControl w:val="false"/>
      <w:spacing w:line="288" w:lineRule="auto"/>
    </w:pPr>
    <w:rPr>
      <w:rFonts w:ascii="Courier New" w:hAnsi="Courier New"/>
      <w:noProof/>
      <w:szCs w:val="20"/>
    </w:rPr>
  </w:style>
  <w:style w:type="paragraph" w:styleId="Import3" w:customStyle="true">
    <w:name w:val="Import 3"/>
    <w:basedOn w:val="Import0"/>
    <w:rsid w:val="00322F3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720"/>
    </w:pPr>
  </w:style>
  <w:style w:type="paragraph" w:styleId="Import4" w:customStyle="true">
    <w:name w:val="Import 4"/>
    <w:basedOn w:val="Import0"/>
    <w:rsid w:val="00322F3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1152"/>
    </w:pPr>
  </w:style>
  <w:style w:type="paragraph" w:styleId="l" w:customStyle="true">
    <w:name w:val="l"/>
    <w:basedOn w:val="Normln"/>
    <w:rsid w:val="00322F3B"/>
    <w:pPr>
      <w:jc w:val="both"/>
    </w:pPr>
    <w:rPr>
      <w:sz w:val="26"/>
      <w:szCs w:val="26"/>
      <w:lang w:val="en-GB"/>
    </w:rPr>
  </w:style>
  <w:style w:type="character" w:styleId="platne1" w:customStyle="true">
    <w:name w:val="platne1"/>
    <w:basedOn w:val="Standardnpsmoodstavce"/>
    <w:rsid w:val="00322F3B"/>
  </w:style>
  <w:style w:type="character" w:styleId="platne" w:customStyle="true">
    <w:name w:val="platne"/>
    <w:basedOn w:val="Standardnpsmoodstavce"/>
    <w:rsid w:val="00322F3B"/>
  </w:style>
  <w:style w:type="paragraph" w:styleId="Zkladntext2">
    <w:name w:val="Body Text 2"/>
    <w:basedOn w:val="Normln"/>
    <w:semiHidden/>
    <w:rsid w:val="00322F3B"/>
    <w:pPr>
      <w:jc w:val="both"/>
    </w:pPr>
    <w:rPr>
      <w:rFonts w:eastAsia="MS Mincho"/>
    </w:rPr>
  </w:style>
  <w:style w:type="paragraph" w:styleId="Odstavecseseznamem">
    <w:name w:val="List Paragraph"/>
    <w:basedOn w:val="Normln"/>
    <w:uiPriority w:val="99"/>
    <w:qFormat/>
    <w:rsid w:val="00C06EFC"/>
    <w:pPr>
      <w:ind w:left="708"/>
    </w:pPr>
  </w:style>
  <w:style w:type="character" w:styleId="ZhlavChar" w:customStyle="true">
    <w:name w:val="Záhlaví Char"/>
    <w:basedOn w:val="Standardnpsmoodstavce"/>
    <w:link w:val="Zhlav"/>
    <w:uiPriority w:val="99"/>
    <w:rsid w:val="003C5B01"/>
    <w:rPr>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09342629">
      <w:bodyDiv w:val="true"/>
      <w:marLeft w:val="0"/>
      <w:marRight w:val="0"/>
      <w:marTop w:val="0"/>
      <w:marBottom w:val="0"/>
      <w:divBdr>
        <w:top w:val="none" w:color="auto" w:sz="0" w:space="0"/>
        <w:left w:val="none" w:color="auto" w:sz="0" w:space="0"/>
        <w:bottom w:val="none" w:color="auto" w:sz="0" w:space="0"/>
        <w:right w:val="none" w:color="auto" w:sz="0" w:space="0"/>
      </w:divBdr>
    </w:div>
    <w:div w:id="2124418637">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F350D554-AD26-4BF3-9C28-1EDFE598540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Microsoft</properties:Company>
  <properties:Pages>8</properties:Pages>
  <properties:Words>2856</properties:Words>
  <properties:Characters>16851</properties:Characters>
  <properties:Lines>140</properties:Lines>
  <properties:Paragraphs>39</properties:Paragraphs>
  <properties:TotalTime>101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Mandátní smlouva</vt:lpstr>
    </vt:vector>
  </properties:TitlesOfParts>
  <properties:LinksUpToDate>false</properties:LinksUpToDate>
  <properties:CharactersWithSpaces>19668</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2013-09-20T10:32:00Z</dcterms:created>
  <dc:creator/>
  <dc:description/>
  <cp:keywords/>
  <cp:lastModifiedBy/>
  <cp:lastPrinted>2013-08-16T05:56:00Z</cp:lastPrinted>
  <dcterms:modified xmlns:xsi="http://www.w3.org/2001/XMLSchema-instance" xsi:type="dcterms:W3CDTF">2013-11-11T13:51:00Z</dcterms:modified>
  <cp:revision>7</cp:revision>
  <dc:subject/>
  <dc:title>Mandátní smlouva</dc:title>
</cp:coreProperties>
</file>