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3C5B01" w:rsidRDefault="003C5B01">
      <w:pPr>
        <w:jc w:val="center"/>
        <w:rPr>
          <w:b/>
          <w:bCs/>
          <w:sz w:val="32"/>
          <w:szCs w:val="32"/>
        </w:rPr>
      </w:pPr>
    </w:p>
    <w:p w:rsidR="00DE7472" w:rsidRDefault="00345411">
      <w:pPr>
        <w:jc w:val="center"/>
        <w:rPr>
          <w:sz w:val="32"/>
          <w:szCs w:val="32"/>
        </w:rPr>
      </w:pPr>
      <w:r>
        <w:rPr>
          <w:b/>
          <w:bCs/>
          <w:sz w:val="32"/>
          <w:szCs w:val="32"/>
        </w:rPr>
        <w:t>Smlouva o spolupráci</w:t>
      </w:r>
    </w:p>
    <w:p w:rsidR="003C5B01" w:rsidRDefault="003C5B01">
      <w:pPr>
        <w:pStyle w:val="Zkladntext"/>
        <w:spacing w:after="0"/>
        <w:outlineLvl w:val="0"/>
        <w:rPr>
          <w:b/>
        </w:rPr>
      </w:pPr>
    </w:p>
    <w:p w:rsidRPr="005D691E" w:rsidR="00DE7472" w:rsidRDefault="00DE7472">
      <w:pPr>
        <w:pStyle w:val="Zkladntext"/>
        <w:spacing w:after="0"/>
        <w:outlineLvl w:val="0"/>
        <w:rPr>
          <w:b/>
        </w:rPr>
      </w:pPr>
      <w:r w:rsidRPr="005D691E">
        <w:rPr>
          <w:b/>
        </w:rPr>
        <w:t>Smluvní strany</w:t>
      </w:r>
    </w:p>
    <w:p w:rsidRPr="005D691E" w:rsidR="00DE7472" w:rsidRDefault="00DE7472">
      <w:pPr>
        <w:pStyle w:val="Zkladntext"/>
        <w:spacing w:after="0"/>
      </w:pPr>
    </w:p>
    <w:p w:rsidRPr="005D691E" w:rsidR="00CE49E4" w:rsidP="00CE49E4" w:rsidRDefault="00CE49E4">
      <w:pPr>
        <w:numPr>
          <w:ilvl w:val="0"/>
          <w:numId w:val="42"/>
        </w:numPr>
        <w:tabs>
          <w:tab w:val="clear" w:pos="1065"/>
        </w:tabs>
        <w:ind w:left="0" w:firstLine="0"/>
        <w:jc w:val="both"/>
        <w:rPr>
          <w:b/>
          <w:bCs/>
        </w:rPr>
      </w:pPr>
      <w:r>
        <w:rPr>
          <w:b/>
        </w:rPr>
        <w:t>GEOMINE, a. s.</w:t>
      </w:r>
    </w:p>
    <w:p w:rsidRPr="005D691E" w:rsidR="00DE7472" w:rsidP="00544CC2" w:rsidRDefault="00345411">
      <w:pPr>
        <w:ind w:firstLine="708"/>
        <w:jc w:val="both"/>
      </w:pPr>
      <w:r w:rsidRPr="005D691E">
        <w:t>se sídlem:</w:t>
      </w:r>
      <w:r w:rsidRPr="005D691E">
        <w:tab/>
      </w:r>
      <w:r w:rsidR="00CE49E4">
        <w:t>Husova 570, 261 01 Příbram</w:t>
      </w:r>
    </w:p>
    <w:p w:rsidR="00DE7472" w:rsidP="00544CC2" w:rsidRDefault="00DE7472">
      <w:pPr>
        <w:ind w:firstLine="708"/>
        <w:jc w:val="both"/>
        <w:rPr>
          <w:bCs/>
        </w:rPr>
      </w:pPr>
      <w:r w:rsidRPr="005D691E">
        <w:t>IČ</w:t>
      </w:r>
      <w:r w:rsidR="00F54EE6">
        <w:t>, DIČ:</w:t>
      </w:r>
      <w:r w:rsidR="00F54EE6">
        <w:tab/>
      </w:r>
      <w:r w:rsidR="00CE49E4">
        <w:t>27657191, CZ27657191</w:t>
      </w:r>
    </w:p>
    <w:p w:rsidRPr="005D691E" w:rsidR="00CE49E4" w:rsidP="00CE49E4" w:rsidRDefault="00DE7472">
      <w:pPr>
        <w:ind w:left="709"/>
        <w:jc w:val="both"/>
        <w:rPr>
          <w:rStyle w:val="platne"/>
        </w:rPr>
      </w:pPr>
      <w:r w:rsidRPr="005D691E">
        <w:rPr>
          <w:bCs/>
        </w:rPr>
        <w:t>jednající:</w:t>
      </w:r>
      <w:r w:rsidRPr="005D691E">
        <w:rPr>
          <w:bCs/>
        </w:rPr>
        <w:tab/>
      </w:r>
      <w:r w:rsidR="00CE49E4">
        <w:rPr>
          <w:bCs/>
        </w:rPr>
        <w:t>Vít Voláček</w:t>
      </w:r>
      <w:r w:rsidRPr="005D691E" w:rsidR="00CE49E4">
        <w:rPr>
          <w:bCs/>
        </w:rPr>
        <w:t>,</w:t>
      </w:r>
      <w:r w:rsidR="00CE49E4">
        <w:rPr>
          <w:bCs/>
        </w:rPr>
        <w:t xml:space="preserve"> předseda představenstva, Ing. Jiří Poláček, místopředseda představenstva</w:t>
      </w:r>
    </w:p>
    <w:p w:rsidRPr="005D691E" w:rsidR="00DE7472" w:rsidP="00544CC2" w:rsidRDefault="00DE7472">
      <w:pPr>
        <w:jc w:val="both"/>
      </w:pPr>
    </w:p>
    <w:p w:rsidRPr="005D691E" w:rsidR="00DE7472" w:rsidP="00544CC2" w:rsidRDefault="00DE7472">
      <w:pPr>
        <w:ind w:left="720"/>
        <w:jc w:val="both"/>
        <w:rPr>
          <w:bCs/>
        </w:rPr>
      </w:pPr>
      <w:r w:rsidRPr="005D691E">
        <w:t xml:space="preserve">obchodní společnost zapsaná </w:t>
      </w:r>
      <w:r w:rsidRPr="005D691E">
        <w:rPr>
          <w:bCs/>
        </w:rPr>
        <w:t xml:space="preserve">v obchodním rejstříku vedeném Městským soudem v Praze, spisová značka </w:t>
      </w:r>
      <w:r w:rsidR="00CE49E4">
        <w:t>B 11556</w:t>
      </w:r>
    </w:p>
    <w:p w:rsidRPr="005D691E" w:rsidR="00DE7472" w:rsidP="00544CC2" w:rsidRDefault="00DE7472">
      <w:pPr>
        <w:jc w:val="both"/>
        <w:rPr>
          <w:bCs/>
        </w:rPr>
      </w:pPr>
    </w:p>
    <w:p w:rsidRPr="005D691E" w:rsidR="00DE7472" w:rsidP="00544CC2" w:rsidRDefault="00DE7472">
      <w:pPr>
        <w:ind w:firstLine="708"/>
        <w:jc w:val="both"/>
      </w:pPr>
      <w:r w:rsidRPr="005D691E">
        <w:rPr>
          <w:b/>
        </w:rPr>
        <w:t xml:space="preserve">na straně jedné jako </w:t>
      </w:r>
      <w:r w:rsidR="00544CC2">
        <w:rPr>
          <w:b/>
        </w:rPr>
        <w:t>o</w:t>
      </w:r>
      <w:r w:rsidRPr="005D691E">
        <w:rPr>
          <w:b/>
        </w:rPr>
        <w:t>bjednatel</w:t>
      </w:r>
      <w:r w:rsidRPr="005D691E">
        <w:t xml:space="preserve"> (dále</w:t>
      </w:r>
      <w:r w:rsidR="00544CC2">
        <w:t xml:space="preserve"> také </w:t>
      </w:r>
      <w:r w:rsidRPr="005D691E">
        <w:t>jen „Objednatel“)</w:t>
      </w:r>
    </w:p>
    <w:p w:rsidRPr="005D691E" w:rsidR="00DE7472" w:rsidP="00544CC2" w:rsidRDefault="00DE7472">
      <w:pPr>
        <w:jc w:val="both"/>
      </w:pPr>
    </w:p>
    <w:p w:rsidRPr="005D691E" w:rsidR="00DE7472" w:rsidP="00544CC2" w:rsidRDefault="00DE7472">
      <w:pPr>
        <w:ind w:firstLine="708"/>
        <w:jc w:val="both"/>
        <w:rPr>
          <w:b/>
        </w:rPr>
      </w:pPr>
      <w:r w:rsidRPr="005D691E">
        <w:rPr>
          <w:b/>
        </w:rPr>
        <w:t>a</w:t>
      </w:r>
    </w:p>
    <w:p w:rsidRPr="005D691E" w:rsidR="00DE7472" w:rsidP="00544CC2" w:rsidRDefault="00DE7472">
      <w:pPr>
        <w:jc w:val="both"/>
        <w:rPr>
          <w:b/>
        </w:rPr>
      </w:pPr>
    </w:p>
    <w:p w:rsidRPr="005D691E" w:rsidR="00DE7472" w:rsidP="00544CC2" w:rsidRDefault="007B5F1F">
      <w:pPr>
        <w:jc w:val="both"/>
        <w:rPr>
          <w:b/>
          <w:bCs/>
          <w:highlight w:val="yellow"/>
        </w:rPr>
      </w:pPr>
      <w:r w:rsidRPr="005D691E">
        <w:rPr>
          <w:b/>
          <w:color w:val="000000"/>
        </w:rPr>
        <w:t>2.</w:t>
      </w:r>
      <w:r w:rsidRPr="005D691E">
        <w:rPr>
          <w:color w:val="000000"/>
        </w:rPr>
        <w:tab/>
      </w:r>
      <w:r w:rsidRPr="00544CC2" w:rsidR="00544CC2">
        <w:rPr>
          <w:b/>
          <w:color w:val="000000"/>
          <w:highlight w:val="yellow"/>
        </w:rPr>
        <w:t>*****</w:t>
      </w:r>
    </w:p>
    <w:p w:rsidRPr="005D691E" w:rsidR="00DE7472" w:rsidP="00544CC2" w:rsidRDefault="00345411">
      <w:pPr>
        <w:ind w:firstLine="708"/>
        <w:jc w:val="both"/>
        <w:rPr>
          <w:bCs/>
        </w:rPr>
      </w:pPr>
      <w:r w:rsidRPr="005D691E">
        <w:rPr>
          <w:bCs/>
        </w:rPr>
        <w:t>se sídlem</w:t>
      </w:r>
      <w:r w:rsidRPr="005D691E" w:rsidR="00DE7472">
        <w:rPr>
          <w:bCs/>
        </w:rPr>
        <w:t>:</w:t>
      </w:r>
      <w:r w:rsidRPr="005D691E" w:rsidR="00DE7472">
        <w:rPr>
          <w:bCs/>
        </w:rPr>
        <w:tab/>
      </w:r>
      <w:r w:rsidRPr="00544CC2" w:rsidR="00544CC2">
        <w:rPr>
          <w:highlight w:val="yellow"/>
        </w:rPr>
        <w:t>*****</w:t>
      </w:r>
    </w:p>
    <w:p w:rsidR="00DE7472" w:rsidP="00544CC2" w:rsidRDefault="00DE7472">
      <w:pPr>
        <w:ind w:firstLine="708"/>
        <w:jc w:val="both"/>
      </w:pPr>
      <w:r w:rsidRPr="005D691E">
        <w:t>IČ</w:t>
      </w:r>
      <w:r w:rsidR="00F54EE6">
        <w:t xml:space="preserve">, DIČ: </w:t>
      </w:r>
      <w:r w:rsidR="00F54EE6">
        <w:tab/>
      </w:r>
      <w:r w:rsidRPr="00544CC2" w:rsidR="00544CC2">
        <w:rPr>
          <w:highlight w:val="yellow"/>
        </w:rPr>
        <w:t>*****</w:t>
      </w:r>
    </w:p>
    <w:p w:rsidRPr="005D691E" w:rsidR="007E132F" w:rsidP="00544CC2" w:rsidRDefault="00544CC2">
      <w:pPr>
        <w:ind w:firstLine="708"/>
        <w:jc w:val="both"/>
        <w:rPr>
          <w:bCs/>
        </w:rPr>
      </w:pPr>
      <w:r>
        <w:rPr>
          <w:bCs/>
        </w:rPr>
        <w:t>jednající:</w:t>
      </w:r>
      <w:r>
        <w:rPr>
          <w:bCs/>
        </w:rPr>
        <w:tab/>
      </w:r>
      <w:r w:rsidRPr="00544CC2">
        <w:rPr>
          <w:bCs/>
          <w:highlight w:val="yellow"/>
        </w:rPr>
        <w:t>*****</w:t>
      </w:r>
    </w:p>
    <w:p w:rsidRPr="005D691E" w:rsidR="00DE7472" w:rsidP="00544CC2" w:rsidRDefault="00DE7472">
      <w:pPr>
        <w:jc w:val="both"/>
      </w:pPr>
    </w:p>
    <w:p w:rsidR="00DE7472" w:rsidP="00544CC2" w:rsidRDefault="00DE7472">
      <w:pPr>
        <w:ind w:firstLine="708"/>
        <w:jc w:val="both"/>
      </w:pPr>
      <w:r w:rsidRPr="005D691E">
        <w:rPr>
          <w:b/>
        </w:rPr>
        <w:t>na straně druhé jako Zhotovitel</w:t>
      </w:r>
      <w:r w:rsidRPr="005D691E">
        <w:t xml:space="preserve"> (dále jen „Zhotovitel“)</w:t>
      </w:r>
    </w:p>
    <w:p w:rsidR="00544CC2" w:rsidP="00544CC2" w:rsidRDefault="00544CC2">
      <w:pPr>
        <w:ind w:firstLine="708"/>
        <w:jc w:val="both"/>
      </w:pPr>
    </w:p>
    <w:p w:rsidRPr="005D691E" w:rsidR="00544CC2" w:rsidP="00544CC2" w:rsidRDefault="00544CC2">
      <w:pPr>
        <w:ind w:left="708"/>
        <w:jc w:val="both"/>
      </w:pPr>
      <w:r w:rsidRPr="005D691E">
        <w:t xml:space="preserve">obchodní společnost zapsaná </w:t>
      </w:r>
      <w:r w:rsidRPr="005D691E">
        <w:rPr>
          <w:bCs/>
        </w:rPr>
        <w:t xml:space="preserve">v obchodním rejstříku vedeném </w:t>
      </w:r>
      <w:r w:rsidRPr="00544CC2">
        <w:rPr>
          <w:bCs/>
          <w:highlight w:val="yellow"/>
        </w:rPr>
        <w:t>*****</w:t>
      </w:r>
      <w:r w:rsidRPr="005D691E">
        <w:rPr>
          <w:bCs/>
        </w:rPr>
        <w:t xml:space="preserve">, spisová značka </w:t>
      </w:r>
      <w:r w:rsidRPr="00544CC2">
        <w:rPr>
          <w:highlight w:val="yellow"/>
        </w:rPr>
        <w:t>*****</w:t>
      </w:r>
    </w:p>
    <w:p w:rsidRPr="005D691E" w:rsidR="00DE7472" w:rsidP="00544CC2" w:rsidRDefault="00DE7472">
      <w:pPr>
        <w:jc w:val="both"/>
      </w:pPr>
    </w:p>
    <w:p w:rsidRPr="005D691E" w:rsidR="00DE7472" w:rsidRDefault="00DE7472">
      <w:pPr>
        <w:pStyle w:val="Zkladntext2"/>
        <w:rPr>
          <w:rFonts w:eastAsia="Times New Roman"/>
        </w:rPr>
      </w:pPr>
      <w:r w:rsidRPr="005D691E">
        <w:rPr>
          <w:rFonts w:eastAsia="Times New Roman"/>
        </w:rPr>
        <w:t>(Objednatel a Zhotovitel v textu této smlouvy společně též jako „Smluvní strany“ a samostatně též jako „Smluvní strana“)</w:t>
      </w:r>
    </w:p>
    <w:p w:rsidRPr="005D691E" w:rsidR="00DE7472" w:rsidRDefault="00DE7472">
      <w:pPr>
        <w:jc w:val="both"/>
      </w:pPr>
    </w:p>
    <w:p w:rsidR="00DE7472" w:rsidRDefault="00DE7472">
      <w:pPr>
        <w:pStyle w:val="Nzev"/>
        <w:spacing w:before="0" w:after="0"/>
        <w:jc w:val="both"/>
        <w:rPr>
          <w:rFonts w:ascii="Times New Roman" w:hAnsi="Times New Roman" w:cs="Times New Roman"/>
          <w:b w:val="false"/>
          <w:bCs w:val="false"/>
          <w:sz w:val="24"/>
          <w:szCs w:val="24"/>
        </w:rPr>
      </w:pPr>
      <w:r>
        <w:rPr>
          <w:rFonts w:ascii="Times New Roman" w:hAnsi="Times New Roman" w:cs="Times New Roman"/>
          <w:b w:val="false"/>
          <w:bCs w:val="false"/>
          <w:sz w:val="24"/>
          <w:szCs w:val="24"/>
        </w:rPr>
        <w:t>uzavírají níže uvedeného dne, měsíce a roku v souladu s ustanovení § 269 odst. 2 a násl. zákona č. 513/1991 Sb., obchodní zákoník, ve znění pozdějších předpisů tuto Smlouvu o spolupráci (dále jen „Smlouva“):</w:t>
      </w:r>
    </w:p>
    <w:p w:rsidR="00691F63" w:rsidRDefault="00691F63">
      <w:pPr>
        <w:pStyle w:val="Zkladntext"/>
        <w:spacing w:after="0"/>
        <w:jc w:val="both"/>
      </w:pPr>
    </w:p>
    <w:p w:rsidR="003C5B01" w:rsidRDefault="003C5B01">
      <w:pPr>
        <w:pStyle w:val="Zkladntext"/>
        <w:spacing w:after="0"/>
        <w:jc w:val="both"/>
      </w:pPr>
    </w:p>
    <w:p w:rsidR="00DE7472" w:rsidRDefault="00DE7472">
      <w:pPr>
        <w:jc w:val="center"/>
        <w:rPr>
          <w:b/>
        </w:rPr>
      </w:pPr>
      <w:r>
        <w:rPr>
          <w:b/>
        </w:rPr>
        <w:t>Preambule</w:t>
      </w:r>
    </w:p>
    <w:p w:rsidR="00DE7472" w:rsidRDefault="00DE7472">
      <w:pPr>
        <w:jc w:val="both"/>
        <w:rPr>
          <w:b/>
        </w:rPr>
      </w:pPr>
    </w:p>
    <w:p w:rsidR="00DE7472" w:rsidRDefault="00DE7472">
      <w:pPr>
        <w:jc w:val="both"/>
      </w:pPr>
      <w:r>
        <w:t xml:space="preserve">Objednatel </w:t>
      </w:r>
      <w:r w:rsidR="00345411">
        <w:t xml:space="preserve">je </w:t>
      </w:r>
      <w:r w:rsidR="00544CC2">
        <w:t>obchodní společností</w:t>
      </w:r>
      <w:r w:rsidR="00345411">
        <w:t>,</w:t>
      </w:r>
      <w:r w:rsidR="00544CC2">
        <w:t xml:space="preserve"> </w:t>
      </w:r>
      <w:r w:rsidR="009F0420">
        <w:t>která k zajišťování své podnikatelské činnosti zaměstnává zaměstnance. Zhotovitel je obchodní společností</w:t>
      </w:r>
      <w:r w:rsidR="00174D2F">
        <w:t xml:space="preserve"> nebo vzdělávací institucí</w:t>
      </w:r>
      <w:r w:rsidR="009F0420">
        <w:t>, která</w:t>
      </w:r>
      <w:r w:rsidR="00742C5F">
        <w:t xml:space="preserve"> zajišťuje a poskytuje</w:t>
      </w:r>
      <w:r w:rsidR="00370E44">
        <w:t xml:space="preserve"> kurzy</w:t>
      </w:r>
      <w:r w:rsidR="00742C5F">
        <w:t xml:space="preserve"> technického kreslení</w:t>
      </w:r>
      <w:r w:rsidR="00370E44">
        <w:t>.</w:t>
      </w:r>
      <w:r w:rsidR="009F0420">
        <w:t xml:space="preserve"> </w:t>
      </w:r>
      <w:r>
        <w:t>Jelikož Objednatel projevil zájem o spolupráci při</w:t>
      </w:r>
      <w:r w:rsidR="00691F63">
        <w:t xml:space="preserve"> vzdělávání svých zaměstnanců</w:t>
      </w:r>
      <w:r>
        <w:t xml:space="preserve"> </w:t>
      </w:r>
      <w:r w:rsidR="00742C5F">
        <w:t xml:space="preserve">v oblasti technického kreslení </w:t>
      </w:r>
      <w:r>
        <w:t xml:space="preserve">a jelikož je Zhotovitel k těmto činnostem oprávněn, a to na základě jeho živnostenského </w:t>
      </w:r>
      <w:r w:rsidRPr="005B2C0D">
        <w:t>oprávnění</w:t>
      </w:r>
      <w:r w:rsidRPr="005B2C0D" w:rsidR="005B2C0D">
        <w:t xml:space="preserve"> (kopie dokladu o oprávnění k</w:t>
      </w:r>
      <w:r w:rsidR="005B2C0D">
        <w:t> </w:t>
      </w:r>
      <w:r w:rsidRPr="005B2C0D" w:rsidR="005B2C0D">
        <w:t>podnikání</w:t>
      </w:r>
      <w:r w:rsidR="005B2C0D">
        <w:t xml:space="preserve"> Zhotovitele je přílohou č. 1 a nedílnou součástí této Smlouvy</w:t>
      </w:r>
      <w:r w:rsidRPr="005B2C0D" w:rsidR="005B2C0D">
        <w:t>)</w:t>
      </w:r>
      <w:r>
        <w:t xml:space="preserve"> a zároveň s poskytováním resp. zajišťováním těchto služeb a činností Objednateli Zhotovitel souhlasí, uzavřely Smluvní strany tuto Smlouvu, jejímž účelem je zajišťování</w:t>
      </w:r>
      <w:r w:rsidR="00691F63">
        <w:t xml:space="preserve"> </w:t>
      </w:r>
      <w:r>
        <w:t>níže uvedených činností a obstarávání níže uvedených záležitostí pro Objednatele Zhotovitelem, a to za úplatu sjednanou dle této Smlouvy, to vše za podmínek touto Smlouvou stanovených.</w:t>
      </w:r>
    </w:p>
    <w:p w:rsidR="00DE7472" w:rsidRDefault="00DE7472">
      <w:pPr>
        <w:jc w:val="center"/>
        <w:rPr>
          <w:b/>
          <w:bCs/>
        </w:rPr>
      </w:pPr>
      <w:r>
        <w:rPr>
          <w:b/>
          <w:bCs/>
        </w:rPr>
        <w:lastRenderedPageBreak/>
        <w:t>Článek I</w:t>
      </w:r>
    </w:p>
    <w:p w:rsidR="00DE7472" w:rsidRDefault="00DE7472">
      <w:pPr>
        <w:jc w:val="center"/>
        <w:rPr>
          <w:b/>
          <w:bCs/>
        </w:rPr>
      </w:pPr>
      <w:r>
        <w:rPr>
          <w:b/>
          <w:bCs/>
        </w:rPr>
        <w:t>Předmět smlouvy</w:t>
      </w:r>
    </w:p>
    <w:p w:rsidR="00DE7472" w:rsidRDefault="00DE7472">
      <w:pPr>
        <w:jc w:val="center"/>
        <w:rPr>
          <w:b/>
          <w:bCs/>
        </w:rPr>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Zhotovitel před podpisem této smlouvy sdělil Objednateli a ujistil jej, že stran jeho osoby není vedeno insolvenční a/nebo exekuční řízení a/nebo trestní řízení ani není k žádnému z takových řízení dle jeho nejlepšího vědomí důvod, a že je proto osobou způsobilou k</w:t>
      </w:r>
      <w:r w:rsidR="00667787">
        <w:t> </w:t>
      </w:r>
      <w:r>
        <w:t>zajišťování</w:t>
      </w:r>
      <w:r w:rsidR="00667787">
        <w:t xml:space="preserve"> činnosti dle této Smlouvy</w:t>
      </w:r>
      <w:r>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 xml:space="preserve">Předmětem této smlouvy je úprava spolupráce smluvních stran při zajištění některých záležitostí v rámci </w:t>
      </w:r>
      <w:r w:rsidR="00667787">
        <w:t>činnosti</w:t>
      </w:r>
      <w:r>
        <w:t xml:space="preserve"> Objednatele.</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Neupravuje-li tato smlouva jinak, platí pro tuto smlouvu ustanovení obchodního zákoníku o smlouvě mandátní; v případě pochybností o právech a povinnostech smluvních stran lze pro výklad jednotlivých ustanovení použít též ustanovení občanského zákoníku o smlouvě příkazní. Smluvní strany výslovně konstatují, že si nepřejí touto smlouvou založit jakýkoliv druh či formu společného podnikání či sdružení a že z této smlouvy nevyplývá pro žádnou z nich oprávnění jednat vůči druhé smluvní straně jinak či šířeji než tato smlouva výslovně uvádí.</w:t>
      </w:r>
    </w:p>
    <w:p w:rsidR="00DE7472" w:rsidRDefault="00DE7472">
      <w:pPr>
        <w:pStyle w:val="Zkladntext"/>
        <w:autoSpaceDE w:val="false"/>
        <w:autoSpaceDN w:val="false"/>
        <w:adjustRightInd w:val="false"/>
        <w:spacing w:after="0" w:line="220" w:lineRule="atLeast"/>
        <w:jc w:val="both"/>
      </w:pPr>
    </w:p>
    <w:p w:rsidR="00DE7472" w:rsidP="00667787" w:rsidRDefault="00DE7472">
      <w:pPr>
        <w:pStyle w:val="Zkladntext"/>
        <w:numPr>
          <w:ilvl w:val="0"/>
          <w:numId w:val="22"/>
        </w:numPr>
        <w:tabs>
          <w:tab w:val="clear" w:pos="720"/>
        </w:tabs>
        <w:autoSpaceDE w:val="false"/>
        <w:autoSpaceDN w:val="false"/>
        <w:adjustRightInd w:val="false"/>
        <w:spacing w:after="0" w:line="220" w:lineRule="atLeast"/>
        <w:ind w:left="360"/>
        <w:jc w:val="both"/>
      </w:pPr>
      <w:r>
        <w:t>Touto Smlouvou se zavazuje Zhotovitel, že pro Objednatele bude na jeho pokyn</w:t>
      </w:r>
      <w:r w:rsidR="00667787">
        <w:t xml:space="preserve"> zajišťovat</w:t>
      </w:r>
      <w:r w:rsidR="00742C5F">
        <w:t xml:space="preserve"> kurzy technického kreslení pro jeho zaměstnance</w:t>
      </w:r>
      <w:r w:rsidR="00691F63">
        <w:t xml:space="preserve"> dle níže uvedené specifikace</w:t>
      </w:r>
      <w:r w:rsidR="00667787">
        <w:t xml:space="preserve"> </w:t>
      </w:r>
      <w:r>
        <w:t>(dále</w:t>
      </w:r>
      <w:r w:rsidR="00667787">
        <w:t xml:space="preserve"> také</w:t>
      </w:r>
      <w:r>
        <w:t xml:space="preserve"> jen „Služby“).</w:t>
      </w:r>
    </w:p>
    <w:p w:rsidR="00DE7472" w:rsidRDefault="00DE7472">
      <w:pPr>
        <w:pStyle w:val="Zkladntext"/>
        <w:tabs>
          <w:tab w:val="left" w:pos="360"/>
        </w:tabs>
        <w:autoSpaceDE w:val="false"/>
        <w:autoSpaceDN w:val="false"/>
        <w:adjustRightInd w:val="false"/>
        <w:spacing w:after="0" w:line="220" w:lineRule="atLeast"/>
        <w:ind w:left="360"/>
        <w:jc w:val="both"/>
      </w:pPr>
    </w:p>
    <w:p w:rsidR="00DE7472" w:rsidRDefault="00DE7472">
      <w:pPr>
        <w:pStyle w:val="Zkladntext"/>
        <w:numPr>
          <w:ilvl w:val="0"/>
          <w:numId w:val="22"/>
        </w:numPr>
        <w:tabs>
          <w:tab w:val="clear" w:pos="720"/>
        </w:tabs>
        <w:autoSpaceDE w:val="false"/>
        <w:autoSpaceDN w:val="false"/>
        <w:adjustRightInd w:val="false"/>
        <w:spacing w:after="0" w:line="220" w:lineRule="atLeast"/>
        <w:ind w:left="360"/>
        <w:jc w:val="both"/>
      </w:pPr>
      <w:r>
        <w:t xml:space="preserve">Objednatel se </w:t>
      </w:r>
      <w:proofErr w:type="gramStart"/>
      <w:r>
        <w:t>zavazuje</w:t>
      </w:r>
      <w:proofErr w:type="gramEnd"/>
      <w:r>
        <w:t xml:space="preserve"> platit Zhotoviteli za </w:t>
      </w:r>
      <w:proofErr w:type="gramStart"/>
      <w:r>
        <w:t>jím</w:t>
      </w:r>
      <w:proofErr w:type="gramEnd"/>
      <w:r>
        <w:t xml:space="preserve"> řádně</w:t>
      </w:r>
      <w:r w:rsidR="00691F63">
        <w:t>,</w:t>
      </w:r>
      <w:r>
        <w:t xml:space="preserve"> včas a s odbornou péčí vykonané Služby odměnu specifikovanou v Článku III této Smlouvy.</w:t>
      </w:r>
    </w:p>
    <w:p w:rsidR="00DE7472" w:rsidRDefault="00DE7472">
      <w:pPr>
        <w:pStyle w:val="Zkladntext"/>
        <w:autoSpaceDE w:val="false"/>
        <w:autoSpaceDN w:val="false"/>
        <w:adjustRightInd w:val="false"/>
        <w:spacing w:after="0" w:line="220" w:lineRule="atLeast"/>
        <w:jc w:val="both"/>
      </w:pPr>
    </w:p>
    <w:p w:rsidRPr="00C06EFC" w:rsidR="00C06EFC" w:rsidRDefault="00DE7472">
      <w:pPr>
        <w:pStyle w:val="Zkladntext"/>
        <w:numPr>
          <w:ilvl w:val="0"/>
          <w:numId w:val="22"/>
        </w:numPr>
        <w:tabs>
          <w:tab w:val="clear" w:pos="720"/>
        </w:tabs>
        <w:autoSpaceDE w:val="false"/>
        <w:autoSpaceDN w:val="false"/>
        <w:adjustRightInd w:val="false"/>
        <w:spacing w:after="0" w:line="220" w:lineRule="atLeast"/>
        <w:ind w:left="360"/>
        <w:jc w:val="both"/>
      </w:pPr>
      <w:r>
        <w:rPr>
          <w:rFonts w:eastAsia="MS Mincho"/>
        </w:rPr>
        <w:t xml:space="preserve">Službami se pro účely této </w:t>
      </w:r>
      <w:r w:rsidRPr="00C06EFC">
        <w:rPr>
          <w:rFonts w:eastAsia="MS Mincho"/>
        </w:rPr>
        <w:t>Smlouvy rozumí</w:t>
      </w:r>
      <w:r w:rsidRPr="00C06EFC" w:rsidR="00CA4182">
        <w:rPr>
          <w:rFonts w:eastAsia="MS Mincho"/>
        </w:rPr>
        <w:t xml:space="preserve"> zejména</w:t>
      </w:r>
      <w:r w:rsidRPr="00C06EFC" w:rsidR="00C06EFC">
        <w:rPr>
          <w:rFonts w:eastAsia="MS Mincho"/>
        </w:rPr>
        <w:t xml:space="preserve"> pořádání a realizace</w:t>
      </w:r>
      <w:r w:rsidR="00742C5F">
        <w:rPr>
          <w:rFonts w:eastAsia="MS Mincho"/>
        </w:rPr>
        <w:t xml:space="preserve"> kurzů technického kreslení </w:t>
      </w:r>
      <w:r w:rsidRPr="00C06EFC" w:rsidR="00C06EFC">
        <w:rPr>
          <w:rFonts w:eastAsia="MS Mincho"/>
        </w:rPr>
        <w:t>pro zaměstnance Objednatele</w:t>
      </w:r>
      <w:r w:rsidR="00742C5F">
        <w:rPr>
          <w:rFonts w:eastAsia="MS Mincho"/>
        </w:rPr>
        <w:t xml:space="preserve">. </w:t>
      </w:r>
      <w:r w:rsidR="00C06EFC">
        <w:rPr>
          <w:rFonts w:eastAsia="MS Mincho"/>
        </w:rPr>
        <w:t>Ko</w:t>
      </w:r>
      <w:r w:rsidR="001D07BA">
        <w:rPr>
          <w:rFonts w:eastAsia="MS Mincho"/>
        </w:rPr>
        <w:t>nkrétně se</w:t>
      </w:r>
      <w:r w:rsidR="00C755A4">
        <w:rPr>
          <w:rFonts w:eastAsia="MS Mincho"/>
        </w:rPr>
        <w:t xml:space="preserve"> Zhotovitel zavazuje Objednateli poskytovat zejména n</w:t>
      </w:r>
      <w:r w:rsidR="001D07BA">
        <w:rPr>
          <w:rFonts w:eastAsia="MS Mincho"/>
        </w:rPr>
        <w:t>ásledující S</w:t>
      </w:r>
      <w:r w:rsidR="00742C5F">
        <w:rPr>
          <w:rFonts w:eastAsia="MS Mincho"/>
        </w:rPr>
        <w:t>lužby</w:t>
      </w:r>
      <w:r w:rsidR="00B32F5E">
        <w:rPr>
          <w:rFonts w:eastAsia="MS Mincho"/>
        </w:rPr>
        <w:t>)</w:t>
      </w:r>
      <w:r w:rsidR="00C06EFC">
        <w:rPr>
          <w:rFonts w:eastAsia="MS Mincho"/>
        </w:rPr>
        <w:t>:</w:t>
      </w:r>
    </w:p>
    <w:p w:rsidR="00742C5F" w:rsidP="001D07BA" w:rsidRDefault="00742C5F">
      <w:pPr>
        <w:pStyle w:val="Odstavecseseznamem"/>
        <w:jc w:val="both"/>
        <w:rPr>
          <w:rFonts w:eastAsia="MS Mincho"/>
        </w:rPr>
      </w:pPr>
    </w:p>
    <w:p w:rsidR="00742C5F" w:rsidP="00742C5F" w:rsidRDefault="00742C5F">
      <w:pPr>
        <w:ind w:firstLine="360"/>
        <w:jc w:val="both"/>
        <w:rPr>
          <w:rFonts w:eastAsia="MS Mincho"/>
        </w:rPr>
      </w:pPr>
      <w:r w:rsidRPr="00742C5F">
        <w:t>Kurzy</w:t>
      </w:r>
      <w:r>
        <w:rPr>
          <w:rFonts w:eastAsia="MS Mincho"/>
        </w:rPr>
        <w:t xml:space="preserve"> technického kreslení:</w:t>
      </w:r>
    </w:p>
    <w:p w:rsidR="000C7572" w:rsidP="00742C5F" w:rsidRDefault="000C7572">
      <w:pPr>
        <w:ind w:firstLine="360"/>
        <w:jc w:val="both"/>
        <w:rPr>
          <w:rFonts w:eastAsia="MS Mincho"/>
        </w:rPr>
      </w:pPr>
    </w:p>
    <w:p w:rsidR="000C7572" w:rsidP="00742C5F" w:rsidRDefault="000C7572">
      <w:pPr>
        <w:pStyle w:val="Odstavecseseznamem"/>
        <w:numPr>
          <w:ilvl w:val="0"/>
          <w:numId w:val="44"/>
        </w:numPr>
        <w:jc w:val="both"/>
        <w:rPr>
          <w:rFonts w:eastAsia="MS Mincho"/>
        </w:rPr>
      </w:pPr>
      <w:r>
        <w:rPr>
          <w:rFonts w:eastAsia="MS Mincho"/>
        </w:rPr>
        <w:t>Jedná se o kurz čtení a porozumění výkresové dokumentace, ve kterém se absolventi mimo jiné dozvědí techniky technického kreslení, jeho normalizace, promítání a sestavení technického výkresu, základy kótování, sestavení výkresu atd.</w:t>
      </w:r>
    </w:p>
    <w:p w:rsidR="000C7572" w:rsidP="00742C5F" w:rsidRDefault="000C7572">
      <w:pPr>
        <w:pStyle w:val="Odstavecseseznamem"/>
        <w:numPr>
          <w:ilvl w:val="0"/>
          <w:numId w:val="44"/>
        </w:numPr>
        <w:jc w:val="both"/>
        <w:rPr>
          <w:rFonts w:eastAsia="MS Mincho"/>
        </w:rPr>
      </w:pPr>
      <w:r>
        <w:rPr>
          <w:rFonts w:eastAsia="MS Mincho"/>
        </w:rPr>
        <w:t>Základní osnova kurzu je následující:</w:t>
      </w:r>
    </w:p>
    <w:p w:rsidR="000C7572" w:rsidP="000C7572" w:rsidRDefault="000C7572">
      <w:pPr>
        <w:pStyle w:val="Odstavecseseznamem"/>
        <w:numPr>
          <w:ilvl w:val="1"/>
          <w:numId w:val="44"/>
        </w:numPr>
        <w:jc w:val="both"/>
        <w:rPr>
          <w:rFonts w:eastAsia="MS Mincho"/>
        </w:rPr>
      </w:pPr>
      <w:r>
        <w:rPr>
          <w:rFonts w:eastAsia="MS Mincho"/>
        </w:rPr>
        <w:t>Čtení a orientace ve výkresové dokumentaci,</w:t>
      </w:r>
    </w:p>
    <w:p w:rsidR="000C7572" w:rsidP="000C7572" w:rsidRDefault="000C7572">
      <w:pPr>
        <w:pStyle w:val="Odstavecseseznamem"/>
        <w:numPr>
          <w:ilvl w:val="1"/>
          <w:numId w:val="44"/>
        </w:numPr>
        <w:jc w:val="both"/>
        <w:rPr>
          <w:rFonts w:eastAsia="MS Mincho"/>
        </w:rPr>
      </w:pPr>
      <w:r>
        <w:rPr>
          <w:rFonts w:eastAsia="MS Mincho"/>
        </w:rPr>
        <w:t>Aktualizace norem a předpisů v oblasti výkresů,</w:t>
      </w:r>
    </w:p>
    <w:p w:rsidR="000C7572" w:rsidP="000C7572" w:rsidRDefault="000C7572">
      <w:pPr>
        <w:pStyle w:val="Odstavecseseznamem"/>
        <w:numPr>
          <w:ilvl w:val="1"/>
          <w:numId w:val="44"/>
        </w:numPr>
        <w:jc w:val="both"/>
        <w:rPr>
          <w:rFonts w:eastAsia="MS Mincho"/>
        </w:rPr>
      </w:pPr>
      <w:r>
        <w:rPr>
          <w:rFonts w:eastAsia="MS Mincho"/>
        </w:rPr>
        <w:t>Specifické požadavky z oblasti ocelových a Al plechů, rozměry plechů</w:t>
      </w:r>
    </w:p>
    <w:p w:rsidR="000C7572" w:rsidP="000C7572" w:rsidRDefault="000C7572">
      <w:pPr>
        <w:pStyle w:val="Odstavecseseznamem"/>
        <w:numPr>
          <w:ilvl w:val="1"/>
          <w:numId w:val="44"/>
        </w:numPr>
        <w:jc w:val="both"/>
        <w:rPr>
          <w:rFonts w:eastAsia="MS Mincho"/>
        </w:rPr>
      </w:pPr>
      <w:r>
        <w:rPr>
          <w:rFonts w:eastAsia="MS Mincho"/>
        </w:rPr>
        <w:t>Materiálová specifikace uvedených plechů</w:t>
      </w:r>
    </w:p>
    <w:p w:rsidR="000C7572" w:rsidP="000C7572" w:rsidRDefault="000C7572">
      <w:pPr>
        <w:pStyle w:val="Odstavecseseznamem"/>
        <w:numPr>
          <w:ilvl w:val="1"/>
          <w:numId w:val="44"/>
        </w:numPr>
        <w:jc w:val="both"/>
        <w:rPr>
          <w:rFonts w:eastAsia="MS Mincho"/>
        </w:rPr>
      </w:pPr>
      <w:r>
        <w:rPr>
          <w:rFonts w:eastAsia="MS Mincho"/>
        </w:rPr>
        <w:t>Kvalitativní požadavky na plechy</w:t>
      </w:r>
    </w:p>
    <w:p w:rsidRPr="000C7572" w:rsidR="000C7572" w:rsidP="000C7572" w:rsidRDefault="000C7572">
      <w:pPr>
        <w:pStyle w:val="Odstavecseseznamem"/>
        <w:numPr>
          <w:ilvl w:val="1"/>
          <w:numId w:val="44"/>
        </w:numPr>
        <w:jc w:val="both"/>
        <w:rPr>
          <w:rFonts w:eastAsia="MS Mincho"/>
        </w:rPr>
      </w:pPr>
      <w:r>
        <w:rPr>
          <w:rFonts w:eastAsia="MS Mincho"/>
        </w:rPr>
        <w:t>Děrování, ohýbání, broušení, pájení a svařování plechů a další technologie zpracování plechů</w:t>
      </w:r>
    </w:p>
    <w:p w:rsidRPr="00FD3A18" w:rsidR="00FD3A18" w:rsidP="00FD3A18" w:rsidRDefault="00FD3A18">
      <w:pPr>
        <w:pStyle w:val="Odstavecseseznamem"/>
        <w:numPr>
          <w:ilvl w:val="0"/>
          <w:numId w:val="44"/>
        </w:numPr>
        <w:jc w:val="both"/>
        <w:rPr>
          <w:rFonts w:eastAsia="MS Mincho"/>
        </w:rPr>
      </w:pPr>
      <w:r>
        <w:rPr>
          <w:rFonts w:eastAsia="MS Mincho"/>
        </w:rPr>
        <w:t>Počet studentů: celkový počet proškolených zaměstnanců Objednatele bude 20, studenti budou rozděleni do 2 skupin po 10 pracovnících;</w:t>
      </w:r>
    </w:p>
    <w:p w:rsidR="00742C5F" w:rsidP="00742C5F" w:rsidRDefault="00FD3A18">
      <w:pPr>
        <w:pStyle w:val="Odstavecseseznamem"/>
        <w:numPr>
          <w:ilvl w:val="0"/>
          <w:numId w:val="44"/>
        </w:numPr>
        <w:jc w:val="both"/>
        <w:rPr>
          <w:rFonts w:eastAsia="MS Mincho"/>
        </w:rPr>
      </w:pPr>
      <w:r>
        <w:t>R</w:t>
      </w:r>
      <w:r w:rsidRPr="00742C5F" w:rsidR="00742C5F">
        <w:t>ozsah</w:t>
      </w:r>
      <w:r w:rsidR="00742C5F">
        <w:rPr>
          <w:rFonts w:eastAsia="MS Mincho"/>
        </w:rPr>
        <w:t xml:space="preserve"> výuky: 3 x 45 minut každý týden po dobu plnění této Smlouvy na jednu skupinu studentů (zaměstnanců); celkový rozsah období bude 28 týdnů</w:t>
      </w:r>
      <w:r w:rsidR="00174D2F">
        <w:rPr>
          <w:rFonts w:eastAsia="MS Mincho"/>
        </w:rPr>
        <w:t xml:space="preserve"> (tj. 14 týdnů pro jednu skupinu školených zaměstnanců)</w:t>
      </w:r>
      <w:r w:rsidR="00742C5F">
        <w:rPr>
          <w:rFonts w:eastAsia="MS Mincho"/>
        </w:rPr>
        <w:t>;</w:t>
      </w:r>
    </w:p>
    <w:p w:rsidR="00742C5F" w:rsidP="00742C5F" w:rsidRDefault="000C7572">
      <w:pPr>
        <w:pStyle w:val="Odstavecseseznamem"/>
        <w:numPr>
          <w:ilvl w:val="0"/>
          <w:numId w:val="44"/>
        </w:numPr>
        <w:jc w:val="both"/>
        <w:rPr>
          <w:rFonts w:eastAsia="MS Mincho"/>
        </w:rPr>
      </w:pPr>
      <w:r>
        <w:rPr>
          <w:rFonts w:eastAsia="MS Mincho"/>
        </w:rPr>
        <w:t>Součástí předmětu plnění jsou</w:t>
      </w:r>
      <w:r w:rsidR="00742C5F">
        <w:rPr>
          <w:rFonts w:eastAsia="MS Mincho"/>
        </w:rPr>
        <w:t xml:space="preserve"> učebnice (učební materiály) sloužící k výuce;</w:t>
      </w:r>
    </w:p>
    <w:p w:rsidR="00742C5F" w:rsidP="00742C5F" w:rsidRDefault="00742C5F">
      <w:pPr>
        <w:pStyle w:val="Odstavecseseznamem"/>
        <w:numPr>
          <w:ilvl w:val="0"/>
          <w:numId w:val="44"/>
        </w:numPr>
        <w:jc w:val="both"/>
        <w:rPr>
          <w:rFonts w:eastAsia="MS Mincho"/>
        </w:rPr>
      </w:pPr>
      <w:r>
        <w:rPr>
          <w:rFonts w:eastAsia="MS Mincho"/>
        </w:rPr>
        <w:lastRenderedPageBreak/>
        <w:t>Kurz bude vždy ukončen závěrečným testem a osvědčením o absolvování kurzu.</w:t>
      </w:r>
    </w:p>
    <w:p w:rsidR="00F73E0D" w:rsidRDefault="00F73E0D">
      <w:pPr>
        <w:jc w:val="center"/>
        <w:rPr>
          <w:b/>
          <w:bCs/>
        </w:rPr>
      </w:pPr>
    </w:p>
    <w:p w:rsidR="00DE7472" w:rsidRDefault="00DE7472">
      <w:pPr>
        <w:jc w:val="center"/>
        <w:rPr>
          <w:b/>
          <w:bCs/>
        </w:rPr>
      </w:pPr>
      <w:r>
        <w:rPr>
          <w:b/>
          <w:bCs/>
        </w:rPr>
        <w:t>Článek II</w:t>
      </w:r>
    </w:p>
    <w:p w:rsidR="00DE7472" w:rsidRDefault="00DE7472">
      <w:pPr>
        <w:jc w:val="center"/>
        <w:rPr>
          <w:b/>
          <w:bCs/>
        </w:rPr>
      </w:pPr>
      <w:r>
        <w:rPr>
          <w:b/>
          <w:bCs/>
        </w:rPr>
        <w:t>Doba</w:t>
      </w:r>
      <w:r w:rsidR="001D07BA">
        <w:rPr>
          <w:b/>
          <w:bCs/>
        </w:rPr>
        <w:t xml:space="preserve"> a místo</w:t>
      </w:r>
      <w:r>
        <w:rPr>
          <w:b/>
          <w:bCs/>
        </w:rPr>
        <w:t xml:space="preserve"> plnění</w:t>
      </w:r>
    </w:p>
    <w:p w:rsidR="00DE7472" w:rsidRDefault="00DE7472">
      <w:pPr>
        <w:jc w:val="center"/>
        <w:rPr>
          <w:b/>
          <w:bCs/>
        </w:rPr>
      </w:pPr>
    </w:p>
    <w:p w:rsidRPr="005B2C0D" w:rsidR="00DE7472" w:rsidRDefault="00DE7472">
      <w:pPr>
        <w:pStyle w:val="Zkladntext2"/>
        <w:numPr>
          <w:ilvl w:val="1"/>
          <w:numId w:val="34"/>
        </w:numPr>
        <w:ind w:left="360"/>
      </w:pPr>
      <w:r>
        <w:t xml:space="preserve">Zhotovitel </w:t>
      </w:r>
      <w:r w:rsidR="00C755A4">
        <w:t>se zavazuje</w:t>
      </w:r>
      <w:r>
        <w:t xml:space="preserve"> poskytovat Objednateli</w:t>
      </w:r>
      <w:r w:rsidR="00C755A4">
        <w:t xml:space="preserve"> Služby specifi</w:t>
      </w:r>
      <w:r w:rsidRPr="0033184E" w:rsidR="00C755A4">
        <w:t xml:space="preserve">kované v této Smlouvě (zejména v čl. I </w:t>
      </w:r>
      <w:r w:rsidRPr="0033184E" w:rsidR="00B82C00">
        <w:t>bodě 6</w:t>
      </w:r>
      <w:r w:rsidRPr="0033184E" w:rsidR="00C755A4">
        <w:t xml:space="preserve"> Smlouvy) od měsíc</w:t>
      </w:r>
      <w:r w:rsidRPr="0033184E" w:rsidR="00742C5F">
        <w:t xml:space="preserve">e </w:t>
      </w:r>
      <w:r w:rsidRPr="0033184E" w:rsidR="0033184E">
        <w:t>února roku 2014 do měsíce června</w:t>
      </w:r>
      <w:r w:rsidRPr="0033184E" w:rsidR="00174D2F">
        <w:t xml:space="preserve"> roku 2014</w:t>
      </w:r>
      <w:r w:rsidRPr="0033184E" w:rsidR="00742C5F">
        <w:t xml:space="preserve"> (1. Skupina) a od měsíce </w:t>
      </w:r>
      <w:r w:rsidRPr="0033184E" w:rsidR="0033184E">
        <w:t>února 2015</w:t>
      </w:r>
      <w:r w:rsidRPr="0033184E" w:rsidR="00742C5F">
        <w:t xml:space="preserve"> do měsíce červn</w:t>
      </w:r>
      <w:r w:rsidRPr="0033184E" w:rsidR="0033184E">
        <w:t>a 2015</w:t>
      </w:r>
      <w:r w:rsidR="00211DB9">
        <w:t xml:space="preserve"> (2. Skupina), celkem</w:t>
      </w:r>
      <w:r w:rsidR="00742C5F">
        <w:t xml:space="preserve"> v rozsahu 28</w:t>
      </w:r>
      <w:r w:rsidRPr="005B2C0D" w:rsidR="00C755A4">
        <w:t xml:space="preserve"> týdnů výuky.</w:t>
      </w:r>
      <w:r w:rsidRPr="005B2C0D">
        <w:t xml:space="preserve"> </w:t>
      </w:r>
      <w:r w:rsidRPr="005B2C0D" w:rsidR="00C755A4">
        <w:t>Poskytování služeb ze strany Zhotovitele (</w:t>
      </w:r>
      <w:r w:rsidRPr="005B2C0D" w:rsidR="001D07BA">
        <w:t>výuka</w:t>
      </w:r>
      <w:r w:rsidR="00742C5F">
        <w:t xml:space="preserve"> technického kreslení</w:t>
      </w:r>
      <w:r w:rsidRPr="005B2C0D" w:rsidR="00C755A4">
        <w:t xml:space="preserve"> dle této Smlouvy)</w:t>
      </w:r>
      <w:r w:rsidRPr="005B2C0D" w:rsidR="001D07BA">
        <w:t xml:space="preserve"> bude probíhat v prostorách </w:t>
      </w:r>
      <w:r w:rsidRPr="005B2C0D" w:rsidR="00C755A4">
        <w:t xml:space="preserve">Objednatele na adrese </w:t>
      </w:r>
      <w:r w:rsidR="0033184E">
        <w:t>Husova 570, 261 01 Příbram</w:t>
      </w:r>
      <w:r w:rsidRPr="005B2C0D" w:rsidR="00C755A4">
        <w:t xml:space="preserve">. Objednatel zajistí a poskytne Zhotoviteli pro účely plnění této Smlouvy </w:t>
      </w:r>
      <w:r w:rsidRPr="0033184E" w:rsidR="00C755A4">
        <w:t>vyhovující prostory a technické vybavení</w:t>
      </w:r>
      <w:r w:rsidRPr="005B2C0D" w:rsidR="00C755A4">
        <w:t xml:space="preserve"> (</w:t>
      </w:r>
      <w:r w:rsidRPr="005B2C0D" w:rsidR="001D07BA">
        <w:t xml:space="preserve">flipchart, dataprojektor, </w:t>
      </w:r>
      <w:r w:rsidRPr="005B2C0D" w:rsidR="00C755A4">
        <w:t>notebook)</w:t>
      </w:r>
      <w:r w:rsidRPr="005B2C0D" w:rsidR="001D07BA">
        <w:t xml:space="preserve">. Prostory a technické vybavení </w:t>
      </w:r>
      <w:r w:rsidR="005B2C0D">
        <w:t>p</w:t>
      </w:r>
      <w:r w:rsidRPr="005B2C0D" w:rsidR="00C755A4">
        <w:t>oskytne Objednatel Zhotoviteli v rámci plnění této Smlouvy</w:t>
      </w:r>
      <w:r w:rsidRPr="005B2C0D" w:rsidR="001D07BA">
        <w:t xml:space="preserve"> </w:t>
      </w:r>
      <w:r w:rsidRPr="005B2C0D" w:rsidR="005B2C0D">
        <w:t>bezplatně</w:t>
      </w:r>
      <w:r w:rsidRPr="005B2C0D" w:rsidR="001D07BA">
        <w:t>.</w:t>
      </w:r>
    </w:p>
    <w:p w:rsidR="00DE7472" w:rsidRDefault="00DE7472">
      <w:pPr>
        <w:jc w:val="center"/>
        <w:rPr>
          <w:b/>
          <w:bCs/>
        </w:rPr>
      </w:pPr>
    </w:p>
    <w:p w:rsidR="00DE7472" w:rsidP="00CA4182" w:rsidRDefault="00DE7472">
      <w:pPr>
        <w:jc w:val="center"/>
        <w:rPr>
          <w:b/>
          <w:bCs/>
        </w:rPr>
      </w:pPr>
      <w:r>
        <w:rPr>
          <w:b/>
          <w:bCs/>
        </w:rPr>
        <w:t>Článek III</w:t>
      </w:r>
    </w:p>
    <w:p w:rsidR="00DE7472" w:rsidP="00CA4182" w:rsidRDefault="00DE7472">
      <w:pPr>
        <w:pStyle w:val="NadpisPoznmky"/>
        <w:spacing w:after="0" w:line="240" w:lineRule="auto"/>
        <w:rPr>
          <w:sz w:val="24"/>
          <w:szCs w:val="24"/>
        </w:rPr>
      </w:pPr>
      <w:r>
        <w:rPr>
          <w:sz w:val="24"/>
          <w:szCs w:val="24"/>
        </w:rPr>
        <w:t>Odměna a platební podmínky</w:t>
      </w:r>
    </w:p>
    <w:p w:rsidRPr="00CA4182" w:rsidR="00CA4182" w:rsidP="00CA4182" w:rsidRDefault="00CA4182">
      <w:pPr>
        <w:pStyle w:val="Zkladntext"/>
      </w:pPr>
    </w:p>
    <w:p w:rsidR="00DE7472" w:rsidP="00CA4182" w:rsidRDefault="00DE7472">
      <w:pPr>
        <w:pStyle w:val="Zkladntext"/>
        <w:numPr>
          <w:ilvl w:val="0"/>
          <w:numId w:val="23"/>
        </w:numPr>
        <w:tabs>
          <w:tab w:val="clear" w:pos="720"/>
        </w:tabs>
        <w:autoSpaceDE w:val="false"/>
        <w:autoSpaceDN w:val="false"/>
        <w:adjustRightInd w:val="false"/>
        <w:spacing w:after="0"/>
        <w:ind w:left="360"/>
        <w:jc w:val="both"/>
      </w:pPr>
      <w:r>
        <w:t xml:space="preserve">Objednatel se </w:t>
      </w:r>
      <w:proofErr w:type="gramStart"/>
      <w:r>
        <w:t>zavazuje</w:t>
      </w:r>
      <w:proofErr w:type="gramEnd"/>
      <w:r>
        <w:t xml:space="preserve"> platit Zhotoviteli za </w:t>
      </w:r>
      <w:proofErr w:type="gramStart"/>
      <w:r>
        <w:t>jím</w:t>
      </w:r>
      <w:proofErr w:type="gramEnd"/>
      <w:r>
        <w:t xml:space="preserve"> řádně a včas a s odbornou péčí vykonané Služby </w:t>
      </w:r>
      <w:r w:rsidRPr="00E955B6">
        <w:t>odměnu</w:t>
      </w:r>
      <w:r w:rsidR="007E132F">
        <w:t xml:space="preserve"> ve výši </w:t>
      </w:r>
      <w:r w:rsidRPr="00D87DDB" w:rsidR="00D87DDB">
        <w:rPr>
          <w:highlight w:val="yellow"/>
        </w:rPr>
        <w:t>*****</w:t>
      </w:r>
      <w:r w:rsidR="00F54EE6">
        <w:t>,- Kč za jednu hodinu</w:t>
      </w:r>
      <w:r w:rsidR="007E132F">
        <w:t xml:space="preserve"> poskytnutých Služeb bez DPH</w:t>
      </w:r>
      <w:r w:rsidR="00F54EE6">
        <w:t xml:space="preserve">, sazba DPH činí </w:t>
      </w:r>
      <w:r w:rsidRPr="00F54EE6" w:rsidR="00F54EE6">
        <w:rPr>
          <w:highlight w:val="yellow"/>
        </w:rPr>
        <w:t>***</w:t>
      </w:r>
      <w:r w:rsidR="00F54EE6">
        <w:t xml:space="preserve">% a odměna včetně DPH za jednu hodinu poskytnutých Služeb činí </w:t>
      </w:r>
      <w:r w:rsidRPr="00F54EE6" w:rsidR="00F54EE6">
        <w:rPr>
          <w:highlight w:val="yellow"/>
        </w:rPr>
        <w:t>*****</w:t>
      </w:r>
      <w:r w:rsidRPr="00F54EE6" w:rsidR="00F54EE6">
        <w:t>,</w:t>
      </w:r>
      <w:r w:rsidR="00F54EE6">
        <w:t>- Kč</w:t>
      </w:r>
      <w:r>
        <w:t>.</w:t>
      </w:r>
      <w:r w:rsidR="00C36B5B">
        <w:t xml:space="preserve"> Celková výše odměny za celý předmět plnění bude činit </w:t>
      </w:r>
      <w:r w:rsidRPr="00C36B5B" w:rsidR="00C36B5B">
        <w:rPr>
          <w:highlight w:val="yellow"/>
        </w:rPr>
        <w:t>****</w:t>
      </w:r>
      <w:r w:rsidR="00C36B5B">
        <w:t xml:space="preserve">,- Kč bez DPH, sazba DPH činí </w:t>
      </w:r>
      <w:r w:rsidRPr="00C36B5B" w:rsidR="00C36B5B">
        <w:rPr>
          <w:highlight w:val="yellow"/>
        </w:rPr>
        <w:t>***</w:t>
      </w:r>
      <w:r w:rsidR="00C36B5B">
        <w:t xml:space="preserve">% a celková odměna včetně DPH bude ve výši </w:t>
      </w:r>
      <w:r w:rsidRPr="00C36B5B" w:rsidR="00C36B5B">
        <w:rPr>
          <w:highlight w:val="yellow"/>
        </w:rPr>
        <w:t>***</w:t>
      </w:r>
      <w:r w:rsidR="00C36B5B">
        <w:t>,- Kč. V případě neúplného plnění se celková</w:t>
      </w:r>
      <w:r w:rsidR="004331EA">
        <w:t xml:space="preserve"> výše</w:t>
      </w:r>
      <w:r w:rsidR="00C36B5B">
        <w:t xml:space="preserve"> </w:t>
      </w:r>
      <w:r w:rsidR="004331EA">
        <w:t>odměny</w:t>
      </w:r>
      <w:r w:rsidR="00C36B5B">
        <w:t xml:space="preserve"> úměrně krátí dle jednotkové ceny</w:t>
      </w:r>
      <w:r w:rsidR="0097352B">
        <w:t xml:space="preserve"> (dále také jen „Odměna“)</w:t>
      </w:r>
      <w:r w:rsidR="00C36B5B">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3"/>
        </w:numPr>
        <w:tabs>
          <w:tab w:val="clear" w:pos="720"/>
        </w:tabs>
        <w:autoSpaceDE w:val="false"/>
        <w:autoSpaceDN w:val="false"/>
        <w:adjustRightInd w:val="false"/>
        <w:spacing w:after="0" w:line="220" w:lineRule="atLeast"/>
        <w:ind w:left="360"/>
        <w:jc w:val="both"/>
      </w:pPr>
      <w:r>
        <w:t>Nárok na zaplacení Odměny Zhotoviteli vznikne pouze při splnění všech následujících podmínek:</w:t>
      </w:r>
    </w:p>
    <w:p w:rsidR="00DE7472" w:rsidRDefault="00DE7472">
      <w:pPr>
        <w:pStyle w:val="Zkladntext"/>
        <w:numPr>
          <w:ilvl w:val="1"/>
          <w:numId w:val="23"/>
        </w:numPr>
        <w:autoSpaceDE w:val="false"/>
        <w:autoSpaceDN w:val="false"/>
        <w:adjustRightInd w:val="false"/>
        <w:spacing w:after="0" w:line="220" w:lineRule="atLeast"/>
        <w:jc w:val="both"/>
      </w:pPr>
      <w:r>
        <w:t>Zhotovitel vykonal Služby řádně a včas a s odbornou péčí,</w:t>
      </w:r>
    </w:p>
    <w:p w:rsidR="00DE7472" w:rsidRDefault="00DE7472">
      <w:pPr>
        <w:pStyle w:val="Zkladntext"/>
        <w:numPr>
          <w:ilvl w:val="1"/>
          <w:numId w:val="23"/>
        </w:numPr>
        <w:autoSpaceDE w:val="false"/>
        <w:autoSpaceDN w:val="false"/>
        <w:adjustRightInd w:val="false"/>
        <w:spacing w:after="0" w:line="220" w:lineRule="atLeast"/>
        <w:jc w:val="both"/>
      </w:pPr>
      <w:r>
        <w:t>Zhotovitel postupoval dle pokynů Objednatele,</w:t>
      </w:r>
    </w:p>
    <w:p w:rsidR="00DE7472" w:rsidRDefault="00DE7472">
      <w:pPr>
        <w:pStyle w:val="Zkladntext"/>
        <w:numPr>
          <w:ilvl w:val="1"/>
          <w:numId w:val="23"/>
        </w:numPr>
        <w:autoSpaceDE w:val="false"/>
        <w:autoSpaceDN w:val="false"/>
        <w:adjustRightInd w:val="false"/>
        <w:spacing w:after="0" w:line="220" w:lineRule="atLeast"/>
        <w:jc w:val="both"/>
      </w:pPr>
      <w:r>
        <w:t>nedošlo k ukončení této Smlouvy.</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3"/>
        </w:numPr>
        <w:tabs>
          <w:tab w:val="clear" w:pos="720"/>
        </w:tabs>
        <w:autoSpaceDE w:val="false"/>
        <w:autoSpaceDN w:val="false"/>
        <w:adjustRightInd w:val="false"/>
        <w:spacing w:after="0" w:line="220" w:lineRule="atLeast"/>
        <w:ind w:left="360"/>
        <w:jc w:val="both"/>
      </w:pPr>
      <w:r>
        <w:t>Odměna</w:t>
      </w:r>
      <w:r w:rsidR="00211DB9">
        <w:t xml:space="preserve"> je splatná vždy po skončení</w:t>
      </w:r>
      <w:r w:rsidR="00742C5F">
        <w:t xml:space="preserve"> kurzu pro</w:t>
      </w:r>
      <w:r w:rsidR="00B57859">
        <w:t xml:space="preserve"> jednu</w:t>
      </w:r>
      <w:r w:rsidR="00742C5F">
        <w:t xml:space="preserve"> skupinu </w:t>
      </w:r>
      <w:r>
        <w:t>na základě řádného a oprávněně vystaveného daňového dokladu</w:t>
      </w:r>
      <w:r w:rsidR="00D87DDB">
        <w:t xml:space="preserve"> na částku ve výši dle počtu hodin skutečně poskytnutých Služeb (odučených hodin)</w:t>
      </w:r>
      <w:r w:rsidR="00B57859">
        <w:t xml:space="preserve"> v příslušném kurzu</w:t>
      </w:r>
      <w:r w:rsidR="00D87DDB">
        <w:t>, a to</w:t>
      </w:r>
      <w:r>
        <w:t xml:space="preserve"> vždy do </w:t>
      </w:r>
      <w:r w:rsidRPr="00D87DDB" w:rsidR="00D87DDB">
        <w:rPr>
          <w:highlight w:val="yellow"/>
        </w:rPr>
        <w:t>*****</w:t>
      </w:r>
      <w:r>
        <w:t xml:space="preserve"> dn</w:t>
      </w:r>
      <w:r w:rsidR="007E132F">
        <w:t>ů ode dne jeho doručení Objednateli</w:t>
      </w:r>
      <w:r>
        <w:t>.</w:t>
      </w:r>
      <w:r w:rsidR="009D0E57">
        <w:t xml:space="preserve"> Jako podkladem k vyúčtování Služeb musí Zhotovitel k daňovému dokladu vždy přiložit evidenci skutečně odučených hod</w:t>
      </w:r>
      <w:r w:rsidR="00B57859">
        <w:t>in za příslušný kurz</w:t>
      </w:r>
      <w:r w:rsidR="009D0E57">
        <w:t>, jinak se nepovažuje daňový doklad za řádně a oprávněně vystavený.</w:t>
      </w:r>
    </w:p>
    <w:p w:rsidR="009D0E57" w:rsidP="009D0E57" w:rsidRDefault="009D0E57">
      <w:pPr>
        <w:pStyle w:val="Zkladntext"/>
        <w:autoSpaceDE w:val="false"/>
        <w:autoSpaceDN w:val="false"/>
        <w:adjustRightInd w:val="false"/>
        <w:spacing w:after="0" w:line="220" w:lineRule="atLeast"/>
        <w:ind w:left="360"/>
        <w:jc w:val="both"/>
      </w:pPr>
    </w:p>
    <w:p w:rsidR="009D0E57" w:rsidRDefault="009D0E57">
      <w:pPr>
        <w:pStyle w:val="Zkladntext"/>
        <w:numPr>
          <w:ilvl w:val="0"/>
          <w:numId w:val="23"/>
        </w:numPr>
        <w:tabs>
          <w:tab w:val="clear" w:pos="720"/>
        </w:tabs>
        <w:autoSpaceDE w:val="false"/>
        <w:autoSpaceDN w:val="false"/>
        <w:adjustRightInd w:val="false"/>
        <w:spacing w:after="0" w:line="220" w:lineRule="atLeast"/>
        <w:ind w:left="360"/>
        <w:jc w:val="both"/>
      </w:pPr>
      <w:r>
        <w:t>Každý daňový doklad vystavený na základě této Smlouvy</w:t>
      </w:r>
      <w:r w:rsidRPr="00261720">
        <w:t xml:space="preserve"> musí splňovat právními předpisy předepsané náležitosti účetního a daňového dokladu. Jestliže </w:t>
      </w:r>
      <w:r>
        <w:t>daňový doklad</w:t>
      </w:r>
      <w:r w:rsidRPr="00261720">
        <w:t xml:space="preserve"> nebude obsahovat předepsané a sjednané náležitosti, je Objednatel oprávněn j</w:t>
      </w:r>
      <w:r>
        <w:t>ej</w:t>
      </w:r>
      <w:r w:rsidRPr="00261720">
        <w:t xml:space="preserve"> do data splatnosti vrátit s tím, že </w:t>
      </w:r>
      <w:r>
        <w:t>Zhotovitel</w:t>
      </w:r>
      <w:r w:rsidRPr="00261720">
        <w:t xml:space="preserve"> je po té povinen vystavit nov</w:t>
      </w:r>
      <w:r>
        <w:t>ý</w:t>
      </w:r>
      <w:r w:rsidRPr="00261720">
        <w:t>, opraven</w:t>
      </w:r>
      <w:r>
        <w:t>ý</w:t>
      </w:r>
      <w:r w:rsidRPr="00261720">
        <w:t>/doplněn</w:t>
      </w:r>
      <w:r>
        <w:t>ý</w:t>
      </w:r>
      <w:r w:rsidRPr="00261720">
        <w:t xml:space="preserve"> </w:t>
      </w:r>
      <w:r>
        <w:t>daňový doklad</w:t>
      </w:r>
      <w:r w:rsidRPr="00261720">
        <w:t xml:space="preserve"> s novým termínem splatnosti. V takovém případě není Objednatel v prodlení s placením </w:t>
      </w:r>
      <w:r>
        <w:t>Odměny</w:t>
      </w:r>
      <w:r w:rsidRPr="00261720">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3"/>
        </w:numPr>
        <w:tabs>
          <w:tab w:val="clear" w:pos="720"/>
        </w:tabs>
        <w:autoSpaceDE w:val="false"/>
        <w:autoSpaceDN w:val="false"/>
        <w:adjustRightInd w:val="false"/>
        <w:spacing w:after="0" w:line="220" w:lineRule="atLeast"/>
        <w:ind w:left="360"/>
        <w:jc w:val="both"/>
      </w:pPr>
      <w:r>
        <w:t>V Odměně jsou zahrnuty veškeré náklady Zhotovitele spojené s výkonem a zajišťováním Služeb pro Objednatele. Zhotovitel není oprávněn na základě této Smlouvy účtovat Objednateli jiné platby, vyjma Odměny.</w:t>
      </w:r>
    </w:p>
    <w:p w:rsidR="00DE7472" w:rsidRDefault="00DE7472">
      <w:pPr>
        <w:pStyle w:val="Seznam2"/>
        <w:ind w:left="0" w:firstLine="0"/>
        <w:jc w:val="center"/>
        <w:rPr>
          <w:b/>
        </w:rPr>
      </w:pPr>
      <w:r>
        <w:rPr>
          <w:b/>
        </w:rPr>
        <w:lastRenderedPageBreak/>
        <w:t>Článek IV</w:t>
      </w:r>
    </w:p>
    <w:p w:rsidR="00DE7472" w:rsidRDefault="00DE7472">
      <w:pPr>
        <w:pStyle w:val="Seznam2"/>
        <w:ind w:left="0" w:firstLine="0"/>
        <w:jc w:val="center"/>
        <w:rPr>
          <w:b/>
        </w:rPr>
      </w:pPr>
      <w:r>
        <w:rPr>
          <w:b/>
        </w:rPr>
        <w:t>Práva a povinnosti Zhotovitele</w:t>
      </w:r>
    </w:p>
    <w:p w:rsidR="00DE7472" w:rsidRDefault="00DE7472">
      <w:pPr>
        <w:spacing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Za účelem vyloučení pochybností třetích osob o oprávnění Zhotovitele jednat jménem smluvní strany sjednávají, že Zhotovitel není oprávněn jednat jménem Objednatele.</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 xml:space="preserve">Zhotovitel je vázán českými obecně závaznými právními předpisy a v jejich mezích pokyny Objednatele. Zhotovitel je povinen zejména: </w:t>
      </w:r>
    </w:p>
    <w:p w:rsidR="00DE7472" w:rsidRDefault="00DE7472">
      <w:pPr>
        <w:spacing w:line="220" w:lineRule="atLeast"/>
        <w:jc w:val="both"/>
      </w:pPr>
    </w:p>
    <w:p w:rsidR="00DE7472" w:rsidRDefault="00DE7472">
      <w:pPr>
        <w:spacing w:line="220" w:lineRule="atLeast"/>
        <w:ind w:left="357"/>
        <w:jc w:val="both"/>
      </w:pPr>
      <w:r>
        <w:t>a) Služby poskytovat včas, řádně a průběžně informovat Objednatele o stavu jeho činností. Objednatel má rovněž právo na informace, kdykoliv o to Zhotovitele požádá.</w:t>
      </w:r>
    </w:p>
    <w:p w:rsidR="00DE7472" w:rsidRDefault="00DE7472">
      <w:pPr>
        <w:spacing w:line="220" w:lineRule="atLeast"/>
        <w:jc w:val="both"/>
      </w:pPr>
    </w:p>
    <w:p w:rsidR="00DE7472" w:rsidRDefault="00DE7472">
      <w:pPr>
        <w:spacing w:line="220" w:lineRule="atLeast"/>
        <w:ind w:left="357"/>
        <w:jc w:val="both"/>
      </w:pPr>
      <w:r>
        <w:t>b) Zhotovitel je povinen postupovat při zařizování záležitostí s odbornou péčí a chránit práva a oprávněné zájmy Objednatele, a přitom jednat čestně a svědomitě, v souladu s dobrými mravy tak, aby Objednateli nevznikla žádná škoda ani jiná újma.</w:t>
      </w:r>
    </w:p>
    <w:p w:rsidR="00DE7472" w:rsidRDefault="00DE7472">
      <w:pPr>
        <w:spacing w:line="220" w:lineRule="atLeast"/>
        <w:jc w:val="both"/>
      </w:pPr>
    </w:p>
    <w:p w:rsidR="00DE7472" w:rsidRDefault="00DE7472">
      <w:pPr>
        <w:spacing w:line="220" w:lineRule="atLeast"/>
        <w:ind w:left="357"/>
        <w:jc w:val="both"/>
      </w:pPr>
      <w:r>
        <w:t xml:space="preserve">c) Služby je Zhotovitel povinen uskutečňovat podle pokynů Objednatele a v souladu s jeho zájmy, které mu jsou nebo musí být známy. Je též povinen oznámit Objednateli všechny okolnosti, které při zařizování záležitostí zjistil a které mohou mít vliv na změnu jeho pokynů. </w:t>
      </w:r>
    </w:p>
    <w:p w:rsidR="00DE7472" w:rsidRDefault="00DE7472">
      <w:pPr>
        <w:spacing w:line="220" w:lineRule="atLeast"/>
        <w:jc w:val="both"/>
      </w:pPr>
    </w:p>
    <w:p w:rsidR="005D691E" w:rsidP="005D691E" w:rsidRDefault="00DE7472">
      <w:pPr>
        <w:spacing w:line="220" w:lineRule="atLeast"/>
        <w:ind w:firstLine="357"/>
        <w:jc w:val="both"/>
      </w:pPr>
      <w:r>
        <w:t>d) Zhotovitel je povinen zaři</w:t>
      </w:r>
      <w:r w:rsidR="005D691E">
        <w:t xml:space="preserve">zovat předmětné Služby osobně. </w:t>
      </w:r>
    </w:p>
    <w:p w:rsidR="005D691E" w:rsidP="005D691E" w:rsidRDefault="005D691E">
      <w:pPr>
        <w:spacing w:line="220" w:lineRule="atLeast"/>
        <w:ind w:firstLine="357"/>
        <w:jc w:val="both"/>
      </w:pPr>
    </w:p>
    <w:p w:rsidR="00DE7472" w:rsidP="005D691E" w:rsidRDefault="005D691E">
      <w:pPr>
        <w:spacing w:line="220" w:lineRule="atLeast"/>
        <w:ind w:left="357"/>
        <w:jc w:val="both"/>
      </w:pPr>
      <w:r>
        <w:t xml:space="preserve">e) </w:t>
      </w:r>
      <w:r w:rsidR="00DE7472">
        <w:t>Zhotovitel je povinen předat Objednateli bez zbytečného odkladu veškeré věci, které za něho při vyřizování záležitostí převzal. Dále je Zhotovitel povinen řádně pečovat o věci a dokumenty, které v souvislosti s činností dle této Smlouvy převzal od Objednatele. Na požádání je Zhotovitel povinen vrátit Objednateli veškeré doklady a materiály, které mu Objednatel za účelem výkonu činností dle této smlouvy poskytl.</w:t>
      </w:r>
    </w:p>
    <w:p w:rsidR="007B5F1F" w:rsidP="007B5F1F" w:rsidRDefault="007B5F1F">
      <w:pPr>
        <w:spacing w:line="220" w:lineRule="atLeast"/>
        <w:ind w:left="705"/>
        <w:jc w:val="both"/>
      </w:pPr>
    </w:p>
    <w:p w:rsidR="007B5F1F" w:rsidP="005D691E" w:rsidRDefault="005D691E">
      <w:pPr>
        <w:spacing w:line="220" w:lineRule="atLeast"/>
        <w:ind w:left="357"/>
        <w:jc w:val="both"/>
      </w:pPr>
      <w:r>
        <w:t xml:space="preserve">f) </w:t>
      </w:r>
      <w:r w:rsidR="007B5F1F">
        <w:t>Zhotovitel je povinen poskytovat a zajišťovat Služby Objednateli</w:t>
      </w:r>
      <w:r>
        <w:t xml:space="preserve"> ve formě</w:t>
      </w:r>
      <w:r w:rsidR="007B5F1F">
        <w:t xml:space="preserve"> dle předchozího požadavku Objednatele.</w:t>
      </w:r>
    </w:p>
    <w:p w:rsidR="00DE7472" w:rsidRDefault="00DE7472">
      <w:pPr>
        <w:spacing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t>Brání-li Zhotoviteli v řádném výkonu činností dle této smlouvy důležitá překážka, je povinen o tom Objednatele neprodleně vyrozumět a učinit veškerá nezbytná opatření, aby nedošlo k poškození zájmů Objednatele.</w:t>
      </w:r>
    </w:p>
    <w:p w:rsidR="00DE7472" w:rsidRDefault="00DE7472">
      <w:pPr>
        <w:pStyle w:val="Zkladntext"/>
        <w:autoSpaceDE w:val="false"/>
        <w:autoSpaceDN w:val="false"/>
        <w:adjustRightInd w:val="false"/>
        <w:spacing w:after="0" w:line="220" w:lineRule="atLeast"/>
        <w:jc w:val="both"/>
      </w:pPr>
    </w:p>
    <w:p w:rsidR="00DE7472" w:rsidRDefault="005D691E">
      <w:pPr>
        <w:pStyle w:val="Zkladntext"/>
        <w:numPr>
          <w:ilvl w:val="0"/>
          <w:numId w:val="36"/>
        </w:numPr>
        <w:tabs>
          <w:tab w:val="clear" w:pos="720"/>
          <w:tab w:val="num" w:pos="360"/>
        </w:tabs>
        <w:autoSpaceDE w:val="false"/>
        <w:autoSpaceDN w:val="false"/>
        <w:adjustRightInd w:val="false"/>
        <w:spacing w:after="0" w:line="220" w:lineRule="atLeast"/>
        <w:ind w:left="360"/>
        <w:jc w:val="both"/>
      </w:pPr>
      <w:r>
        <w:t>Mezi S</w:t>
      </w:r>
      <w:r w:rsidR="00DE7472">
        <w:t>mluvními stranami je nesporné, že mezi Objednatelem a Zhotovitelem nebylo sjednáno omezení odpovědnosti Zhotovitele, a že za jakékoliv škody, které by v důsledku úkonu Zhotovitele vznikly Objednateli, odpovídá Zhotovitel. Porušení povinností Zhotovitele stanovených v této Smlouvě se považuje za porušení podstatné.</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rPr>
          <w:rFonts w:eastAsia="MS Mincho"/>
        </w:rPr>
        <w:t>Zhotovitel se zavazuje neprodleně informovat Objednatele o všech skutečnostech a překážkách, které by dle jeho úvahy a odborného úsudku mohly ohrozit řádné a včasné plnění této Smlouvy nebo způsobit Objednateli finanční nebo jinou újmu a upozornit Objednatele na zjevně neúčelné nebo neproveditelné pokyny.</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6"/>
        </w:numPr>
        <w:tabs>
          <w:tab w:val="clear" w:pos="720"/>
          <w:tab w:val="num" w:pos="360"/>
        </w:tabs>
        <w:autoSpaceDE w:val="false"/>
        <w:autoSpaceDN w:val="false"/>
        <w:adjustRightInd w:val="false"/>
        <w:spacing w:after="0" w:line="220" w:lineRule="atLeast"/>
        <w:ind w:left="360"/>
        <w:jc w:val="both"/>
      </w:pPr>
      <w:r>
        <w:rPr>
          <w:bCs/>
        </w:rPr>
        <w:t xml:space="preserve">Pokud Zhotovitel poruší povinnosti stanovené touto Smlouvou a platnou právní úpravou, v důsledku čehož bude Objednateli účastníku vyměřena příslušným státním orgánem pokuta či jiná sankce, je povinen nahradit Objednateli takto vyměřenou a Objednatelem </w:t>
      </w:r>
      <w:r>
        <w:rPr>
          <w:bCs/>
        </w:rPr>
        <w:lastRenderedPageBreak/>
        <w:t>zaplacenou částku. Objednatel vyzve za tímto účelem Zhotovitele k zaplacení vyměřené částky a určí lhůtu pro její zaplacení, ne kratší než tři dny.</w:t>
      </w:r>
    </w:p>
    <w:p w:rsidR="00DE7472" w:rsidRDefault="00DE7472">
      <w:pPr>
        <w:pStyle w:val="Zkladntext"/>
        <w:autoSpaceDE w:val="false"/>
        <w:autoSpaceDN w:val="false"/>
        <w:adjustRightInd w:val="false"/>
        <w:spacing w:after="0" w:line="220" w:lineRule="atLeast"/>
        <w:jc w:val="both"/>
      </w:pPr>
    </w:p>
    <w:p w:rsidRPr="006E6652" w:rsidR="00293C69" w:rsidRDefault="006E6652">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rsidRPr="006E6652">
        <w:t xml:space="preserve">Zhotovitel je povinen </w:t>
      </w:r>
      <w:r w:rsidRPr="006E6652" w:rsidR="00293C69">
        <w:t>vést prezenční listiny účastníků</w:t>
      </w:r>
      <w:r w:rsidR="00B57859">
        <w:t xml:space="preserve"> kurzů technického kreslení</w:t>
      </w:r>
      <w:r w:rsidRPr="006E6652">
        <w:t xml:space="preserve"> z každé skuteč</w:t>
      </w:r>
      <w:r w:rsidR="00B57859">
        <w:t>ně</w:t>
      </w:r>
      <w:r w:rsidR="002361ED">
        <w:t xml:space="preserve"> odučené</w:t>
      </w:r>
      <w:r w:rsidR="00B57859">
        <w:t xml:space="preserve"> lekce v týdnu</w:t>
      </w:r>
      <w:r w:rsidRPr="006E6652" w:rsidR="00293C69">
        <w:t xml:space="preserve"> dle vzoru</w:t>
      </w:r>
      <w:r w:rsidRPr="006E6652">
        <w:t xml:space="preserve">, který mu bude </w:t>
      </w:r>
      <w:r w:rsidR="00975F0F">
        <w:t>p</w:t>
      </w:r>
      <w:r w:rsidRPr="006E6652">
        <w:t>oskytnut Objednatelem.</w:t>
      </w:r>
    </w:p>
    <w:p w:rsidRPr="006E6652" w:rsidR="006E6652" w:rsidP="006E6652" w:rsidRDefault="006E6652">
      <w:pPr>
        <w:pStyle w:val="Odstavecseseznamem"/>
      </w:pPr>
    </w:p>
    <w:p w:rsidR="006E6652" w:rsidRDefault="006E6652">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rsidRPr="006E6652">
        <w:t>Zhotovitel je povinen zajišťovat po celou dobu</w:t>
      </w:r>
      <w:r w:rsidR="004E3D26">
        <w:t xml:space="preserve"> plnění Služeb dle této Smlouvy</w:t>
      </w:r>
      <w:r w:rsidRPr="006E6652">
        <w:t xml:space="preserve"> pouze lektorem s dosaženou praxí v oblasti výuky </w:t>
      </w:r>
      <w:r w:rsidR="00B57859">
        <w:t>technického kreslení</w:t>
      </w:r>
      <w:r w:rsidRPr="006E6652">
        <w:t xml:space="preserve"> v minimálním rozsahu 2 let, kterou takový uchazeč/lektor předem prokáže předložením profesního a odborného životopisu.</w:t>
      </w:r>
    </w:p>
    <w:p w:rsidR="009C05FE" w:rsidP="009C05FE" w:rsidRDefault="009C05FE">
      <w:pPr>
        <w:pStyle w:val="Odstavecseseznamem"/>
      </w:pPr>
    </w:p>
    <w:p w:rsidR="009C05FE" w:rsidRDefault="009C05FE">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Podle ustanovení § 2 písm. e) zákona č. 320/2001 Sb., o finanční kontrole ve veřejné správě je Zhotovitel osobou povinnou spolupůsobit při výkonu finanční kontroly.</w:t>
      </w:r>
    </w:p>
    <w:p w:rsidR="009C05FE" w:rsidP="009C05FE" w:rsidRDefault="009C05FE">
      <w:pPr>
        <w:pStyle w:val="Odstavecseseznamem"/>
      </w:pPr>
    </w:p>
    <w:p w:rsidRPr="006E6652" w:rsidR="009C05FE" w:rsidRDefault="009C05FE">
      <w:pPr>
        <w:pStyle w:val="Zkladntext"/>
        <w:numPr>
          <w:ilvl w:val="0"/>
          <w:numId w:val="36"/>
        </w:numPr>
        <w:tabs>
          <w:tab w:val="clear" w:pos="720"/>
          <w:tab w:val="num" w:pos="360"/>
          <w:tab w:val="num" w:pos="1800"/>
        </w:tabs>
        <w:autoSpaceDE w:val="false"/>
        <w:autoSpaceDN w:val="false"/>
        <w:adjustRightInd w:val="false"/>
        <w:spacing w:after="0" w:line="220" w:lineRule="atLeast"/>
        <w:ind w:left="360"/>
        <w:jc w:val="both"/>
      </w:pPr>
      <w:r>
        <w:t>Zhotovitel se zavazuje umožnit osobám oprávněným k výkonu kontroly projektu, z jehož finančních prostředků je zakázka hrazena, provést kontrolu dokladů souvisejících s plněním této Smlouvy (resp. projektu), a to po dobu stanovenou platnými právními předpisy k archivaci těchto dokladů (zejména dle zákona č. 563/1991 Sb., o účetnictví a zákona č. 235/2004 Sb., o dani z přidané hodnoty).</w:t>
      </w:r>
    </w:p>
    <w:p w:rsidR="00DE7472" w:rsidRDefault="00DE7472">
      <w:pPr>
        <w:pStyle w:val="Zkladntext"/>
        <w:tabs>
          <w:tab w:val="num" w:pos="1800"/>
        </w:tabs>
        <w:autoSpaceDE w:val="false"/>
        <w:autoSpaceDN w:val="false"/>
        <w:adjustRightInd w:val="false"/>
        <w:spacing w:after="0" w:line="220" w:lineRule="atLeast"/>
        <w:jc w:val="both"/>
      </w:pPr>
    </w:p>
    <w:p w:rsidR="00DE7472" w:rsidRDefault="00DE7472">
      <w:pPr>
        <w:spacing w:line="220" w:lineRule="atLeast"/>
        <w:ind w:left="357" w:hanging="357"/>
        <w:jc w:val="center"/>
        <w:rPr>
          <w:b/>
        </w:rPr>
      </w:pPr>
      <w:r>
        <w:rPr>
          <w:b/>
        </w:rPr>
        <w:t>Článek V</w:t>
      </w:r>
    </w:p>
    <w:p w:rsidR="00DE7472" w:rsidRDefault="00DE7472">
      <w:pPr>
        <w:spacing w:line="220" w:lineRule="atLeast"/>
        <w:ind w:left="357" w:hanging="357"/>
        <w:jc w:val="center"/>
        <w:rPr>
          <w:b/>
        </w:rPr>
      </w:pPr>
      <w:r>
        <w:rPr>
          <w:b/>
        </w:rPr>
        <w:t>Povinnost mlčenlivosti a zákaz zneužití informací</w:t>
      </w:r>
    </w:p>
    <w:p w:rsidR="00DE7472" w:rsidRDefault="00DE7472">
      <w:pPr>
        <w:spacing w:line="220" w:lineRule="atLeast"/>
        <w:ind w:left="357" w:hanging="357"/>
        <w:jc w:val="center"/>
      </w:pPr>
    </w:p>
    <w:p w:rsidR="00DE7472" w:rsidRDefault="00DE7472">
      <w:pPr>
        <w:pStyle w:val="Zkladntext"/>
        <w:numPr>
          <w:ilvl w:val="0"/>
          <w:numId w:val="31"/>
        </w:numPr>
        <w:tabs>
          <w:tab w:val="clear" w:pos="720"/>
        </w:tabs>
        <w:autoSpaceDE w:val="false"/>
        <w:autoSpaceDN w:val="false"/>
        <w:adjustRightInd w:val="false"/>
        <w:spacing w:after="0" w:line="220" w:lineRule="atLeast"/>
        <w:ind w:left="360"/>
        <w:jc w:val="both"/>
      </w:pPr>
      <w:r>
        <w:t>Zhotovitel je povinen zachovávat mlčenlivost o všech skutečnostech, o nichž se dozvěděl v souvislosti se zařizováním Služeb pro Objednatele, nedohodnou-li se Smluvní strany v konkrétním případě písemně jinak. Tato povinnost mlčenlivosti platí jak po dobu účinnosti této Smlouvy, tak i po jejím skončení.</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31"/>
        </w:numPr>
        <w:tabs>
          <w:tab w:val="clear" w:pos="720"/>
        </w:tabs>
        <w:autoSpaceDE w:val="false"/>
        <w:autoSpaceDN w:val="false"/>
        <w:adjustRightInd w:val="false"/>
        <w:spacing w:after="0" w:line="220" w:lineRule="atLeast"/>
        <w:ind w:left="360"/>
        <w:jc w:val="both"/>
      </w:pPr>
      <w:r>
        <w:t>Zhotovitel je povinen užít informací, které mu budou při výkonu Služeb známy, právě a pouze k výkonu Služeb pro Objednatele a není oprávněn s nimi nakládat jakkoliv jinak. Zhotovitel zejména není oprávněn využívat tyto informace ve svůj prospěch či zpřístupňovat tyto informace třetím osobám. Povinnosti dle tohoto odstavce tohoto Článku této Smlouvy platí po dobu účinnosti této Smlouvy, tak i po jejím skončení.</w:t>
      </w:r>
    </w:p>
    <w:p w:rsidR="00DE7472" w:rsidRDefault="00DE7472">
      <w:pPr>
        <w:spacing w:line="220" w:lineRule="atLeast"/>
        <w:ind w:left="357" w:hanging="357"/>
        <w:jc w:val="both"/>
      </w:pPr>
      <w:r>
        <w:t xml:space="preserve"> </w:t>
      </w:r>
    </w:p>
    <w:p w:rsidR="00DE7472" w:rsidRDefault="00DE7472">
      <w:pPr>
        <w:spacing w:line="220" w:lineRule="atLeast"/>
        <w:ind w:left="357" w:hanging="357"/>
        <w:jc w:val="center"/>
        <w:rPr>
          <w:b/>
        </w:rPr>
      </w:pPr>
      <w:r>
        <w:rPr>
          <w:b/>
        </w:rPr>
        <w:t>Článek VI</w:t>
      </w:r>
    </w:p>
    <w:p w:rsidR="00DE7472" w:rsidRDefault="00DE7472">
      <w:pPr>
        <w:spacing w:line="220" w:lineRule="atLeast"/>
        <w:ind w:left="357" w:hanging="357"/>
        <w:jc w:val="center"/>
      </w:pPr>
      <w:r>
        <w:rPr>
          <w:b/>
        </w:rPr>
        <w:t>Práva a povinnosti Objednatele</w:t>
      </w:r>
    </w:p>
    <w:p w:rsidR="00DE7472" w:rsidRDefault="00DE7472">
      <w:pPr>
        <w:spacing w:line="220" w:lineRule="atLeast"/>
        <w:ind w:left="357" w:hanging="357"/>
        <w:jc w:val="both"/>
      </w:pPr>
    </w:p>
    <w:p w:rsidRPr="006E6652" w:rsidR="00DE7472" w:rsidRDefault="00DE7472">
      <w:pPr>
        <w:pStyle w:val="Zkladntext"/>
        <w:numPr>
          <w:ilvl w:val="0"/>
          <w:numId w:val="41"/>
        </w:numPr>
        <w:tabs>
          <w:tab w:val="clear" w:pos="720"/>
          <w:tab w:val="num" w:pos="360"/>
        </w:tabs>
        <w:autoSpaceDE w:val="false"/>
        <w:autoSpaceDN w:val="false"/>
        <w:adjustRightInd w:val="false"/>
        <w:spacing w:after="0" w:line="220" w:lineRule="atLeast"/>
        <w:ind w:left="360"/>
        <w:jc w:val="both"/>
      </w:pPr>
      <w:r>
        <w:t xml:space="preserve">Objednatel se zavazuje při plnění této Smlouvy poskytnout Zhotoviteli nutnou součinnost, zejména </w:t>
      </w:r>
      <w:r w:rsidRPr="006E6652">
        <w:t>předat mu včas potřebné podklady, věci a informace, které jsou nutné k zařízení předmětných Služeb.</w:t>
      </w:r>
    </w:p>
    <w:p w:rsidRPr="006E6652" w:rsidR="007B5F1F" w:rsidP="007B5F1F" w:rsidRDefault="007B5F1F">
      <w:pPr>
        <w:pStyle w:val="Zkladntext"/>
        <w:autoSpaceDE w:val="false"/>
        <w:autoSpaceDN w:val="false"/>
        <w:adjustRightInd w:val="false"/>
        <w:spacing w:after="0" w:line="220" w:lineRule="atLeast"/>
        <w:ind w:left="360"/>
        <w:jc w:val="both"/>
      </w:pPr>
    </w:p>
    <w:p w:rsidR="00DE7472" w:rsidRDefault="00DE7472">
      <w:pPr>
        <w:pStyle w:val="Zkladntext"/>
        <w:numPr>
          <w:ilvl w:val="0"/>
          <w:numId w:val="41"/>
        </w:numPr>
        <w:tabs>
          <w:tab w:val="clear" w:pos="720"/>
          <w:tab w:val="num" w:pos="360"/>
        </w:tabs>
        <w:autoSpaceDE w:val="false"/>
        <w:autoSpaceDN w:val="false"/>
        <w:adjustRightInd w:val="false"/>
        <w:spacing w:after="0" w:line="220" w:lineRule="atLeast"/>
        <w:ind w:left="360"/>
        <w:jc w:val="both"/>
      </w:pPr>
      <w:r>
        <w:t>Objednatel je povinen platit Zhotoviteli Odměnu, pokud mu na její zaplacení vznikne dle Článku II této Smlouvy nárok.</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autoSpaceDE w:val="false"/>
        <w:autoSpaceDN w:val="false"/>
        <w:adjustRightInd w:val="false"/>
        <w:spacing w:after="0" w:line="220" w:lineRule="atLeast"/>
        <w:jc w:val="center"/>
        <w:rPr>
          <w:b/>
          <w:bCs/>
        </w:rPr>
      </w:pPr>
      <w:r>
        <w:rPr>
          <w:b/>
          <w:bCs/>
        </w:rPr>
        <w:t>Článek VII</w:t>
      </w:r>
    </w:p>
    <w:p w:rsidR="00DE7472" w:rsidRDefault="00DE7472">
      <w:pPr>
        <w:pStyle w:val="Zkladntext"/>
        <w:autoSpaceDE w:val="false"/>
        <w:autoSpaceDN w:val="false"/>
        <w:adjustRightInd w:val="false"/>
        <w:spacing w:after="0" w:line="220" w:lineRule="atLeast"/>
        <w:jc w:val="center"/>
        <w:rPr>
          <w:rFonts w:eastAsia="MS Mincho"/>
          <w:b/>
        </w:rPr>
      </w:pPr>
      <w:r>
        <w:rPr>
          <w:rFonts w:eastAsia="MS Mincho"/>
          <w:b/>
        </w:rPr>
        <w:t>Jiná práva a povinnosti smluvních stran</w:t>
      </w:r>
    </w:p>
    <w:p w:rsidR="00DE7472" w:rsidRDefault="00DE7472">
      <w:pPr>
        <w:pStyle w:val="Zkladntext"/>
        <w:autoSpaceDE w:val="false"/>
        <w:autoSpaceDN w:val="false"/>
        <w:adjustRightInd w:val="false"/>
        <w:spacing w:after="0" w:line="220" w:lineRule="atLeast"/>
        <w:jc w:val="center"/>
        <w:rPr>
          <w:rFonts w:eastAsia="MS Mincho"/>
          <w:b/>
        </w:rPr>
      </w:pPr>
    </w:p>
    <w:p w:rsidR="00DE7472" w:rsidP="00196A58" w:rsidRDefault="00DE7472">
      <w:pPr>
        <w:pStyle w:val="Zkladntext"/>
        <w:numPr>
          <w:ilvl w:val="0"/>
          <w:numId w:val="46"/>
        </w:numPr>
        <w:autoSpaceDE w:val="false"/>
        <w:autoSpaceDN w:val="false"/>
        <w:adjustRightInd w:val="false"/>
        <w:spacing w:after="0" w:line="220" w:lineRule="atLeast"/>
        <w:jc w:val="both"/>
        <w:rPr>
          <w:rFonts w:eastAsia="MS Mincho"/>
        </w:rPr>
      </w:pPr>
      <w:r>
        <w:rPr>
          <w:rFonts w:eastAsia="MS Mincho"/>
        </w:rPr>
        <w:t xml:space="preserve">Koordinační porady o průběhu poskytování Služeb se budou konat podle potřeby. Termín porad stanoví Objednatel a o jejich průběhu může být z rozhodnutí Objednatele proveden </w:t>
      </w:r>
      <w:r>
        <w:rPr>
          <w:rFonts w:eastAsia="MS Mincho"/>
        </w:rPr>
        <w:lastRenderedPageBreak/>
        <w:t>zápis závazný pro obě Smluvní strany. Zhotovitel, nebude-li Objednatelem vyzván jinak, není oprávněn sdělovat výsledky své činnosti jinak než ústně při těchto koordinačních poradách. Z důvodu zachování důvěrnosti informací Poradce zejména nebude sdělovat výsledky své činnosti faxem či e-mailem.</w:t>
      </w:r>
    </w:p>
    <w:p w:rsidR="00DE7472" w:rsidRDefault="00DE7472">
      <w:pPr>
        <w:pStyle w:val="Zkladntext"/>
        <w:autoSpaceDE w:val="false"/>
        <w:autoSpaceDN w:val="false"/>
        <w:adjustRightInd w:val="false"/>
        <w:spacing w:after="0" w:line="220" w:lineRule="atLeast"/>
        <w:jc w:val="both"/>
        <w:rPr>
          <w:rFonts w:eastAsia="MS Mincho"/>
        </w:rPr>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 xml:space="preserve">Objednatel je plně odpovědný za podklady, které Zhotoviteli za účelem poskytnutí Služeb dle této Smlouvy předá. Pokud Zhotovitel nesdělí do </w:t>
      </w:r>
      <w:r w:rsidR="005D691E">
        <w:rPr>
          <w:rFonts w:eastAsia="MS Mincho"/>
        </w:rPr>
        <w:t>tří</w:t>
      </w:r>
      <w:r>
        <w:rPr>
          <w:rFonts w:eastAsia="MS Mincho"/>
        </w:rPr>
        <w:t xml:space="preserve"> pracovních dnů ode dne převzetí podkladů Objednateli, že podklady nejsou správné, má se za to, že podklady byly dostatečné, vhodné a vyhovující ke splnění povinností Zhotovitele dle této Smlouvy.</w:t>
      </w:r>
    </w:p>
    <w:p w:rsidR="00DE7472" w:rsidRDefault="00DE7472">
      <w:pPr>
        <w:pStyle w:val="Zkladntext"/>
        <w:autoSpaceDE w:val="false"/>
        <w:autoSpaceDN w:val="false"/>
        <w:adjustRightInd w:val="false"/>
        <w:spacing w:after="0" w:line="220" w:lineRule="atLeast"/>
        <w:jc w:val="both"/>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Je-li Objednatel v prodlení s dodáním podkladů nebo jsou-li podklady nevhodné, je Zhotovitel oprávněn poskytování Služeb dle této Smlouvy v nezbytném rozsahu přerušit a Objednatele na to upozornit. Současně má Zhotovitel právo na přiměřené prodloužení lhůty k splnění svého závazku vztahujícího se k daným podkladům Objednatele.</w:t>
      </w:r>
    </w:p>
    <w:p w:rsidR="00DE7472" w:rsidRDefault="00DE7472">
      <w:pPr>
        <w:pStyle w:val="Zkladntext"/>
        <w:autoSpaceDE w:val="false"/>
        <w:autoSpaceDN w:val="false"/>
        <w:adjustRightInd w:val="false"/>
        <w:spacing w:after="0" w:line="220" w:lineRule="atLeast"/>
        <w:jc w:val="both"/>
      </w:pPr>
    </w:p>
    <w:p w:rsidR="00DE7472" w:rsidP="00196A58" w:rsidRDefault="00DE7472">
      <w:pPr>
        <w:pStyle w:val="Zkladntext"/>
        <w:numPr>
          <w:ilvl w:val="0"/>
          <w:numId w:val="46"/>
        </w:numPr>
        <w:autoSpaceDE w:val="false"/>
        <w:autoSpaceDN w:val="false"/>
        <w:adjustRightInd w:val="false"/>
        <w:spacing w:after="0" w:line="220" w:lineRule="atLeast"/>
        <w:jc w:val="both"/>
      </w:pPr>
      <w:r>
        <w:rPr>
          <w:rFonts w:eastAsia="MS Mincho"/>
        </w:rPr>
        <w:t>Zhotovitel se zavazuje, že bez písemného souhlasu Objednatele neposkytne výsledek činnosti, jenž je předmětem jeho plnění dle této Smlouvy, jiné osobě než Objednateli.</w:t>
      </w:r>
    </w:p>
    <w:p w:rsidR="00DE7472" w:rsidRDefault="00DE7472">
      <w:pPr>
        <w:pStyle w:val="Nadpislnek"/>
        <w:spacing w:before="0" w:after="0" w:line="240" w:lineRule="auto"/>
        <w:rPr>
          <w:sz w:val="24"/>
          <w:szCs w:val="24"/>
        </w:rPr>
      </w:pPr>
    </w:p>
    <w:p w:rsidR="00DE7472" w:rsidRDefault="00DE7472">
      <w:pPr>
        <w:pStyle w:val="Nadpislnek"/>
        <w:spacing w:before="0" w:after="0" w:line="240" w:lineRule="auto"/>
        <w:rPr>
          <w:sz w:val="24"/>
          <w:szCs w:val="24"/>
        </w:rPr>
      </w:pPr>
      <w:r>
        <w:rPr>
          <w:sz w:val="24"/>
          <w:szCs w:val="24"/>
        </w:rPr>
        <w:t>Článek VIII</w:t>
      </w:r>
    </w:p>
    <w:p w:rsidR="00DE7472" w:rsidRDefault="00DE7472">
      <w:pPr>
        <w:pStyle w:val="NadpisPoznmky"/>
        <w:spacing w:after="0" w:line="240" w:lineRule="auto"/>
        <w:rPr>
          <w:sz w:val="24"/>
          <w:szCs w:val="24"/>
        </w:rPr>
      </w:pPr>
      <w:r>
        <w:rPr>
          <w:sz w:val="24"/>
          <w:szCs w:val="24"/>
        </w:rPr>
        <w:t>Trvání a ukončení smluvního vztahu</w:t>
      </w:r>
    </w:p>
    <w:p w:rsidR="00DE7472" w:rsidRDefault="00DE7472">
      <w:pPr>
        <w:pStyle w:val="Zkladntext"/>
        <w:spacing w:after="0"/>
      </w:pPr>
    </w:p>
    <w:p w:rsidRPr="0033184E"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rsidRPr="0033184E">
        <w:t xml:space="preserve">Tato Smlouva se uzavírá na dobu </w:t>
      </w:r>
      <w:r w:rsidRPr="0033184E" w:rsidR="006E6652">
        <w:t>od 01.</w:t>
      </w:r>
      <w:r w:rsidRPr="0033184E" w:rsidR="00E97588">
        <w:t xml:space="preserve"> </w:t>
      </w:r>
      <w:r w:rsidRPr="0033184E" w:rsidR="0033184E">
        <w:t>12</w:t>
      </w:r>
      <w:r w:rsidRPr="0033184E" w:rsidR="006E6652">
        <w:t>.</w:t>
      </w:r>
      <w:r w:rsidRPr="0033184E" w:rsidR="00E97588">
        <w:t xml:space="preserve"> </w:t>
      </w:r>
      <w:r w:rsidRPr="0033184E" w:rsidR="006E6652">
        <w:t>2013 do 30.</w:t>
      </w:r>
      <w:r w:rsidRPr="0033184E" w:rsidR="00E97588">
        <w:t xml:space="preserve"> </w:t>
      </w:r>
      <w:r w:rsidRPr="0033184E" w:rsidR="006E6652">
        <w:t>0</w:t>
      </w:r>
      <w:r w:rsidRPr="0033184E" w:rsidR="0033184E">
        <w:t>6</w:t>
      </w:r>
      <w:r w:rsidRPr="0033184E" w:rsidR="006E6652">
        <w:t>.</w:t>
      </w:r>
      <w:r w:rsidRPr="0033184E" w:rsidR="00E97588">
        <w:t xml:space="preserve"> </w:t>
      </w:r>
      <w:r w:rsidRPr="0033184E" w:rsidR="006E6652">
        <w:t>201</w:t>
      </w:r>
      <w:r w:rsidRPr="0033184E" w:rsidR="00F256F7">
        <w:t>5</w:t>
      </w:r>
      <w:r w:rsidRPr="0033184E">
        <w:t>.</w:t>
      </w:r>
    </w:p>
    <w:p w:rsidR="00DE7472" w:rsidRDefault="00DE7472">
      <w:pPr>
        <w:pStyle w:val="Zkladntext"/>
        <w:spacing w:after="0"/>
        <w:ind w:left="360"/>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Tato smlouva zaniká písemnou dohodou smluvních stran.</w:t>
      </w:r>
    </w:p>
    <w:p w:rsidR="00DE7472" w:rsidRDefault="00DE7472">
      <w:pPr>
        <w:pStyle w:val="Zkladntext"/>
        <w:autoSpaceDE w:val="false"/>
        <w:autoSpaceDN w:val="false"/>
        <w:adjustRightInd w:val="false"/>
        <w:spacing w:after="0" w:line="220" w:lineRule="atLeast"/>
        <w:jc w:val="both"/>
      </w:pPr>
    </w:p>
    <w:p w:rsidR="00DE7472" w:rsidRDefault="006E6652">
      <w:pPr>
        <w:pStyle w:val="Zkladntext"/>
        <w:numPr>
          <w:ilvl w:val="0"/>
          <w:numId w:val="29"/>
        </w:numPr>
        <w:tabs>
          <w:tab w:val="clear" w:pos="720"/>
        </w:tabs>
        <w:autoSpaceDE w:val="false"/>
        <w:autoSpaceDN w:val="false"/>
        <w:adjustRightInd w:val="false"/>
        <w:spacing w:after="0" w:line="220" w:lineRule="atLeast"/>
        <w:ind w:left="360"/>
        <w:jc w:val="both"/>
      </w:pPr>
      <w:r>
        <w:t>Objednatel</w:t>
      </w:r>
      <w:r w:rsidR="00DE7472">
        <w:t xml:space="preserve"> je oprávněn tuto Smlouvu písemně vypovědět bez uvedení důvodů s výpovědní lhůtou 30 dní počítanou ode dne následujícího po dni, ve kterém byla výpověď doručena </w:t>
      </w:r>
      <w:r>
        <w:t>Zhotoviteli</w:t>
      </w:r>
      <w:r w:rsidR="00DE7472">
        <w:t>.</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Každá ze smluvních stran je oprávněna od této smlouvy odstoupit, to však jen z důvodu neplnění kterékoliv povinnosti, vyplývající ze zákona a/nebo této smlouvy, druhou smluvní stranou, pokud druhá smluvní strana nesjednala ani po písemném upozornění nápravu a neodstranila pochybení v</w:t>
      </w:r>
      <w:r w:rsidR="00196A58">
        <w:t>e </w:t>
      </w:r>
      <w:proofErr w:type="gramStart"/>
      <w:r>
        <w:t>14</w:t>
      </w:r>
      <w:r w:rsidR="00196A58">
        <w:t>-</w:t>
      </w:r>
      <w:r>
        <w:t>ti</w:t>
      </w:r>
      <w:proofErr w:type="gramEnd"/>
      <w:r>
        <w:t xml:space="preserve"> denní lhůtě od doručení upozornění, pokud z povahy věci nevyplývá nutnost odstranění pochybení ve lhůtě kratší. Odstoupení nabývá účinnosti okamžikem jejího doručení druhé smluvní straně.</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r>
        <w:t>Výpovědí nebo odstoupením od smlouvy nejsou dotčeny nároky na náhradu škody či nároky, které vznikly před takovou výpovědí či odstoupením.</w:t>
      </w:r>
    </w:p>
    <w:p w:rsidR="00DE7472" w:rsidRDefault="00DE7472">
      <w:pPr>
        <w:pStyle w:val="Zkladntext"/>
        <w:autoSpaceDE w:val="false"/>
        <w:autoSpaceDN w:val="false"/>
        <w:adjustRightInd w:val="false"/>
        <w:spacing w:after="0" w:line="220" w:lineRule="atLeast"/>
        <w:jc w:val="both"/>
      </w:pPr>
    </w:p>
    <w:p w:rsidR="00DE7472" w:rsidRDefault="00DE7472">
      <w:pPr>
        <w:pStyle w:val="Zkladntext"/>
        <w:numPr>
          <w:ilvl w:val="0"/>
          <w:numId w:val="29"/>
        </w:numPr>
        <w:tabs>
          <w:tab w:val="clear" w:pos="720"/>
        </w:tabs>
        <w:autoSpaceDE w:val="false"/>
        <w:autoSpaceDN w:val="false"/>
        <w:adjustRightInd w:val="false"/>
        <w:spacing w:after="0" w:line="220" w:lineRule="atLeast"/>
        <w:ind w:left="360"/>
        <w:jc w:val="both"/>
      </w:pPr>
      <w:proofErr w:type="gramStart"/>
      <w:r>
        <w:t>Do 5</w:t>
      </w:r>
      <w:r w:rsidR="009C05FE">
        <w:t>-ti</w:t>
      </w:r>
      <w:proofErr w:type="gramEnd"/>
      <w:r>
        <w:t xml:space="preserve"> dnů po ukončení právního vztahu založeného touto Smlouvou je Zhotovitel povinen předat Objednateli veškeré podklady, které od něho obdržel, jakož i další dokumenty a materiály, které souvisí s plněním závazků dle této Smlouvy.</w:t>
      </w:r>
    </w:p>
    <w:p w:rsidR="00DE7472" w:rsidRDefault="00DE7472">
      <w:pPr>
        <w:pStyle w:val="Zkladntext"/>
        <w:autoSpaceDE w:val="false"/>
        <w:autoSpaceDN w:val="false"/>
        <w:adjustRightInd w:val="false"/>
        <w:spacing w:after="0" w:line="220" w:lineRule="atLeast"/>
        <w:jc w:val="both"/>
      </w:pPr>
    </w:p>
    <w:p w:rsidR="00DE7472" w:rsidRDefault="00DE7472">
      <w:pPr>
        <w:pStyle w:val="Nadpislnek"/>
        <w:spacing w:before="0" w:after="0"/>
        <w:rPr>
          <w:sz w:val="24"/>
          <w:szCs w:val="24"/>
        </w:rPr>
      </w:pPr>
      <w:r>
        <w:rPr>
          <w:sz w:val="24"/>
          <w:szCs w:val="24"/>
        </w:rPr>
        <w:t>Článek IX.</w:t>
      </w:r>
    </w:p>
    <w:p w:rsidR="00DE7472" w:rsidRDefault="00DE7472">
      <w:pPr>
        <w:jc w:val="center"/>
        <w:rPr>
          <w:b/>
        </w:rPr>
      </w:pPr>
      <w:r>
        <w:rPr>
          <w:b/>
        </w:rPr>
        <w:t>Společná a závěrečná ustanovení</w:t>
      </w:r>
    </w:p>
    <w:p w:rsidR="00DE7472" w:rsidRDefault="00DE7472">
      <w:pPr>
        <w:jc w:val="center"/>
        <w:rPr>
          <w:b/>
        </w:rPr>
      </w:pPr>
    </w:p>
    <w:p w:rsidR="00DE7472" w:rsidRDefault="00DE7472">
      <w:pPr>
        <w:numPr>
          <w:ilvl w:val="0"/>
          <w:numId w:val="40"/>
        </w:numPr>
        <w:tabs>
          <w:tab w:val="clear" w:pos="1800"/>
          <w:tab w:val="num" w:pos="360"/>
        </w:tabs>
        <w:ind w:left="360"/>
        <w:jc w:val="both"/>
        <w:rPr>
          <w:b/>
        </w:rPr>
      </w:pPr>
      <w:r>
        <w:rPr>
          <w:b/>
        </w:rPr>
        <w:t>Obchodní zákoník, občanský zákoník</w:t>
      </w:r>
    </w:p>
    <w:p w:rsidR="00DE7472" w:rsidRDefault="00DE7472">
      <w:pPr>
        <w:ind w:left="360"/>
        <w:jc w:val="both"/>
      </w:pPr>
      <w:r>
        <w:t xml:space="preserve">Práva a povinnosti z této Smlouvy vyplývající a ve Smlouvě neupravená se řídí příslušnými ustanoveními zákona č. 513/1991 Sb., obchodního zákoníku, ve znění </w:t>
      </w:r>
      <w:r>
        <w:lastRenderedPageBreak/>
        <w:t>pozdějších předpisů, v případě pochybností o právech a povinnostech smluvních stran lze pro výklad jednotlivých ustanovení použít též ustanovení občanského zákoníku.</w:t>
      </w:r>
    </w:p>
    <w:p w:rsidR="00DE7472" w:rsidRDefault="00DE7472">
      <w:pPr>
        <w:jc w:val="both"/>
      </w:pPr>
    </w:p>
    <w:p w:rsidR="00DE7472" w:rsidRDefault="00DE7472">
      <w:pPr>
        <w:tabs>
          <w:tab w:val="left" w:pos="360"/>
        </w:tabs>
        <w:jc w:val="both"/>
        <w:rPr>
          <w:b/>
        </w:rPr>
      </w:pPr>
      <w:r>
        <w:t>2.</w:t>
      </w:r>
      <w:r>
        <w:tab/>
      </w:r>
      <w:r>
        <w:rPr>
          <w:b/>
        </w:rPr>
        <w:t>Dodatky ke Smlouvě</w:t>
      </w:r>
    </w:p>
    <w:p w:rsidR="00DE7472" w:rsidRDefault="00DE7472">
      <w:pPr>
        <w:ind w:left="360"/>
        <w:jc w:val="both"/>
      </w:pPr>
      <w:r>
        <w:t>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smluvních stran, mají přednost před ustanoveními Smlouvy, která jsou v tištěné podobě.</w:t>
      </w:r>
    </w:p>
    <w:p w:rsidR="00DE7472" w:rsidRDefault="00DE7472">
      <w:pPr>
        <w:jc w:val="both"/>
      </w:pPr>
    </w:p>
    <w:p w:rsidR="00DE7472" w:rsidRDefault="00DE7472">
      <w:pPr>
        <w:tabs>
          <w:tab w:val="left" w:pos="360"/>
        </w:tabs>
        <w:jc w:val="both"/>
        <w:rPr>
          <w:b/>
        </w:rPr>
      </w:pPr>
      <w:r>
        <w:t>3.</w:t>
      </w:r>
      <w:r>
        <w:rPr>
          <w:b/>
        </w:rPr>
        <w:tab/>
        <w:t>Vyšší moc</w:t>
      </w:r>
    </w:p>
    <w:p w:rsidR="00DE7472" w:rsidRDefault="00DE7472">
      <w:pPr>
        <w:ind w:left="360"/>
        <w:jc w:val="both"/>
      </w:pPr>
      <w:r>
        <w:t>Smluvní strana neodpovídá za škodu způsobenou druhé Smluvní straně porušením povinností z této Smlouvy, jestliže k tomuto porušení došlo v důsledku překážky, jež nastala nezávisle na vůli povinné strany a brání jí ve splnění její povinnosti, jestliže nelze rozumně předpokládat, že by povinná 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povodeň, požár, stávka, popř. další okolnosti Smluvními stranami zcela neovlivnitelné.</w:t>
      </w:r>
    </w:p>
    <w:p w:rsidR="00DE7472" w:rsidRDefault="00DE7472">
      <w:pPr>
        <w:jc w:val="both"/>
      </w:pPr>
    </w:p>
    <w:p w:rsidR="00DE7472" w:rsidRDefault="00DE7472">
      <w:pPr>
        <w:ind w:left="360"/>
        <w:jc w:val="both"/>
      </w:pPr>
      <w:r>
        <w:t xml:space="preserve">Nastanou-li výše uvedené překážky, Smluvní strany se zavazují, že učiní veškeré právní kroky, aby i přes tyto překážky mohl být účel Smlouvy naplněn, zejména uzavřít dodatky, jejichž obsahem by měla být změna termínu plnění z předmětné Smlouvy, atd. Smluvní strany jsou povinny navzájem se informovat o skutečnostech vzniku vyšší moci, a to neprodleně faxem, telefonem nebo jiným vhodným způsobem. </w:t>
      </w:r>
    </w:p>
    <w:p w:rsidR="00DE7472" w:rsidRDefault="00DE7472">
      <w:pPr>
        <w:jc w:val="both"/>
      </w:pPr>
    </w:p>
    <w:p w:rsidR="00DE7472" w:rsidRDefault="00DE7472">
      <w:pPr>
        <w:tabs>
          <w:tab w:val="left" w:pos="360"/>
        </w:tabs>
        <w:jc w:val="both"/>
        <w:rPr>
          <w:b/>
        </w:rPr>
      </w:pPr>
      <w:r>
        <w:t>4.</w:t>
      </w:r>
      <w:r>
        <w:rPr>
          <w:b/>
        </w:rPr>
        <w:tab/>
        <w:t>Součinnost Smluvních stran</w:t>
      </w:r>
    </w:p>
    <w:p w:rsidR="00DE7472" w:rsidRDefault="00DE7472">
      <w:pPr>
        <w:ind w:left="360"/>
        <w:jc w:val="both"/>
      </w:pPr>
      <w:r>
        <w:t>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by zmařily práva druhé strany z této Smlouvy.</w:t>
      </w:r>
    </w:p>
    <w:p w:rsidR="00DE7472" w:rsidRDefault="00DE7472">
      <w:pPr>
        <w:jc w:val="both"/>
      </w:pPr>
    </w:p>
    <w:p w:rsidR="003C5B01" w:rsidRDefault="003C5B01">
      <w:pPr>
        <w:tabs>
          <w:tab w:val="left" w:pos="360"/>
        </w:tabs>
        <w:jc w:val="both"/>
      </w:pPr>
    </w:p>
    <w:p w:rsidR="00DE7472" w:rsidRDefault="00DE7472">
      <w:pPr>
        <w:tabs>
          <w:tab w:val="left" w:pos="360"/>
        </w:tabs>
        <w:jc w:val="both"/>
        <w:rPr>
          <w:b/>
        </w:rPr>
      </w:pPr>
      <w:r>
        <w:t>5.</w:t>
      </w:r>
      <w:r>
        <w:rPr>
          <w:b/>
        </w:rPr>
        <w:tab/>
        <w:t>Řešení sporů</w:t>
      </w:r>
    </w:p>
    <w:p w:rsidR="00DE7472" w:rsidRDefault="00DE7472">
      <w:pPr>
        <w:ind w:left="360"/>
        <w:jc w:val="both"/>
      </w:pPr>
      <w:r>
        <w:t>Všechny spory vznikající z této Smlouvy a v souvislosti s ní budou řešeny vzájemnou dohodou Smluvních stran. V případě, že se nepodaří vyřešit takový spor smírnou cestou, může se kterákoli ze Smluvních stran obrátit v souladu se zákonem č. 99/1963 Sb., občanský soudní řád, ve znění pozdějších předpisů, na věcně a místně příslušný soud.</w:t>
      </w:r>
    </w:p>
    <w:p w:rsidR="00DE7472" w:rsidRDefault="00DE7472">
      <w:pPr>
        <w:jc w:val="both"/>
      </w:pPr>
    </w:p>
    <w:p w:rsidR="00DE7472" w:rsidRDefault="00DE7472">
      <w:pPr>
        <w:tabs>
          <w:tab w:val="left" w:pos="360"/>
        </w:tabs>
        <w:jc w:val="both"/>
        <w:rPr>
          <w:b/>
        </w:rPr>
      </w:pPr>
      <w:r>
        <w:t>6.</w:t>
      </w:r>
      <w:r>
        <w:tab/>
      </w:r>
      <w:r>
        <w:rPr>
          <w:b/>
        </w:rPr>
        <w:t>Salvátorská klauzule</w:t>
      </w:r>
    </w:p>
    <w:p w:rsidR="00DE7472" w:rsidRDefault="00DE7472">
      <w:pPr>
        <w:ind w:left="360"/>
        <w:jc w:val="both"/>
      </w:pPr>
      <w: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rsidR="00DE7472" w:rsidRDefault="00DE7472">
      <w:pPr>
        <w:jc w:val="both"/>
      </w:pPr>
    </w:p>
    <w:p w:rsidR="00DE7472" w:rsidRDefault="00DE7472">
      <w:pPr>
        <w:tabs>
          <w:tab w:val="left" w:pos="360"/>
        </w:tabs>
        <w:jc w:val="both"/>
        <w:rPr>
          <w:b/>
        </w:rPr>
      </w:pPr>
      <w:r>
        <w:t>7.</w:t>
      </w:r>
      <w:r>
        <w:rPr>
          <w:b/>
        </w:rPr>
        <w:tab/>
        <w:t>Platnost a účinnost smlouvy</w:t>
      </w:r>
    </w:p>
    <w:p w:rsidR="00DE7472" w:rsidRDefault="00DE7472">
      <w:pPr>
        <w:ind w:left="360"/>
        <w:jc w:val="both"/>
      </w:pPr>
      <w:r>
        <w:lastRenderedPageBreak/>
        <w:t xml:space="preserve">Tato Smlouva nabývá platnosti a účinnosti dnem jejího podpisu oběma Smluvními stranami. </w:t>
      </w:r>
    </w:p>
    <w:p w:rsidR="00DE7472" w:rsidRDefault="00DE7472">
      <w:pPr>
        <w:jc w:val="both"/>
      </w:pPr>
    </w:p>
    <w:p w:rsidR="00DE7472" w:rsidRDefault="00DE7472">
      <w:pPr>
        <w:tabs>
          <w:tab w:val="left" w:pos="360"/>
        </w:tabs>
        <w:jc w:val="both"/>
        <w:rPr>
          <w:b/>
        </w:rPr>
      </w:pPr>
      <w:r>
        <w:t>8.</w:t>
      </w:r>
      <w:r>
        <w:rPr>
          <w:b/>
        </w:rPr>
        <w:t xml:space="preserve"> </w:t>
      </w:r>
      <w:r>
        <w:rPr>
          <w:b/>
        </w:rPr>
        <w:tab/>
        <w:t>Okolnosti uzavření smlouvy</w:t>
      </w:r>
    </w:p>
    <w:p w:rsidR="00DE7472" w:rsidRDefault="00DE7472">
      <w:pPr>
        <w:ind w:left="360"/>
        <w:jc w:val="both"/>
      </w:pPr>
      <w:r>
        <w:t xml:space="preserve">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  </w:t>
      </w:r>
    </w:p>
    <w:p w:rsidR="00DE7472" w:rsidRDefault="00DE7472">
      <w:pPr>
        <w:jc w:val="both"/>
      </w:pPr>
    </w:p>
    <w:p w:rsidR="00DE7472" w:rsidRDefault="00DE7472">
      <w:pPr>
        <w:tabs>
          <w:tab w:val="left" w:pos="360"/>
        </w:tabs>
        <w:jc w:val="both"/>
        <w:rPr>
          <w:b/>
        </w:rPr>
      </w:pPr>
      <w:r>
        <w:t>9.</w:t>
      </w:r>
      <w:r>
        <w:rPr>
          <w:b/>
        </w:rPr>
        <w:t xml:space="preserve"> </w:t>
      </w:r>
      <w:r w:rsidR="005D691E">
        <w:rPr>
          <w:b/>
        </w:rPr>
        <w:tab/>
      </w:r>
      <w:r>
        <w:rPr>
          <w:b/>
        </w:rPr>
        <w:t>Počet vyhotovení</w:t>
      </w:r>
    </w:p>
    <w:p w:rsidR="00DE7472" w:rsidRDefault="00DE7472">
      <w:pPr>
        <w:ind w:left="360"/>
        <w:jc w:val="both"/>
      </w:pPr>
      <w:r>
        <w:t>Tato Smlouva se vyhotovuje ve dvou provedeních, každé s platností originálu, z nichž každá Smluvní strana obdrží po jednom.</w:t>
      </w:r>
    </w:p>
    <w:p w:rsidR="005B2C0D" w:rsidP="006E729F" w:rsidRDefault="005B2C0D">
      <w:pPr>
        <w:pStyle w:val="Seznam2"/>
        <w:ind w:left="720" w:firstLine="0"/>
      </w:pPr>
    </w:p>
    <w:p w:rsidR="006E729F" w:rsidP="006E729F" w:rsidRDefault="006E729F">
      <w:pPr>
        <w:pStyle w:val="Seznam2"/>
        <w:ind w:left="720" w:firstLine="0"/>
      </w:pPr>
    </w:p>
    <w:p w:rsidR="005B2C0D" w:rsidRDefault="005B2C0D">
      <w:pPr>
        <w:pStyle w:val="Seznam2"/>
        <w:ind w:left="0" w:firstLine="0"/>
      </w:pPr>
    </w:p>
    <w:p w:rsidR="003C5B01" w:rsidRDefault="003C5B01">
      <w:pPr>
        <w:pStyle w:val="Seznam2"/>
        <w:ind w:left="0" w:firstLine="0"/>
      </w:pPr>
    </w:p>
    <w:p w:rsidR="005B2C0D" w:rsidRDefault="005B2C0D">
      <w:pPr>
        <w:pStyle w:val="Seznam2"/>
        <w:ind w:left="0" w:firstLine="0"/>
      </w:pPr>
    </w:p>
    <w:p w:rsidR="00DE7472" w:rsidRDefault="007E132F">
      <w:pPr>
        <w:pStyle w:val="Seznam2"/>
        <w:ind w:left="0" w:firstLine="0"/>
      </w:pPr>
      <w:r>
        <w:t xml:space="preserve">V </w:t>
      </w:r>
      <w:r w:rsidRPr="009C05FE" w:rsidR="009C05FE">
        <w:rPr>
          <w:highlight w:val="yellow"/>
        </w:rPr>
        <w:t>*****</w:t>
      </w:r>
      <w:r w:rsidR="00DE7472">
        <w:t xml:space="preserve"> dne </w:t>
      </w:r>
      <w:r w:rsidRPr="009C05FE" w:rsidR="009C05FE">
        <w:rPr>
          <w:highlight w:val="yellow"/>
        </w:rPr>
        <w:t>*****</w:t>
      </w:r>
    </w:p>
    <w:p w:rsidR="00DE7472" w:rsidRDefault="00DE7472">
      <w:pPr>
        <w:pStyle w:val="Seznam2"/>
        <w:ind w:left="0" w:firstLine="0"/>
      </w:pPr>
    </w:p>
    <w:p w:rsidR="00F73A4A" w:rsidRDefault="00F73A4A">
      <w:pPr>
        <w:pStyle w:val="Seznam2"/>
        <w:ind w:left="0" w:firstLine="0"/>
        <w:jc w:val="both"/>
      </w:pPr>
    </w:p>
    <w:p w:rsidR="003C5B01" w:rsidRDefault="003C5B01">
      <w:pPr>
        <w:pStyle w:val="Seznam2"/>
        <w:ind w:left="0" w:firstLine="0"/>
        <w:jc w:val="both"/>
      </w:pPr>
    </w:p>
    <w:p w:rsidRPr="001C74E6" w:rsidR="00C36A78" w:rsidRDefault="00C36A78">
      <w:pPr>
        <w:pStyle w:val="Seznam2"/>
        <w:ind w:left="0" w:firstLine="0"/>
        <w:jc w:val="both"/>
      </w:pPr>
    </w:p>
    <w:tbl>
      <w:tblPr>
        <w:tblW w:w="0" w:type="auto"/>
        <w:tblCellMar>
          <w:left w:w="70" w:type="dxa"/>
          <w:right w:w="70" w:type="dxa"/>
        </w:tblCellMar>
        <w:tblLook w:val="0000"/>
      </w:tblPr>
      <w:tblGrid>
        <w:gridCol w:w="3070"/>
        <w:gridCol w:w="3071"/>
        <w:gridCol w:w="3071"/>
      </w:tblGrid>
      <w:tr w:rsidRPr="001C74E6" w:rsidR="00DE7472">
        <w:tc>
          <w:tcPr>
            <w:tcW w:w="3070" w:type="dxa"/>
            <w:tcBorders>
              <w:bottom w:val="single" w:color="auto" w:sz="4" w:space="0"/>
            </w:tcBorders>
          </w:tcPr>
          <w:p w:rsidRPr="001C74E6" w:rsidR="00DE7472" w:rsidRDefault="00DE7472">
            <w:pPr>
              <w:pStyle w:val="Seznam2"/>
              <w:ind w:left="0" w:firstLine="0"/>
              <w:jc w:val="both"/>
            </w:pPr>
          </w:p>
          <w:p w:rsidRPr="001C74E6" w:rsidR="00DE7472" w:rsidRDefault="00DE7472">
            <w:pPr>
              <w:pStyle w:val="Seznam2"/>
              <w:ind w:left="0" w:firstLine="0"/>
              <w:jc w:val="both"/>
            </w:pPr>
          </w:p>
        </w:tc>
        <w:tc>
          <w:tcPr>
            <w:tcW w:w="3071" w:type="dxa"/>
          </w:tcPr>
          <w:p w:rsidRPr="001C74E6" w:rsidR="00DE7472" w:rsidRDefault="00DE7472">
            <w:pPr>
              <w:pStyle w:val="Seznam2"/>
              <w:ind w:left="0" w:firstLine="0"/>
              <w:jc w:val="both"/>
            </w:pPr>
          </w:p>
        </w:tc>
        <w:tc>
          <w:tcPr>
            <w:tcW w:w="3071" w:type="dxa"/>
            <w:tcBorders>
              <w:bottom w:val="single" w:color="auto" w:sz="4" w:space="0"/>
            </w:tcBorders>
          </w:tcPr>
          <w:p w:rsidRPr="001C74E6" w:rsidR="00DE7472" w:rsidRDefault="00DE7472">
            <w:pPr>
              <w:pStyle w:val="Seznam2"/>
              <w:ind w:left="0" w:firstLine="0"/>
              <w:jc w:val="both"/>
            </w:pPr>
          </w:p>
        </w:tc>
      </w:tr>
      <w:tr w:rsidRPr="001C74E6" w:rsidR="00DE7472">
        <w:tc>
          <w:tcPr>
            <w:tcW w:w="3070" w:type="dxa"/>
            <w:tcBorders>
              <w:top w:val="single" w:color="auto" w:sz="4" w:space="0"/>
            </w:tcBorders>
          </w:tcPr>
          <w:p w:rsidRPr="001C74E6" w:rsidR="00DE7472" w:rsidRDefault="00D94D6E">
            <w:pPr>
              <w:pStyle w:val="Import4"/>
              <w:tabs>
                <w:tab w:val="clear" w:pos="720"/>
                <w:tab w:val="clear" w:pos="8496"/>
                <w:tab w:val="left" w:pos="0"/>
                <w:tab w:val="left" w:pos="9000"/>
              </w:tabs>
              <w:spacing w:line="240" w:lineRule="auto"/>
              <w:ind w:left="0" w:right="72"/>
              <w:jc w:val="center"/>
              <w:rPr>
                <w:rFonts w:ascii="Times New Roman" w:hAnsi="Times New Roman"/>
                <w:bCs/>
                <w:szCs w:val="24"/>
              </w:rPr>
            </w:pPr>
            <w:r w:rsidRPr="001C74E6">
              <w:rPr>
                <w:rFonts w:ascii="Times New Roman" w:hAnsi="Times New Roman"/>
                <w:bCs/>
              </w:rPr>
              <w:t>Vít V</w:t>
            </w:r>
            <w:r w:rsidR="001C74E6">
              <w:rPr>
                <w:rFonts w:ascii="Times New Roman" w:hAnsi="Times New Roman"/>
                <w:bCs/>
              </w:rPr>
              <w:t>o</w:t>
            </w:r>
            <w:r w:rsidRPr="001C74E6">
              <w:rPr>
                <w:rFonts w:ascii="Times New Roman" w:hAnsi="Times New Roman"/>
                <w:bCs/>
              </w:rPr>
              <w:t>láček</w:t>
            </w:r>
            <w:r w:rsidR="00C36A78">
              <w:rPr>
                <w:rFonts w:ascii="Times New Roman" w:hAnsi="Times New Roman"/>
                <w:bCs/>
              </w:rPr>
              <w:t>, předseda představenstva</w:t>
            </w:r>
          </w:p>
          <w:p w:rsidRPr="001C74E6" w:rsidR="00DE7472" w:rsidP="00C36A78" w:rsidRDefault="00C36A78">
            <w:pPr>
              <w:jc w:val="center"/>
            </w:pPr>
            <w:r>
              <w:t>GEOMINE</w:t>
            </w:r>
            <w:r w:rsidRPr="001C74E6" w:rsidR="00D94D6E">
              <w:t xml:space="preserve">, </w:t>
            </w:r>
            <w:r>
              <w:t>a. s.</w:t>
            </w:r>
          </w:p>
        </w:tc>
        <w:tc>
          <w:tcPr>
            <w:tcW w:w="3071" w:type="dxa"/>
          </w:tcPr>
          <w:p w:rsidRPr="001C74E6" w:rsidR="00DE7472" w:rsidRDefault="00DE7472">
            <w:pPr>
              <w:pStyle w:val="Seznam2"/>
              <w:ind w:left="0" w:firstLine="0"/>
              <w:jc w:val="both"/>
            </w:pPr>
          </w:p>
        </w:tc>
        <w:tc>
          <w:tcPr>
            <w:tcW w:w="3071" w:type="dxa"/>
            <w:tcBorders>
              <w:top w:val="single" w:color="auto" w:sz="4" w:space="0"/>
            </w:tcBorders>
          </w:tcPr>
          <w:p w:rsidRPr="001C74E6" w:rsidR="00DE7472" w:rsidRDefault="00D94D6E">
            <w:pPr>
              <w:jc w:val="center"/>
            </w:pPr>
            <w:r w:rsidRPr="001C74E6">
              <w:rPr>
                <w:color w:val="000000"/>
              </w:rPr>
              <w:t>*****</w:t>
            </w:r>
          </w:p>
        </w:tc>
      </w:tr>
      <w:tr w:rsidRPr="001C74E6" w:rsidR="00DE7472">
        <w:tc>
          <w:tcPr>
            <w:tcW w:w="3070" w:type="dxa"/>
          </w:tcPr>
          <w:p w:rsidRPr="001C74E6" w:rsidR="00DE7472" w:rsidRDefault="00DE7472">
            <w:pPr>
              <w:jc w:val="center"/>
            </w:pPr>
            <w:r w:rsidRPr="001C74E6">
              <w:t>Objednatel</w:t>
            </w:r>
          </w:p>
        </w:tc>
        <w:tc>
          <w:tcPr>
            <w:tcW w:w="3071" w:type="dxa"/>
          </w:tcPr>
          <w:p w:rsidRPr="001C74E6" w:rsidR="00DE7472" w:rsidRDefault="00DE7472">
            <w:pPr>
              <w:pStyle w:val="Seznam2"/>
              <w:ind w:left="0" w:firstLine="0"/>
              <w:jc w:val="both"/>
            </w:pPr>
          </w:p>
        </w:tc>
        <w:tc>
          <w:tcPr>
            <w:tcW w:w="3071" w:type="dxa"/>
          </w:tcPr>
          <w:p w:rsidRPr="001C74E6" w:rsidR="00DE7472" w:rsidRDefault="00DE7472">
            <w:pPr>
              <w:jc w:val="center"/>
            </w:pPr>
            <w:r w:rsidRPr="001C74E6">
              <w:t>Zhotovitel</w:t>
            </w:r>
          </w:p>
        </w:tc>
      </w:tr>
      <w:tr w:rsidRPr="001C74E6" w:rsidR="00DE7472">
        <w:tc>
          <w:tcPr>
            <w:tcW w:w="3070" w:type="dxa"/>
          </w:tcPr>
          <w:p w:rsidR="00DE7472" w:rsidRDefault="00DE7472"/>
          <w:p w:rsidR="00C36A78" w:rsidRDefault="00C36A78"/>
          <w:p w:rsidR="00C36A78" w:rsidRDefault="00C36A78"/>
          <w:p w:rsidR="00C36A78" w:rsidRDefault="00C36A78"/>
          <w:p w:rsidR="00C36A78" w:rsidRDefault="00C36A78"/>
          <w:p w:rsidR="00C36A78" w:rsidRDefault="00C36A78"/>
          <w:p w:rsidR="00C36A78" w:rsidRDefault="00C36A78">
            <w:pPr>
              <w:pBdr>
                <w:bottom w:val="single" w:color="auto" w:sz="12" w:space="1"/>
              </w:pBdr>
            </w:pPr>
          </w:p>
          <w:p w:rsidR="00C36A78" w:rsidP="00C36A78" w:rsidRDefault="00C36A78">
            <w:pPr>
              <w:jc w:val="center"/>
            </w:pPr>
            <w:r>
              <w:t>Ing. Jiří Poláček, místopředseda představenstva</w:t>
            </w:r>
          </w:p>
          <w:p w:rsidRPr="001C74E6" w:rsidR="00C36A78" w:rsidP="00C36A78" w:rsidRDefault="00C36A78">
            <w:pPr>
              <w:jc w:val="center"/>
            </w:pPr>
            <w:r>
              <w:t>GEOMINE, a. s.</w:t>
            </w:r>
          </w:p>
        </w:tc>
        <w:tc>
          <w:tcPr>
            <w:tcW w:w="3071" w:type="dxa"/>
          </w:tcPr>
          <w:p w:rsidRPr="001C74E6" w:rsidR="00DE7472" w:rsidRDefault="00DE7472">
            <w:pPr>
              <w:pStyle w:val="Seznam2"/>
              <w:ind w:left="0" w:firstLine="0"/>
              <w:jc w:val="both"/>
            </w:pPr>
          </w:p>
        </w:tc>
        <w:tc>
          <w:tcPr>
            <w:tcW w:w="3071" w:type="dxa"/>
          </w:tcPr>
          <w:p w:rsidRPr="001C74E6" w:rsidR="00DE7472" w:rsidRDefault="00DE7472">
            <w:pPr>
              <w:pStyle w:val="Seznam2"/>
              <w:ind w:left="0" w:firstLine="0"/>
              <w:jc w:val="center"/>
            </w:pPr>
          </w:p>
        </w:tc>
      </w:tr>
    </w:tbl>
    <w:p w:rsidRPr="001C74E6" w:rsidR="00DE7472" w:rsidP="003C5B01" w:rsidRDefault="00DE7472">
      <w:pPr>
        <w:pStyle w:val="Seznam2"/>
        <w:ind w:left="0" w:firstLine="0"/>
        <w:jc w:val="both"/>
      </w:pPr>
    </w:p>
    <w:sectPr w:rsidRPr="001C74E6" w:rsidR="00DE7472" w:rsidSect="003C5B01">
      <w:headerReference w:type="default" r:id="rId8"/>
      <w:footerReference w:type="even" r:id="rId9"/>
      <w:footerReference w:type="default" r:id="rId10"/>
      <w:pgSz w:w="11906" w:h="16838"/>
      <w:pgMar w:top="1417" w:right="1417" w:bottom="1417" w:left="1417" w:header="567"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6F2739" w:rsidRDefault="006F2739">
      <w:r>
        <w:separator/>
      </w:r>
    </w:p>
  </w:endnote>
  <w:endnote w:type="continuationSeparator" w:id="0">
    <w:p w:rsidR="006F2739" w:rsidRDefault="006F2739">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E7472" w:rsidRDefault="004128F8">
    <w:pPr>
      <w:pStyle w:val="Zpat"/>
      <w:framePr w:wrap="around" w:hAnchor="margin" w:vAnchor="text" w:xAlign="center" w:y="1"/>
      <w:rPr>
        <w:rStyle w:val="slostrnky"/>
      </w:rPr>
    </w:pPr>
    <w:r>
      <w:rPr>
        <w:rStyle w:val="slostrnky"/>
      </w:rPr>
      <w:fldChar w:fldCharType="begin"/>
    </w:r>
    <w:r w:rsidR="00DE7472">
      <w:rPr>
        <w:rStyle w:val="slostrnky"/>
      </w:rPr>
      <w:instrText xml:space="preserve">PAGE  </w:instrText>
    </w:r>
    <w:r>
      <w:rPr>
        <w:rStyle w:val="slostrnky"/>
      </w:rPr>
      <w:fldChar w:fldCharType="end"/>
    </w:r>
  </w:p>
  <w:p w:rsidR="00DE7472" w:rsidRDefault="00DE7472">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E7472" w:rsidRDefault="004128F8">
    <w:pPr>
      <w:pStyle w:val="Zpat"/>
      <w:framePr w:wrap="around" w:hAnchor="page" w:vAnchor="text" w:x="5918" w:y="137"/>
      <w:rPr>
        <w:rStyle w:val="slostrnky"/>
        <w:sz w:val="20"/>
        <w:szCs w:val="20"/>
      </w:rPr>
    </w:pPr>
    <w:r>
      <w:rPr>
        <w:rStyle w:val="slostrnky"/>
        <w:sz w:val="20"/>
        <w:szCs w:val="20"/>
      </w:rPr>
      <w:fldChar w:fldCharType="begin"/>
    </w:r>
    <w:r w:rsidR="00DE7472">
      <w:rPr>
        <w:rStyle w:val="slostrnky"/>
        <w:sz w:val="20"/>
        <w:szCs w:val="20"/>
      </w:rPr>
      <w:instrText xml:space="preserve">PAGE  </w:instrText>
    </w:r>
    <w:r>
      <w:rPr>
        <w:rStyle w:val="slostrnky"/>
        <w:sz w:val="20"/>
        <w:szCs w:val="20"/>
      </w:rPr>
      <w:fldChar w:fldCharType="separate"/>
    </w:r>
    <w:r w:rsidR="006E729F">
      <w:rPr>
        <w:rStyle w:val="slostrnky"/>
        <w:noProof/>
        <w:sz w:val="20"/>
        <w:szCs w:val="20"/>
      </w:rPr>
      <w:t>1</w:t>
    </w:r>
    <w:r>
      <w:rPr>
        <w:rStyle w:val="slostrnky"/>
        <w:sz w:val="20"/>
        <w:szCs w:val="20"/>
      </w:rPr>
      <w:fldChar w:fldCharType="end"/>
    </w:r>
  </w:p>
  <w:p w:rsidR="00DE7472" w:rsidRDefault="00DE7472">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6F2739" w:rsidRDefault="006F2739">
      <w:r>
        <w:separator/>
      </w:r>
    </w:p>
  </w:footnote>
  <w:footnote w:type="continuationSeparator" w:id="0">
    <w:p w:rsidR="006F2739" w:rsidRDefault="006F2739">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C5B01" w:rsidRDefault="003C5B01">
    <w:pPr>
      <w:pStyle w:val="Zhlav"/>
    </w:pPr>
    <w:r>
      <w:rPr>
        <w:noProof/>
      </w:rPr>
      <w:drawing>
        <wp:inline distT="0" distB="0" distL="0" distR="0">
          <wp:extent cx="5762625" cy="590550"/>
          <wp:effectExtent l="19050" t="0" r="9525" b="0"/>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srcRect/>
                  <a:stretch>
                    <a:fillRect/>
                  </a:stretch>
                </pic:blipFill>
                <pic:spPr bwMode="auto">
                  <a:xfrm>
                    <a:off x="0" y="0"/>
                    <a:ext cx="5762625" cy="590550"/>
                  </a:xfrm>
                  <a:prstGeom prst="rect">
                    <a:avLst/>
                  </a:prstGeom>
                  <a:noFill/>
                  <a:ln w="9525">
                    <a:noFill/>
                    <a:miter lim="800000"/>
                    <a:headEnd/>
                    <a:tailEnd/>
                  </a:ln>
                </pic:spPr>
              </pic:pic>
            </a:graphicData>
          </a:graphic>
        </wp:inline>
      </w:drawing>
    </w:r>
  </w:p>
  <w:p w:rsidR="003C5B01" w:rsidRDefault="003C5B01">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D063DF"/>
    <w:multiLevelType w:val="multilevel"/>
    <w:tmpl w:val="91A85A6C"/>
    <w:lvl w:ilvl="0">
      <w:start w:val="1"/>
      <w:numFmt w:val="none"/>
      <w:lvlText w:val="3.3"/>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3.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A61D0C"/>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F449C1"/>
    <w:multiLevelType w:val="hybridMultilevel"/>
    <w:tmpl w:val="7B226A0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8490C04"/>
    <w:multiLevelType w:val="hybridMultilevel"/>
    <w:tmpl w:val="3432D3E8"/>
    <w:lvl w:ilvl="0" w:tplc="F278A162">
      <w:start w:val="1"/>
      <w:numFmt w:val="none"/>
      <w:lvlText w:val="2.1"/>
      <w:lvlJc w:val="right"/>
      <w:pPr>
        <w:tabs>
          <w:tab w:val="num" w:pos="1037"/>
        </w:tabs>
        <w:ind w:left="1037" w:hanging="391"/>
      </w:pPr>
      <w:rPr>
        <w:rFonts w:hint="default"/>
        <w:b w:val="false"/>
        <w:i w:val="false"/>
        <w:sz w:val="24"/>
        <w:szCs w:val="24"/>
      </w:rPr>
    </w:lvl>
    <w:lvl w:ilvl="1" w:tplc="04050019" w:tentative="true">
      <w:start w:val="1"/>
      <w:numFmt w:val="lowerLetter"/>
      <w:lvlText w:val="%2."/>
      <w:lvlJc w:val="left"/>
      <w:pPr>
        <w:tabs>
          <w:tab w:val="num" w:pos="1797"/>
        </w:tabs>
        <w:ind w:left="1797" w:hanging="360"/>
      </w:pPr>
    </w:lvl>
    <w:lvl w:ilvl="2" w:tplc="0405001B" w:tentative="true">
      <w:start w:val="1"/>
      <w:numFmt w:val="lowerRoman"/>
      <w:lvlText w:val="%3."/>
      <w:lvlJc w:val="right"/>
      <w:pPr>
        <w:tabs>
          <w:tab w:val="num" w:pos="2517"/>
        </w:tabs>
        <w:ind w:left="2517" w:hanging="180"/>
      </w:pPr>
    </w:lvl>
    <w:lvl w:ilvl="3" w:tplc="0405000F" w:tentative="true">
      <w:start w:val="1"/>
      <w:numFmt w:val="decimal"/>
      <w:lvlText w:val="%4."/>
      <w:lvlJc w:val="left"/>
      <w:pPr>
        <w:tabs>
          <w:tab w:val="num" w:pos="3237"/>
        </w:tabs>
        <w:ind w:left="3237" w:hanging="360"/>
      </w:pPr>
    </w:lvl>
    <w:lvl w:ilvl="4" w:tplc="04050019" w:tentative="true">
      <w:start w:val="1"/>
      <w:numFmt w:val="lowerLetter"/>
      <w:lvlText w:val="%5."/>
      <w:lvlJc w:val="left"/>
      <w:pPr>
        <w:tabs>
          <w:tab w:val="num" w:pos="3957"/>
        </w:tabs>
        <w:ind w:left="3957" w:hanging="360"/>
      </w:pPr>
    </w:lvl>
    <w:lvl w:ilvl="5" w:tplc="0405001B" w:tentative="true">
      <w:start w:val="1"/>
      <w:numFmt w:val="lowerRoman"/>
      <w:lvlText w:val="%6."/>
      <w:lvlJc w:val="right"/>
      <w:pPr>
        <w:tabs>
          <w:tab w:val="num" w:pos="4677"/>
        </w:tabs>
        <w:ind w:left="4677" w:hanging="180"/>
      </w:pPr>
    </w:lvl>
    <w:lvl w:ilvl="6" w:tplc="0405000F" w:tentative="true">
      <w:start w:val="1"/>
      <w:numFmt w:val="decimal"/>
      <w:lvlText w:val="%7."/>
      <w:lvlJc w:val="left"/>
      <w:pPr>
        <w:tabs>
          <w:tab w:val="num" w:pos="5397"/>
        </w:tabs>
        <w:ind w:left="5397" w:hanging="360"/>
      </w:pPr>
    </w:lvl>
    <w:lvl w:ilvl="7" w:tplc="04050019" w:tentative="true">
      <w:start w:val="1"/>
      <w:numFmt w:val="lowerLetter"/>
      <w:lvlText w:val="%8."/>
      <w:lvlJc w:val="left"/>
      <w:pPr>
        <w:tabs>
          <w:tab w:val="num" w:pos="6117"/>
        </w:tabs>
        <w:ind w:left="6117" w:hanging="360"/>
      </w:pPr>
    </w:lvl>
    <w:lvl w:ilvl="8" w:tplc="0405001B" w:tentative="true">
      <w:start w:val="1"/>
      <w:numFmt w:val="lowerRoman"/>
      <w:lvlText w:val="%9."/>
      <w:lvlJc w:val="right"/>
      <w:pPr>
        <w:tabs>
          <w:tab w:val="num" w:pos="6837"/>
        </w:tabs>
        <w:ind w:left="6837" w:hanging="180"/>
      </w:pPr>
    </w:lvl>
  </w:abstractNum>
  <w:abstractNum w:abstractNumId="4">
    <w:nsid w:val="0B26557E"/>
    <w:multiLevelType w:val="multilevel"/>
    <w:tmpl w:val="DFBCD17C"/>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F7F27"/>
    <w:multiLevelType w:val="multilevel"/>
    <w:tmpl w:val="49300FA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264A41"/>
    <w:multiLevelType w:val="hybridMultilevel"/>
    <w:tmpl w:val="D2D8571C"/>
    <w:lvl w:ilvl="0" w:tplc="77F8CA20">
      <w:start w:val="1"/>
      <w:numFmt w:val="decimal"/>
      <w:lvlText w:val="%1."/>
      <w:lvlJc w:val="left"/>
      <w:pPr>
        <w:tabs>
          <w:tab w:val="num" w:pos="1065"/>
        </w:tabs>
        <w:ind w:left="1065" w:hanging="705"/>
      </w:pPr>
      <w:rPr>
        <w:rFonts w:hint="default"/>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36B177B"/>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0046D9"/>
    <w:multiLevelType w:val="multilevel"/>
    <w:tmpl w:val="7D42E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86F1F8E"/>
    <w:multiLevelType w:val="hybridMultilevel"/>
    <w:tmpl w:val="A7C24C74"/>
    <w:lvl w:ilvl="0" w:tplc="0405000F">
      <w:start w:val="1"/>
      <w:numFmt w:val="decimal"/>
      <w:lvlText w:val="%1."/>
      <w:lvlJc w:val="left"/>
      <w:pPr>
        <w:tabs>
          <w:tab w:val="num" w:pos="720"/>
        </w:tabs>
        <w:ind w:left="720" w:hanging="360"/>
      </w:pPr>
    </w:lvl>
    <w:lvl w:ilvl="1" w:tplc="4DAE9810">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19156CF5"/>
    <w:multiLevelType w:val="hybridMultilevel"/>
    <w:tmpl w:val="66E49CEA"/>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1">
    <w:nsid w:val="1EB243D0"/>
    <w:multiLevelType w:val="hybridMultilevel"/>
    <w:tmpl w:val="8004BBA8"/>
    <w:lvl w:ilvl="0" w:tplc="FFFFFFF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hint="default" w:ascii="Courier New" w:hAnsi="Courier New" w:cs="Courier New"/>
      </w:rPr>
    </w:lvl>
    <w:lvl w:ilvl="2" w:tplc="8C889FC4">
      <w:start w:val="1"/>
      <w:numFmt w:val="lowerRoman"/>
      <w:lvlText w:val="%3."/>
      <w:lvlJc w:val="right"/>
      <w:pPr>
        <w:tabs>
          <w:tab w:val="num" w:pos="2160"/>
        </w:tabs>
        <w:ind w:left="2160" w:hanging="180"/>
      </w:pPr>
      <w:rPr>
        <w:b/>
      </w:rPr>
    </w:lvl>
    <w:lvl w:ilvl="3" w:tplc="FFFFFFFF">
      <w:start w:val="1"/>
      <w:numFmt w:val="decimal"/>
      <w:lvlText w:val="%4."/>
      <w:lvlJc w:val="left"/>
      <w:pPr>
        <w:tabs>
          <w:tab w:val="num" w:pos="2880"/>
        </w:tabs>
        <w:ind w:left="2880" w:hanging="360"/>
      </w:pPr>
    </w:lvl>
    <w:lvl w:ilvl="4" w:tplc="FFFFFFFF" w:tentative="true">
      <w:start w:val="1"/>
      <w:numFmt w:val="lowerLetter"/>
      <w:lvlText w:val="%5."/>
      <w:lvlJc w:val="left"/>
      <w:pPr>
        <w:tabs>
          <w:tab w:val="num" w:pos="3600"/>
        </w:tabs>
        <w:ind w:left="3600" w:hanging="360"/>
      </w:pPr>
    </w:lvl>
    <w:lvl w:ilvl="5" w:tplc="FFFFFFFF" w:tentative="true">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abstractNum w:abstractNumId="12">
    <w:nsid w:val="1FFD6FB8"/>
    <w:multiLevelType w:val="hybridMultilevel"/>
    <w:tmpl w:val="85BA93E4"/>
    <w:lvl w:ilvl="0" w:tplc="856C0B54">
      <w:start w:val="1"/>
      <w:numFmt w:val="decimal"/>
      <w:lvlText w:val="%1."/>
      <w:lvlJc w:val="left"/>
      <w:pPr>
        <w:tabs>
          <w:tab w:val="num" w:pos="1800"/>
        </w:tabs>
        <w:ind w:left="1800" w:hanging="360"/>
      </w:pPr>
      <w:rPr>
        <w:rFonts w:hint="default"/>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48D7DBB"/>
    <w:multiLevelType w:val="hybridMultilevel"/>
    <w:tmpl w:val="87B0EFD4"/>
    <w:lvl w:ilvl="0" w:tplc="599625DA">
      <w:numFmt w:val="bullet"/>
      <w:lvlText w:val="-"/>
      <w:lvlJc w:val="left"/>
      <w:pPr>
        <w:ind w:left="720" w:hanging="360"/>
      </w:pPr>
      <w:rPr>
        <w:rFonts w:hint="default" w:ascii="Calibri" w:hAnsi="Calibri" w:eastAsia="Times New Roman"/>
      </w:rPr>
    </w:lvl>
    <w:lvl w:ilvl="1" w:tplc="04050003">
      <w:start w:val="1"/>
      <w:numFmt w:val="bullet"/>
      <w:lvlText w:val="o"/>
      <w:lvlJc w:val="left"/>
      <w:pPr>
        <w:ind w:left="1440" w:hanging="360"/>
      </w:pPr>
      <w:rPr>
        <w:rFonts w:hint="default" w:ascii="Courier New" w:hAnsi="Courier New"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nsid w:val="28A73921"/>
    <w:multiLevelType w:val="hybridMultilevel"/>
    <w:tmpl w:val="C5B8A390"/>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5">
    <w:nsid w:val="2AD4335B"/>
    <w:multiLevelType w:val="hybridMultilevel"/>
    <w:tmpl w:val="C5AAA24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2AF81D30"/>
    <w:multiLevelType w:val="multilevel"/>
    <w:tmpl w:val="A83CA2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ED30D8E"/>
    <w:multiLevelType w:val="hybridMultilevel"/>
    <w:tmpl w:val="4998BD14"/>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A2E262F"/>
    <w:multiLevelType w:val="hybridMultilevel"/>
    <w:tmpl w:val="2AC8CA0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3B5568AE"/>
    <w:multiLevelType w:val="multilevel"/>
    <w:tmpl w:val="CE62F9EA"/>
    <w:lvl w:ilvl="0">
      <w:start w:val="1"/>
      <w:numFmt w:val="decimal"/>
      <w:lvlText w:val="4.%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E917AA1"/>
    <w:multiLevelType w:val="multilevel"/>
    <w:tmpl w:val="C582B39A"/>
    <w:lvl w:ilvl="0">
      <w:start w:val="1"/>
      <w:numFmt w:val="upperRoman"/>
      <w:lvlText w:val="%1."/>
      <w:lvlJc w:val="right"/>
      <w:pPr>
        <w:tabs>
          <w:tab w:val="num" w:pos="180"/>
        </w:tabs>
        <w:ind w:left="180" w:hanging="18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30F6579"/>
    <w:multiLevelType w:val="hybridMultilevel"/>
    <w:tmpl w:val="3AE4B4F8"/>
    <w:lvl w:ilvl="0" w:tplc="6E9CCD82">
      <w:start w:val="1"/>
      <w:numFmt w:val="bullet"/>
      <w:lvlText w:val=""/>
      <w:lvlJc w:val="left"/>
      <w:pPr>
        <w:tabs>
          <w:tab w:val="num" w:pos="227"/>
        </w:tabs>
        <w:ind w:left="227" w:hanging="227"/>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2">
    <w:nsid w:val="435B3701"/>
    <w:multiLevelType w:val="hybridMultilevel"/>
    <w:tmpl w:val="44222B8C"/>
    <w:lvl w:ilvl="0" w:tplc="0405000F">
      <w:start w:val="1"/>
      <w:numFmt w:val="decimal"/>
      <w:lvlText w:val="%1."/>
      <w:lvlJc w:val="left"/>
      <w:pPr>
        <w:tabs>
          <w:tab w:val="num" w:pos="720"/>
        </w:tabs>
        <w:ind w:left="720" w:hanging="360"/>
      </w:pPr>
    </w:lvl>
    <w:lvl w:ilvl="1" w:tplc="0DE4357E">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43EA2391"/>
    <w:multiLevelType w:val="hybridMultilevel"/>
    <w:tmpl w:val="45D0ACBA"/>
    <w:lvl w:ilvl="0" w:tplc="512A3ED0">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ind w:left="1156" w:hanging="360"/>
      </w:pPr>
    </w:lvl>
    <w:lvl w:ilvl="2" w:tplc="0405001B" w:tentative="true">
      <w:start w:val="1"/>
      <w:numFmt w:val="lowerRoman"/>
      <w:lvlText w:val="%3."/>
      <w:lvlJc w:val="right"/>
      <w:pPr>
        <w:ind w:left="1876" w:hanging="180"/>
      </w:pPr>
    </w:lvl>
    <w:lvl w:ilvl="3" w:tplc="0405000F" w:tentative="true">
      <w:start w:val="1"/>
      <w:numFmt w:val="decimal"/>
      <w:lvlText w:val="%4."/>
      <w:lvlJc w:val="left"/>
      <w:pPr>
        <w:ind w:left="2596" w:hanging="360"/>
      </w:pPr>
    </w:lvl>
    <w:lvl w:ilvl="4" w:tplc="04050019" w:tentative="true">
      <w:start w:val="1"/>
      <w:numFmt w:val="lowerLetter"/>
      <w:lvlText w:val="%5."/>
      <w:lvlJc w:val="left"/>
      <w:pPr>
        <w:ind w:left="3316" w:hanging="360"/>
      </w:pPr>
    </w:lvl>
    <w:lvl w:ilvl="5" w:tplc="0405001B" w:tentative="true">
      <w:start w:val="1"/>
      <w:numFmt w:val="lowerRoman"/>
      <w:lvlText w:val="%6."/>
      <w:lvlJc w:val="right"/>
      <w:pPr>
        <w:ind w:left="4036" w:hanging="180"/>
      </w:pPr>
    </w:lvl>
    <w:lvl w:ilvl="6" w:tplc="0405000F" w:tentative="true">
      <w:start w:val="1"/>
      <w:numFmt w:val="decimal"/>
      <w:lvlText w:val="%7."/>
      <w:lvlJc w:val="left"/>
      <w:pPr>
        <w:ind w:left="4756" w:hanging="360"/>
      </w:pPr>
    </w:lvl>
    <w:lvl w:ilvl="7" w:tplc="04050019" w:tentative="true">
      <w:start w:val="1"/>
      <w:numFmt w:val="lowerLetter"/>
      <w:lvlText w:val="%8."/>
      <w:lvlJc w:val="left"/>
      <w:pPr>
        <w:ind w:left="5476" w:hanging="360"/>
      </w:pPr>
    </w:lvl>
    <w:lvl w:ilvl="8" w:tplc="0405001B" w:tentative="true">
      <w:start w:val="1"/>
      <w:numFmt w:val="lowerRoman"/>
      <w:lvlText w:val="%9."/>
      <w:lvlJc w:val="right"/>
      <w:pPr>
        <w:ind w:left="6196" w:hanging="180"/>
      </w:pPr>
    </w:lvl>
  </w:abstractNum>
  <w:abstractNum w:abstractNumId="24">
    <w:nsid w:val="496C057A"/>
    <w:multiLevelType w:val="multilevel"/>
    <w:tmpl w:val="E4C27D62"/>
    <w:lvl w:ilvl="0">
      <w:start w:val="1"/>
      <w:numFmt w:val="none"/>
      <w:lvlText w:val="(i)."/>
      <w:lvlJc w:val="right"/>
      <w:pPr>
        <w:tabs>
          <w:tab w:val="num" w:pos="180"/>
        </w:tabs>
        <w:ind w:left="180" w:hanging="18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9F61D37"/>
    <w:multiLevelType w:val="multilevel"/>
    <w:tmpl w:val="44222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5D33E0"/>
    <w:multiLevelType w:val="multilevel"/>
    <w:tmpl w:val="D312F806"/>
    <w:lvl w:ilvl="0">
      <w:start w:val="1"/>
      <w:numFmt w:val="decimal"/>
      <w:lvlText w:val="3.%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25A0F59"/>
    <w:multiLevelType w:val="hybridMultilevel"/>
    <w:tmpl w:val="012E90B2"/>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53396E95"/>
    <w:multiLevelType w:val="hybridMultilevel"/>
    <w:tmpl w:val="6C60F5AE"/>
    <w:lvl w:ilvl="0" w:tplc="59C0AAB4">
      <w:start w:val="1"/>
      <w:numFmt w:val="decimal"/>
      <w:lvlText w:val="%1."/>
      <w:lvlJc w:val="left"/>
      <w:pPr>
        <w:tabs>
          <w:tab w:val="num" w:pos="1068"/>
        </w:tabs>
        <w:ind w:left="1068" w:hanging="360"/>
      </w:pPr>
      <w:rPr>
        <w:rFonts w:hint="default"/>
        <w:b/>
      </w:r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29">
    <w:nsid w:val="53F06664"/>
    <w:multiLevelType w:val="hybridMultilevel"/>
    <w:tmpl w:val="555615D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6BA5F36"/>
    <w:multiLevelType w:val="multilevel"/>
    <w:tmpl w:val="86EA3CB6"/>
    <w:lvl w:ilvl="0">
      <w:start w:val="1"/>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85049B7"/>
    <w:multiLevelType w:val="hybridMultilevel"/>
    <w:tmpl w:val="448AAF9A"/>
    <w:lvl w:ilvl="0" w:tplc="F3EA2392">
      <w:start w:val="1"/>
      <w:numFmt w:val="lowerLetter"/>
      <w:lvlText w:val="%1)"/>
      <w:lvlJc w:val="left"/>
      <w:pPr>
        <w:tabs>
          <w:tab w:val="num" w:pos="705"/>
        </w:tabs>
        <w:ind w:left="705" w:hanging="645"/>
      </w:pPr>
      <w:rPr>
        <w:rFonts w:hint="default"/>
      </w:rPr>
    </w:lvl>
    <w:lvl w:ilvl="1" w:tplc="512A3ED0">
      <w:start w:val="1"/>
      <w:numFmt w:val="decimal"/>
      <w:lvlText w:val="%2."/>
      <w:lvlJc w:val="left"/>
      <w:pPr>
        <w:tabs>
          <w:tab w:val="num" w:pos="644"/>
        </w:tabs>
        <w:ind w:left="644" w:hanging="360"/>
      </w:pPr>
      <w:rPr>
        <w:rFonts w:hint="default"/>
      </w:rPr>
    </w:lvl>
    <w:lvl w:ilvl="2" w:tplc="0405001B" w:tentative="true">
      <w:start w:val="1"/>
      <w:numFmt w:val="lowerRoman"/>
      <w:lvlText w:val="%3."/>
      <w:lvlJc w:val="right"/>
      <w:pPr>
        <w:tabs>
          <w:tab w:val="num" w:pos="1860"/>
        </w:tabs>
        <w:ind w:left="1860" w:hanging="180"/>
      </w:pPr>
    </w:lvl>
    <w:lvl w:ilvl="3" w:tplc="0405000F" w:tentative="true">
      <w:start w:val="1"/>
      <w:numFmt w:val="decimal"/>
      <w:lvlText w:val="%4."/>
      <w:lvlJc w:val="left"/>
      <w:pPr>
        <w:tabs>
          <w:tab w:val="num" w:pos="2580"/>
        </w:tabs>
        <w:ind w:left="2580" w:hanging="360"/>
      </w:pPr>
    </w:lvl>
    <w:lvl w:ilvl="4" w:tplc="04050019" w:tentative="true">
      <w:start w:val="1"/>
      <w:numFmt w:val="lowerLetter"/>
      <w:lvlText w:val="%5."/>
      <w:lvlJc w:val="left"/>
      <w:pPr>
        <w:tabs>
          <w:tab w:val="num" w:pos="3300"/>
        </w:tabs>
        <w:ind w:left="3300" w:hanging="360"/>
      </w:pPr>
    </w:lvl>
    <w:lvl w:ilvl="5" w:tplc="0405001B" w:tentative="true">
      <w:start w:val="1"/>
      <w:numFmt w:val="lowerRoman"/>
      <w:lvlText w:val="%6."/>
      <w:lvlJc w:val="right"/>
      <w:pPr>
        <w:tabs>
          <w:tab w:val="num" w:pos="4020"/>
        </w:tabs>
        <w:ind w:left="4020" w:hanging="180"/>
      </w:pPr>
    </w:lvl>
    <w:lvl w:ilvl="6" w:tplc="0405000F" w:tentative="true">
      <w:start w:val="1"/>
      <w:numFmt w:val="decimal"/>
      <w:lvlText w:val="%7."/>
      <w:lvlJc w:val="left"/>
      <w:pPr>
        <w:tabs>
          <w:tab w:val="num" w:pos="4740"/>
        </w:tabs>
        <w:ind w:left="4740" w:hanging="360"/>
      </w:pPr>
    </w:lvl>
    <w:lvl w:ilvl="7" w:tplc="04050019" w:tentative="true">
      <w:start w:val="1"/>
      <w:numFmt w:val="lowerLetter"/>
      <w:lvlText w:val="%8."/>
      <w:lvlJc w:val="left"/>
      <w:pPr>
        <w:tabs>
          <w:tab w:val="num" w:pos="5460"/>
        </w:tabs>
        <w:ind w:left="5460" w:hanging="360"/>
      </w:pPr>
    </w:lvl>
    <w:lvl w:ilvl="8" w:tplc="0405001B" w:tentative="true">
      <w:start w:val="1"/>
      <w:numFmt w:val="lowerRoman"/>
      <w:lvlText w:val="%9."/>
      <w:lvlJc w:val="right"/>
      <w:pPr>
        <w:tabs>
          <w:tab w:val="num" w:pos="6180"/>
        </w:tabs>
        <w:ind w:left="6180" w:hanging="180"/>
      </w:pPr>
    </w:lvl>
  </w:abstractNum>
  <w:abstractNum w:abstractNumId="32">
    <w:nsid w:val="5B9816EC"/>
    <w:multiLevelType w:val="multilevel"/>
    <w:tmpl w:val="5178F9A2"/>
    <w:lvl w:ilvl="0">
      <w:start w:val="1"/>
      <w:numFmt w:val="none"/>
      <w:lvlText w:val="3.3"/>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3.2.%3"/>
      <w:lvlJc w:val="left"/>
      <w:pPr>
        <w:tabs>
          <w:tab w:val="num" w:pos="720"/>
        </w:tabs>
        <w:ind w:left="720" w:hanging="720"/>
      </w:pPr>
      <w:rPr>
        <w:rFonts w:hint="default"/>
        <w:strike w:val="fals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BB86A3C"/>
    <w:multiLevelType w:val="hybridMultilevel"/>
    <w:tmpl w:val="8202F7C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4">
    <w:nsid w:val="61251E76"/>
    <w:multiLevelType w:val="multilevel"/>
    <w:tmpl w:val="23EC80C0"/>
    <w:lvl w:ilvl="0">
      <w:start w:val="1"/>
      <w:numFmt w:val="decimal"/>
      <w:lvlText w:val="7.%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218773B"/>
    <w:multiLevelType w:val="multilevel"/>
    <w:tmpl w:val="2CAC32EE"/>
    <w:lvl w:ilvl="0">
      <w:start w:val="7"/>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b w:val="fals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4640F75"/>
    <w:multiLevelType w:val="hybridMultilevel"/>
    <w:tmpl w:val="A31AB5F0"/>
    <w:lvl w:ilvl="0" w:tplc="F9F86A62">
      <w:start w:val="1"/>
      <w:numFmt w:val="lowerRoman"/>
      <w:lvlText w:val="(%1)"/>
      <w:lvlJc w:val="left"/>
      <w:pPr>
        <w:tabs>
          <w:tab w:val="num" w:pos="1440"/>
        </w:tabs>
        <w:ind w:left="1440" w:hanging="720"/>
      </w:pPr>
      <w:rPr>
        <w:rFonts w:hint="default"/>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37">
    <w:nsid w:val="67BD0AF1"/>
    <w:multiLevelType w:val="hybridMultilevel"/>
    <w:tmpl w:val="85FA5A16"/>
    <w:lvl w:ilvl="0" w:tplc="77F8CA20">
      <w:start w:val="1"/>
      <w:numFmt w:val="decimal"/>
      <w:lvlText w:val="%1."/>
      <w:lvlJc w:val="left"/>
      <w:pPr>
        <w:tabs>
          <w:tab w:val="num" w:pos="1065"/>
        </w:tabs>
        <w:ind w:left="1065" w:hanging="705"/>
      </w:pPr>
      <w:rPr>
        <w:rFonts w:hint="default"/>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8">
    <w:nsid w:val="6AA75DC5"/>
    <w:multiLevelType w:val="hybridMultilevel"/>
    <w:tmpl w:val="F1700D94"/>
    <w:lvl w:ilvl="0" w:tplc="6492948E">
      <w:start w:val="1"/>
      <w:numFmt w:val="bullet"/>
      <w:lvlText w:val=""/>
      <w:lvlJc w:val="left"/>
      <w:pPr>
        <w:tabs>
          <w:tab w:val="num" w:pos="720"/>
        </w:tabs>
        <w:ind w:left="720" w:hanging="36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9">
    <w:nsid w:val="6CB7644B"/>
    <w:multiLevelType w:val="multilevel"/>
    <w:tmpl w:val="9E802E1A"/>
    <w:lvl w:ilvl="0">
      <w:start w:val="5"/>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E0D36CC"/>
    <w:multiLevelType w:val="multilevel"/>
    <w:tmpl w:val="C5BE92C4"/>
    <w:lvl w:ilvl="0">
      <w:start w:val="2"/>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E3F3AAA"/>
    <w:multiLevelType w:val="hybridMultilevel"/>
    <w:tmpl w:val="8196CA32"/>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2">
    <w:nsid w:val="71134916"/>
    <w:multiLevelType w:val="hybridMultilevel"/>
    <w:tmpl w:val="210AC55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3">
    <w:nsid w:val="75A76A2D"/>
    <w:multiLevelType w:val="multilevel"/>
    <w:tmpl w:val="A7A627E0"/>
    <w:lvl w:ilvl="0">
      <w:start w:val="1"/>
      <w:numFmt w:val="decimal"/>
      <w:lvlText w:val="6.%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6DC2599"/>
    <w:multiLevelType w:val="hybridMultilevel"/>
    <w:tmpl w:val="304C1D6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5">
    <w:nsid w:val="7C92415B"/>
    <w:multiLevelType w:val="multilevel"/>
    <w:tmpl w:val="8196C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EF379BC"/>
    <w:multiLevelType w:val="hybridMultilevel"/>
    <w:tmpl w:val="CD96803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5"/>
  </w:num>
  <w:num w:numId="2">
    <w:abstractNumId w:val="38"/>
  </w:num>
  <w:num w:numId="3">
    <w:abstractNumId w:val="7"/>
  </w:num>
  <w:num w:numId="4">
    <w:abstractNumId w:val="26"/>
  </w:num>
  <w:num w:numId="5">
    <w:abstractNumId w:val="19"/>
  </w:num>
  <w:num w:numId="6">
    <w:abstractNumId w:val="43"/>
  </w:num>
  <w:num w:numId="7">
    <w:abstractNumId w:val="34"/>
  </w:num>
  <w:num w:numId="8">
    <w:abstractNumId w:val="40"/>
  </w:num>
  <w:num w:numId="9">
    <w:abstractNumId w:val="39"/>
  </w:num>
  <w:num w:numId="10">
    <w:abstractNumId w:val="36"/>
  </w:num>
  <w:num w:numId="11">
    <w:abstractNumId w:val="32"/>
  </w:num>
  <w:num w:numId="12">
    <w:abstractNumId w:val="0"/>
  </w:num>
  <w:num w:numId="13">
    <w:abstractNumId w:val="10"/>
  </w:num>
  <w:num w:numId="14">
    <w:abstractNumId w:val="30"/>
  </w:num>
  <w:num w:numId="15">
    <w:abstractNumId w:val="20"/>
  </w:num>
  <w:num w:numId="16">
    <w:abstractNumId w:val="24"/>
  </w:num>
  <w:num w:numId="17">
    <w:abstractNumId w:val="1"/>
  </w:num>
  <w:num w:numId="18">
    <w:abstractNumId w:val="4"/>
  </w:num>
  <w:num w:numId="19">
    <w:abstractNumId w:val="8"/>
  </w:num>
  <w:num w:numId="20">
    <w:abstractNumId w:val="21"/>
  </w:num>
  <w:num w:numId="21">
    <w:abstractNumId w:val="14"/>
  </w:num>
  <w:num w:numId="22">
    <w:abstractNumId w:val="9"/>
  </w:num>
  <w:num w:numId="23">
    <w:abstractNumId w:val="22"/>
  </w:num>
  <w:num w:numId="24">
    <w:abstractNumId w:val="11"/>
  </w:num>
  <w:num w:numId="25">
    <w:abstractNumId w:val="44"/>
  </w:num>
  <w:num w:numId="26">
    <w:abstractNumId w:val="3"/>
  </w:num>
  <w:num w:numId="27">
    <w:abstractNumId w:val="15"/>
  </w:num>
  <w:num w:numId="28">
    <w:abstractNumId w:val="16"/>
  </w:num>
  <w:num w:numId="29">
    <w:abstractNumId w:val="33"/>
  </w:num>
  <w:num w:numId="30">
    <w:abstractNumId w:val="42"/>
  </w:num>
  <w:num w:numId="31">
    <w:abstractNumId w:val="41"/>
  </w:num>
  <w:num w:numId="32">
    <w:abstractNumId w:val="18"/>
  </w:num>
  <w:num w:numId="33">
    <w:abstractNumId w:val="6"/>
  </w:num>
  <w:num w:numId="34">
    <w:abstractNumId w:val="31"/>
  </w:num>
  <w:num w:numId="35">
    <w:abstractNumId w:val="25"/>
  </w:num>
  <w:num w:numId="36">
    <w:abstractNumId w:val="46"/>
  </w:num>
  <w:num w:numId="37">
    <w:abstractNumId w:val="5"/>
  </w:num>
  <w:num w:numId="38">
    <w:abstractNumId w:val="45"/>
  </w:num>
  <w:num w:numId="39">
    <w:abstractNumId w:val="2"/>
  </w:num>
  <w:num w:numId="40">
    <w:abstractNumId w:val="12"/>
  </w:num>
  <w:num w:numId="41">
    <w:abstractNumId w:val="27"/>
  </w:num>
  <w:num w:numId="42">
    <w:abstractNumId w:val="37"/>
  </w:num>
  <w:num w:numId="43">
    <w:abstractNumId w:val="28"/>
  </w:num>
  <w:num w:numId="4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3"/>
  </w:num>
  <w:num w:numId="47">
    <w:abstractNumId w:val="17"/>
  </w:num>
  <w:num w:numId="48">
    <w:abstractNumId w:val="1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20"/>
  <w:displayHorizontalDrawingGridEvery w:val="2"/>
  <w:doNotShadeFormData/>
  <w:noPunctuationKerning/>
  <w:characterSpacingControl w:val="doNotCompress"/>
  <w:footnotePr>
    <w:footnote w:id="-1"/>
    <w:footnote w:id="0"/>
  </w:footnotePr>
  <w:endnotePr>
    <w:endnote w:id="-1"/>
    <w:endnote w:id="0"/>
  </w:endnotePr>
  <w:compat/>
  <w:rsids>
    <w:rsidRoot w:val="007B5F1F"/>
    <w:rsid w:val="00006C6C"/>
    <w:rsid w:val="000804CC"/>
    <w:rsid w:val="000C35CD"/>
    <w:rsid w:val="000C7572"/>
    <w:rsid w:val="00174D2F"/>
    <w:rsid w:val="00196A58"/>
    <w:rsid w:val="001C74E6"/>
    <w:rsid w:val="001D07BA"/>
    <w:rsid w:val="00211DB9"/>
    <w:rsid w:val="002361ED"/>
    <w:rsid w:val="00293C69"/>
    <w:rsid w:val="002A2CA9"/>
    <w:rsid w:val="002E072F"/>
    <w:rsid w:val="00322F3B"/>
    <w:rsid w:val="0033184E"/>
    <w:rsid w:val="00345411"/>
    <w:rsid w:val="00361FCD"/>
    <w:rsid w:val="00370E44"/>
    <w:rsid w:val="00382E96"/>
    <w:rsid w:val="003A0118"/>
    <w:rsid w:val="003A559C"/>
    <w:rsid w:val="003C5B01"/>
    <w:rsid w:val="003D47FD"/>
    <w:rsid w:val="003E6E2A"/>
    <w:rsid w:val="004128F8"/>
    <w:rsid w:val="004331EA"/>
    <w:rsid w:val="0045426A"/>
    <w:rsid w:val="004648C3"/>
    <w:rsid w:val="004B55BF"/>
    <w:rsid w:val="004C119D"/>
    <w:rsid w:val="004E3D26"/>
    <w:rsid w:val="004E3DD6"/>
    <w:rsid w:val="004F3769"/>
    <w:rsid w:val="00525CA9"/>
    <w:rsid w:val="00544CC2"/>
    <w:rsid w:val="005605B2"/>
    <w:rsid w:val="00570895"/>
    <w:rsid w:val="005777B1"/>
    <w:rsid w:val="005B2C0D"/>
    <w:rsid w:val="005D691E"/>
    <w:rsid w:val="005E6BBD"/>
    <w:rsid w:val="00632A89"/>
    <w:rsid w:val="00656166"/>
    <w:rsid w:val="00662301"/>
    <w:rsid w:val="00667787"/>
    <w:rsid w:val="00691F63"/>
    <w:rsid w:val="006E6652"/>
    <w:rsid w:val="006E729F"/>
    <w:rsid w:val="006F2739"/>
    <w:rsid w:val="00742C5F"/>
    <w:rsid w:val="007B5F1F"/>
    <w:rsid w:val="007E132F"/>
    <w:rsid w:val="00805998"/>
    <w:rsid w:val="00854492"/>
    <w:rsid w:val="00892EF2"/>
    <w:rsid w:val="0097352B"/>
    <w:rsid w:val="00975F0F"/>
    <w:rsid w:val="009B28E4"/>
    <w:rsid w:val="009C05FE"/>
    <w:rsid w:val="009D0E57"/>
    <w:rsid w:val="009D47E2"/>
    <w:rsid w:val="009F0420"/>
    <w:rsid w:val="00AA034B"/>
    <w:rsid w:val="00B24798"/>
    <w:rsid w:val="00B254C5"/>
    <w:rsid w:val="00B32F5E"/>
    <w:rsid w:val="00B57859"/>
    <w:rsid w:val="00B82C00"/>
    <w:rsid w:val="00B8306E"/>
    <w:rsid w:val="00BA7D92"/>
    <w:rsid w:val="00C06EFC"/>
    <w:rsid w:val="00C36A78"/>
    <w:rsid w:val="00C36B5B"/>
    <w:rsid w:val="00C755A4"/>
    <w:rsid w:val="00C92C41"/>
    <w:rsid w:val="00CA4182"/>
    <w:rsid w:val="00CC7809"/>
    <w:rsid w:val="00CE49E4"/>
    <w:rsid w:val="00D87DDB"/>
    <w:rsid w:val="00D94D6E"/>
    <w:rsid w:val="00DE7472"/>
    <w:rsid w:val="00E13B9B"/>
    <w:rsid w:val="00E33334"/>
    <w:rsid w:val="00E955B6"/>
    <w:rsid w:val="00E97588"/>
    <w:rsid w:val="00EB2D1C"/>
    <w:rsid w:val="00F149ED"/>
    <w:rsid w:val="00F256F7"/>
    <w:rsid w:val="00F40147"/>
    <w:rsid w:val="00F54EE6"/>
    <w:rsid w:val="00F713E2"/>
    <w:rsid w:val="00F73A4A"/>
    <w:rsid w:val="00F73E0D"/>
    <w:rsid w:val="00FA0C5E"/>
    <w:rsid w:val="00FD3A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8434"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22F3B"/>
    <w:rPr>
      <w:sz w:val="24"/>
      <w:szCs w:val="24"/>
    </w:rPr>
  </w:style>
  <w:style w:type="paragraph" w:styleId="Nadpis1">
    <w:name w:val="heading 1"/>
    <w:basedOn w:val="Normln"/>
    <w:next w:val="Normln"/>
    <w:qFormat/>
    <w:rsid w:val="00322F3B"/>
    <w:pPr>
      <w:keepNext/>
      <w:jc w:val="center"/>
      <w:outlineLvl w:val="0"/>
    </w:pPr>
    <w:rPr>
      <w:b/>
      <w:bCs/>
      <w:sz w:val="4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Seznam2">
    <w:name w:val="List 2"/>
    <w:basedOn w:val="Normln"/>
    <w:semiHidden/>
    <w:rsid w:val="00322F3B"/>
    <w:pPr>
      <w:ind w:left="566" w:hanging="283"/>
    </w:pPr>
  </w:style>
  <w:style w:type="paragraph" w:styleId="Seznam3">
    <w:name w:val="List 3"/>
    <w:basedOn w:val="Normln"/>
    <w:semiHidden/>
    <w:rsid w:val="00322F3B"/>
    <w:pPr>
      <w:ind w:left="849" w:hanging="283"/>
    </w:pPr>
  </w:style>
  <w:style w:type="paragraph" w:styleId="Nzev">
    <w:name w:val="Title"/>
    <w:basedOn w:val="Normln"/>
    <w:qFormat/>
    <w:rsid w:val="00322F3B"/>
    <w:pPr>
      <w:spacing w:before="240" w:after="60"/>
      <w:jc w:val="center"/>
      <w:outlineLvl w:val="0"/>
    </w:pPr>
    <w:rPr>
      <w:rFonts w:ascii="Arial" w:hAnsi="Arial" w:cs="Arial"/>
      <w:b/>
      <w:bCs/>
      <w:kern w:val="28"/>
      <w:sz w:val="32"/>
      <w:szCs w:val="32"/>
    </w:rPr>
  </w:style>
  <w:style w:type="paragraph" w:styleId="Zkladntext">
    <w:name w:val="Body Text"/>
    <w:basedOn w:val="Normln"/>
    <w:semiHidden/>
    <w:rsid w:val="00322F3B"/>
    <w:pPr>
      <w:spacing w:after="120"/>
    </w:pPr>
  </w:style>
  <w:style w:type="paragraph" w:styleId="Zpat">
    <w:name w:val="footer"/>
    <w:basedOn w:val="Normln"/>
    <w:semiHidden/>
    <w:rsid w:val="00322F3B"/>
    <w:pPr>
      <w:tabs>
        <w:tab w:val="center" w:pos="4536"/>
        <w:tab w:val="right" w:pos="9072"/>
      </w:tabs>
    </w:pPr>
  </w:style>
  <w:style w:type="character" w:styleId="slostrnky">
    <w:name w:val="page number"/>
    <w:basedOn w:val="Standardnpsmoodstavce"/>
    <w:semiHidden/>
    <w:rsid w:val="00322F3B"/>
  </w:style>
  <w:style w:type="paragraph" w:styleId="Zhlav">
    <w:name w:val="header"/>
    <w:basedOn w:val="Normln"/>
    <w:link w:val="ZhlavChar"/>
    <w:uiPriority w:val="99"/>
    <w:rsid w:val="00322F3B"/>
    <w:pPr>
      <w:tabs>
        <w:tab w:val="center" w:pos="4536"/>
        <w:tab w:val="right" w:pos="9072"/>
      </w:tabs>
    </w:pPr>
  </w:style>
  <w:style w:type="paragraph" w:styleId="SmlouvaA" w:customStyle="true">
    <w:name w:val="Smlouva A"/>
    <w:rsid w:val="00322F3B"/>
    <w:pPr>
      <w:autoSpaceDE w:val="false"/>
      <w:autoSpaceDN w:val="false"/>
      <w:adjustRightInd w:val="false"/>
      <w:spacing w:line="300" w:lineRule="atLeast"/>
      <w:jc w:val="center"/>
    </w:pPr>
    <w:rPr>
      <w:b/>
      <w:bCs/>
      <w:color w:val="000000"/>
      <w:sz w:val="28"/>
      <w:szCs w:val="28"/>
    </w:rPr>
  </w:style>
  <w:style w:type="paragraph" w:styleId="podpisy2" w:customStyle="true">
    <w:name w:val="podpisy 2"/>
    <w:basedOn w:val="Normln"/>
    <w:next w:val="Zkladntext"/>
    <w:rsid w:val="00322F3B"/>
    <w:pPr>
      <w:tabs>
        <w:tab w:val="center" w:pos="1304"/>
        <w:tab w:val="center" w:pos="4422"/>
      </w:tabs>
      <w:autoSpaceDE w:val="false"/>
      <w:autoSpaceDN w:val="false"/>
      <w:adjustRightInd w:val="false"/>
      <w:spacing w:line="220" w:lineRule="atLeast"/>
      <w:jc w:val="both"/>
    </w:pPr>
    <w:rPr>
      <w:color w:val="000000"/>
      <w:sz w:val="18"/>
      <w:szCs w:val="18"/>
    </w:rPr>
  </w:style>
  <w:style w:type="paragraph" w:styleId="Nadpislnek" w:customStyle="true">
    <w:name w:val="Nadpis Článek"/>
    <w:basedOn w:val="NadpisPoznmky"/>
    <w:next w:val="NadpisPoznmky"/>
    <w:rsid w:val="00322F3B"/>
    <w:pPr>
      <w:spacing w:before="113"/>
    </w:pPr>
    <w:rPr>
      <w:sz w:val="20"/>
      <w:szCs w:val="20"/>
    </w:rPr>
  </w:style>
  <w:style w:type="paragraph" w:styleId="NadpisPoznmky" w:customStyle="true">
    <w:name w:val="Nadpis Poznámky"/>
    <w:next w:val="Zkladntext"/>
    <w:rsid w:val="00322F3B"/>
    <w:pPr>
      <w:tabs>
        <w:tab w:val="left" w:pos="283"/>
      </w:tabs>
      <w:autoSpaceDE w:val="false"/>
      <w:autoSpaceDN w:val="false"/>
      <w:adjustRightInd w:val="false"/>
      <w:spacing w:after="198" w:line="220" w:lineRule="atLeast"/>
      <w:jc w:val="center"/>
    </w:pPr>
    <w:rPr>
      <w:b/>
      <w:bCs/>
      <w:color w:val="000000"/>
      <w:sz w:val="18"/>
      <w:szCs w:val="18"/>
    </w:rPr>
  </w:style>
  <w:style w:type="paragraph" w:styleId="podpis1" w:customStyle="true">
    <w:name w:val="podpis 1"/>
    <w:next w:val="Zkladntext"/>
    <w:rsid w:val="00322F3B"/>
    <w:pPr>
      <w:tabs>
        <w:tab w:val="center" w:pos="2948"/>
      </w:tabs>
      <w:autoSpaceDE w:val="false"/>
      <w:autoSpaceDN w:val="false"/>
      <w:adjustRightInd w:val="false"/>
      <w:spacing w:line="220" w:lineRule="atLeast"/>
    </w:pPr>
    <w:rPr>
      <w:color w:val="000000"/>
      <w:sz w:val="18"/>
      <w:szCs w:val="18"/>
    </w:rPr>
  </w:style>
  <w:style w:type="paragraph" w:styleId="Textbubliny">
    <w:name w:val="Balloon Text"/>
    <w:basedOn w:val="Normln"/>
    <w:semiHidden/>
    <w:rsid w:val="00322F3B"/>
    <w:rPr>
      <w:rFonts w:ascii="Tahoma" w:hAnsi="Tahoma" w:cs="Tahoma"/>
      <w:sz w:val="16"/>
      <w:szCs w:val="16"/>
    </w:rPr>
  </w:style>
  <w:style w:type="paragraph" w:styleId="vzoryukonutext" w:customStyle="true">
    <w:name w:val="vzoryukonutext"/>
    <w:basedOn w:val="Normln"/>
    <w:rsid w:val="00322F3B"/>
    <w:pPr>
      <w:spacing w:before="100" w:beforeAutospacing="true" w:after="100" w:afterAutospacing="true"/>
    </w:pPr>
  </w:style>
  <w:style w:type="paragraph" w:styleId="Prosttext">
    <w:name w:val="Plain Text"/>
    <w:basedOn w:val="Normln"/>
    <w:semiHidden/>
    <w:rsid w:val="00322F3B"/>
    <w:rPr>
      <w:rFonts w:ascii="Courier New" w:hAnsi="Courier New"/>
      <w:sz w:val="20"/>
      <w:szCs w:val="20"/>
    </w:rPr>
  </w:style>
  <w:style w:type="paragraph" w:styleId="Normln1" w:customStyle="true">
    <w:name w:val="Normální1"/>
    <w:basedOn w:val="Normln"/>
    <w:rsid w:val="00322F3B"/>
    <w:pPr>
      <w:widowControl w:val="false"/>
    </w:pPr>
    <w:rPr>
      <w:noProof/>
      <w:sz w:val="20"/>
      <w:szCs w:val="20"/>
    </w:rPr>
  </w:style>
  <w:style w:type="paragraph" w:styleId="Seznam">
    <w:name w:val="List"/>
    <w:basedOn w:val="Normln"/>
    <w:semiHidden/>
    <w:rsid w:val="00322F3B"/>
    <w:pPr>
      <w:ind w:left="283" w:hanging="283"/>
    </w:pPr>
  </w:style>
  <w:style w:type="character" w:styleId="PsacstrojHTML">
    <w:name w:val="HTML Typewriter"/>
    <w:semiHidden/>
    <w:rsid w:val="00322F3B"/>
    <w:rPr>
      <w:rFonts w:ascii="Courier New" w:hAnsi="Courier New" w:eastAsia="Times New Roman" w:cs="Courier New"/>
      <w:sz w:val="20"/>
      <w:szCs w:val="20"/>
    </w:rPr>
  </w:style>
  <w:style w:type="paragraph" w:styleId="Zkladntextodsazen2">
    <w:name w:val="Body Text Indent 2"/>
    <w:basedOn w:val="Normln"/>
    <w:semiHidden/>
    <w:rsid w:val="00322F3B"/>
    <w:pPr>
      <w:spacing w:after="120" w:line="480" w:lineRule="auto"/>
      <w:ind w:left="283"/>
    </w:pPr>
  </w:style>
  <w:style w:type="paragraph" w:styleId="vzoryukonuseznam" w:customStyle="true">
    <w:name w:val="vzoryukonuseznam"/>
    <w:basedOn w:val="Normln"/>
    <w:rsid w:val="00322F3B"/>
    <w:pPr>
      <w:spacing w:before="100" w:beforeAutospacing="true" w:after="100" w:afterAutospacing="true"/>
    </w:pPr>
  </w:style>
  <w:style w:type="character" w:styleId="Odkaznakoment">
    <w:name w:val="annotation reference"/>
    <w:semiHidden/>
    <w:rsid w:val="00322F3B"/>
    <w:rPr>
      <w:sz w:val="16"/>
      <w:szCs w:val="16"/>
    </w:rPr>
  </w:style>
  <w:style w:type="paragraph" w:styleId="Textkomente">
    <w:name w:val="annotation text"/>
    <w:basedOn w:val="Normln"/>
    <w:semiHidden/>
    <w:rsid w:val="00322F3B"/>
    <w:rPr>
      <w:sz w:val="20"/>
      <w:szCs w:val="20"/>
    </w:rPr>
  </w:style>
  <w:style w:type="paragraph" w:styleId="Pedmtkomente">
    <w:name w:val="annotation subject"/>
    <w:basedOn w:val="Textkomente"/>
    <w:next w:val="Textkomente"/>
    <w:semiHidden/>
    <w:rsid w:val="00322F3B"/>
    <w:rPr>
      <w:b/>
      <w:bCs/>
    </w:rPr>
  </w:style>
  <w:style w:type="paragraph" w:styleId="ZkladntextIMP" w:customStyle="true">
    <w:name w:val="Základní text_IMP"/>
    <w:basedOn w:val="Normln"/>
    <w:rsid w:val="00322F3B"/>
    <w:pPr>
      <w:suppressAutoHyphens/>
      <w:overflowPunct w:val="false"/>
      <w:autoSpaceDE w:val="false"/>
      <w:autoSpaceDN w:val="false"/>
      <w:adjustRightInd w:val="false"/>
      <w:spacing w:line="276" w:lineRule="auto"/>
    </w:pPr>
  </w:style>
  <w:style w:type="paragraph" w:styleId="Import0" w:customStyle="true">
    <w:name w:val="Import 0"/>
    <w:basedOn w:val="Normln"/>
    <w:rsid w:val="00322F3B"/>
    <w:pPr>
      <w:widowControl w:val="false"/>
      <w:spacing w:line="288" w:lineRule="auto"/>
    </w:pPr>
    <w:rPr>
      <w:rFonts w:ascii="Courier New" w:hAnsi="Courier New"/>
      <w:noProof/>
      <w:szCs w:val="20"/>
    </w:rPr>
  </w:style>
  <w:style w:type="paragraph" w:styleId="Import3" w:customStyle="true">
    <w:name w:val="Import 3"/>
    <w:basedOn w:val="Import0"/>
    <w:rsid w:val="00322F3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720"/>
    </w:pPr>
  </w:style>
  <w:style w:type="paragraph" w:styleId="Import4" w:customStyle="true">
    <w:name w:val="Import 4"/>
    <w:basedOn w:val="Import0"/>
    <w:rsid w:val="00322F3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style>
  <w:style w:type="paragraph" w:styleId="l" w:customStyle="true">
    <w:name w:val="l"/>
    <w:basedOn w:val="Normln"/>
    <w:rsid w:val="00322F3B"/>
    <w:pPr>
      <w:jc w:val="both"/>
    </w:pPr>
    <w:rPr>
      <w:sz w:val="26"/>
      <w:szCs w:val="26"/>
      <w:lang w:val="en-GB"/>
    </w:rPr>
  </w:style>
  <w:style w:type="character" w:styleId="platne1" w:customStyle="true">
    <w:name w:val="platne1"/>
    <w:basedOn w:val="Standardnpsmoodstavce"/>
    <w:rsid w:val="00322F3B"/>
  </w:style>
  <w:style w:type="character" w:styleId="platne" w:customStyle="true">
    <w:name w:val="platne"/>
    <w:basedOn w:val="Standardnpsmoodstavce"/>
    <w:rsid w:val="00322F3B"/>
  </w:style>
  <w:style w:type="paragraph" w:styleId="Zkladntext2">
    <w:name w:val="Body Text 2"/>
    <w:basedOn w:val="Normln"/>
    <w:semiHidden/>
    <w:rsid w:val="00322F3B"/>
    <w:pPr>
      <w:jc w:val="both"/>
    </w:pPr>
    <w:rPr>
      <w:rFonts w:eastAsia="MS Mincho"/>
    </w:rPr>
  </w:style>
  <w:style w:type="paragraph" w:styleId="Odstavecseseznamem">
    <w:name w:val="List Paragraph"/>
    <w:basedOn w:val="Normln"/>
    <w:uiPriority w:val="99"/>
    <w:qFormat/>
    <w:rsid w:val="00C06EFC"/>
    <w:pPr>
      <w:ind w:left="708"/>
    </w:pPr>
  </w:style>
  <w:style w:type="character" w:styleId="ZhlavChar" w:customStyle="true">
    <w:name w:val="Záhlaví Char"/>
    <w:basedOn w:val="Standardnpsmoodstavce"/>
    <w:link w:val="Zhlav"/>
    <w:uiPriority w:val="99"/>
    <w:rsid w:val="003C5B01"/>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9342629">
      <w:bodyDiv w:val="true"/>
      <w:marLeft w:val="0"/>
      <w:marRight w:val="0"/>
      <w:marTop w:val="0"/>
      <w:marBottom w:val="0"/>
      <w:divBdr>
        <w:top w:val="none" w:color="auto" w:sz="0" w:space="0"/>
        <w:left w:val="none" w:color="auto" w:sz="0" w:space="0"/>
        <w:bottom w:val="none" w:color="auto" w:sz="0" w:space="0"/>
        <w:right w:val="none" w:color="auto" w:sz="0" w:space="0"/>
      </w:divBdr>
    </w:div>
    <w:div w:id="212441863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89208DC-B55E-4A2F-8D88-3068DD5C05F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8</properties:Pages>
  <properties:Words>2688</properties:Words>
  <properties:Characters>15866</properties:Characters>
  <properties:Lines>132</properties:Lines>
  <properties:Paragraphs>37</properties:Paragraphs>
  <properties:TotalTime>11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Mandátní smlouva</vt:lpstr>
    </vt:vector>
  </properties:TitlesOfParts>
  <properties:LinksUpToDate>false</properties:LinksUpToDate>
  <properties:CharactersWithSpaces>18517</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2013-09-20T11:06:00Z</dcterms:created>
  <dc:creator/>
  <cp:keywords/>
  <cp:lastModifiedBy/>
  <cp:lastPrinted>2010-09-15T13:53:00Z</cp:lastPrinted>
  <dcterms:modified xmlns:xsi="http://www.w3.org/2001/XMLSchema-instance" xsi:type="dcterms:W3CDTF">2013-11-11T14:11:00Z</dcterms:modified>
  <cp:revision>7</cp:revision>
  <dc:subject/>
  <dc:title>Mandátní smlouva</dc:title>
</cp:coreProperties>
</file>