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E49DC" w:rsidP="003E49DC" w:rsidRDefault="003E49DC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</w:p>
    <w:p w:rsidRPr="003E49DC" w:rsidR="003E49DC" w:rsidP="003E49DC" w:rsidRDefault="003E49DC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  <w:r w:rsidRPr="003E49DC">
        <w:rPr>
          <w:rFonts w:ascii="Times New Roman" w:hAnsi="Times New Roman" w:eastAsia="Times New Roman" w:cs="Times New Roman"/>
          <w:sz w:val="28"/>
          <w:szCs w:val="20"/>
          <w:lang w:eastAsia="cs-CZ"/>
        </w:rPr>
        <w:t xml:space="preserve">Návrh smlouvy pro projekt </w:t>
      </w:r>
      <w:r w:rsidRPr="003E49DC">
        <w:rPr>
          <w:rFonts w:ascii="Times New Roman" w:hAnsi="Times New Roman" w:eastAsia="Times New Roman" w:cs="Times New Roman"/>
          <w:sz w:val="28"/>
          <w:szCs w:val="20"/>
          <w:lang w:eastAsia="cs-CZ"/>
        </w:rPr>
        <w:t>Pracovat bez rukou lze - integrace těžce zdravotně postižených na trh práce v Libereckém kraji</w:t>
      </w:r>
    </w:p>
    <w:p w:rsidR="003E49DC" w:rsidP="00A86BD8" w:rsidRDefault="003E49DC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40"/>
          <w:lang w:eastAsia="cs-CZ"/>
        </w:rPr>
      </w:pPr>
    </w:p>
    <w:p w:rsidRPr="0023780F" w:rsidR="00A86BD8" w:rsidP="00A86BD8" w:rsidRDefault="00740605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40"/>
          <w:lang w:eastAsia="cs-CZ"/>
        </w:rPr>
      </w:pPr>
      <w:bookmarkStart w:name="_GoBack" w:id="0"/>
      <w:bookmarkEnd w:id="0"/>
      <w:r w:rsidRPr="0023780F">
        <w:rPr>
          <w:rFonts w:ascii="Times New Roman" w:hAnsi="Times New Roman" w:eastAsia="Times New Roman" w:cs="Times New Roman"/>
          <w:sz w:val="40"/>
          <w:szCs w:val="40"/>
          <w:lang w:eastAsia="cs-CZ"/>
        </w:rPr>
        <w:t>Kupní</w:t>
      </w:r>
      <w:r w:rsidRPr="0023780F" w:rsidR="008B4C9B">
        <w:rPr>
          <w:rFonts w:ascii="Times New Roman" w:hAnsi="Times New Roman" w:eastAsia="Times New Roman" w:cs="Times New Roman"/>
          <w:sz w:val="40"/>
          <w:szCs w:val="40"/>
          <w:lang w:eastAsia="cs-CZ"/>
        </w:rPr>
        <w:t xml:space="preserve"> smlouva </w:t>
      </w:r>
    </w:p>
    <w:p w:rsidRPr="0023780F" w:rsidR="00A86BD8" w:rsidP="00A86BD8" w:rsidRDefault="00A86BD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8"/>
          <w:szCs w:val="20"/>
          <w:lang w:eastAsia="cs-CZ"/>
        </w:rPr>
        <w:t xml:space="preserve">dle §409 a </w:t>
      </w:r>
      <w:proofErr w:type="spellStart"/>
      <w:r w:rsidRPr="0023780F">
        <w:rPr>
          <w:rFonts w:ascii="Times New Roman" w:hAnsi="Times New Roman" w:eastAsia="Times New Roman" w:cs="Times New Roman"/>
          <w:sz w:val="28"/>
          <w:szCs w:val="20"/>
          <w:lang w:eastAsia="cs-CZ"/>
        </w:rPr>
        <w:t>násled</w:t>
      </w:r>
      <w:proofErr w:type="spellEnd"/>
      <w:r w:rsidRPr="0023780F">
        <w:rPr>
          <w:rFonts w:ascii="Times New Roman" w:hAnsi="Times New Roman" w:eastAsia="Times New Roman" w:cs="Times New Roman"/>
          <w:sz w:val="28"/>
          <w:szCs w:val="20"/>
          <w:lang w:eastAsia="cs-CZ"/>
        </w:rPr>
        <w:t>. obchodního z</w:t>
      </w:r>
      <w:r w:rsidRPr="0023780F" w:rsidR="008B4C9B">
        <w:rPr>
          <w:rFonts w:ascii="Times New Roman" w:hAnsi="Times New Roman" w:eastAsia="Times New Roman" w:cs="Times New Roman"/>
          <w:sz w:val="28"/>
          <w:szCs w:val="20"/>
          <w:lang w:eastAsia="cs-CZ"/>
        </w:rPr>
        <w:t xml:space="preserve">ákoníku </w:t>
      </w:r>
    </w:p>
    <w:p w:rsidRPr="0023780F" w:rsidR="00A86BD8" w:rsidP="00A86BD8" w:rsidRDefault="00A86BD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</w:p>
    <w:p w:rsidRPr="0023780F" w:rsidR="00740605" w:rsidP="00A86BD8" w:rsidRDefault="00740605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</w:p>
    <w:p w:rsidRPr="0023780F" w:rsidR="002542E8" w:rsidP="00A86BD8" w:rsidRDefault="002542E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</w:p>
    <w:p w:rsidRPr="0023780F" w:rsidR="008B4C9B" w:rsidP="00A86BD8" w:rsidRDefault="00A86BD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Smluvní strany</w:t>
      </w:r>
    </w:p>
    <w:p w:rsidRPr="0023780F" w:rsidR="002542E8" w:rsidP="002542E8" w:rsidRDefault="002542E8">
      <w:pPr>
        <w:rPr>
          <w:lang w:eastAsia="cs-CZ"/>
        </w:rPr>
      </w:pP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A86BD8" w:rsidRDefault="008B4C9B">
      <w:pPr>
        <w:pStyle w:val="Nadpis1"/>
        <w:rPr>
          <w:rFonts w:ascii="Times New Roman" w:hAnsi="Times New Roman"/>
        </w:rPr>
      </w:pPr>
      <w:r w:rsidRPr="0023780F">
        <w:rPr>
          <w:rFonts w:ascii="Times New Roman" w:hAnsi="Times New Roman"/>
        </w:rPr>
        <w:t>P</w:t>
      </w:r>
      <w:r w:rsidRPr="0023780F" w:rsidR="002542E8">
        <w:rPr>
          <w:rFonts w:ascii="Times New Roman" w:hAnsi="Times New Roman"/>
        </w:rPr>
        <w:t>rodávající</w:t>
      </w:r>
    </w:p>
    <w:p w:rsidRPr="0023780F" w:rsidR="00824BAF" w:rsidP="00A86BD8" w:rsidRDefault="008B4C9B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 xml:space="preserve">Název: </w:t>
      </w:r>
      <w:r w:rsidRPr="0023780F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Sídlo:</w:t>
      </w:r>
      <w:r w:rsidRPr="0023780F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Zastupuje:</w:t>
      </w:r>
      <w:r w:rsidRPr="0023780F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IČO:</w:t>
      </w:r>
    </w:p>
    <w:p w:rsidRPr="0023780F" w:rsidR="008B4C9B" w:rsidP="00824BAF" w:rsidRDefault="00824BAF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Zápis do obchodního rejstříku:</w:t>
      </w:r>
      <w:r w:rsidRPr="0023780F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23780F" w:rsidR="00A86BD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Ba</w:t>
      </w:r>
      <w:r w:rsidRPr="0023780F" w:rsidR="008B4C9B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 xml:space="preserve">nkovní spojení: </w:t>
      </w:r>
    </w:p>
    <w:p w:rsidRPr="0023780F" w:rsidR="002542E8" w:rsidP="00A86BD8" w:rsidRDefault="002542E8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23780F" w:rsidR="002542E8" w:rsidP="00A86BD8" w:rsidRDefault="002542E8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23780F" w:rsidR="00A86BD8" w:rsidP="00A86BD8" w:rsidRDefault="00A86BD8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23780F" w:rsidR="008B4C9B" w:rsidP="00A86BD8" w:rsidRDefault="008B4C9B">
      <w:pPr>
        <w:pStyle w:val="Nadpis1"/>
        <w:rPr>
          <w:rFonts w:ascii="Times New Roman" w:hAnsi="Times New Roman"/>
        </w:rPr>
      </w:pPr>
      <w:r w:rsidRPr="0023780F">
        <w:rPr>
          <w:rFonts w:ascii="Times New Roman" w:hAnsi="Times New Roman"/>
        </w:rPr>
        <w:t>K</w:t>
      </w:r>
      <w:r w:rsidRPr="0023780F" w:rsidR="002542E8">
        <w:rPr>
          <w:rFonts w:ascii="Times New Roman" w:hAnsi="Times New Roman"/>
        </w:rPr>
        <w:t>upující</w:t>
      </w:r>
    </w:p>
    <w:p w:rsidRPr="0023780F" w:rsidR="008B4C9B" w:rsidP="00A86BD8" w:rsidRDefault="008B4C9B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 xml:space="preserve">Název: Polovina nebe, </w:t>
      </w:r>
      <w:proofErr w:type="spellStart"/>
      <w:proofErr w:type="gramStart"/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o.s</w:t>
      </w:r>
      <w:proofErr w:type="spellEnd"/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.</w:t>
      </w:r>
      <w:proofErr w:type="gramEnd"/>
      <w:r w:rsidRPr="0023780F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  <w:t>S</w:t>
      </w: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ídlo: K Dolům 73/65, Praha 4 PSČ; 143 00</w:t>
      </w:r>
      <w:r w:rsidRPr="0023780F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Zastupuje: PhDr. Daniela Rázková, předsedkyně</w:t>
      </w:r>
      <w:r w:rsidRPr="0023780F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23780F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IČO: 27035271</w:t>
      </w:r>
    </w:p>
    <w:p w:rsidRPr="0023780F" w:rsidR="00A86BD8" w:rsidP="00A86BD8" w:rsidRDefault="00A86BD8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23780F" w:rsidR="002542E8" w:rsidP="00A86BD8" w:rsidRDefault="002542E8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23780F" w:rsidR="00A86BD8" w:rsidP="00A86BD8" w:rsidRDefault="00A86BD8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Smlouv</w:t>
      </w:r>
      <w:r w:rsidRPr="0023780F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>a je uzavírána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v rámci veřejné zakázky </w:t>
      </w:r>
      <w:r w:rsidRPr="0023780F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>Nákup speciálního softwaru umožňujícího ovládání počítače hlasem pro projekty: „I Ty můžeš pracovat- hlasem!“ a „Pracovat bez rukou lze - integrace těžce zdravotně postižených na trh práce v Libereckém kraji“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.</w:t>
      </w:r>
    </w:p>
    <w:p w:rsidRPr="0023780F" w:rsidR="00A86BD8" w:rsidP="008B4C9B" w:rsidRDefault="00A86BD8">
      <w:pPr>
        <w:jc w:val="center"/>
        <w:rPr>
          <w:b/>
          <w:sz w:val="24"/>
        </w:rPr>
      </w:pPr>
    </w:p>
    <w:p w:rsidRPr="0023780F" w:rsidR="002542E8" w:rsidP="008B4C9B" w:rsidRDefault="002542E8">
      <w:pPr>
        <w:jc w:val="center"/>
        <w:rPr>
          <w:b/>
          <w:sz w:val="24"/>
        </w:rPr>
      </w:pPr>
    </w:p>
    <w:p w:rsidRPr="0023780F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II</w:t>
      </w:r>
      <w:r w:rsidRPr="0023780F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Účel smlouvy</w:t>
      </w: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A86BD8" w:rsidRDefault="008B4C9B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1. Tato smlouva upravuje vzájemné vztahy mezi prodávajícím a kupujícím.</w:t>
      </w:r>
    </w:p>
    <w:p w:rsidRPr="0023780F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III</w:t>
      </w:r>
      <w:r w:rsidRPr="0023780F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Předmět smlouvy</w:t>
      </w: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3027D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lastRenderedPageBreak/>
        <w:t xml:space="preserve">1. </w:t>
      </w:r>
      <w:r w:rsidRPr="0023780F" w:rsidR="003027D8">
        <w:rPr>
          <w:rFonts w:ascii="Times New Roman" w:hAnsi="Times New Roman" w:eastAsia="Times New Roman" w:cs="Times New Roman"/>
          <w:sz w:val="24"/>
          <w:szCs w:val="20"/>
          <w:lang w:eastAsia="cs-CZ"/>
        </w:rPr>
        <w:t>Tato smlouva se uzavírá pro projekt Pracovat bez rukou lze - integrace těžce zdravotně postižených na trh práce v Libereckém kraji operačního programu Lidské zdroje a zaměstnanost, registrační číslo projektu: CZ.1.04/3.3.05/96.00199.</w:t>
      </w:r>
    </w:p>
    <w:p w:rsidRPr="0023780F" w:rsidR="002542E8" w:rsidP="003027D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2. Prodávající dodá kupujícímu zboží, jehož popis a kvantita je obsahem přílohy této smlouvy, která je nedílnou Součásti této smlouvy.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3. Zbožím se rozumí veškeré výrobky, věci, jejich příslušenství a licenční práva dodaná kupujícímu na základě této smlouvy, uvedené v příloze, nedílné součásti této smlouvy.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4. Je-li součástí zboží software nebo představuje-li zboží software, pak platí rovněž následující:</w:t>
      </w:r>
    </w:p>
    <w:p w:rsidRPr="0023780F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Prodávající touto smlouvou (i) uděluje kupujícímu oprávnění užívat Software za níže uvedených podmínek (dále jen „Licenci“); (</w:t>
      </w:r>
      <w:proofErr w:type="spell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ii</w:t>
      </w:r>
      <w:proofErr w:type="spell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) zavazuje se předat kupujícímu rozmnoženinu Software a Dokumentace, a to způsobem stanoveným v této smlouvě; </w:t>
      </w:r>
    </w:p>
    <w:p w:rsidRPr="0023780F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bookmarkStart w:name="_Ref213811458" w:id="1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Licence je poskytována výhradně pro potřebu kupujícího a pro potřebu výše uvedeného projektu operačního programu Lidské zdroje a zaměstnanost. </w:t>
      </w:r>
      <w:bookmarkStart w:name="_Ref213816170" w:id="2"/>
      <w:bookmarkEnd w:id="1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Kupující není oprávněn k dalšímu převodu rozmnoženiny Software, k udělení pod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softHyphen/>
        <w:t>licence nebo postoupení Licence třetí osobě.</w:t>
      </w:r>
      <w:bookmarkEnd w:id="2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</w:p>
    <w:p w:rsidRPr="0023780F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Prodávající poskytuje kupujícímu záruku, že Software má ke dni předání jeho rozmnoženiny funkční vlastnosti stanovené ve smlouvě, ve výzvě k podání nabídek a v nabídce prodávajícího. V případě výskytu jakýchkoliv vad Software vzniká kupujícímu nárok na odstranění takových vad v souladu s touto smlouvou. 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8B4C9B" w:rsidP="00A86BD8" w:rsidRDefault="00A86BD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</w:t>
      </w:r>
      <w:r w:rsidRPr="0023780F" w:rsidR="008B4C9B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</w:t>
      </w: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Doba a místo plnění</w:t>
      </w: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67029E" w:rsidRDefault="0060123A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1. </w:t>
      </w:r>
      <w:r w:rsidRPr="0023780F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Prodávající se zavazuje předat </w:t>
      </w:r>
      <w:r w:rsidRPr="0023780F" w:rsidR="00935977">
        <w:rPr>
          <w:rFonts w:ascii="Times New Roman" w:hAnsi="Times New Roman" w:eastAsia="Times New Roman" w:cs="Times New Roman"/>
          <w:sz w:val="24"/>
          <w:szCs w:val="20"/>
          <w:lang w:eastAsia="cs-CZ"/>
        </w:rPr>
        <w:t>zboží kupujícímu nejpozději do 3 pracovních</w:t>
      </w:r>
      <w:r w:rsidRPr="0023780F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dnů ode dne uzavření této smlouvy.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60123A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2.</w:t>
      </w:r>
      <w:r w:rsidRPr="0023780F" w:rsidR="002542E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>Kupující se zavazuje toto zboží převzít a zaplatit jeho cenu.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2542E8" w:rsidRDefault="002542E8">
      <w:pPr>
        <w:widowControl w:val="false"/>
        <w:spacing w:after="0" w:line="240" w:lineRule="auto"/>
        <w:ind w:left="284" w:hanging="28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3. </w:t>
      </w:r>
      <w:r w:rsidRPr="0023780F" w:rsidR="00D70827">
        <w:rPr>
          <w:rFonts w:ascii="Times New Roman" w:hAnsi="Times New Roman" w:eastAsia="Times New Roman" w:cs="Times New Roman"/>
          <w:sz w:val="24"/>
          <w:szCs w:val="20"/>
          <w:lang w:eastAsia="cs-CZ"/>
        </w:rPr>
        <w:t>Místem předání se rozumí školi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cí místnost kupujícího, nacházející se na adrese: Na Pankráci 1683/127, budova </w:t>
      </w:r>
      <w:proofErr w:type="spell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Gemini</w:t>
      </w:r>
      <w:proofErr w:type="spell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A, 140 00 Praha 4, ve 2. patře.</w:t>
      </w:r>
    </w:p>
    <w:p w:rsidRPr="0023780F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V.</w:t>
      </w:r>
    </w:p>
    <w:p w:rsidRPr="0023780F" w:rsidR="00E5613D" w:rsidP="00E5613D" w:rsidRDefault="00E5613D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Cena a platební podmínky</w:t>
      </w:r>
    </w:p>
    <w:p w:rsidRPr="0023780F" w:rsidR="00E5613D" w:rsidP="00E5613D" w:rsidRDefault="00E5613D">
      <w:pPr>
        <w:rPr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1. Prodávající je oprávněn fakturovat kupní cenu po dodání a po potvrzení převzetí zboží odpovědnou osobou kupujícího na dodacím listu.</w:t>
      </w:r>
      <w:r w:rsidRPr="0023780F">
        <w:t xml:space="preserve"> </w:t>
      </w: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2. Cena je stanovena dohodou smluvních stran a zahrnuje i příslušnou daň z přidané hodnoty. Přesná Specifikace cen a celková cena za celý objem obchodní Smlouvy je uvedena v příloze této smlouvy.</w:t>
      </w: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3. Cena zahrnuje i veškeré náklady spojené s dodávkou zboží na místo plnění.</w:t>
      </w: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4. Úhrada kupní ceny bude kupujícím provedena do 30 kalendářních dnů od doručení faktury, jejíž součástí bude kopie podepsaného dodacího listu. Faktura bude zaslána na adresu kupujícího. </w:t>
      </w:r>
    </w:p>
    <w:p w:rsidRPr="0023780F" w:rsidR="00156078" w:rsidP="00E5613D" w:rsidRDefault="0015607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5. Kupující je oprávněn fakturu do data splatnosti vrátit, aniž by se dostal do prodlení s její splatností, pokud obsahuje nesprávné cenové údaje rozdílné s ustanoveními smlouvy, není ve dvojím vyhotovení a správně označena, nebo neobsahuje některou z dohodnutých náležitostí.</w:t>
      </w: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E5613D" w:rsidP="00E5613D" w:rsidRDefault="00E5613D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6. Celková, konečná a nepřekročitelná cena za celý předmět plnění pro projekt I Ty můžeš pracovat- hlasem! </w:t>
      </w:r>
      <w:proofErr w:type="gram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operačního</w:t>
      </w:r>
      <w:proofErr w:type="gram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programu Lidské zdroje a zaměstnanost, registrační číslo projektu: CZ.1.04/2.1.01/91.00249 a projekt Pracovat bez rukou lze - integrace těžce zdravotně postižených na trh práce v Libereckém kraji operačního programu Lidské zdroje a zaměstnanost, registrační číslo projektu: CZ.1.04/3.3.05/96.00199 činí __________,-Kč bez DPH, s tím, že dílčí částka projektu I Ty můžeš pracovat- hlasem! </w:t>
      </w:r>
      <w:proofErr w:type="gram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operačního</w:t>
      </w:r>
      <w:proofErr w:type="gram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programu Lidské zdroje a zaměstnanost, registrační číslo projektu: CZ.1.04/2.1.01/91.00249 dle této smlouvy </w:t>
      </w:r>
      <w:proofErr w:type="gram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činí __________,-Kč</w:t>
      </w:r>
      <w:proofErr w:type="gram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bez DPH a dílčí částka projektu Pracovat bez rukou lze - integrace těžce zdravotně postižených na trh práce v Libereckém kraji operačního programu Lidské zdroje a zaměstnanost, registrační číslo projektu: CZ.1.04/3.3.05/96.00199 </w:t>
      </w:r>
      <w:proofErr w:type="gram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činí ___________,-Kč</w:t>
      </w:r>
      <w:proofErr w:type="gram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bez DPH.</w:t>
      </w:r>
    </w:p>
    <w:p w:rsidRPr="0023780F" w:rsidR="00E5613D" w:rsidP="00A86BD8" w:rsidRDefault="00E5613D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VI</w:t>
      </w:r>
      <w:r w:rsidRPr="0023780F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Záruční a pozáruční podmínky</w:t>
      </w: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1. Prodávající poskytuje záruky na veškeré dodané zboží </w:t>
      </w:r>
      <w:r w:rsidRPr="0023780F" w:rsidR="00C55F16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v délce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2</w:t>
      </w:r>
      <w:r w:rsidRPr="0023780F" w:rsidR="00C55F16">
        <w:rPr>
          <w:rFonts w:ascii="Times New Roman" w:hAnsi="Times New Roman" w:eastAsia="Times New Roman" w:cs="Times New Roman"/>
          <w:sz w:val="24"/>
          <w:szCs w:val="20"/>
          <w:lang w:eastAsia="cs-CZ"/>
        </w:rPr>
        <w:t>4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mě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síců, není-li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v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příloze této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smlouvy uvedeno jinak.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2. Kupující je povinen dodržovat všechny podmínky stanovené výrobci dodávaného zboží nebo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prodávajícím pro obsluhu a zacházení se zbožím.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43F3A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3. Prodávající neodpovídá za jakékoliv škody vzniklé nesprávným používáním, neoprávněným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zásahem nebo porušením povinnosti postupovat při používání předmětů kupní smlouvy podle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pokynů výrobce nebo prodávajícího.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4. Odpovědnost prodávajícího za oznámené vady v množství a typu dodaného zboží je vyloučena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po uplynutí lhůt vyplývajících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obchodního zákoníku.</w:t>
      </w:r>
    </w:p>
    <w:p w:rsidRPr="0023780F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8B4C9B" w:rsidP="00A86BD8" w:rsidRDefault="00843F3A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VII</w:t>
      </w:r>
      <w:r w:rsidRPr="0023780F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Sm</w:t>
      </w:r>
      <w:r w:rsidRPr="0023780F" w:rsidR="00843F3A">
        <w:rPr>
          <w:rFonts w:ascii="Times New Roman" w:hAnsi="Times New Roman"/>
        </w:rPr>
        <w:t>luvní pokuty, poplatky a úroky z</w:t>
      </w:r>
      <w:r w:rsidRPr="0023780F" w:rsidR="002542E8">
        <w:rPr>
          <w:rFonts w:ascii="Times New Roman" w:hAnsi="Times New Roman"/>
        </w:rPr>
        <w:t> </w:t>
      </w:r>
      <w:r w:rsidRPr="0023780F">
        <w:rPr>
          <w:rFonts w:ascii="Times New Roman" w:hAnsi="Times New Roman"/>
        </w:rPr>
        <w:t>prodlení</w:t>
      </w: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1. Kupující se zavazuje uhradit za nedodržení lhůty splatnosti příslušné faktury úrok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prodlení ve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výši 0,05%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dlužné částky za každý den prodlení.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2. Prodávající se zavazuje uhradit kupujícímu smluvní pokutu ve výši 0,05% z ceny zboží za každý den prodlení s jeho dodáním.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8B4C9B" w:rsidP="00A86BD8" w:rsidRDefault="00843F3A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VIII</w:t>
      </w:r>
      <w:r w:rsidRPr="0023780F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Ostatní ujednání</w:t>
      </w: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1.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Pracovník kupujícího zodpovědný za řešení technických záležitostí: Ondřej Sedláček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2. Pracovník prodávajícího zodpovědný za řešení technických záležitostí: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___________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3. V ostatních záležitostech se smluvní vztahy obou smluvních stran řídí obchodním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zákoníkem a obecn</w:t>
      </w:r>
      <w:r w:rsidRPr="0023780F" w:rsidR="00D70827">
        <w:rPr>
          <w:rFonts w:ascii="Times New Roman" w:hAnsi="Times New Roman" w:eastAsia="Times New Roman" w:cs="Times New Roman"/>
          <w:sz w:val="24"/>
          <w:szCs w:val="20"/>
          <w:lang w:eastAsia="cs-CZ"/>
        </w:rPr>
        <w:t>ě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závaznými právními předpisy.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4.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Prodávající se zavazuje umožnit osobám oprávněným k výkonu kontroly projektu,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 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něhož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je zakázka hrazena provést kontrolu dokladů souvisejících s plněním této smlouvy a to po dobu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danou právními předpisy ČR k jejich archivaci (zákon č. 563/1991 Sb., o účetnictví a zákon č.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235/2004 Sb., O dani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přidané hodnoty oba v platném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n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ě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ní).</w:t>
      </w:r>
    </w:p>
    <w:p w:rsidRPr="0023780F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23780F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IX</w:t>
      </w:r>
      <w:r w:rsidRPr="0023780F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23780F" w:rsidR="008B4C9B" w:rsidP="00A86BD8" w:rsidRDefault="008B4C9B">
      <w:pPr>
        <w:pStyle w:val="Nadpis2"/>
        <w:rPr>
          <w:rFonts w:ascii="Times New Roman" w:hAnsi="Times New Roman"/>
        </w:rPr>
      </w:pPr>
      <w:r w:rsidRPr="0023780F">
        <w:rPr>
          <w:rFonts w:ascii="Times New Roman" w:hAnsi="Times New Roman"/>
        </w:rPr>
        <w:t>Všeobecná ujednání</w:t>
      </w:r>
    </w:p>
    <w:p w:rsidRPr="0023780F" w:rsidR="002542E8" w:rsidP="002542E8" w:rsidRDefault="002542E8">
      <w:pPr>
        <w:rPr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1. Tato smlouva může být změněna dohodou smluvních stran, a to písemnou formou označenou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jako číslované dodatky této smlouvy.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2. Tato smlouva je vyhotovena ve dvou výtiscích, </w:t>
      </w:r>
      <w:r w:rsidRPr="0023780F" w:rsidR="00D70827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nichž každý má hodnotu originálu a každá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smluvní strana obdrží jeden výtisk.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3. Smluvní strany prohlašují, že smlouvu uzavřely na základě svého vlastního rozhodnutí, po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náležitém uvážení, vzájemném poučení a s vědomím možných právních důsledků.</w:t>
      </w:r>
    </w:p>
    <w:p w:rsidRPr="0023780F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4. Tato Smlouva nabývá účinnosti dnem podpisu Smlouvy oběma smluvními stranami.</w:t>
      </w:r>
    </w:p>
    <w:p w:rsidRPr="0023780F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25540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Seznam příloh:</w:t>
      </w:r>
    </w:p>
    <w:p w:rsidRPr="0023780F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Příloha </w:t>
      </w:r>
      <w:proofErr w:type="gram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č.1:</w:t>
      </w:r>
      <w:proofErr w:type="gram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Nabídka - rozpočet nabídkových položek.</w:t>
      </w:r>
    </w:p>
    <w:p w:rsidRPr="0023780F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V 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23780F" w:rsidR="00255408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255408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proofErr w:type="gramStart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dne</w:t>
      </w:r>
      <w:proofErr w:type="gramEnd"/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:</w:t>
      </w:r>
      <w:r w:rsidRPr="0023780F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V Praze dne: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  <w:t xml:space="preserve"> </w:t>
      </w:r>
    </w:p>
    <w:p w:rsidRPr="0023780F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23780F" w:rsidR="00843F3A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………………………………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………………………..</w:t>
      </w:r>
    </w:p>
    <w:p w:rsidRPr="0023780F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podpis zástupce prodávajícího</w:t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>podpis zástupce kupujícího</w:t>
      </w:r>
    </w:p>
    <w:p w:rsidRPr="0023780F" w:rsidR="00740605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</w:p>
    <w:p w:rsidRPr="0023780F" w:rsidR="00740605" w:rsidRDefault="00740605">
      <w:pPr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br w:type="page"/>
      </w:r>
    </w:p>
    <w:p w:rsidR="008B4C9B" w:rsidP="0067029E" w:rsidRDefault="00740605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23780F">
        <w:rPr>
          <w:rFonts w:ascii="Times New Roman" w:hAnsi="Times New Roman" w:eastAsia="Times New Roman" w:cs="Times New Roman"/>
          <w:sz w:val="24"/>
          <w:szCs w:val="20"/>
          <w:lang w:eastAsia="cs-CZ"/>
        </w:rPr>
        <w:lastRenderedPageBreak/>
        <w:t>Příloha č. 1 – Specifikace a ceny zboží</w:t>
      </w:r>
    </w:p>
    <w:p w:rsidR="00740605" w:rsidP="0067029E" w:rsidRDefault="00740605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="00740605" w:rsidP="0067029E" w:rsidRDefault="00740605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67029E" w:rsidR="00740605" w:rsidP="0067029E" w:rsidRDefault="00740605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sectPr w:rsidRPr="0067029E" w:rsidR="00740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26723" w:rsidP="004535EE" w:rsidRDefault="00526723">
      <w:pPr>
        <w:spacing w:after="0" w:line="240" w:lineRule="auto"/>
      </w:pPr>
      <w:r>
        <w:separator/>
      </w:r>
    </w:p>
  </w:endnote>
  <w:endnote w:type="continuationSeparator" w:id="0">
    <w:p w:rsidR="00526723" w:rsidP="004535EE" w:rsidRDefault="0052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26723" w:rsidP="004535EE" w:rsidRDefault="00526723">
      <w:pPr>
        <w:spacing w:after="0" w:line="240" w:lineRule="auto"/>
      </w:pPr>
      <w:r>
        <w:separator/>
      </w:r>
    </w:p>
  </w:footnote>
  <w:footnote w:type="continuationSeparator" w:id="0">
    <w:p w:rsidR="00526723" w:rsidP="004535EE" w:rsidRDefault="0052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535EE" w:rsidRDefault="004535EE">
    <w:pPr>
      <w:pStyle w:val="Zhlav"/>
    </w:pPr>
    <w:r>
      <w:rPr>
        <w:noProof/>
        <w:lang w:eastAsia="cs-CZ"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E535604"/>
    <w:multiLevelType w:val="hybridMultilevel"/>
    <w:tmpl w:val="7D42B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B2061"/>
    <w:multiLevelType w:val="hybridMultilevel"/>
    <w:tmpl w:val="E91ED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6A86"/>
    <w:multiLevelType w:val="hybridMultilevel"/>
    <w:tmpl w:val="A17E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FA"/>
    <w:rsid w:val="000026F2"/>
    <w:rsid w:val="00156078"/>
    <w:rsid w:val="001D0CFE"/>
    <w:rsid w:val="0023780F"/>
    <w:rsid w:val="002542E8"/>
    <w:rsid w:val="00255408"/>
    <w:rsid w:val="00287ACD"/>
    <w:rsid w:val="003027D8"/>
    <w:rsid w:val="003E49DC"/>
    <w:rsid w:val="004535EE"/>
    <w:rsid w:val="00526723"/>
    <w:rsid w:val="0060123A"/>
    <w:rsid w:val="00667300"/>
    <w:rsid w:val="0067029E"/>
    <w:rsid w:val="00740605"/>
    <w:rsid w:val="00824BAF"/>
    <w:rsid w:val="00843F3A"/>
    <w:rsid w:val="008B4C9B"/>
    <w:rsid w:val="00935977"/>
    <w:rsid w:val="00A86BD8"/>
    <w:rsid w:val="00C55F16"/>
    <w:rsid w:val="00C65DFA"/>
    <w:rsid w:val="00D70827"/>
    <w:rsid w:val="00E5613D"/>
    <w:rsid w:val="00F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A86BD8"/>
    <w:pPr>
      <w:widowControl w:val="false"/>
      <w:spacing w:after="0" w:line="240" w:lineRule="auto"/>
      <w:outlineLvl w:val="0"/>
    </w:pPr>
    <w:rPr>
      <w:rFonts w:ascii="Arial" w:hAnsi="Arial" w:eastAsia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86BD8"/>
    <w:pPr>
      <w:widowControl w:val="false"/>
      <w:spacing w:after="0" w:line="240" w:lineRule="auto"/>
      <w:jc w:val="center"/>
      <w:outlineLvl w:val="1"/>
    </w:pPr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C9B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A86BD8"/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A86BD8"/>
    <w:rPr>
      <w:rFonts w:ascii="Arial" w:hAnsi="Arial" w:eastAsia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35E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4535EE"/>
  </w:style>
  <w:style w:type="paragraph" w:styleId="Zpat">
    <w:name w:val="footer"/>
    <w:basedOn w:val="Normln"/>
    <w:link w:val="ZpatChar"/>
    <w:uiPriority w:val="99"/>
    <w:unhideWhenUsed/>
    <w:rsid w:val="004535E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4535EE"/>
  </w:style>
  <w:style w:type="paragraph" w:styleId="Textbubliny">
    <w:name w:val="Balloon Text"/>
    <w:basedOn w:val="Normln"/>
    <w:link w:val="TextbublinyChar"/>
    <w:uiPriority w:val="99"/>
    <w:semiHidden/>
    <w:unhideWhenUsed/>
    <w:rsid w:val="0045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535E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A86BD8"/>
    <w:pPr>
      <w:widowControl w:val="0"/>
      <w:spacing w:after="0" w:line="240" w:lineRule="auto"/>
      <w:outlineLvl w:val="0"/>
    </w:pPr>
    <w:rPr>
      <w:rFonts w:ascii="Arial" w:cs="Times New Roman" w:eastAsia="Times New Roman" w:hAnsi="Arial"/>
      <w:b/>
      <w:sz w:val="24"/>
      <w:szCs w:val="20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A86BD8"/>
    <w:pPr>
      <w:widowControl w:val="0"/>
      <w:spacing w:after="0" w:line="240" w:lineRule="auto"/>
      <w:jc w:val="center"/>
      <w:outlineLvl w:val="1"/>
    </w:pPr>
    <w:rPr>
      <w:rFonts w:ascii="Arial" w:cs="Times New Roman" w:eastAsia="Times New Roman" w:hAnsi="Arial"/>
      <w:b/>
      <w:sz w:val="24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8B4C9B"/>
    <w:pPr>
      <w:ind w:left="720"/>
      <w:contextualSpacing/>
    </w:pPr>
  </w:style>
  <w:style w:customStyle="1" w:styleId="Nadpis1Char" w:type="character">
    <w:name w:val="Nadpis 1 Char"/>
    <w:basedOn w:val="Standardnpsmoodstavce"/>
    <w:link w:val="Nadpis1"/>
    <w:rsid w:val="00A86BD8"/>
    <w:rPr>
      <w:rFonts w:ascii="Arial" w:cs="Times New Roman" w:eastAsia="Times New Roman" w:hAnsi="Arial"/>
      <w:b/>
      <w:sz w:val="24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A86BD8"/>
    <w:rPr>
      <w:rFonts w:ascii="Arial" w:cs="Times New Roman" w:eastAsia="Times New Roman" w:hAnsi="Arial"/>
      <w:b/>
      <w:sz w:val="24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4535E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4535EE"/>
  </w:style>
  <w:style w:styleId="Zpat" w:type="paragraph">
    <w:name w:val="footer"/>
    <w:basedOn w:val="Normln"/>
    <w:link w:val="ZpatChar"/>
    <w:uiPriority w:val="99"/>
    <w:unhideWhenUsed/>
    <w:rsid w:val="004535E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4535EE"/>
  </w:style>
  <w:style w:styleId="Textbubliny" w:type="paragraph">
    <w:name w:val="Balloon Text"/>
    <w:basedOn w:val="Normln"/>
    <w:link w:val="TextbublinyChar"/>
    <w:uiPriority w:val="99"/>
    <w:semiHidden/>
    <w:unhideWhenUsed/>
    <w:rsid w:val="004535E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535EE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5</properties:Pages>
  <properties:Words>994</properties:Words>
  <properties:Characters>5868</properties:Characters>
  <properties:Lines>48</properties:Lines>
  <properties:Paragraphs>13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6849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2013-04-16T20:29:00Z</dcterms:created>
  <dc:creator/>
  <cp:lastModifiedBy/>
  <dcterms:modified xmlns:xsi="http://www.w3.org/2001/XMLSchema-instance" xsi:type="dcterms:W3CDTF">2013-04-17T15:14:00Z</dcterms:modified>
  <cp:revision>17</cp:revision>
</cp:coreProperties>
</file>