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6F1F1D" w:rsidR="00C9757B" w:rsidP="006D662E" w:rsidRDefault="00C9757B">
      <w:pPr>
        <w:pStyle w:val="Nzev"/>
      </w:pPr>
      <w:r w:rsidRPr="00D975B8">
        <w:t>Smlouva o Poskytování služeb a zabezpečení informační podpory Znalostní báze dalšího profesního vzdělávání</w:t>
      </w:r>
    </w:p>
    <w:p w:rsidRPr="006F1F1D" w:rsidR="00C9757B" w:rsidP="006D662E" w:rsidRDefault="00C9757B">
      <w:pPr>
        <w:pStyle w:val="Tunnormln"/>
      </w:pPr>
      <w:r w:rsidRPr="006D662E">
        <w:t>Smluvní strany</w:t>
      </w:r>
      <w:r w:rsidRPr="006F1F1D">
        <w:t>:</w:t>
      </w:r>
    </w:p>
    <w:p w:rsidRPr="00D975B8" w:rsidR="00C9757B" w:rsidP="006D662E" w:rsidRDefault="00C9757B">
      <w:pPr>
        <w:pStyle w:val="Tunnormln"/>
        <w:jc w:val="left"/>
      </w:pPr>
      <w:r w:rsidRPr="00D975B8">
        <w:t>Fond dalšího vzdělávání</w:t>
      </w:r>
    </w:p>
    <w:tbl>
      <w:tblPr>
        <w:tblStyle w:val="TableDoc"/>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0" w:noVBand="0" w:val="0000"/>
      </w:tblPr>
      <w:tblGrid>
        <w:gridCol w:w="1701"/>
        <w:gridCol w:w="236"/>
        <w:gridCol w:w="7175"/>
      </w:tblGrid>
      <w:tr w:rsidRPr="00C82B42" w:rsidR="00C9757B" w:rsidTr="00D975B8">
        <w:tc>
          <w:tcPr>
            <w:tcW w:w="1701" w:type="dxa"/>
          </w:tcPr>
          <w:p w:rsidRPr="00C82B42" w:rsidR="00C9757B" w:rsidP="00D975B8" w:rsidRDefault="00C9757B">
            <w:pPr>
              <w:rPr>
                <w:lang w:val="cs-CZ"/>
              </w:rPr>
            </w:pPr>
            <w:r w:rsidRPr="00C82B42">
              <w:rPr>
                <w:lang w:val="cs-CZ"/>
              </w:rPr>
              <w:t>Se sídlem</w:t>
            </w:r>
          </w:p>
        </w:tc>
        <w:tc>
          <w:tcPr>
            <w:tcW w:w="55"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lang w:val="cs-CZ"/>
              </w:rPr>
            </w:pPr>
            <w:r w:rsidRPr="00C82B42">
              <w:rPr>
                <w:lang w:val="cs-CZ"/>
              </w:rPr>
              <w:t>Na Maninách 20, 170 00 Praha 7</w:t>
            </w:r>
          </w:p>
        </w:tc>
      </w:tr>
      <w:tr w:rsidRPr="00C82B42" w:rsidR="00C9757B" w:rsidTr="00D975B8">
        <w:tc>
          <w:tcPr>
            <w:tcW w:w="1701" w:type="dxa"/>
          </w:tcPr>
          <w:p w:rsidRPr="00C82B42" w:rsidR="00C9757B" w:rsidP="00D975B8" w:rsidRDefault="00C9757B">
            <w:pPr>
              <w:rPr>
                <w:lang w:val="cs-CZ"/>
              </w:rPr>
            </w:pPr>
            <w:r w:rsidRPr="00C82B42">
              <w:rPr>
                <w:lang w:val="cs-CZ"/>
              </w:rPr>
              <w:t>IČO</w:t>
            </w:r>
          </w:p>
        </w:tc>
        <w:tc>
          <w:tcPr>
            <w:tcW w:w="55"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lang w:val="cs-CZ"/>
              </w:rPr>
            </w:pPr>
            <w:r w:rsidRPr="00C82B42">
              <w:rPr>
                <w:lang w:val="cs-CZ"/>
              </w:rPr>
              <w:t>00405698</w:t>
            </w:r>
          </w:p>
        </w:tc>
      </w:tr>
      <w:tr w:rsidRPr="00C82B42" w:rsidR="00D975B8" w:rsidTr="00D975B8">
        <w:tc>
          <w:tcPr>
            <w:tcW w:w="1701" w:type="dxa"/>
          </w:tcPr>
          <w:p w:rsidRPr="00C82B42" w:rsidR="00D975B8" w:rsidP="00D975B8" w:rsidRDefault="00D975B8">
            <w:pPr>
              <w:rPr>
                <w:lang w:val="cs-CZ"/>
              </w:rPr>
            </w:pPr>
            <w:r w:rsidRPr="00C82B42">
              <w:rPr>
                <w:lang w:val="cs-CZ"/>
              </w:rPr>
              <w:t>Za něhož jedná</w:t>
            </w:r>
          </w:p>
        </w:tc>
        <w:tc>
          <w:tcPr>
            <w:tcW w:w="55" w:type="dxa"/>
          </w:tcPr>
          <w:p w:rsidRPr="00C82B42" w:rsidR="00D975B8" w:rsidP="00D975B8" w:rsidRDefault="00D975B8">
            <w:pPr>
              <w:rPr>
                <w:lang w:val="cs-CZ"/>
              </w:rPr>
            </w:pPr>
            <w:r w:rsidRPr="00C82B42">
              <w:rPr>
                <w:lang w:val="cs-CZ"/>
              </w:rPr>
              <w:t>:</w:t>
            </w:r>
          </w:p>
        </w:tc>
        <w:tc>
          <w:tcPr>
            <w:tcW w:w="7175" w:type="dxa"/>
          </w:tcPr>
          <w:p w:rsidRPr="00C82B42" w:rsidR="00D975B8" w:rsidP="004103CA" w:rsidRDefault="00E670FC">
            <w:pPr>
              <w:rPr>
                <w:lang w:val="cs-CZ"/>
              </w:rPr>
            </w:pPr>
            <w:r>
              <w:rPr>
                <w:lang w:val="cs-CZ"/>
              </w:rPr>
              <w:t>RNDr</w:t>
            </w:r>
            <w:r w:rsidRPr="00C82B42" w:rsidR="00D975B8">
              <w:rPr>
                <w:lang w:val="cs-CZ"/>
              </w:rPr>
              <w:t xml:space="preserve">. </w:t>
            </w:r>
            <w:r>
              <w:rPr>
                <w:lang w:val="cs-CZ"/>
              </w:rPr>
              <w:t>Miroslav Procházka CSc.</w:t>
            </w:r>
            <w:r w:rsidRPr="00C82B42" w:rsidR="00D975B8">
              <w:rPr>
                <w:lang w:val="cs-CZ"/>
              </w:rPr>
              <w:t>, pověřen řízením</w:t>
            </w:r>
          </w:p>
        </w:tc>
      </w:tr>
      <w:tr w:rsidRPr="00C82B42" w:rsidR="00D975B8" w:rsidTr="00D975B8">
        <w:tc>
          <w:tcPr>
            <w:tcW w:w="1701" w:type="dxa"/>
          </w:tcPr>
          <w:p w:rsidRPr="00C82B42" w:rsidR="00D975B8" w:rsidP="00D975B8" w:rsidRDefault="00D975B8">
            <w:pPr>
              <w:rPr>
                <w:lang w:val="cs-CZ"/>
              </w:rPr>
            </w:pPr>
            <w:r w:rsidRPr="00C82B42">
              <w:rPr>
                <w:lang w:val="cs-CZ"/>
              </w:rPr>
              <w:t>Bankovní spojení</w:t>
            </w:r>
          </w:p>
        </w:tc>
        <w:tc>
          <w:tcPr>
            <w:tcW w:w="55" w:type="dxa"/>
          </w:tcPr>
          <w:p w:rsidRPr="00C82B42" w:rsidR="00D975B8" w:rsidP="00D975B8" w:rsidRDefault="00D975B8">
            <w:pPr>
              <w:rPr>
                <w:lang w:val="cs-CZ"/>
              </w:rPr>
            </w:pPr>
            <w:r w:rsidRPr="00C82B42">
              <w:rPr>
                <w:lang w:val="cs-CZ"/>
              </w:rPr>
              <w:t>:</w:t>
            </w:r>
          </w:p>
        </w:tc>
        <w:tc>
          <w:tcPr>
            <w:tcW w:w="7175" w:type="dxa"/>
          </w:tcPr>
          <w:p w:rsidRPr="00C82B42" w:rsidR="00D975B8" w:rsidP="00D975B8" w:rsidRDefault="00D975B8">
            <w:pPr>
              <w:rPr>
                <w:b/>
                <w:lang w:val="cs-CZ"/>
              </w:rPr>
            </w:pPr>
            <w:r w:rsidRPr="00C82B42">
              <w:rPr>
                <w:lang w:val="cs-CZ"/>
              </w:rPr>
              <w:t>Komerční banka, a.s.</w:t>
            </w:r>
          </w:p>
        </w:tc>
      </w:tr>
      <w:tr w:rsidRPr="00C82B42" w:rsidR="00C9757B" w:rsidTr="00D975B8">
        <w:tc>
          <w:tcPr>
            <w:tcW w:w="1701" w:type="dxa"/>
          </w:tcPr>
          <w:p w:rsidRPr="00C82B42" w:rsidR="00C9757B" w:rsidP="00D975B8" w:rsidRDefault="00C9757B">
            <w:pPr>
              <w:rPr>
                <w:lang w:val="cs-CZ"/>
              </w:rPr>
            </w:pPr>
            <w:r w:rsidRPr="00C82B42">
              <w:rPr>
                <w:lang w:val="cs-CZ"/>
              </w:rPr>
              <w:t>č. účtu</w:t>
            </w:r>
          </w:p>
        </w:tc>
        <w:tc>
          <w:tcPr>
            <w:tcW w:w="55"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D975B8">
            <w:pPr>
              <w:rPr>
                <w:b/>
                <w:lang w:val="cs-CZ"/>
              </w:rPr>
            </w:pPr>
            <w:r w:rsidRPr="00C82B42">
              <w:rPr>
                <w:lang w:val="cs-CZ"/>
              </w:rPr>
              <w:t>33531641/0100</w:t>
            </w:r>
          </w:p>
        </w:tc>
      </w:tr>
    </w:tbl>
    <w:p w:rsidRPr="006F1F1D" w:rsidR="00C9757B" w:rsidP="00D975B8" w:rsidRDefault="00C9757B">
      <w:r w:rsidRPr="006F1F1D">
        <w:t>(dále jen „</w:t>
      </w:r>
      <w:r w:rsidRPr="006F1F1D">
        <w:rPr>
          <w:b/>
        </w:rPr>
        <w:t>Objednatel</w:t>
      </w:r>
      <w:r w:rsidRPr="006F1F1D">
        <w:t>“) na straně jedné</w:t>
      </w:r>
    </w:p>
    <w:p w:rsidRPr="00C82B42" w:rsidR="00C9757B" w:rsidP="00235811" w:rsidRDefault="00C9757B">
      <w:pPr>
        <w:spacing w:after="120"/>
        <w:rPr>
          <w:b/>
        </w:rPr>
      </w:pPr>
      <w:r w:rsidRPr="00C82B42">
        <w:rPr>
          <w:b/>
        </w:rPr>
        <w:t>- a -</w:t>
      </w:r>
    </w:p>
    <w:tbl>
      <w:tblPr>
        <w:tblStyle w:val="TableDoc"/>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0" w:noVBand="0" w:val="0000"/>
      </w:tblPr>
      <w:tblGrid>
        <w:gridCol w:w="1843"/>
        <w:gridCol w:w="236"/>
        <w:gridCol w:w="7175"/>
      </w:tblGrid>
      <w:tr w:rsidRPr="00C82B42" w:rsidR="00C9757B" w:rsidTr="00D975B8">
        <w:tc>
          <w:tcPr>
            <w:tcW w:w="1843" w:type="dxa"/>
          </w:tcPr>
          <w:p w:rsidRPr="00C82B42" w:rsidR="00C9757B" w:rsidP="00D975B8" w:rsidRDefault="00C9757B">
            <w:pPr>
              <w:rPr>
                <w:lang w:val="cs-CZ"/>
              </w:rPr>
            </w:pPr>
            <w:r w:rsidRPr="00C82B42">
              <w:rPr>
                <w:lang w:val="cs-CZ"/>
              </w:rPr>
              <w:t>Společnost</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Se sídlem</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IČO</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DIČ</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Zastoupená</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Zápis v OR</w:t>
            </w:r>
          </w:p>
        </w:tc>
        <w:tc>
          <w:tcPr>
            <w:tcW w:w="52" w:type="dxa"/>
          </w:tcPr>
          <w:p w:rsidRPr="00C82B42" w:rsidR="00C9757B" w:rsidP="00D975B8" w:rsidRDefault="00C9757B">
            <w:pPr>
              <w:rPr>
                <w:lang w:val="cs-CZ"/>
              </w:rPr>
            </w:pPr>
            <w:r w:rsidRPr="00C82B42">
              <w:rPr>
                <w:lang w:val="cs-CZ"/>
              </w:rPr>
              <w:t>:</w:t>
            </w:r>
          </w:p>
        </w:tc>
        <w:tc>
          <w:tcPr>
            <w:tcW w:w="7175" w:type="dxa"/>
          </w:tcPr>
          <w:p w:rsidRPr="003B13AA" w:rsidR="00C9757B" w:rsidP="00D975B8" w:rsidRDefault="00C9757B">
            <w:pPr>
              <w:rPr>
                <w:i/>
                <w:lang w:val="cs-CZ"/>
              </w:rPr>
            </w:pPr>
            <w:r w:rsidRPr="003B13AA">
              <w:rPr>
                <w:i/>
                <w:color w:val="FF0000"/>
              </w:rPr>
              <w:t>(</w:t>
            </w:r>
            <w:proofErr w:type="spellStart"/>
            <w:r w:rsidRPr="003B13AA">
              <w:rPr>
                <w:i/>
                <w:color w:val="FF0000"/>
              </w:rPr>
              <w:t>doplní</w:t>
            </w:r>
            <w:proofErr w:type="spellEnd"/>
            <w:r w:rsidRPr="003B13AA">
              <w:rPr>
                <w:i/>
                <w:color w:val="FF0000"/>
              </w:rPr>
              <w:t xml:space="preserve"> </w:t>
            </w:r>
            <w:proofErr w:type="spellStart"/>
            <w:r w:rsidRPr="003B13AA">
              <w:rPr>
                <w:i/>
                <w:color w:val="FF0000"/>
              </w:rPr>
              <w:t>uchazeč</w:t>
            </w:r>
            <w:proofErr w:type="spellEnd"/>
            <w:r w:rsidRPr="003B13AA">
              <w:rPr>
                <w:i/>
                <w:color w:val="FF0000"/>
              </w:rPr>
              <w:t>)</w:t>
            </w:r>
          </w:p>
        </w:tc>
      </w:tr>
      <w:tr w:rsidRPr="00C82B42" w:rsidR="00C9757B" w:rsidTr="00D975B8">
        <w:tc>
          <w:tcPr>
            <w:tcW w:w="1843" w:type="dxa"/>
          </w:tcPr>
          <w:p w:rsidRPr="00C82B42" w:rsidR="00C9757B" w:rsidP="00D975B8" w:rsidRDefault="00C9757B">
            <w:pPr>
              <w:rPr>
                <w:lang w:val="cs-CZ"/>
              </w:rPr>
            </w:pPr>
            <w:r w:rsidRPr="00C82B42">
              <w:rPr>
                <w:lang w:val="cs-CZ"/>
              </w:rPr>
              <w:t>Korespondenční adresa</w:t>
            </w:r>
          </w:p>
        </w:tc>
        <w:tc>
          <w:tcPr>
            <w:tcW w:w="52" w:type="dxa"/>
          </w:tcPr>
          <w:p w:rsidRPr="00C82B42" w:rsidR="00C9757B" w:rsidP="00D975B8" w:rsidRDefault="00C9757B">
            <w:pPr>
              <w:rPr>
                <w:lang w:val="cs-CZ"/>
              </w:rPr>
            </w:pPr>
            <w:r w:rsidRPr="00C82B42">
              <w:rPr>
                <w:lang w:val="cs-CZ"/>
              </w:rPr>
              <w:t>:</w:t>
            </w:r>
          </w:p>
        </w:tc>
        <w:tc>
          <w:tcPr>
            <w:tcW w:w="7175" w:type="dxa"/>
          </w:tcPr>
          <w:p w:rsidRPr="003B13AA" w:rsidR="00C9757B" w:rsidP="00D975B8" w:rsidRDefault="00C9757B">
            <w:pPr>
              <w:rPr>
                <w:i/>
                <w:lang w:val="cs-CZ"/>
              </w:rPr>
            </w:pPr>
            <w:r w:rsidRPr="003B13AA">
              <w:rPr>
                <w:i/>
                <w:color w:val="FF0000"/>
              </w:rPr>
              <w:t>(</w:t>
            </w:r>
            <w:proofErr w:type="spellStart"/>
            <w:r w:rsidRPr="003B13AA">
              <w:rPr>
                <w:i/>
                <w:color w:val="FF0000"/>
              </w:rPr>
              <w:t>doplní</w:t>
            </w:r>
            <w:proofErr w:type="spellEnd"/>
            <w:r w:rsidRPr="003B13AA">
              <w:rPr>
                <w:i/>
                <w:color w:val="FF0000"/>
              </w:rPr>
              <w:t xml:space="preserve"> </w:t>
            </w:r>
            <w:proofErr w:type="spellStart"/>
            <w:r w:rsidRPr="003B13AA">
              <w:rPr>
                <w:i/>
                <w:color w:val="FF0000"/>
              </w:rPr>
              <w:t>uchazeč</w:t>
            </w:r>
            <w:proofErr w:type="spellEnd"/>
            <w:r w:rsidRPr="003B13AA">
              <w:rPr>
                <w:i/>
                <w:color w:val="FF0000"/>
              </w:rPr>
              <w:t>)</w:t>
            </w:r>
          </w:p>
        </w:tc>
      </w:tr>
    </w:tbl>
    <w:p w:rsidRPr="006F1F1D" w:rsidR="00C9757B" w:rsidP="00D975B8" w:rsidRDefault="00C9757B">
      <w:r w:rsidRPr="006F1F1D">
        <w:t>(dále jen „</w:t>
      </w:r>
      <w:r w:rsidRPr="006F1F1D">
        <w:rPr>
          <w:b/>
        </w:rPr>
        <w:t>Poskytovatel</w:t>
      </w:r>
      <w:r w:rsidRPr="006F1F1D">
        <w:t>“) na straně druhé</w:t>
      </w:r>
    </w:p>
    <w:p w:rsidRPr="006F1F1D" w:rsidR="00C9757B" w:rsidP="00D975B8" w:rsidRDefault="00C9757B"/>
    <w:p w:rsidRPr="006F1F1D" w:rsidR="00C9757B" w:rsidP="00D975B8" w:rsidRDefault="00C9757B">
      <w:r w:rsidRPr="006F1F1D">
        <w:t>(Objednatel a Poskytovatel jednotlivě jako „</w:t>
      </w:r>
      <w:r w:rsidRPr="006F1F1D">
        <w:rPr>
          <w:b/>
        </w:rPr>
        <w:t>Smluvní strana</w:t>
      </w:r>
      <w:r w:rsidRPr="006F1F1D">
        <w:t>“ a společně jako „</w:t>
      </w:r>
      <w:r w:rsidRPr="006F1F1D">
        <w:rPr>
          <w:b/>
        </w:rPr>
        <w:t>Smluvní strany</w:t>
      </w:r>
      <w:r w:rsidRPr="006F1F1D">
        <w:t>“)</w:t>
      </w:r>
    </w:p>
    <w:p w:rsidRPr="006F1F1D" w:rsidR="00C9757B" w:rsidP="00D975B8" w:rsidRDefault="00C9757B">
      <w:r w:rsidRPr="25B008A0">
        <w:t xml:space="preserve">uzavřely </w:t>
      </w:r>
      <w:r w:rsidRPr="00D975B8">
        <w:t xml:space="preserve">spolu </w:t>
      </w:r>
      <w:r w:rsidRPr="25B008A0">
        <w:t>níže uvedeného dne, měsíce a roku v souladu s ustanovením § 1746 odst. 2 zákona č. 89/2012 Sb., občanského zákoníku, ve znění pozdějších předpisů (dále jen „</w:t>
      </w:r>
      <w:r w:rsidRPr="25B008A0">
        <w:rPr>
          <w:b/>
          <w:bCs/>
        </w:rPr>
        <w:t>Občanský zákoník</w:t>
      </w:r>
      <w:r w:rsidRPr="25B008A0">
        <w:t>“), na základě vzájemného a úplného souhlasu o všech níže uvedených ustanoveních tuto smlouvu o poskytování služeb a zabezpečení informační podpory Znalostní báze dalšího profesního vzdělávání (dále jen „</w:t>
      </w:r>
      <w:r w:rsidRPr="25B008A0">
        <w:rPr>
          <w:b/>
          <w:bCs/>
        </w:rPr>
        <w:t>Smlouva</w:t>
      </w:r>
      <w:r w:rsidRPr="25B008A0">
        <w:t>").</w:t>
      </w:r>
    </w:p>
    <w:p w:rsidRPr="006F1F1D" w:rsidR="00C9757B" w:rsidP="006D662E" w:rsidRDefault="00C9757B">
      <w:pPr>
        <w:pStyle w:val="Tunnormln"/>
      </w:pPr>
      <w:r w:rsidRPr="006F1F1D">
        <w:t>Preambule</w:t>
      </w:r>
    </w:p>
    <w:p w:rsidRPr="00BA5AB6" w:rsidR="006D662E" w:rsidP="009C3E3C" w:rsidRDefault="00C9757B">
      <w:pPr>
        <w:pStyle w:val="Odstavecseseznamem"/>
      </w:pPr>
      <w:r w:rsidRPr="00BA5AB6">
        <w:t>Smluvní strany uzavírají tuto Smlouvu v souladu s ustanovením § 82 odst. 2 zákona č. 137/2006 Sb., o veřejných zakázkách, ve znění pozdějších předpisů (dále jen „</w:t>
      </w:r>
      <w:r w:rsidRPr="003B13AA">
        <w:rPr>
          <w:b/>
        </w:rPr>
        <w:t>ZVZ</w:t>
      </w:r>
      <w:r w:rsidRPr="00BA5AB6">
        <w:t>“) jako logický krok následující po zjednodušeném podlimitním zadávacím řízení veřejné zakázky s názvem „Zabezpečení informační podpory Znalostní báze dalšího profesního vzdělávání“ (dále jen „</w:t>
      </w:r>
      <w:r w:rsidRPr="003B13AA">
        <w:rPr>
          <w:b/>
        </w:rPr>
        <w:t>Veřejná zakázka</w:t>
      </w:r>
      <w:r w:rsidRPr="00BA5AB6">
        <w:t>“ a/nebo „</w:t>
      </w:r>
      <w:r w:rsidRPr="003B13AA">
        <w:rPr>
          <w:b/>
        </w:rPr>
        <w:t>Zadávací řízení</w:t>
      </w:r>
      <w:r w:rsidRPr="00BA5AB6">
        <w:t xml:space="preserve">“), zahájeném dne </w:t>
      </w:r>
      <w:r w:rsidRPr="00BA5AB6">
        <w:rPr>
          <w:highlight w:val="yellow"/>
        </w:rPr>
        <w:t>[*]</w:t>
      </w:r>
      <w:r w:rsidRPr="00BA5AB6">
        <w:t xml:space="preserve"> dle ZVZ.</w:t>
      </w:r>
    </w:p>
    <w:p w:rsidRPr="00BA5AB6" w:rsidR="00C9757B" w:rsidP="009C3E3C" w:rsidRDefault="00C9757B">
      <w:pPr>
        <w:pStyle w:val="Odstavecseseznamem"/>
      </w:pPr>
      <w:r w:rsidRPr="00BA5AB6">
        <w:t>Veřejná zakázka je spolufinancována z Operačního programu Lidské zdroje a zaměstnanost (dále jen „</w:t>
      </w:r>
      <w:r w:rsidRPr="003B13AA">
        <w:rPr>
          <w:b/>
        </w:rPr>
        <w:t>OP LZZ</w:t>
      </w:r>
      <w:r w:rsidRPr="00BA5AB6">
        <w:t>“), a to konkrétně z projektu „Koordinace profesního vzdělávání jako nástroje služeb zaměstnanosti“, registrační číslo projektu CZ.1.04/2.2.00/11.00017 (dále jen „</w:t>
      </w:r>
      <w:r w:rsidRPr="003B13AA">
        <w:rPr>
          <w:b/>
        </w:rPr>
        <w:t>Projekt</w:t>
      </w:r>
      <w:r w:rsidRPr="00BA5AB6">
        <w:t>“). Cílem Projektu je zavést znalostní management do oblasti dalšího profesního vzdělávání a nastavit systematický proces vyhledávání, výběru, koncentrace a prezentace poznatků (znalostí) způsobem, který zvýší odbornou úroveň pracovníků institucí služeb zaměstnanosti v oblasti politiky zaměstnanosti a jejich porozumění věcné problematice.</w:t>
      </w:r>
    </w:p>
    <w:p w:rsidRPr="006F1F1D" w:rsidR="00C9757B" w:rsidP="00BA5AB6" w:rsidRDefault="00C9757B">
      <w:pPr>
        <w:pStyle w:val="Odstavecseseznamem"/>
      </w:pPr>
      <w:r w:rsidRPr="00BA5AB6">
        <w:t>Podmínky plnění této Smlouvy vychází ze zadávacích podmínek Veřejné zakázky a z nabídky Poskytovatele předložené v rámci Zadávacího řízení (dále jen „</w:t>
      </w:r>
      <w:r w:rsidRPr="003B13AA">
        <w:rPr>
          <w:b/>
        </w:rPr>
        <w:t>nabídka</w:t>
      </w:r>
      <w:r>
        <w:t>“).</w:t>
      </w:r>
    </w:p>
    <w:p w:rsidR="006D662E" w:rsidP="006D662E" w:rsidRDefault="006D662E">
      <w:pPr>
        <w:pStyle w:val="lnek"/>
      </w:pPr>
    </w:p>
    <w:p w:rsidRPr="006D662E" w:rsidR="00C9757B" w:rsidP="006D662E" w:rsidRDefault="00C9757B">
      <w:pPr>
        <w:pStyle w:val="Tunpodlnkem"/>
      </w:pPr>
      <w:r w:rsidRPr="006D662E">
        <w:t>Předmět Smlouvy</w:t>
      </w:r>
    </w:p>
    <w:p w:rsidR="00C9757B" w:rsidP="00BA5AB6" w:rsidRDefault="00C9757B">
      <w:pPr>
        <w:pStyle w:val="slovanodstavec"/>
      </w:pPr>
      <w:r w:rsidRPr="370C2FAC">
        <w:t xml:space="preserve">Předmětem této Smlouvy je závazek Poskytovatele </w:t>
      </w:r>
      <w:r w:rsidR="00F12A7F">
        <w:t>zajišť</w:t>
      </w:r>
      <w:r w:rsidRPr="370C2FAC">
        <w:t xml:space="preserve">ovat </w:t>
      </w:r>
      <w:r w:rsidR="00F12A7F">
        <w:t xml:space="preserve">pro Objednatele </w:t>
      </w:r>
      <w:r w:rsidRPr="370C2FAC">
        <w:t>komplexní integrovaný celek služeb za účelem zabezpečení a poskytování informační podpory pro Znalostní bázi dalšího profesního vzdělávání Objednatele. Předmětem plnění této Smlouvy je závazek Poskytovatele zajistit (i) jednorázové zavedení nástroje pro management znalostí a podporu týmové spolupráce (dále jen „</w:t>
      </w:r>
      <w:r>
        <w:rPr>
          <w:b/>
          <w:bCs/>
        </w:rPr>
        <w:t>Nástroj</w:t>
      </w:r>
      <w:r w:rsidRPr="370C2FAC">
        <w:t>“), (</w:t>
      </w:r>
      <w:proofErr w:type="spellStart"/>
      <w:r w:rsidRPr="370C2FAC">
        <w:t>ii</w:t>
      </w:r>
      <w:proofErr w:type="spellEnd"/>
      <w:r w:rsidRPr="370C2FAC">
        <w:t>) služby provozu, údržby a</w:t>
      </w:r>
      <w:r w:rsidR="00CB2D42">
        <w:t> </w:t>
      </w:r>
      <w:r w:rsidRPr="370C2FAC">
        <w:t>uživatelské podpory Znalostní báze v datovém centru zajištěném Poskytovatelem (dále jen „</w:t>
      </w:r>
      <w:r w:rsidRPr="370C2FAC">
        <w:rPr>
          <w:b/>
          <w:bCs/>
        </w:rPr>
        <w:t>Servisní služby</w:t>
      </w:r>
      <w:r w:rsidRPr="370C2FAC">
        <w:t>“) a</w:t>
      </w:r>
      <w:r w:rsidR="00CB2D42">
        <w:t> </w:t>
      </w:r>
      <w:r w:rsidRPr="370C2FAC">
        <w:t>(</w:t>
      </w:r>
      <w:proofErr w:type="spellStart"/>
      <w:r w:rsidRPr="370C2FAC">
        <w:t>iii</w:t>
      </w:r>
      <w:proofErr w:type="spellEnd"/>
      <w:r w:rsidRPr="370C2FAC">
        <w:t>) služby rozvoje (dále jen „</w:t>
      </w:r>
      <w:r w:rsidRPr="370C2FAC">
        <w:rPr>
          <w:b/>
          <w:bCs/>
        </w:rPr>
        <w:t>Služby rozvoje</w:t>
      </w:r>
      <w:r w:rsidRPr="370C2FAC">
        <w:t>“) tak, jak je podrobně vymezen v </w:t>
      </w:r>
      <w:r w:rsidRPr="005967B0" w:rsidR="008C62B4">
        <w:rPr>
          <w:bCs/>
        </w:rPr>
        <w:t>Příloze č. 1</w:t>
      </w:r>
      <w:r w:rsidRPr="370C2FAC">
        <w:t xml:space="preserve"> Smlouvy</w:t>
      </w:r>
    </w:p>
    <w:p w:rsidR="00C9757B" w:rsidP="00BA5AB6" w:rsidRDefault="00C9757B">
      <w:pPr>
        <w:pStyle w:val="slovanodstavec"/>
        <w:numPr>
          <w:ilvl w:val="0"/>
          <w:numId w:val="0"/>
        </w:numPr>
        <w:ind w:left="360"/>
      </w:pPr>
      <w:r w:rsidRPr="001147BB">
        <w:t>(dále</w:t>
      </w:r>
      <w:r>
        <w:t xml:space="preserve"> souhrnně</w:t>
      </w:r>
      <w:r w:rsidRPr="001147BB">
        <w:t xml:space="preserve"> jen „</w:t>
      </w:r>
      <w:r w:rsidRPr="004D155C">
        <w:rPr>
          <w:b/>
        </w:rPr>
        <w:t>Předmět plnění</w:t>
      </w:r>
      <w:r w:rsidRPr="001147BB">
        <w:t>“</w:t>
      </w:r>
      <w:r w:rsidRPr="004D155C">
        <w:t xml:space="preserve"> </w:t>
      </w:r>
      <w:r w:rsidRPr="001147BB">
        <w:t>a/nebo</w:t>
      </w:r>
      <w:r w:rsidRPr="004D155C">
        <w:t xml:space="preserve"> </w:t>
      </w:r>
      <w:r w:rsidRPr="001147BB">
        <w:t>„</w:t>
      </w:r>
      <w:r w:rsidRPr="004D155C">
        <w:rPr>
          <w:b/>
        </w:rPr>
        <w:t>Plnění</w:t>
      </w:r>
      <w:r w:rsidRPr="001147BB">
        <w:t>“)</w:t>
      </w:r>
      <w:r>
        <w:t xml:space="preserve">. </w:t>
      </w:r>
    </w:p>
    <w:p w:rsidRPr="006D662E" w:rsidR="00C9757B" w:rsidP="00BA5AB6" w:rsidRDefault="00C9757B">
      <w:pPr>
        <w:pStyle w:val="slovanodstavec"/>
      </w:pPr>
      <w:r w:rsidRPr="00D9461C">
        <w:t>Předmětem Smlouvy je dále závazek Objednatele zaplatit Poskytovateli za řádně a včas poskytnuté Plnění cenu stanovenou touto Smlouvou.</w:t>
      </w:r>
    </w:p>
    <w:p w:rsidR="00C9757B" w:rsidP="006D662E" w:rsidRDefault="00C9757B">
      <w:pPr>
        <w:pStyle w:val="lnek"/>
      </w:pPr>
    </w:p>
    <w:p w:rsidRPr="006D662E" w:rsidR="00C9757B" w:rsidP="006D662E" w:rsidRDefault="00C9757B">
      <w:pPr>
        <w:pStyle w:val="Tunpodlnkem"/>
      </w:pPr>
      <w:r w:rsidRPr="006D662E">
        <w:t>Harmonogram Předmětu plnění</w:t>
      </w:r>
    </w:p>
    <w:p w:rsidR="00C9757B" w:rsidP="003B13AA" w:rsidRDefault="00C9757B">
      <w:pPr>
        <w:pStyle w:val="slovanodstavec"/>
        <w:numPr>
          <w:ilvl w:val="0"/>
          <w:numId w:val="46"/>
        </w:numPr>
      </w:pPr>
      <w:r w:rsidRPr="006A5BCA">
        <w:t>Smluvní strany se dohodly</w:t>
      </w:r>
      <w:r>
        <w:t xml:space="preserve"> na následujících termínech Předmětu plnění:</w:t>
      </w:r>
    </w:p>
    <w:p w:rsidR="00C9757B" w:rsidP="00BA5AB6" w:rsidRDefault="00C9757B">
      <w:pPr>
        <w:pStyle w:val="slovanodstavec"/>
        <w:numPr>
          <w:ilvl w:val="0"/>
          <w:numId w:val="0"/>
        </w:numPr>
        <w:ind w:left="360"/>
      </w:pPr>
      <w:r>
        <w:t>T0: Zahájení Předmětu plnění = podpis Smlouvy</w:t>
      </w:r>
    </w:p>
    <w:p w:rsidR="00C9757B" w:rsidP="00BA5AB6" w:rsidRDefault="00C9757B">
      <w:pPr>
        <w:pStyle w:val="slovanodstavec"/>
        <w:numPr>
          <w:ilvl w:val="0"/>
          <w:numId w:val="0"/>
        </w:numPr>
        <w:ind w:left="360"/>
      </w:pPr>
      <w:r>
        <w:t xml:space="preserve">T1: Kompletní analýza včetně funkční, grafické </w:t>
      </w:r>
      <w:r w:rsidR="0053481A">
        <w:t>a technické specifikace = T0 + 9</w:t>
      </w:r>
      <w:r>
        <w:t xml:space="preserve"> t</w:t>
      </w:r>
    </w:p>
    <w:p w:rsidR="00C9757B" w:rsidP="00BA5AB6" w:rsidRDefault="00C9757B">
      <w:pPr>
        <w:pStyle w:val="slovanodstavec"/>
        <w:numPr>
          <w:ilvl w:val="0"/>
          <w:numId w:val="0"/>
        </w:numPr>
        <w:ind w:left="360"/>
      </w:pPr>
      <w:r>
        <w:t xml:space="preserve">T2: Zavedení funkčního prototypu </w:t>
      </w:r>
      <w:r w:rsidR="00F12A7F">
        <w:t>Z</w:t>
      </w:r>
      <w:r>
        <w:t xml:space="preserve">nalostní báze </w:t>
      </w:r>
      <w:r w:rsidRPr="00E9348F">
        <w:t xml:space="preserve">dostupný </w:t>
      </w:r>
      <w:r>
        <w:t xml:space="preserve">online (včetně evidenčního, uživatelského, globálního a administrátorského modulu) = T0 + </w:t>
      </w:r>
      <w:r w:rsidR="0053481A">
        <w:t>22</w:t>
      </w:r>
      <w:r w:rsidR="005E577E">
        <w:t xml:space="preserve"> </w:t>
      </w:r>
      <w:r>
        <w:t>t</w:t>
      </w:r>
    </w:p>
    <w:p w:rsidR="00C9757B" w:rsidP="00BA5AB6" w:rsidRDefault="00C9757B">
      <w:pPr>
        <w:pStyle w:val="slovanodstavec"/>
        <w:numPr>
          <w:ilvl w:val="0"/>
          <w:numId w:val="0"/>
        </w:numPr>
        <w:ind w:left="360"/>
      </w:pPr>
      <w:r>
        <w:t xml:space="preserve">T3: Předání kompletní webové aplikace znalostní báze s veškerou dokumentací = T0 + </w:t>
      </w:r>
      <w:r w:rsidR="0053481A">
        <w:t>26</w:t>
      </w:r>
      <w:bookmarkStart w:name="_GoBack" w:id="0"/>
      <w:bookmarkEnd w:id="0"/>
      <w:r w:rsidR="005E577E">
        <w:t xml:space="preserve"> </w:t>
      </w:r>
      <w:r>
        <w:t>t</w:t>
      </w:r>
    </w:p>
    <w:p w:rsidRPr="006A5BCA" w:rsidR="00C9757B" w:rsidP="003B13AA" w:rsidRDefault="001628F9">
      <w:pPr>
        <w:pStyle w:val="slovanodstavec"/>
        <w:numPr>
          <w:ilvl w:val="0"/>
          <w:numId w:val="0"/>
        </w:numPr>
        <w:ind w:left="357"/>
      </w:pPr>
      <w:r>
        <w:t>Podrobný Harmonogram Předmětu plnění je obsažen v Příloze č. 4 Smlouvy.</w:t>
      </w:r>
      <w:r w:rsidRPr="006A5BCA" w:rsidR="00C9757B">
        <w:t xml:space="preserve"> </w:t>
      </w:r>
    </w:p>
    <w:p w:rsidR="00C9757B" w:rsidP="00BA5AB6" w:rsidRDefault="00C9757B">
      <w:pPr>
        <w:pStyle w:val="slovanodstavec"/>
      </w:pPr>
      <w:r w:rsidRPr="00342B39">
        <w:t>Průběžné i finální výstupy musí projít připomínkovým řízením a být schváleny Objednatelem. V případě, že z</w:t>
      </w:r>
      <w:r w:rsidR="00C82B42">
        <w:t> </w:t>
      </w:r>
      <w:r w:rsidRPr="00342B39">
        <w:t xml:space="preserve">důvodů </w:t>
      </w:r>
      <w:r>
        <w:t xml:space="preserve">hodných zvláštního zřetele </w:t>
      </w:r>
      <w:r w:rsidRPr="00342B39">
        <w:t>na straně Objednatele nebude možné dodržet stanovené termíny</w:t>
      </w:r>
      <w:r>
        <w:t xml:space="preserve"> v Harmonogramu Předmětu plnění</w:t>
      </w:r>
      <w:r w:rsidRPr="00342B39">
        <w:t xml:space="preserve">, je Objednatel </w:t>
      </w:r>
      <w:r>
        <w:t xml:space="preserve">po dohodě s Poskytovatelem </w:t>
      </w:r>
      <w:r w:rsidRPr="00342B39">
        <w:t xml:space="preserve">oprávněn termín Plnění posunout na jinou dobu, tzn. dobu zahájení Plnění a průběžné termíny. </w:t>
      </w:r>
      <w:r>
        <w:t>Termín u</w:t>
      </w:r>
      <w:r w:rsidRPr="00342B39">
        <w:t>končení Plnění je termín neměnný.</w:t>
      </w:r>
    </w:p>
    <w:p w:rsidR="00C5350D" w:rsidP="00BA5AB6" w:rsidRDefault="00C5350D">
      <w:pPr>
        <w:pStyle w:val="slovanodstavec"/>
      </w:pPr>
      <w:r>
        <w:t>Součástí Předmětu plnění je poskytování Servisních služeb a Služeb rozvoje po dobu minimální udržitelnosti projektu vyplývající z podmínek dotačního titulu</w:t>
      </w:r>
      <w:r w:rsidR="004C1E0D">
        <w:t xml:space="preserve"> </w:t>
      </w:r>
      <w:r w:rsidR="00A53417">
        <w:t>v souladu s Přílohou č. 1 Smlouvy</w:t>
      </w:r>
      <w:r>
        <w:t>.</w:t>
      </w:r>
    </w:p>
    <w:p w:rsidR="006D662E" w:rsidP="006D662E" w:rsidRDefault="006D662E">
      <w:pPr>
        <w:pStyle w:val="lnek"/>
      </w:pPr>
    </w:p>
    <w:p w:rsidRPr="00E25D70" w:rsidR="00C9757B" w:rsidP="006D662E" w:rsidRDefault="00C9757B">
      <w:pPr>
        <w:pStyle w:val="Tunpodlnkem"/>
      </w:pPr>
      <w:r w:rsidRPr="00E25D70">
        <w:t>Místo Předmětu plnění</w:t>
      </w:r>
    </w:p>
    <w:p w:rsidRPr="00BA5AB6" w:rsidR="00C9757B" w:rsidP="00B35B73" w:rsidRDefault="00C9757B">
      <w:pPr>
        <w:pStyle w:val="slovanodstavec"/>
        <w:numPr>
          <w:ilvl w:val="0"/>
          <w:numId w:val="33"/>
        </w:numPr>
      </w:pPr>
      <w:r w:rsidRPr="00BA5AB6">
        <w:t xml:space="preserve">S ohledem na charakter Předmětu plnění je místem </w:t>
      </w:r>
      <w:r w:rsidR="00CB2D42">
        <w:t>p</w:t>
      </w:r>
      <w:r w:rsidRPr="00BA5AB6">
        <w:t xml:space="preserve">lnění </w:t>
      </w:r>
      <w:r w:rsidR="00CB2D42">
        <w:t xml:space="preserve">Smlouvy </w:t>
      </w:r>
      <w:r w:rsidRPr="00BA5AB6">
        <w:t>Hlavní město Praha, zejména pak sídlo Objednatele a sídlo Poskytovatele.</w:t>
      </w:r>
    </w:p>
    <w:p w:rsidR="00C9757B" w:rsidP="00BA5AB6" w:rsidRDefault="00C9757B">
      <w:pPr>
        <w:pStyle w:val="slovanodstavec"/>
      </w:pPr>
      <w:r w:rsidRPr="00BA5AB6">
        <w:t xml:space="preserve">Veškeré písemné výstupy ze své činnosti </w:t>
      </w:r>
      <w:r w:rsidR="008B61F2">
        <w:t xml:space="preserve">se zavazuje </w:t>
      </w:r>
      <w:r w:rsidRPr="00BA5AB6">
        <w:t>Poskytovatel předávat v sídle Objednatele, nebude-li v konkrétním případě sjednáno jinak</w:t>
      </w:r>
      <w:r w:rsidRPr="00E25D70">
        <w:t>.</w:t>
      </w:r>
    </w:p>
    <w:p w:rsidR="00BA5AB6" w:rsidP="00BA5AB6" w:rsidRDefault="00BA5AB6">
      <w:pPr>
        <w:pStyle w:val="lnek"/>
      </w:pPr>
    </w:p>
    <w:p w:rsidRPr="006F1F1D" w:rsidR="00C9757B" w:rsidP="00BA5AB6" w:rsidRDefault="00C9757B">
      <w:pPr>
        <w:pStyle w:val="Tunpodlnkem"/>
      </w:pPr>
      <w:r>
        <w:t>Předání, převzetí a akceptace</w:t>
      </w:r>
    </w:p>
    <w:p w:rsidRPr="00BA5AB6" w:rsidR="00C9757B" w:rsidP="003B13AA" w:rsidRDefault="00C9757B">
      <w:pPr>
        <w:pStyle w:val="slovanodstavec"/>
        <w:numPr>
          <w:ilvl w:val="0"/>
          <w:numId w:val="47"/>
        </w:numPr>
      </w:pPr>
      <w:r w:rsidRPr="00BA5AB6">
        <w:t>Předmět plnění bude předá</w:t>
      </w:r>
      <w:r w:rsidR="002D6B4B">
        <w:t>vá</w:t>
      </w:r>
      <w:r w:rsidRPr="00BA5AB6">
        <w:t xml:space="preserve">n Objednateli </w:t>
      </w:r>
      <w:r w:rsidR="001047E8">
        <w:t xml:space="preserve">po jednotlivých </w:t>
      </w:r>
      <w:r w:rsidRPr="00781806" w:rsidR="001047E8">
        <w:t>částech</w:t>
      </w:r>
      <w:r w:rsidR="001047E8">
        <w:t xml:space="preserve"> dle</w:t>
      </w:r>
      <w:r w:rsidRPr="00781806" w:rsidR="001047E8">
        <w:t xml:space="preserve"> </w:t>
      </w:r>
      <w:r w:rsidR="001047E8">
        <w:t>odst. 1 čl. II Smlouvy</w:t>
      </w:r>
      <w:r w:rsidRPr="00BA5AB6" w:rsidR="001047E8">
        <w:t xml:space="preserve"> </w:t>
      </w:r>
      <w:r w:rsidR="001047E8">
        <w:t>na základě protokolárního převzetí plnění</w:t>
      </w:r>
      <w:r w:rsidRPr="001047E8" w:rsidR="001047E8">
        <w:t xml:space="preserve"> </w:t>
      </w:r>
      <w:r w:rsidRPr="00781806" w:rsidR="001047E8">
        <w:t xml:space="preserve">podepsaného </w:t>
      </w:r>
      <w:r w:rsidRPr="00BA5AB6" w:rsidR="001047E8">
        <w:t>oprávněnými</w:t>
      </w:r>
      <w:r w:rsidRPr="00781806" w:rsidR="001047E8">
        <w:t xml:space="preserve"> zástupci </w:t>
      </w:r>
      <w:r w:rsidR="001047E8">
        <w:t xml:space="preserve">obou Smluvních stran, tj. </w:t>
      </w:r>
      <w:r w:rsidRPr="00BA5AB6">
        <w:t xml:space="preserve">formou akceptačního řízení, jehož součástí bude akceptační testování, které Objednatel zahájí do sedmi (7) kalendářních dnů od </w:t>
      </w:r>
      <w:r w:rsidR="002D6B4B">
        <w:t xml:space="preserve">předání příslušné části Předmětu plnění </w:t>
      </w:r>
      <w:r w:rsidRPr="00BA5AB6">
        <w:t xml:space="preserve">a Poskytovatel mu poskytne po dobu testování nezbytnou součinnost. </w:t>
      </w:r>
    </w:p>
    <w:p w:rsidR="00C9757B" w:rsidP="003B13AA" w:rsidRDefault="00C9757B">
      <w:pPr>
        <w:pStyle w:val="slovanodstavec"/>
      </w:pPr>
      <w:r w:rsidRPr="006F1F1D">
        <w:t xml:space="preserve">Předmětem akceptačního </w:t>
      </w:r>
      <w:r>
        <w:t xml:space="preserve">testování bude kontrola </w:t>
      </w:r>
      <w:r w:rsidRPr="006F1F1D">
        <w:t>soulad</w:t>
      </w:r>
      <w:r>
        <w:t>u</w:t>
      </w:r>
      <w:r w:rsidRPr="006F1F1D">
        <w:t xml:space="preserve"> dodaného plnění se specifikací uvedenou v</w:t>
      </w:r>
      <w:r>
        <w:t> </w:t>
      </w:r>
      <w:r w:rsidRPr="003B13AA">
        <w:t>Příloze</w:t>
      </w:r>
      <w:r w:rsidRPr="001628F9">
        <w:t xml:space="preserve"> </w:t>
      </w:r>
      <w:r w:rsidRPr="003B13AA">
        <w:t>č. 1</w:t>
      </w:r>
      <w:r>
        <w:t xml:space="preserve"> Smlouvy a s požadavky na Předmět plnění uvedenými v této Smlouvě. </w:t>
      </w:r>
      <w:r w:rsidRPr="006F1F1D">
        <w:t xml:space="preserve">Výsledek akceptačního </w:t>
      </w:r>
      <w:r>
        <w:t xml:space="preserve">řízení </w:t>
      </w:r>
      <w:r w:rsidRPr="006F1F1D">
        <w:t xml:space="preserve">bude přímo odpovídat výsledku </w:t>
      </w:r>
      <w:r>
        <w:t>O</w:t>
      </w:r>
      <w:r w:rsidRPr="006F1F1D">
        <w:t>bjednatelem provedeného akceptačního testován</w:t>
      </w:r>
      <w:r>
        <w:t>í P</w:t>
      </w:r>
      <w:r w:rsidRPr="006F1F1D">
        <w:t>ředmětu plnění.</w:t>
      </w:r>
    </w:p>
    <w:p w:rsidRPr="006F1F1D" w:rsidR="00C9757B" w:rsidP="004A1D8D" w:rsidRDefault="00C9757B">
      <w:pPr>
        <w:pStyle w:val="slovanodstavec"/>
        <w:spacing w:after="40"/>
      </w:pPr>
      <w:r>
        <w:lastRenderedPageBreak/>
        <w:t xml:space="preserve">Výsledkem akceptačního řízení pak bude </w:t>
      </w:r>
      <w:r w:rsidRPr="006F1F1D">
        <w:t xml:space="preserve">v závislosti na </w:t>
      </w:r>
      <w:r>
        <w:t>míře úspěšnosti akceptace</w:t>
      </w:r>
      <w:r w:rsidRPr="006F1F1D">
        <w:t xml:space="preserve"> </w:t>
      </w:r>
      <w:r>
        <w:t>výstupu (akceptačního testování)</w:t>
      </w:r>
      <w:r w:rsidRPr="006F1F1D">
        <w:t xml:space="preserve"> jeden z následujících závěrů, který bude uveden na akceptačním protokolu vystaveném </w:t>
      </w:r>
      <w:r>
        <w:t>O</w:t>
      </w:r>
      <w:r w:rsidRPr="006F1F1D">
        <w:t>bjednatele</w:t>
      </w:r>
      <w:r>
        <w:t>m:</w:t>
      </w:r>
    </w:p>
    <w:p w:rsidRPr="006F1F1D" w:rsidR="00C9757B" w:rsidP="004A1D8D" w:rsidRDefault="00C9757B">
      <w:pPr>
        <w:pStyle w:val="Odstavecseseznamem"/>
        <w:numPr>
          <w:ilvl w:val="0"/>
          <w:numId w:val="20"/>
        </w:numPr>
        <w:spacing w:before="40" w:after="40"/>
        <w:ind w:left="568" w:hanging="284"/>
      </w:pPr>
      <w:r w:rsidRPr="00D975B8">
        <w:rPr>
          <w:b/>
        </w:rPr>
        <w:t>Plnění je akceptováno bez výhrad</w:t>
      </w:r>
      <w:r w:rsidRPr="006F1F1D">
        <w:t xml:space="preserve"> – V akceptačním </w:t>
      </w:r>
      <w:r>
        <w:t>řízení</w:t>
      </w:r>
      <w:r w:rsidRPr="006F1F1D">
        <w:t xml:space="preserve"> bylo ověřeno, že poskytnuté </w:t>
      </w:r>
      <w:r>
        <w:t xml:space="preserve">příslušné </w:t>
      </w:r>
      <w:r w:rsidRPr="003445BE">
        <w:t>dílčí</w:t>
      </w:r>
      <w:r>
        <w:t xml:space="preserve"> </w:t>
      </w:r>
      <w:r w:rsidRPr="006F1F1D">
        <w:t>plnění zcela odpovídá specifikaci řešení uvedené v</w:t>
      </w:r>
      <w:r>
        <w:t> </w:t>
      </w:r>
      <w:r w:rsidRPr="003B13AA">
        <w:t>Příloze č. 1</w:t>
      </w:r>
      <w:r>
        <w:t xml:space="preserve"> Smlouvy, </w:t>
      </w:r>
      <w:r w:rsidRPr="006F1F1D">
        <w:t xml:space="preserve">nabídce </w:t>
      </w:r>
      <w:r>
        <w:t>Poskytovatele</w:t>
      </w:r>
      <w:r w:rsidRPr="006F1F1D">
        <w:t xml:space="preserve"> a zároveň zcela odpovídá požadavkům </w:t>
      </w:r>
      <w:r>
        <w:t>O</w:t>
      </w:r>
      <w:r w:rsidRPr="006F1F1D">
        <w:t>bjednatele</w:t>
      </w:r>
      <w:r>
        <w:t xml:space="preserve"> s </w:t>
      </w:r>
      <w:r w:rsidRPr="006F1F1D">
        <w:t xml:space="preserve">prioritou „1“ uvedeným v </w:t>
      </w:r>
      <w:r w:rsidRPr="003B13AA">
        <w:t>Příloze č. 1</w:t>
      </w:r>
      <w:r w:rsidRPr="00D975B8">
        <w:rPr>
          <w:b/>
        </w:rPr>
        <w:t xml:space="preserve"> </w:t>
      </w:r>
      <w:r w:rsidRPr="0026624A">
        <w:t>Smlouvy</w:t>
      </w:r>
      <w:r w:rsidRPr="006F1F1D">
        <w:t xml:space="preserve">. </w:t>
      </w:r>
      <w:r>
        <w:t>V případě výsledku akceptačního řízení dle tohoto písmena je plnění, které bylo předmětem akceptačního řízení považováno za řádně a bezvadně poskytnuté a poskytovateli</w:t>
      </w:r>
      <w:r w:rsidRPr="006F1F1D">
        <w:t xml:space="preserve"> vzniká právo fakt</w:t>
      </w:r>
      <w:r>
        <w:t>urovat odpovídající cenu za takové</w:t>
      </w:r>
      <w:r w:rsidRPr="006F1F1D">
        <w:t xml:space="preserve"> plnění </w:t>
      </w:r>
      <w:r>
        <w:t>v souladu s čl. II. a čl. V Smlouvy</w:t>
      </w:r>
      <w:r w:rsidRPr="006F1F1D">
        <w:t>.</w:t>
      </w:r>
    </w:p>
    <w:p w:rsidRPr="006F1F1D" w:rsidR="00C9757B" w:rsidP="004A1D8D" w:rsidRDefault="00C9757B">
      <w:pPr>
        <w:pStyle w:val="Odstavecseseznamem"/>
        <w:numPr>
          <w:ilvl w:val="0"/>
          <w:numId w:val="20"/>
        </w:numPr>
        <w:spacing w:before="40" w:after="40"/>
        <w:ind w:left="568" w:hanging="284"/>
      </w:pPr>
      <w:r w:rsidRPr="00D975B8">
        <w:rPr>
          <w:b/>
        </w:rPr>
        <w:t>Plnění je akceptováno s výhradami</w:t>
      </w:r>
      <w:r w:rsidRPr="00D975B8">
        <w:rPr>
          <w:rFonts w:ascii="Arial,Times New Roman" w:hAnsi="Arial,Times New Roman" w:eastAsia="Arial,Times New Roman" w:cs="Arial,Times New Roman"/>
        </w:rPr>
        <w:t xml:space="preserve"> – </w:t>
      </w:r>
      <w:r w:rsidRPr="000C3429">
        <w:t>V akceptačním řízení bylo ověřeno, že poskytnuté příslušné dílčí plnění je funkční a nebrání zamýšlenému užití, avšak neodpovídá zcela specifikaci řešení uvedené v </w:t>
      </w:r>
      <w:r w:rsidRPr="003B13AA">
        <w:t>Příloze č. 1</w:t>
      </w:r>
      <w:r w:rsidRPr="000C3429">
        <w:t xml:space="preserve"> Smlouvy, nabídce Poskytovatele, nebo nebyly naplněny všechny požadavky Objednatele s prioritou „1“ uvedené v Příloze č. 1 Smlouvy. Nesplněné požadavky či nalezené vady budou uvedeny na akceptačním protokolu. Poskytovatel se zavazuje odstranit vady plnění uvedené v akceptačním protokolu nejpozději do </w:t>
      </w:r>
      <w:r w:rsidR="0093747D">
        <w:t xml:space="preserve">10 pracovních dnů </w:t>
      </w:r>
      <w:r w:rsidRPr="000C3429">
        <w:t>termínu,</w:t>
      </w:r>
      <w:r w:rsidR="0093747D">
        <w:t xml:space="preserve"> ne</w:t>
      </w:r>
      <w:r w:rsidRPr="000C3429">
        <w:t>dohodne</w:t>
      </w:r>
      <w:r w:rsidR="0093747D">
        <w:t>-li se</w:t>
      </w:r>
      <w:r w:rsidRPr="000C3429">
        <w:t xml:space="preserve"> s</w:t>
      </w:r>
      <w:r w:rsidR="0093747D">
        <w:t> </w:t>
      </w:r>
      <w:r w:rsidRPr="000C3429">
        <w:t>Objednatelem</w:t>
      </w:r>
      <w:r w:rsidR="0093747D">
        <w:t xml:space="preserve"> jinak</w:t>
      </w:r>
      <w:r w:rsidRPr="000C3429">
        <w:t xml:space="preserve">. Poskytovateli v tomto případě vzniká právo fakturovat cenu odpovídající té části Plnění, kterou lze považovat za řádně a bezvadně poskytnutou. Na konkrétní výši ceny se Poskytovatel dohodne s Objednatelem. Zbývající část ceny je Poskytovatel oprávněn fakturovat až po odstranění všech vad uvedených v akceptačním protokolu. </w:t>
      </w:r>
      <w:r w:rsidR="0093747D">
        <w:t xml:space="preserve">Odstranění vznesených vad podléhá novému akceptačnímu řízení. Zbývající část plnění bude moci Poskytovatel fakturovat po nové akceptaci bez výhrad té části, na kterou se nová akceptace vztahovala. </w:t>
      </w:r>
      <w:r w:rsidRPr="000C3429">
        <w:t>V případě nedodržení termínu pro odstranění vad, na kterém se Poskytovatel dohodl s Objednatelem, se uplatní sankční podmínky pro prodlení s termínem odstranění vad.</w:t>
      </w:r>
    </w:p>
    <w:p w:rsidR="00C9757B" w:rsidP="004A1D8D" w:rsidRDefault="00C9757B">
      <w:pPr>
        <w:pStyle w:val="Odstavecseseznamem"/>
        <w:numPr>
          <w:ilvl w:val="0"/>
          <w:numId w:val="20"/>
        </w:numPr>
        <w:spacing w:before="40"/>
        <w:ind w:left="568" w:hanging="284"/>
      </w:pPr>
      <w:r w:rsidRPr="00D975B8">
        <w:rPr>
          <w:b/>
        </w:rPr>
        <w:t>Plnění je neakceptováno a vráceno k přepracování</w:t>
      </w:r>
      <w:r w:rsidRPr="006F1F1D">
        <w:t xml:space="preserve"> – V akceptačním </w:t>
      </w:r>
      <w:r>
        <w:t>řízení</w:t>
      </w:r>
      <w:r w:rsidRPr="006F1F1D">
        <w:t xml:space="preserve"> bylo zjištěno, že poskytnuté </w:t>
      </w:r>
      <w:r>
        <w:t xml:space="preserve">příslušné </w:t>
      </w:r>
      <w:r w:rsidRPr="003445BE">
        <w:t>dílčí</w:t>
      </w:r>
      <w:r>
        <w:t xml:space="preserve"> </w:t>
      </w:r>
      <w:r w:rsidRPr="006F1F1D">
        <w:t xml:space="preserve">plnění není funkční nebo jeho vady brání zamýšlenému užití. Nesplněné požadavky či vady plnění bránící jeho využití budou uvedeny na akceptačním protokolu. </w:t>
      </w:r>
      <w:r>
        <w:t>Poskytovatel</w:t>
      </w:r>
      <w:r w:rsidRPr="006F1F1D">
        <w:t xml:space="preserve"> se zavazuje </w:t>
      </w:r>
      <w:r>
        <w:t>odstranit vady plnění uvedené v </w:t>
      </w:r>
      <w:r w:rsidRPr="006F1F1D">
        <w:t xml:space="preserve">akceptačním protokolu nejpozději do </w:t>
      </w:r>
      <w:r>
        <w:t>10 pracovních dnů, nedohodne-li se Poskytovatel s Objednatelem na jiném termínu. V </w:t>
      </w:r>
      <w:r w:rsidRPr="006F1F1D">
        <w:t xml:space="preserve">případě nedodržení termínu pro odstranění vad, na kterém se </w:t>
      </w:r>
      <w:r>
        <w:t>Poskytovatel</w:t>
      </w:r>
      <w:r w:rsidRPr="006F1F1D">
        <w:t xml:space="preserve"> dohodl s </w:t>
      </w:r>
      <w:r>
        <w:t>O</w:t>
      </w:r>
      <w:r w:rsidRPr="006F1F1D">
        <w:t xml:space="preserve">bjednatelem, se uplatní sankční podmínky pro prodlení s termínem odstranění vad. Nedodržení termínu pro odstranění vad bude navíc považováno za podstatné </w:t>
      </w:r>
      <w:r>
        <w:t>porušení S</w:t>
      </w:r>
      <w:r w:rsidRPr="006F1F1D">
        <w:t>mlouvy.</w:t>
      </w:r>
      <w:r>
        <w:t xml:space="preserve"> Na následné předání Předmětu plnění se použijí předcházející ujednání tohoto článku.</w:t>
      </w:r>
      <w:r w:rsidR="000A3AA4">
        <w:t xml:space="preserve"> Jestliže jde o vady, které nelze odstranit a vady </w:t>
      </w:r>
      <w:r w:rsidR="00492760">
        <w:t>či nedodělky jsou takového charakteru, že podstatně ztěžují užívání či dokonce brání užívání plnění, pla</w:t>
      </w:r>
      <w:r w:rsidR="004C1E0D">
        <w:t>t</w:t>
      </w:r>
      <w:r w:rsidR="00492760">
        <w:t>í, že Objednatel má právo odstoupit od Smlouvy.</w:t>
      </w:r>
    </w:p>
    <w:p w:rsidR="00C9757B" w:rsidP="009C3E3C" w:rsidRDefault="00C9757B">
      <w:pPr>
        <w:pStyle w:val="lnek"/>
      </w:pPr>
    </w:p>
    <w:p w:rsidRPr="006F1F1D" w:rsidR="00C9757B" w:rsidP="009C3E3C" w:rsidRDefault="00C9757B">
      <w:pPr>
        <w:pStyle w:val="Tunpodlnkem"/>
      </w:pPr>
      <w:r>
        <w:t>Cena a p</w:t>
      </w:r>
      <w:r w:rsidRPr="006F1F1D">
        <w:t>latební podmínky</w:t>
      </w:r>
    </w:p>
    <w:p w:rsidRPr="00C9757B" w:rsidR="00C9757B" w:rsidP="00B35B73" w:rsidRDefault="00C9757B">
      <w:pPr>
        <w:pStyle w:val="slovanodstavec"/>
        <w:numPr>
          <w:ilvl w:val="0"/>
          <w:numId w:val="35"/>
        </w:numPr>
      </w:pPr>
      <w:r>
        <w:t>Cena</w:t>
      </w:r>
      <w:r w:rsidRPr="0093730B">
        <w:t xml:space="preserve"> za Předmět plnění dle této Smlouvy je stanovena v </w:t>
      </w:r>
      <w:r w:rsidRPr="003B13AA">
        <w:t xml:space="preserve">Příloze č. </w:t>
      </w:r>
      <w:r w:rsidRPr="003B13AA" w:rsidR="00CE02F7">
        <w:t>5</w:t>
      </w:r>
      <w:r w:rsidRPr="009C3E3C">
        <w:rPr>
          <w:b/>
        </w:rPr>
        <w:t xml:space="preserve"> </w:t>
      </w:r>
      <w:r w:rsidRPr="0093730B">
        <w:t xml:space="preserve">Smlouvy. </w:t>
      </w:r>
    </w:p>
    <w:p w:rsidR="00C9757B" w:rsidP="00B35B73" w:rsidRDefault="00C9757B">
      <w:pPr>
        <w:pStyle w:val="slovanodstavec"/>
      </w:pPr>
      <w:r>
        <w:t>Fakturace bude probíhat následujícím způsobem</w:t>
      </w:r>
      <w:r w:rsidRPr="006F1F1D">
        <w:t>:</w:t>
      </w:r>
    </w:p>
    <w:tbl>
      <w:tblPr>
        <w:tblStyle w:val="Mkatabulky"/>
        <w:tblW w:w="0" w:type="auto"/>
        <w:tblInd w:w="283" w:type="dxa"/>
        <w:tblLook w:firstRow="1" w:lastRow="0" w:firstColumn="1" w:lastColumn="0" w:noHBand="0" w:noVBand="1" w:val="04A0"/>
      </w:tblPr>
      <w:tblGrid>
        <w:gridCol w:w="534"/>
        <w:gridCol w:w="5475"/>
        <w:gridCol w:w="2994"/>
      </w:tblGrid>
      <w:tr w:rsidR="00C9757B" w:rsidTr="00492760">
        <w:tc>
          <w:tcPr>
            <w:tcW w:w="534" w:type="dxa"/>
          </w:tcPr>
          <w:p w:rsidRPr="00332434" w:rsidR="00C9757B" w:rsidP="009C3E3C" w:rsidRDefault="00C9757B">
            <w:r w:rsidRPr="00332434">
              <w:t>Kód</w:t>
            </w:r>
          </w:p>
        </w:tc>
        <w:tc>
          <w:tcPr>
            <w:tcW w:w="5476" w:type="dxa"/>
          </w:tcPr>
          <w:p w:rsidRPr="00332434" w:rsidR="00C9757B" w:rsidP="009C3E3C" w:rsidRDefault="00C9757B">
            <w:r w:rsidRPr="00332434">
              <w:t xml:space="preserve">Položka </w:t>
            </w:r>
          </w:p>
        </w:tc>
        <w:tc>
          <w:tcPr>
            <w:tcW w:w="2995" w:type="dxa"/>
          </w:tcPr>
          <w:p w:rsidRPr="00332434" w:rsidR="00C9757B" w:rsidP="009C3E3C" w:rsidRDefault="00C9757B">
            <w:r w:rsidRPr="00332434">
              <w:t>Termín</w:t>
            </w:r>
          </w:p>
        </w:tc>
      </w:tr>
      <w:tr w:rsidR="00C9757B" w:rsidTr="00492760">
        <w:tc>
          <w:tcPr>
            <w:tcW w:w="534" w:type="dxa"/>
          </w:tcPr>
          <w:p w:rsidR="00C9757B" w:rsidP="009C3E3C" w:rsidRDefault="00C9757B">
            <w:r>
              <w:t>A</w:t>
            </w:r>
          </w:p>
        </w:tc>
        <w:tc>
          <w:tcPr>
            <w:tcW w:w="5476" w:type="dxa"/>
          </w:tcPr>
          <w:p w:rsidR="00C9757B" w:rsidP="009C3E3C" w:rsidRDefault="00C9757B">
            <w:r w:rsidRPr="00620B5E">
              <w:t>Kompletní analýza včetně funkční, grafické a technické specifikace</w:t>
            </w:r>
          </w:p>
        </w:tc>
        <w:tc>
          <w:tcPr>
            <w:tcW w:w="2995" w:type="dxa"/>
          </w:tcPr>
          <w:p w:rsidR="00C9757B" w:rsidP="009C3E3C" w:rsidRDefault="00C9757B">
            <w:r>
              <w:t>T</w:t>
            </w:r>
            <w:r w:rsidR="002D6B4B">
              <w:t>1</w:t>
            </w:r>
          </w:p>
        </w:tc>
      </w:tr>
      <w:tr w:rsidR="00C9757B" w:rsidTr="00492760">
        <w:tc>
          <w:tcPr>
            <w:tcW w:w="534" w:type="dxa"/>
          </w:tcPr>
          <w:p w:rsidR="00C9757B" w:rsidP="009C3E3C" w:rsidRDefault="00C9757B">
            <w:r>
              <w:t>B</w:t>
            </w:r>
          </w:p>
        </w:tc>
        <w:tc>
          <w:tcPr>
            <w:tcW w:w="5476" w:type="dxa"/>
          </w:tcPr>
          <w:p w:rsidR="00C9757B" w:rsidRDefault="004B1DFF">
            <w:r>
              <w:t xml:space="preserve">Kompletní vývoj </w:t>
            </w:r>
            <w:r w:rsidRPr="00704B10" w:rsidR="00C9757B">
              <w:t xml:space="preserve">znalostní báze </w:t>
            </w:r>
            <w:r w:rsidRPr="00704B10">
              <w:t>dostupn</w:t>
            </w:r>
            <w:r>
              <w:t>é</w:t>
            </w:r>
            <w:r w:rsidRPr="00704B10">
              <w:t xml:space="preserve"> </w:t>
            </w:r>
            <w:r w:rsidRPr="00704B10" w:rsidR="00C9757B">
              <w:t xml:space="preserve">online (včetně </w:t>
            </w:r>
            <w:r>
              <w:t>všech</w:t>
            </w:r>
            <w:r w:rsidRPr="00704B10" w:rsidR="00C9757B">
              <w:t xml:space="preserve"> </w:t>
            </w:r>
            <w:r w:rsidRPr="00704B10">
              <w:t>modul</w:t>
            </w:r>
            <w:r>
              <w:t>ů</w:t>
            </w:r>
            <w:r w:rsidRPr="00704B10" w:rsidR="00C9757B">
              <w:t>)</w:t>
            </w:r>
          </w:p>
        </w:tc>
        <w:tc>
          <w:tcPr>
            <w:tcW w:w="2995" w:type="dxa"/>
          </w:tcPr>
          <w:p w:rsidR="00C9757B" w:rsidP="009C3E3C" w:rsidRDefault="00C9757B">
            <w:r>
              <w:t>T</w:t>
            </w:r>
            <w:r w:rsidR="002D6B4B">
              <w:t>2</w:t>
            </w:r>
          </w:p>
        </w:tc>
      </w:tr>
      <w:tr w:rsidR="00C9757B" w:rsidTr="00492760">
        <w:tc>
          <w:tcPr>
            <w:tcW w:w="534" w:type="dxa"/>
          </w:tcPr>
          <w:p w:rsidR="00C9757B" w:rsidP="009C3E3C" w:rsidRDefault="00C9757B">
            <w:r>
              <w:t>C</w:t>
            </w:r>
          </w:p>
        </w:tc>
        <w:tc>
          <w:tcPr>
            <w:tcW w:w="5476" w:type="dxa"/>
          </w:tcPr>
          <w:p w:rsidR="00C9757B" w:rsidP="009C3E3C" w:rsidRDefault="00C9757B">
            <w:r w:rsidRPr="00704B10">
              <w:t>Předání kompletní webové aplikace znalostní báze s veškerou dokumentací</w:t>
            </w:r>
          </w:p>
        </w:tc>
        <w:tc>
          <w:tcPr>
            <w:tcW w:w="2995" w:type="dxa"/>
          </w:tcPr>
          <w:p w:rsidR="00C9757B" w:rsidP="009C3E3C" w:rsidRDefault="00C9757B">
            <w:r>
              <w:t>T</w:t>
            </w:r>
            <w:r w:rsidR="002D6B4B">
              <w:t>3</w:t>
            </w:r>
          </w:p>
        </w:tc>
      </w:tr>
      <w:tr w:rsidR="00C9757B" w:rsidTr="00492760">
        <w:tc>
          <w:tcPr>
            <w:tcW w:w="534" w:type="dxa"/>
          </w:tcPr>
          <w:p w:rsidR="00C9757B" w:rsidP="009C3E3C" w:rsidRDefault="00C9757B">
            <w:r>
              <w:t>D</w:t>
            </w:r>
          </w:p>
        </w:tc>
        <w:tc>
          <w:tcPr>
            <w:tcW w:w="5476" w:type="dxa"/>
          </w:tcPr>
          <w:p w:rsidR="00C9757B" w:rsidP="009C3E3C" w:rsidRDefault="00C9757B">
            <w:r>
              <w:t>S</w:t>
            </w:r>
            <w:r w:rsidR="004C1E0D">
              <w:t>ervisní s</w:t>
            </w:r>
            <w:r>
              <w:t>lužby</w:t>
            </w:r>
          </w:p>
        </w:tc>
        <w:tc>
          <w:tcPr>
            <w:tcW w:w="2995" w:type="dxa"/>
          </w:tcPr>
          <w:p w:rsidR="00C9757B" w:rsidP="009C3E3C" w:rsidRDefault="00C9757B">
            <w:r>
              <w:t>Čtvrtletně od T</w:t>
            </w:r>
            <w:r w:rsidR="002D6B4B">
              <w:t>3</w:t>
            </w:r>
            <w:r>
              <w:t xml:space="preserve"> včetně</w:t>
            </w:r>
          </w:p>
        </w:tc>
      </w:tr>
      <w:tr w:rsidR="00C9757B" w:rsidTr="00492760">
        <w:tc>
          <w:tcPr>
            <w:tcW w:w="534" w:type="dxa"/>
          </w:tcPr>
          <w:p w:rsidR="00C9757B" w:rsidP="009C3E3C" w:rsidRDefault="00C9757B">
            <w:r>
              <w:t>E</w:t>
            </w:r>
          </w:p>
        </w:tc>
        <w:tc>
          <w:tcPr>
            <w:tcW w:w="5476" w:type="dxa"/>
          </w:tcPr>
          <w:p w:rsidR="00C9757B" w:rsidP="009C3E3C" w:rsidRDefault="00C9757B">
            <w:r>
              <w:t>Služby rozvoje</w:t>
            </w:r>
          </w:p>
        </w:tc>
        <w:tc>
          <w:tcPr>
            <w:tcW w:w="2995" w:type="dxa"/>
          </w:tcPr>
          <w:p w:rsidR="00C9757B" w:rsidP="009C3E3C" w:rsidRDefault="00C9757B">
            <w:r>
              <w:t xml:space="preserve">Čtvrtletně </w:t>
            </w:r>
          </w:p>
        </w:tc>
      </w:tr>
    </w:tbl>
    <w:p w:rsidRPr="00A2419B" w:rsidR="00C9757B" w:rsidP="009C3E3C" w:rsidRDefault="00C9757B">
      <w:pPr>
        <w:pStyle w:val="slovanodstavec"/>
      </w:pPr>
      <w:r w:rsidRPr="00A2419B">
        <w:t xml:space="preserve">Úhrada za poskytnutí Servisních služeb bude provedena </w:t>
      </w:r>
      <w:r>
        <w:t>následně po čtvrtletí</w:t>
      </w:r>
      <w:r w:rsidRPr="00A2419B">
        <w:t xml:space="preserve">, ve kterém byly příslušné Servisní služby poskytnuty, a to na základě akceptačního protokolu podepsaného Objednatelem, jehož přílohou bude měsíční report o provozu služby dle definovaných parametrů SLA dle </w:t>
      </w:r>
      <w:r w:rsidRPr="003B13AA">
        <w:rPr>
          <w:bCs/>
        </w:rPr>
        <w:t>Přílohy č. 2</w:t>
      </w:r>
      <w:r>
        <w:rPr>
          <w:b/>
          <w:bCs/>
        </w:rPr>
        <w:t xml:space="preserve"> </w:t>
      </w:r>
      <w:r w:rsidRPr="00332434">
        <w:rPr>
          <w:bCs/>
        </w:rPr>
        <w:t>a</w:t>
      </w:r>
      <w:r>
        <w:rPr>
          <w:b/>
          <w:bCs/>
        </w:rPr>
        <w:t xml:space="preserve"> </w:t>
      </w:r>
      <w:r w:rsidRPr="003B13AA">
        <w:rPr>
          <w:bCs/>
        </w:rPr>
        <w:t xml:space="preserve">Přílohy č. </w:t>
      </w:r>
      <w:r w:rsidRPr="003B13AA" w:rsidR="00CE02F7">
        <w:rPr>
          <w:bCs/>
        </w:rPr>
        <w:t>6</w:t>
      </w:r>
      <w:r w:rsidRPr="00A2419B">
        <w:t xml:space="preserve"> Smlouvy. V případě poskytování Servisních služeb po dobu kratší, bude uhrazena poměrná část odpovídající skutečné době poskytování Servisních služeb. Cena za Servisní služby v případě neplnění definovaných SLA parametrů bude ve vyhodnocovaném období vypočtena pomocí míry redukce dle </w:t>
      </w:r>
      <w:r w:rsidRPr="003B13AA">
        <w:rPr>
          <w:bCs/>
        </w:rPr>
        <w:t>Přílohy č. 3</w:t>
      </w:r>
      <w:r w:rsidRPr="00A2419B">
        <w:t xml:space="preserve"> Smlouvy.</w:t>
      </w:r>
    </w:p>
    <w:p w:rsidRPr="006F1F1D" w:rsidR="00C9757B" w:rsidP="009C3E3C" w:rsidRDefault="00C9757B">
      <w:pPr>
        <w:pStyle w:val="slovanodstavec"/>
      </w:pPr>
      <w:r w:rsidRPr="000C3429">
        <w:lastRenderedPageBreak/>
        <w:t>Úhrada za poskytnutí Služby rozvoje bude provedena vždy následně po čtvrtletí, ve kterém byly tyto služby poskytnuty, a to ve výši, která bude odpovídat skutečně odvedené práci Poskytovatele na základě předloženého výkazu provedené práce schváleného Objednatelem</w:t>
      </w:r>
      <w:r w:rsidR="00A53417">
        <w:t xml:space="preserve"> v rámci akceptačního řízení dle čl. IV Smlouvy</w:t>
      </w:r>
      <w:r w:rsidRPr="000C3429">
        <w:t>.</w:t>
      </w:r>
    </w:p>
    <w:p w:rsidRPr="006F1F1D" w:rsidR="00C9757B" w:rsidP="009C3E3C" w:rsidRDefault="00C9757B">
      <w:pPr>
        <w:pStyle w:val="slovanodstavec"/>
      </w:pPr>
      <w:r w:rsidRPr="006F1F1D">
        <w:t>Faktura musí obsahovat veškeré náležitosti daňového dokladu podle obecně závazných předpi</w:t>
      </w:r>
      <w:r>
        <w:t>sů a dále musí obsahovat název Veřejné zakázky</w:t>
      </w:r>
      <w:r w:rsidRPr="006F1F1D">
        <w:t xml:space="preserve">, název a registrační číslo Projektu. Nedílnou součástí faktury musí být </w:t>
      </w:r>
      <w:r>
        <w:t>O</w:t>
      </w:r>
      <w:r w:rsidRPr="006F1F1D">
        <w:t>bjednatelem odsouhlasen</w:t>
      </w:r>
      <w:r>
        <w:t>ý</w:t>
      </w:r>
      <w:r w:rsidRPr="006F1F1D">
        <w:t xml:space="preserve"> </w:t>
      </w:r>
      <w:r>
        <w:t>akceptační protokol</w:t>
      </w:r>
      <w:r w:rsidRPr="006F1F1D">
        <w:t>.</w:t>
      </w:r>
    </w:p>
    <w:p w:rsidRPr="006F1F1D" w:rsidR="00C9757B" w:rsidP="009C3E3C" w:rsidRDefault="00C9757B">
      <w:pPr>
        <w:pStyle w:val="slovanodstavec"/>
      </w:pPr>
      <w:r w:rsidRPr="006F1F1D">
        <w:t xml:space="preserve">Doba splatnosti daňového dokladu </w:t>
      </w:r>
      <w:r>
        <w:t xml:space="preserve">(faktury) </w:t>
      </w:r>
      <w:r w:rsidRPr="006F1F1D">
        <w:t xml:space="preserve">je stanovena na </w:t>
      </w:r>
      <w:r>
        <w:t>třicet (</w:t>
      </w:r>
      <w:r w:rsidRPr="006F1F1D">
        <w:t>30</w:t>
      </w:r>
      <w:r>
        <w:t>)</w:t>
      </w:r>
      <w:r w:rsidRPr="006F1F1D">
        <w:t xml:space="preserve"> kalendářních dnů ode dne jeho doručení </w:t>
      </w:r>
      <w:r>
        <w:t>O</w:t>
      </w:r>
      <w:r w:rsidRPr="006F1F1D">
        <w:t>bjednateli. Smluvní strany se výslovně dohodly, že v případě zpoždění vyplácení průb</w:t>
      </w:r>
      <w:r>
        <w:t>ěžné části dotace poskytované z </w:t>
      </w:r>
      <w:r w:rsidRPr="006F1F1D">
        <w:t xml:space="preserve">Ministerstva práce a sociálních věcí ČR se Objednatel zavazuje neprodleně informovat Poskytovatele o této skutečnosti a tato skutečnost je důvodem k prodloužení lhůty splatnosti faktury o třicet (30) </w:t>
      </w:r>
      <w:r>
        <w:t>kalendářních dnů</w:t>
      </w:r>
      <w:r w:rsidRPr="006F1F1D">
        <w:t>. Platba dle dotčené faktury bude vyplacena do pěti (5) pracovních dnů po proplacení průběžné části dotace.</w:t>
      </w:r>
    </w:p>
    <w:p w:rsidRPr="006F1F1D" w:rsidR="00C9757B" w:rsidP="009C3E3C" w:rsidRDefault="00C9757B">
      <w:pPr>
        <w:pStyle w:val="slovanodstavec"/>
      </w:pPr>
      <w:r w:rsidRPr="006F1F1D">
        <w:t>Platby budou probíhat výhradně v Kč a rovněž veškeré uvedené cenové údaje budou</w:t>
      </w:r>
      <w:r>
        <w:t xml:space="preserve"> uvedeny</w:t>
      </w:r>
      <w:r w:rsidRPr="006F1F1D">
        <w:t xml:space="preserve"> v Kč.</w:t>
      </w:r>
    </w:p>
    <w:p w:rsidRPr="006F1F1D" w:rsidR="00C9757B" w:rsidP="009C3E3C" w:rsidRDefault="00C9757B">
      <w:pPr>
        <w:pStyle w:val="slovanodstavec"/>
      </w:pPr>
      <w:r w:rsidRPr="006F1F1D">
        <w:t xml:space="preserve">Faktura se pro účely této </w:t>
      </w:r>
      <w:r>
        <w:t>S</w:t>
      </w:r>
      <w:r w:rsidRPr="006F1F1D">
        <w:t xml:space="preserve">mlouvy považuje za uhrazenou okamžikem odepsání fakturované částky z účtu </w:t>
      </w:r>
      <w:r>
        <w:t>O</w:t>
      </w:r>
      <w:r w:rsidRPr="006F1F1D">
        <w:t>bjednatele</w:t>
      </w:r>
      <w:r>
        <w:t xml:space="preserve"> ve prospěch účtu Poskytovate</w:t>
      </w:r>
      <w:r w:rsidRPr="006F1F1D">
        <w:t xml:space="preserve">le. Námitky proti údajům uvedeným ve faktuře může </w:t>
      </w:r>
      <w:r>
        <w:t>O</w:t>
      </w:r>
      <w:r w:rsidRPr="006F1F1D">
        <w:t xml:space="preserve">bjednatel uplatnit do konce lhůty splatnosti s tím, že ji odešle zpět </w:t>
      </w:r>
      <w:r>
        <w:t>Poskytovateli</w:t>
      </w:r>
      <w:r w:rsidRPr="006F1F1D">
        <w:t xml:space="preserve"> s uvedením výhrad. Tímto okamžikem se ruší lhůta splatnosti. Od okamžiku doručení opravené faktury běží nová lhůta splatnosti.</w:t>
      </w:r>
    </w:p>
    <w:p w:rsidRPr="006F1F1D" w:rsidR="00C9757B" w:rsidP="009C3E3C" w:rsidRDefault="00C9757B">
      <w:pPr>
        <w:pStyle w:val="slovanodstavec"/>
      </w:pPr>
      <w:r w:rsidRPr="006F1F1D">
        <w:t>Objednatel nepřipouští zálohové platby.</w:t>
      </w:r>
    </w:p>
    <w:p w:rsidR="00C9757B" w:rsidP="004A1D8D" w:rsidRDefault="00C9757B">
      <w:pPr>
        <w:pStyle w:val="slovanodstavec"/>
        <w:spacing w:after="0"/>
        <w:ind w:left="357" w:hanging="357"/>
      </w:pPr>
      <w:r>
        <w:t xml:space="preserve">Celková </w:t>
      </w:r>
      <w:r w:rsidRPr="006F1F1D">
        <w:t xml:space="preserve">cena </w:t>
      </w:r>
      <w:r>
        <w:t>Předmětu plnění</w:t>
      </w:r>
      <w:r w:rsidRPr="006F1F1D">
        <w:t xml:space="preserve"> </w:t>
      </w:r>
      <w:r>
        <w:t>v </w:t>
      </w:r>
      <w:r w:rsidRPr="003B13AA">
        <w:t xml:space="preserve">Příloze č. </w:t>
      </w:r>
      <w:r w:rsidRPr="003B13AA" w:rsidR="00CE02F7">
        <w:t>5</w:t>
      </w:r>
      <w:r>
        <w:t xml:space="preserve"> Smlouvy je </w:t>
      </w:r>
      <w:r w:rsidRPr="006F1F1D">
        <w:t>uvedena v korunách českých</w:t>
      </w:r>
      <w:r>
        <w:t>,</w:t>
      </w:r>
      <w:r w:rsidRPr="006F1F1D">
        <w:t xml:space="preserve"> </w:t>
      </w:r>
      <w:r>
        <w:t xml:space="preserve">je nepřekročitelná, nejvýše přípustná a </w:t>
      </w:r>
      <w:r w:rsidRPr="009D6361">
        <w:t>zahrnuje veškeré náklady Poskytovatele na poskytnutí Plnění.</w:t>
      </w:r>
      <w:r>
        <w:t xml:space="preserve"> Tuto cenu je možné překročit pouze v </w:t>
      </w:r>
      <w:r w:rsidRPr="00865E9F">
        <w:t>případě změny (zvýšení, snížení) sazby DPH, a to o částku odpovídající této změně (zvýšení, snížení) sazby DPH.</w:t>
      </w:r>
    </w:p>
    <w:p w:rsidR="009C3E3C" w:rsidP="004A1D8D" w:rsidRDefault="009C3E3C">
      <w:pPr>
        <w:pStyle w:val="lnek"/>
        <w:spacing w:before="240"/>
        <w:ind w:left="714" w:hanging="357"/>
      </w:pPr>
    </w:p>
    <w:p w:rsidR="00C9757B" w:rsidP="009C3E3C" w:rsidRDefault="00C9757B">
      <w:pPr>
        <w:pStyle w:val="Tunpodlnkem"/>
      </w:pPr>
      <w:r w:rsidRPr="006F1F1D">
        <w:t>P</w:t>
      </w:r>
      <w:r>
        <w:t>ráva a povinnosti S</w:t>
      </w:r>
      <w:r w:rsidRPr="006F1F1D">
        <w:t>mluvních stran</w:t>
      </w:r>
    </w:p>
    <w:p w:rsidR="00C9757B" w:rsidP="00B35B73" w:rsidRDefault="00C9757B">
      <w:pPr>
        <w:pStyle w:val="slovanodstavec"/>
        <w:numPr>
          <w:ilvl w:val="0"/>
          <w:numId w:val="36"/>
        </w:numPr>
      </w:pPr>
      <w:r>
        <w:t xml:space="preserve">Poskytovatel se zavazuje poskytovat Předmět plnění </w:t>
      </w:r>
      <w:r w:rsidRPr="006F1F1D">
        <w:t>svědomitě, s řádnou a odbornou péčí a potřebnými odbornými schopnostm</w:t>
      </w:r>
      <w:r>
        <w:t xml:space="preserve">i a znalostmi. Při poskytování Předmětu plnění </w:t>
      </w:r>
      <w:r w:rsidRPr="006F1F1D">
        <w:t xml:space="preserve">je </w:t>
      </w:r>
      <w:r>
        <w:t>Poskytovatel</w:t>
      </w:r>
      <w:r w:rsidRPr="006F1F1D">
        <w:t xml:space="preserve"> vázán zákony, obecně závaznými právními předpisy a pokyny </w:t>
      </w:r>
      <w:r>
        <w:t>O</w:t>
      </w:r>
      <w:r w:rsidRPr="006F1F1D">
        <w:t xml:space="preserve">bjednatele, pokud tyto nejsou v rozporu s těmito normami nebo zájmy </w:t>
      </w:r>
      <w:r>
        <w:t>O</w:t>
      </w:r>
      <w:r w:rsidRPr="006F1F1D">
        <w:t>bjednatele.</w:t>
      </w:r>
    </w:p>
    <w:p w:rsidRPr="009C3E3C" w:rsidR="00C9757B" w:rsidP="00B35B73" w:rsidRDefault="00C9757B">
      <w:pPr>
        <w:pStyle w:val="slovanodstavec"/>
        <w:numPr>
          <w:ilvl w:val="0"/>
          <w:numId w:val="36"/>
        </w:numPr>
        <w:rPr>
          <w:kern w:val="0"/>
        </w:rPr>
      </w:pPr>
      <w:r w:rsidRPr="009C3E3C">
        <w:rPr>
          <w:kern w:val="0"/>
        </w:rPr>
        <w:t>Smluvní strany se zavazují, že se zdrží jednání, které by mohlo poškodit dobré jméno a zájmy druhé Smluvní strany. Smluvní strany se zavazují úzce spolupracovat, zejména si poskytovat úplné, pravdivé a včasné informace potřebné k řádnému plnění svých závazků, přičemž v případě změny podstatných okolností, které mají nebo mohou mít vliv na poskytování Předmětu plnění dle této Smlouvy, jsou povinny o takové změně informovat druhou Smluvní stranu bezodkladně, nejpozději však do tří (3) pracovních dnů po zjištění takové změny. Výstupy z poskytnutého plnění, které vzniknou v průběhu a v souvislosti s plněním této Smlouvy, se stávají okamžikem jejich předání Objednateli jeho výlučným vlastnictvím. Poskytovatel nesmí poskytnout žádný z těchto výstupů třetí straně bez předchozího písemného souhlasu Objednatele.</w:t>
      </w:r>
    </w:p>
    <w:p w:rsidRPr="00D9461C" w:rsidR="00C9757B" w:rsidP="00B35B73" w:rsidRDefault="00C9757B">
      <w:pPr>
        <w:pStyle w:val="slovanodstavec"/>
        <w:numPr>
          <w:ilvl w:val="0"/>
          <w:numId w:val="36"/>
        </w:numPr>
      </w:pPr>
      <w:r w:rsidRPr="00D9461C">
        <w:t>Poskytovatel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Poskytovatel neodpovídá za jakoukoli škodu způsobenou jeho jednáním na základě takových pokynů Objednatele.</w:t>
      </w:r>
    </w:p>
    <w:p w:rsidRPr="009C3E3C" w:rsidR="00C9757B" w:rsidP="00B35B73" w:rsidRDefault="00C9757B">
      <w:pPr>
        <w:pStyle w:val="slovanodstavec"/>
        <w:numPr>
          <w:ilvl w:val="0"/>
          <w:numId w:val="36"/>
        </w:numPr>
        <w:rPr>
          <w:kern w:val="0"/>
        </w:rPr>
      </w:pPr>
      <w:r w:rsidRPr="009C3E3C">
        <w:rPr>
          <w:kern w:val="0"/>
        </w:rPr>
        <w:t>Poskytovatel bere na vědomí, že pokud řádně a včas neuvědomí Objednatele o jakékoli hrozící či vzniklé škodě a neumožní tak Objednateli, aby učinil kroky k zabránění vzniku škody či k jejímu zmírnění, má Objednatel proti Poskytovateli nárok na náhradu škody, která tím Objednateli vznikla.</w:t>
      </w:r>
    </w:p>
    <w:p w:rsidRPr="009C3E3C" w:rsidR="00C9757B" w:rsidP="00B35B73" w:rsidRDefault="00C9757B">
      <w:pPr>
        <w:pStyle w:val="slovanodstavec"/>
        <w:numPr>
          <w:ilvl w:val="0"/>
          <w:numId w:val="36"/>
        </w:numPr>
        <w:rPr>
          <w:kern w:val="0"/>
        </w:rPr>
      </w:pPr>
      <w:r w:rsidRPr="009C3E3C">
        <w:rPr>
          <w:kern w:val="0"/>
        </w:rPr>
        <w:t>Předmět plnění bude poskytován v režimu „SW jako služba“</w:t>
      </w:r>
      <w:r w:rsidRPr="00C71EA3">
        <w:t xml:space="preserve"> (resp. anglický termín „Software as a </w:t>
      </w:r>
      <w:proofErr w:type="spellStart"/>
      <w:r w:rsidRPr="00C71EA3">
        <w:t>Service</w:t>
      </w:r>
      <w:proofErr w:type="spellEnd"/>
      <w:r w:rsidRPr="00C71EA3">
        <w:t xml:space="preserve">“, běžně nahrazovaný zkratkou </w:t>
      </w:r>
      <w:proofErr w:type="spellStart"/>
      <w:r w:rsidRPr="00C71EA3">
        <w:t>SaaS</w:t>
      </w:r>
      <w:proofErr w:type="spellEnd"/>
      <w:r w:rsidRPr="00C71EA3">
        <w:t>)</w:t>
      </w:r>
      <w:r w:rsidRPr="009C3E3C">
        <w:rPr>
          <w:kern w:val="0"/>
        </w:rPr>
        <w:t xml:space="preserve">, která bude poskytována na vysoké odborné úrovni, a to osobami z řad zaměstnanců Poskytovatele, popř. fyzickými osobami v jiném poměru k Poskytovateli. Všechny osoby, prostřednictvím nichž bude Poskytovatel poskytovat Předmět plnění, budou disponovat odpovídajícím vzděláním, odbornou kvalifikací, zkušenostmi, schopnostmi a dovednostmi. </w:t>
      </w:r>
    </w:p>
    <w:p w:rsidRPr="009C3E3C" w:rsidR="00C9757B" w:rsidP="00B35B73" w:rsidRDefault="00C9757B">
      <w:pPr>
        <w:pStyle w:val="slovanodstavec"/>
        <w:numPr>
          <w:ilvl w:val="0"/>
          <w:numId w:val="36"/>
        </w:numPr>
        <w:rPr>
          <w:kern w:val="0"/>
        </w:rPr>
      </w:pPr>
      <w:r w:rsidRPr="009C3E3C">
        <w:rPr>
          <w:kern w:val="0"/>
        </w:rPr>
        <w:t>Poskytovatel může pro plnění této Smlouvy využít služeb subdodavatele. Za dílčí plnění realizované subdodavateli odpovídá Poskytovatel, jako by je plnil sám.</w:t>
      </w:r>
      <w:r w:rsidR="005E45F3">
        <w:rPr>
          <w:kern w:val="0"/>
        </w:rPr>
        <w:t xml:space="preserve"> Jakákoliv změna subdodavatele Poskytovatele oproti skutečnostem </w:t>
      </w:r>
      <w:r w:rsidR="005E45F3">
        <w:rPr>
          <w:kern w:val="0"/>
        </w:rPr>
        <w:lastRenderedPageBreak/>
        <w:t>uvedeným v nabídce Poskytovatele v Zadávacím řízení je možná pouze z vážných důvodů, za předpokladu souladu se ZVZ a s předchozím písemným souhlasem Objednatele.</w:t>
      </w:r>
      <w:r w:rsidR="00516B39">
        <w:rPr>
          <w:kern w:val="0"/>
        </w:rPr>
        <w:t xml:space="preserve"> Pro tuto situaci se přiměřeně použije ustanovení odst. 13 tohoto článku.</w:t>
      </w:r>
    </w:p>
    <w:p w:rsidRPr="009C3E3C" w:rsidR="00C9757B" w:rsidP="00B35B73" w:rsidRDefault="00C9757B">
      <w:pPr>
        <w:pStyle w:val="slovanodstavec"/>
        <w:numPr>
          <w:ilvl w:val="0"/>
          <w:numId w:val="36"/>
        </w:numPr>
        <w:rPr>
          <w:kern w:val="0"/>
        </w:rPr>
      </w:pPr>
      <w:r w:rsidRPr="009C3E3C">
        <w:rPr>
          <w:kern w:val="0"/>
        </w:rPr>
        <w:t>Poskytovatel se zavazuje zachovávat mlčenlivost o všech skutečnostech, o kterých se dozví v souvislosti s Předmětem plnění. Povinnost mlčenlivosti se obdobně vztahuje i na zaměstnance Poskytovatele.</w:t>
      </w:r>
    </w:p>
    <w:p w:rsidRPr="009C3E3C" w:rsidR="00C9757B" w:rsidP="00B35B73" w:rsidRDefault="00C9757B">
      <w:pPr>
        <w:pStyle w:val="slovanodstavec"/>
        <w:numPr>
          <w:ilvl w:val="0"/>
          <w:numId w:val="36"/>
        </w:numPr>
        <w:rPr>
          <w:kern w:val="0"/>
        </w:rPr>
      </w:pPr>
      <w:r w:rsidRPr="009C3E3C">
        <w:rPr>
          <w:kern w:val="0"/>
        </w:rPr>
        <w:t>Poskytovatel se zavazuje umožnit osobám oprávněným k výkonu kontroly Projektu, v rámci něhož je Veřejná zakázka hrazena, provést kontrolu dokladů souvisejících s plněním této Smlouvy, a to po dobu danou právními předpisy ČR k jejich archivaci (zákon č. 563/1991 Sb., o účetnictví, ve znění pozdějších předpisů, a zákon č. 235/2004 Sb., o dani z přidané hodnoty, ve znění pozdějších předpisů). Poskytovatel souhlasí s tím,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Veškerá kontrola bude prováděna po předběžné dohodě s Poskytovatelem.</w:t>
      </w:r>
    </w:p>
    <w:p w:rsidR="00C9757B" w:rsidP="00B35B73" w:rsidRDefault="00C9757B">
      <w:pPr>
        <w:pStyle w:val="slovanodstavec"/>
        <w:numPr>
          <w:ilvl w:val="0"/>
          <w:numId w:val="36"/>
        </w:numPr>
      </w:pPr>
      <w:r w:rsidRPr="00BC0D60">
        <w:t>Poskytovatel se zavazuje k povinnosti řádně uchovávat veškerou dokumentaci související s plněním Veřejné zakázky, včetně účetních dokladů, v souladu s článkem 90 Nařízení Rady (ES) č. 1083/2006 minimálně po dobu 10 let od ukončení Projektu (o datu ukončení Projektu bude Poskytovatel Objednatelem písemně informován), a pokud je v českých právních předpisech stanovena lhůta delší než v evropských předpisech, musí být pro úschovu použita delší lhůta.</w:t>
      </w:r>
    </w:p>
    <w:p w:rsidRPr="009C3E3C" w:rsidR="00C9757B" w:rsidP="00B35B73" w:rsidRDefault="00C9757B">
      <w:pPr>
        <w:pStyle w:val="slovanodstavec"/>
        <w:numPr>
          <w:ilvl w:val="0"/>
          <w:numId w:val="36"/>
        </w:numPr>
        <w:rPr>
          <w:kern w:val="0"/>
        </w:rPr>
      </w:pPr>
      <w:r w:rsidRPr="009C3E3C">
        <w:rPr>
          <w:kern w:val="0"/>
        </w:rPr>
        <w:t>Poskytovatel se zavazuje dodržovat pravidla pro publicitu OP LZZ (více na www.esfcr.cz). Veškeré výstupy</w:t>
      </w:r>
      <w:r w:rsidR="004A1D8D">
        <w:rPr>
          <w:kern w:val="0"/>
        </w:rPr>
        <w:t>, umožňuje-li to jejich povaha,</w:t>
      </w:r>
      <w:r w:rsidRPr="009C3E3C">
        <w:rPr>
          <w:kern w:val="0"/>
        </w:rPr>
        <w:t xml:space="preserve"> budou v souladu s pravidly vizuální identity OP LZZ </w:t>
      </w:r>
      <w:r w:rsidRPr="009C3E3C" w:rsidR="004A1D8D">
        <w:rPr>
          <w:kern w:val="0"/>
        </w:rPr>
        <w:t>(v</w:t>
      </w:r>
      <w:r w:rsidR="004A1D8D">
        <w:rPr>
          <w:kern w:val="0"/>
        </w:rPr>
        <w:t>iz</w:t>
      </w:r>
      <w:r w:rsidRPr="009C3E3C" w:rsidR="004A1D8D">
        <w:rPr>
          <w:kern w:val="0"/>
        </w:rPr>
        <w:t xml:space="preserve"> </w:t>
      </w:r>
      <w:hyperlink w:history="true" r:id="rId9">
        <w:r w:rsidRPr="000B5F6A" w:rsidR="004A1D8D">
          <w:rPr>
            <w:rStyle w:val="Hypertextovodkaz"/>
            <w:kern w:val="0"/>
          </w:rPr>
          <w:t>www.esfcr.cz</w:t>
        </w:r>
      </w:hyperlink>
      <w:r w:rsidRPr="009C3E3C" w:rsidR="004A1D8D">
        <w:rPr>
          <w:kern w:val="0"/>
        </w:rPr>
        <w:t>)</w:t>
      </w:r>
      <w:r w:rsidR="004A1D8D">
        <w:rPr>
          <w:kern w:val="0"/>
        </w:rPr>
        <w:t xml:space="preserve"> </w:t>
      </w:r>
      <w:r w:rsidRPr="009C3E3C">
        <w:rPr>
          <w:kern w:val="0"/>
        </w:rPr>
        <w:t>a</w:t>
      </w:r>
      <w:r w:rsidR="00B61C72">
        <w:rPr>
          <w:kern w:val="0"/>
        </w:rPr>
        <w:t> </w:t>
      </w:r>
      <w:proofErr w:type="spellStart"/>
      <w:r w:rsidRPr="009C3E3C">
        <w:rPr>
          <w:kern w:val="0"/>
        </w:rPr>
        <w:t>Logomanuálem</w:t>
      </w:r>
      <w:proofErr w:type="spellEnd"/>
      <w:r w:rsidRPr="009C3E3C">
        <w:rPr>
          <w:kern w:val="0"/>
        </w:rPr>
        <w:t xml:space="preserve"> loga </w:t>
      </w:r>
      <w:r w:rsidR="004A1D8D">
        <w:rPr>
          <w:kern w:val="0"/>
        </w:rPr>
        <w:t>Objednatele</w:t>
      </w:r>
      <w:r w:rsidRPr="009C3E3C">
        <w:rPr>
          <w:kern w:val="0"/>
        </w:rPr>
        <w:t xml:space="preserve"> (více na fdv.mpsv.cz). Zároveň Objednatel požaduje, aby na dodaném Plnění nebyla uvedena loga Poskytovatele.</w:t>
      </w:r>
    </w:p>
    <w:p w:rsidRPr="00D9461C" w:rsidR="00C9757B" w:rsidP="00B35B73" w:rsidRDefault="00C9757B">
      <w:pPr>
        <w:pStyle w:val="slovanodstavec"/>
        <w:numPr>
          <w:ilvl w:val="0"/>
          <w:numId w:val="36"/>
        </w:numPr>
      </w:pPr>
      <w:r w:rsidRPr="00D9461C">
        <w:t>Objednatel přebírá odpovědnost za škody vzniklé v souvislosti s nesprávným užitím</w:t>
      </w:r>
      <w:r>
        <w:t xml:space="preserve"> Předmětu plnění</w:t>
      </w:r>
      <w:r w:rsidRPr="00D9461C">
        <w:t xml:space="preserve"> nebo s užitím odlišným od původního záměru.</w:t>
      </w:r>
    </w:p>
    <w:p w:rsidR="00C9757B" w:rsidP="00B35B73" w:rsidRDefault="00C9757B">
      <w:pPr>
        <w:pStyle w:val="slovanodstavec"/>
        <w:numPr>
          <w:ilvl w:val="0"/>
          <w:numId w:val="36"/>
        </w:numPr>
        <w:rPr>
          <w:kern w:val="0"/>
        </w:rPr>
      </w:pPr>
      <w:r w:rsidRPr="009C3E3C">
        <w:rPr>
          <w:kern w:val="0"/>
        </w:rPr>
        <w:t>Poskytovatel je povinen vyvíjet maximální úsilí, aby byla respektována zásada, podle níž nemají na straně Objednatele vznikat investiční a provozní náklady v souvislosti s plněním této Smlouvy, zejména náklady na pořízení hardware a software či zvýšení počtu zaměstnanců Objednatele. Toto nemá vliv na povinnost Objednatele poskytovat součinnost v rozsahu dle této Smlouvy.</w:t>
      </w:r>
    </w:p>
    <w:p w:rsidRPr="00516B39" w:rsidR="005E45F3" w:rsidP="00516B39" w:rsidRDefault="00B61C72">
      <w:pPr>
        <w:pStyle w:val="slovanodstavec"/>
        <w:numPr>
          <w:ilvl w:val="0"/>
          <w:numId w:val="36"/>
        </w:numPr>
        <w:rPr>
          <w:kern w:val="0"/>
        </w:rPr>
      </w:pPr>
      <w:r w:rsidRPr="00516B39">
        <w:rPr>
          <w:kern w:val="0"/>
        </w:rPr>
        <w:t xml:space="preserve">Poskytovatel se zavazuje k poskytování Předmětu plnění realizačním týmem v souladu se zadávací dokumentací a nabídkou Poskytovatele. </w:t>
      </w:r>
      <w:r w:rsidRPr="00516B39" w:rsidR="00F76E2F">
        <w:rPr>
          <w:kern w:val="0"/>
        </w:rPr>
        <w:t xml:space="preserve">Má-li </w:t>
      </w:r>
      <w:r w:rsidRPr="00516B39" w:rsidR="005E45F3">
        <w:rPr>
          <w:kern w:val="0"/>
        </w:rPr>
        <w:t>Poskytovatel</w:t>
      </w:r>
      <w:r w:rsidRPr="00516B39" w:rsidR="00F76E2F">
        <w:rPr>
          <w:kern w:val="0"/>
        </w:rPr>
        <w:t xml:space="preserve"> v úmyslu změnit složení realizačního týmu pro plnění této Smlouvy, tedy nahradit některého z členů realizačního týmu osobou, která nebyla uvedena v nabídce Poskytovatele, je Poskytovatel povinen písemně sdělit Objednateli, že žádá o změnu v osobách tvořící realizační tým Poskytovatele. Žádost dle předchozí věty musí obsahovat minimálně (i) identifikaci nahrazovaného člena realizačního týmu Poskytovatele, (</w:t>
      </w:r>
      <w:proofErr w:type="spellStart"/>
      <w:r w:rsidRPr="00516B39" w:rsidR="00F76E2F">
        <w:rPr>
          <w:kern w:val="0"/>
        </w:rPr>
        <w:t>ii</w:t>
      </w:r>
      <w:proofErr w:type="spellEnd"/>
      <w:r w:rsidRPr="00516B39" w:rsidR="00F76E2F">
        <w:rPr>
          <w:kern w:val="0"/>
        </w:rPr>
        <w:t>) identifikaci nového</w:t>
      </w:r>
      <w:r w:rsidRPr="00F76E2F" w:rsidR="00F76E2F">
        <w:t xml:space="preserve"> </w:t>
      </w:r>
      <w:r w:rsidRPr="00516B39" w:rsidR="00F76E2F">
        <w:rPr>
          <w:kern w:val="0"/>
        </w:rPr>
        <w:t>člena realizačního týmu Poskytovatele, a (</w:t>
      </w:r>
      <w:proofErr w:type="spellStart"/>
      <w:r w:rsidRPr="00516B39" w:rsidR="00F76E2F">
        <w:rPr>
          <w:kern w:val="0"/>
        </w:rPr>
        <w:t>iii</w:t>
      </w:r>
      <w:proofErr w:type="spellEnd"/>
      <w:r w:rsidRPr="00516B39" w:rsidR="00F76E2F">
        <w:rPr>
          <w:kern w:val="0"/>
        </w:rPr>
        <w:t>) údaje o novém členovi realizačního týmu Poskytovatele, ze kterých bude zřejmé, že disponuje minimálně stejnou kvalifikací</w:t>
      </w:r>
      <w:r w:rsidRPr="00516B39" w:rsidR="005E45F3">
        <w:rPr>
          <w:kern w:val="0"/>
        </w:rPr>
        <w:t xml:space="preserve"> jako člen, jehož nahrazuje.</w:t>
      </w:r>
      <w:r w:rsidRPr="00516B39" w:rsidR="00F76E2F">
        <w:rPr>
          <w:kern w:val="0"/>
        </w:rPr>
        <w:t xml:space="preserve"> Objednatel si vyhrazuje právo písemně odsouhlasit či neodsouhlasit změnu v realizačním týmu Poskytovatele s tím, že se zavazuje takový souhlas bezdůvodně neodepřít.</w:t>
      </w:r>
      <w:r w:rsidRPr="00516B39" w:rsidR="00516B39">
        <w:rPr>
          <w:kern w:val="0"/>
        </w:rPr>
        <w:t xml:space="preserve"> Takovýto souhlas či nesouhlas je Objednatel oprávněn učinit bez zbytečného prodlení po tom, co mu budou ze strany Poskytovatele sděleny údaje dle tohoto odstavce. V případě, že Objednatel bez zbytečného prodlení nesdělí Poskytovateli svůj souhlas či nesouhlas s plněním prostřednictvím nového člena realizačního týmu Poskytovatele, má se za to, že s plněním prostřednictvím nového člena realizačního týmu Poskytovatele souhlasí. V případě jeho odepření, však není </w:t>
      </w:r>
      <w:r w:rsidR="00516B39">
        <w:rPr>
          <w:kern w:val="0"/>
        </w:rPr>
        <w:t>Poskytovatel</w:t>
      </w:r>
      <w:r w:rsidRPr="00516B39" w:rsidR="00516B39">
        <w:rPr>
          <w:kern w:val="0"/>
        </w:rPr>
        <w:t xml:space="preserve"> oprávněn pověřit plněním této </w:t>
      </w:r>
      <w:r w:rsidR="00516B39">
        <w:rPr>
          <w:kern w:val="0"/>
        </w:rPr>
        <w:t>S</w:t>
      </w:r>
      <w:r w:rsidRPr="00516B39" w:rsidR="00516B39">
        <w:rPr>
          <w:kern w:val="0"/>
        </w:rPr>
        <w:t xml:space="preserve">mlouvy jinou osobu. </w:t>
      </w:r>
    </w:p>
    <w:p w:rsidRPr="004A12C4" w:rsidR="00C9757B" w:rsidP="009C3E3C" w:rsidRDefault="00C9757B">
      <w:pPr>
        <w:pStyle w:val="lnek"/>
        <w:rPr>
          <w:bCs/>
        </w:rPr>
      </w:pPr>
    </w:p>
    <w:p w:rsidR="00C9757B" w:rsidP="009C3E3C" w:rsidRDefault="00C9757B">
      <w:pPr>
        <w:pStyle w:val="Tunpodlnkem"/>
        <w:rPr>
          <w:bCs/>
        </w:rPr>
      </w:pPr>
      <w:r>
        <w:t>Licenční podmínky</w:t>
      </w:r>
    </w:p>
    <w:p w:rsidR="00C9757B" w:rsidP="00B35B73" w:rsidRDefault="00C9757B">
      <w:pPr>
        <w:pStyle w:val="slovanodstavec"/>
        <w:numPr>
          <w:ilvl w:val="0"/>
          <w:numId w:val="37"/>
        </w:numPr>
      </w:pPr>
      <w:r w:rsidRPr="006845FE">
        <w:t xml:space="preserve">Objednatel nepřipouští, aby jej </w:t>
      </w:r>
      <w:r>
        <w:t>Poskytovatel</w:t>
      </w:r>
      <w:r w:rsidRPr="006845FE">
        <w:t xml:space="preserve"> zatížil jakýmikoliv závazky vyplývajícími z licencí v</w:t>
      </w:r>
      <w:r>
        <w:t>ázanými k Předmětu plnění</w:t>
      </w:r>
      <w:r w:rsidRPr="006845FE">
        <w:t>.</w:t>
      </w:r>
    </w:p>
    <w:p w:rsidR="00C9757B" w:rsidP="00B35B73" w:rsidRDefault="00C9757B">
      <w:pPr>
        <w:pStyle w:val="slovanodstavec"/>
        <w:numPr>
          <w:ilvl w:val="0"/>
          <w:numId w:val="37"/>
        </w:numPr>
      </w:pPr>
      <w:r w:rsidRPr="006845FE">
        <w:t xml:space="preserve">Je povinností </w:t>
      </w:r>
      <w:r>
        <w:t>Poskytovatele</w:t>
      </w:r>
      <w:r w:rsidRPr="006845FE">
        <w:t xml:space="preserve"> zajistit, že je oprávněn poskytovat v</w:t>
      </w:r>
      <w:r>
        <w:t>šechny SW, které jsou součástí P</w:t>
      </w:r>
      <w:r w:rsidRPr="006845FE">
        <w:t xml:space="preserve">ředmětu plnění na bázi služeb (resp. anglický termín „Software as a </w:t>
      </w:r>
      <w:proofErr w:type="spellStart"/>
      <w:r w:rsidRPr="006845FE">
        <w:t>Service</w:t>
      </w:r>
      <w:proofErr w:type="spellEnd"/>
      <w:r w:rsidRPr="006845FE">
        <w:t xml:space="preserve">“, běžně nahrazovaný zkratkou </w:t>
      </w:r>
      <w:proofErr w:type="spellStart"/>
      <w:r w:rsidRPr="006845FE">
        <w:t>SaaS</w:t>
      </w:r>
      <w:proofErr w:type="spellEnd"/>
      <w:r w:rsidRPr="006845FE">
        <w:t>).</w:t>
      </w:r>
    </w:p>
    <w:p w:rsidRPr="003445BE" w:rsidR="00C9757B" w:rsidP="00B35B73" w:rsidRDefault="00C9757B">
      <w:pPr>
        <w:pStyle w:val="slovanodstavec"/>
        <w:numPr>
          <w:ilvl w:val="0"/>
          <w:numId w:val="37"/>
        </w:numPr>
      </w:pPr>
      <w:r>
        <w:lastRenderedPageBreak/>
        <w:t>Poskytovatel poskytuje O</w:t>
      </w:r>
      <w:r w:rsidRPr="006845FE">
        <w:t xml:space="preserve">bjednateli časově, územně i jinak neomezenou bezplatnou a nevýhradní licenci k užití práv duševního vlastnictví včetně možnosti zcela nebo zčásti poskytnout třetí osobě oprávnění tvořící součást licence. Licence bude </w:t>
      </w:r>
      <w:r>
        <w:t>Poskytovatelem O</w:t>
      </w:r>
      <w:r w:rsidRPr="006845FE">
        <w:t>bjedn</w:t>
      </w:r>
      <w:r>
        <w:t>ateli poskytnuta dnem převzetí Předmětu plnění dle čl. IV. této S</w:t>
      </w:r>
      <w:r w:rsidRPr="006845FE">
        <w:t xml:space="preserve">mlouvy. </w:t>
      </w:r>
      <w:r w:rsidRPr="004A12C4">
        <w:t>Odměna za výše uvedená oprávnění (tj. cena licence) je již zahrnuta v ceně plnění dle této Smlouvy.</w:t>
      </w:r>
    </w:p>
    <w:p w:rsidR="00C9757B" w:rsidP="00B35B73" w:rsidRDefault="00C9757B">
      <w:pPr>
        <w:pStyle w:val="slovanodstavec"/>
        <w:numPr>
          <w:ilvl w:val="0"/>
          <w:numId w:val="37"/>
        </w:numPr>
      </w:pPr>
      <w:r w:rsidRPr="0D4DCC7E">
        <w:t>Ujednáním o nevýhradnosti licence není dotčena povinnost Poskytovatele utajovat Důvěrné informace a postupovat v souladu s ochranou osobních údajů.</w:t>
      </w:r>
    </w:p>
    <w:p w:rsidR="00C9757B" w:rsidP="00B35B73" w:rsidRDefault="00C9757B">
      <w:pPr>
        <w:pStyle w:val="slovanodstavec"/>
        <w:numPr>
          <w:ilvl w:val="0"/>
          <w:numId w:val="37"/>
        </w:numPr>
      </w:pPr>
      <w:r>
        <w:t>Licence není omezena počtem ani lokalizací externích uživatelů přistupujících k Předmětu plnění prostřednictvím internetu či intranetu, i když tyto nebudou v žádném smluvním vztahu s Objednatelem. Licence není omezena počtem ani lokalizací administrátorů podílejících se na dohledu provozu Předmětu plnění a nastavování parametrů určených pro stanovení provozních podmínek Předmětu plnění, pokud jsou tito ve smluvním vztahu s Objednatelem.</w:t>
      </w:r>
    </w:p>
    <w:p w:rsidR="00C9757B" w:rsidP="009C3E3C" w:rsidRDefault="00C9757B">
      <w:pPr>
        <w:pStyle w:val="lnek"/>
        <w:rPr>
          <w:rFonts w:eastAsia="Times New Roman"/>
        </w:rPr>
      </w:pPr>
    </w:p>
    <w:p w:rsidR="00C9757B" w:rsidP="009C3E3C" w:rsidRDefault="00C9757B">
      <w:pPr>
        <w:pStyle w:val="Tunpodlnkem"/>
      </w:pPr>
      <w:r>
        <w:t>Ochrana osobních údajů a důvěrných informací</w:t>
      </w:r>
    </w:p>
    <w:p w:rsidR="00C9757B" w:rsidP="00B35B73" w:rsidRDefault="00C9757B">
      <w:pPr>
        <w:pStyle w:val="slovanodstavec"/>
        <w:numPr>
          <w:ilvl w:val="0"/>
          <w:numId w:val="38"/>
        </w:numPr>
      </w:pPr>
      <w:r w:rsidRPr="004F3BEE">
        <w:t xml:space="preserve">V případě, že při </w:t>
      </w:r>
      <w:r>
        <w:t xml:space="preserve">poskytování Předmětu </w:t>
      </w:r>
      <w:r w:rsidRPr="004F3BEE">
        <w:t xml:space="preserve">plnění bude docházet ke zpracování osobních údajů, je tato Smlouva zároveň smlouvou o zpracování osobních údajů ve smyslu § 6 zákona č. 101/2000 </w:t>
      </w:r>
      <w:r>
        <w:t>Sb., o ochraně osobních údajů a </w:t>
      </w:r>
      <w:r w:rsidRPr="004F3BEE">
        <w:t>o změně některých zákonů, ve znění pozdějších předpisů (dále jen „</w:t>
      </w:r>
      <w:r w:rsidRPr="009C3E3C">
        <w:rPr>
          <w:b/>
        </w:rPr>
        <w:t>ZOOÚ</w:t>
      </w:r>
      <w:r w:rsidRPr="004F3BEE">
        <w:t>“).</w:t>
      </w:r>
    </w:p>
    <w:p w:rsidRPr="006A5BCA" w:rsidR="00C9757B" w:rsidP="00B35B73" w:rsidRDefault="00C9757B">
      <w:pPr>
        <w:pStyle w:val="slovanodstavec"/>
        <w:numPr>
          <w:ilvl w:val="0"/>
          <w:numId w:val="38"/>
        </w:numPr>
      </w:pPr>
      <w:r w:rsidRPr="006A5BCA">
        <w:t>Poskytovatel je oprávněn zpracovávat osobní údaje pouze za účelem plnění účelu Smlouvy.</w:t>
      </w:r>
    </w:p>
    <w:p w:rsidRPr="006A5BCA" w:rsidR="00C9757B" w:rsidP="00B35B73" w:rsidRDefault="00C9757B">
      <w:pPr>
        <w:pStyle w:val="slovanodstavec"/>
        <w:numPr>
          <w:ilvl w:val="0"/>
          <w:numId w:val="38"/>
        </w:numPr>
      </w:pPr>
      <w:r w:rsidRPr="006A5BCA">
        <w:t>Poskytovatel je oprávněn zpracovávat osobní údaje v rozsahu nezbytně nutném pro plnění Smlouvy, za tímto účelem je oprávněn osobní údaje zejména ukládat na nosiče informací, upravovat, uchovávat po dobu nezbytnou pro realizaci plnění dle Smlouvy, nejdéle však do okamžiku splnění předmětu Smlouvy, vést řádnou evidenci o těchto datech včetně jejich likvidace, předávat zpracované osobní údaje Objednateli, osobní údaje likvidovat. S osobními údaji je Poskytovatel oprávněn nakládat výhradně pro účely realizace plnění dle Smlouvy a se zachováním všech předpisů o bezpečnosti ochrany osobních údajů a jejich zpracování.</w:t>
      </w:r>
    </w:p>
    <w:p w:rsidRPr="006A5BCA" w:rsidR="00C9757B" w:rsidP="00B35B73" w:rsidRDefault="00C9757B">
      <w:pPr>
        <w:pStyle w:val="slovanodstavec"/>
        <w:numPr>
          <w:ilvl w:val="0"/>
          <w:numId w:val="38"/>
        </w:numPr>
      </w:pPr>
      <w:r w:rsidRPr="006A5BCA">
        <w:t>Poskytovatel učiní v souladu s platnými právními předpisy dostatečná organizační a technická opatření zabraňující přístupu neoprávněných osob k osobním údajům.</w:t>
      </w:r>
    </w:p>
    <w:p w:rsidR="00C9757B" w:rsidP="00B35B73" w:rsidRDefault="00C9757B">
      <w:pPr>
        <w:pStyle w:val="slovanodstavec"/>
        <w:numPr>
          <w:ilvl w:val="0"/>
          <w:numId w:val="38"/>
        </w:numPr>
      </w:pPr>
      <w:r w:rsidRPr="004F3BEE">
        <w:t>Poskytovatel zajistí, aby jeho zaměstnanci i další osoby podílející se na jeho straně na</w:t>
      </w:r>
      <w:r>
        <w:t xml:space="preserve"> poskytování Předmětu</w:t>
      </w:r>
      <w:r w:rsidRPr="004F3BEE">
        <w:t xml:space="preserve"> plnění byli v souladu s platnými právními předpisy poučeni o povinnosti mlčenlivosti a o možných následcích pro případ porušení této povinnosti. O splnění této povinnosti je Poskytovatel povinen pořídit písemný záznam.</w:t>
      </w:r>
    </w:p>
    <w:p w:rsidRPr="006A5BCA" w:rsidR="00C9757B" w:rsidP="00B35B73" w:rsidRDefault="00C9757B">
      <w:pPr>
        <w:pStyle w:val="slovanodstavec"/>
        <w:numPr>
          <w:ilvl w:val="0"/>
          <w:numId w:val="38"/>
        </w:numPr>
      </w:pPr>
      <w:r w:rsidRPr="006A5BCA">
        <w:t>Veškeré skutečnosti obchodní, ekonomické a technické povahy související se Smluvními stranami, které nejsou běžně dostupné v obchodních kruzích a se kterými se Smluvní strany seznámí při realizaci Předmětu plnění nebo v souvislosti se Smlouvou, se považují za důvěrné informace. Za důvěrné informace se pro účely Smlouvy rovněž považují jakékoliv další skutečnosti, které si Smluvní strany v úvodních fázích Projektu jako „důvěrné informace“ vydefinovaly a vzájemně písemně odsouhlasily, ostatní skutečnosti pak Smluvní strany považují za informace, které nemají povahu důvěrných informací.</w:t>
      </w:r>
    </w:p>
    <w:p w:rsidR="00C9757B" w:rsidP="00B35B73" w:rsidRDefault="00C9757B">
      <w:pPr>
        <w:pStyle w:val="slovanodstavec"/>
        <w:numPr>
          <w:ilvl w:val="0"/>
          <w:numId w:val="38"/>
        </w:numPr>
      </w:pPr>
      <w:r w:rsidRPr="004F3BEE">
        <w:t>Poskytovatel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w:t>
      </w:r>
      <w:r>
        <w:t>ormacemi v </w:t>
      </w:r>
      <w:r w:rsidRPr="004F3BEE">
        <w:t>nezbytném rozsahu seznámit. Poskytovatel se zavazuje zabezpečit, aby i tyto osoby považovaly uvedené informace za důvěrné a zachovávaly o nich mlčenlivost.</w:t>
      </w:r>
    </w:p>
    <w:p w:rsidRPr="006A5BCA" w:rsidR="00C9757B" w:rsidP="00B35B73" w:rsidRDefault="00C9757B">
      <w:pPr>
        <w:pStyle w:val="slovanodstavec"/>
        <w:numPr>
          <w:ilvl w:val="0"/>
          <w:numId w:val="38"/>
        </w:numPr>
      </w:pPr>
      <w:r w:rsidRPr="006A5BCA">
        <w:t>Povinnost plnit ustanovení tohoto článku Smlouvy se nevztahuje na informace, které:</w:t>
      </w:r>
    </w:p>
    <w:p w:rsidRPr="004F3BEE" w:rsidR="00C9757B" w:rsidP="00B35B73" w:rsidRDefault="00C9757B">
      <w:pPr>
        <w:pStyle w:val="slovanodstavec"/>
        <w:numPr>
          <w:ilvl w:val="1"/>
          <w:numId w:val="32"/>
        </w:numPr>
      </w:pPr>
      <w:r w:rsidRPr="004F3BEE">
        <w:t>mohou být zveřejněny bez porušení Smlouvy,</w:t>
      </w:r>
    </w:p>
    <w:p w:rsidRPr="004F3BEE" w:rsidR="00C9757B" w:rsidP="00B35B73" w:rsidRDefault="00C9757B">
      <w:pPr>
        <w:pStyle w:val="slovanodstavec"/>
        <w:numPr>
          <w:ilvl w:val="1"/>
          <w:numId w:val="32"/>
        </w:numPr>
      </w:pPr>
      <w:r w:rsidRPr="004F3BEE">
        <w:t xml:space="preserve">byly písemným souhlasem obou </w:t>
      </w:r>
      <w:r>
        <w:t>S</w:t>
      </w:r>
      <w:r w:rsidRPr="004F3BEE">
        <w:t>mluvních stran zproštěny těchto omezení,</w:t>
      </w:r>
    </w:p>
    <w:p w:rsidRPr="004F3BEE" w:rsidR="00C9757B" w:rsidP="00B35B73" w:rsidRDefault="00C9757B">
      <w:pPr>
        <w:pStyle w:val="slovanodstavec"/>
        <w:numPr>
          <w:ilvl w:val="1"/>
          <w:numId w:val="32"/>
        </w:numPr>
      </w:pPr>
      <w:r w:rsidRPr="004F3BEE">
        <w:t xml:space="preserve">jsou známé nebo byly zveřejněny jinak, než následkem porušení povinnosti jedné ze </w:t>
      </w:r>
      <w:r>
        <w:t>S</w:t>
      </w:r>
      <w:r w:rsidRPr="004F3BEE">
        <w:t>mluvních stran,</w:t>
      </w:r>
    </w:p>
    <w:p w:rsidRPr="004F3BEE" w:rsidR="00C9757B" w:rsidP="00B35B73" w:rsidRDefault="00C9757B">
      <w:pPr>
        <w:pStyle w:val="slovanodstavec"/>
        <w:numPr>
          <w:ilvl w:val="1"/>
          <w:numId w:val="32"/>
        </w:numPr>
      </w:pPr>
      <w:r w:rsidRPr="004F3BEE">
        <w:t xml:space="preserve">příjemce je zná dříve, než je sdělí </w:t>
      </w:r>
      <w:r>
        <w:t>S</w:t>
      </w:r>
      <w:r w:rsidRPr="004F3BEE">
        <w:t>mluvní strana,</w:t>
      </w:r>
    </w:p>
    <w:p w:rsidRPr="004F3BEE" w:rsidR="00C9757B" w:rsidP="00B35B73" w:rsidRDefault="00C9757B">
      <w:pPr>
        <w:pStyle w:val="slovanodstavec"/>
        <w:numPr>
          <w:ilvl w:val="1"/>
          <w:numId w:val="32"/>
        </w:numPr>
      </w:pPr>
      <w:r w:rsidRPr="004F3BEE">
        <w:t>jsou vyžádány soudem, státním zastupitelstvím nebo příslušným správním orgánem na základě zákona, popřípadě, jejichž uveřejnění je stanoveno zákonem,</w:t>
      </w:r>
    </w:p>
    <w:p w:rsidRPr="004F3BEE" w:rsidR="00C9757B" w:rsidP="00B35B73" w:rsidRDefault="00C9757B">
      <w:pPr>
        <w:pStyle w:val="slovanodstavec"/>
        <w:numPr>
          <w:ilvl w:val="1"/>
          <w:numId w:val="32"/>
        </w:numPr>
      </w:pPr>
      <w:r>
        <w:lastRenderedPageBreak/>
        <w:t>S</w:t>
      </w:r>
      <w:r w:rsidRPr="004F3BEE">
        <w:t>mluvní strana sdělí osobě vázané zákonnou povinností mlčenlivosti (např. advokátovi nebo daňovému poradci) za účelem uplatňování svých práv.</w:t>
      </w:r>
    </w:p>
    <w:p w:rsidR="00C9757B" w:rsidP="009C3E3C" w:rsidRDefault="00C9757B">
      <w:pPr>
        <w:pStyle w:val="slovanodstavec"/>
      </w:pPr>
      <w:r w:rsidRPr="004F3BEE">
        <w:t>Povinnost ochrany osobních údajů a důvěrných informací trvá bez ohledu na ukončení účinnosti či platnosti Smlouvy.</w:t>
      </w:r>
    </w:p>
    <w:p w:rsidR="00C9757B" w:rsidP="009C3E3C" w:rsidRDefault="00C9757B">
      <w:pPr>
        <w:pStyle w:val="slovanodstavec"/>
      </w:pPr>
      <w:r w:rsidRPr="004F3BEE">
        <w:t>Poskytovatel výslovně prohlašuje, že žádné ustanovení Smlouvy nepodléhá z jeh</w:t>
      </w:r>
      <w:r>
        <w:t>o strany obchodnímu tajemství a </w:t>
      </w:r>
      <w:r w:rsidRPr="004F3BEE">
        <w:t xml:space="preserve">souhlasí se zveřejněním smluvních podmínek obsažených ve Smlouvě </w:t>
      </w:r>
      <w:r>
        <w:t>za podmínek vyplývajících z </w:t>
      </w:r>
      <w:r w:rsidRPr="004F3BEE">
        <w:t>příslušných právních předpisů, zejména zák</w:t>
      </w:r>
      <w:r>
        <w:t>ona</w:t>
      </w:r>
      <w:r w:rsidRPr="004F3BEE">
        <w:t xml:space="preserve"> č. 106/1999 Sb., o svobodném přístupu k informacím, ve znění pozdějších pře</w:t>
      </w:r>
      <w:r>
        <w:t>dpisů a ustanovení § 147a ZVZ</w:t>
      </w:r>
      <w:r w:rsidRPr="004F3BEE">
        <w:t>.</w:t>
      </w:r>
    </w:p>
    <w:p w:rsidR="009C3E3C" w:rsidP="009C3E3C" w:rsidRDefault="009C3E3C">
      <w:pPr>
        <w:pStyle w:val="lnek"/>
      </w:pPr>
    </w:p>
    <w:p w:rsidRPr="006F1F1D" w:rsidR="00C9757B" w:rsidP="009C3E3C" w:rsidRDefault="00C9757B">
      <w:pPr>
        <w:pStyle w:val="Tunpodlnkem"/>
      </w:pPr>
      <w:r w:rsidRPr="006F1F1D">
        <w:t>Kontaktní osoby</w:t>
      </w:r>
      <w:r>
        <w:t xml:space="preserve"> a doručování</w:t>
      </w:r>
    </w:p>
    <w:p w:rsidRPr="006F1F1D" w:rsidR="00C9757B" w:rsidP="00B35B73" w:rsidRDefault="00C9757B">
      <w:pPr>
        <w:pStyle w:val="slovanodstavec"/>
        <w:numPr>
          <w:ilvl w:val="0"/>
          <w:numId w:val="39"/>
        </w:numPr>
      </w:pPr>
      <w:r w:rsidRPr="009C3E3C">
        <w:t>Smluvní strany berou na vědomí, že Poskytovatel se bude při plnění této Smlouvy řídit pokyny kontaktních osob jmenovaných pro jednotlivé části Projektu</w:t>
      </w:r>
      <w:r>
        <w:t>:</w:t>
      </w:r>
    </w:p>
    <w:tbl>
      <w:tblPr>
        <w:tblW w:w="8771" w:type="dxa"/>
        <w:tblInd w:w="354" w:type="dxa"/>
        <w:tblLayout w:type="fixed"/>
        <w:tblCellMar>
          <w:left w:w="10" w:type="dxa"/>
          <w:right w:w="10" w:type="dxa"/>
        </w:tblCellMar>
        <w:tblLook w:firstRow="0" w:lastRow="0" w:firstColumn="0" w:lastColumn="0" w:noHBand="0" w:noVBand="0" w:val="0000"/>
      </w:tblPr>
      <w:tblGrid>
        <w:gridCol w:w="4678"/>
        <w:gridCol w:w="4093"/>
      </w:tblGrid>
      <w:tr w:rsidRPr="006F1F1D" w:rsidR="00C9757B" w:rsidTr="00492760">
        <w:trPr>
          <w:trHeight w:val="335"/>
        </w:trPr>
        <w:tc>
          <w:tcPr>
            <w:tcW w:w="4678" w:type="dxa"/>
            <w:tcBorders>
              <w:top w:val="single" w:color="auto" w:sz="4" w:space="0"/>
              <w:left w:val="single" w:color="000000" w:sz="2" w:space="0"/>
              <w:bottom w:val="single" w:color="000000" w:sz="2" w:space="0"/>
            </w:tcBorders>
            <w:tcMar>
              <w:top w:w="70" w:type="dxa"/>
              <w:left w:w="70" w:type="dxa"/>
              <w:bottom w:w="70" w:type="dxa"/>
              <w:right w:w="70" w:type="dxa"/>
            </w:tcMar>
          </w:tcPr>
          <w:p w:rsidRPr="006F1F1D" w:rsidR="00C9757B" w:rsidP="009C3E3C" w:rsidRDefault="00C9757B">
            <w:r w:rsidRPr="006F1F1D">
              <w:t xml:space="preserve">Za </w:t>
            </w:r>
            <w:r>
              <w:t>O</w:t>
            </w:r>
            <w:r w:rsidRPr="006F1F1D">
              <w:t>bjednatele:</w:t>
            </w:r>
          </w:p>
        </w:tc>
        <w:tc>
          <w:tcPr>
            <w:tcW w:w="4093" w:type="dxa"/>
            <w:tcBorders>
              <w:top w:val="single" w:color="auto" w:sz="4" w:space="0"/>
              <w:left w:val="single" w:color="000000" w:sz="2" w:space="0"/>
              <w:bottom w:val="single" w:color="000000" w:sz="2" w:space="0"/>
              <w:right w:val="single" w:color="000000" w:sz="2" w:space="0"/>
            </w:tcBorders>
            <w:tcMar>
              <w:top w:w="70" w:type="dxa"/>
              <w:left w:w="70" w:type="dxa"/>
              <w:bottom w:w="70" w:type="dxa"/>
              <w:right w:w="70" w:type="dxa"/>
            </w:tcMar>
          </w:tcPr>
          <w:p w:rsidRPr="006F1F1D" w:rsidR="00C9757B" w:rsidP="009C3E3C" w:rsidRDefault="00C9757B">
            <w:r>
              <w:t>Za Poskytovatele</w:t>
            </w:r>
            <w:r w:rsidRPr="006F1F1D">
              <w:t>:</w:t>
            </w:r>
          </w:p>
        </w:tc>
      </w:tr>
      <w:tr w:rsidRPr="006F1F1D" w:rsidR="00C9757B" w:rsidTr="00492760">
        <w:trPr>
          <w:trHeight w:val="335"/>
        </w:trPr>
        <w:tc>
          <w:tcPr>
            <w:tcW w:w="4678" w:type="dxa"/>
            <w:tcBorders>
              <w:left w:val="single" w:color="000000" w:sz="2" w:space="0"/>
              <w:bottom w:val="single" w:color="000000" w:sz="2" w:space="0"/>
            </w:tcBorders>
            <w:tcMar>
              <w:top w:w="70" w:type="dxa"/>
              <w:left w:w="70" w:type="dxa"/>
              <w:bottom w:w="70" w:type="dxa"/>
              <w:right w:w="70" w:type="dxa"/>
            </w:tcMar>
          </w:tcPr>
          <w:p w:rsidR="00C9757B" w:rsidP="009C3E3C" w:rsidRDefault="00C9757B">
            <w:r w:rsidRPr="00332434">
              <w:t xml:space="preserve">Jméno: </w:t>
            </w:r>
            <w:r w:rsidRPr="00332434">
              <w:rPr>
                <w:highlight w:val="yellow"/>
              </w:rPr>
              <w:t>[*]</w:t>
            </w:r>
          </w:p>
          <w:p w:rsidR="00C9757B" w:rsidP="009C3E3C" w:rsidRDefault="00C9757B">
            <w:r>
              <w:t xml:space="preserve">Tel: </w:t>
            </w:r>
            <w:r w:rsidRPr="00E20D8A">
              <w:rPr>
                <w:highlight w:val="yellow"/>
              </w:rPr>
              <w:t>[*]</w:t>
            </w:r>
          </w:p>
          <w:p w:rsidRPr="00332434" w:rsidR="00C9757B" w:rsidP="009C3E3C" w:rsidRDefault="00C9757B">
            <w:r>
              <w:t xml:space="preserve">E-mail: </w:t>
            </w:r>
            <w:r w:rsidRPr="00E20D8A">
              <w:rPr>
                <w:highlight w:val="yellow"/>
              </w:rPr>
              <w:t>[*]</w:t>
            </w:r>
          </w:p>
        </w:tc>
        <w:tc>
          <w:tcPr>
            <w:tcW w:w="4093" w:type="dxa"/>
            <w:tcBorders>
              <w:left w:val="single" w:color="000000" w:sz="2" w:space="0"/>
              <w:bottom w:val="single" w:color="000000" w:sz="2" w:space="0"/>
              <w:right w:val="single" w:color="000000" w:sz="2" w:space="0"/>
            </w:tcBorders>
            <w:tcMar>
              <w:top w:w="70" w:type="dxa"/>
              <w:left w:w="70" w:type="dxa"/>
              <w:bottom w:w="70" w:type="dxa"/>
              <w:right w:w="70" w:type="dxa"/>
            </w:tcMar>
          </w:tcPr>
          <w:p w:rsidR="00C9757B" w:rsidP="009C3E3C" w:rsidRDefault="00C9757B">
            <w:r w:rsidRPr="00C9757B">
              <w:t xml:space="preserve">Jméno: </w:t>
            </w:r>
            <w:r w:rsidRPr="005967B0" w:rsidR="008C62B4">
              <w:rPr>
                <w:i/>
                <w:color w:val="FF0000"/>
              </w:rPr>
              <w:t>(doplní uchazeč)</w:t>
            </w:r>
          </w:p>
          <w:p w:rsidR="00C9757B" w:rsidP="009C3E3C" w:rsidRDefault="00C9757B">
            <w:r w:rsidRPr="00C9757B">
              <w:t xml:space="preserve">Tel: </w:t>
            </w:r>
            <w:r w:rsidRPr="005967B0" w:rsidR="008C62B4">
              <w:rPr>
                <w:i/>
                <w:color w:val="FF0000"/>
              </w:rPr>
              <w:t>(doplní uchazeč)</w:t>
            </w:r>
          </w:p>
          <w:p w:rsidRPr="003445BE" w:rsidR="00C9757B" w:rsidP="009C3E3C" w:rsidRDefault="00C9757B">
            <w:r w:rsidRPr="00C9757B">
              <w:t xml:space="preserve">E-mail: </w:t>
            </w:r>
            <w:r w:rsidRPr="005967B0" w:rsidR="008C62B4">
              <w:rPr>
                <w:i/>
                <w:color w:val="FF0000"/>
              </w:rPr>
              <w:t>(doplní uchazeč)</w:t>
            </w:r>
          </w:p>
        </w:tc>
      </w:tr>
    </w:tbl>
    <w:p w:rsidRPr="00F63EAB" w:rsidR="00C9757B" w:rsidP="009C3E3C" w:rsidRDefault="00C9757B">
      <w:pPr>
        <w:pStyle w:val="slovanodstavec"/>
        <w:rPr>
          <w:bCs/>
          <w:iCs/>
        </w:rPr>
      </w:pPr>
      <w:r w:rsidRPr="00F63EAB">
        <w:t xml:space="preserve">Smluvní strany jsou oprávněny jednostranně změnit kontaktní </w:t>
      </w:r>
      <w:r>
        <w:t>osoby</w:t>
      </w:r>
      <w:r w:rsidRPr="00F63EAB">
        <w:t xml:space="preserve"> uvedené v</w:t>
      </w:r>
      <w:r>
        <w:t> odst. 1 tohoto článku</w:t>
      </w:r>
      <w:r w:rsidRPr="00F63EAB">
        <w:t xml:space="preserve">, jsou však povinny na takovou změnu druhou Smluvní stranu písemně předem upozornit, a to nejméně </w:t>
      </w:r>
      <w:r>
        <w:t>pět (5</w:t>
      </w:r>
      <w:r w:rsidRPr="00F63EAB">
        <w:t xml:space="preserve">) pracovních dní před účinností této změny. Změna kontaktních </w:t>
      </w:r>
      <w:r>
        <w:t>osob</w:t>
      </w:r>
      <w:r w:rsidRPr="00F63EAB">
        <w:t xml:space="preserve"> nepředstavuje změnu Smlouvy, která musí být provedena dodatkem ke Smlouvě.</w:t>
      </w:r>
    </w:p>
    <w:p w:rsidR="00C9757B" w:rsidP="009C3E3C" w:rsidRDefault="00C9757B">
      <w:pPr>
        <w:pStyle w:val="slovanodstavec"/>
        <w:rPr>
          <w:bCs/>
          <w:iCs/>
        </w:rPr>
      </w:pPr>
      <w:bookmarkStart w:name="_Ref305697183" w:id="1"/>
      <w:r w:rsidRPr="00F63EAB">
        <w:t>Kromě případů vý</w:t>
      </w:r>
      <w:r>
        <w:t>slovně uvedených v této Smlouvě</w:t>
      </w:r>
      <w:r w:rsidRPr="00F63EAB">
        <w:t xml:space="preserve"> budou veškeré výzvy či oznámení mezi Smluvními stranami v záležitostech smluvních učiněny písemnou formou, v českém jazyce, na adresu</w:t>
      </w:r>
      <w:r>
        <w:t xml:space="preserve"> příslušné Smluvní strany uvedenou v záhlaví Smlouvy</w:t>
      </w:r>
      <w:r w:rsidRPr="00F63EAB">
        <w:t xml:space="preserve">. </w:t>
      </w:r>
      <w:bookmarkEnd w:id="1"/>
      <w:r>
        <w:t>Pokud v průběhu plnění této S</w:t>
      </w:r>
      <w:r w:rsidRPr="00BE7138">
        <w:t>mlouvy dojde ke změně adresy některého z účastníků je povinen tento účastník neprodleně písemně oznámit druhému účastníkovi tuto</w:t>
      </w:r>
      <w:r>
        <w:t xml:space="preserve"> změnu a to způsobem uvedeným v </w:t>
      </w:r>
      <w:r w:rsidRPr="00BE7138">
        <w:t xml:space="preserve">tomto </w:t>
      </w:r>
      <w:r>
        <w:t xml:space="preserve">odstavci. Tato změna </w:t>
      </w:r>
      <w:r w:rsidRPr="00BE7138">
        <w:t>nepředstavuje změnu Smlouvy, která musí být provedena dodatkem ke Smlouvě</w:t>
      </w:r>
      <w:r>
        <w:t>.</w:t>
      </w:r>
    </w:p>
    <w:p w:rsidR="00C9757B" w:rsidP="009C3E3C" w:rsidRDefault="00C9757B">
      <w:pPr>
        <w:pStyle w:val="slovanodstavec"/>
        <w:rPr>
          <w:bCs/>
          <w:iCs/>
        </w:rPr>
      </w:pPr>
      <w:r>
        <w:t>Nebyl-li Objednatel nebo Poskytovatel</w:t>
      </w:r>
      <w:r w:rsidRPr="00BE7138">
        <w:t xml:space="preserve"> na uvedené adrese zastižen, písemnost se prostřednictvím poštovního doručovatele uloží na poště. Písemnost se považuje za doručenou v souladu s platnou a účinnou právní úpravou právních norem, problematiku doručování upravujících.</w:t>
      </w:r>
    </w:p>
    <w:p w:rsidR="00C9757B" w:rsidP="009C3E3C" w:rsidRDefault="00C9757B">
      <w:pPr>
        <w:pStyle w:val="lnek"/>
      </w:pPr>
    </w:p>
    <w:p w:rsidR="00C9757B" w:rsidP="009C3E3C" w:rsidRDefault="00C9757B">
      <w:pPr>
        <w:pStyle w:val="Tunpodlnkem"/>
      </w:pPr>
      <w:r>
        <w:t>Poskytování Servisních služeb</w:t>
      </w:r>
    </w:p>
    <w:p w:rsidR="00C9757B" w:rsidP="00B35B73" w:rsidRDefault="00C9757B">
      <w:pPr>
        <w:pStyle w:val="slovanodstavec"/>
        <w:numPr>
          <w:ilvl w:val="0"/>
          <w:numId w:val="40"/>
        </w:numPr>
      </w:pPr>
      <w:r>
        <w:t>Specifikace poskytování Servisních služeb a minimální požadavky na řešení případných vad, tj. doby odezvy na hlášení závad dle závažnosti problémů jsou obsaženy v </w:t>
      </w:r>
      <w:r w:rsidRPr="003B13AA">
        <w:t>Příloze č. 2</w:t>
      </w:r>
      <w:r w:rsidRPr="009C3E3C">
        <w:rPr>
          <w:b/>
        </w:rPr>
        <w:t xml:space="preserve"> </w:t>
      </w:r>
      <w:r w:rsidRPr="00332434">
        <w:t>a</w:t>
      </w:r>
      <w:r w:rsidRPr="009C3E3C">
        <w:rPr>
          <w:b/>
        </w:rPr>
        <w:t xml:space="preserve"> </w:t>
      </w:r>
      <w:r w:rsidRPr="003B13AA">
        <w:t xml:space="preserve">Příloze č. </w:t>
      </w:r>
      <w:r w:rsidRPr="003B13AA" w:rsidR="00CE02F7">
        <w:t>6</w:t>
      </w:r>
      <w:r>
        <w:t xml:space="preserve"> Smlouvy.</w:t>
      </w:r>
      <w:r w:rsidRPr="006F1F1D">
        <w:t xml:space="preserve"> </w:t>
      </w:r>
    </w:p>
    <w:p w:rsidRPr="006F1F1D" w:rsidR="00C9757B" w:rsidP="009C3E3C" w:rsidRDefault="00C9757B">
      <w:pPr>
        <w:pStyle w:val="lnek"/>
      </w:pPr>
    </w:p>
    <w:p w:rsidR="00C9757B" w:rsidP="009C3E3C" w:rsidRDefault="00C9757B">
      <w:pPr>
        <w:pStyle w:val="Tunpodlnkem"/>
      </w:pPr>
      <w:r w:rsidRPr="006F1F1D">
        <w:t>P</w:t>
      </w:r>
      <w:r>
        <w:t>odmínky p</w:t>
      </w:r>
      <w:r w:rsidRPr="006F1F1D">
        <w:t xml:space="preserve">oskytování </w:t>
      </w:r>
      <w:r>
        <w:t xml:space="preserve">Služeb </w:t>
      </w:r>
      <w:r w:rsidRPr="006F1F1D">
        <w:t>rozvoje</w:t>
      </w:r>
    </w:p>
    <w:p w:rsidR="00C9757B" w:rsidP="00B35B73" w:rsidRDefault="00C9757B">
      <w:pPr>
        <w:pStyle w:val="slovanodstavec"/>
        <w:numPr>
          <w:ilvl w:val="0"/>
          <w:numId w:val="41"/>
        </w:numPr>
      </w:pPr>
      <w:r>
        <w:t>V případě vznesených požadavků ze strany O</w:t>
      </w:r>
      <w:r w:rsidRPr="00BE7138">
        <w:t xml:space="preserve">bjednatele se </w:t>
      </w:r>
      <w:r>
        <w:t>Poskytovatel</w:t>
      </w:r>
      <w:r w:rsidRPr="00BE7138">
        <w:t xml:space="preserve"> zavazuje odpracovat dále uvedený počet člověkodnů práce (man</w:t>
      </w:r>
      <w:r w:rsidR="00127F93">
        <w:t>-</w:t>
      </w:r>
      <w:proofErr w:type="spellStart"/>
      <w:r w:rsidRPr="00BE7138">
        <w:t>days</w:t>
      </w:r>
      <w:proofErr w:type="spellEnd"/>
      <w:r w:rsidRPr="00BE7138">
        <w:t>) na r</w:t>
      </w:r>
      <w:r>
        <w:t>ealizaci rozvojových požadavků Objednatele na Předmět plnění (Služby rozvoje</w:t>
      </w:r>
      <w:r w:rsidRPr="00BE7138">
        <w:t>).</w:t>
      </w:r>
    </w:p>
    <w:p w:rsidR="00C9757B" w:rsidP="004A1D8D" w:rsidRDefault="00C9757B">
      <w:pPr>
        <w:pStyle w:val="slovanodstavec"/>
        <w:numPr>
          <w:ilvl w:val="0"/>
          <w:numId w:val="41"/>
        </w:numPr>
        <w:spacing w:after="40"/>
        <w:ind w:hanging="357"/>
      </w:pPr>
      <w:r>
        <w:t>Služby r</w:t>
      </w:r>
      <w:r w:rsidRPr="003C0548">
        <w:t>ozvoj</w:t>
      </w:r>
      <w:r>
        <w:t>e</w:t>
      </w:r>
      <w:r w:rsidRPr="003C0548">
        <w:t xml:space="preserve"> </w:t>
      </w:r>
      <w:r>
        <w:t>budou</w:t>
      </w:r>
      <w:r w:rsidRPr="003C0548">
        <w:t xml:space="preserve"> poskytován</w:t>
      </w:r>
      <w:r>
        <w:t>y</w:t>
      </w:r>
      <w:r w:rsidRPr="003C0548">
        <w:t xml:space="preserve"> na </w:t>
      </w:r>
      <w:r>
        <w:t>základě procesu řízení změn, který má</w:t>
      </w:r>
      <w:r w:rsidRPr="003C0548">
        <w:t xml:space="preserve"> následující kroky:</w:t>
      </w:r>
    </w:p>
    <w:p w:rsidRPr="003C0548" w:rsidR="00C9757B" w:rsidP="004A1D8D" w:rsidRDefault="00C9757B">
      <w:pPr>
        <w:pStyle w:val="slovanodstavec"/>
        <w:numPr>
          <w:ilvl w:val="0"/>
          <w:numId w:val="42"/>
        </w:numPr>
        <w:spacing w:before="40" w:after="40"/>
        <w:ind w:hanging="357"/>
      </w:pPr>
      <w:r w:rsidRPr="003C0548">
        <w:t>Identifikace změnového požadavku</w:t>
      </w:r>
      <w:r>
        <w:t>,</w:t>
      </w:r>
    </w:p>
    <w:p w:rsidRPr="003C0548" w:rsidR="00C9757B" w:rsidP="004A1D8D" w:rsidRDefault="00C9757B">
      <w:pPr>
        <w:pStyle w:val="slovanodstavec"/>
        <w:numPr>
          <w:ilvl w:val="0"/>
          <w:numId w:val="42"/>
        </w:numPr>
        <w:spacing w:before="40" w:after="40"/>
        <w:ind w:hanging="357"/>
      </w:pPr>
      <w:r w:rsidRPr="003C0548">
        <w:t xml:space="preserve">Žádost o analýzu a </w:t>
      </w:r>
      <w:proofErr w:type="spellStart"/>
      <w:r w:rsidRPr="003C0548">
        <w:t>nacenění</w:t>
      </w:r>
      <w:proofErr w:type="spellEnd"/>
      <w:r w:rsidRPr="003C0548">
        <w:t xml:space="preserve"> změnového požadavku</w:t>
      </w:r>
      <w:r>
        <w:t>,</w:t>
      </w:r>
    </w:p>
    <w:p w:rsidRPr="003C0548" w:rsidR="00C9757B" w:rsidP="004A1D8D" w:rsidRDefault="00C9757B">
      <w:pPr>
        <w:pStyle w:val="slovanodstavec"/>
        <w:numPr>
          <w:ilvl w:val="0"/>
          <w:numId w:val="42"/>
        </w:numPr>
        <w:spacing w:before="40" w:after="40"/>
        <w:ind w:hanging="357"/>
      </w:pPr>
      <w:r w:rsidRPr="003C0548">
        <w:t xml:space="preserve">Zpracování analýzy a </w:t>
      </w:r>
      <w:proofErr w:type="spellStart"/>
      <w:r w:rsidRPr="003C0548">
        <w:t>nacenění</w:t>
      </w:r>
      <w:proofErr w:type="spellEnd"/>
      <w:r w:rsidRPr="003C0548">
        <w:t xml:space="preserve"> změnového požadavku</w:t>
      </w:r>
      <w:r>
        <w:t>,</w:t>
      </w:r>
    </w:p>
    <w:p w:rsidRPr="003C0548" w:rsidR="00C9757B" w:rsidP="004A1D8D" w:rsidRDefault="00C9757B">
      <w:pPr>
        <w:pStyle w:val="slovanodstavec"/>
        <w:numPr>
          <w:ilvl w:val="0"/>
          <w:numId w:val="42"/>
        </w:numPr>
        <w:spacing w:before="40" w:after="40"/>
        <w:ind w:hanging="357"/>
      </w:pPr>
      <w:r w:rsidRPr="003C0548">
        <w:t>Schválení změnového požadavku</w:t>
      </w:r>
      <w:r>
        <w:t>,</w:t>
      </w:r>
    </w:p>
    <w:p w:rsidRPr="003C0548" w:rsidR="00C9757B" w:rsidP="004A1D8D" w:rsidRDefault="00C9757B">
      <w:pPr>
        <w:pStyle w:val="slovanodstavec"/>
        <w:numPr>
          <w:ilvl w:val="0"/>
          <w:numId w:val="42"/>
        </w:numPr>
        <w:spacing w:before="40" w:after="40"/>
        <w:ind w:hanging="357"/>
      </w:pPr>
      <w:r w:rsidRPr="003C0548">
        <w:lastRenderedPageBreak/>
        <w:t>Realizace změnového požadavku</w:t>
      </w:r>
      <w:r>
        <w:t>,</w:t>
      </w:r>
    </w:p>
    <w:p w:rsidRPr="003C0548" w:rsidR="00C9757B" w:rsidP="004A1D8D" w:rsidRDefault="00C9757B">
      <w:pPr>
        <w:pStyle w:val="slovanodstavec"/>
        <w:numPr>
          <w:ilvl w:val="0"/>
          <w:numId w:val="42"/>
        </w:numPr>
        <w:spacing w:before="40"/>
      </w:pPr>
      <w:r w:rsidRPr="003C0548">
        <w:t>Akceptace výstupu změnového požadavku</w:t>
      </w:r>
      <w:r w:rsidR="00CE5CF1">
        <w:t xml:space="preserve"> v souladu s</w:t>
      </w:r>
      <w:r w:rsidR="005670D1">
        <w:t xml:space="preserve"> čl. IV. odst. 3 Smlouvy</w:t>
      </w:r>
      <w:r>
        <w:t>.</w:t>
      </w:r>
    </w:p>
    <w:p w:rsidRPr="003C0548" w:rsidR="00C9757B" w:rsidP="00B35B73" w:rsidRDefault="00C9757B">
      <w:pPr>
        <w:pStyle w:val="slovanodstavec"/>
        <w:numPr>
          <w:ilvl w:val="0"/>
          <w:numId w:val="41"/>
        </w:numPr>
      </w:pPr>
      <w:r w:rsidRPr="003C0548">
        <w:t xml:space="preserve">Analýzu změnového požadavku zpracuje </w:t>
      </w:r>
      <w:r>
        <w:t>Poskytovatel</w:t>
      </w:r>
      <w:r w:rsidRPr="003C0548">
        <w:t xml:space="preserve"> do </w:t>
      </w:r>
      <w:r>
        <w:t>tří (</w:t>
      </w:r>
      <w:r w:rsidRPr="003C0548">
        <w:t>3</w:t>
      </w:r>
      <w:r>
        <w:t>) pracovních dnů od obdržení písemné žádosti Objednatele o analýzu a </w:t>
      </w:r>
      <w:proofErr w:type="spellStart"/>
      <w:r w:rsidRPr="003C0548">
        <w:t>nacenění</w:t>
      </w:r>
      <w:proofErr w:type="spellEnd"/>
      <w:r w:rsidRPr="003C0548">
        <w:t xml:space="preserve"> změnového požadavku, nebo ve stejném termínu navrhne jiný termín, pokud prokáže vyšší pracnost analýzy.</w:t>
      </w:r>
    </w:p>
    <w:p w:rsidRPr="003C0548" w:rsidR="00C9757B" w:rsidP="00B35B73" w:rsidRDefault="00C9757B">
      <w:pPr>
        <w:pStyle w:val="slovanodstavec"/>
        <w:numPr>
          <w:ilvl w:val="0"/>
          <w:numId w:val="41"/>
        </w:numPr>
      </w:pPr>
      <w:r w:rsidRPr="003C0548">
        <w:t xml:space="preserve">Součástí analýzy a </w:t>
      </w:r>
      <w:proofErr w:type="spellStart"/>
      <w:r w:rsidRPr="003C0548">
        <w:t>nacenění</w:t>
      </w:r>
      <w:proofErr w:type="spellEnd"/>
      <w:r w:rsidRPr="003C0548">
        <w:t xml:space="preserve"> změnového požadavku je návrh termínu realizace změnového požadavku, který se </w:t>
      </w:r>
      <w:r>
        <w:t>Poskytovatel</w:t>
      </w:r>
      <w:r w:rsidRPr="003C0548">
        <w:t xml:space="preserve"> v případě schválení</w:t>
      </w:r>
      <w:r>
        <w:t xml:space="preserve"> O</w:t>
      </w:r>
      <w:r w:rsidRPr="003C0548">
        <w:t>bjednatelem zavazuje dodržet.</w:t>
      </w:r>
    </w:p>
    <w:p w:rsidRPr="009C3E3C" w:rsidR="00C9757B" w:rsidP="00B35B73" w:rsidRDefault="00C9757B">
      <w:pPr>
        <w:pStyle w:val="slovanodstavec"/>
        <w:numPr>
          <w:ilvl w:val="0"/>
          <w:numId w:val="41"/>
        </w:numPr>
        <w:rPr>
          <w:b/>
        </w:rPr>
      </w:pPr>
      <w:proofErr w:type="spellStart"/>
      <w:r w:rsidRPr="003C0548">
        <w:t>Naceněním</w:t>
      </w:r>
      <w:proofErr w:type="spellEnd"/>
      <w:r w:rsidRPr="003C0548">
        <w:t xml:space="preserve"> změnového požadavku se rozumí stanovení počtu člověkodnů, nutných k realizaci změnového požadavku, které budou odečteny ze zbývajícího rozsahu rozvoje </w:t>
      </w:r>
      <w:r>
        <w:t>P</w:t>
      </w:r>
      <w:r w:rsidRPr="003C0548">
        <w:t>ředmětu plnění.</w:t>
      </w:r>
    </w:p>
    <w:p w:rsidRPr="009C3E3C" w:rsidR="00C9757B" w:rsidP="00B35B73" w:rsidRDefault="00C9757B">
      <w:pPr>
        <w:pStyle w:val="slovanodstavec"/>
        <w:numPr>
          <w:ilvl w:val="0"/>
          <w:numId w:val="41"/>
        </w:numPr>
        <w:rPr>
          <w:b/>
        </w:rPr>
      </w:pPr>
      <w:r w:rsidRPr="753A7619">
        <w:t>Počet člověkodnů je v souladu s nabídkou Poskytovatele stanoven za celou dobu trvání této Smlouvy</w:t>
      </w:r>
      <w:r>
        <w:t xml:space="preserve"> v </w:t>
      </w:r>
      <w:r w:rsidRPr="003B13AA">
        <w:t xml:space="preserve">Příloze č. </w:t>
      </w:r>
      <w:r w:rsidRPr="003B13AA" w:rsidR="00CE02F7">
        <w:t>6</w:t>
      </w:r>
      <w:r>
        <w:t xml:space="preserve"> Smlouvy</w:t>
      </w:r>
      <w:r w:rsidRPr="753A7619">
        <w:t>. Podrobnější podmínky Služby rozvoje jsou stanoveny v </w:t>
      </w:r>
      <w:r w:rsidRPr="003B13AA">
        <w:t>Příloze č. 1</w:t>
      </w:r>
      <w:r w:rsidRPr="753A7619">
        <w:t xml:space="preserve"> Smlouvy.</w:t>
      </w:r>
    </w:p>
    <w:p w:rsidRPr="006F1F1D" w:rsidR="00C9757B" w:rsidP="009C3E3C" w:rsidRDefault="00C9757B">
      <w:pPr>
        <w:pStyle w:val="lnek"/>
      </w:pPr>
    </w:p>
    <w:p w:rsidRPr="006F1F1D" w:rsidR="00C9757B" w:rsidP="009C3E3C" w:rsidRDefault="00C9757B">
      <w:pPr>
        <w:pStyle w:val="Tunpodlnkem"/>
      </w:pPr>
      <w:r w:rsidRPr="006F1F1D">
        <w:t>Sankce</w:t>
      </w:r>
      <w:r>
        <w:t xml:space="preserve"> a odpovědnost za škodu</w:t>
      </w:r>
    </w:p>
    <w:p w:rsidR="00C9757B" w:rsidP="00B35B73" w:rsidRDefault="00C9757B">
      <w:pPr>
        <w:pStyle w:val="slovanodstavec"/>
        <w:numPr>
          <w:ilvl w:val="0"/>
          <w:numId w:val="43"/>
        </w:numPr>
      </w:pPr>
      <w:r>
        <w:t xml:space="preserve">Za prodlení Poskytovatele </w:t>
      </w:r>
      <w:r w:rsidRPr="006F1F1D">
        <w:t>s</w:t>
      </w:r>
      <w:r>
        <w:t>e splněním povinnosti podle Harmonogramu Předmětu plnění v odst. 1 čl. II Smlouvy je O</w:t>
      </w:r>
      <w:r w:rsidRPr="006F1F1D">
        <w:t xml:space="preserve">bjednatel oprávněn </w:t>
      </w:r>
      <w:r>
        <w:t>účtovat smluvní pokutu ve výši</w:t>
      </w:r>
      <w:r w:rsidRPr="00AC29E6">
        <w:t xml:space="preserve"> </w:t>
      </w:r>
      <w:r w:rsidRPr="003C680D">
        <w:t>10.000,- Kč</w:t>
      </w:r>
      <w:r w:rsidRPr="00AC29E6">
        <w:t xml:space="preserve"> za každý </w:t>
      </w:r>
      <w:r>
        <w:t xml:space="preserve">i </w:t>
      </w:r>
      <w:r w:rsidRPr="00AC29E6">
        <w:t>započatý den prodlení.</w:t>
      </w:r>
    </w:p>
    <w:p w:rsidR="00C9757B" w:rsidP="00B35B73" w:rsidRDefault="00C9757B">
      <w:pPr>
        <w:pStyle w:val="slovanodstavec"/>
        <w:numPr>
          <w:ilvl w:val="0"/>
          <w:numId w:val="43"/>
        </w:numPr>
      </w:pPr>
      <w:r w:rsidRPr="00AC29E6">
        <w:t xml:space="preserve">Při nedodržení termínů pro zahájení práce na odstranění vad, termínů pro samotné odstranění vad, analýzu změnových požadavků, realizace změnového požadavku a vyúčtování služeb je </w:t>
      </w:r>
      <w:r>
        <w:t>O</w:t>
      </w:r>
      <w:r w:rsidRPr="006F1F1D">
        <w:t xml:space="preserve">bjednatel oprávněn </w:t>
      </w:r>
      <w:r>
        <w:t>účtovat smluvní pokutu ve výši</w:t>
      </w:r>
      <w:r w:rsidRPr="00AC29E6">
        <w:t xml:space="preserve"> </w:t>
      </w:r>
      <w:r w:rsidRPr="003C680D">
        <w:t>2.000,- Kč</w:t>
      </w:r>
      <w:r w:rsidRPr="00AC29E6">
        <w:t xml:space="preserve"> za každý</w:t>
      </w:r>
      <w:r>
        <w:t xml:space="preserve"> i </w:t>
      </w:r>
      <w:r w:rsidRPr="00AC29E6">
        <w:t>započatý den prodlení.</w:t>
      </w:r>
    </w:p>
    <w:p w:rsidR="00C9757B" w:rsidP="00B35B73" w:rsidRDefault="00C9757B">
      <w:pPr>
        <w:pStyle w:val="slovanodstavec"/>
        <w:numPr>
          <w:ilvl w:val="0"/>
          <w:numId w:val="43"/>
        </w:numPr>
      </w:pPr>
      <w:r>
        <w:t>V</w:t>
      </w:r>
      <w:r w:rsidRPr="00206C12">
        <w:t xml:space="preserve"> případě porušení povinností </w:t>
      </w:r>
      <w:r>
        <w:t>uvedených v</w:t>
      </w:r>
      <w:r w:rsidRPr="00206C12">
        <w:t xml:space="preserve"> čl. </w:t>
      </w:r>
      <w:r>
        <w:t>VI</w:t>
      </w:r>
      <w:r w:rsidRPr="00206C12">
        <w:t xml:space="preserve">II. </w:t>
      </w:r>
      <w:r>
        <w:t>a čl. VI. odst. 7 S</w:t>
      </w:r>
      <w:r w:rsidRPr="00206C12">
        <w:t xml:space="preserve">mlouvy se </w:t>
      </w:r>
      <w:r>
        <w:t xml:space="preserve">Poskytovatel </w:t>
      </w:r>
      <w:r w:rsidRPr="00206C12">
        <w:t xml:space="preserve">zavazuje </w:t>
      </w:r>
      <w:r>
        <w:t>O</w:t>
      </w:r>
      <w:r w:rsidRPr="00206C12">
        <w:t>bjednateli uhradit smluvní pokutu ve výši 100</w:t>
      </w:r>
      <w:r>
        <w:t>.</w:t>
      </w:r>
      <w:r w:rsidRPr="00206C12">
        <w:t>000</w:t>
      </w:r>
      <w:r>
        <w:t>,-</w:t>
      </w:r>
      <w:r w:rsidRPr="00206C12">
        <w:t xml:space="preserve"> Kč, a to za každý jednotlivý případ porušení takové povinnosti.</w:t>
      </w:r>
    </w:p>
    <w:p w:rsidR="00C9757B" w:rsidP="00B35B73" w:rsidRDefault="00C9757B">
      <w:pPr>
        <w:pStyle w:val="slovanodstavec"/>
        <w:numPr>
          <w:ilvl w:val="0"/>
          <w:numId w:val="43"/>
        </w:numPr>
      </w:pPr>
      <w:r w:rsidRPr="00206C12">
        <w:t xml:space="preserve">Pokud v důsledku porušení povinností Poskytovatele stanovených Smlouvou nebude Objednateli uhrazen finanční podíl z OP LZZ na Projektu, případně bude Objednateli v důsledku porušení smluvních povinností Poskytovatele zkrácena výše této dotace, bude Poskytovatel povinen uhradit Objednateli takto vzniklou škodu </w:t>
      </w:r>
      <w:r w:rsidRPr="005359D9">
        <w:t xml:space="preserve">(celý podíl z </w:t>
      </w:r>
      <w:proofErr w:type="gramStart"/>
      <w:r w:rsidRPr="005359D9">
        <w:t>OP</w:t>
      </w:r>
      <w:proofErr w:type="gramEnd"/>
      <w:r w:rsidRPr="005359D9">
        <w:t xml:space="preserve"> LZZ na Projektu, případně zkrácenou výši dotace, která bude vyčíslena Poskytovatelem dotace a písemně sdělena Objednatelem Poskytovateli).</w:t>
      </w:r>
    </w:p>
    <w:p w:rsidRPr="00206C12" w:rsidR="00C9757B" w:rsidP="00B35B73" w:rsidRDefault="00C9757B">
      <w:pPr>
        <w:pStyle w:val="slovanodstavec"/>
        <w:numPr>
          <w:ilvl w:val="0"/>
          <w:numId w:val="43"/>
        </w:numPr>
      </w:pPr>
      <w:r w:rsidRPr="00206C12">
        <w:t>Smluvní strany se dohodly, že v případě vzniku nároku Objednatele na více smluvních pokut uložených Poskytovateli podle této Smlouvy se takové pokuty sčítají.</w:t>
      </w:r>
    </w:p>
    <w:p w:rsidR="00C9757B" w:rsidP="00B35B73" w:rsidRDefault="00C9757B">
      <w:pPr>
        <w:pStyle w:val="slovanodstavec"/>
        <w:numPr>
          <w:ilvl w:val="0"/>
          <w:numId w:val="43"/>
        </w:numPr>
      </w:pPr>
      <w:r w:rsidRPr="00206C12">
        <w:t>Není-li dále stanoveno jinak, zaplacení jakékoliv smluvní pokuty nezbavuje povinnou smluvní stranu povinnosti splnit své závazky a povinnosti dle této Smlouvy.</w:t>
      </w:r>
    </w:p>
    <w:p w:rsidR="00C9757B" w:rsidP="00B35B73" w:rsidRDefault="00C9757B">
      <w:pPr>
        <w:pStyle w:val="slovanodstavec"/>
        <w:numPr>
          <w:ilvl w:val="0"/>
          <w:numId w:val="43"/>
        </w:numPr>
      </w:pPr>
      <w:r w:rsidRPr="00206C12">
        <w:t>Zaplacením jakékoliv smluvní pokuty není dotčeno právo na náhradu škody v plné výši.</w:t>
      </w:r>
    </w:p>
    <w:p w:rsidR="00C9757B" w:rsidP="00B35B73" w:rsidRDefault="004A1D8D">
      <w:pPr>
        <w:pStyle w:val="slovanodstavec"/>
        <w:numPr>
          <w:ilvl w:val="0"/>
          <w:numId w:val="43"/>
        </w:numPr>
      </w:pPr>
      <w:r>
        <w:t xml:space="preserve">Smluvní strany se dohodly, že vůči </w:t>
      </w:r>
      <w:r w:rsidRPr="00206C12" w:rsidR="00C9757B">
        <w:t>Objednatel</w:t>
      </w:r>
      <w:r>
        <w:t>i</w:t>
      </w:r>
      <w:r w:rsidRPr="00206C12" w:rsidR="00C9757B">
        <w:t xml:space="preserve"> </w:t>
      </w:r>
      <w:r>
        <w:t xml:space="preserve">jsou </w:t>
      </w:r>
      <w:r w:rsidRPr="00206C12" w:rsidR="00C9757B">
        <w:t>připušt</w:t>
      </w:r>
      <w:r>
        <w:t>ěny</w:t>
      </w:r>
      <w:r w:rsidRPr="00206C12" w:rsidR="00C9757B">
        <w:t xml:space="preserve"> pouze zákonné sankce.</w:t>
      </w:r>
    </w:p>
    <w:p w:rsidRPr="00FA7D82" w:rsidR="00C9757B" w:rsidP="00B35B73" w:rsidRDefault="00C9757B">
      <w:pPr>
        <w:pStyle w:val="slovanodstavec"/>
        <w:numPr>
          <w:ilvl w:val="0"/>
          <w:numId w:val="43"/>
        </w:numPr>
      </w:pPr>
      <w:r>
        <w:t>Smluvní pokuty a nárok na náhradu škody jsou splatné do třiceti (30) kalendářních dnů ode dne, kdy budou Smluvní stranou oprávněnou vůči druhé Smluvní straně uplatněny</w:t>
      </w:r>
      <w:r w:rsidRPr="00206C12">
        <w:t xml:space="preserve">. </w:t>
      </w:r>
    </w:p>
    <w:p w:rsidR="00C9757B" w:rsidP="00B35B73" w:rsidRDefault="00C9757B">
      <w:pPr>
        <w:pStyle w:val="slovanodstavec"/>
        <w:numPr>
          <w:ilvl w:val="0"/>
          <w:numId w:val="43"/>
        </w:numPr>
      </w:pPr>
      <w:r>
        <w:t>V případě prodlení</w:t>
      </w:r>
      <w:r w:rsidRPr="006F1F1D">
        <w:t xml:space="preserve"> </w:t>
      </w:r>
      <w:r>
        <w:t>O</w:t>
      </w:r>
      <w:r w:rsidRPr="006F1F1D">
        <w:t>bjednatel</w:t>
      </w:r>
      <w:r>
        <w:t>e</w:t>
      </w:r>
      <w:r w:rsidRPr="006F1F1D">
        <w:t xml:space="preserve"> s placením faktur, je povinen zaplatit </w:t>
      </w:r>
      <w:r>
        <w:t>Poskytovateli úrok z prodlení v zákonné výši</w:t>
      </w:r>
      <w:r w:rsidRPr="006F1F1D">
        <w:t>.</w:t>
      </w:r>
    </w:p>
    <w:p w:rsidRPr="00AC29E6" w:rsidR="00C9757B" w:rsidP="00B35B73" w:rsidRDefault="00C9757B">
      <w:pPr>
        <w:pStyle w:val="slovanodstavec"/>
        <w:numPr>
          <w:ilvl w:val="0"/>
          <w:numId w:val="43"/>
        </w:numPr>
      </w:pPr>
      <w:r w:rsidRPr="00AC29E6">
        <w:t>Smluvní strany se zavazují k vyvinutí maximálního úsilí k předcházení škodám a k minimalizaci vzniklých škod. Smluvní strany nesou odpovědnost za škodu způsobenou při plnění této Smlouvy v rámci platných právních předpisů a této Smlouvy a případně vzniklou škodu jsou povinny si nahradit. Poskytovatel plně odpovídá za plnění předmětu této Smlouvy rovněž v případě, že příslušnou část plnění poskytuje p</w:t>
      </w:r>
      <w:r>
        <w:t>rostřednictvím třetí osoby, tj. </w:t>
      </w:r>
      <w:r w:rsidRPr="00AC29E6">
        <w:t>subdodavatele. Nahrazuje se skutečně vzniklá škoda a ušlý zisk.</w:t>
      </w:r>
    </w:p>
    <w:p w:rsidR="00C9757B" w:rsidP="00B35B73" w:rsidRDefault="00C9757B">
      <w:pPr>
        <w:pStyle w:val="slovanodstavec"/>
        <w:numPr>
          <w:ilvl w:val="0"/>
          <w:numId w:val="43"/>
        </w:numPr>
      </w:pPr>
      <w:r>
        <w:t>Žádná ze S</w:t>
      </w:r>
      <w:r w:rsidRPr="00AC29E6">
        <w:t>mluvních stran není odpovědná za škodu nebo prodlení způsobené okolnostmi vylučujícími odpovědnost ve smyslu § 2913 odst. 2 Občanského zákoníku.</w:t>
      </w:r>
    </w:p>
    <w:p w:rsidR="00A53417" w:rsidP="00E07D99" w:rsidRDefault="00C9757B">
      <w:pPr>
        <w:pStyle w:val="slovanodstavec"/>
        <w:numPr>
          <w:ilvl w:val="0"/>
          <w:numId w:val="43"/>
        </w:numPr>
      </w:pPr>
      <w:r w:rsidRPr="00987A19">
        <w:t>Smluvní strany se dohodly, že jakoukoliv smluvní pokutu či vzniklou škodu vyjádřitelnou v penězích je Objednatel oprávněn jednostranně započíst formou jednostranného zápočtu proti jakékoliv pohledávce (splatné či nesplatné) Poskytovatele proti Objednateli z titulu úhrady části ceny plnění dle Smlouvy.</w:t>
      </w:r>
    </w:p>
    <w:p w:rsidRPr="006F1F1D" w:rsidR="00C9757B" w:rsidP="009C3E3C" w:rsidRDefault="00C9757B">
      <w:pPr>
        <w:pStyle w:val="lnek"/>
      </w:pPr>
    </w:p>
    <w:p w:rsidRPr="006F1F1D" w:rsidR="00C9757B" w:rsidP="009C3E3C" w:rsidRDefault="00C9757B">
      <w:pPr>
        <w:pStyle w:val="Tunpodlnkem"/>
      </w:pPr>
      <w:r>
        <w:t xml:space="preserve">Doba trvání </w:t>
      </w:r>
      <w:r w:rsidR="004C449A">
        <w:t xml:space="preserve">a odstoupení od </w:t>
      </w:r>
      <w:r>
        <w:t>S</w:t>
      </w:r>
      <w:r w:rsidRPr="006F1F1D">
        <w:t>mlouvy</w:t>
      </w:r>
    </w:p>
    <w:p w:rsidRPr="009C3E3C" w:rsidR="00C9757B" w:rsidP="00B35B73" w:rsidRDefault="00C9757B">
      <w:pPr>
        <w:pStyle w:val="slovanodstavec"/>
        <w:numPr>
          <w:ilvl w:val="0"/>
          <w:numId w:val="44"/>
        </w:numPr>
        <w:rPr>
          <w:rFonts w:eastAsia="Times New Roman"/>
        </w:rPr>
      </w:pPr>
      <w:r w:rsidRPr="00C91AF7">
        <w:t>Smlouva nabývá platnosti a účinnosti dnem podpisu obou Smluvních stran. Smlouva se uzavírá na dobu určitou, a</w:t>
      </w:r>
      <w:r w:rsidR="001628F9">
        <w:t> </w:t>
      </w:r>
      <w:r w:rsidRPr="00C91AF7">
        <w:t xml:space="preserve">to do </w:t>
      </w:r>
      <w:r w:rsidRPr="003B13AA">
        <w:rPr>
          <w:bCs/>
        </w:rPr>
        <w:t>30. 06. 2020</w:t>
      </w:r>
      <w:r w:rsidRPr="009C3E3C">
        <w:rPr>
          <w:b/>
          <w:bCs/>
        </w:rPr>
        <w:t>.</w:t>
      </w:r>
    </w:p>
    <w:p w:rsidRPr="006F1F1D" w:rsidR="00C9757B" w:rsidP="004A1D8D" w:rsidRDefault="00C9757B">
      <w:pPr>
        <w:pStyle w:val="slovanodstavec"/>
        <w:numPr>
          <w:ilvl w:val="0"/>
          <w:numId w:val="44"/>
        </w:numPr>
        <w:spacing w:after="40"/>
        <w:ind w:hanging="357"/>
      </w:pPr>
      <w:r>
        <w:t>Účinnost Smlouvy</w:t>
      </w:r>
      <w:r w:rsidRPr="006F1F1D">
        <w:t xml:space="preserve"> </w:t>
      </w:r>
      <w:r>
        <w:t>zaniká také</w:t>
      </w:r>
      <w:r w:rsidRPr="006F1F1D">
        <w:t>:</w:t>
      </w:r>
    </w:p>
    <w:p w:rsidR="00C9757B" w:rsidP="004A1D8D" w:rsidRDefault="00C9757B">
      <w:pPr>
        <w:pStyle w:val="slovanodstavec"/>
        <w:numPr>
          <w:ilvl w:val="1"/>
          <w:numId w:val="44"/>
        </w:numPr>
        <w:spacing w:before="40" w:after="40"/>
        <w:ind w:left="1077" w:hanging="357"/>
      </w:pPr>
      <w:r>
        <w:t>uplynutím doby, na kterou byla uzavřena;</w:t>
      </w:r>
    </w:p>
    <w:p w:rsidR="00C9757B" w:rsidP="004A1D8D" w:rsidRDefault="00C9757B">
      <w:pPr>
        <w:pStyle w:val="slovanodstavec"/>
        <w:numPr>
          <w:ilvl w:val="1"/>
          <w:numId w:val="44"/>
        </w:numPr>
        <w:spacing w:before="40" w:after="40"/>
        <w:ind w:left="1077" w:hanging="357"/>
      </w:pPr>
      <w:r>
        <w:t>písemnou dohodou S</w:t>
      </w:r>
      <w:r w:rsidRPr="006F1F1D">
        <w:t xml:space="preserve">mluvních stran, jejíž nedílnou součástí je i </w:t>
      </w:r>
      <w:r>
        <w:t>vypořádání vzájemných závazků a </w:t>
      </w:r>
      <w:r w:rsidRPr="006F1F1D">
        <w:t>pohledávek;</w:t>
      </w:r>
    </w:p>
    <w:p w:rsidR="00C9757B" w:rsidP="004A1D8D" w:rsidRDefault="00C9757B">
      <w:pPr>
        <w:pStyle w:val="slovanodstavec"/>
        <w:numPr>
          <w:ilvl w:val="1"/>
          <w:numId w:val="44"/>
        </w:numPr>
        <w:spacing w:before="40" w:after="40"/>
        <w:ind w:left="1077" w:hanging="357"/>
      </w:pPr>
      <w:r>
        <w:t>výpovědí Objednatele bez uvedení důvodu;</w:t>
      </w:r>
      <w:r w:rsidRPr="007657CF">
        <w:t xml:space="preserve"> </w:t>
      </w:r>
      <w:r>
        <w:t>v</w:t>
      </w:r>
      <w:r w:rsidRPr="006F1F1D">
        <w:t xml:space="preserve">ýpovědní doba činí </w:t>
      </w:r>
      <w:r>
        <w:t>tři (3) měsíce a začíná běžet prvním</w:t>
      </w:r>
      <w:r w:rsidRPr="006F1F1D">
        <w:t xml:space="preserve"> dne</w:t>
      </w:r>
      <w:r>
        <w:t>m</w:t>
      </w:r>
      <w:r w:rsidRPr="006F1F1D">
        <w:t xml:space="preserve"> měsí</w:t>
      </w:r>
      <w:r>
        <w:t>ce následujícího po měsíci, ve kterém bylo písemné vyhotovení výpovědi prokazatelně doručeno Poskytovateli;</w:t>
      </w:r>
    </w:p>
    <w:p w:rsidRPr="007657CF" w:rsidR="00C9757B" w:rsidP="004A1D8D" w:rsidRDefault="00C9757B">
      <w:pPr>
        <w:pStyle w:val="slovanodstavec"/>
        <w:numPr>
          <w:ilvl w:val="1"/>
          <w:numId w:val="44"/>
        </w:numPr>
        <w:spacing w:before="40" w:after="40"/>
        <w:ind w:left="1077" w:hanging="357"/>
      </w:pPr>
      <w:r w:rsidRPr="007657CF">
        <w:t>odstoupením od Smlouvy ze zákonných důvodů</w:t>
      </w:r>
      <w:r>
        <w:t xml:space="preserve"> (§ 2001 a násl. Občanského zákoníku)</w:t>
      </w:r>
      <w:r w:rsidRPr="007657CF">
        <w:t xml:space="preserve">; </w:t>
      </w:r>
    </w:p>
    <w:p w:rsidRPr="006F1F1D" w:rsidR="00C9757B" w:rsidP="004A1D8D" w:rsidRDefault="00C9757B">
      <w:pPr>
        <w:pStyle w:val="slovanodstavec"/>
        <w:numPr>
          <w:ilvl w:val="1"/>
          <w:numId w:val="44"/>
        </w:numPr>
        <w:spacing w:before="40" w:after="40"/>
        <w:ind w:left="1077" w:hanging="357"/>
      </w:pPr>
      <w:r>
        <w:t xml:space="preserve">odstoupením od Smlouvy pro její podstatné porušení dle odst. </w:t>
      </w:r>
      <w:r w:rsidR="00455980">
        <w:t>3.</w:t>
      </w:r>
      <w:r>
        <w:t xml:space="preserve"> tohoto článku Smlouvy</w:t>
      </w:r>
      <w:r w:rsidR="00455980">
        <w:t xml:space="preserve"> či z důvodů dle odst. 4. tohoto článku Smlouvy</w:t>
      </w:r>
      <w:r>
        <w:t>;</w:t>
      </w:r>
    </w:p>
    <w:p w:rsidRPr="006F1F1D" w:rsidR="00C9757B" w:rsidP="004A1D8D" w:rsidRDefault="00C9757B">
      <w:pPr>
        <w:pStyle w:val="slovanodstavec"/>
        <w:numPr>
          <w:ilvl w:val="1"/>
          <w:numId w:val="44"/>
        </w:numPr>
        <w:spacing w:before="40"/>
        <w:ind w:left="1077"/>
      </w:pPr>
      <w:r>
        <w:t>odstoupením ze strany O</w:t>
      </w:r>
      <w:r w:rsidRPr="006F1F1D">
        <w:t xml:space="preserve">bjednatele, pokud nebude schválena částka ze státního rozpočtu následujícího roku, která je potřebná k úhradě za plnění poskytované podle Smlouvy v následujícím roce. Objednatel prohlašuje, že do třiceti (30) dnů po vyhlášení zákona o státním rozpočtu ve sbírce zákonů oznámí </w:t>
      </w:r>
      <w:r>
        <w:t>Poskytovate</w:t>
      </w:r>
      <w:r w:rsidRPr="006F1F1D">
        <w:t>li, pokud nebyla schválena částka ze státního rozpočtu následujícího roku, která je potřebná k</w:t>
      </w:r>
      <w:r w:rsidR="00B61C72">
        <w:t> </w:t>
      </w:r>
      <w:r w:rsidRPr="006F1F1D">
        <w:t>úhradě za plnění poskytované dle Smlouvy v následujícím roce. Objednatel je rovněž oprávněn odstoupit od Smlouvy v případě, že schválenou částku ze státního rozpočtu, resp. dotaci, určenou na financování svých závazků ze Smlouvy neobdrží, nebo obdrží dotaci sníženou.</w:t>
      </w:r>
    </w:p>
    <w:p w:rsidRPr="000C2D42" w:rsidR="00C9757B" w:rsidP="004A1D8D" w:rsidRDefault="00C9757B">
      <w:pPr>
        <w:pStyle w:val="slovanodstavec"/>
        <w:numPr>
          <w:ilvl w:val="0"/>
          <w:numId w:val="44"/>
        </w:numPr>
        <w:spacing w:after="40"/>
        <w:ind w:hanging="357"/>
      </w:pPr>
      <w:bookmarkStart w:name="_Ref360002374" w:id="2"/>
      <w:r w:rsidRPr="000C2D42">
        <w:t>Objednatel je oprávněn odstoupit od této Smlouvy v případě jejího podstatného porušení Poskytovatelem. Za toto podstatné porušení se považuje zejména, nikoli však výlučně:</w:t>
      </w:r>
      <w:bookmarkEnd w:id="2"/>
    </w:p>
    <w:p w:rsidRPr="000C2D42" w:rsidR="00C9757B" w:rsidP="004A1D8D" w:rsidRDefault="00C9757B">
      <w:pPr>
        <w:pStyle w:val="slovanodstavec"/>
        <w:numPr>
          <w:ilvl w:val="1"/>
          <w:numId w:val="44"/>
        </w:numPr>
        <w:spacing w:before="40" w:after="40"/>
        <w:ind w:left="1077" w:hanging="357"/>
      </w:pPr>
      <w:r>
        <w:t>prodlení s plněním</w:t>
      </w:r>
      <w:r w:rsidRPr="000C2D42">
        <w:t xml:space="preserve"> jakékoli povinnosti dle této Smlouvy delší než patnáct (15) </w:t>
      </w:r>
      <w:r>
        <w:t xml:space="preserve">kalendářních </w:t>
      </w:r>
      <w:r w:rsidRPr="000C2D42">
        <w:t xml:space="preserve">dnů, pokud Poskytovatel nesjedná nápravu ani do pěti (5) </w:t>
      </w:r>
      <w:r>
        <w:t xml:space="preserve">kalendářních </w:t>
      </w:r>
      <w:r w:rsidRPr="000C2D42">
        <w:t>dnů od doručení písemného oznámení Objednatele o takovém prodlení se žádostí o jeho nápravu;</w:t>
      </w:r>
    </w:p>
    <w:p w:rsidRPr="000C2D42" w:rsidR="00C9757B" w:rsidP="004A1D8D" w:rsidRDefault="00C9757B">
      <w:pPr>
        <w:pStyle w:val="slovanodstavec"/>
        <w:numPr>
          <w:ilvl w:val="1"/>
          <w:numId w:val="44"/>
        </w:numPr>
        <w:spacing w:before="40" w:after="40"/>
        <w:ind w:left="1077" w:hanging="357"/>
      </w:pPr>
      <w:r w:rsidRPr="000C2D42">
        <w:t>pokud Poskytovatel přestane splňovat v průběhu doby realizace plnění kvalifikační předpoklady stanovené zadávací dokumentací Veřejné zakázky;</w:t>
      </w:r>
    </w:p>
    <w:p w:rsidR="00C9757B" w:rsidP="004A1D8D" w:rsidRDefault="00C9757B">
      <w:pPr>
        <w:pStyle w:val="slovanodstavec"/>
        <w:numPr>
          <w:ilvl w:val="1"/>
          <w:numId w:val="44"/>
        </w:numPr>
        <w:spacing w:before="40"/>
        <w:ind w:left="1077"/>
      </w:pPr>
      <w:r w:rsidRPr="000C2D42">
        <w:t xml:space="preserve">porušení povinnosti </w:t>
      </w:r>
      <w:r>
        <w:t>ochrany osobních údajů a důvěrných informací dle této Smlouvy,</w:t>
      </w:r>
      <w:r w:rsidRPr="000C2D42">
        <w:t xml:space="preserve"> </w:t>
      </w:r>
      <w:r>
        <w:t xml:space="preserve">jednání Poskytovatele </w:t>
      </w:r>
      <w:r w:rsidRPr="000C2D42">
        <w:t>v rozporu s jakýmkoliv závazný</w:t>
      </w:r>
      <w:r>
        <w:t>m právním předpisem či podstatné porušení pokynů</w:t>
      </w:r>
      <w:r w:rsidRPr="000C2D42">
        <w:t xml:space="preserve"> Objednatele.</w:t>
      </w:r>
    </w:p>
    <w:p w:rsidR="00C9757B" w:rsidP="00455980" w:rsidRDefault="00C9757B">
      <w:pPr>
        <w:pStyle w:val="slovanodstavec"/>
        <w:numPr>
          <w:ilvl w:val="0"/>
          <w:numId w:val="44"/>
        </w:numPr>
        <w:spacing w:after="40"/>
      </w:pPr>
      <w:r w:rsidRPr="000C2D42">
        <w:t>Objednatel je rovněž oprávněn odstoupit od Smlouvy</w:t>
      </w:r>
      <w:r>
        <w:t xml:space="preserve"> v případě, že:</w:t>
      </w:r>
    </w:p>
    <w:p w:rsidR="00C9757B" w:rsidP="00455980" w:rsidRDefault="00C9757B">
      <w:pPr>
        <w:pStyle w:val="slovanodstavec"/>
        <w:numPr>
          <w:ilvl w:val="1"/>
          <w:numId w:val="44"/>
        </w:numPr>
        <w:spacing w:before="40" w:after="40"/>
        <w:ind w:left="1077" w:hanging="357"/>
      </w:pPr>
      <w:r>
        <w:t>vůči majetku</w:t>
      </w:r>
      <w:r w:rsidRPr="000C2D42">
        <w:t xml:space="preserve"> Poskytovatele </w:t>
      </w:r>
      <w:r>
        <w:t>probíhá</w:t>
      </w:r>
      <w:r w:rsidRPr="000C2D42">
        <w:t xml:space="preserve"> insolvenční řízení</w:t>
      </w:r>
      <w:r>
        <w:t>, v němž bylo vydáno rozhodnutí o úpadku, pokud to právní předpisy umožňují;</w:t>
      </w:r>
    </w:p>
    <w:p w:rsidR="00C9757B" w:rsidP="00455980" w:rsidRDefault="00C9757B">
      <w:pPr>
        <w:pStyle w:val="slovanodstavec"/>
        <w:numPr>
          <w:ilvl w:val="1"/>
          <w:numId w:val="44"/>
        </w:numPr>
        <w:spacing w:before="40" w:after="40"/>
        <w:ind w:left="1077" w:hanging="357"/>
      </w:pPr>
      <w:r w:rsidRPr="000C2D42">
        <w:t xml:space="preserve">insolvenční návrh </w:t>
      </w:r>
      <w:r>
        <w:t xml:space="preserve">na Poskytovatele byl </w:t>
      </w:r>
      <w:r w:rsidRPr="000C2D42">
        <w:t>zamítnut pro</w:t>
      </w:r>
      <w:r>
        <w:t>to, že majetek</w:t>
      </w:r>
      <w:r w:rsidRPr="000C2D42">
        <w:t xml:space="preserve"> Poskytovatele </w:t>
      </w:r>
      <w:r>
        <w:t>nepostačuje k úhradě nákladů insolvenčního řízení;</w:t>
      </w:r>
    </w:p>
    <w:p w:rsidRPr="000C2D42" w:rsidR="00C9757B" w:rsidP="00455980" w:rsidRDefault="00C9757B">
      <w:pPr>
        <w:pStyle w:val="slovanodstavec"/>
        <w:numPr>
          <w:ilvl w:val="1"/>
          <w:numId w:val="44"/>
        </w:numPr>
        <w:spacing w:before="40"/>
        <w:ind w:left="1077" w:hanging="357"/>
      </w:pPr>
      <w:r>
        <w:t>Poskytovatel vstoupí do likvidace.</w:t>
      </w:r>
    </w:p>
    <w:p w:rsidRPr="004F3BEE" w:rsidR="00C9757B" w:rsidP="00B35B73" w:rsidRDefault="00C9757B">
      <w:pPr>
        <w:pStyle w:val="slovanodstavec"/>
        <w:numPr>
          <w:ilvl w:val="0"/>
          <w:numId w:val="44"/>
        </w:numPr>
      </w:pPr>
      <w:bookmarkStart w:name="_Ref360002378" w:id="3"/>
      <w:r w:rsidRPr="000C2D42">
        <w:t xml:space="preserve">Poskytovatel je oprávněn odstoupit od této Smlouvy v případě jejího podstatného porušení Objednatelem. Za toto podstatné porušení se považuje prodlení Objednatele s úhradou Poskytovatelem řádně vystavené faktury o více než třicet (30) </w:t>
      </w:r>
      <w:r>
        <w:t xml:space="preserve">kalendářních </w:t>
      </w:r>
      <w:r w:rsidRPr="000C2D42">
        <w:t xml:space="preserve">dnů po splatnosti, pokud Objednatel nezjedná nápravu ani do deseti (10) </w:t>
      </w:r>
      <w:r>
        <w:t xml:space="preserve">kalendářních </w:t>
      </w:r>
      <w:r w:rsidRPr="000C2D42">
        <w:t>dnů od doručení písemného oznámení Poskytovatele o takovém prodlení se žádostí o jeho nápravu.</w:t>
      </w:r>
      <w:bookmarkEnd w:id="3"/>
    </w:p>
    <w:p w:rsidRPr="006F1F1D" w:rsidR="00C9757B" w:rsidP="00B35B73" w:rsidRDefault="00C9757B">
      <w:pPr>
        <w:pStyle w:val="slovanodstavec"/>
        <w:numPr>
          <w:ilvl w:val="0"/>
          <w:numId w:val="44"/>
        </w:numPr>
      </w:pPr>
      <w:r w:rsidRPr="006F1F1D">
        <w:t xml:space="preserve">Odstoupení od </w:t>
      </w:r>
      <w:r>
        <w:t>S</w:t>
      </w:r>
      <w:r w:rsidRPr="006F1F1D">
        <w:t xml:space="preserve">mlouvy je účinné a </w:t>
      </w:r>
      <w:r>
        <w:t>S</w:t>
      </w:r>
      <w:r w:rsidRPr="006F1F1D">
        <w:t xml:space="preserve">mlouva zaniká s výjimkou ustanovení, která mají podle zákona nebo této smlouvy trvat i po ukončení </w:t>
      </w:r>
      <w:r>
        <w:t>S</w:t>
      </w:r>
      <w:r w:rsidRPr="006F1F1D">
        <w:t>mlouvy, dnem doručení písemného oznámen</w:t>
      </w:r>
      <w:r>
        <w:t>í o odstoupení druhé S</w:t>
      </w:r>
      <w:r w:rsidRPr="006F1F1D">
        <w:t>mluvní straně.</w:t>
      </w:r>
    </w:p>
    <w:p w:rsidRPr="006F1F1D" w:rsidR="00C9757B" w:rsidP="00B35B73" w:rsidRDefault="00C9757B">
      <w:pPr>
        <w:pStyle w:val="slovanodstavec"/>
        <w:numPr>
          <w:ilvl w:val="0"/>
          <w:numId w:val="44"/>
        </w:numPr>
      </w:pPr>
      <w:r w:rsidRPr="006F1F1D">
        <w:t xml:space="preserve">Odstoupením od </w:t>
      </w:r>
      <w:r>
        <w:t>S</w:t>
      </w:r>
      <w:r w:rsidRPr="006F1F1D">
        <w:t xml:space="preserve">mlouvy či dohodou </w:t>
      </w:r>
      <w:r>
        <w:t>o ukončení S</w:t>
      </w:r>
      <w:r w:rsidRPr="006F1F1D">
        <w:t>mlouvy nejsou dotčena ustanovení týkající se smluvních pokut,</w:t>
      </w:r>
      <w:r>
        <w:t xml:space="preserve"> náhrady škody,</w:t>
      </w:r>
      <w:r w:rsidRPr="006F1F1D">
        <w:t xml:space="preserve"> ochrany </w:t>
      </w:r>
      <w:r>
        <w:t xml:space="preserve">osobních údajů a </w:t>
      </w:r>
      <w:r w:rsidRPr="006F1F1D">
        <w:t xml:space="preserve">důvěrných informací a ustanovení týkající se takových práv a povinností, z jejichž povahy vyplývá, že mají trvat i po odstoupení </w:t>
      </w:r>
      <w:r>
        <w:t>či ukončení S</w:t>
      </w:r>
      <w:r w:rsidRPr="006F1F1D">
        <w:t>mlouvy (zejména povinnost poskytnout peněžitá plnění za plnění poskytnutá před účinnosti odstoupení či dohody).</w:t>
      </w:r>
    </w:p>
    <w:p w:rsidRPr="006F1F1D" w:rsidR="00C9757B" w:rsidP="00B35B73" w:rsidRDefault="00C9757B">
      <w:pPr>
        <w:pStyle w:val="slovanodstavec"/>
        <w:numPr>
          <w:ilvl w:val="0"/>
          <w:numId w:val="44"/>
        </w:numPr>
      </w:pPr>
      <w:r w:rsidRPr="006F1F1D">
        <w:t xml:space="preserve">V případě ukončení </w:t>
      </w:r>
      <w:r>
        <w:t>Smlouvy, S</w:t>
      </w:r>
      <w:r w:rsidRPr="006F1F1D">
        <w:t xml:space="preserve">mluvní strany protokolárně provedou inventarizaci veškerých nevypořádaných plnění provedených k datu, kdy byla </w:t>
      </w:r>
      <w:r>
        <w:t>S</w:t>
      </w:r>
      <w:r w:rsidRPr="006F1F1D">
        <w:t>mlouva ukonče</w:t>
      </w:r>
      <w:r>
        <w:t>na. Závěrem této inventarizace S</w:t>
      </w:r>
      <w:r w:rsidRPr="006F1F1D">
        <w:t>mluvní strany odsouhlasí finanční hodnotu doposud nevypořádaného plnění.</w:t>
      </w:r>
    </w:p>
    <w:p w:rsidR="00C9757B" w:rsidP="00B35B73" w:rsidRDefault="00C9757B">
      <w:pPr>
        <w:pStyle w:val="slovanodstavec"/>
        <w:numPr>
          <w:ilvl w:val="0"/>
          <w:numId w:val="44"/>
        </w:numPr>
      </w:pPr>
      <w:r>
        <w:lastRenderedPageBreak/>
        <w:t>V případě ukončení S</w:t>
      </w:r>
      <w:r w:rsidRPr="006F1F1D">
        <w:t xml:space="preserve">mlouvy se </w:t>
      </w:r>
      <w:r>
        <w:t>Poskytovatel</w:t>
      </w:r>
      <w:r w:rsidRPr="006F1F1D">
        <w:t xml:space="preserve"> zavazuje provést jednorázový export všech dat spravovaných systémem</w:t>
      </w:r>
      <w:r w:rsidR="00BA09F7">
        <w:t xml:space="preserve"> v</w:t>
      </w:r>
      <w:r w:rsidRPr="006F1F1D">
        <w:t xml:space="preserve"> </w:t>
      </w:r>
      <w:r w:rsidR="00BA09F7">
        <w:t xml:space="preserve">jazyce DDL a DML (u relevantních dat) </w:t>
      </w:r>
      <w:r w:rsidRPr="006F1F1D">
        <w:t xml:space="preserve">ve standardním formátu (MS Excel, CSV, </w:t>
      </w:r>
      <w:proofErr w:type="spellStart"/>
      <w:r w:rsidR="00BA09F7">
        <w:t>txt</w:t>
      </w:r>
      <w:proofErr w:type="spellEnd"/>
      <w:r w:rsidR="00BA09F7">
        <w:t xml:space="preserve">, </w:t>
      </w:r>
      <w:r w:rsidRPr="006F1F1D">
        <w:t xml:space="preserve">apod.) a předat </w:t>
      </w:r>
      <w:proofErr w:type="gramStart"/>
      <w:r w:rsidRPr="006F1F1D">
        <w:t>soubor(y)</w:t>
      </w:r>
      <w:r>
        <w:t xml:space="preserve"> </w:t>
      </w:r>
      <w:r w:rsidRPr="006F1F1D">
        <w:t>s exportovanými</w:t>
      </w:r>
      <w:proofErr w:type="gramEnd"/>
      <w:r w:rsidRPr="006F1F1D">
        <w:t xml:space="preserve"> daty </w:t>
      </w:r>
      <w:r>
        <w:t>O</w:t>
      </w:r>
      <w:r w:rsidRPr="006F1F1D">
        <w:t xml:space="preserve">bjednateli nejpozději do </w:t>
      </w:r>
      <w:r>
        <w:t>sedmi (</w:t>
      </w:r>
      <w:r w:rsidRPr="006F1F1D">
        <w:t>7</w:t>
      </w:r>
      <w:r>
        <w:t>)</w:t>
      </w:r>
      <w:r w:rsidRPr="006F1F1D">
        <w:t xml:space="preserve"> kalendářních dnů o</w:t>
      </w:r>
      <w:r>
        <w:t>de dne ukončení Smlouvy</w:t>
      </w:r>
      <w:r w:rsidRPr="006F1F1D">
        <w:t>.</w:t>
      </w:r>
    </w:p>
    <w:p w:rsidRPr="006F1F1D" w:rsidR="00C9757B" w:rsidP="00B35B73" w:rsidRDefault="00C9757B">
      <w:pPr>
        <w:pStyle w:val="slovanodstavec"/>
        <w:numPr>
          <w:ilvl w:val="0"/>
          <w:numId w:val="44"/>
        </w:numPr>
      </w:pPr>
      <w:r>
        <w:t>Poskytovatel se zavazuje poskytnout Objednateli v případě ukončení Smlouvy nezbytnou součinnost tak, aby Objednateli nevznikla škoda.</w:t>
      </w:r>
    </w:p>
    <w:p w:rsidRPr="006F1F1D" w:rsidR="00C9757B" w:rsidP="00455980" w:rsidRDefault="00C9757B">
      <w:pPr>
        <w:pStyle w:val="slovanodstavec"/>
        <w:numPr>
          <w:ilvl w:val="0"/>
          <w:numId w:val="44"/>
        </w:numPr>
        <w:spacing w:after="40"/>
        <w:ind w:left="357" w:hanging="357"/>
      </w:pPr>
      <w:r w:rsidRPr="006F1F1D">
        <w:t>Jakákoliv korespondence</w:t>
      </w:r>
      <w:r>
        <w:t>, která se bude týkat ukončení S</w:t>
      </w:r>
      <w:r w:rsidRPr="006F1F1D">
        <w:t>mlouvy nebo upozornění na její porušování bude zasílána doporučenou poštou na adresy:</w:t>
      </w:r>
    </w:p>
    <w:p w:rsidRPr="006F1F1D" w:rsidR="00C9757B" w:rsidP="00455980" w:rsidRDefault="00C9757B">
      <w:pPr>
        <w:pStyle w:val="slovanodstavec"/>
        <w:numPr>
          <w:ilvl w:val="1"/>
          <w:numId w:val="32"/>
        </w:numPr>
        <w:spacing w:before="40" w:after="40"/>
        <w:ind w:left="1077" w:hanging="357"/>
      </w:pPr>
      <w:r w:rsidRPr="006F1F1D">
        <w:t xml:space="preserve">Pro </w:t>
      </w:r>
      <w:r>
        <w:t>Poskytovatele</w:t>
      </w:r>
      <w:r w:rsidRPr="006F1F1D">
        <w:t>:</w:t>
      </w:r>
    </w:p>
    <w:p w:rsidRPr="003B13AA" w:rsidR="00C9757B" w:rsidP="00455980" w:rsidRDefault="00C9757B">
      <w:pPr>
        <w:spacing w:before="40"/>
        <w:ind w:left="374" w:firstLine="709"/>
        <w:rPr>
          <w:i/>
        </w:rPr>
      </w:pPr>
      <w:r w:rsidRPr="003B13AA">
        <w:rPr>
          <w:i/>
          <w:color w:val="FF0000"/>
        </w:rPr>
        <w:t>(doplní uchazeč)</w:t>
      </w:r>
    </w:p>
    <w:p w:rsidRPr="006F1F1D" w:rsidR="00C9757B" w:rsidP="00455980" w:rsidRDefault="00C9757B">
      <w:pPr>
        <w:pStyle w:val="slovanodstavec"/>
        <w:numPr>
          <w:ilvl w:val="1"/>
          <w:numId w:val="32"/>
        </w:numPr>
        <w:spacing w:after="40"/>
        <w:ind w:left="1077" w:hanging="357"/>
      </w:pPr>
      <w:r w:rsidRPr="006F1F1D">
        <w:t xml:space="preserve">Pro </w:t>
      </w:r>
      <w:r>
        <w:t>O</w:t>
      </w:r>
      <w:r w:rsidRPr="006F1F1D">
        <w:t>bjednatele:</w:t>
      </w:r>
    </w:p>
    <w:p w:rsidRPr="006F1F1D" w:rsidR="00C9757B" w:rsidP="00455980" w:rsidRDefault="00C9757B">
      <w:pPr>
        <w:spacing w:before="40"/>
        <w:ind w:left="374" w:firstLine="709"/>
      </w:pPr>
      <w:r w:rsidRPr="004F3BEE">
        <w:t>Fond dalšího vzdělávání,</w:t>
      </w:r>
      <w:r w:rsidRPr="006F1F1D">
        <w:t xml:space="preserve"> Na Maninách 20, 170 00 Praha 7, k</w:t>
      </w:r>
      <w:r w:rsidR="00F11DDE">
        <w:t> </w:t>
      </w:r>
      <w:r w:rsidRPr="006F1F1D">
        <w:t>rukám</w:t>
      </w:r>
      <w:r w:rsidR="00F11DDE">
        <w:t xml:space="preserve"> ředitele Fondu dalšího vzdělávání</w:t>
      </w:r>
      <w:r w:rsidR="00B61C72">
        <w:t>.</w:t>
      </w:r>
      <w:r w:rsidRPr="006F1F1D">
        <w:t xml:space="preserve"> </w:t>
      </w:r>
    </w:p>
    <w:p w:rsidR="0024359F" w:rsidP="0024359F" w:rsidRDefault="0024359F">
      <w:pPr>
        <w:pStyle w:val="lnek"/>
      </w:pPr>
    </w:p>
    <w:p w:rsidRPr="006F1F1D" w:rsidR="00C9757B" w:rsidP="0024359F" w:rsidRDefault="00C9757B">
      <w:pPr>
        <w:pStyle w:val="Tunpodlnkem"/>
      </w:pPr>
      <w:r>
        <w:t>Z</w:t>
      </w:r>
      <w:r w:rsidRPr="006F1F1D">
        <w:t>ávěrečná ustanovení</w:t>
      </w:r>
    </w:p>
    <w:p w:rsidR="00C9757B" w:rsidP="00B35B73" w:rsidRDefault="00C9757B">
      <w:pPr>
        <w:pStyle w:val="slovanodstavec"/>
        <w:numPr>
          <w:ilvl w:val="0"/>
          <w:numId w:val="45"/>
        </w:numPr>
      </w:pPr>
      <w:r>
        <w:t xml:space="preserve">Tato Smlouva </w:t>
      </w:r>
      <w:r w:rsidRPr="006F1F1D">
        <w:t>se řídí právním řádem</w:t>
      </w:r>
      <w:r>
        <w:t xml:space="preserve"> České republiky</w:t>
      </w:r>
      <w:r w:rsidRPr="006F1F1D">
        <w:t xml:space="preserve">, zejména </w:t>
      </w:r>
      <w:r>
        <w:t>příslušnými ustanoveními Občanského zákoníku</w:t>
      </w:r>
      <w:r w:rsidRPr="006F1F1D">
        <w:t>.</w:t>
      </w:r>
      <w:r>
        <w:t xml:space="preserve"> Veškeré spory vzniklé z této Smlouvy nebo v souvislosti s ní, budou řešeny pokud možno nejprve smírně.</w:t>
      </w:r>
    </w:p>
    <w:p w:rsidRPr="006F1F1D" w:rsidR="00C9757B" w:rsidP="00B35B73" w:rsidRDefault="00C9757B">
      <w:pPr>
        <w:pStyle w:val="slovanodstavec"/>
        <w:numPr>
          <w:ilvl w:val="0"/>
          <w:numId w:val="45"/>
        </w:numPr>
      </w:pPr>
      <w:r>
        <w:t>Smluvní strany se dohodly, že místně příslušným soudem pro řešení případných sporů bude soud příslušný dle místa sídla Objednatele.</w:t>
      </w:r>
    </w:p>
    <w:p w:rsidR="00C9757B" w:rsidP="00B35B73" w:rsidRDefault="00C9757B">
      <w:pPr>
        <w:pStyle w:val="slovanodstavec"/>
        <w:numPr>
          <w:ilvl w:val="0"/>
          <w:numId w:val="45"/>
        </w:numPr>
      </w:pPr>
      <w:r>
        <w:t>Nestanoví-li Smlouva jinak, může být t</w:t>
      </w:r>
      <w:r w:rsidRPr="006F1F1D">
        <w:t>ato Smlouva změněna pouze píse</w:t>
      </w:r>
      <w:r>
        <w:t>mně na základě vzájemné dohody S</w:t>
      </w:r>
      <w:r w:rsidRPr="006F1F1D">
        <w:t>mluvních stran, a to formou písemných</w:t>
      </w:r>
      <w:r>
        <w:t xml:space="preserve"> vzestupně číslovaných dodatků k této S</w:t>
      </w:r>
      <w:r w:rsidRPr="006F1F1D">
        <w:t>mlouvě.</w:t>
      </w:r>
    </w:p>
    <w:p w:rsidR="00C9757B" w:rsidP="00B35B73" w:rsidRDefault="00C9757B">
      <w:pPr>
        <w:pStyle w:val="slovanodstavec"/>
        <w:numPr>
          <w:ilvl w:val="0"/>
          <w:numId w:val="45"/>
        </w:numPr>
      </w:pPr>
      <w:r w:rsidRPr="002D164D">
        <w:t>Pokud by se kterékoliv ustanovení této Smlouvy ukázalo být neplatným z důvodů rozporu s kogentními ustanoveními obecně závazných právních předpisů, pak tato skutečnost nezpůsobí neplatnost této Smlouvy než onoho konkrétního ustanovení, pokud je oddělitelné od ostatního obsahu Smlouvy. Smluvní strany se zavazují takové neplatné ustanovení nahradit dohodou svým obsahem ustanovením nejbližším duchu takového neplatného ustanovení respektující požadavky kogentních ustanovení právních předpisů.</w:t>
      </w:r>
    </w:p>
    <w:p w:rsidRPr="002D164D" w:rsidR="00C9757B" w:rsidP="00B35B73" w:rsidRDefault="00C9757B">
      <w:pPr>
        <w:pStyle w:val="slovanodstavec"/>
        <w:numPr>
          <w:ilvl w:val="0"/>
          <w:numId w:val="45"/>
        </w:numPr>
      </w:pPr>
      <w:r w:rsidRPr="002D164D">
        <w:t xml:space="preserve">Smluvní strany se dohodly, že žádná z nich není oprávněna postoupit svá práva a převést povinnosti vyplývající ze Smlouvy nebo vzniklá v souvislosti s touto Smlouvou třetí straně bez předchozího písemného souhlasu druhé Smluvní strany. </w:t>
      </w:r>
    </w:p>
    <w:p w:rsidRPr="00EC3196" w:rsidR="00C9757B" w:rsidP="00B35B73" w:rsidRDefault="00C9757B">
      <w:pPr>
        <w:pStyle w:val="slovanodstavec"/>
        <w:numPr>
          <w:ilvl w:val="0"/>
          <w:numId w:val="45"/>
        </w:numPr>
      </w:pPr>
      <w:r>
        <w:t>S ohledem na povinnosti S</w:t>
      </w:r>
      <w:r w:rsidRPr="00EC3196">
        <w:t>mluvních</w:t>
      </w:r>
      <w:r>
        <w:t xml:space="preserve"> stran uložené jim ustanovením § 147a ZVZ</w:t>
      </w:r>
      <w:r w:rsidRPr="00EC3196">
        <w:t xml:space="preserve"> se Poskytovatel rovněž zavazuje:</w:t>
      </w:r>
    </w:p>
    <w:p w:rsidRPr="009D15C2" w:rsidR="00C9757B" w:rsidP="00B35B73" w:rsidRDefault="00C9757B">
      <w:pPr>
        <w:pStyle w:val="slovanodstavec"/>
        <w:numPr>
          <w:ilvl w:val="1"/>
          <w:numId w:val="45"/>
        </w:numPr>
      </w:pPr>
      <w:r w:rsidRPr="009D15C2">
        <w:t>předložit Objednateli v průběhu plnění Smlouvy každý rok vždy k 28. únoru písemný seznam subdodavatelů, ve kterém uvede subdodavatele, jimž za plnění</w:t>
      </w:r>
      <w:r>
        <w:t xml:space="preserve"> subdodávky uhradil více než 10</w:t>
      </w:r>
      <w:r w:rsidRPr="009D15C2">
        <w:t xml:space="preserve">% </w:t>
      </w:r>
      <w:r>
        <w:t>z </w:t>
      </w:r>
      <w:r w:rsidRPr="009D15C2">
        <w:t>celkové částky uhrazené mu na základě Smlouvy za uplynulý kalendářní rok. Má-li subdodavatel uvedený v seznamu formu akciové společnosti, bude přílohou seznamu i seznam vlastníků akcií, jejichž souhrnná</w:t>
      </w:r>
      <w:r>
        <w:t xml:space="preserve"> jmenovitá hodnota přesahuje 10</w:t>
      </w:r>
      <w:r w:rsidRPr="009D15C2">
        <w:t xml:space="preserve">% základního kapitálu, vyhotovený ve lhůtě </w:t>
      </w:r>
      <w:r>
        <w:t>devadesáti (90) kalendářních</w:t>
      </w:r>
      <w:r w:rsidRPr="009D15C2">
        <w:t xml:space="preserve"> dnů před dnem předložení seznamu subdodavatele. Poskytovatel předkládá seznam subdodavatelů i tehdy, pokud v nabídce uv</w:t>
      </w:r>
      <w:r>
        <w:t xml:space="preserve">edl, že nezamýšlí zadat část </w:t>
      </w:r>
      <w:r w:rsidRPr="009D15C2">
        <w:t>Veřejné zakázky jinému subjektu;</w:t>
      </w:r>
    </w:p>
    <w:p w:rsidRPr="00D1134A" w:rsidR="00C9757B" w:rsidP="00B35B73" w:rsidRDefault="00C9757B">
      <w:pPr>
        <w:pStyle w:val="slovanodstavec"/>
        <w:numPr>
          <w:ilvl w:val="1"/>
          <w:numId w:val="45"/>
        </w:numPr>
      </w:pPr>
      <w:r w:rsidRPr="009D15C2">
        <w:t xml:space="preserve">předložit Objednateli do </w:t>
      </w:r>
      <w:r>
        <w:t>šedesáti (60)</w:t>
      </w:r>
      <w:r w:rsidRPr="009D15C2">
        <w:t xml:space="preserve"> </w:t>
      </w:r>
      <w:r>
        <w:t xml:space="preserve">kalendářních </w:t>
      </w:r>
      <w:r w:rsidRPr="009D15C2">
        <w:t>dnů od splnění Smlouvy seznam subdodavatelů, ve kterém uvede subdodavatele, jimž za plnění</w:t>
      </w:r>
      <w:r>
        <w:t xml:space="preserve"> subdodávky uhradil více než 10</w:t>
      </w:r>
      <w:r w:rsidRPr="009D15C2">
        <w:t>% z celkové částky uhrazené mu na základě Smlouvy za celou dobu jejího trvání. Má-li subdodavatel uvedený v seznamu formu akciové společnosti, bude přílohou seznamu i seznam vlastníků akcií, jejichž souhrnná</w:t>
      </w:r>
      <w:r>
        <w:t xml:space="preserve"> jmenovitá hodnota přesahuje 10</w:t>
      </w:r>
      <w:r w:rsidRPr="009D15C2">
        <w:t xml:space="preserve">% základního kapitálu, vyhotovený ve lhůtě </w:t>
      </w:r>
      <w:r>
        <w:t>devadesáti (90) kalendářních</w:t>
      </w:r>
      <w:r w:rsidRPr="009D15C2">
        <w:t xml:space="preserve"> dnů před dnem předložení seznamu subdodavatelů. Poskytovatel předkládá seznam subdodavat</w:t>
      </w:r>
      <w:r>
        <w:t>elů i tehdy, pokud v </w:t>
      </w:r>
      <w:r w:rsidRPr="009D15C2">
        <w:t>nabídce u</w:t>
      </w:r>
      <w:r>
        <w:t>vedl, že nezamýšlí zadat část</w:t>
      </w:r>
      <w:r w:rsidRPr="009D15C2">
        <w:t xml:space="preserve"> Veřejné zakázky jinému subjektu</w:t>
      </w:r>
      <w:r w:rsidRPr="00D1134A">
        <w:t>.</w:t>
      </w:r>
    </w:p>
    <w:p w:rsidRPr="009D15C2" w:rsidR="00C9757B" w:rsidP="00B35B73" w:rsidRDefault="00C9757B">
      <w:pPr>
        <w:pStyle w:val="slovanodstavec"/>
        <w:numPr>
          <w:ilvl w:val="0"/>
          <w:numId w:val="45"/>
        </w:numPr>
      </w:pPr>
      <w:r w:rsidRPr="009D15C2">
        <w:t>Tato Smlouva je vyhotovena ve čtyřech (4) stejnopisech s platností originálu, z nichž po dvou (2) obdrží každá Smluvní strana.</w:t>
      </w:r>
    </w:p>
    <w:p w:rsidRPr="006F1F1D" w:rsidR="00C9757B" w:rsidP="00455980" w:rsidRDefault="00C9757B">
      <w:pPr>
        <w:pStyle w:val="slovanodstavec"/>
        <w:numPr>
          <w:ilvl w:val="0"/>
          <w:numId w:val="45"/>
        </w:numPr>
        <w:spacing w:after="40"/>
      </w:pPr>
      <w:r w:rsidRPr="006F1F1D">
        <w:t>Nedílnou součástí této Smlouvy je:</w:t>
      </w:r>
    </w:p>
    <w:p w:rsidRPr="003445BE" w:rsidR="00C9757B" w:rsidP="00455980" w:rsidRDefault="00C9757B">
      <w:pPr>
        <w:spacing w:before="40" w:after="40"/>
        <w:ind w:left="360"/>
      </w:pPr>
      <w:r w:rsidRPr="003445BE">
        <w:t xml:space="preserve">Příloha č. 1 – </w:t>
      </w:r>
      <w:r w:rsidR="0024359F">
        <w:tab/>
      </w:r>
      <w:r w:rsidRPr="003445BE">
        <w:t>Specifikace Předmětu plnění</w:t>
      </w:r>
    </w:p>
    <w:p w:rsidR="00C9757B" w:rsidP="00455980" w:rsidRDefault="00C9757B">
      <w:pPr>
        <w:spacing w:before="40" w:after="40"/>
        <w:ind w:left="360"/>
      </w:pPr>
      <w:r w:rsidRPr="006F1F1D">
        <w:t xml:space="preserve">Příloha č. 2 – </w:t>
      </w:r>
      <w:r w:rsidR="00EC3817">
        <w:tab/>
        <w:t>Požadavky na kvalitu SLA</w:t>
      </w:r>
      <w:r>
        <w:t xml:space="preserve"> </w:t>
      </w:r>
      <w:r w:rsidR="00EC3817">
        <w:t>(</w:t>
      </w:r>
      <w:r w:rsidRPr="00603211" w:rsidR="00EC3817">
        <w:t>Doby odezvy na hlášení závad dle závažnosti problémů a kvalita SLA</w:t>
      </w:r>
      <w:r w:rsidR="00EC3817">
        <w:t>)</w:t>
      </w:r>
    </w:p>
    <w:p w:rsidR="00C9757B" w:rsidP="00455980" w:rsidRDefault="00C9757B">
      <w:pPr>
        <w:spacing w:before="40" w:after="40"/>
        <w:ind w:firstLine="360"/>
      </w:pPr>
      <w:r>
        <w:lastRenderedPageBreak/>
        <w:t xml:space="preserve">Příloha č. 3 </w:t>
      </w:r>
      <w:r w:rsidRPr="00C9757B">
        <w:t>–</w:t>
      </w:r>
      <w:r>
        <w:tab/>
        <w:t xml:space="preserve">Hodnocení a sankce při plnění </w:t>
      </w:r>
      <w:r w:rsidRPr="005359D9">
        <w:t xml:space="preserve">SLA </w:t>
      </w:r>
      <w:r>
        <w:t>(</w:t>
      </w:r>
      <w:r w:rsidRPr="005359D9">
        <w:t xml:space="preserve">Dohoda </w:t>
      </w:r>
      <w:r>
        <w:t xml:space="preserve">o úrovni poskytování služeb - </w:t>
      </w:r>
      <w:proofErr w:type="spellStart"/>
      <w:r w:rsidRPr="005359D9">
        <w:t>Service</w:t>
      </w:r>
      <w:proofErr w:type="spellEnd"/>
      <w:r w:rsidRPr="005359D9">
        <w:t xml:space="preserve"> </w:t>
      </w:r>
      <w:proofErr w:type="spellStart"/>
      <w:r w:rsidRPr="005359D9">
        <w:t>Level</w:t>
      </w:r>
      <w:proofErr w:type="spellEnd"/>
      <w:r w:rsidRPr="005359D9">
        <w:t xml:space="preserve"> </w:t>
      </w:r>
      <w:proofErr w:type="spellStart"/>
      <w:r w:rsidRPr="005359D9">
        <w:t>Agreement</w:t>
      </w:r>
      <w:proofErr w:type="spellEnd"/>
      <w:r w:rsidRPr="005359D9">
        <w:t>)</w:t>
      </w:r>
    </w:p>
    <w:p w:rsidR="00C9757B" w:rsidP="00455980" w:rsidRDefault="00C9757B">
      <w:pPr>
        <w:spacing w:before="40" w:after="40"/>
        <w:ind w:left="360"/>
      </w:pPr>
      <w:r>
        <w:t xml:space="preserve">Příloha č. 4 </w:t>
      </w:r>
      <w:r w:rsidRPr="00C9757B">
        <w:t>–</w:t>
      </w:r>
      <w:r>
        <w:tab/>
      </w:r>
      <w:r w:rsidR="00CE02F7">
        <w:t>Harmonogram předmětu plnění</w:t>
      </w:r>
      <w:r w:rsidRPr="003445BE">
        <w:t xml:space="preserve"> </w:t>
      </w:r>
    </w:p>
    <w:p w:rsidR="00CE02F7" w:rsidP="00455980" w:rsidRDefault="00CE02F7">
      <w:pPr>
        <w:spacing w:before="40" w:after="40"/>
        <w:ind w:left="360"/>
      </w:pPr>
      <w:r>
        <w:t xml:space="preserve">Příloha č. 5 </w:t>
      </w:r>
      <w:r w:rsidRPr="00C9757B">
        <w:t>–</w:t>
      </w:r>
      <w:r>
        <w:tab/>
      </w:r>
      <w:r w:rsidRPr="003445BE">
        <w:t xml:space="preserve">Tabulka pro stanovení </w:t>
      </w:r>
      <w:r w:rsidR="001E2558">
        <w:t xml:space="preserve">nabídkové </w:t>
      </w:r>
      <w:r w:rsidRPr="003445BE">
        <w:t>ceny Předmětu plnění</w:t>
      </w:r>
    </w:p>
    <w:p w:rsidRPr="005359D9" w:rsidR="00C9757B" w:rsidP="00455980" w:rsidRDefault="00C9757B">
      <w:pPr>
        <w:spacing w:before="40"/>
        <w:ind w:firstLine="357"/>
      </w:pPr>
      <w:r>
        <w:t xml:space="preserve">Příloha č. </w:t>
      </w:r>
      <w:r w:rsidR="00CE02F7">
        <w:t>6</w:t>
      </w:r>
      <w:r>
        <w:t xml:space="preserve"> </w:t>
      </w:r>
      <w:r w:rsidRPr="00C9757B">
        <w:t>–</w:t>
      </w:r>
      <w:r>
        <w:tab/>
        <w:t>Formulář nabídky Poskytovatele</w:t>
      </w:r>
    </w:p>
    <w:p w:rsidRPr="006F1F1D" w:rsidR="00C9757B" w:rsidP="0024359F" w:rsidRDefault="00C9757B">
      <w:pPr>
        <w:pStyle w:val="slovanodstavec"/>
      </w:pPr>
      <w:r w:rsidRPr="006F1F1D">
        <w:t>Smluvní strany prohlašují, že si Smlouvu pozorně přečetly a souhlasí s jejím obsahem, a že tato nebyla sjednána v tísni, ani za jinak jednostranně nevýhodných podmínek.</w:t>
      </w: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070"/>
        <w:gridCol w:w="3070"/>
        <w:gridCol w:w="3070"/>
      </w:tblGrid>
      <w:tr w:rsidR="0024359F" w:rsidTr="00A70363">
        <w:tc>
          <w:tcPr>
            <w:tcW w:w="3070" w:type="dxa"/>
          </w:tcPr>
          <w:p w:rsidR="0024359F" w:rsidP="00A70363" w:rsidRDefault="0024359F">
            <w:pPr>
              <w:spacing w:before="720"/>
              <w:jc w:val="left"/>
            </w:pPr>
            <w:r w:rsidRPr="006F1F1D">
              <w:t>V Praze dne</w:t>
            </w:r>
            <w:r>
              <w:t xml:space="preserve"> </w:t>
            </w:r>
            <w:r w:rsidRPr="006F1F1D">
              <w:t>………………………….</w:t>
            </w:r>
          </w:p>
        </w:tc>
        <w:tc>
          <w:tcPr>
            <w:tcW w:w="3070" w:type="dxa"/>
          </w:tcPr>
          <w:p w:rsidR="0024359F" w:rsidP="00A70363" w:rsidRDefault="0024359F">
            <w:pPr>
              <w:spacing w:before="720"/>
              <w:jc w:val="left"/>
            </w:pPr>
          </w:p>
        </w:tc>
        <w:tc>
          <w:tcPr>
            <w:tcW w:w="3070" w:type="dxa"/>
          </w:tcPr>
          <w:p w:rsidR="0024359F" w:rsidP="00A70363" w:rsidRDefault="0024359F">
            <w:pPr>
              <w:spacing w:before="720"/>
              <w:jc w:val="left"/>
            </w:pPr>
            <w:r w:rsidRPr="006F1F1D">
              <w:t>V Praze dne ………………………….</w:t>
            </w:r>
          </w:p>
        </w:tc>
      </w:tr>
      <w:tr w:rsidR="0024359F" w:rsidTr="00A70363">
        <w:tc>
          <w:tcPr>
            <w:tcW w:w="3070" w:type="dxa"/>
          </w:tcPr>
          <w:p w:rsidR="0024359F" w:rsidP="00A70363" w:rsidRDefault="0024359F">
            <w:pPr>
              <w:spacing w:before="480" w:after="480"/>
              <w:jc w:val="left"/>
            </w:pPr>
            <w:r w:rsidRPr="006F1F1D">
              <w:t>Za Objednatele:</w:t>
            </w:r>
          </w:p>
        </w:tc>
        <w:tc>
          <w:tcPr>
            <w:tcW w:w="3070" w:type="dxa"/>
          </w:tcPr>
          <w:p w:rsidR="0024359F" w:rsidP="00A70363" w:rsidRDefault="0024359F">
            <w:pPr>
              <w:jc w:val="left"/>
            </w:pPr>
          </w:p>
        </w:tc>
        <w:tc>
          <w:tcPr>
            <w:tcW w:w="3070" w:type="dxa"/>
          </w:tcPr>
          <w:p w:rsidR="0024359F" w:rsidP="00A70363" w:rsidRDefault="0024359F">
            <w:pPr>
              <w:spacing w:before="480" w:after="480"/>
              <w:jc w:val="left"/>
            </w:pPr>
            <w:r w:rsidRPr="006F1F1D">
              <w:t>Za Poskytovatele:</w:t>
            </w:r>
          </w:p>
        </w:tc>
      </w:tr>
      <w:tr w:rsidR="0024359F" w:rsidTr="00A70363">
        <w:tc>
          <w:tcPr>
            <w:tcW w:w="3070" w:type="dxa"/>
          </w:tcPr>
          <w:p w:rsidR="0024359F" w:rsidP="00A70363" w:rsidRDefault="0024359F">
            <w:pPr>
              <w:spacing w:before="240" w:after="120"/>
              <w:jc w:val="left"/>
            </w:pPr>
            <w:r w:rsidRPr="006F1F1D">
              <w:t>.......................................</w:t>
            </w:r>
          </w:p>
        </w:tc>
        <w:tc>
          <w:tcPr>
            <w:tcW w:w="3070" w:type="dxa"/>
          </w:tcPr>
          <w:p w:rsidR="0024359F" w:rsidP="00A70363" w:rsidRDefault="0024359F">
            <w:pPr>
              <w:spacing w:before="240" w:after="120"/>
              <w:jc w:val="right"/>
            </w:pPr>
          </w:p>
        </w:tc>
        <w:tc>
          <w:tcPr>
            <w:tcW w:w="3070" w:type="dxa"/>
          </w:tcPr>
          <w:p w:rsidR="0024359F" w:rsidP="00A70363" w:rsidRDefault="0024359F">
            <w:pPr>
              <w:spacing w:before="240" w:after="120"/>
            </w:pPr>
            <w:r w:rsidRPr="006F1F1D">
              <w:t>.......................................</w:t>
            </w:r>
          </w:p>
        </w:tc>
      </w:tr>
      <w:tr w:rsidR="0024359F" w:rsidTr="00A70363">
        <w:tc>
          <w:tcPr>
            <w:tcW w:w="3070" w:type="dxa"/>
          </w:tcPr>
          <w:p w:rsidR="0024359F" w:rsidP="00A70363" w:rsidRDefault="00BA09F7">
            <w:pPr>
              <w:jc w:val="left"/>
            </w:pPr>
            <w:r>
              <w:t>RNDr</w:t>
            </w:r>
            <w:r w:rsidRPr="00C82B42">
              <w:t xml:space="preserve">. </w:t>
            </w:r>
            <w:r>
              <w:t>Miroslav Procházka CSc.</w:t>
            </w:r>
          </w:p>
        </w:tc>
        <w:tc>
          <w:tcPr>
            <w:tcW w:w="3070" w:type="dxa"/>
          </w:tcPr>
          <w:p w:rsidR="0024359F" w:rsidP="00A70363" w:rsidRDefault="0024359F">
            <w:pPr>
              <w:jc w:val="left"/>
            </w:pPr>
          </w:p>
        </w:tc>
        <w:tc>
          <w:tcPr>
            <w:tcW w:w="3070" w:type="dxa"/>
          </w:tcPr>
          <w:p w:rsidR="0024359F" w:rsidP="00A70363" w:rsidRDefault="0024359F">
            <w:pPr>
              <w:jc w:val="left"/>
            </w:pPr>
            <w:r w:rsidRPr="00C65C1E">
              <w:rPr>
                <w:i/>
                <w:color w:val="FF0000"/>
              </w:rPr>
              <w:t>(doplní uchazeč)</w:t>
            </w:r>
          </w:p>
        </w:tc>
      </w:tr>
      <w:tr w:rsidR="0024359F" w:rsidTr="00A70363">
        <w:tc>
          <w:tcPr>
            <w:tcW w:w="3070" w:type="dxa"/>
          </w:tcPr>
          <w:p w:rsidR="0024359F" w:rsidP="004A58C9" w:rsidRDefault="0024359F">
            <w:pPr>
              <w:jc w:val="left"/>
            </w:pPr>
            <w:r w:rsidRPr="006F1F1D">
              <w:t>pověřen řízením</w:t>
            </w:r>
          </w:p>
        </w:tc>
        <w:tc>
          <w:tcPr>
            <w:tcW w:w="3070" w:type="dxa"/>
          </w:tcPr>
          <w:p w:rsidR="0024359F" w:rsidP="00A70363" w:rsidRDefault="0024359F">
            <w:pPr>
              <w:jc w:val="left"/>
            </w:pPr>
          </w:p>
        </w:tc>
        <w:tc>
          <w:tcPr>
            <w:tcW w:w="3070" w:type="dxa"/>
          </w:tcPr>
          <w:p w:rsidR="0024359F" w:rsidP="00A70363" w:rsidRDefault="0024359F">
            <w:pPr>
              <w:jc w:val="left"/>
            </w:pPr>
            <w:r w:rsidRPr="00C65C1E">
              <w:rPr>
                <w:i/>
                <w:color w:val="FF0000"/>
              </w:rPr>
              <w:t>(doplní uchazeč)</w:t>
            </w:r>
          </w:p>
        </w:tc>
      </w:tr>
    </w:tbl>
    <w:p w:rsidRPr="00C9757B" w:rsidR="006E3031" w:rsidP="00A70363" w:rsidRDefault="006E3031">
      <w:pPr>
        <w:jc w:val="left"/>
      </w:pPr>
      <w:bookmarkStart w:name="_Toc387260650" w:id="4"/>
      <w:bookmarkStart w:name="_Toc387411653" w:id="5"/>
      <w:bookmarkEnd w:id="4"/>
      <w:bookmarkEnd w:id="5"/>
    </w:p>
    <w:sectPr w:rsidRPr="00C9757B" w:rsidR="006E3031" w:rsidSect="00492760">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5" w:h="16837"/>
      <w:pgMar w:top="851" w:right="1134" w:bottom="1192" w:left="1701" w:header="708" w:footer="454"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AB2532" w:rsidP="00D975B8" w:rsidRDefault="00AB2532">
      <w:r>
        <w:separator/>
      </w:r>
    </w:p>
  </w:endnote>
  <w:endnote w:type="continuationSeparator" w:id="0">
    <w:p w:rsidR="00AB2532" w:rsidP="00D975B8" w:rsidRDefault="00AB2532">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 Eureka sans -">
    <w:altName w:val="Times New Roman"/>
    <w:panose1 w:val="00000000000000000000"/>
    <w:charset w:val="00"/>
    <w:family w:val="auto"/>
    <w:notTrueType/>
    <w:pitch w:val="variable"/>
    <w:sig w:usb0="00000003" w:usb1="00000000" w:usb2="00000000" w:usb3="00000000" w:csb0="00000001" w:csb1="00000000"/>
  </w:font>
  <w:font w:name="Albany, Arial">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panose1 w:val="00000000000000000000"/>
    <w:charset w:val="02"/>
    <w:family w:val="auto"/>
    <w:notTrueType/>
    <w:pitch w:val="default"/>
  </w:font>
  <w:font w:name="StarSymbol, 'Arial Unicode MS'">
    <w:panose1 w:val="00000000000000000000"/>
    <w:charset w:val="02"/>
    <w:family w:val="auto"/>
    <w:notTrueType/>
    <w:pitch w:val="default"/>
  </w:font>
  <w:font w:name="Batang">
    <w:altName w:val="바탕"/>
    <w:panose1 w:val="02030600000101010101"/>
    <w:charset w:val="81"/>
    <w:family w:val="roman"/>
    <w:pitch w:val="variable"/>
    <w:sig w:usb0="B00002AF" w:usb1="69D77CFB" w:usb2="00000030" w:usb3="00000000" w:csb0="0008009F" w:csb1="00000000"/>
  </w:font>
  <w:font w:name="MinionPro-Regular">
    <w:altName w:val="Mangal"/>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Arial,Times New Roman">
    <w:altName w:val="Times New Roman"/>
    <w:panose1 w:val="00000000000000000000"/>
    <w:charset w:val="00"/>
    <w:family w:val="roman"/>
    <w:notTrueType/>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92760" w:rsidP="00D975B8" w:rsidRDefault="00492760">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9795669"/>
      <w:docPartObj>
        <w:docPartGallery w:val="Page Numbers (Bottom of Page)"/>
        <w:docPartUnique/>
      </w:docPartObj>
    </w:sdtPr>
    <w:sdtEndPr/>
    <w:sdtContent>
      <w:p w:rsidRPr="00C71EA3" w:rsidR="00492760" w:rsidP="00D975B8" w:rsidRDefault="00E33A35">
        <w:pPr>
          <w:pStyle w:val="Zpat"/>
        </w:pPr>
        <w:r>
          <w:fldChar w:fldCharType="begin"/>
        </w:r>
        <w:r>
          <w:instrText xml:space="preserve"> PAGE   \* MERGEFORMAT </w:instrText>
        </w:r>
        <w:r>
          <w:fldChar w:fldCharType="separate"/>
        </w:r>
        <w:r w:rsidR="0053481A">
          <w:rPr>
            <w:noProof/>
          </w:rPr>
          <w:t>2</w:t>
        </w:r>
        <w:r>
          <w:rPr>
            <w:noProof/>
          </w:rPr>
          <w:fldChar w:fldCharType="end"/>
        </w:r>
      </w:p>
    </w:sdtContent>
  </w:sdt>
  <w:p w:rsidRPr="00251E2A" w:rsidR="00492760" w:rsidP="00492760" w:rsidRDefault="00492760">
    <w:pPr>
      <w:pStyle w:val="Footer1"/>
      <w:pBdr>
        <w:top w:val="single" w:color="000000" w:sz="2" w:space="0"/>
      </w:pBdr>
      <w:tabs>
        <w:tab w:val="clear" w:pos="9072"/>
        <w:tab w:val="right" w:pos="8647"/>
      </w:tabs>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92760" w:rsidP="00D975B8" w:rsidRDefault="00492760">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AB2532" w:rsidP="00D975B8" w:rsidRDefault="00AB2532">
      <w:r>
        <w:separator/>
      </w:r>
    </w:p>
  </w:footnote>
  <w:footnote w:type="continuationSeparator" w:id="0">
    <w:p w:rsidR="00AB2532" w:rsidP="00D975B8" w:rsidRDefault="00AB2532">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92760" w:rsidP="00D975B8" w:rsidRDefault="00492760">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92760" w:rsidP="00D975B8" w:rsidRDefault="00492760">
    <w:pPr>
      <w:pStyle w:val="Zhlav"/>
    </w:pPr>
    <w:r>
      <w:rPr>
        <w:noProof/>
      </w:rPr>
      <w:drawing>
        <wp:inline distT="0" distB="0" distL="0" distR="0">
          <wp:extent cx="5602605" cy="603250"/>
          <wp:effectExtent l="0" t="0" r="0" b="6350"/>
          <wp:docPr id="2" name="Obrázek 2"/>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02605" cy="603250"/>
                  </a:xfrm>
                  <a:prstGeom prst="rect">
                    <a:avLst/>
                  </a:prstGeom>
                  <a:noFill/>
                </pic:spPr>
              </pic:pic>
            </a:graphicData>
          </a:graphic>
        </wp:inline>
      </w:drawing>
    </w:r>
  </w:p>
  <w:p w:rsidR="00492760" w:rsidP="00D975B8" w:rsidRDefault="00492760">
    <w:pPr>
      <w:pStyle w:val="Zhlav"/>
    </w:pPr>
  </w:p>
  <w:p w:rsidR="00492760" w:rsidP="00D975B8" w:rsidRDefault="00492760">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92760" w:rsidP="00D975B8" w:rsidRDefault="00492760">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387.75pt;height:387.75pt" id="_x0000_i1026" o:bullet="t">
        <v:imagedata o:title="clip_image001" r:id="rId1"/>
      </v:shape>
    </w:pict>
  </w:numPicBullet>
  <w:numPicBullet w:numPicBulletId="1">
    <w:pict>
      <v:shape type="#_x0000_t75" style="width:387.75pt;height:387.75pt" id="_x0000_i1027" o:bullet="t">
        <v:imagedata o:title="clip_image002" r:id="rId2"/>
      </v:shape>
    </w:pict>
  </w:numPicBullet>
  <w:abstractNum w:abstractNumId="0">
    <w:nsid w:val="07CC507B"/>
    <w:multiLevelType w:val="hybridMultilevel"/>
    <w:tmpl w:val="34341220"/>
    <w:lvl w:ilvl="0" w:tplc="AFB420BE">
      <w:start w:val="1"/>
      <w:numFmt w:val="decimal"/>
      <w:pStyle w:val="slovanodstavec"/>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0E3F28FA"/>
    <w:multiLevelType w:val="multilevel"/>
    <w:tmpl w:val="65CA6584"/>
    <w:styleLink w:val="WW8Num13"/>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2">
    <w:nsid w:val="129B6E21"/>
    <w:multiLevelType w:val="multilevel"/>
    <w:tmpl w:val="4822C434"/>
    <w:styleLink w:val="WW8Num17"/>
    <w:lvl w:ilvl="0">
      <w:start w:val="4"/>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3">
    <w:nsid w:val="12AB4BAF"/>
    <w:multiLevelType w:val="multilevel"/>
    <w:tmpl w:val="98DE2B66"/>
    <w:styleLink w:val="WW8Num4"/>
    <w:lvl w:ilvl="0">
      <w:numFmt w:val="bullet"/>
      <w:lvlText w:val="·"/>
      <w:lvlJc w:val="left"/>
      <w:pPr>
        <w:ind w:left="360" w:hanging="360"/>
      </w:pPr>
      <w:rPr>
        <w:rFonts w:ascii="Symbol" w:hAnsi="Symbol"/>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4">
    <w:nsid w:val="15767A65"/>
    <w:multiLevelType w:val="multilevel"/>
    <w:tmpl w:val="91E695C4"/>
    <w:styleLink w:val="WW8Num12"/>
    <w:lvl w:ilvl="0">
      <w:start w:val="4"/>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5">
    <w:nsid w:val="1796144C"/>
    <w:multiLevelType w:val="hybridMultilevel"/>
    <w:tmpl w:val="918E9944"/>
    <w:lvl w:ilvl="0" w:tplc="2E06EEB2">
      <w:start w:val="1"/>
      <w:numFmt w:val="upperLetter"/>
      <w:pStyle w:val="Odstavecseseznamem"/>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8731999"/>
    <w:multiLevelType w:val="multilevel"/>
    <w:tmpl w:val="699E720E"/>
    <w:styleLink w:val="WW8Num16"/>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7">
    <w:nsid w:val="1A962DFB"/>
    <w:multiLevelType w:val="multilevel"/>
    <w:tmpl w:val="4D844B7C"/>
    <w:styleLink w:val="WW8Num3"/>
    <w:lvl w:ilvl="0">
      <w:numFmt w:val="bullet"/>
      <w:lvlText w:val="·"/>
      <w:lvlJc w:val="left"/>
      <w:pPr>
        <w:ind w:left="360" w:hanging="360"/>
      </w:pPr>
      <w:rPr>
        <w:rFonts w:ascii="Symbol" w:hAnsi="Symbol"/>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8">
    <w:nsid w:val="1C1D4538"/>
    <w:multiLevelType w:val="multilevel"/>
    <w:tmpl w:val="52C6C8C2"/>
    <w:styleLink w:val="WW8Num10"/>
    <w:lvl w:ilvl="0">
      <w:start w:val="10"/>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9">
    <w:nsid w:val="27C44A8B"/>
    <w:multiLevelType w:val="hybridMultilevel"/>
    <w:tmpl w:val="FA2ACA7A"/>
    <w:lvl w:ilvl="0" w:tplc="69A430D8">
      <w:start w:val="1"/>
      <w:numFmt w:val="upperRoman"/>
      <w:pStyle w:val="lnek"/>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9501C85"/>
    <w:multiLevelType w:val="multilevel"/>
    <w:tmpl w:val="AA5878F8"/>
    <w:styleLink w:val="WW8Num15"/>
    <w:lvl w:ilvl="0">
      <w:start w:val="3"/>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11">
    <w:nsid w:val="2A19395D"/>
    <w:multiLevelType w:val="multilevel"/>
    <w:tmpl w:val="D6762282"/>
    <w:styleLink w:val="WW8Num11"/>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12">
    <w:nsid w:val="2CDF1F0A"/>
    <w:multiLevelType w:val="hybridMultilevel"/>
    <w:tmpl w:val="AA5C0B4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F70257A"/>
    <w:multiLevelType w:val="multilevel"/>
    <w:tmpl w:val="CF6E411C"/>
    <w:styleLink w:val="WW8Num6"/>
    <w:lvl w:ilvl="0">
      <w:start w:val="1"/>
      <w:numFmt w:val="decimal"/>
      <w:pStyle w:val="Bodsmlouva"/>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14">
    <w:nsid w:val="30990E56"/>
    <w:multiLevelType w:val="multilevel"/>
    <w:tmpl w:val="2790123A"/>
    <w:lvl w:ilvl="0">
      <w:start w:val="1"/>
      <w:numFmt w:val="bullet"/>
      <w:pStyle w:val="CDBulletParagraphGreen"/>
      <w:lvlText w:val=""/>
      <w:lvlPicBulletId w:val="0"/>
      <w:lvlJc w:val="left"/>
      <w:pPr>
        <w:ind w:left="720" w:hanging="360"/>
      </w:pPr>
      <w:rPr>
        <w:rFonts w:hint="default" w:ascii="Symbol" w:hAnsi="Symbol"/>
        <w:color w:val="auto"/>
      </w:rPr>
    </w:lvl>
    <w:lvl w:ilvl="1">
      <w:start w:val="1"/>
      <w:numFmt w:val="bullet"/>
      <w:lvlText w:val=""/>
      <w:lvlPicBulletId w:val="1"/>
      <w:lvlJc w:val="left"/>
      <w:pPr>
        <w:ind w:left="1440" w:hanging="360"/>
      </w:pPr>
      <w:rPr>
        <w:rFonts w:hint="default" w:ascii="Symbol" w:hAnsi="Symbol"/>
        <w:color w:val="auto"/>
      </w:rPr>
    </w:lvl>
    <w:lvl w:ilvl="2">
      <w:start w:val="1"/>
      <w:numFmt w:val="bullet"/>
      <w:lvlText w:val=""/>
      <w:lvlPicBulletId w:val="0"/>
      <w:lvlJc w:val="left"/>
      <w:pPr>
        <w:ind w:left="2160" w:hanging="360"/>
      </w:pPr>
      <w:rPr>
        <w:rFonts w:hint="default" w:ascii="Symbol" w:hAnsi="Symbol"/>
        <w:color w:val="auto"/>
      </w:rPr>
    </w:lvl>
    <w:lvl w:ilvl="3">
      <w:start w:val="1"/>
      <w:numFmt w:val="bullet"/>
      <w:lvlText w:val=""/>
      <w:lvlPicBulletId w:val="1"/>
      <w:lvlJc w:val="left"/>
      <w:pPr>
        <w:ind w:left="2880" w:hanging="360"/>
      </w:pPr>
      <w:rPr>
        <w:rFonts w:hint="default" w:ascii="Symbol" w:hAnsi="Symbol"/>
        <w:color w:val="auto"/>
      </w:rPr>
    </w:lvl>
    <w:lvl w:ilvl="4">
      <w:start w:val="1"/>
      <w:numFmt w:val="bullet"/>
      <w:lvlText w:val=""/>
      <w:lvlPicBulletId w:val="0"/>
      <w:lvlJc w:val="left"/>
      <w:pPr>
        <w:ind w:left="3600" w:hanging="360"/>
      </w:pPr>
      <w:rPr>
        <w:rFonts w:hint="default" w:ascii="Symbol" w:hAnsi="Symbol"/>
        <w:color w:val="auto"/>
      </w:rPr>
    </w:lvl>
    <w:lvl w:ilvl="5">
      <w:start w:val="1"/>
      <w:numFmt w:val="bullet"/>
      <w:lvlText w:val=""/>
      <w:lvlPicBulletId w:val="1"/>
      <w:lvlJc w:val="left"/>
      <w:pPr>
        <w:ind w:left="4320" w:hanging="360"/>
      </w:pPr>
      <w:rPr>
        <w:rFonts w:hint="default" w:ascii="Symbol" w:hAnsi="Symbol"/>
        <w:color w:val="auto"/>
      </w:rPr>
    </w:lvl>
    <w:lvl w:ilvl="6">
      <w:start w:val="1"/>
      <w:numFmt w:val="bullet"/>
      <w:lvlText w:val=""/>
      <w:lvlPicBulletId w:val="0"/>
      <w:lvlJc w:val="left"/>
      <w:pPr>
        <w:ind w:left="5040" w:hanging="360"/>
      </w:pPr>
      <w:rPr>
        <w:rFonts w:hint="default" w:ascii="Symbol" w:hAnsi="Symbol"/>
        <w:color w:val="auto"/>
      </w:rPr>
    </w:lvl>
    <w:lvl w:ilvl="7">
      <w:start w:val="1"/>
      <w:numFmt w:val="bullet"/>
      <w:lvlText w:val=""/>
      <w:lvlPicBulletId w:val="1"/>
      <w:lvlJc w:val="left"/>
      <w:pPr>
        <w:ind w:left="5760" w:hanging="360"/>
      </w:pPr>
      <w:rPr>
        <w:rFonts w:hint="default" w:ascii="Symbol" w:hAnsi="Symbol"/>
        <w:color w:val="auto"/>
      </w:rPr>
    </w:lvl>
    <w:lvl w:ilvl="8">
      <w:start w:val="1"/>
      <w:numFmt w:val="bullet"/>
      <w:lvlText w:val=""/>
      <w:lvlPicBulletId w:val="0"/>
      <w:lvlJc w:val="left"/>
      <w:pPr>
        <w:ind w:left="6480" w:hanging="360"/>
      </w:pPr>
      <w:rPr>
        <w:rFonts w:hint="default" w:ascii="Symbol" w:hAnsi="Symbol"/>
        <w:color w:val="auto"/>
      </w:rPr>
    </w:lvl>
  </w:abstractNum>
  <w:abstractNum w:abstractNumId="15">
    <w:nsid w:val="37DB1BFA"/>
    <w:multiLevelType w:val="multilevel"/>
    <w:tmpl w:val="D15EA74A"/>
    <w:lvl w:ilvl="0">
      <w:start w:val="1"/>
      <w:numFmt w:val="upperRoman"/>
      <w:pStyle w:val="CZslolnku"/>
      <w:suff w:val="nothing"/>
      <w:lvlText w:val="%1."/>
      <w:lvlJc w:val="center"/>
      <w:pPr>
        <w:ind w:left="4751" w:hanging="72"/>
      </w:pPr>
      <w:rPr>
        <w:rFonts w:hint="default" w:ascii="Calibri" w:hAnsi="Calibri" w:cs="Calibri"/>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6">
    <w:nsid w:val="3A30768F"/>
    <w:multiLevelType w:val="multilevel"/>
    <w:tmpl w:val="467C64D2"/>
    <w:styleLink w:val="WW8Num5"/>
    <w:lvl w:ilvl="0">
      <w:start w:val="1"/>
      <w:numFmt w:val="decimal"/>
      <w:lvlText w:val="%1."/>
      <w:lvlJc w:val="left"/>
      <w:pPr>
        <w:ind w:left="360" w:hanging="360"/>
      </w:pPr>
      <w:rPr>
        <w:rFonts w:cs="Times New Roman"/>
      </w:rPr>
    </w:lvl>
    <w:lvl w:ilvl="1">
      <w:start w:val="1"/>
      <w:numFmt w:val="lowerLetter"/>
      <w:lvlText w:val="%2)"/>
      <w:lvlJc w:val="left"/>
      <w:pPr>
        <w:ind w:left="720" w:hanging="720"/>
      </w:pPr>
      <w:rPr>
        <w:rFonts w:cs="Times New Roman"/>
      </w:rPr>
    </w:lvl>
    <w:lvl w:ilvl="2">
      <w:start w:val="1"/>
      <w:numFmt w:val="lowerRoman"/>
      <w:lvlText w:val="%3.)"/>
      <w:lvlJc w:val="left"/>
      <w:pPr>
        <w:ind w:left="1080" w:hanging="1080"/>
      </w:pPr>
      <w:rPr>
        <w:rFonts w:cs="Times New Roman"/>
      </w:rPr>
    </w:lvl>
    <w:lvl w:ilvl="3">
      <w:start w:val="1"/>
      <w:numFmt w:val="decimal"/>
      <w:lvlText w:val="(%4)"/>
      <w:lvlJc w:val="left"/>
      <w:pPr>
        <w:ind w:left="1440" w:hanging="1440"/>
      </w:pPr>
      <w:rPr>
        <w:rFonts w:cs="Times New Roman"/>
      </w:rPr>
    </w:lvl>
    <w:lvl w:ilvl="4">
      <w:start w:val="1"/>
      <w:numFmt w:val="lowerLetter"/>
      <w:lvlText w:val="(%5)"/>
      <w:lvlJc w:val="left"/>
      <w:pPr>
        <w:ind w:left="1800" w:hanging="1800"/>
      </w:pPr>
      <w:rPr>
        <w:rFonts w:cs="Times New Roman"/>
      </w:rPr>
    </w:lvl>
    <w:lvl w:ilvl="5">
      <w:start w:val="1"/>
      <w:numFmt w:val="lowerRoman"/>
      <w:lvlText w:val="(%6)"/>
      <w:lvlJc w:val="left"/>
      <w:pPr>
        <w:ind w:left="2160" w:hanging="2160"/>
      </w:pPr>
      <w:rPr>
        <w:rFonts w:cs="Times New Roman"/>
      </w:rPr>
    </w:lvl>
    <w:lvl w:ilvl="6">
      <w:start w:val="1"/>
      <w:numFmt w:val="decimal"/>
      <w:lvlText w:val="%7."/>
      <w:lvlJc w:val="left"/>
      <w:pPr>
        <w:ind w:left="2520" w:hanging="2520"/>
      </w:pPr>
      <w:rPr>
        <w:rFonts w:cs="Times New Roman"/>
      </w:rPr>
    </w:lvl>
    <w:lvl w:ilvl="7">
      <w:start w:val="1"/>
      <w:numFmt w:val="lowerLetter"/>
      <w:lvlText w:val="%8."/>
      <w:lvlJc w:val="left"/>
      <w:pPr>
        <w:ind w:left="2880" w:hanging="2880"/>
      </w:pPr>
      <w:rPr>
        <w:rFonts w:cs="Times New Roman"/>
      </w:rPr>
    </w:lvl>
    <w:lvl w:ilvl="8">
      <w:start w:val="1"/>
      <w:numFmt w:val="lowerRoman"/>
      <w:lvlText w:val="%9."/>
      <w:lvlJc w:val="left"/>
      <w:pPr>
        <w:ind w:left="3240" w:hanging="3240"/>
      </w:pPr>
      <w:rPr>
        <w:rFonts w:cs="Times New Roman"/>
      </w:rPr>
    </w:lvl>
  </w:abstractNum>
  <w:abstractNum w:abstractNumId="17">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412F7435"/>
    <w:multiLevelType w:val="hybridMultilevel"/>
    <w:tmpl w:val="E61C7AE0"/>
    <w:lvl w:ilvl="0" w:tplc="04050001">
      <w:start w:val="1"/>
      <w:numFmt w:val="bullet"/>
      <w:lvlText w:val=""/>
      <w:lvlJc w:val="left"/>
      <w:pPr>
        <w:ind w:left="720" w:hanging="360"/>
      </w:pPr>
      <w:rPr>
        <w:rFonts w:hint="default" w:ascii="Symbol" w:hAnsi="Symbo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36B2F2C"/>
    <w:multiLevelType w:val="multilevel"/>
    <w:tmpl w:val="C8BEC192"/>
    <w:styleLink w:val="slovnpronadpisy"/>
    <w:lvl w:ilvl="0">
      <w:start w:val="1"/>
      <w:numFmt w:val="decimal"/>
      <w:lvlText w:val="%1."/>
      <w:lvlJc w:val="left"/>
      <w:pPr>
        <w:ind w:left="360" w:hanging="360"/>
      </w:pPr>
      <w:rPr>
        <w:rFonts w:hint="default" w:ascii="Arial" w:hAnsi="Arial"/>
      </w:rPr>
    </w:lvl>
    <w:lvl w:ilvl="1">
      <w:start w:val="1"/>
      <w:numFmt w:val="decimal"/>
      <w:lvlText w:val="%1.%2."/>
      <w:lvlJc w:val="left"/>
      <w:pPr>
        <w:ind w:left="360" w:hanging="360"/>
      </w:pPr>
      <w:rPr>
        <w:rFonts w:hint="default" w:ascii="Arial" w:hAnsi="Arial"/>
      </w:rPr>
    </w:lvl>
    <w:lvl w:ilvl="2">
      <w:start w:val="1"/>
      <w:numFmt w:val="decimal"/>
      <w:lvlText w:val="%1.%2.%3."/>
      <w:lvlJc w:val="left"/>
      <w:pPr>
        <w:ind w:left="360" w:hanging="360"/>
      </w:pPr>
      <w:rPr>
        <w:rFonts w:hint="default" w:ascii="Arial" w:hAnsi="Arial"/>
      </w:rPr>
    </w:lvl>
    <w:lvl w:ilvl="3">
      <w:start w:val="1"/>
      <w:numFmt w:val="none"/>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nsid w:val="4F4001DD"/>
    <w:multiLevelType w:val="multilevel"/>
    <w:tmpl w:val="A308F9A2"/>
    <w:lvl w:ilvl="0">
      <w:start w:val="1"/>
      <w:numFmt w:val="decimal"/>
      <w:lvlText w:val="článek %1."/>
      <w:lvlJc w:val="center"/>
      <w:pPr>
        <w:ind w:left="0" w:firstLine="0"/>
      </w:pPr>
      <w:rPr>
        <w:rFonts w:hint="default"/>
        <w:b/>
        <w:i w:val="false"/>
        <w:sz w:val="22"/>
      </w:rPr>
    </w:lvl>
    <w:lvl w:ilvl="1">
      <w:start w:val="1"/>
      <w:numFmt w:val="upperLetter"/>
      <w:pStyle w:val="RLTextlnkuslovan"/>
      <w:lvlText w:val="%2."/>
      <w:lvlJc w:val="left"/>
      <w:pPr>
        <w:tabs>
          <w:tab w:val="num" w:pos="737"/>
        </w:tabs>
        <w:ind w:left="737" w:hanging="737"/>
      </w:pPr>
      <w:rPr>
        <w:rFonts w:hint="default" w:ascii="Arial" w:hAnsi="Arial" w:eastAsia="Times New Roman" w:cs="Times New Roman"/>
        <w:b w:val="false"/>
        <w:i w:val="false"/>
        <w:sz w:val="22"/>
      </w:rPr>
    </w:lvl>
    <w:lvl w:ilvl="2">
      <w:start w:val="1"/>
      <w:numFmt w:val="lowerLetter"/>
      <w:lvlText w:val="%3)"/>
      <w:lvlJc w:val="left"/>
      <w:pPr>
        <w:tabs>
          <w:tab w:val="num" w:pos="1701"/>
        </w:tabs>
        <w:ind w:left="1701" w:hanging="964"/>
      </w:pPr>
      <w:rPr>
        <w:rFonts w:hint="default" w:ascii="Arial" w:hAnsi="Arial" w:eastAsia="Times New Roman" w:cs="Arial"/>
        <w:sz w:val="20"/>
        <w:szCs w:val="20"/>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1">
    <w:nsid w:val="546E3452"/>
    <w:multiLevelType w:val="multilevel"/>
    <w:tmpl w:val="EF90FF64"/>
    <w:styleLink w:val="WW8Num141"/>
    <w:lvl w:ilvl="0">
      <w:start w:val="1"/>
      <w:numFmt w:val="lowerLetter"/>
      <w:lvlText w:val="%1)"/>
      <w:lvlJc w:val="left"/>
      <w:pPr>
        <w:ind w:left="607" w:hanging="607"/>
      </w:pPr>
      <w:rPr>
        <w:rFonts w:cs="Times New Roman"/>
      </w:rPr>
    </w:lvl>
    <w:lvl w:ilvl="1">
      <w:numFmt w:val="bullet"/>
      <w:lvlText w:val="o"/>
      <w:lvlJc w:val="left"/>
      <w:pPr>
        <w:ind w:left="1440" w:hanging="1440"/>
      </w:pPr>
      <w:rPr>
        <w:rFonts w:ascii="Courier New" w:hAnsi="Courier New"/>
      </w:rPr>
    </w:lvl>
    <w:lvl w:ilvl="2">
      <w:numFmt w:val="bullet"/>
      <w:lvlText w:val="§"/>
      <w:lvlJc w:val="left"/>
      <w:pPr>
        <w:ind w:left="2160" w:hanging="2160"/>
      </w:pPr>
      <w:rPr>
        <w:rFonts w:ascii="Wingdings" w:hAnsi="Wingdings"/>
      </w:rPr>
    </w:lvl>
    <w:lvl w:ilvl="3">
      <w:numFmt w:val="bullet"/>
      <w:lvlText w:val="·"/>
      <w:lvlJc w:val="left"/>
      <w:pPr>
        <w:ind w:left="2880" w:hanging="2880"/>
      </w:pPr>
      <w:rPr>
        <w:rFonts w:ascii="Symbol" w:hAnsi="Symbol"/>
      </w:rPr>
    </w:lvl>
    <w:lvl w:ilvl="4">
      <w:numFmt w:val="bullet"/>
      <w:lvlText w:val="o"/>
      <w:lvlJc w:val="left"/>
      <w:pPr>
        <w:ind w:left="3600" w:hanging="3600"/>
      </w:pPr>
      <w:rPr>
        <w:rFonts w:ascii="Courier New" w:hAnsi="Courier New"/>
      </w:rPr>
    </w:lvl>
    <w:lvl w:ilvl="5">
      <w:numFmt w:val="bullet"/>
      <w:lvlText w:val="§"/>
      <w:lvlJc w:val="left"/>
      <w:pPr>
        <w:ind w:left="4320" w:hanging="4320"/>
      </w:pPr>
      <w:rPr>
        <w:rFonts w:ascii="Wingdings" w:hAnsi="Wingdings"/>
      </w:rPr>
    </w:lvl>
    <w:lvl w:ilvl="6">
      <w:numFmt w:val="bullet"/>
      <w:lvlText w:val="·"/>
      <w:lvlJc w:val="left"/>
      <w:pPr>
        <w:ind w:left="5040" w:hanging="5040"/>
      </w:pPr>
      <w:rPr>
        <w:rFonts w:ascii="Symbol" w:hAnsi="Symbol"/>
      </w:rPr>
    </w:lvl>
    <w:lvl w:ilvl="7">
      <w:numFmt w:val="bullet"/>
      <w:lvlText w:val="o"/>
      <w:lvlJc w:val="left"/>
      <w:pPr>
        <w:ind w:left="5760" w:hanging="5760"/>
      </w:pPr>
      <w:rPr>
        <w:rFonts w:ascii="Courier New" w:hAnsi="Courier New"/>
      </w:rPr>
    </w:lvl>
    <w:lvl w:ilvl="8">
      <w:numFmt w:val="bullet"/>
      <w:lvlText w:val="§"/>
      <w:lvlJc w:val="left"/>
      <w:pPr>
        <w:ind w:left="6480" w:hanging="6480"/>
      </w:pPr>
      <w:rPr>
        <w:rFonts w:ascii="Wingdings" w:hAnsi="Wingdings"/>
      </w:rPr>
    </w:lvl>
  </w:abstractNum>
  <w:abstractNum w:abstractNumId="22">
    <w:nsid w:val="54A92A67"/>
    <w:multiLevelType w:val="multilevel"/>
    <w:tmpl w:val="CC36D910"/>
    <w:styleLink w:val="WW8Num8"/>
    <w:lvl w:ilvl="0">
      <w:start w:val="1"/>
      <w:numFmt w:val="lowerLetter"/>
      <w:lvlText w:val="%1)"/>
      <w:lvlJc w:val="left"/>
      <w:pPr>
        <w:ind w:left="360" w:hanging="360"/>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23">
    <w:nsid w:val="56DB5C28"/>
    <w:multiLevelType w:val="multilevel"/>
    <w:tmpl w:val="78CA5664"/>
    <w:styleLink w:val="WW8Num18"/>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4">
    <w:nsid w:val="57883560"/>
    <w:multiLevelType w:val="multilevel"/>
    <w:tmpl w:val="AAE8055A"/>
    <w:styleLink w:val="WW8Num1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21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432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6480"/>
      </w:pPr>
      <w:rPr>
        <w:rFonts w:cs="Times New Roman"/>
      </w:rPr>
    </w:lvl>
  </w:abstractNum>
  <w:abstractNum w:abstractNumId="25">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D414274"/>
    <w:multiLevelType w:val="hybridMultilevel"/>
    <w:tmpl w:val="6204AC32"/>
    <w:lvl w:ilvl="0" w:tplc="7E10B1DC">
      <w:start w:val="1"/>
      <w:numFmt w:val="decimal"/>
      <w:pStyle w:val="NormlnOdsazen"/>
      <w:lvlText w:val="7.%1."/>
      <w:lvlJc w:val="left"/>
      <w:pPr>
        <w:tabs>
          <w:tab w:val="num" w:pos="924"/>
        </w:tabs>
        <w:ind w:left="924" w:hanging="567"/>
      </w:pPr>
      <w:rPr>
        <w:rFonts w:hint="default"/>
        <w:b w:val="false"/>
      </w:rPr>
    </w:lvl>
    <w:lvl w:ilvl="1" w:tplc="F3A6BFF2">
      <w:start w:val="1"/>
      <w:numFmt w:val="bullet"/>
      <w:lvlText w:val="-"/>
      <w:lvlJc w:val="left"/>
      <w:pPr>
        <w:tabs>
          <w:tab w:val="num" w:pos="1440"/>
        </w:tabs>
        <w:ind w:left="1440" w:hanging="360"/>
      </w:pPr>
      <w:rPr>
        <w:rFonts w:hint="default" w:ascii="Arial" w:hAnsi="Arial" w:eastAsia="Times New Roman" w:cs="Arial"/>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4DE6DBD"/>
    <w:multiLevelType w:val="multilevel"/>
    <w:tmpl w:val="5C7A4A02"/>
    <w:lvl w:ilvl="0">
      <w:start w:val="1"/>
      <w:numFmt w:val="lowerLetter"/>
      <w:lvlText w:val="%1)"/>
      <w:lvlJc w:val="left"/>
      <w:pPr>
        <w:ind w:left="566" w:hanging="283"/>
      </w:pPr>
    </w:lvl>
    <w:lvl w:ilvl="1">
      <w:start w:val="1"/>
      <w:numFmt w:val="decimal"/>
      <w:lvlText w:val="%2."/>
      <w:lvlJc w:val="left"/>
      <w:pPr>
        <w:ind w:left="850" w:hanging="567"/>
      </w:pPr>
      <w:rPr>
        <w:rFonts w:cs="Times New Roman"/>
      </w:rPr>
    </w:lvl>
    <w:lvl w:ilvl="2">
      <w:start w:val="1"/>
      <w:numFmt w:val="decimal"/>
      <w:lvlText w:val="%3."/>
      <w:lvlJc w:val="left"/>
      <w:pPr>
        <w:ind w:left="1133" w:hanging="850"/>
      </w:pPr>
      <w:rPr>
        <w:rFonts w:cs="Times New Roman"/>
      </w:rPr>
    </w:lvl>
    <w:lvl w:ilvl="3">
      <w:start w:val="1"/>
      <w:numFmt w:val="decimal"/>
      <w:lvlText w:val="%4."/>
      <w:lvlJc w:val="left"/>
      <w:pPr>
        <w:ind w:left="1417" w:hanging="1134"/>
      </w:pPr>
      <w:rPr>
        <w:rFonts w:cs="Times New Roman"/>
      </w:rPr>
    </w:lvl>
    <w:lvl w:ilvl="4">
      <w:start w:val="1"/>
      <w:numFmt w:val="decimal"/>
      <w:lvlText w:val="%5."/>
      <w:lvlJc w:val="left"/>
      <w:pPr>
        <w:ind w:left="1700" w:hanging="1417"/>
      </w:pPr>
      <w:rPr>
        <w:rFonts w:cs="Times New Roman"/>
      </w:rPr>
    </w:lvl>
    <w:lvl w:ilvl="5">
      <w:start w:val="1"/>
      <w:numFmt w:val="decimal"/>
      <w:lvlText w:val="%6."/>
      <w:lvlJc w:val="left"/>
      <w:pPr>
        <w:ind w:left="1984" w:hanging="1701"/>
      </w:pPr>
      <w:rPr>
        <w:rFonts w:cs="Times New Roman"/>
      </w:rPr>
    </w:lvl>
    <w:lvl w:ilvl="6">
      <w:start w:val="1"/>
      <w:numFmt w:val="decimal"/>
      <w:lvlText w:val="%7."/>
      <w:lvlJc w:val="left"/>
      <w:pPr>
        <w:ind w:left="2267" w:hanging="1984"/>
      </w:pPr>
      <w:rPr>
        <w:rFonts w:cs="Times New Roman"/>
      </w:rPr>
    </w:lvl>
    <w:lvl w:ilvl="7">
      <w:start w:val="1"/>
      <w:numFmt w:val="decimal"/>
      <w:lvlText w:val="%8."/>
      <w:lvlJc w:val="left"/>
      <w:pPr>
        <w:ind w:left="2551" w:hanging="2268"/>
      </w:pPr>
      <w:rPr>
        <w:rFonts w:cs="Times New Roman"/>
      </w:rPr>
    </w:lvl>
    <w:lvl w:ilvl="8">
      <w:start w:val="1"/>
      <w:numFmt w:val="decimal"/>
      <w:lvlText w:val="%9."/>
      <w:lvlJc w:val="left"/>
      <w:pPr>
        <w:ind w:left="2834" w:hanging="2551"/>
      </w:pPr>
      <w:rPr>
        <w:rFonts w:cs="Times New Roman"/>
      </w:rPr>
    </w:lvl>
  </w:abstractNum>
  <w:abstractNum w:abstractNumId="29">
    <w:nsid w:val="6AAF1A1F"/>
    <w:multiLevelType w:val="multilevel"/>
    <w:tmpl w:val="1E2275CE"/>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rPr>
        <w:rFonts w:hint="default" w:ascii="Verdana" w:hAnsi="Verdana"/>
        <w:sz w:val="20"/>
        <w:szCs w:val="20"/>
      </w:rPr>
    </w:lvl>
  </w:abstractNum>
  <w:abstractNum w:abstractNumId="30">
    <w:nsid w:val="6E30665B"/>
    <w:multiLevelType w:val="multilevel"/>
    <w:tmpl w:val="19648A0A"/>
    <w:styleLink w:val="WW8Num9"/>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31">
    <w:nsid w:val="737B1749"/>
    <w:multiLevelType w:val="multilevel"/>
    <w:tmpl w:val="20DAA9D8"/>
    <w:styleLink w:val="WW8Num14"/>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32">
    <w:nsid w:val="7D9765F0"/>
    <w:multiLevelType w:val="multilevel"/>
    <w:tmpl w:val="F59CED84"/>
    <w:styleLink w:val="WW8Num61"/>
    <w:lvl w:ilvl="0">
      <w:start w:val="1"/>
      <w:numFmt w:val="decimal"/>
      <w:lvlText w:val="%1."/>
      <w:lvlJc w:val="left"/>
      <w:pPr>
        <w:ind w:left="360" w:hanging="360"/>
      </w:pPr>
      <w:rPr>
        <w:rFonts w:cs="Times New Roman"/>
      </w:rPr>
    </w:lvl>
    <w:lvl w:ilvl="1">
      <w:start w:val="1"/>
      <w:numFmt w:val="lowerLetter"/>
      <w:lvlText w:val="%2)"/>
      <w:lvlJc w:val="left"/>
      <w:pPr>
        <w:ind w:left="720" w:hanging="720"/>
      </w:pPr>
      <w:rPr>
        <w:rFonts w:cs="Times New Roman"/>
      </w:rPr>
    </w:lvl>
    <w:lvl w:ilvl="2">
      <w:start w:val="1"/>
      <w:numFmt w:val="lowerRoman"/>
      <w:lvlText w:val="%3.)"/>
      <w:lvlJc w:val="left"/>
      <w:pPr>
        <w:ind w:left="1080" w:hanging="1080"/>
      </w:pPr>
      <w:rPr>
        <w:rFonts w:cs="Times New Roman"/>
      </w:rPr>
    </w:lvl>
    <w:lvl w:ilvl="3">
      <w:start w:val="1"/>
      <w:numFmt w:val="decimal"/>
      <w:lvlText w:val="(%4)"/>
      <w:lvlJc w:val="left"/>
      <w:pPr>
        <w:ind w:left="1440" w:hanging="1440"/>
      </w:pPr>
      <w:rPr>
        <w:rFonts w:cs="Times New Roman"/>
      </w:rPr>
    </w:lvl>
    <w:lvl w:ilvl="4">
      <w:start w:val="1"/>
      <w:numFmt w:val="lowerLetter"/>
      <w:lvlText w:val="(%5)"/>
      <w:lvlJc w:val="left"/>
      <w:pPr>
        <w:ind w:left="1800" w:hanging="1800"/>
      </w:pPr>
      <w:rPr>
        <w:rFonts w:cs="Times New Roman"/>
      </w:rPr>
    </w:lvl>
    <w:lvl w:ilvl="5">
      <w:start w:val="1"/>
      <w:numFmt w:val="lowerRoman"/>
      <w:lvlText w:val="(%6)"/>
      <w:lvlJc w:val="left"/>
      <w:pPr>
        <w:ind w:left="2160" w:hanging="2160"/>
      </w:pPr>
      <w:rPr>
        <w:rFonts w:cs="Times New Roman"/>
      </w:rPr>
    </w:lvl>
    <w:lvl w:ilvl="6">
      <w:start w:val="1"/>
      <w:numFmt w:val="decimal"/>
      <w:lvlText w:val="%7."/>
      <w:lvlJc w:val="left"/>
      <w:pPr>
        <w:ind w:left="2520" w:hanging="2520"/>
      </w:pPr>
      <w:rPr>
        <w:rFonts w:cs="Times New Roman"/>
      </w:rPr>
    </w:lvl>
    <w:lvl w:ilvl="7">
      <w:start w:val="1"/>
      <w:numFmt w:val="lowerLetter"/>
      <w:lvlText w:val="%8."/>
      <w:lvlJc w:val="left"/>
      <w:pPr>
        <w:ind w:left="2880" w:hanging="2880"/>
      </w:pPr>
      <w:rPr>
        <w:rFonts w:cs="Times New Roman"/>
      </w:rPr>
    </w:lvl>
    <w:lvl w:ilvl="8">
      <w:start w:val="1"/>
      <w:numFmt w:val="lowerRoman"/>
      <w:lvlText w:val="%9."/>
      <w:lvlJc w:val="left"/>
      <w:pPr>
        <w:ind w:left="3240" w:hanging="3240"/>
      </w:pPr>
      <w:rPr>
        <w:rFonts w:cs="Times New Roman"/>
      </w:rPr>
    </w:lvl>
  </w:abstractNum>
  <w:abstractNum w:abstractNumId="33">
    <w:nsid w:val="7FD13AF4"/>
    <w:multiLevelType w:val="multilevel"/>
    <w:tmpl w:val="BEF0986A"/>
    <w:styleLink w:val="WW8Num7"/>
    <w:lvl w:ilvl="0">
      <w:start w:val="1"/>
      <w:numFmt w:val="decimal"/>
      <w:lvlText w:val="%1."/>
      <w:lvlJc w:val="left"/>
      <w:pPr>
        <w:ind w:left="8236" w:hanging="284"/>
      </w:pPr>
      <w:rPr>
        <w:rFonts w:cs="Times New Roman"/>
      </w:rPr>
    </w:lvl>
    <w:lvl w:ilvl="1">
      <w:start w:val="1"/>
      <w:numFmt w:val="decimal"/>
      <w:lvlText w:val="%2."/>
      <w:lvlJc w:val="left"/>
      <w:pPr>
        <w:ind w:left="8519" w:hanging="567"/>
      </w:pPr>
      <w:rPr>
        <w:rFonts w:cs="Times New Roman"/>
      </w:rPr>
    </w:lvl>
    <w:lvl w:ilvl="2">
      <w:start w:val="1"/>
      <w:numFmt w:val="decimal"/>
      <w:lvlText w:val="%3."/>
      <w:lvlJc w:val="left"/>
      <w:pPr>
        <w:ind w:left="8802" w:hanging="850"/>
      </w:pPr>
      <w:rPr>
        <w:rFonts w:cs="Times New Roman"/>
      </w:rPr>
    </w:lvl>
    <w:lvl w:ilvl="3">
      <w:start w:val="1"/>
      <w:numFmt w:val="decimal"/>
      <w:lvlText w:val="%4."/>
      <w:lvlJc w:val="left"/>
      <w:pPr>
        <w:ind w:left="9086" w:hanging="1134"/>
      </w:pPr>
      <w:rPr>
        <w:rFonts w:cs="Times New Roman"/>
      </w:rPr>
    </w:lvl>
    <w:lvl w:ilvl="4">
      <w:start w:val="1"/>
      <w:numFmt w:val="decimal"/>
      <w:lvlText w:val="%5."/>
      <w:lvlJc w:val="left"/>
      <w:pPr>
        <w:ind w:left="9369" w:hanging="1417"/>
      </w:pPr>
      <w:rPr>
        <w:rFonts w:cs="Times New Roman"/>
      </w:rPr>
    </w:lvl>
    <w:lvl w:ilvl="5">
      <w:start w:val="1"/>
      <w:numFmt w:val="decimal"/>
      <w:lvlText w:val="%6."/>
      <w:lvlJc w:val="left"/>
      <w:pPr>
        <w:ind w:left="9653" w:hanging="1701"/>
      </w:pPr>
      <w:rPr>
        <w:rFonts w:cs="Times New Roman"/>
      </w:rPr>
    </w:lvl>
    <w:lvl w:ilvl="6">
      <w:start w:val="1"/>
      <w:numFmt w:val="decimal"/>
      <w:lvlText w:val="%7."/>
      <w:lvlJc w:val="left"/>
      <w:pPr>
        <w:ind w:left="9936" w:hanging="1984"/>
      </w:pPr>
      <w:rPr>
        <w:rFonts w:cs="Times New Roman"/>
      </w:rPr>
    </w:lvl>
    <w:lvl w:ilvl="7">
      <w:start w:val="1"/>
      <w:numFmt w:val="decimal"/>
      <w:lvlText w:val="%8."/>
      <w:lvlJc w:val="left"/>
      <w:pPr>
        <w:ind w:left="10220" w:hanging="2268"/>
      </w:pPr>
      <w:rPr>
        <w:rFonts w:cs="Times New Roman"/>
      </w:rPr>
    </w:lvl>
    <w:lvl w:ilvl="8">
      <w:start w:val="1"/>
      <w:numFmt w:val="decimal"/>
      <w:lvlText w:val="%9."/>
      <w:lvlJc w:val="left"/>
      <w:pPr>
        <w:ind w:left="10503" w:hanging="2551"/>
      </w:pPr>
      <w:rPr>
        <w:rFonts w:cs="Times New Roman"/>
      </w:rPr>
    </w:lvl>
  </w:abstractNum>
  <w:num w:numId="1">
    <w:abstractNumId w:val="32"/>
  </w:num>
  <w:num w:numId="2">
    <w:abstractNumId w:val="21"/>
  </w:num>
  <w:num w:numId="3">
    <w:abstractNumId w:val="7"/>
  </w:num>
  <w:num w:numId="4">
    <w:abstractNumId w:val="3"/>
  </w:num>
  <w:num w:numId="5">
    <w:abstractNumId w:val="16"/>
  </w:num>
  <w:num w:numId="6">
    <w:abstractNumId w:val="13"/>
    <w:lvlOverride w:ilvl="0">
      <w:lvl w:ilvl="0">
        <w:numFmt w:val="decimal"/>
        <w:pStyle w:val="Bodsmlouva"/>
        <w:lvlText w:val=""/>
        <w:lvlJc w:val="left"/>
      </w:lvl>
    </w:lvlOverride>
    <w:lvlOverride w:ilvl="1">
      <w:lvl w:ilvl="1">
        <w:start w:val="1"/>
        <w:numFmt w:val="decimal"/>
        <w:lvlText w:val="%2."/>
        <w:lvlJc w:val="left"/>
        <w:pPr>
          <w:ind w:left="567" w:hanging="567"/>
        </w:pPr>
        <w:rPr>
          <w:rFonts w:cs="Times New Roman"/>
          <w:b w:val="false"/>
        </w:rPr>
      </w:lvl>
    </w:lvlOverride>
  </w:num>
  <w:num w:numId="7">
    <w:abstractNumId w:val="33"/>
  </w:num>
  <w:num w:numId="8">
    <w:abstractNumId w:val="22"/>
  </w:num>
  <w:num w:numId="9">
    <w:abstractNumId w:val="30"/>
  </w:num>
  <w:num w:numId="10">
    <w:abstractNumId w:val="8"/>
  </w:num>
  <w:num w:numId="11">
    <w:abstractNumId w:val="11"/>
  </w:num>
  <w:num w:numId="12">
    <w:abstractNumId w:val="4"/>
  </w:num>
  <w:num w:numId="13">
    <w:abstractNumId w:val="1"/>
  </w:num>
  <w:num w:numId="14">
    <w:abstractNumId w:val="31"/>
  </w:num>
  <w:num w:numId="15">
    <w:abstractNumId w:val="10"/>
  </w:num>
  <w:num w:numId="16">
    <w:abstractNumId w:val="6"/>
  </w:num>
  <w:num w:numId="17">
    <w:abstractNumId w:val="2"/>
  </w:num>
  <w:num w:numId="18">
    <w:abstractNumId w:val="23"/>
  </w:num>
  <w:num w:numId="19">
    <w:abstractNumId w:val="24"/>
  </w:num>
  <w:num w:numId="20">
    <w:abstractNumId w:val="28"/>
  </w:num>
  <w:num w:numId="21">
    <w:abstractNumId w:val="26"/>
  </w:num>
  <w:num w:numId="22">
    <w:abstractNumId w:val="29"/>
  </w:num>
  <w:num w:numId="23">
    <w:abstractNumId w:val="14"/>
  </w:num>
  <w:num w:numId="24">
    <w:abstractNumId w:val="5"/>
  </w:num>
  <w:num w:numId="25">
    <w:abstractNumId w:val="13"/>
  </w:num>
  <w:num w:numId="26">
    <w:abstractNumId w:val="20"/>
  </w:num>
  <w:num w:numId="27">
    <w:abstractNumId w:val="25"/>
  </w:num>
  <w:num w:numId="28">
    <w:abstractNumId w:val="27"/>
  </w:num>
  <w:num w:numId="29">
    <w:abstractNumId w:val="17"/>
  </w:num>
  <w:num w:numId="30">
    <w:abstractNumId w:val="19"/>
  </w:num>
  <w:num w:numId="31">
    <w:abstractNumId w:val="9"/>
  </w:num>
  <w:num w:numId="32">
    <w:abstractNumId w:val="0"/>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18"/>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12"/>
  </w:num>
  <w:num w:numId="49">
    <w:abstractNumId w:val="15"/>
  </w:num>
  <w:numIdMacAtCleanup w:val="45"/>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Höfer Lukáš">
    <w15:presenceInfo w15:providerId="AD" w15:userId="S-1-5-21-956051904-3551165068-3879234915-4893"/>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33"/>
    <w:rsid w:val="000A3AA4"/>
    <w:rsid w:val="001047E8"/>
    <w:rsid w:val="0010507A"/>
    <w:rsid w:val="00127F93"/>
    <w:rsid w:val="0013246E"/>
    <w:rsid w:val="00153EE6"/>
    <w:rsid w:val="001628F9"/>
    <w:rsid w:val="001B3DC3"/>
    <w:rsid w:val="001E2558"/>
    <w:rsid w:val="00235811"/>
    <w:rsid w:val="0024359F"/>
    <w:rsid w:val="002D6B4B"/>
    <w:rsid w:val="00357F0A"/>
    <w:rsid w:val="003B13AA"/>
    <w:rsid w:val="004103CA"/>
    <w:rsid w:val="00425246"/>
    <w:rsid w:val="00455980"/>
    <w:rsid w:val="00490A3E"/>
    <w:rsid w:val="00492760"/>
    <w:rsid w:val="004A1D8D"/>
    <w:rsid w:val="004A58C9"/>
    <w:rsid w:val="004B1DFF"/>
    <w:rsid w:val="004B20BA"/>
    <w:rsid w:val="004C1E0D"/>
    <w:rsid w:val="004C449A"/>
    <w:rsid w:val="00516B39"/>
    <w:rsid w:val="0053481A"/>
    <w:rsid w:val="005670D1"/>
    <w:rsid w:val="005967B0"/>
    <w:rsid w:val="005E45F3"/>
    <w:rsid w:val="005E577E"/>
    <w:rsid w:val="005F2D36"/>
    <w:rsid w:val="00600B0C"/>
    <w:rsid w:val="006726C7"/>
    <w:rsid w:val="0067418C"/>
    <w:rsid w:val="006C3739"/>
    <w:rsid w:val="006D024C"/>
    <w:rsid w:val="006D662E"/>
    <w:rsid w:val="006E3031"/>
    <w:rsid w:val="00764E1A"/>
    <w:rsid w:val="007A538C"/>
    <w:rsid w:val="00813619"/>
    <w:rsid w:val="008B61F2"/>
    <w:rsid w:val="008C62B4"/>
    <w:rsid w:val="008C6E42"/>
    <w:rsid w:val="0093747D"/>
    <w:rsid w:val="00952B76"/>
    <w:rsid w:val="009738B0"/>
    <w:rsid w:val="009B482D"/>
    <w:rsid w:val="009C3E3C"/>
    <w:rsid w:val="009E472A"/>
    <w:rsid w:val="00A14F9E"/>
    <w:rsid w:val="00A41DB0"/>
    <w:rsid w:val="00A53417"/>
    <w:rsid w:val="00A551AC"/>
    <w:rsid w:val="00A70363"/>
    <w:rsid w:val="00A86B5C"/>
    <w:rsid w:val="00A93433"/>
    <w:rsid w:val="00AB2532"/>
    <w:rsid w:val="00AD1E77"/>
    <w:rsid w:val="00B30FD8"/>
    <w:rsid w:val="00B35B73"/>
    <w:rsid w:val="00B61C72"/>
    <w:rsid w:val="00BA09F7"/>
    <w:rsid w:val="00BA3808"/>
    <w:rsid w:val="00BA5AB6"/>
    <w:rsid w:val="00BC6AFB"/>
    <w:rsid w:val="00C160D9"/>
    <w:rsid w:val="00C17433"/>
    <w:rsid w:val="00C5350D"/>
    <w:rsid w:val="00C82B42"/>
    <w:rsid w:val="00C9757B"/>
    <w:rsid w:val="00CA3FF8"/>
    <w:rsid w:val="00CB2D42"/>
    <w:rsid w:val="00CE02F7"/>
    <w:rsid w:val="00CE4AD6"/>
    <w:rsid w:val="00CE5CF1"/>
    <w:rsid w:val="00D57B8F"/>
    <w:rsid w:val="00D65032"/>
    <w:rsid w:val="00D7525B"/>
    <w:rsid w:val="00D975B8"/>
    <w:rsid w:val="00DF368F"/>
    <w:rsid w:val="00E07D99"/>
    <w:rsid w:val="00E33A35"/>
    <w:rsid w:val="00E50C2E"/>
    <w:rsid w:val="00E670FC"/>
    <w:rsid w:val="00EC3817"/>
    <w:rsid w:val="00EE10C0"/>
    <w:rsid w:val="00EF0CA1"/>
    <w:rsid w:val="00EF5B1C"/>
    <w:rsid w:val="00F11DDE"/>
    <w:rsid w:val="00F12A7F"/>
    <w:rsid w:val="00F44D9A"/>
    <w:rsid w:val="00F76E2F"/>
    <w:rsid w:val="00F80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8"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lsdException w:name="heading 2" w:uiPriority="9"/>
    <w:lsdException w:name="heading 3" w:uiPriority="9"/>
    <w:lsdException w:name="heading 4" w:uiPriority="9"/>
    <w:lsdException w:name="heading 5" w:uiPriority="14"/>
    <w:lsdException w:name="heading 6" w:uiPriority="14"/>
    <w:lsdException w:name="heading 7" w:uiPriority="14" w:qFormat="true"/>
    <w:lsdException w:name="heading 8" w:uiPriority="14" w:qFormat="true"/>
    <w:lsdException w:name="heading 9" w:uiPriority="14"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true"/>
    <w:lsdException w:name="footnote reference" w:uiPriority="0"/>
    <w:lsdException w:name="Title" w:uiPriority="0" w:semiHidden="false" w:unhideWhenUsed="false" w:qFormat="true"/>
    <w:lsdException w:name="Default Paragraph Font" w:uiPriority="1"/>
    <w:lsdException w:name="Subtitle" w:uiPriority="1" w:semiHidden="false" w:unhideWhenUsed="fals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A5AB6"/>
    <w:pPr>
      <w:keepNext/>
      <w:suppressAutoHyphens/>
      <w:autoSpaceDN w:val="false"/>
      <w:spacing w:before="120" w:after="0" w:line="240" w:lineRule="auto"/>
      <w:jc w:val="both"/>
      <w:textAlignment w:val="baseline"/>
    </w:pPr>
    <w:rPr>
      <w:rFonts w:ascii="Arial" w:hAnsi="Arial" w:eastAsia="Arial" w:cs="Arial"/>
      <w:color w:val="000000"/>
      <w:w w:val="85"/>
      <w:kern w:val="3"/>
      <w:sz w:val="20"/>
      <w:szCs w:val="20"/>
      <w:lang w:eastAsia="cs-CZ"/>
    </w:rPr>
  </w:style>
  <w:style w:type="paragraph" w:styleId="Nadpis1">
    <w:name w:val="heading 1"/>
    <w:aliases w:val="_Nadpis 1,Hoofdstukkop,Section Heading,H1,h1,Základní kapitola,Článek"/>
    <w:basedOn w:val="Normln"/>
    <w:next w:val="Normln"/>
    <w:link w:val="Nadpis1Char"/>
    <w:uiPriority w:val="9"/>
    <w:rsid w:val="00C9757B"/>
    <w:pPr>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rsid w:val="00C9757B"/>
    <w:pPr>
      <w:keepLines/>
      <w:spacing w:before="200"/>
      <w:outlineLvl w:val="1"/>
    </w:pPr>
    <w:rPr>
      <w:rFonts w:asciiTheme="majorHAnsi" w:hAnsiTheme="majorHAnsi"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rsid w:val="00C9757B"/>
    <w:pPr>
      <w:keepLines/>
      <w:spacing w:before="200"/>
      <w:outlineLvl w:val="2"/>
    </w:pPr>
    <w:rPr>
      <w:rFonts w:asciiTheme="majorHAnsi" w:hAnsiTheme="majorHAnsi" w:eastAsiaTheme="majorEastAsia" w:cstheme="majorBidi"/>
      <w:b/>
      <w:bCs/>
      <w:color w:val="4F81BD" w:themeColor="accent1"/>
    </w:rPr>
  </w:style>
  <w:style w:type="paragraph" w:styleId="Nadpis4">
    <w:name w:val="heading 4"/>
    <w:basedOn w:val="Normln"/>
    <w:next w:val="Normln"/>
    <w:link w:val="Nadpis4Char"/>
    <w:uiPriority w:val="9"/>
    <w:rsid w:val="00C9757B"/>
    <w:pPr>
      <w:tabs>
        <w:tab w:val="num" w:pos="0"/>
      </w:tabs>
      <w:autoSpaceDN/>
      <w:textAlignment w:val="auto"/>
      <w:outlineLvl w:val="3"/>
    </w:pPr>
    <w:rPr>
      <w:rFonts w:eastAsia="Times New Roman" w:cs="Times New Roman"/>
      <w:b/>
      <w:kern w:val="0"/>
    </w:rPr>
  </w:style>
  <w:style w:type="paragraph" w:styleId="Nadpis5">
    <w:name w:val="heading 5"/>
    <w:basedOn w:val="Normln"/>
    <w:next w:val="Normln"/>
    <w:link w:val="Nadpis5Char"/>
    <w:uiPriority w:val="14"/>
    <w:unhideWhenUsed/>
    <w:rsid w:val="00C9757B"/>
    <w:pPr>
      <w:keepLines/>
      <w:suppressAutoHyphens w:val="false"/>
      <w:autoSpaceDN/>
      <w:spacing w:before="200"/>
      <w:ind w:left="1008" w:hanging="1008"/>
      <w:textAlignment w:val="auto"/>
      <w:outlineLvl w:val="4"/>
    </w:pPr>
    <w:rPr>
      <w:rFonts w:asciiTheme="majorHAnsi" w:hAnsiTheme="majorHAnsi" w:eastAsiaTheme="majorEastAsia" w:cstheme="majorBidi"/>
      <w:color w:val="243F60" w:themeColor="accent1" w:themeShade="7F"/>
      <w:kern w:val="0"/>
    </w:rPr>
  </w:style>
  <w:style w:type="paragraph" w:styleId="Nadpis6">
    <w:name w:val="heading 6"/>
    <w:basedOn w:val="Normln"/>
    <w:next w:val="Normln"/>
    <w:link w:val="Nadpis6Char"/>
    <w:uiPriority w:val="14"/>
    <w:semiHidden/>
    <w:unhideWhenUsed/>
    <w:rsid w:val="00C9757B"/>
    <w:pPr>
      <w:keepLines/>
      <w:suppressAutoHyphens w:val="false"/>
      <w:autoSpaceDN/>
      <w:spacing w:before="200"/>
      <w:ind w:left="1152" w:hanging="1152"/>
      <w:textAlignment w:val="auto"/>
      <w:outlineLvl w:val="5"/>
    </w:pPr>
    <w:rPr>
      <w:rFonts w:asciiTheme="majorHAnsi" w:hAnsiTheme="majorHAnsi" w:eastAsiaTheme="majorEastAsia" w:cstheme="majorBidi"/>
      <w:i/>
      <w:iCs/>
      <w:color w:val="243F60" w:themeColor="accent1" w:themeShade="7F"/>
      <w:kern w:val="0"/>
    </w:rPr>
  </w:style>
  <w:style w:type="paragraph" w:styleId="Nadpis7">
    <w:name w:val="heading 7"/>
    <w:basedOn w:val="Normln"/>
    <w:next w:val="Normln"/>
    <w:link w:val="Nadpis7Char"/>
    <w:uiPriority w:val="14"/>
    <w:semiHidden/>
    <w:unhideWhenUsed/>
    <w:qFormat/>
    <w:rsid w:val="00C9757B"/>
    <w:pPr>
      <w:keepLines/>
      <w:suppressAutoHyphens w:val="false"/>
      <w:autoSpaceDN/>
      <w:spacing w:before="200"/>
      <w:ind w:left="1296" w:hanging="1296"/>
      <w:textAlignment w:val="auto"/>
      <w:outlineLvl w:val="6"/>
    </w:pPr>
    <w:rPr>
      <w:rFonts w:asciiTheme="majorHAnsi" w:hAnsiTheme="majorHAnsi" w:eastAsiaTheme="majorEastAsia" w:cstheme="majorBidi"/>
      <w:i/>
      <w:iCs/>
      <w:color w:val="404040" w:themeColor="text1" w:themeTint="BF"/>
      <w:kern w:val="0"/>
    </w:rPr>
  </w:style>
  <w:style w:type="paragraph" w:styleId="Nadpis8">
    <w:name w:val="heading 8"/>
    <w:basedOn w:val="Normln"/>
    <w:next w:val="Normln"/>
    <w:link w:val="Nadpis8Char"/>
    <w:uiPriority w:val="14"/>
    <w:semiHidden/>
    <w:unhideWhenUsed/>
    <w:qFormat/>
    <w:rsid w:val="00C9757B"/>
    <w:pPr>
      <w:keepLines/>
      <w:suppressAutoHyphens w:val="false"/>
      <w:autoSpaceDN/>
      <w:spacing w:before="200"/>
      <w:ind w:left="1440" w:hanging="1440"/>
      <w:textAlignment w:val="auto"/>
      <w:outlineLvl w:val="7"/>
    </w:pPr>
    <w:rPr>
      <w:rFonts w:asciiTheme="majorHAnsi" w:hAnsiTheme="majorHAnsi" w:eastAsiaTheme="majorEastAsia" w:cstheme="majorBidi"/>
      <w:color w:val="404040" w:themeColor="text1" w:themeTint="BF"/>
      <w:kern w:val="0"/>
    </w:rPr>
  </w:style>
  <w:style w:type="paragraph" w:styleId="Nadpis9">
    <w:name w:val="heading 9"/>
    <w:basedOn w:val="Normln"/>
    <w:next w:val="Normln"/>
    <w:link w:val="Nadpis9Char"/>
    <w:uiPriority w:val="14"/>
    <w:semiHidden/>
    <w:unhideWhenUsed/>
    <w:qFormat/>
    <w:rsid w:val="00C9757B"/>
    <w:pPr>
      <w:keepLines/>
      <w:suppressAutoHyphens w:val="false"/>
      <w:autoSpaceDN/>
      <w:spacing w:before="200"/>
      <w:ind w:left="1584" w:hanging="1584"/>
      <w:textAlignment w:val="auto"/>
      <w:outlineLvl w:val="8"/>
    </w:pPr>
    <w:rPr>
      <w:rFonts w:asciiTheme="majorHAnsi" w:hAnsiTheme="majorHAnsi" w:eastAsiaTheme="majorEastAsia" w:cstheme="majorBidi"/>
      <w:i/>
      <w:iCs/>
      <w:color w:val="404040" w:themeColor="text1" w:themeTint="BF"/>
      <w:kern w:val="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_Nadpis 1 Char,Hoofdstukkop Char,Section Heading Char,H1 Char,h1 Char,Základní kapitola Char,Článek Char"/>
    <w:basedOn w:val="Standardnpsmoodstavce"/>
    <w:link w:val="Nadpis1"/>
    <w:uiPriority w:val="9"/>
    <w:rsid w:val="00C9757B"/>
    <w:rPr>
      <w:rFonts w:asciiTheme="majorHAnsi" w:hAnsiTheme="majorHAnsi" w:eastAsiaTheme="majorEastAsia" w:cstheme="majorBidi"/>
      <w:b/>
      <w:bCs/>
      <w:color w:val="365F91" w:themeColor="accent1" w:themeShade="BF"/>
      <w:kern w:val="3"/>
      <w:sz w:val="28"/>
      <w:szCs w:val="28"/>
      <w:lang w:eastAsia="cs-CZ"/>
    </w:rPr>
  </w:style>
  <w:style w:type="character" w:styleId="Nadpis2Char" w:customStyle="true">
    <w:name w:val="Nadpis 2 Char"/>
    <w:basedOn w:val="Standardnpsmoodstavce"/>
    <w:link w:val="Nadpis2"/>
    <w:uiPriority w:val="9"/>
    <w:rsid w:val="00C9757B"/>
    <w:rPr>
      <w:rFonts w:asciiTheme="majorHAnsi" w:hAnsiTheme="majorHAnsi" w:eastAsiaTheme="majorEastAsia" w:cstheme="majorBidi"/>
      <w:b/>
      <w:bCs/>
      <w:color w:val="4F81BD" w:themeColor="accent1"/>
      <w:kern w:val="3"/>
      <w:sz w:val="26"/>
      <w:szCs w:val="26"/>
      <w:lang w:eastAsia="cs-CZ"/>
    </w:rPr>
  </w:style>
  <w:style w:type="character" w:styleId="Nadpis3Char" w:customStyle="true">
    <w:name w:val="Nadpis 3 Char"/>
    <w:basedOn w:val="Standardnpsmoodstavce"/>
    <w:link w:val="Nadpis3"/>
    <w:uiPriority w:val="9"/>
    <w:rsid w:val="00C9757B"/>
    <w:rPr>
      <w:rFonts w:asciiTheme="majorHAnsi" w:hAnsiTheme="majorHAnsi" w:eastAsiaTheme="majorEastAsia" w:cstheme="majorBidi"/>
      <w:b/>
      <w:bCs/>
      <w:color w:val="4F81BD" w:themeColor="accent1"/>
      <w:kern w:val="3"/>
      <w:sz w:val="24"/>
      <w:szCs w:val="24"/>
      <w:lang w:eastAsia="cs-CZ"/>
    </w:rPr>
  </w:style>
  <w:style w:type="character" w:styleId="Nadpis4Char" w:customStyle="true">
    <w:name w:val="Nadpis 4 Char"/>
    <w:basedOn w:val="Standardnpsmoodstavce"/>
    <w:link w:val="Nadpis4"/>
    <w:uiPriority w:val="9"/>
    <w:rsid w:val="00C9757B"/>
    <w:rPr>
      <w:rFonts w:ascii="Times New Roman" w:hAnsi="Times New Roman" w:eastAsia="Times New Roman" w:cs="Times New Roman"/>
      <w:b/>
      <w:color w:val="000000"/>
      <w:sz w:val="24"/>
      <w:szCs w:val="24"/>
      <w:lang w:eastAsia="cs-CZ"/>
    </w:rPr>
  </w:style>
  <w:style w:type="character" w:styleId="Nadpis5Char" w:customStyle="true">
    <w:name w:val="Nadpis 5 Char"/>
    <w:basedOn w:val="Standardnpsmoodstavce"/>
    <w:link w:val="Nadpis5"/>
    <w:uiPriority w:val="14"/>
    <w:rsid w:val="00C9757B"/>
    <w:rPr>
      <w:rFonts w:asciiTheme="majorHAnsi" w:hAnsiTheme="majorHAnsi" w:eastAsiaTheme="majorEastAsia" w:cstheme="majorBidi"/>
      <w:color w:val="243F60" w:themeColor="accent1" w:themeShade="7F"/>
      <w:sz w:val="24"/>
      <w:szCs w:val="24"/>
      <w:lang w:eastAsia="cs-CZ"/>
    </w:rPr>
  </w:style>
  <w:style w:type="character" w:styleId="Nadpis6Char" w:customStyle="true">
    <w:name w:val="Nadpis 6 Char"/>
    <w:basedOn w:val="Standardnpsmoodstavce"/>
    <w:link w:val="Nadpis6"/>
    <w:uiPriority w:val="14"/>
    <w:semiHidden/>
    <w:rsid w:val="00C9757B"/>
    <w:rPr>
      <w:rFonts w:asciiTheme="majorHAnsi" w:hAnsiTheme="majorHAnsi" w:eastAsiaTheme="majorEastAsia" w:cstheme="majorBidi"/>
      <w:i/>
      <w:iCs/>
      <w:color w:val="243F60" w:themeColor="accent1" w:themeShade="7F"/>
      <w:sz w:val="24"/>
      <w:szCs w:val="24"/>
      <w:lang w:eastAsia="cs-CZ"/>
    </w:rPr>
  </w:style>
  <w:style w:type="character" w:styleId="Nadpis7Char" w:customStyle="true">
    <w:name w:val="Nadpis 7 Char"/>
    <w:basedOn w:val="Standardnpsmoodstavce"/>
    <w:link w:val="Nadpis7"/>
    <w:uiPriority w:val="14"/>
    <w:semiHidden/>
    <w:rsid w:val="00C9757B"/>
    <w:rPr>
      <w:rFonts w:asciiTheme="majorHAnsi" w:hAnsiTheme="majorHAnsi" w:eastAsiaTheme="majorEastAsia" w:cstheme="majorBidi"/>
      <w:i/>
      <w:iCs/>
      <w:color w:val="404040" w:themeColor="text1" w:themeTint="BF"/>
      <w:sz w:val="24"/>
      <w:szCs w:val="24"/>
      <w:lang w:eastAsia="cs-CZ"/>
    </w:rPr>
  </w:style>
  <w:style w:type="character" w:styleId="Nadpis8Char" w:customStyle="true">
    <w:name w:val="Nadpis 8 Char"/>
    <w:basedOn w:val="Standardnpsmoodstavce"/>
    <w:link w:val="Nadpis8"/>
    <w:uiPriority w:val="14"/>
    <w:semiHidden/>
    <w:rsid w:val="00C9757B"/>
    <w:rPr>
      <w:rFonts w:asciiTheme="majorHAnsi" w:hAnsiTheme="majorHAnsi" w:eastAsiaTheme="majorEastAsia" w:cstheme="majorBidi"/>
      <w:color w:val="404040" w:themeColor="text1" w:themeTint="BF"/>
      <w:sz w:val="20"/>
      <w:szCs w:val="20"/>
      <w:lang w:eastAsia="cs-CZ"/>
    </w:rPr>
  </w:style>
  <w:style w:type="character" w:styleId="Nadpis9Char" w:customStyle="true">
    <w:name w:val="Nadpis 9 Char"/>
    <w:basedOn w:val="Standardnpsmoodstavce"/>
    <w:link w:val="Nadpis9"/>
    <w:uiPriority w:val="14"/>
    <w:semiHidden/>
    <w:rsid w:val="00C9757B"/>
    <w:rPr>
      <w:rFonts w:asciiTheme="majorHAnsi" w:hAnsiTheme="majorHAnsi" w:eastAsiaTheme="majorEastAsia" w:cstheme="majorBidi"/>
      <w:i/>
      <w:iCs/>
      <w:color w:val="404040" w:themeColor="text1" w:themeTint="BF"/>
      <w:sz w:val="20"/>
      <w:szCs w:val="20"/>
      <w:lang w:eastAsia="cs-CZ"/>
    </w:rPr>
  </w:style>
  <w:style w:type="paragraph" w:styleId="Standard" w:customStyle="true">
    <w:name w:val="Standard"/>
    <w:link w:val="StandardChar"/>
    <w:uiPriority w:val="99"/>
    <w:rsid w:val="00C9757B"/>
    <w:pPr>
      <w:widowControl w:val="false"/>
      <w:suppressAutoHyphens/>
      <w:autoSpaceDN w:val="false"/>
      <w:spacing w:after="0" w:line="240" w:lineRule="auto"/>
      <w:textAlignment w:val="baseline"/>
    </w:pPr>
    <w:rPr>
      <w:rFonts w:ascii="Times New Roman" w:hAnsi="Times New Roman" w:eastAsia="Times New Roman" w:cs="Geneva"/>
      <w:kern w:val="3"/>
      <w:sz w:val="20"/>
      <w:szCs w:val="24"/>
      <w:lang w:eastAsia="cs-CZ"/>
    </w:rPr>
  </w:style>
  <w:style w:type="paragraph" w:styleId="Textbody" w:customStyle="true">
    <w:name w:val="Text body"/>
    <w:basedOn w:val="Standard"/>
    <w:uiPriority w:val="99"/>
    <w:rsid w:val="00C9757B"/>
    <w:pPr>
      <w:jc w:val="both"/>
    </w:pPr>
    <w:rPr>
      <w:color w:val="000000"/>
      <w:sz w:val="24"/>
    </w:rPr>
  </w:style>
  <w:style w:type="paragraph" w:styleId="Textbodyindent" w:customStyle="true">
    <w:name w:val="Text body indent"/>
    <w:basedOn w:val="Standard"/>
    <w:uiPriority w:val="99"/>
    <w:rsid w:val="00C9757B"/>
    <w:pPr>
      <w:spacing w:before="240"/>
      <w:ind w:left="284" w:hanging="284"/>
      <w:jc w:val="both"/>
    </w:pPr>
    <w:rPr>
      <w:color w:val="000000"/>
      <w:sz w:val="24"/>
    </w:rPr>
  </w:style>
  <w:style w:type="paragraph" w:styleId="Heading" w:customStyle="true">
    <w:name w:val="Heading"/>
    <w:basedOn w:val="Standard"/>
    <w:next w:val="Textbody"/>
    <w:uiPriority w:val="99"/>
    <w:rsid w:val="00C9757B"/>
    <w:pPr>
      <w:keepNext/>
      <w:spacing w:before="240" w:after="120"/>
    </w:pPr>
    <w:rPr>
      <w:rFonts w:ascii="Arial" w:hAnsi="Arial" w:eastAsia="Lucida Sans Unicode" w:cs="Tahoma"/>
      <w:sz w:val="28"/>
      <w:szCs w:val="28"/>
    </w:rPr>
  </w:style>
  <w:style w:type="paragraph" w:styleId="Heading11" w:customStyle="true">
    <w:name w:val="Heading 11"/>
    <w:basedOn w:val="Standard"/>
    <w:next w:val="Standard"/>
    <w:uiPriority w:val="99"/>
    <w:rsid w:val="00C9757B"/>
    <w:pPr>
      <w:keepNext/>
      <w:widowControl/>
      <w:jc w:val="center"/>
    </w:pPr>
    <w:rPr>
      <w:rFonts w:ascii="! Eureka sans -" w:hAnsi="! Eureka sans -" w:eastAsia="Lucida Sans Unicode"/>
      <w:b/>
      <w:sz w:val="24"/>
    </w:rPr>
  </w:style>
  <w:style w:type="paragraph" w:styleId="Heading21" w:customStyle="true">
    <w:name w:val="Heading 21"/>
    <w:basedOn w:val="Standard"/>
    <w:next w:val="Standard"/>
    <w:uiPriority w:val="99"/>
    <w:rsid w:val="00C9757B"/>
    <w:pPr>
      <w:keepNext/>
      <w:jc w:val="both"/>
    </w:pPr>
    <w:rPr>
      <w:b/>
      <w:color w:val="000000"/>
      <w:sz w:val="24"/>
      <w:u w:val="single"/>
    </w:rPr>
  </w:style>
  <w:style w:type="paragraph" w:styleId="Heading31" w:customStyle="true">
    <w:name w:val="Heading 31"/>
    <w:basedOn w:val="Standard"/>
    <w:next w:val="Standard"/>
    <w:uiPriority w:val="99"/>
    <w:rsid w:val="00C9757B"/>
    <w:pPr>
      <w:keepNext/>
      <w:spacing w:before="120"/>
      <w:jc w:val="both"/>
    </w:pPr>
    <w:rPr>
      <w:color w:val="000000"/>
      <w:sz w:val="24"/>
    </w:rPr>
  </w:style>
  <w:style w:type="paragraph" w:styleId="Heading41" w:customStyle="true">
    <w:name w:val="Heading 41"/>
    <w:basedOn w:val="Standard"/>
    <w:next w:val="Standard"/>
    <w:uiPriority w:val="99"/>
    <w:rsid w:val="00C9757B"/>
    <w:pPr>
      <w:keepNext/>
      <w:outlineLvl w:val="3"/>
    </w:pPr>
    <w:rPr>
      <w:b/>
      <w:color w:val="000000"/>
      <w:sz w:val="24"/>
    </w:rPr>
  </w:style>
  <w:style w:type="paragraph" w:styleId="Heading51" w:customStyle="true">
    <w:name w:val="Heading 51"/>
    <w:basedOn w:val="Standard"/>
    <w:next w:val="Standard"/>
    <w:uiPriority w:val="99"/>
    <w:rsid w:val="00C9757B"/>
    <w:pPr>
      <w:keepNext/>
      <w:jc w:val="center"/>
      <w:outlineLvl w:val="4"/>
    </w:pPr>
    <w:rPr>
      <w:b/>
      <w:color w:val="000000"/>
      <w:sz w:val="28"/>
    </w:rPr>
  </w:style>
  <w:style w:type="paragraph" w:styleId="Heading61" w:customStyle="true">
    <w:name w:val="Heading 61"/>
    <w:basedOn w:val="Standard"/>
    <w:next w:val="Standard"/>
    <w:uiPriority w:val="99"/>
    <w:rsid w:val="00C9757B"/>
    <w:pPr>
      <w:keepNext/>
      <w:jc w:val="center"/>
    </w:pPr>
    <w:rPr>
      <w:b/>
      <w:color w:val="000000"/>
      <w:sz w:val="24"/>
    </w:rPr>
  </w:style>
  <w:style w:type="paragraph" w:styleId="Heading71" w:customStyle="true">
    <w:name w:val="Heading 71"/>
    <w:basedOn w:val="Standard"/>
    <w:next w:val="Standard"/>
    <w:uiPriority w:val="99"/>
    <w:rsid w:val="00C9757B"/>
    <w:pPr>
      <w:keepNext/>
      <w:jc w:val="center"/>
    </w:pPr>
    <w:rPr>
      <w:b/>
      <w:color w:val="000000"/>
    </w:rPr>
  </w:style>
  <w:style w:type="paragraph" w:styleId="Heading81" w:customStyle="true">
    <w:name w:val="Heading 81"/>
    <w:basedOn w:val="Standard"/>
    <w:next w:val="Standard"/>
    <w:uiPriority w:val="99"/>
    <w:rsid w:val="00C9757B"/>
    <w:pPr>
      <w:keepNext/>
      <w:outlineLvl w:val="7"/>
    </w:pPr>
    <w:rPr>
      <w:b/>
      <w:sz w:val="24"/>
    </w:rPr>
  </w:style>
  <w:style w:type="paragraph" w:styleId="Heading91" w:customStyle="true">
    <w:name w:val="Heading 91"/>
    <w:basedOn w:val="Standard"/>
    <w:next w:val="Standard"/>
    <w:uiPriority w:val="99"/>
    <w:rsid w:val="00C9757B"/>
    <w:pPr>
      <w:keepNext/>
      <w:spacing w:before="120"/>
    </w:pPr>
    <w:rPr>
      <w:sz w:val="24"/>
    </w:rPr>
  </w:style>
  <w:style w:type="paragraph" w:styleId="Seznam">
    <w:name w:val="List"/>
    <w:basedOn w:val="Textbody"/>
    <w:uiPriority w:val="99"/>
    <w:rsid w:val="00C9757B"/>
    <w:rPr>
      <w:rFonts w:ascii="Verdana" w:hAnsi="Verdana" w:cs="Tahoma"/>
    </w:rPr>
  </w:style>
  <w:style w:type="paragraph" w:styleId="Header1" w:customStyle="true">
    <w:name w:val="Header1"/>
    <w:basedOn w:val="Standard"/>
    <w:uiPriority w:val="99"/>
    <w:rsid w:val="00C9757B"/>
    <w:pPr>
      <w:tabs>
        <w:tab w:val="center" w:pos="4536"/>
        <w:tab w:val="right" w:pos="9072"/>
      </w:tabs>
    </w:pPr>
  </w:style>
  <w:style w:type="paragraph" w:styleId="Footer1" w:customStyle="true">
    <w:name w:val="Footer1"/>
    <w:basedOn w:val="Standard"/>
    <w:uiPriority w:val="99"/>
    <w:rsid w:val="00C9757B"/>
    <w:pPr>
      <w:tabs>
        <w:tab w:val="center" w:pos="4536"/>
        <w:tab w:val="right" w:pos="9072"/>
      </w:tabs>
    </w:pPr>
  </w:style>
  <w:style w:type="paragraph" w:styleId="TableContents" w:customStyle="true">
    <w:name w:val="Table Contents"/>
    <w:basedOn w:val="Textbody"/>
    <w:uiPriority w:val="99"/>
    <w:rsid w:val="00C9757B"/>
    <w:pPr>
      <w:suppressLineNumbers/>
    </w:pPr>
    <w:rPr>
      <w:rFonts w:ascii="Verdana" w:hAnsi="Verdana"/>
      <w:sz w:val="20"/>
    </w:rPr>
  </w:style>
  <w:style w:type="paragraph" w:styleId="TableHeading" w:customStyle="true">
    <w:name w:val="Table Heading"/>
    <w:basedOn w:val="TableContents"/>
    <w:uiPriority w:val="99"/>
    <w:rsid w:val="00C9757B"/>
    <w:pPr>
      <w:jc w:val="center"/>
    </w:pPr>
    <w:rPr>
      <w:b/>
      <w:bCs/>
      <w:i/>
      <w:iCs/>
    </w:rPr>
  </w:style>
  <w:style w:type="paragraph" w:styleId="Caption1" w:customStyle="true">
    <w:name w:val="Caption1"/>
    <w:basedOn w:val="Standard"/>
    <w:uiPriority w:val="99"/>
    <w:rsid w:val="00C9757B"/>
    <w:pPr>
      <w:suppressLineNumbers/>
      <w:spacing w:before="120" w:after="120"/>
    </w:pPr>
    <w:rPr>
      <w:rFonts w:cs="Tahoma"/>
      <w:i/>
      <w:iCs/>
      <w:szCs w:val="20"/>
    </w:rPr>
  </w:style>
  <w:style w:type="paragraph" w:styleId="Framecontents" w:customStyle="true">
    <w:name w:val="Frame contents"/>
    <w:basedOn w:val="Textbody"/>
    <w:uiPriority w:val="99"/>
    <w:rsid w:val="00C9757B"/>
  </w:style>
  <w:style w:type="paragraph" w:styleId="Footnote" w:customStyle="true">
    <w:name w:val="Footnote"/>
    <w:basedOn w:val="Standard"/>
    <w:uiPriority w:val="99"/>
    <w:rsid w:val="00C9757B"/>
    <w:pPr>
      <w:widowControl/>
    </w:pPr>
  </w:style>
  <w:style w:type="paragraph" w:styleId="Index" w:customStyle="true">
    <w:name w:val="Index"/>
    <w:basedOn w:val="Standard"/>
    <w:uiPriority w:val="99"/>
    <w:rsid w:val="00C9757B"/>
    <w:pPr>
      <w:suppressLineNumbers/>
    </w:pPr>
    <w:rPr>
      <w:rFonts w:cs="Tahoma"/>
    </w:rPr>
  </w:style>
  <w:style w:type="paragraph" w:styleId="Nzev">
    <w:name w:val="Title"/>
    <w:basedOn w:val="Standard"/>
    <w:next w:val="Podtitul"/>
    <w:link w:val="NzevChar"/>
    <w:qFormat/>
    <w:rsid w:val="00D975B8"/>
    <w:pPr>
      <w:keepNext/>
      <w:widowControl/>
      <w:pBdr>
        <w:top w:val="single" w:color="auto" w:sz="4" w:space="1"/>
        <w:left w:val="single" w:color="auto" w:sz="4" w:space="4"/>
        <w:bottom w:val="single" w:color="auto" w:sz="4" w:space="1"/>
        <w:right w:val="single" w:color="auto" w:sz="4" w:space="4"/>
      </w:pBdr>
      <w:spacing w:before="120"/>
      <w:jc w:val="center"/>
    </w:pPr>
    <w:rPr>
      <w:rFonts w:ascii="Arial" w:hAnsi="Arial" w:eastAsia="Arial" w:cs="Arial"/>
      <w:b/>
      <w:caps/>
      <w:color w:val="000000"/>
      <w:szCs w:val="20"/>
    </w:rPr>
  </w:style>
  <w:style w:type="character" w:styleId="NzevChar" w:customStyle="true">
    <w:name w:val="Název Char"/>
    <w:basedOn w:val="Standardnpsmoodstavce"/>
    <w:link w:val="Nzev"/>
    <w:rsid w:val="00D975B8"/>
    <w:rPr>
      <w:rFonts w:ascii="Arial" w:hAnsi="Arial" w:eastAsia="Arial" w:cs="Arial"/>
      <w:b/>
      <w:caps/>
      <w:color w:val="000000"/>
      <w:kern w:val="3"/>
      <w:sz w:val="20"/>
      <w:szCs w:val="20"/>
      <w:lang w:eastAsia="cs-CZ"/>
    </w:rPr>
  </w:style>
  <w:style w:type="paragraph" w:styleId="Podtitul">
    <w:name w:val="Subtitle"/>
    <w:basedOn w:val="WW-Nadpis1"/>
    <w:next w:val="Textbody"/>
    <w:link w:val="PodtitulChar"/>
    <w:uiPriority w:val="1"/>
    <w:rsid w:val="00C9757B"/>
    <w:pPr>
      <w:jc w:val="center"/>
    </w:pPr>
    <w:rPr>
      <w:i/>
      <w:iCs/>
    </w:rPr>
  </w:style>
  <w:style w:type="character" w:styleId="PodtitulChar" w:customStyle="true">
    <w:name w:val="Podtitul Char"/>
    <w:basedOn w:val="Standardnpsmoodstavce"/>
    <w:link w:val="Podtitul"/>
    <w:uiPriority w:val="1"/>
    <w:rsid w:val="00C9757B"/>
    <w:rPr>
      <w:rFonts w:ascii="Albany, Arial" w:hAnsi="Albany, Arial" w:eastAsia="Lucida Sans Unicode" w:cs="Geneva"/>
      <w:i/>
      <w:iCs/>
      <w:kern w:val="3"/>
      <w:sz w:val="28"/>
      <w:szCs w:val="28"/>
      <w:lang w:eastAsia="cs-CZ"/>
    </w:rPr>
  </w:style>
  <w:style w:type="paragraph" w:styleId="Quotations" w:customStyle="true">
    <w:name w:val="Quotations"/>
    <w:basedOn w:val="Standard"/>
    <w:uiPriority w:val="99"/>
    <w:rsid w:val="00C9757B"/>
    <w:pPr>
      <w:spacing w:after="283"/>
      <w:ind w:left="567" w:right="567"/>
    </w:pPr>
  </w:style>
  <w:style w:type="paragraph" w:styleId="WW-Popisek" w:customStyle="true">
    <w:name w:val="WW-Popisek"/>
    <w:basedOn w:val="Standard"/>
    <w:uiPriority w:val="99"/>
    <w:rsid w:val="00C9757B"/>
    <w:pPr>
      <w:suppressLineNumbers/>
      <w:spacing w:before="120" w:after="120"/>
    </w:pPr>
    <w:rPr>
      <w:rFonts w:cs="Tahoma"/>
      <w:i/>
      <w:iCs/>
      <w:szCs w:val="20"/>
    </w:rPr>
  </w:style>
  <w:style w:type="paragraph" w:styleId="WW-Rejstk" w:customStyle="true">
    <w:name w:val="WW-Rejstřík"/>
    <w:basedOn w:val="Standard"/>
    <w:uiPriority w:val="99"/>
    <w:rsid w:val="00C9757B"/>
    <w:pPr>
      <w:suppressLineNumbers/>
    </w:pPr>
    <w:rPr>
      <w:rFonts w:cs="Tahoma"/>
    </w:rPr>
  </w:style>
  <w:style w:type="paragraph" w:styleId="WW-Nadpis" w:customStyle="true">
    <w:name w:val="WW-Nadpis"/>
    <w:basedOn w:val="Standard"/>
    <w:next w:val="Textbody"/>
    <w:uiPriority w:val="99"/>
    <w:rsid w:val="00C9757B"/>
    <w:pPr>
      <w:keepNext/>
      <w:spacing w:before="240" w:after="120"/>
    </w:pPr>
    <w:rPr>
      <w:rFonts w:ascii="Arial" w:hAnsi="Arial" w:eastAsia="Lucida Sans Unicode" w:cs="Tahoma"/>
      <w:sz w:val="28"/>
      <w:szCs w:val="28"/>
    </w:rPr>
  </w:style>
  <w:style w:type="paragraph" w:styleId="WW-Nadpis1" w:customStyle="true">
    <w:name w:val="WW-Nadpis1"/>
    <w:basedOn w:val="Standard"/>
    <w:next w:val="Textbody"/>
    <w:uiPriority w:val="99"/>
    <w:rsid w:val="00C9757B"/>
    <w:pPr>
      <w:keepNext/>
      <w:spacing w:before="240" w:after="120"/>
    </w:pPr>
    <w:rPr>
      <w:rFonts w:ascii="Albany, Arial" w:hAnsi="Albany, Arial" w:eastAsia="Lucida Sans Unicode"/>
      <w:sz w:val="28"/>
      <w:szCs w:val="28"/>
    </w:rPr>
  </w:style>
  <w:style w:type="paragraph" w:styleId="WW-Popisek1" w:customStyle="true">
    <w:name w:val="WW-Popisek1"/>
    <w:basedOn w:val="Standard"/>
    <w:uiPriority w:val="99"/>
    <w:rsid w:val="00C9757B"/>
    <w:pPr>
      <w:suppressLineNumbers/>
      <w:spacing w:before="120" w:after="120"/>
    </w:pPr>
    <w:rPr>
      <w:rFonts w:ascii="Verdana" w:hAnsi="Verdana" w:cs="Tahoma"/>
      <w:i/>
      <w:iCs/>
      <w:szCs w:val="20"/>
    </w:rPr>
  </w:style>
  <w:style w:type="paragraph" w:styleId="WW-Rejstk1" w:customStyle="true">
    <w:name w:val="WW-Rejstřík1"/>
    <w:basedOn w:val="Standard"/>
    <w:uiPriority w:val="99"/>
    <w:rsid w:val="00C9757B"/>
    <w:pPr>
      <w:suppressLineNumbers/>
    </w:pPr>
    <w:rPr>
      <w:rFonts w:ascii="Verdana" w:hAnsi="Verdana" w:cs="Tahoma"/>
    </w:rPr>
  </w:style>
  <w:style w:type="paragraph" w:styleId="WW-Obsahtabulky" w:customStyle="true">
    <w:name w:val="WW-Obsah tabulky"/>
    <w:basedOn w:val="Textbody"/>
    <w:uiPriority w:val="99"/>
    <w:rsid w:val="00C9757B"/>
    <w:pPr>
      <w:suppressLineNumbers/>
    </w:pPr>
  </w:style>
  <w:style w:type="paragraph" w:styleId="WW-Obsahtabulky1" w:customStyle="true">
    <w:name w:val="WW-Obsah tabulky1"/>
    <w:basedOn w:val="Textbody"/>
    <w:uiPriority w:val="99"/>
    <w:rsid w:val="00C9757B"/>
    <w:pPr>
      <w:suppressLineNumbers/>
    </w:pPr>
    <w:rPr>
      <w:rFonts w:ascii="Verdana" w:hAnsi="Verdana"/>
      <w:sz w:val="16"/>
    </w:rPr>
  </w:style>
  <w:style w:type="paragraph" w:styleId="WW-Nadpistabulky" w:customStyle="true">
    <w:name w:val="WW-Nadpis tabulky"/>
    <w:basedOn w:val="WW-Obsahtabulky"/>
    <w:uiPriority w:val="99"/>
    <w:rsid w:val="00C9757B"/>
    <w:pPr>
      <w:jc w:val="center"/>
    </w:pPr>
    <w:rPr>
      <w:b/>
      <w:bCs/>
      <w:i/>
      <w:iCs/>
    </w:rPr>
  </w:style>
  <w:style w:type="paragraph" w:styleId="WW-Nadpistabulky1" w:customStyle="true">
    <w:name w:val="WW-Nadpis tabulky1"/>
    <w:basedOn w:val="WW-Obsahtabulky1"/>
    <w:uiPriority w:val="99"/>
    <w:rsid w:val="00C9757B"/>
    <w:pPr>
      <w:jc w:val="center"/>
    </w:pPr>
    <w:rPr>
      <w:b/>
      <w:bCs/>
      <w:iCs/>
    </w:rPr>
  </w:style>
  <w:style w:type="paragraph" w:styleId="WW-Obsahrmce" w:customStyle="true">
    <w:name w:val="WW-Obsah rámce"/>
    <w:basedOn w:val="Textbody"/>
    <w:uiPriority w:val="99"/>
    <w:rsid w:val="00C9757B"/>
  </w:style>
  <w:style w:type="paragraph" w:styleId="WW-Obsahrmce1" w:customStyle="true">
    <w:name w:val="WW-Obsah rámce1"/>
    <w:basedOn w:val="Textbody"/>
    <w:uiPriority w:val="99"/>
    <w:rsid w:val="00C9757B"/>
  </w:style>
  <w:style w:type="paragraph" w:styleId="WW-Rozvrendokumentu" w:customStyle="true">
    <w:name w:val="WW-Rozvržení dokumentu"/>
    <w:basedOn w:val="Standard"/>
    <w:uiPriority w:val="99"/>
    <w:rsid w:val="00C9757B"/>
    <w:pPr>
      <w:shd w:val="clear" w:color="auto" w:fill="000080"/>
    </w:pPr>
    <w:rPr>
      <w:rFonts w:ascii="Tahoma" w:hAnsi="Tahoma"/>
    </w:rPr>
  </w:style>
  <w:style w:type="paragraph" w:styleId="WW-Textpoznmky" w:customStyle="true">
    <w:name w:val="WW-Text poznámky"/>
    <w:basedOn w:val="Standard"/>
    <w:uiPriority w:val="99"/>
    <w:rsid w:val="00C9757B"/>
    <w:pPr>
      <w:widowControl/>
    </w:pPr>
    <w:rPr>
      <w:rFonts w:ascii="! Eureka sans -" w:hAnsi="! Eureka sans -" w:eastAsia="Lucida Sans Unicode"/>
    </w:rPr>
  </w:style>
  <w:style w:type="paragraph" w:styleId="WW-Zkladntext2" w:customStyle="true">
    <w:name w:val="WW-Základní text 2"/>
    <w:basedOn w:val="Standard"/>
    <w:uiPriority w:val="99"/>
    <w:rsid w:val="00C9757B"/>
    <w:rPr>
      <w:b/>
      <w:color w:val="000000"/>
    </w:rPr>
  </w:style>
  <w:style w:type="paragraph" w:styleId="odrazky" w:customStyle="true">
    <w:name w:val="odrazky"/>
    <w:basedOn w:val="Standard"/>
    <w:uiPriority w:val="99"/>
    <w:rsid w:val="00C9757B"/>
    <w:pPr>
      <w:widowControl/>
      <w:overflowPunct w:val="false"/>
      <w:autoSpaceDE w:val="false"/>
    </w:pPr>
    <w:rPr>
      <w:rFonts w:ascii="Arial" w:hAnsi="Arial"/>
      <w:sz w:val="24"/>
    </w:rPr>
  </w:style>
  <w:style w:type="paragraph" w:styleId="WW-Zkladntext3" w:customStyle="true">
    <w:name w:val="WW-Základní text 3"/>
    <w:basedOn w:val="Standard"/>
    <w:uiPriority w:val="99"/>
    <w:rsid w:val="00C9757B"/>
    <w:pPr>
      <w:spacing w:before="120"/>
    </w:pPr>
    <w:rPr>
      <w:color w:val="000000"/>
      <w:sz w:val="24"/>
    </w:rPr>
  </w:style>
  <w:style w:type="paragraph" w:styleId="odstavec" w:customStyle="true">
    <w:name w:val="odstavec"/>
    <w:basedOn w:val="Standard"/>
    <w:uiPriority w:val="99"/>
    <w:rsid w:val="00C9757B"/>
    <w:pPr>
      <w:ind w:left="1871" w:right="1134"/>
      <w:jc w:val="both"/>
    </w:pPr>
    <w:rPr>
      <w:rFonts w:ascii="Verdana" w:hAnsi="Verdana"/>
    </w:rPr>
  </w:style>
  <w:style w:type="paragraph" w:styleId="Telotextubold" w:customStyle="true">
    <w:name w:val="Telo textu _ bold"/>
    <w:basedOn w:val="Textbody"/>
    <w:uiPriority w:val="99"/>
    <w:rsid w:val="00C9757B"/>
    <w:rPr>
      <w:b/>
    </w:rPr>
  </w:style>
  <w:style w:type="paragraph" w:styleId="WW-NormlnsWWW" w:customStyle="true">
    <w:name w:val="WW-Normální (síť WWW)"/>
    <w:basedOn w:val="Standard"/>
    <w:uiPriority w:val="99"/>
    <w:rsid w:val="00C9757B"/>
    <w:pPr>
      <w:widowControl/>
      <w:suppressAutoHyphens w:val="false"/>
      <w:spacing w:before="280" w:after="280"/>
    </w:pPr>
    <w:rPr>
      <w:rFonts w:ascii="Arial Unicode MS" w:eastAsia="Arial Unicode MS"/>
      <w:sz w:val="24"/>
    </w:rPr>
  </w:style>
  <w:style w:type="paragraph" w:styleId="smlouvaodstavec" w:customStyle="true">
    <w:name w:val="smlouva_odstavec"/>
    <w:basedOn w:val="Standard"/>
    <w:uiPriority w:val="99"/>
    <w:rsid w:val="00C9757B"/>
    <w:pPr>
      <w:spacing w:before="113" w:after="113"/>
      <w:jc w:val="both"/>
    </w:pPr>
    <w:rPr>
      <w:rFonts w:ascii="Verdana" w:hAnsi="Verdana"/>
    </w:rPr>
  </w:style>
  <w:style w:type="character" w:styleId="FootnoteSymbol" w:customStyle="true">
    <w:name w:val="Footnote Symbol"/>
    <w:uiPriority w:val="99"/>
    <w:rsid w:val="00C9757B"/>
  </w:style>
  <w:style w:type="character" w:styleId="PageNumber1" w:customStyle="true">
    <w:name w:val="Page Number1"/>
    <w:basedOn w:val="WW-Standardnpsmoodstavce11"/>
    <w:uiPriority w:val="99"/>
    <w:rsid w:val="00C9757B"/>
    <w:rPr>
      <w:rFonts w:cs="Times New Roman"/>
    </w:rPr>
  </w:style>
  <w:style w:type="character" w:styleId="NumberingSymbols" w:customStyle="true">
    <w:name w:val="Numbering Symbols"/>
    <w:uiPriority w:val="99"/>
    <w:rsid w:val="00C9757B"/>
  </w:style>
  <w:style w:type="character" w:styleId="BulletSymbols" w:customStyle="true">
    <w:name w:val="Bullet Symbols"/>
    <w:uiPriority w:val="99"/>
    <w:rsid w:val="00C9757B"/>
    <w:rPr>
      <w:rFonts w:ascii="StarSymbol" w:hAnsi="StarSymbol"/>
      <w:sz w:val="18"/>
    </w:rPr>
  </w:style>
  <w:style w:type="character" w:styleId="Internetlink" w:customStyle="true">
    <w:name w:val="Internet link"/>
    <w:basedOn w:val="WW-Standardnpsmoodstavce11"/>
    <w:uiPriority w:val="99"/>
    <w:rsid w:val="00C9757B"/>
    <w:rPr>
      <w:rFonts w:cs="Times New Roman"/>
      <w:color w:val="0000FF"/>
      <w:u w:val="single"/>
    </w:rPr>
  </w:style>
  <w:style w:type="character" w:styleId="VisitedInternetLink" w:customStyle="true">
    <w:name w:val="Visited Internet Link"/>
    <w:basedOn w:val="WW-Standardnpsmoodstavce11"/>
    <w:uiPriority w:val="99"/>
    <w:rsid w:val="00C9757B"/>
    <w:rPr>
      <w:rFonts w:cs="Times New Roman"/>
      <w:color w:val="800080"/>
      <w:u w:val="single"/>
    </w:rPr>
  </w:style>
  <w:style w:type="character" w:styleId="EndnoteSymbol" w:customStyle="true">
    <w:name w:val="Endnote Symbol"/>
    <w:uiPriority w:val="99"/>
    <w:rsid w:val="00C9757B"/>
  </w:style>
  <w:style w:type="character" w:styleId="StrongEmphasis" w:customStyle="true">
    <w:name w:val="Strong Emphasis"/>
    <w:basedOn w:val="WW-Standardnpsmoodstavce11"/>
    <w:uiPriority w:val="99"/>
    <w:rsid w:val="00C9757B"/>
    <w:rPr>
      <w:rFonts w:cs="Times New Roman"/>
      <w:b/>
    </w:rPr>
  </w:style>
  <w:style w:type="character" w:styleId="WW8Num2z0" w:customStyle="true">
    <w:name w:val="WW8Num2z0"/>
    <w:uiPriority w:val="99"/>
    <w:rsid w:val="00C9757B"/>
    <w:rPr>
      <w:rFonts w:ascii="Times New Roman" w:hAnsi="Times New Roman"/>
    </w:rPr>
  </w:style>
  <w:style w:type="character" w:styleId="WW8Num2z1" w:customStyle="true">
    <w:name w:val="WW8Num2z1"/>
    <w:uiPriority w:val="99"/>
    <w:rsid w:val="00C9757B"/>
    <w:rPr>
      <w:rFonts w:ascii="Courier New" w:hAnsi="Courier New"/>
    </w:rPr>
  </w:style>
  <w:style w:type="character" w:styleId="WW8Num2z2" w:customStyle="true">
    <w:name w:val="WW8Num2z2"/>
    <w:uiPriority w:val="99"/>
    <w:rsid w:val="00C9757B"/>
    <w:rPr>
      <w:rFonts w:ascii="Wingdings" w:hAnsi="Wingdings"/>
    </w:rPr>
  </w:style>
  <w:style w:type="character" w:styleId="WW8Num2z3" w:customStyle="true">
    <w:name w:val="WW8Num2z3"/>
    <w:uiPriority w:val="99"/>
    <w:rsid w:val="00C9757B"/>
    <w:rPr>
      <w:rFonts w:ascii="Symbol" w:hAnsi="Symbol"/>
    </w:rPr>
  </w:style>
  <w:style w:type="character" w:styleId="WW8Num3z0" w:customStyle="true">
    <w:name w:val="WW8Num3z0"/>
    <w:uiPriority w:val="99"/>
    <w:rsid w:val="00C9757B"/>
    <w:rPr>
      <w:rFonts w:ascii="Symbol" w:hAnsi="Symbol"/>
    </w:rPr>
  </w:style>
  <w:style w:type="character" w:styleId="WW8Num4z0" w:customStyle="true">
    <w:name w:val="WW8Num4z0"/>
    <w:uiPriority w:val="99"/>
    <w:rsid w:val="00C9757B"/>
    <w:rPr>
      <w:rFonts w:ascii="Symbol" w:hAnsi="Symbol"/>
    </w:rPr>
  </w:style>
  <w:style w:type="character" w:styleId="WW-Standardnpsmoodstavce" w:customStyle="true">
    <w:name w:val="WW-Standardní písmo odstavce"/>
    <w:uiPriority w:val="99"/>
    <w:rsid w:val="00C9757B"/>
  </w:style>
  <w:style w:type="character" w:styleId="WW-WW8Num2z0" w:customStyle="true">
    <w:name w:val="WW-WW8Num2z0"/>
    <w:uiPriority w:val="99"/>
    <w:rsid w:val="00C9757B"/>
    <w:rPr>
      <w:rFonts w:ascii="Times New Roman" w:hAnsi="Times New Roman"/>
    </w:rPr>
  </w:style>
  <w:style w:type="character" w:styleId="WW-WW8Num2z1" w:customStyle="true">
    <w:name w:val="WW-WW8Num2z1"/>
    <w:uiPriority w:val="99"/>
    <w:rsid w:val="00C9757B"/>
    <w:rPr>
      <w:rFonts w:ascii="Courier New" w:hAnsi="Courier New"/>
    </w:rPr>
  </w:style>
  <w:style w:type="character" w:styleId="WW-WW8Num2z2" w:customStyle="true">
    <w:name w:val="WW-WW8Num2z2"/>
    <w:uiPriority w:val="99"/>
    <w:rsid w:val="00C9757B"/>
    <w:rPr>
      <w:rFonts w:ascii="Wingdings" w:hAnsi="Wingdings"/>
    </w:rPr>
  </w:style>
  <w:style w:type="character" w:styleId="WW-WW8Num2z3" w:customStyle="true">
    <w:name w:val="WW-WW8Num2z3"/>
    <w:uiPriority w:val="99"/>
    <w:rsid w:val="00C9757B"/>
    <w:rPr>
      <w:rFonts w:ascii="Symbol" w:hAnsi="Symbol"/>
    </w:rPr>
  </w:style>
  <w:style w:type="character" w:styleId="WW-WW8Num3z0" w:customStyle="true">
    <w:name w:val="WW-WW8Num3z0"/>
    <w:uiPriority w:val="99"/>
    <w:rsid w:val="00C9757B"/>
    <w:rPr>
      <w:rFonts w:ascii="Symbol" w:hAnsi="Symbol"/>
    </w:rPr>
  </w:style>
  <w:style w:type="character" w:styleId="WW-WW8Num4z0" w:customStyle="true">
    <w:name w:val="WW-WW8Num4z0"/>
    <w:uiPriority w:val="99"/>
    <w:rsid w:val="00C9757B"/>
    <w:rPr>
      <w:rFonts w:ascii="Symbol" w:hAnsi="Symbol"/>
    </w:rPr>
  </w:style>
  <w:style w:type="character" w:styleId="WW-Absatz-Standardschriftart" w:customStyle="true">
    <w:name w:val="WW-Absatz-Standardschriftart"/>
    <w:uiPriority w:val="99"/>
    <w:rsid w:val="00C9757B"/>
  </w:style>
  <w:style w:type="character" w:styleId="WW-WW8Num2z01" w:customStyle="true">
    <w:name w:val="WW-WW8Num2z01"/>
    <w:uiPriority w:val="99"/>
    <w:rsid w:val="00C9757B"/>
    <w:rPr>
      <w:rFonts w:ascii="Times New Roman" w:hAnsi="Times New Roman"/>
    </w:rPr>
  </w:style>
  <w:style w:type="character" w:styleId="WW-WW8Num2z11" w:customStyle="true">
    <w:name w:val="WW-WW8Num2z11"/>
    <w:uiPriority w:val="99"/>
    <w:rsid w:val="00C9757B"/>
    <w:rPr>
      <w:rFonts w:ascii="Courier New" w:hAnsi="Courier New"/>
    </w:rPr>
  </w:style>
  <w:style w:type="character" w:styleId="WW-WW8Num2z21" w:customStyle="true">
    <w:name w:val="WW-WW8Num2z21"/>
    <w:uiPriority w:val="99"/>
    <w:rsid w:val="00C9757B"/>
    <w:rPr>
      <w:rFonts w:ascii="Wingdings" w:hAnsi="Wingdings"/>
    </w:rPr>
  </w:style>
  <w:style w:type="character" w:styleId="WW-WW8Num2z31" w:customStyle="true">
    <w:name w:val="WW-WW8Num2z31"/>
    <w:uiPriority w:val="99"/>
    <w:rsid w:val="00C9757B"/>
    <w:rPr>
      <w:rFonts w:ascii="Symbol" w:hAnsi="Symbol"/>
    </w:rPr>
  </w:style>
  <w:style w:type="character" w:styleId="WW-WW8Num3z01" w:customStyle="true">
    <w:name w:val="WW-WW8Num3z01"/>
    <w:uiPriority w:val="99"/>
    <w:rsid w:val="00C9757B"/>
    <w:rPr>
      <w:rFonts w:ascii="Symbol" w:hAnsi="Symbol"/>
    </w:rPr>
  </w:style>
  <w:style w:type="character" w:styleId="WW-WW8Num4z01" w:customStyle="true">
    <w:name w:val="WW-WW8Num4z01"/>
    <w:uiPriority w:val="99"/>
    <w:rsid w:val="00C9757B"/>
    <w:rPr>
      <w:rFonts w:ascii="Symbol" w:hAnsi="Symbol"/>
    </w:rPr>
  </w:style>
  <w:style w:type="character" w:styleId="WW-Absatz-Standardschriftart1" w:customStyle="true">
    <w:name w:val="WW-Absatz-Standardschriftart1"/>
    <w:uiPriority w:val="99"/>
    <w:rsid w:val="00C9757B"/>
  </w:style>
  <w:style w:type="character" w:styleId="WW-WW8Num2z011" w:customStyle="true">
    <w:name w:val="WW-WW8Num2z011"/>
    <w:uiPriority w:val="99"/>
    <w:rsid w:val="00C9757B"/>
    <w:rPr>
      <w:rFonts w:ascii="Times New Roman" w:hAnsi="Times New Roman"/>
    </w:rPr>
  </w:style>
  <w:style w:type="character" w:styleId="WW-WW8Num2z111" w:customStyle="true">
    <w:name w:val="WW-WW8Num2z111"/>
    <w:uiPriority w:val="99"/>
    <w:rsid w:val="00C9757B"/>
    <w:rPr>
      <w:rFonts w:ascii="Courier New" w:hAnsi="Courier New"/>
    </w:rPr>
  </w:style>
  <w:style w:type="character" w:styleId="WW-WW8Num2z211" w:customStyle="true">
    <w:name w:val="WW-WW8Num2z211"/>
    <w:uiPriority w:val="99"/>
    <w:rsid w:val="00C9757B"/>
    <w:rPr>
      <w:rFonts w:ascii="Wingdings" w:hAnsi="Wingdings"/>
    </w:rPr>
  </w:style>
  <w:style w:type="character" w:styleId="WW-WW8Num2z311" w:customStyle="true">
    <w:name w:val="WW-WW8Num2z311"/>
    <w:uiPriority w:val="99"/>
    <w:rsid w:val="00C9757B"/>
    <w:rPr>
      <w:rFonts w:ascii="Symbol" w:hAnsi="Symbol"/>
    </w:rPr>
  </w:style>
  <w:style w:type="character" w:styleId="WW-WW8Num3z011" w:customStyle="true">
    <w:name w:val="WW-WW8Num3z011"/>
    <w:uiPriority w:val="99"/>
    <w:rsid w:val="00C9757B"/>
    <w:rPr>
      <w:rFonts w:ascii="Symbol" w:hAnsi="Symbol"/>
    </w:rPr>
  </w:style>
  <w:style w:type="character" w:styleId="WW-WW8Num4z011" w:customStyle="true">
    <w:name w:val="WW-WW8Num4z011"/>
    <w:uiPriority w:val="99"/>
    <w:rsid w:val="00C9757B"/>
    <w:rPr>
      <w:rFonts w:ascii="Symbol" w:hAnsi="Symbol"/>
    </w:rPr>
  </w:style>
  <w:style w:type="character" w:styleId="WW-Absatz-Standardschriftart11" w:customStyle="true">
    <w:name w:val="WW-Absatz-Standardschriftart11"/>
    <w:uiPriority w:val="99"/>
    <w:rsid w:val="00C9757B"/>
  </w:style>
  <w:style w:type="character" w:styleId="WW-WW8Num2z0111" w:customStyle="true">
    <w:name w:val="WW-WW8Num2z0111"/>
    <w:uiPriority w:val="99"/>
    <w:rsid w:val="00C9757B"/>
    <w:rPr>
      <w:rFonts w:ascii="Times New Roman" w:hAnsi="Times New Roman"/>
    </w:rPr>
  </w:style>
  <w:style w:type="character" w:styleId="WW-WW8Num2z1111" w:customStyle="true">
    <w:name w:val="WW-WW8Num2z1111"/>
    <w:uiPriority w:val="99"/>
    <w:rsid w:val="00C9757B"/>
    <w:rPr>
      <w:rFonts w:ascii="Courier New" w:hAnsi="Courier New"/>
    </w:rPr>
  </w:style>
  <w:style w:type="character" w:styleId="WW-WW8Num2z2111" w:customStyle="true">
    <w:name w:val="WW-WW8Num2z2111"/>
    <w:uiPriority w:val="99"/>
    <w:rsid w:val="00C9757B"/>
    <w:rPr>
      <w:rFonts w:ascii="Wingdings" w:hAnsi="Wingdings"/>
    </w:rPr>
  </w:style>
  <w:style w:type="character" w:styleId="WW-WW8Num2z3111" w:customStyle="true">
    <w:name w:val="WW-WW8Num2z3111"/>
    <w:uiPriority w:val="99"/>
    <w:rsid w:val="00C9757B"/>
    <w:rPr>
      <w:rFonts w:ascii="Symbol" w:hAnsi="Symbol"/>
    </w:rPr>
  </w:style>
  <w:style w:type="character" w:styleId="WW-WW8Num3z0111" w:customStyle="true">
    <w:name w:val="WW-WW8Num3z0111"/>
    <w:uiPriority w:val="99"/>
    <w:rsid w:val="00C9757B"/>
    <w:rPr>
      <w:rFonts w:ascii="Symbol" w:hAnsi="Symbol"/>
    </w:rPr>
  </w:style>
  <w:style w:type="character" w:styleId="WW-WW8Num4z0111" w:customStyle="true">
    <w:name w:val="WW-WW8Num4z0111"/>
    <w:uiPriority w:val="99"/>
    <w:rsid w:val="00C9757B"/>
    <w:rPr>
      <w:rFonts w:ascii="Symbol" w:hAnsi="Symbol"/>
    </w:rPr>
  </w:style>
  <w:style w:type="character" w:styleId="WW-Absatz-Standardschriftart111" w:customStyle="true">
    <w:name w:val="WW-Absatz-Standardschriftart111"/>
    <w:uiPriority w:val="99"/>
    <w:rsid w:val="00C9757B"/>
  </w:style>
  <w:style w:type="character" w:styleId="WW-WW8Num2z01111" w:customStyle="true">
    <w:name w:val="WW-WW8Num2z01111"/>
    <w:uiPriority w:val="99"/>
    <w:rsid w:val="00C9757B"/>
    <w:rPr>
      <w:rFonts w:ascii="Times New Roman" w:hAnsi="Times New Roman"/>
    </w:rPr>
  </w:style>
  <w:style w:type="character" w:styleId="WW-WW8Num2z11111" w:customStyle="true">
    <w:name w:val="WW-WW8Num2z11111"/>
    <w:uiPriority w:val="99"/>
    <w:rsid w:val="00C9757B"/>
    <w:rPr>
      <w:rFonts w:ascii="Courier New" w:hAnsi="Courier New"/>
    </w:rPr>
  </w:style>
  <w:style w:type="character" w:styleId="WW-WW8Num2z21111" w:customStyle="true">
    <w:name w:val="WW-WW8Num2z21111"/>
    <w:uiPriority w:val="99"/>
    <w:rsid w:val="00C9757B"/>
    <w:rPr>
      <w:rFonts w:ascii="Wingdings" w:hAnsi="Wingdings"/>
    </w:rPr>
  </w:style>
  <w:style w:type="character" w:styleId="WW-WW8Num2z31111" w:customStyle="true">
    <w:name w:val="WW-WW8Num2z31111"/>
    <w:uiPriority w:val="99"/>
    <w:rsid w:val="00C9757B"/>
    <w:rPr>
      <w:rFonts w:ascii="Symbol" w:hAnsi="Symbol"/>
    </w:rPr>
  </w:style>
  <w:style w:type="character" w:styleId="WW-WW8Num3z01111" w:customStyle="true">
    <w:name w:val="WW-WW8Num3z01111"/>
    <w:uiPriority w:val="99"/>
    <w:rsid w:val="00C9757B"/>
    <w:rPr>
      <w:rFonts w:ascii="Symbol" w:hAnsi="Symbol"/>
    </w:rPr>
  </w:style>
  <w:style w:type="character" w:styleId="WW-WW8Num4z01111" w:customStyle="true">
    <w:name w:val="WW-WW8Num4z01111"/>
    <w:uiPriority w:val="99"/>
    <w:rsid w:val="00C9757B"/>
    <w:rPr>
      <w:rFonts w:ascii="Symbol" w:hAnsi="Symbol"/>
    </w:rPr>
  </w:style>
  <w:style w:type="character" w:styleId="WW-Absatz-Standardschriftart1111" w:customStyle="true">
    <w:name w:val="WW-Absatz-Standardschriftart1111"/>
    <w:uiPriority w:val="99"/>
    <w:rsid w:val="00C9757B"/>
  </w:style>
  <w:style w:type="character" w:styleId="WW-WW8Num2z011111" w:customStyle="true">
    <w:name w:val="WW-WW8Num2z011111"/>
    <w:uiPriority w:val="99"/>
    <w:rsid w:val="00C9757B"/>
    <w:rPr>
      <w:rFonts w:ascii="Times New Roman" w:hAnsi="Times New Roman"/>
    </w:rPr>
  </w:style>
  <w:style w:type="character" w:styleId="WW-WW8Num2z111111" w:customStyle="true">
    <w:name w:val="WW-WW8Num2z111111"/>
    <w:uiPriority w:val="99"/>
    <w:rsid w:val="00C9757B"/>
    <w:rPr>
      <w:rFonts w:ascii="Courier New" w:hAnsi="Courier New"/>
    </w:rPr>
  </w:style>
  <w:style w:type="character" w:styleId="WW-WW8Num2z211111" w:customStyle="true">
    <w:name w:val="WW-WW8Num2z211111"/>
    <w:uiPriority w:val="99"/>
    <w:rsid w:val="00C9757B"/>
    <w:rPr>
      <w:rFonts w:ascii="Wingdings" w:hAnsi="Wingdings"/>
    </w:rPr>
  </w:style>
  <w:style w:type="character" w:styleId="WW-WW8Num2z311111" w:customStyle="true">
    <w:name w:val="WW-WW8Num2z311111"/>
    <w:uiPriority w:val="99"/>
    <w:rsid w:val="00C9757B"/>
    <w:rPr>
      <w:rFonts w:ascii="Symbol" w:hAnsi="Symbol"/>
    </w:rPr>
  </w:style>
  <w:style w:type="character" w:styleId="WW-WW8Num3z011111" w:customStyle="true">
    <w:name w:val="WW-WW8Num3z011111"/>
    <w:uiPriority w:val="99"/>
    <w:rsid w:val="00C9757B"/>
    <w:rPr>
      <w:rFonts w:ascii="Symbol" w:hAnsi="Symbol"/>
    </w:rPr>
  </w:style>
  <w:style w:type="character" w:styleId="WW-WW8Num4z011111" w:customStyle="true">
    <w:name w:val="WW-WW8Num4z011111"/>
    <w:uiPriority w:val="99"/>
    <w:rsid w:val="00C9757B"/>
    <w:rPr>
      <w:rFonts w:ascii="Symbol" w:hAnsi="Symbol"/>
    </w:rPr>
  </w:style>
  <w:style w:type="character" w:styleId="WW-Standardnpsmoodstavce1" w:customStyle="true">
    <w:name w:val="WW-Standardní písmo odstavce1"/>
    <w:uiPriority w:val="99"/>
    <w:rsid w:val="00C9757B"/>
  </w:style>
  <w:style w:type="character" w:styleId="WW-Standardnpsmoodstavce11" w:customStyle="true">
    <w:name w:val="WW-Standardní písmo odstavce11"/>
    <w:uiPriority w:val="99"/>
    <w:rsid w:val="00C9757B"/>
  </w:style>
  <w:style w:type="character" w:styleId="WW-Znakypropoznmkupodarou" w:customStyle="true">
    <w:name w:val="WW-Znaky pro poznámku pod čarou"/>
    <w:uiPriority w:val="99"/>
    <w:rsid w:val="00C9757B"/>
  </w:style>
  <w:style w:type="character" w:styleId="WW-Znakypropoznmkupodarou1" w:customStyle="true">
    <w:name w:val="WW-Znaky pro poznámku pod čarou1"/>
    <w:uiPriority w:val="99"/>
    <w:rsid w:val="00C9757B"/>
  </w:style>
  <w:style w:type="character" w:styleId="WW-Znakypropoznmkupodarou11" w:customStyle="true">
    <w:name w:val="WW-Znaky pro poznámku pod čarou11"/>
    <w:uiPriority w:val="99"/>
    <w:rsid w:val="00C9757B"/>
  </w:style>
  <w:style w:type="character" w:styleId="WW-Znakypropoznmkupodarou111" w:customStyle="true">
    <w:name w:val="WW-Znaky pro poznámku pod čarou111"/>
    <w:uiPriority w:val="99"/>
    <w:rsid w:val="00C9757B"/>
  </w:style>
  <w:style w:type="character" w:styleId="WW-Znakypropoznmkupodarou1111" w:customStyle="true">
    <w:name w:val="WW-Znaky pro poznámku pod čarou1111"/>
    <w:uiPriority w:val="99"/>
    <w:rsid w:val="00C9757B"/>
  </w:style>
  <w:style w:type="character" w:styleId="WW-Znakypropoznmkupodarou11111" w:customStyle="true">
    <w:name w:val="WW-Znaky pro poznámku pod čarou11111"/>
    <w:uiPriority w:val="99"/>
    <w:rsid w:val="00C9757B"/>
  </w:style>
  <w:style w:type="character" w:styleId="WW-Znakypropoznmkupodarou111111" w:customStyle="true">
    <w:name w:val="WW-Znaky pro poznámku pod čarou111111"/>
    <w:basedOn w:val="WW-Standardnpsmoodstavce11"/>
    <w:uiPriority w:val="99"/>
    <w:rsid w:val="00C9757B"/>
    <w:rPr>
      <w:rFonts w:cs="Times New Roman"/>
      <w:position w:val="0"/>
      <w:vertAlign w:val="superscript"/>
    </w:rPr>
  </w:style>
  <w:style w:type="character" w:styleId="WW-Symbolyproslovn" w:customStyle="true">
    <w:name w:val="WW-Symboly pro číslování"/>
    <w:uiPriority w:val="99"/>
    <w:rsid w:val="00C9757B"/>
  </w:style>
  <w:style w:type="character" w:styleId="WW-Symbolyproslovn1" w:customStyle="true">
    <w:name w:val="WW-Symboly pro číslování1"/>
    <w:uiPriority w:val="99"/>
    <w:rsid w:val="00C9757B"/>
  </w:style>
  <w:style w:type="character" w:styleId="WW-Symbolyproslovn11" w:customStyle="true">
    <w:name w:val="WW-Symboly pro číslování11"/>
    <w:uiPriority w:val="99"/>
    <w:rsid w:val="00C9757B"/>
  </w:style>
  <w:style w:type="character" w:styleId="WW-Symbolyproslovn111" w:customStyle="true">
    <w:name w:val="WW-Symboly pro číslování111"/>
    <w:uiPriority w:val="99"/>
    <w:rsid w:val="00C9757B"/>
  </w:style>
  <w:style w:type="character" w:styleId="WW-Symbolyproslovn1111" w:customStyle="true">
    <w:name w:val="WW-Symboly pro číslování1111"/>
    <w:uiPriority w:val="99"/>
    <w:rsid w:val="00C9757B"/>
  </w:style>
  <w:style w:type="character" w:styleId="WW-Symbolyproslovn11111" w:customStyle="true">
    <w:name w:val="WW-Symboly pro číslování11111"/>
    <w:uiPriority w:val="99"/>
    <w:rsid w:val="00C9757B"/>
  </w:style>
  <w:style w:type="character" w:styleId="WW-Symbolyproslovn111111" w:customStyle="true">
    <w:name w:val="WW-Symboly pro číslování111111"/>
    <w:uiPriority w:val="99"/>
    <w:rsid w:val="00C9757B"/>
  </w:style>
  <w:style w:type="character" w:styleId="WW-Symbolyproodrky" w:customStyle="true">
    <w:name w:val="WW-Symboly pro odrážky"/>
    <w:uiPriority w:val="99"/>
    <w:rsid w:val="00C9757B"/>
    <w:rPr>
      <w:rFonts w:ascii="StarSymbol, 'Arial Unicode MS'" w:hAnsi="StarSymbol, 'Arial Unicode MS'"/>
      <w:sz w:val="18"/>
    </w:rPr>
  </w:style>
  <w:style w:type="character" w:styleId="WW-Symbolyproodrky1" w:customStyle="true">
    <w:name w:val="WW-Symboly pro odrážky1"/>
    <w:uiPriority w:val="99"/>
    <w:rsid w:val="00C9757B"/>
    <w:rPr>
      <w:rFonts w:ascii="StarSymbol, 'Arial Unicode MS'" w:hAnsi="StarSymbol, 'Arial Unicode MS'"/>
      <w:sz w:val="18"/>
    </w:rPr>
  </w:style>
  <w:style w:type="character" w:styleId="WW-Symbolyproodrky11" w:customStyle="true">
    <w:name w:val="WW-Symboly pro odrážky11"/>
    <w:uiPriority w:val="99"/>
    <w:rsid w:val="00C9757B"/>
    <w:rPr>
      <w:rFonts w:ascii="StarSymbol, 'Arial Unicode MS'" w:hAnsi="StarSymbol, 'Arial Unicode MS'"/>
      <w:sz w:val="18"/>
    </w:rPr>
  </w:style>
  <w:style w:type="character" w:styleId="WW-Symbolyproodrky111" w:customStyle="true">
    <w:name w:val="WW-Symboly pro odrážky111"/>
    <w:uiPriority w:val="99"/>
    <w:rsid w:val="00C9757B"/>
    <w:rPr>
      <w:rFonts w:ascii="StarSymbol, 'Arial Unicode MS'" w:hAnsi="StarSymbol, 'Arial Unicode MS'"/>
      <w:sz w:val="18"/>
    </w:rPr>
  </w:style>
  <w:style w:type="character" w:styleId="WW-Symbolyproodrky1111" w:customStyle="true">
    <w:name w:val="WW-Symboly pro odrážky1111"/>
    <w:uiPriority w:val="99"/>
    <w:rsid w:val="00C9757B"/>
    <w:rPr>
      <w:rFonts w:ascii="StarSymbol, 'Arial Unicode MS'" w:hAnsi="StarSymbol, 'Arial Unicode MS'"/>
      <w:sz w:val="18"/>
    </w:rPr>
  </w:style>
  <w:style w:type="character" w:styleId="WW-Symbolyproodrky11111" w:customStyle="true">
    <w:name w:val="WW-Symboly pro odrážky11111"/>
    <w:uiPriority w:val="99"/>
    <w:rsid w:val="00C9757B"/>
    <w:rPr>
      <w:rFonts w:ascii="StarSymbol, 'Arial Unicode MS'" w:hAnsi="StarSymbol, 'Arial Unicode MS'"/>
      <w:sz w:val="18"/>
    </w:rPr>
  </w:style>
  <w:style w:type="character" w:styleId="WW-Symbolyproodrky111111" w:customStyle="true">
    <w:name w:val="WW-Symboly pro odrážky111111"/>
    <w:uiPriority w:val="99"/>
    <w:rsid w:val="00C9757B"/>
    <w:rPr>
      <w:rFonts w:ascii="StarSymbol, 'Arial Unicode MS'" w:hAnsi="StarSymbol, 'Arial Unicode MS'"/>
      <w:sz w:val="18"/>
    </w:rPr>
  </w:style>
  <w:style w:type="character" w:styleId="WW-Znakapoznmky" w:customStyle="true">
    <w:name w:val="WW-Značka poznámky"/>
    <w:basedOn w:val="WW-Standardnpsmoodstavce11"/>
    <w:uiPriority w:val="99"/>
    <w:rsid w:val="00C9757B"/>
    <w:rPr>
      <w:rFonts w:cs="Times New Roman"/>
      <w:sz w:val="16"/>
    </w:rPr>
  </w:style>
  <w:style w:type="character" w:styleId="WW-PsacstrojHTML" w:customStyle="true">
    <w:name w:val="WW-Psací stroj HTML"/>
    <w:basedOn w:val="WW-Standardnpsmoodstavce11"/>
    <w:uiPriority w:val="99"/>
    <w:rsid w:val="00C9757B"/>
    <w:rPr>
      <w:rFonts w:ascii="Courier New" w:hAnsi="Courier New" w:cs="Times New Roman"/>
      <w:sz w:val="20"/>
    </w:rPr>
  </w:style>
  <w:style w:type="character" w:styleId="WW8Num5z0" w:customStyle="true">
    <w:name w:val="WW8Num5z0"/>
    <w:uiPriority w:val="99"/>
    <w:rsid w:val="00C9757B"/>
    <w:rPr>
      <w:color w:val="auto"/>
      <w:sz w:val="24"/>
    </w:rPr>
  </w:style>
  <w:style w:type="character" w:styleId="WW8Num6z0" w:customStyle="true">
    <w:name w:val="WW8Num6z0"/>
    <w:uiPriority w:val="99"/>
    <w:rsid w:val="00C9757B"/>
    <w:rPr>
      <w:rFonts w:ascii="Symbol" w:hAnsi="Symbol"/>
    </w:rPr>
  </w:style>
  <w:style w:type="character" w:styleId="WW8Num6z1" w:customStyle="true">
    <w:name w:val="WW8Num6z1"/>
    <w:uiPriority w:val="99"/>
    <w:rsid w:val="00C9757B"/>
    <w:rPr>
      <w:rFonts w:ascii="Courier New" w:hAnsi="Courier New"/>
    </w:rPr>
  </w:style>
  <w:style w:type="character" w:styleId="WW8Num7z0" w:customStyle="true">
    <w:name w:val="WW8Num7z0"/>
    <w:uiPriority w:val="99"/>
    <w:rsid w:val="00C9757B"/>
    <w:rPr>
      <w:rFonts w:ascii="Symbol" w:hAnsi="Symbol"/>
    </w:rPr>
  </w:style>
  <w:style w:type="character" w:styleId="WW8Num8z0" w:customStyle="true">
    <w:name w:val="WW8Num8z0"/>
    <w:uiPriority w:val="99"/>
    <w:rsid w:val="00C9757B"/>
    <w:rPr>
      <w:rFonts w:ascii="Symbol" w:hAnsi="Symbol"/>
    </w:rPr>
  </w:style>
  <w:style w:type="character" w:styleId="WW8Num11z0" w:customStyle="true">
    <w:name w:val="WW8Num11z0"/>
    <w:uiPriority w:val="99"/>
    <w:rsid w:val="00C9757B"/>
    <w:rPr>
      <w:rFonts w:ascii="Symbol" w:hAnsi="Symbol"/>
    </w:rPr>
  </w:style>
  <w:style w:type="character" w:styleId="WW8Num14z0" w:customStyle="true">
    <w:name w:val="WW8Num14z0"/>
    <w:uiPriority w:val="99"/>
    <w:rsid w:val="00C9757B"/>
    <w:rPr>
      <w:color w:val="auto"/>
      <w:sz w:val="24"/>
    </w:rPr>
  </w:style>
  <w:style w:type="character" w:styleId="WW8Num16z1" w:customStyle="true">
    <w:name w:val="WW8Num16z1"/>
    <w:uiPriority w:val="99"/>
    <w:rsid w:val="00C9757B"/>
    <w:rPr>
      <w:rFonts w:ascii="Courier New" w:hAnsi="Courier New"/>
    </w:rPr>
  </w:style>
  <w:style w:type="character" w:styleId="WW8Num16z2" w:customStyle="true">
    <w:name w:val="WW8Num16z2"/>
    <w:uiPriority w:val="99"/>
    <w:rsid w:val="00C9757B"/>
    <w:rPr>
      <w:rFonts w:ascii="Wingdings" w:hAnsi="Wingdings"/>
    </w:rPr>
  </w:style>
  <w:style w:type="character" w:styleId="WW8Num16z3" w:customStyle="true">
    <w:name w:val="WW8Num16z3"/>
    <w:uiPriority w:val="99"/>
    <w:rsid w:val="00C9757B"/>
    <w:rPr>
      <w:rFonts w:ascii="Symbol" w:hAnsi="Symbol"/>
    </w:rPr>
  </w:style>
  <w:style w:type="character" w:styleId="WW8Num18z0" w:customStyle="true">
    <w:name w:val="WW8Num18z0"/>
    <w:uiPriority w:val="99"/>
    <w:rsid w:val="00C9757B"/>
    <w:rPr>
      <w:rFonts w:ascii="Symbol" w:hAnsi="Symbol"/>
    </w:rPr>
  </w:style>
  <w:style w:type="character" w:styleId="WW8Num18z1" w:customStyle="true">
    <w:name w:val="WW8Num18z1"/>
    <w:uiPriority w:val="99"/>
    <w:rsid w:val="00C9757B"/>
    <w:rPr>
      <w:rFonts w:ascii="Courier New" w:hAnsi="Courier New"/>
    </w:rPr>
  </w:style>
  <w:style w:type="character" w:styleId="WW8Num18z2" w:customStyle="true">
    <w:name w:val="WW8Num18z2"/>
    <w:uiPriority w:val="99"/>
    <w:rsid w:val="00C9757B"/>
    <w:rPr>
      <w:rFonts w:ascii="Wingdings" w:hAnsi="Wingdings"/>
    </w:rPr>
  </w:style>
  <w:style w:type="character" w:styleId="WW8Num19z0" w:customStyle="true">
    <w:name w:val="WW8Num19z0"/>
    <w:uiPriority w:val="99"/>
    <w:rsid w:val="00C9757B"/>
    <w:rPr>
      <w:rFonts w:ascii="Symbol" w:hAnsi="Symbol"/>
    </w:rPr>
  </w:style>
  <w:style w:type="character" w:styleId="WW8Num19z1" w:customStyle="true">
    <w:name w:val="WW8Num19z1"/>
    <w:uiPriority w:val="99"/>
    <w:rsid w:val="00C9757B"/>
    <w:rPr>
      <w:rFonts w:ascii="Courier New" w:hAnsi="Courier New"/>
    </w:rPr>
  </w:style>
  <w:style w:type="character" w:styleId="WW8Num19z2" w:customStyle="true">
    <w:name w:val="WW8Num19z2"/>
    <w:uiPriority w:val="99"/>
    <w:rsid w:val="00C9757B"/>
    <w:rPr>
      <w:rFonts w:ascii="Wingdings" w:hAnsi="Wingdings"/>
    </w:rPr>
  </w:style>
  <w:style w:type="character" w:styleId="WW8Num20z0" w:customStyle="true">
    <w:name w:val="WW8Num20z0"/>
    <w:uiPriority w:val="99"/>
    <w:rsid w:val="00C9757B"/>
    <w:rPr>
      <w:rFonts w:ascii="Symbol" w:hAnsi="Symbol"/>
    </w:rPr>
  </w:style>
  <w:style w:type="character" w:styleId="WW8Num20z1" w:customStyle="true">
    <w:name w:val="WW8Num20z1"/>
    <w:uiPriority w:val="99"/>
    <w:rsid w:val="00C9757B"/>
    <w:rPr>
      <w:rFonts w:ascii="Courier New" w:hAnsi="Courier New"/>
    </w:rPr>
  </w:style>
  <w:style w:type="character" w:styleId="WW8Num22z1" w:customStyle="true">
    <w:name w:val="WW8Num22z1"/>
    <w:uiPriority w:val="99"/>
    <w:rsid w:val="00C9757B"/>
    <w:rPr>
      <w:rFonts w:ascii="Symbol" w:hAnsi="Symbol"/>
    </w:rPr>
  </w:style>
  <w:style w:type="character" w:styleId="WW8Num23z0" w:customStyle="true">
    <w:name w:val="WW8Num23z0"/>
    <w:uiPriority w:val="99"/>
    <w:rsid w:val="00C9757B"/>
    <w:rPr>
      <w:rFonts w:ascii="Symbol" w:hAnsi="Symbol"/>
    </w:rPr>
  </w:style>
  <w:style w:type="character" w:styleId="WW8Num23z1" w:customStyle="true">
    <w:name w:val="WW8Num23z1"/>
    <w:uiPriority w:val="99"/>
    <w:rsid w:val="00C9757B"/>
    <w:rPr>
      <w:rFonts w:ascii="Courier New" w:hAnsi="Courier New"/>
    </w:rPr>
  </w:style>
  <w:style w:type="character" w:styleId="WW8Num24z0" w:customStyle="true">
    <w:name w:val="WW8Num24z0"/>
    <w:uiPriority w:val="99"/>
    <w:rsid w:val="00C9757B"/>
    <w:rPr>
      <w:rFonts w:ascii="Symbol" w:hAnsi="Symbol"/>
    </w:rPr>
  </w:style>
  <w:style w:type="character" w:styleId="WW8Num26z0" w:customStyle="true">
    <w:name w:val="WW8Num26z0"/>
    <w:uiPriority w:val="99"/>
    <w:rsid w:val="00C9757B"/>
    <w:rPr>
      <w:rFonts w:ascii="Times New Roman" w:hAnsi="Times New Roman"/>
    </w:rPr>
  </w:style>
  <w:style w:type="character" w:styleId="WW8Num26z1" w:customStyle="true">
    <w:name w:val="WW8Num26z1"/>
    <w:uiPriority w:val="99"/>
    <w:rsid w:val="00C9757B"/>
    <w:rPr>
      <w:rFonts w:ascii="Courier New" w:hAnsi="Courier New"/>
    </w:rPr>
  </w:style>
  <w:style w:type="character" w:styleId="WW8Num26z2" w:customStyle="true">
    <w:name w:val="WW8Num26z2"/>
    <w:uiPriority w:val="99"/>
    <w:rsid w:val="00C9757B"/>
    <w:rPr>
      <w:rFonts w:ascii="Wingdings" w:hAnsi="Wingdings"/>
    </w:rPr>
  </w:style>
  <w:style w:type="character" w:styleId="WW8Num26z3" w:customStyle="true">
    <w:name w:val="WW8Num26z3"/>
    <w:uiPriority w:val="99"/>
    <w:rsid w:val="00C9757B"/>
    <w:rPr>
      <w:rFonts w:ascii="Symbol" w:hAnsi="Symbol"/>
    </w:rPr>
  </w:style>
  <w:style w:type="character" w:styleId="WW8Num28z0" w:customStyle="true">
    <w:name w:val="WW8Num28z0"/>
    <w:uiPriority w:val="99"/>
    <w:rsid w:val="00C9757B"/>
    <w:rPr>
      <w:rFonts w:ascii="Times New Roman" w:hAnsi="Times New Roman"/>
      <w:sz w:val="24"/>
    </w:rPr>
  </w:style>
  <w:style w:type="character" w:styleId="WW8Num29z0" w:customStyle="true">
    <w:name w:val="WW8Num29z0"/>
    <w:uiPriority w:val="99"/>
    <w:rsid w:val="00C9757B"/>
    <w:rPr>
      <w:color w:val="auto"/>
      <w:sz w:val="24"/>
    </w:rPr>
  </w:style>
  <w:style w:type="character" w:styleId="WW8Num30z0" w:customStyle="true">
    <w:name w:val="WW8Num30z0"/>
    <w:uiPriority w:val="99"/>
    <w:rsid w:val="00C9757B"/>
    <w:rPr>
      <w:rFonts w:ascii="Symbol" w:hAnsi="Symbol"/>
    </w:rPr>
  </w:style>
  <w:style w:type="character" w:styleId="WW8Num31z0" w:customStyle="true">
    <w:name w:val="WW8Num31z0"/>
    <w:uiPriority w:val="99"/>
    <w:rsid w:val="00C9757B"/>
    <w:rPr>
      <w:rFonts w:ascii="Symbol" w:hAnsi="Symbol"/>
    </w:rPr>
  </w:style>
  <w:style w:type="character" w:styleId="WW8Num32z0" w:customStyle="true">
    <w:name w:val="WW8Num32z0"/>
    <w:uiPriority w:val="99"/>
    <w:rsid w:val="00C9757B"/>
    <w:rPr>
      <w:rFonts w:ascii="Wingdings" w:hAnsi="Wingdings"/>
    </w:rPr>
  </w:style>
  <w:style w:type="character" w:styleId="WW8Num33z0" w:customStyle="true">
    <w:name w:val="WW8Num33z0"/>
    <w:uiPriority w:val="99"/>
    <w:rsid w:val="00C9757B"/>
    <w:rPr>
      <w:rFonts w:ascii="Symbol" w:hAnsi="Symbol"/>
    </w:rPr>
  </w:style>
  <w:style w:type="character" w:styleId="WW8Num34z0" w:customStyle="true">
    <w:name w:val="WW8Num34z0"/>
    <w:uiPriority w:val="99"/>
    <w:rsid w:val="00C9757B"/>
    <w:rPr>
      <w:color w:val="auto"/>
      <w:sz w:val="24"/>
    </w:rPr>
  </w:style>
  <w:style w:type="character" w:styleId="WW8Num36z0" w:customStyle="true">
    <w:name w:val="WW8Num36z0"/>
    <w:uiPriority w:val="99"/>
    <w:rsid w:val="00C9757B"/>
    <w:rPr>
      <w:color w:val="auto"/>
      <w:sz w:val="24"/>
    </w:rPr>
  </w:style>
  <w:style w:type="character" w:styleId="WW8Num37z0" w:customStyle="true">
    <w:name w:val="WW8Num37z0"/>
    <w:uiPriority w:val="99"/>
    <w:rsid w:val="00C9757B"/>
    <w:rPr>
      <w:rFonts w:ascii="Symbol" w:hAnsi="Symbol"/>
    </w:rPr>
  </w:style>
  <w:style w:type="character" w:styleId="WW8Num37z1" w:customStyle="true">
    <w:name w:val="WW8Num37z1"/>
    <w:uiPriority w:val="99"/>
    <w:rsid w:val="00C9757B"/>
    <w:rPr>
      <w:rFonts w:ascii="Courier New" w:hAnsi="Courier New"/>
    </w:rPr>
  </w:style>
  <w:style w:type="character" w:styleId="WW8Num37z2" w:customStyle="true">
    <w:name w:val="WW8Num37z2"/>
    <w:uiPriority w:val="99"/>
    <w:rsid w:val="00C9757B"/>
    <w:rPr>
      <w:rFonts w:ascii="Wingdings" w:hAnsi="Wingdings"/>
    </w:rPr>
  </w:style>
  <w:style w:type="character" w:styleId="WW8Num39z0" w:customStyle="true">
    <w:name w:val="WW8Num39z0"/>
    <w:uiPriority w:val="99"/>
    <w:rsid w:val="00C9757B"/>
    <w:rPr>
      <w:rFonts w:ascii="Symbol" w:hAnsi="Symbol"/>
    </w:rPr>
  </w:style>
  <w:style w:type="character" w:styleId="WW8Num40z0" w:customStyle="true">
    <w:name w:val="WW8Num40z0"/>
    <w:uiPriority w:val="99"/>
    <w:rsid w:val="00C9757B"/>
    <w:rPr>
      <w:rFonts w:ascii="Symbol" w:hAnsi="Symbol"/>
    </w:rPr>
  </w:style>
  <w:style w:type="character" w:styleId="WW8Num42z0" w:customStyle="true">
    <w:name w:val="WW8Num42z0"/>
    <w:uiPriority w:val="99"/>
    <w:rsid w:val="00C9757B"/>
    <w:rPr>
      <w:rFonts w:ascii="Symbol" w:hAnsi="Symbol"/>
    </w:rPr>
  </w:style>
  <w:style w:type="character" w:styleId="WW8Num43z0" w:customStyle="true">
    <w:name w:val="WW8Num43z0"/>
    <w:uiPriority w:val="99"/>
    <w:rsid w:val="00C9757B"/>
    <w:rPr>
      <w:rFonts w:ascii="Symbol" w:hAnsi="Symbol"/>
    </w:rPr>
  </w:style>
  <w:style w:type="character" w:styleId="WW8Num44z0" w:customStyle="true">
    <w:name w:val="WW8Num44z0"/>
    <w:uiPriority w:val="99"/>
    <w:rsid w:val="00C9757B"/>
    <w:rPr>
      <w:color w:val="auto"/>
      <w:sz w:val="24"/>
    </w:rPr>
  </w:style>
  <w:style w:type="character" w:styleId="WW8Num45z0" w:customStyle="true">
    <w:name w:val="WW8Num45z0"/>
    <w:uiPriority w:val="99"/>
    <w:rsid w:val="00C9757B"/>
    <w:rPr>
      <w:rFonts w:ascii="Symbol" w:hAnsi="Symbol"/>
    </w:rPr>
  </w:style>
  <w:style w:type="character" w:styleId="WW8Num47z0" w:customStyle="true">
    <w:name w:val="WW8Num47z0"/>
    <w:uiPriority w:val="99"/>
    <w:rsid w:val="00C9757B"/>
    <w:rPr>
      <w:rFonts w:ascii="Wingdings" w:hAnsi="Wingdings"/>
    </w:rPr>
  </w:style>
  <w:style w:type="character" w:styleId="WW8Num49z0" w:customStyle="true">
    <w:name w:val="WW8Num49z0"/>
    <w:uiPriority w:val="99"/>
    <w:rsid w:val="00C9757B"/>
    <w:rPr>
      <w:rFonts w:ascii="Symbol" w:hAnsi="Symbol"/>
    </w:rPr>
  </w:style>
  <w:style w:type="character" w:styleId="WW8Num50z0" w:customStyle="true">
    <w:name w:val="WW8Num50z0"/>
    <w:uiPriority w:val="99"/>
    <w:rsid w:val="00C9757B"/>
    <w:rPr>
      <w:rFonts w:ascii="Symbol" w:hAnsi="Symbol"/>
    </w:rPr>
  </w:style>
  <w:style w:type="character" w:styleId="WW8Num50z1" w:customStyle="true">
    <w:name w:val="WW8Num50z1"/>
    <w:uiPriority w:val="99"/>
    <w:rsid w:val="00C9757B"/>
    <w:rPr>
      <w:rFonts w:ascii="Courier New" w:hAnsi="Courier New"/>
    </w:rPr>
  </w:style>
  <w:style w:type="character" w:styleId="WW8Num52z0" w:customStyle="true">
    <w:name w:val="WW8Num52z0"/>
    <w:uiPriority w:val="99"/>
    <w:rsid w:val="00C9757B"/>
    <w:rPr>
      <w:rFonts w:ascii="Symbol" w:hAnsi="Symbol"/>
    </w:rPr>
  </w:style>
  <w:style w:type="character" w:styleId="WW8Num52z1" w:customStyle="true">
    <w:name w:val="WW8Num52z1"/>
    <w:uiPriority w:val="99"/>
    <w:rsid w:val="00C9757B"/>
    <w:rPr>
      <w:rFonts w:ascii="Courier New" w:hAnsi="Courier New"/>
    </w:rPr>
  </w:style>
  <w:style w:type="character" w:styleId="WW8Num52z2" w:customStyle="true">
    <w:name w:val="WW8Num52z2"/>
    <w:uiPriority w:val="99"/>
    <w:rsid w:val="00C9757B"/>
    <w:rPr>
      <w:rFonts w:ascii="Wingdings" w:hAnsi="Wingdings"/>
    </w:rPr>
  </w:style>
  <w:style w:type="character" w:styleId="WW8Num54z0" w:customStyle="true">
    <w:name w:val="WW8Num54z0"/>
    <w:uiPriority w:val="99"/>
    <w:rsid w:val="00C9757B"/>
    <w:rPr>
      <w:rFonts w:ascii="Symbol" w:hAnsi="Symbol"/>
    </w:rPr>
  </w:style>
  <w:style w:type="character" w:styleId="WW8Num54z1" w:customStyle="true">
    <w:name w:val="WW8Num54z1"/>
    <w:uiPriority w:val="99"/>
    <w:rsid w:val="00C9757B"/>
    <w:rPr>
      <w:rFonts w:ascii="Courier New" w:hAnsi="Courier New"/>
    </w:rPr>
  </w:style>
  <w:style w:type="character" w:styleId="WW8Num55z0" w:customStyle="true">
    <w:name w:val="WW8Num55z0"/>
    <w:uiPriority w:val="99"/>
    <w:rsid w:val="00C9757B"/>
    <w:rPr>
      <w:color w:val="auto"/>
      <w:sz w:val="24"/>
    </w:rPr>
  </w:style>
  <w:style w:type="character" w:styleId="WW8Num57z0" w:customStyle="true">
    <w:name w:val="WW8Num57z0"/>
    <w:uiPriority w:val="99"/>
    <w:rsid w:val="00C9757B"/>
    <w:rPr>
      <w:color w:val="auto"/>
      <w:sz w:val="24"/>
    </w:rPr>
  </w:style>
  <w:style w:type="character" w:styleId="WW8Num59z0" w:customStyle="true">
    <w:name w:val="WW8Num59z0"/>
    <w:uiPriority w:val="99"/>
    <w:rsid w:val="00C9757B"/>
    <w:rPr>
      <w:rFonts w:ascii="Symbol" w:hAnsi="Symbol"/>
    </w:rPr>
  </w:style>
  <w:style w:type="character" w:styleId="WW8Num61z0" w:customStyle="true">
    <w:name w:val="WW8Num61z0"/>
    <w:uiPriority w:val="99"/>
    <w:rsid w:val="00C9757B"/>
    <w:rPr>
      <w:rFonts w:ascii="Symbol" w:hAnsi="Symbol"/>
    </w:rPr>
  </w:style>
  <w:style w:type="character" w:styleId="WW8Num63z0" w:customStyle="true">
    <w:name w:val="WW8Num63z0"/>
    <w:uiPriority w:val="99"/>
    <w:rsid w:val="00C9757B"/>
    <w:rPr>
      <w:rFonts w:ascii="Symbol" w:hAnsi="Symbol"/>
    </w:rPr>
  </w:style>
  <w:style w:type="character" w:styleId="WW8Num63z1" w:customStyle="true">
    <w:name w:val="WW8Num63z1"/>
    <w:uiPriority w:val="99"/>
    <w:rsid w:val="00C9757B"/>
    <w:rPr>
      <w:rFonts w:ascii="Courier New" w:hAnsi="Courier New"/>
    </w:rPr>
  </w:style>
  <w:style w:type="character" w:styleId="WW8Num63z2" w:customStyle="true">
    <w:name w:val="WW8Num63z2"/>
    <w:uiPriority w:val="99"/>
    <w:rsid w:val="00C9757B"/>
    <w:rPr>
      <w:rFonts w:ascii="Wingdings" w:hAnsi="Wingdings"/>
    </w:rPr>
  </w:style>
  <w:style w:type="character" w:styleId="WW8NumSt5z0" w:customStyle="true">
    <w:name w:val="WW8NumSt5z0"/>
    <w:uiPriority w:val="99"/>
    <w:rsid w:val="00C9757B"/>
    <w:rPr>
      <w:rFonts w:ascii="Symbol" w:hAnsi="Symbol"/>
    </w:rPr>
  </w:style>
  <w:style w:type="character" w:styleId="PsacstrojHTML">
    <w:name w:val="HTML Typewriter"/>
    <w:basedOn w:val="Standardnpsmoodstavce"/>
    <w:uiPriority w:val="99"/>
    <w:rsid w:val="00C9757B"/>
    <w:rPr>
      <w:rFonts w:ascii="Courier New" w:hAnsi="Courier New" w:cs="Courier New"/>
      <w:sz w:val="20"/>
      <w:szCs w:val="20"/>
    </w:rPr>
  </w:style>
  <w:style w:type="paragraph" w:styleId="Zpat">
    <w:name w:val="footer"/>
    <w:basedOn w:val="Normln"/>
    <w:link w:val="ZpatChar"/>
    <w:uiPriority w:val="99"/>
    <w:rsid w:val="00C9757B"/>
    <w:pPr>
      <w:tabs>
        <w:tab w:val="center" w:pos="4536"/>
        <w:tab w:val="right" w:pos="9072"/>
      </w:tabs>
    </w:pPr>
  </w:style>
  <w:style w:type="character" w:styleId="ZpatChar" w:customStyle="true">
    <w:name w:val="Zápatí Char"/>
    <w:basedOn w:val="Standardnpsmoodstavce"/>
    <w:link w:val="Zpat"/>
    <w:uiPriority w:val="99"/>
    <w:rsid w:val="00C9757B"/>
    <w:rPr>
      <w:rFonts w:ascii="Times New Roman" w:hAnsi="Times New Roman" w:eastAsia="Lucida Sans Unicode" w:cs="Tahoma"/>
      <w:kern w:val="3"/>
      <w:sz w:val="24"/>
      <w:szCs w:val="24"/>
      <w:lang w:eastAsia="cs-CZ"/>
    </w:rPr>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rsid w:val="00C9757B"/>
    <w:pPr>
      <w:autoSpaceDN/>
      <w:textAlignment w:val="auto"/>
    </w:pPr>
    <w:rPr>
      <w:rFonts w:eastAsia="Times New Roman" w:cs="Times New Roman"/>
      <w:kern w:val="0"/>
    </w:r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rsid w:val="00C9757B"/>
    <w:rPr>
      <w:rFonts w:ascii="Times New Roman" w:hAnsi="Times New Roman" w:eastAsia="Times New Roman" w:cs="Times New Roman"/>
      <w:color w:val="000000"/>
      <w:sz w:val="24"/>
      <w:szCs w:val="24"/>
      <w:lang w:eastAsia="cs-CZ"/>
    </w:rPr>
  </w:style>
  <w:style w:type="paragraph" w:styleId="Normlnweb">
    <w:name w:val="Normal (Web)"/>
    <w:basedOn w:val="Normln"/>
    <w:uiPriority w:val="99"/>
    <w:rsid w:val="00C9757B"/>
    <w:pPr>
      <w:suppressAutoHyphens w:val="false"/>
      <w:autoSpaceDN/>
      <w:spacing w:before="100" w:beforeAutospacing="true" w:after="119"/>
      <w:textAlignment w:val="auto"/>
    </w:pPr>
    <w:rPr>
      <w:rFonts w:eastAsia="Times New Roman" w:cs="Times New Roman"/>
      <w:kern w:val="0"/>
    </w:rPr>
  </w:style>
  <w:style w:type="paragraph" w:styleId="Bodsmlouva" w:customStyle="true">
    <w:name w:val="Bod smlouva"/>
    <w:basedOn w:val="Standard"/>
    <w:link w:val="BodsmlouvaChar"/>
    <w:uiPriority w:val="99"/>
    <w:rsid w:val="00C9757B"/>
    <w:pPr>
      <w:numPr>
        <w:numId w:val="6"/>
      </w:numPr>
      <w:spacing w:before="120"/>
      <w:jc w:val="both"/>
    </w:pPr>
    <w:rPr>
      <w:rFonts w:ascii="Verdana" w:hAnsi="Verdana"/>
      <w:szCs w:val="20"/>
    </w:rPr>
  </w:style>
  <w:style w:type="character" w:styleId="Hypertextovodkaz">
    <w:name w:val="Hyperlink"/>
    <w:basedOn w:val="Standardnpsmoodstavce"/>
    <w:uiPriority w:val="99"/>
    <w:rsid w:val="00C9757B"/>
    <w:rPr>
      <w:rFonts w:ascii="Arial" w:hAnsi="Arial" w:cs="Arial"/>
      <w:color w:val="153E96"/>
      <w:sz w:val="20"/>
      <w:szCs w:val="20"/>
      <w:u w:val="none"/>
      <w:effect w:val="none"/>
    </w:rPr>
  </w:style>
  <w:style w:type="character" w:styleId="StandardChar" w:customStyle="true">
    <w:name w:val="Standard Char"/>
    <w:basedOn w:val="Standardnpsmoodstavce"/>
    <w:link w:val="Standard"/>
    <w:uiPriority w:val="99"/>
    <w:locked/>
    <w:rsid w:val="00C9757B"/>
    <w:rPr>
      <w:rFonts w:ascii="Times New Roman" w:hAnsi="Times New Roman" w:eastAsia="Times New Roman" w:cs="Geneva"/>
      <w:kern w:val="3"/>
      <w:sz w:val="20"/>
      <w:szCs w:val="24"/>
      <w:lang w:eastAsia="cs-CZ"/>
    </w:rPr>
  </w:style>
  <w:style w:type="character" w:styleId="BodsmlouvaChar" w:customStyle="true">
    <w:name w:val="Bod smlouva Char"/>
    <w:basedOn w:val="StandardChar"/>
    <w:link w:val="Bodsmlouva"/>
    <w:uiPriority w:val="99"/>
    <w:locked/>
    <w:rsid w:val="00C9757B"/>
    <w:rPr>
      <w:rFonts w:ascii="Verdana" w:hAnsi="Verdana" w:eastAsia="Times New Roman" w:cs="Geneva"/>
      <w:kern w:val="3"/>
      <w:sz w:val="20"/>
      <w:szCs w:val="20"/>
      <w:lang w:eastAsia="cs-CZ"/>
    </w:rPr>
  </w:style>
  <w:style w:type="paragraph" w:styleId="Textbubliny">
    <w:name w:val="Balloon Text"/>
    <w:basedOn w:val="Normln"/>
    <w:link w:val="TextbublinyChar"/>
    <w:uiPriority w:val="99"/>
    <w:rsid w:val="00C9757B"/>
    <w:rPr>
      <w:rFonts w:ascii="Tahoma" w:hAnsi="Tahoma"/>
      <w:sz w:val="16"/>
      <w:szCs w:val="16"/>
    </w:rPr>
  </w:style>
  <w:style w:type="character" w:styleId="TextbublinyChar" w:customStyle="true">
    <w:name w:val="Text bubliny Char"/>
    <w:basedOn w:val="Standardnpsmoodstavce"/>
    <w:link w:val="Textbubliny"/>
    <w:uiPriority w:val="99"/>
    <w:rsid w:val="00C9757B"/>
    <w:rPr>
      <w:rFonts w:ascii="Tahoma" w:hAnsi="Tahoma" w:eastAsia="Lucida Sans Unicode" w:cs="Tahoma"/>
      <w:kern w:val="3"/>
      <w:sz w:val="16"/>
      <w:szCs w:val="16"/>
      <w:lang w:eastAsia="cs-CZ"/>
    </w:rPr>
  </w:style>
  <w:style w:type="character" w:styleId="Odkaznakoment">
    <w:name w:val="annotation reference"/>
    <w:basedOn w:val="Standardnpsmoodstavce"/>
    <w:uiPriority w:val="99"/>
    <w:rsid w:val="00C9757B"/>
    <w:rPr>
      <w:rFonts w:cs="Times New Roman"/>
      <w:sz w:val="16"/>
      <w:szCs w:val="16"/>
    </w:rPr>
  </w:style>
  <w:style w:type="paragraph" w:styleId="Textkomente">
    <w:name w:val="annotation text"/>
    <w:basedOn w:val="Normln"/>
    <w:link w:val="TextkomenteChar"/>
    <w:uiPriority w:val="99"/>
    <w:rsid w:val="00C9757B"/>
  </w:style>
  <w:style w:type="character" w:styleId="TextkomenteChar" w:customStyle="true">
    <w:name w:val="Text komentáře Char"/>
    <w:basedOn w:val="Standardnpsmoodstavce"/>
    <w:link w:val="Textkomente"/>
    <w:uiPriority w:val="99"/>
    <w:rsid w:val="00C9757B"/>
    <w:rPr>
      <w:rFonts w:ascii="Times New Roman" w:hAnsi="Times New Roman" w:eastAsia="Lucida Sans Unicode" w:cs="Tahoma"/>
      <w:kern w:val="3"/>
      <w:sz w:val="20"/>
      <w:szCs w:val="20"/>
      <w:lang w:eastAsia="cs-CZ"/>
    </w:rPr>
  </w:style>
  <w:style w:type="paragraph" w:styleId="Pedmtkomente">
    <w:name w:val="annotation subject"/>
    <w:basedOn w:val="Textkomente"/>
    <w:next w:val="Textkomente"/>
    <w:link w:val="PedmtkomenteChar"/>
    <w:uiPriority w:val="99"/>
    <w:rsid w:val="00C9757B"/>
    <w:rPr>
      <w:b/>
      <w:bCs/>
    </w:rPr>
  </w:style>
  <w:style w:type="character" w:styleId="PedmtkomenteChar" w:customStyle="true">
    <w:name w:val="Předmět komentáře Char"/>
    <w:basedOn w:val="TextkomenteChar"/>
    <w:link w:val="Pedmtkomente"/>
    <w:uiPriority w:val="99"/>
    <w:rsid w:val="00C9757B"/>
    <w:rPr>
      <w:rFonts w:ascii="Times New Roman" w:hAnsi="Times New Roman" w:eastAsia="Lucida Sans Unicode" w:cs="Tahoma"/>
      <w:b/>
      <w:bCs/>
      <w:kern w:val="3"/>
      <w:sz w:val="20"/>
      <w:szCs w:val="20"/>
      <w:lang w:eastAsia="cs-CZ"/>
    </w:rPr>
  </w:style>
  <w:style w:type="numbering" w:styleId="WW8Num13" w:customStyle="true">
    <w:name w:val="WW8Num13"/>
    <w:rsid w:val="00C9757B"/>
    <w:pPr>
      <w:numPr>
        <w:numId w:val="13"/>
      </w:numPr>
    </w:pPr>
  </w:style>
  <w:style w:type="numbering" w:styleId="WW8Num17" w:customStyle="true">
    <w:name w:val="WW8Num17"/>
    <w:rsid w:val="00C9757B"/>
    <w:pPr>
      <w:numPr>
        <w:numId w:val="17"/>
      </w:numPr>
    </w:pPr>
  </w:style>
  <w:style w:type="numbering" w:styleId="WW8Num4" w:customStyle="true">
    <w:name w:val="WW8Num4"/>
    <w:rsid w:val="00C9757B"/>
    <w:pPr>
      <w:numPr>
        <w:numId w:val="4"/>
      </w:numPr>
    </w:pPr>
  </w:style>
  <w:style w:type="numbering" w:styleId="WW8Num12" w:customStyle="true">
    <w:name w:val="WW8Num12"/>
    <w:rsid w:val="00C9757B"/>
    <w:pPr>
      <w:numPr>
        <w:numId w:val="12"/>
      </w:numPr>
    </w:pPr>
  </w:style>
  <w:style w:type="numbering" w:styleId="WW8Num16" w:customStyle="true">
    <w:name w:val="WW8Num16"/>
    <w:rsid w:val="00C9757B"/>
    <w:pPr>
      <w:numPr>
        <w:numId w:val="16"/>
      </w:numPr>
    </w:pPr>
  </w:style>
  <w:style w:type="numbering" w:styleId="WW8Num3" w:customStyle="true">
    <w:name w:val="WW8Num3"/>
    <w:rsid w:val="00C9757B"/>
    <w:pPr>
      <w:numPr>
        <w:numId w:val="3"/>
      </w:numPr>
    </w:pPr>
  </w:style>
  <w:style w:type="numbering" w:styleId="WW8Num10" w:customStyle="true">
    <w:name w:val="WW8Num10"/>
    <w:rsid w:val="00C9757B"/>
    <w:pPr>
      <w:numPr>
        <w:numId w:val="10"/>
      </w:numPr>
    </w:pPr>
  </w:style>
  <w:style w:type="numbering" w:styleId="WW8Num15" w:customStyle="true">
    <w:name w:val="WW8Num15"/>
    <w:rsid w:val="00C9757B"/>
    <w:pPr>
      <w:numPr>
        <w:numId w:val="15"/>
      </w:numPr>
    </w:pPr>
  </w:style>
  <w:style w:type="numbering" w:styleId="WW8Num11" w:customStyle="true">
    <w:name w:val="WW8Num11"/>
    <w:rsid w:val="00C9757B"/>
    <w:pPr>
      <w:numPr>
        <w:numId w:val="11"/>
      </w:numPr>
    </w:pPr>
  </w:style>
  <w:style w:type="numbering" w:styleId="WW8Num6" w:customStyle="true">
    <w:name w:val="WW8Num6"/>
    <w:rsid w:val="00C9757B"/>
    <w:pPr>
      <w:numPr>
        <w:numId w:val="25"/>
      </w:numPr>
    </w:pPr>
  </w:style>
  <w:style w:type="numbering" w:styleId="WW8Num5" w:customStyle="true">
    <w:name w:val="WW8Num5"/>
    <w:rsid w:val="00C9757B"/>
    <w:pPr>
      <w:numPr>
        <w:numId w:val="5"/>
      </w:numPr>
    </w:pPr>
  </w:style>
  <w:style w:type="numbering" w:styleId="WW8Num2" w:customStyle="true">
    <w:name w:val="WW8Num2"/>
    <w:rsid w:val="00C9757B"/>
  </w:style>
  <w:style w:type="numbering" w:styleId="WW8Num8" w:customStyle="true">
    <w:name w:val="WW8Num8"/>
    <w:rsid w:val="00C9757B"/>
    <w:pPr>
      <w:numPr>
        <w:numId w:val="8"/>
      </w:numPr>
    </w:pPr>
  </w:style>
  <w:style w:type="numbering" w:styleId="WW8Num18" w:customStyle="true">
    <w:name w:val="WW8Num18"/>
    <w:rsid w:val="00C9757B"/>
    <w:pPr>
      <w:numPr>
        <w:numId w:val="18"/>
      </w:numPr>
    </w:pPr>
  </w:style>
  <w:style w:type="numbering" w:styleId="WW8Num19" w:customStyle="true">
    <w:name w:val="WW8Num19"/>
    <w:rsid w:val="00C9757B"/>
    <w:pPr>
      <w:numPr>
        <w:numId w:val="19"/>
      </w:numPr>
    </w:pPr>
  </w:style>
  <w:style w:type="numbering" w:styleId="WW8Num9" w:customStyle="true">
    <w:name w:val="WW8Num9"/>
    <w:rsid w:val="00C9757B"/>
    <w:pPr>
      <w:numPr>
        <w:numId w:val="9"/>
      </w:numPr>
    </w:pPr>
  </w:style>
  <w:style w:type="numbering" w:styleId="WW8Num14" w:customStyle="true">
    <w:name w:val="WW8Num14"/>
    <w:rsid w:val="00C9757B"/>
    <w:pPr>
      <w:numPr>
        <w:numId w:val="14"/>
      </w:numPr>
    </w:pPr>
  </w:style>
  <w:style w:type="numbering" w:styleId="WW8Num1" w:customStyle="true">
    <w:name w:val="WW8Num1"/>
    <w:rsid w:val="00C9757B"/>
  </w:style>
  <w:style w:type="numbering" w:styleId="WW8Num7" w:customStyle="true">
    <w:name w:val="WW8Num7"/>
    <w:rsid w:val="00C9757B"/>
    <w:pPr>
      <w:numPr>
        <w:numId w:val="7"/>
      </w:numPr>
    </w:pPr>
  </w:style>
  <w:style w:type="paragraph" w:styleId="Zhlav">
    <w:name w:val="header"/>
    <w:basedOn w:val="Normln"/>
    <w:link w:val="ZhlavChar"/>
    <w:uiPriority w:val="99"/>
    <w:unhideWhenUsed/>
    <w:rsid w:val="00C9757B"/>
    <w:pPr>
      <w:tabs>
        <w:tab w:val="center" w:pos="4536"/>
        <w:tab w:val="right" w:pos="9072"/>
      </w:tabs>
    </w:pPr>
  </w:style>
  <w:style w:type="character" w:styleId="ZhlavChar" w:customStyle="true">
    <w:name w:val="Záhlaví Char"/>
    <w:basedOn w:val="Standardnpsmoodstavce"/>
    <w:link w:val="Zhlav"/>
    <w:uiPriority w:val="99"/>
    <w:rsid w:val="00C9757B"/>
    <w:rPr>
      <w:rFonts w:ascii="Times New Roman" w:hAnsi="Times New Roman" w:eastAsia="Lucida Sans Unicode" w:cs="Tahoma"/>
      <w:kern w:val="3"/>
      <w:sz w:val="24"/>
      <w:szCs w:val="24"/>
      <w:lang w:eastAsia="cs-CZ"/>
    </w:rPr>
  </w:style>
  <w:style w:type="paragraph" w:styleId="Default" w:customStyle="true">
    <w:name w:val="Default"/>
    <w:rsid w:val="00C9757B"/>
    <w:pPr>
      <w:autoSpaceDE w:val="false"/>
      <w:autoSpaceDN w:val="false"/>
      <w:adjustRightInd w:val="false"/>
      <w:spacing w:after="0" w:line="240" w:lineRule="auto"/>
    </w:pPr>
    <w:rPr>
      <w:rFonts w:ascii="Verdana" w:hAnsi="Verdana" w:eastAsia="Lucida Sans Unicode" w:cs="Verdana"/>
      <w:color w:val="000000"/>
      <w:sz w:val="24"/>
      <w:szCs w:val="24"/>
      <w:lang w:eastAsia="cs-CZ"/>
    </w:rPr>
  </w:style>
  <w:style w:type="numbering" w:styleId="WW8Num61" w:customStyle="true">
    <w:name w:val="WW8Num61"/>
    <w:rsid w:val="00C9757B"/>
    <w:pPr>
      <w:numPr>
        <w:numId w:val="1"/>
      </w:numPr>
    </w:pPr>
  </w:style>
  <w:style w:type="numbering" w:styleId="WW8Num141" w:customStyle="true">
    <w:name w:val="WW8Num141"/>
    <w:rsid w:val="00C9757B"/>
    <w:pPr>
      <w:numPr>
        <w:numId w:val="2"/>
      </w:numPr>
    </w:pPr>
  </w:style>
  <w:style w:type="table" w:styleId="TableDoc" w:customStyle="true">
    <w:name w:val="Table Doc"/>
    <w:basedOn w:val="Normlntabulka"/>
    <w:rsid w:val="00C9757B"/>
    <w:pPr>
      <w:spacing w:after="0" w:line="240" w:lineRule="auto"/>
    </w:pPr>
    <w:rPr>
      <w:rFonts w:ascii="Times New Roman" w:hAnsi="Times New Roman" w:eastAsia="Times New Roman" w:cs="Times New Roman"/>
      <w:sz w:val="20"/>
      <w:szCs w:val="20"/>
      <w:lang w:val="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Odstavecseseznamem">
    <w:name w:val="List Paragraph"/>
    <w:aliases w:val="Odrážkovaný seznam"/>
    <w:basedOn w:val="Normln"/>
    <w:link w:val="OdstavecseseznamemChar"/>
    <w:uiPriority w:val="34"/>
    <w:qFormat/>
    <w:rsid w:val="009C3E3C"/>
    <w:pPr>
      <w:numPr>
        <w:numId w:val="24"/>
      </w:numPr>
      <w:spacing w:after="120"/>
      <w:ind w:left="283" w:hanging="357"/>
    </w:pPr>
  </w:style>
  <w:style w:type="table" w:styleId="Mkatabulky">
    <w:name w:val="Table Grid"/>
    <w:basedOn w:val="Normlntabulka"/>
    <w:uiPriority w:val="59"/>
    <w:rsid w:val="00C9757B"/>
    <w:pPr>
      <w:spacing w:after="0" w:line="240" w:lineRule="auto"/>
    </w:pPr>
    <w:rPr>
      <w:rFonts w:ascii="Times New Roman" w:hAnsi="Times New Roman" w:eastAsia="Times New Roman"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stavecseseznamemChar" w:customStyle="true">
    <w:name w:val="Odstavec se seznamem Char"/>
    <w:aliases w:val="Odrážkovaný seznam Char"/>
    <w:link w:val="Odstavecseseznamem"/>
    <w:uiPriority w:val="34"/>
    <w:locked/>
    <w:rsid w:val="009C3E3C"/>
    <w:rPr>
      <w:rFonts w:ascii="Arial" w:hAnsi="Arial" w:eastAsia="Arial" w:cs="Arial"/>
      <w:color w:val="000000"/>
      <w:w w:val="85"/>
      <w:kern w:val="3"/>
      <w:sz w:val="20"/>
      <w:szCs w:val="20"/>
      <w:lang w:eastAsia="cs-CZ"/>
    </w:rPr>
  </w:style>
  <w:style w:type="paragraph" w:styleId="Textpoznpodarou">
    <w:name w:val="footnote text"/>
    <w:basedOn w:val="Normln"/>
    <w:link w:val="TextpoznpodarouChar"/>
    <w:unhideWhenUsed/>
    <w:rsid w:val="00C9757B"/>
    <w:pPr>
      <w:suppressAutoHyphens w:val="false"/>
      <w:autoSpaceDN/>
      <w:textAlignment w:val="auto"/>
    </w:pPr>
    <w:rPr>
      <w:rFonts w:eastAsia="Times New Roman" w:cs="Times New Roman"/>
      <w:kern w:val="0"/>
    </w:rPr>
  </w:style>
  <w:style w:type="character" w:styleId="TextpoznpodarouChar" w:customStyle="true">
    <w:name w:val="Text pozn. pod čarou Char"/>
    <w:basedOn w:val="Standardnpsmoodstavce"/>
    <w:link w:val="Textpoznpodarou"/>
    <w:rsid w:val="00C9757B"/>
    <w:rPr>
      <w:rFonts w:ascii="Arial" w:hAnsi="Arial" w:eastAsia="Times New Roman" w:cs="Times New Roman"/>
      <w:sz w:val="20"/>
      <w:szCs w:val="20"/>
      <w:lang w:eastAsia="cs-CZ"/>
    </w:rPr>
  </w:style>
  <w:style w:type="character" w:styleId="Znakapoznpodarou">
    <w:name w:val="footnote reference"/>
    <w:unhideWhenUsed/>
    <w:rsid w:val="00C9757B"/>
    <w:rPr>
      <w:vertAlign w:val="superscript"/>
    </w:rPr>
  </w:style>
  <w:style w:type="paragraph" w:styleId="Prosttext">
    <w:name w:val="Plain Text"/>
    <w:basedOn w:val="Normln"/>
    <w:link w:val="ProsttextChar"/>
    <w:uiPriority w:val="99"/>
    <w:rsid w:val="00C9757B"/>
    <w:pPr>
      <w:suppressAutoHyphens w:val="false"/>
      <w:autoSpaceDN/>
      <w:textAlignment w:val="auto"/>
    </w:pPr>
    <w:rPr>
      <w:rFonts w:ascii="Courier New" w:hAnsi="Courier New" w:eastAsia="Times New Roman" w:cs="Courier New"/>
      <w:kern w:val="0"/>
    </w:rPr>
  </w:style>
  <w:style w:type="character" w:styleId="ProsttextChar" w:customStyle="true">
    <w:name w:val="Prostý text Char"/>
    <w:basedOn w:val="Standardnpsmoodstavce"/>
    <w:link w:val="Prosttext"/>
    <w:uiPriority w:val="99"/>
    <w:rsid w:val="00C9757B"/>
    <w:rPr>
      <w:rFonts w:ascii="Courier New" w:hAnsi="Courier New" w:eastAsia="Times New Roman" w:cs="Courier New"/>
      <w:sz w:val="20"/>
      <w:szCs w:val="20"/>
      <w:lang w:eastAsia="cs-CZ"/>
    </w:rPr>
  </w:style>
  <w:style w:type="paragraph" w:styleId="NormlnOdsazen" w:customStyle="true">
    <w:name w:val="Normální  + Odsazení"/>
    <w:basedOn w:val="Normln"/>
    <w:rsid w:val="00C9757B"/>
    <w:pPr>
      <w:numPr>
        <w:numId w:val="21"/>
      </w:numPr>
      <w:suppressAutoHyphens w:val="false"/>
      <w:autoSpaceDN/>
      <w:spacing w:after="120"/>
      <w:textAlignment w:val="auto"/>
    </w:pPr>
    <w:rPr>
      <w:rFonts w:ascii="Verdana" w:hAnsi="Verdana" w:eastAsia="Batang" w:cs="Times New Roman"/>
      <w:kern w:val="0"/>
    </w:rPr>
  </w:style>
  <w:style w:type="paragraph" w:styleId="Nzevprojektu" w:customStyle="true">
    <w:name w:val="Název projektu"/>
    <w:basedOn w:val="Normln"/>
    <w:rsid w:val="00C9757B"/>
    <w:pPr>
      <w:suppressAutoHyphens w:val="false"/>
      <w:autoSpaceDN/>
      <w:jc w:val="center"/>
      <w:textAlignment w:val="auto"/>
    </w:pPr>
    <w:rPr>
      <w:rFonts w:ascii="Verdana" w:hAnsi="Verdana" w:eastAsia="Batang" w:cs="Times New Roman"/>
      <w:b/>
      <w:caps/>
      <w:color w:val="000080"/>
      <w:kern w:val="0"/>
      <w:sz w:val="34"/>
      <w:szCs w:val="36"/>
    </w:rPr>
  </w:style>
  <w:style w:type="paragraph" w:styleId="Textodstavce" w:customStyle="true">
    <w:name w:val="Text odstavce"/>
    <w:basedOn w:val="Normln"/>
    <w:uiPriority w:val="99"/>
    <w:rsid w:val="00C9757B"/>
    <w:pPr>
      <w:numPr>
        <w:ilvl w:val="6"/>
        <w:numId w:val="22"/>
      </w:numPr>
      <w:tabs>
        <w:tab w:val="left" w:pos="851"/>
      </w:tabs>
      <w:suppressAutoHyphens w:val="false"/>
      <w:autoSpaceDN/>
      <w:spacing w:after="120"/>
      <w:textAlignment w:val="auto"/>
      <w:outlineLvl w:val="6"/>
    </w:pPr>
    <w:rPr>
      <w:rFonts w:ascii="Verdana" w:hAnsi="Verdana" w:eastAsia="Times New Roman" w:cs="Times New Roman"/>
      <w:kern w:val="0"/>
    </w:rPr>
  </w:style>
  <w:style w:type="paragraph" w:styleId="Textbodu" w:customStyle="true">
    <w:name w:val="Text bodu"/>
    <w:basedOn w:val="Normln"/>
    <w:uiPriority w:val="99"/>
    <w:rsid w:val="00C9757B"/>
    <w:pPr>
      <w:numPr>
        <w:ilvl w:val="8"/>
        <w:numId w:val="22"/>
      </w:numPr>
      <w:suppressAutoHyphens w:val="false"/>
      <w:autoSpaceDN/>
      <w:textAlignment w:val="auto"/>
      <w:outlineLvl w:val="8"/>
    </w:pPr>
    <w:rPr>
      <w:rFonts w:ascii="Verdana" w:hAnsi="Verdana" w:eastAsia="Times New Roman" w:cs="Times New Roman"/>
      <w:kern w:val="0"/>
    </w:rPr>
  </w:style>
  <w:style w:type="paragraph" w:styleId="Textpsmene" w:customStyle="true">
    <w:name w:val="Text písmene"/>
    <w:basedOn w:val="Normln"/>
    <w:uiPriority w:val="99"/>
    <w:rsid w:val="00C9757B"/>
    <w:pPr>
      <w:numPr>
        <w:ilvl w:val="7"/>
        <w:numId w:val="22"/>
      </w:numPr>
      <w:suppressAutoHyphens w:val="false"/>
      <w:autoSpaceDN/>
      <w:textAlignment w:val="auto"/>
      <w:outlineLvl w:val="7"/>
    </w:pPr>
    <w:rPr>
      <w:rFonts w:ascii="Verdana" w:hAnsi="Verdana" w:eastAsia="Times New Roman" w:cs="Times New Roman"/>
      <w:kern w:val="0"/>
    </w:rPr>
  </w:style>
  <w:style w:type="paragraph" w:styleId="CDBulletParagraphGreen" w:customStyle="true">
    <w:name w:val="CD Bullet Paragraph Green"/>
    <w:basedOn w:val="Normln"/>
    <w:rsid w:val="00C9757B"/>
    <w:pPr>
      <w:numPr>
        <w:numId w:val="23"/>
      </w:numPr>
      <w:suppressAutoHyphens w:val="false"/>
      <w:autoSpaceDN/>
      <w:spacing w:after="100" w:line="276" w:lineRule="auto"/>
      <w:contextualSpacing/>
      <w:textAlignment w:val="auto"/>
    </w:pPr>
    <w:rPr>
      <w:rFonts w:ascii="Cambria" w:hAnsi="Cambria" w:eastAsia="Cambria" w:cs="Times New Roman"/>
      <w:kern w:val="0"/>
      <w:sz w:val="22"/>
      <w:szCs w:val="22"/>
      <w:lang w:eastAsia="en-US"/>
    </w:rPr>
  </w:style>
  <w:style w:type="table" w:styleId="CDTableBlue" w:customStyle="true">
    <w:name w:val="CD Table Blue"/>
    <w:basedOn w:val="Normlntabulka"/>
    <w:uiPriority w:val="99"/>
    <w:rsid w:val="00C9757B"/>
    <w:pPr>
      <w:spacing w:after="0" w:line="240" w:lineRule="auto"/>
    </w:pPr>
    <w:rPr>
      <w:rFonts w:ascii="Cambria" w:hAnsi="Cambria" w:eastAsia="Cambria" w:cs="Times New Roman"/>
    </w:rPr>
    <w:tblPr>
      <w:tblStyleRowBandSize w:val="1"/>
      <w:tblStyleColBandSize w:val="1"/>
      <w:tblBorders>
        <w:top w:val="single" w:color="D9D9D9" w:sz="8" w:space="0"/>
        <w:left w:val="single" w:color="D9D9D9" w:sz="8" w:space="0"/>
        <w:bottom w:val="single" w:color="D9D9D9" w:sz="8" w:space="0"/>
        <w:right w:val="single" w:color="D9D9D9" w:sz="8" w:space="0"/>
        <w:insideH w:val="single" w:color="D9D9D9" w:sz="8" w:space="0"/>
        <w:insideV w:val="single" w:color="D9D9D9" w:sz="8" w:space="0"/>
      </w:tblBorders>
    </w:tblPr>
    <w:tcPr>
      <w:vAlign w:val="center"/>
    </w:tcPr>
    <w:tblStylePr w:type="firstRow">
      <w:rPr>
        <w:rFonts w:hint="default" w:ascii="Calibri" w:hAnsi="Calibri"/>
        <w:b/>
        <w:color w:val="404040"/>
        <w:sz w:val="22"/>
        <w:szCs w:val="22"/>
      </w:rPr>
      <w:tblPr/>
      <w:tcPr>
        <w:shd w:val="clear" w:color="auto" w:fill="D9D9D9"/>
      </w:tcPr>
    </w:tblStylePr>
    <w:tblStylePr w:type="lastRow">
      <w:rPr>
        <w:rFonts w:hint="default" w:ascii="Cambria" w:hAnsi="Cambria" w:cs="Calibri"/>
        <w:b/>
      </w:rPr>
      <w:tblPr/>
      <w:tcPr>
        <w:tcBorders>
          <w:top w:val="double" w:color="8DB3E2" w:sz="4" w:space="0"/>
        </w:tcBorders>
        <w:shd w:val="clear" w:color="auto" w:fill="C6D9F1"/>
      </w:tcPr>
    </w:tblStylePr>
    <w:tblStylePr w:type="firstCol">
      <w:rPr>
        <w:rFonts w:hint="default" w:ascii="Calibri" w:hAnsi="Calibri"/>
        <w:b/>
        <w:color w:val="404040"/>
        <w:sz w:val="22"/>
        <w:szCs w:val="22"/>
      </w:rPr>
      <w:tblPr/>
      <w:tcPr>
        <w:shd w:val="clear" w:color="auto" w:fill="DBE5F1"/>
      </w:tcPr>
    </w:tblStylePr>
    <w:tblStylePr w:type="lastCol">
      <w:rPr>
        <w:rFonts w:hint="default" w:ascii="Cambria" w:hAnsi="Cambria" w:cs="Calibri"/>
        <w:b/>
      </w:rPr>
      <w:tblPr/>
      <w:tcPr>
        <w:tcBorders>
          <w:left w:val="double" w:color="8DB3E2" w:sz="4" w:space="0"/>
        </w:tcBorders>
        <w:shd w:val="clear" w:color="auto" w:fill="DBE5F1"/>
      </w:tcPr>
    </w:tblStylePr>
    <w:tblStylePr w:type="band2Vert">
      <w:tblPr/>
      <w:tcPr>
        <w:shd w:val="clear" w:color="auto" w:fill="DBE5F1"/>
      </w:tcPr>
    </w:tblStylePr>
    <w:tblStylePr w:type="band2Horz">
      <w:tblPr/>
      <w:tcPr>
        <w:shd w:val="clear" w:color="auto" w:fill="DBE5F1"/>
      </w:tcPr>
    </w:tblStylePr>
  </w:style>
  <w:style w:type="table" w:styleId="TableDoc1" w:customStyle="true">
    <w:name w:val="Table Doc1"/>
    <w:basedOn w:val="Normlntabulka"/>
    <w:rsid w:val="00C9757B"/>
    <w:pPr>
      <w:spacing w:after="0" w:line="240" w:lineRule="auto"/>
    </w:pPr>
    <w:rPr>
      <w:rFonts w:ascii="Times New Roman" w:hAnsi="Times New Roman" w:eastAsia="Times New Roman" w:cs="Times New Roman"/>
      <w:sz w:val="20"/>
      <w:szCs w:val="20"/>
      <w:lang w:val="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hemeFill="accent1" w:themeFillTint="33"/>
      </w:tcPr>
    </w:tblStylePr>
  </w:style>
  <w:style w:type="paragraph" w:styleId="Zkladnodstavec" w:customStyle="true">
    <w:name w:val="[Základní odstavec]"/>
    <w:basedOn w:val="Normln"/>
    <w:rsid w:val="00C9757B"/>
    <w:pPr>
      <w:suppressAutoHyphens w:val="false"/>
      <w:autoSpaceDE w:val="false"/>
      <w:adjustRightInd w:val="false"/>
      <w:spacing w:line="288" w:lineRule="auto"/>
      <w:textAlignment w:val="center"/>
    </w:pPr>
    <w:rPr>
      <w:rFonts w:ascii="MinionPro-Regular" w:hAnsi="MinionPro-Regular" w:eastAsia="MS Mincho" w:cs="MinionPro-Regular"/>
      <w:kern w:val="0"/>
      <w:sz w:val="22"/>
      <w:lang w:eastAsia="en-US"/>
    </w:rPr>
  </w:style>
  <w:style w:type="paragraph" w:styleId="Identifikace" w:customStyle="true">
    <w:name w:val="Identifikace"/>
    <w:basedOn w:val="Normln"/>
    <w:rsid w:val="00C9757B"/>
    <w:pPr>
      <w:suppressAutoHyphens w:val="false"/>
      <w:autoSpaceDN/>
      <w:spacing w:after="120"/>
      <w:textAlignment w:val="auto"/>
    </w:pPr>
    <w:rPr>
      <w:rFonts w:eastAsia="Times New Roman" w:cs="Times New Roman"/>
      <w:kern w:val="0"/>
      <w:sz w:val="22"/>
      <w:lang w:eastAsia="en-US"/>
    </w:rPr>
  </w:style>
  <w:style w:type="paragraph" w:styleId="Clanek11" w:customStyle="true">
    <w:name w:val="Clanek 1.1"/>
    <w:basedOn w:val="Nadpis2"/>
    <w:link w:val="Clanek11Char"/>
    <w:rsid w:val="00C9757B"/>
    <w:pPr>
      <w:keepNext w:val="false"/>
      <w:keepLines w:val="false"/>
      <w:tabs>
        <w:tab w:val="num" w:pos="860"/>
      </w:tabs>
      <w:suppressAutoHyphens w:val="false"/>
      <w:autoSpaceDN/>
      <w:spacing w:before="120" w:after="120"/>
      <w:ind w:left="860" w:hanging="576"/>
      <w:textAlignment w:val="auto"/>
    </w:pPr>
    <w:rPr>
      <w:rFonts w:ascii="Times New Roman" w:hAnsi="Times New Roman" w:eastAsia="Times New Roman" w:cs="Times New Roman"/>
      <w:b w:val="false"/>
      <w:iCs/>
      <w:color w:val="auto"/>
      <w:kern w:val="0"/>
      <w:sz w:val="22"/>
      <w:szCs w:val="28"/>
      <w:lang w:eastAsia="en-US"/>
    </w:rPr>
  </w:style>
  <w:style w:type="character" w:styleId="Clanek11Char" w:customStyle="true">
    <w:name w:val="Clanek 1.1 Char"/>
    <w:link w:val="Clanek11"/>
    <w:locked/>
    <w:rsid w:val="00C9757B"/>
    <w:rPr>
      <w:rFonts w:ascii="Times New Roman" w:hAnsi="Times New Roman" w:eastAsia="Times New Roman" w:cs="Times New Roman"/>
      <w:bCs/>
      <w:iCs/>
      <w:szCs w:val="28"/>
    </w:rPr>
  </w:style>
  <w:style w:type="paragraph" w:styleId="Claneki" w:customStyle="true">
    <w:name w:val="Clanek (i)"/>
    <w:basedOn w:val="Clanek11"/>
    <w:rsid w:val="00C9757B"/>
    <w:pPr>
      <w:tabs>
        <w:tab w:val="clear" w:pos="860"/>
      </w:tabs>
      <w:ind w:left="1134" w:hanging="1134"/>
    </w:pPr>
  </w:style>
  <w:style w:type="paragraph" w:styleId="RLTextlnkuslovan" w:customStyle="true">
    <w:name w:val="RL Text článku číslovaný"/>
    <w:basedOn w:val="Normln"/>
    <w:link w:val="RLTextlnkuslovanChar"/>
    <w:rsid w:val="00C9757B"/>
    <w:pPr>
      <w:numPr>
        <w:ilvl w:val="1"/>
        <w:numId w:val="26"/>
      </w:numPr>
      <w:suppressAutoHyphens w:val="false"/>
      <w:autoSpaceDN/>
      <w:spacing w:after="120" w:line="280" w:lineRule="exact"/>
      <w:textAlignment w:val="auto"/>
    </w:pPr>
    <w:rPr>
      <w:rFonts w:eastAsia="Times New Roman" w:cs="Times New Roman"/>
      <w:kern w:val="0"/>
    </w:rPr>
  </w:style>
  <w:style w:type="character" w:styleId="RLTextlnkuslovanChar" w:customStyle="true">
    <w:name w:val="RL Text článku číslovaný Char"/>
    <w:link w:val="RLTextlnkuslovan"/>
    <w:rsid w:val="00C9757B"/>
    <w:rPr>
      <w:rFonts w:ascii="Arial" w:hAnsi="Arial" w:eastAsia="Times New Roman" w:cs="Times New Roman"/>
      <w:color w:val="000000"/>
      <w:w w:val="85"/>
      <w:sz w:val="20"/>
      <w:szCs w:val="20"/>
      <w:lang w:eastAsia="cs-CZ"/>
    </w:rPr>
  </w:style>
  <w:style w:type="paragraph" w:styleId="Revize">
    <w:name w:val="Revision"/>
    <w:hidden/>
    <w:uiPriority w:val="99"/>
    <w:semiHidden/>
    <w:rsid w:val="00C9757B"/>
    <w:pPr>
      <w:spacing w:after="0" w:line="240" w:lineRule="auto"/>
    </w:pPr>
    <w:rPr>
      <w:rFonts w:ascii="Times New Roman" w:hAnsi="Times New Roman" w:eastAsia="Lucida Sans Unicode" w:cs="Tahoma"/>
      <w:kern w:val="3"/>
      <w:sz w:val="24"/>
      <w:szCs w:val="24"/>
      <w:lang w:eastAsia="cs-CZ"/>
    </w:rPr>
  </w:style>
  <w:style w:type="numbering" w:styleId="Seznamplnn" w:customStyle="true">
    <w:name w:val="Seznam plnění"/>
    <w:uiPriority w:val="99"/>
    <w:rsid w:val="00C9757B"/>
    <w:pPr>
      <w:numPr>
        <w:numId w:val="27"/>
      </w:numPr>
    </w:pPr>
  </w:style>
  <w:style w:type="numbering" w:styleId="Obyseznam" w:customStyle="true">
    <w:name w:val="Obyč seznam"/>
    <w:uiPriority w:val="99"/>
    <w:locked/>
    <w:rsid w:val="00C9757B"/>
    <w:pPr>
      <w:numPr>
        <w:numId w:val="28"/>
      </w:numPr>
    </w:pPr>
  </w:style>
  <w:style w:type="paragraph" w:styleId="Bezmezer">
    <w:name w:val="No Spacing"/>
    <w:basedOn w:val="Normln"/>
    <w:link w:val="BezmezerChar"/>
    <w:uiPriority w:val="99"/>
    <w:rsid w:val="00C9757B"/>
    <w:pPr>
      <w:suppressAutoHyphens w:val="false"/>
      <w:autoSpaceDN/>
      <w:textAlignment w:val="auto"/>
    </w:pPr>
    <w:rPr>
      <w:rFonts w:eastAsiaTheme="majorEastAsia" w:cstheme="majorBidi"/>
      <w:kern w:val="0"/>
      <w:szCs w:val="22"/>
      <w:lang w:val="en-GB" w:eastAsia="en-US"/>
    </w:rPr>
  </w:style>
  <w:style w:type="character" w:styleId="BezmezerChar" w:customStyle="true">
    <w:name w:val="Bez mezer Char"/>
    <w:basedOn w:val="Standardnpsmoodstavce"/>
    <w:link w:val="Bezmezer"/>
    <w:uiPriority w:val="99"/>
    <w:rsid w:val="00C9757B"/>
    <w:rPr>
      <w:rFonts w:ascii="Arial" w:hAnsi="Arial" w:eastAsiaTheme="majorEastAsia" w:cstheme="majorBidi"/>
      <w:sz w:val="20"/>
      <w:lang w:val="en-GB"/>
    </w:rPr>
  </w:style>
  <w:style w:type="character" w:styleId="Siln">
    <w:name w:val="Strong"/>
    <w:uiPriority w:val="22"/>
    <w:rsid w:val="00C9757B"/>
    <w:rPr>
      <w:b/>
      <w:bCs/>
    </w:rPr>
  </w:style>
  <w:style w:type="character" w:styleId="Zvraznn">
    <w:name w:val="Emphasis"/>
    <w:uiPriority w:val="20"/>
    <w:rsid w:val="00C9757B"/>
    <w:rPr>
      <w:b/>
      <w:bCs/>
      <w:i/>
      <w:iCs/>
      <w:spacing w:val="10"/>
    </w:rPr>
  </w:style>
  <w:style w:type="paragraph" w:styleId="Citt">
    <w:name w:val="Quote"/>
    <w:basedOn w:val="Normln"/>
    <w:next w:val="Normln"/>
    <w:link w:val="CittChar"/>
    <w:uiPriority w:val="29"/>
    <w:rsid w:val="00C9757B"/>
    <w:pPr>
      <w:suppressAutoHyphens w:val="false"/>
      <w:autoSpaceDN/>
      <w:spacing w:after="120" w:line="300" w:lineRule="auto"/>
      <w:textAlignment w:val="auto"/>
    </w:pPr>
    <w:rPr>
      <w:rFonts w:eastAsiaTheme="majorEastAsia" w:cstheme="majorBidi"/>
      <w:i/>
      <w:iCs/>
      <w:kern w:val="0"/>
      <w:szCs w:val="22"/>
      <w:lang w:val="en-GB" w:eastAsia="en-US"/>
    </w:rPr>
  </w:style>
  <w:style w:type="character" w:styleId="CittChar" w:customStyle="true">
    <w:name w:val="Citát Char"/>
    <w:basedOn w:val="Standardnpsmoodstavce"/>
    <w:link w:val="Citt"/>
    <w:uiPriority w:val="29"/>
    <w:rsid w:val="00C9757B"/>
    <w:rPr>
      <w:rFonts w:ascii="Arial" w:hAnsi="Arial" w:eastAsiaTheme="majorEastAsia" w:cstheme="majorBidi"/>
      <w:i/>
      <w:iCs/>
      <w:sz w:val="20"/>
      <w:lang w:val="en-GB"/>
    </w:rPr>
  </w:style>
  <w:style w:type="paragraph" w:styleId="Vrazncitt">
    <w:name w:val="Intense Quote"/>
    <w:basedOn w:val="Normln"/>
    <w:next w:val="Normln"/>
    <w:link w:val="VrazncittChar"/>
    <w:uiPriority w:val="30"/>
    <w:rsid w:val="00C9757B"/>
    <w:pPr>
      <w:pBdr>
        <w:top w:val="single" w:color="auto" w:sz="4" w:space="10"/>
        <w:bottom w:val="single" w:color="auto" w:sz="4" w:space="10"/>
      </w:pBdr>
      <w:suppressAutoHyphens w:val="false"/>
      <w:autoSpaceDN/>
      <w:spacing w:before="240" w:after="240" w:line="300" w:lineRule="auto"/>
      <w:ind w:left="1152" w:right="1152"/>
      <w:textAlignment w:val="auto"/>
    </w:pPr>
    <w:rPr>
      <w:rFonts w:eastAsiaTheme="majorEastAsia" w:cstheme="majorBidi"/>
      <w:i/>
      <w:iCs/>
      <w:kern w:val="0"/>
      <w:szCs w:val="22"/>
      <w:lang w:val="en-GB" w:eastAsia="en-US"/>
    </w:rPr>
  </w:style>
  <w:style w:type="character" w:styleId="VrazncittChar" w:customStyle="true">
    <w:name w:val="Výrazný citát Char"/>
    <w:basedOn w:val="Standardnpsmoodstavce"/>
    <w:link w:val="Vrazncitt"/>
    <w:uiPriority w:val="30"/>
    <w:rsid w:val="00C9757B"/>
    <w:rPr>
      <w:rFonts w:ascii="Arial" w:hAnsi="Arial" w:eastAsiaTheme="majorEastAsia" w:cstheme="majorBidi"/>
      <w:i/>
      <w:iCs/>
      <w:sz w:val="20"/>
      <w:lang w:val="en-GB"/>
    </w:rPr>
  </w:style>
  <w:style w:type="character" w:styleId="Zdraznnjemn">
    <w:name w:val="Subtle Emphasis"/>
    <w:uiPriority w:val="19"/>
    <w:rsid w:val="00C9757B"/>
    <w:rPr>
      <w:i/>
      <w:iCs/>
    </w:rPr>
  </w:style>
  <w:style w:type="character" w:styleId="Zdraznnintenzivn">
    <w:name w:val="Intense Emphasis"/>
    <w:uiPriority w:val="21"/>
    <w:rsid w:val="00C9757B"/>
    <w:rPr>
      <w:b/>
      <w:bCs/>
      <w:i/>
      <w:iCs/>
    </w:rPr>
  </w:style>
  <w:style w:type="character" w:styleId="Odkazjemn">
    <w:name w:val="Subtle Reference"/>
    <w:basedOn w:val="Standardnpsmoodstavce"/>
    <w:uiPriority w:val="31"/>
    <w:rsid w:val="00C9757B"/>
    <w:rPr>
      <w:smallCaps/>
    </w:rPr>
  </w:style>
  <w:style w:type="character" w:styleId="Odkazintenzivn">
    <w:name w:val="Intense Reference"/>
    <w:uiPriority w:val="32"/>
    <w:rsid w:val="00C9757B"/>
    <w:rPr>
      <w:b/>
      <w:bCs/>
      <w:smallCaps/>
    </w:rPr>
  </w:style>
  <w:style w:type="character" w:styleId="Nzevknihy">
    <w:name w:val="Book Title"/>
    <w:basedOn w:val="Standardnpsmoodstavce"/>
    <w:uiPriority w:val="33"/>
    <w:rsid w:val="00C9757B"/>
    <w:rPr>
      <w:i/>
      <w:iCs/>
      <w:smallCaps/>
      <w:spacing w:val="5"/>
    </w:rPr>
  </w:style>
  <w:style w:type="paragraph" w:styleId="Nadpisobsahu">
    <w:name w:val="TOC Heading"/>
    <w:basedOn w:val="Nadpis1"/>
    <w:next w:val="Normln"/>
    <w:uiPriority w:val="39"/>
    <w:unhideWhenUsed/>
    <w:rsid w:val="00C9757B"/>
    <w:pPr>
      <w:keepNext w:val="false"/>
      <w:keepLines w:val="false"/>
      <w:suppressAutoHyphens w:val="false"/>
      <w:autoSpaceDN/>
      <w:spacing w:before="120" w:line="360" w:lineRule="auto"/>
      <w:ind w:left="360" w:hanging="360"/>
      <w:contextualSpacing/>
      <w:textAlignment w:val="auto"/>
      <w:outlineLvl w:val="9"/>
    </w:pPr>
    <w:rPr>
      <w:rFonts w:ascii="Arial" w:hAnsi="Arial" w:eastAsia="Calibri"/>
      <w:b w:val="false"/>
      <w:bCs w:val="false"/>
      <w:color w:val="auto"/>
      <w:spacing w:val="5"/>
      <w:kern w:val="0"/>
      <w:sz w:val="36"/>
      <w:szCs w:val="36"/>
      <w:lang w:eastAsia="en-US" w:bidi="en-US"/>
    </w:rPr>
  </w:style>
  <w:style w:type="paragraph" w:styleId="Obsah2">
    <w:name w:val="toc 2"/>
    <w:basedOn w:val="Normln"/>
    <w:next w:val="Normln"/>
    <w:autoRedefine/>
    <w:uiPriority w:val="39"/>
    <w:unhideWhenUsed/>
    <w:rsid w:val="00C9757B"/>
    <w:pPr>
      <w:tabs>
        <w:tab w:val="left" w:pos="800"/>
        <w:tab w:val="right" w:leader="dot" w:pos="9062"/>
      </w:tabs>
      <w:suppressAutoHyphens w:val="false"/>
      <w:autoSpaceDN/>
      <w:ind w:left="200"/>
      <w:textAlignment w:val="auto"/>
    </w:pPr>
    <w:rPr>
      <w:rFonts w:asciiTheme="minorHAnsi" w:hAnsiTheme="minorHAnsi" w:eastAsiaTheme="majorEastAsia" w:cstheme="majorBidi"/>
      <w:smallCaps/>
      <w:kern w:val="0"/>
      <w:lang w:val="en-GB" w:eastAsia="en-US"/>
    </w:rPr>
  </w:style>
  <w:style w:type="paragraph" w:styleId="Obsah1">
    <w:name w:val="toc 1"/>
    <w:basedOn w:val="Normln"/>
    <w:next w:val="Normln"/>
    <w:autoRedefine/>
    <w:uiPriority w:val="39"/>
    <w:unhideWhenUsed/>
    <w:rsid w:val="00C9757B"/>
    <w:pPr>
      <w:suppressAutoHyphens w:val="false"/>
      <w:autoSpaceDN/>
      <w:spacing w:after="120" w:line="300" w:lineRule="auto"/>
      <w:textAlignment w:val="auto"/>
    </w:pPr>
    <w:rPr>
      <w:rFonts w:asciiTheme="minorHAnsi" w:hAnsiTheme="minorHAnsi" w:eastAsiaTheme="majorEastAsia" w:cstheme="majorBidi"/>
      <w:b/>
      <w:bCs/>
      <w:caps/>
      <w:kern w:val="0"/>
      <w:lang w:val="en-GB" w:eastAsia="en-US"/>
    </w:rPr>
  </w:style>
  <w:style w:type="paragraph" w:styleId="Obsah3">
    <w:name w:val="toc 3"/>
    <w:basedOn w:val="Normln"/>
    <w:next w:val="Normln"/>
    <w:autoRedefine/>
    <w:uiPriority w:val="39"/>
    <w:unhideWhenUsed/>
    <w:rsid w:val="00C9757B"/>
    <w:pPr>
      <w:suppressAutoHyphens w:val="false"/>
      <w:autoSpaceDN/>
      <w:spacing w:line="300" w:lineRule="auto"/>
      <w:ind w:left="400"/>
      <w:textAlignment w:val="auto"/>
    </w:pPr>
    <w:rPr>
      <w:rFonts w:asciiTheme="minorHAnsi" w:hAnsiTheme="minorHAnsi" w:eastAsiaTheme="majorEastAsia" w:cstheme="majorBidi"/>
      <w:i/>
      <w:iCs/>
      <w:kern w:val="0"/>
      <w:lang w:val="en-GB" w:eastAsia="en-US"/>
    </w:rPr>
  </w:style>
  <w:style w:type="paragraph" w:styleId="Obsah4">
    <w:name w:val="toc 4"/>
    <w:basedOn w:val="Normln"/>
    <w:next w:val="Normln"/>
    <w:autoRedefine/>
    <w:uiPriority w:val="39"/>
    <w:unhideWhenUsed/>
    <w:rsid w:val="00C9757B"/>
    <w:pPr>
      <w:suppressAutoHyphens w:val="false"/>
      <w:autoSpaceDN/>
      <w:spacing w:line="300" w:lineRule="auto"/>
      <w:ind w:left="600"/>
      <w:textAlignment w:val="auto"/>
    </w:pPr>
    <w:rPr>
      <w:rFonts w:asciiTheme="minorHAnsi" w:hAnsiTheme="minorHAnsi" w:eastAsiaTheme="majorEastAsia" w:cstheme="majorBidi"/>
      <w:kern w:val="0"/>
      <w:sz w:val="18"/>
      <w:szCs w:val="18"/>
      <w:lang w:val="en-GB" w:eastAsia="en-US"/>
    </w:rPr>
  </w:style>
  <w:style w:type="paragraph" w:styleId="Obsah5">
    <w:name w:val="toc 5"/>
    <w:basedOn w:val="Normln"/>
    <w:next w:val="Normln"/>
    <w:autoRedefine/>
    <w:uiPriority w:val="39"/>
    <w:unhideWhenUsed/>
    <w:rsid w:val="00C9757B"/>
    <w:pPr>
      <w:suppressAutoHyphens w:val="false"/>
      <w:autoSpaceDN/>
      <w:spacing w:line="300" w:lineRule="auto"/>
      <w:ind w:left="800"/>
      <w:textAlignment w:val="auto"/>
    </w:pPr>
    <w:rPr>
      <w:rFonts w:asciiTheme="minorHAnsi" w:hAnsiTheme="minorHAnsi" w:eastAsiaTheme="majorEastAsia" w:cstheme="majorBidi"/>
      <w:kern w:val="0"/>
      <w:sz w:val="18"/>
      <w:szCs w:val="18"/>
      <w:lang w:val="en-GB" w:eastAsia="en-US"/>
    </w:rPr>
  </w:style>
  <w:style w:type="paragraph" w:styleId="Obsah6">
    <w:name w:val="toc 6"/>
    <w:basedOn w:val="Normln"/>
    <w:next w:val="Normln"/>
    <w:autoRedefine/>
    <w:uiPriority w:val="39"/>
    <w:unhideWhenUsed/>
    <w:rsid w:val="00C9757B"/>
    <w:pPr>
      <w:suppressAutoHyphens w:val="false"/>
      <w:autoSpaceDN/>
      <w:spacing w:line="300" w:lineRule="auto"/>
      <w:ind w:left="1000"/>
      <w:textAlignment w:val="auto"/>
    </w:pPr>
    <w:rPr>
      <w:rFonts w:asciiTheme="minorHAnsi" w:hAnsiTheme="minorHAnsi" w:eastAsiaTheme="majorEastAsia" w:cstheme="majorBidi"/>
      <w:kern w:val="0"/>
      <w:sz w:val="18"/>
      <w:szCs w:val="18"/>
      <w:lang w:val="en-GB" w:eastAsia="en-US"/>
    </w:rPr>
  </w:style>
  <w:style w:type="paragraph" w:styleId="Obsah7">
    <w:name w:val="toc 7"/>
    <w:basedOn w:val="Normln"/>
    <w:next w:val="Normln"/>
    <w:autoRedefine/>
    <w:uiPriority w:val="39"/>
    <w:unhideWhenUsed/>
    <w:rsid w:val="00C9757B"/>
    <w:pPr>
      <w:suppressAutoHyphens w:val="false"/>
      <w:autoSpaceDN/>
      <w:spacing w:line="300" w:lineRule="auto"/>
      <w:ind w:left="1200"/>
      <w:textAlignment w:val="auto"/>
    </w:pPr>
    <w:rPr>
      <w:rFonts w:asciiTheme="minorHAnsi" w:hAnsiTheme="minorHAnsi" w:eastAsiaTheme="majorEastAsia" w:cstheme="majorBidi"/>
      <w:kern w:val="0"/>
      <w:sz w:val="18"/>
      <w:szCs w:val="18"/>
      <w:lang w:val="en-GB" w:eastAsia="en-US"/>
    </w:rPr>
  </w:style>
  <w:style w:type="paragraph" w:styleId="Obsah8">
    <w:name w:val="toc 8"/>
    <w:basedOn w:val="Normln"/>
    <w:next w:val="Normln"/>
    <w:autoRedefine/>
    <w:uiPriority w:val="39"/>
    <w:unhideWhenUsed/>
    <w:rsid w:val="00C9757B"/>
    <w:pPr>
      <w:suppressAutoHyphens w:val="false"/>
      <w:autoSpaceDN/>
      <w:spacing w:line="300" w:lineRule="auto"/>
      <w:ind w:left="1400"/>
      <w:textAlignment w:val="auto"/>
    </w:pPr>
    <w:rPr>
      <w:rFonts w:asciiTheme="minorHAnsi" w:hAnsiTheme="minorHAnsi" w:eastAsiaTheme="majorEastAsia" w:cstheme="majorBidi"/>
      <w:kern w:val="0"/>
      <w:sz w:val="18"/>
      <w:szCs w:val="18"/>
      <w:lang w:val="en-GB" w:eastAsia="en-US"/>
    </w:rPr>
  </w:style>
  <w:style w:type="paragraph" w:styleId="Obsah9">
    <w:name w:val="toc 9"/>
    <w:basedOn w:val="Normln"/>
    <w:next w:val="Normln"/>
    <w:autoRedefine/>
    <w:uiPriority w:val="39"/>
    <w:unhideWhenUsed/>
    <w:rsid w:val="00C9757B"/>
    <w:pPr>
      <w:suppressAutoHyphens w:val="false"/>
      <w:autoSpaceDN/>
      <w:spacing w:line="300" w:lineRule="auto"/>
      <w:ind w:left="1600"/>
      <w:textAlignment w:val="auto"/>
    </w:pPr>
    <w:rPr>
      <w:rFonts w:asciiTheme="minorHAnsi" w:hAnsiTheme="minorHAnsi" w:eastAsiaTheme="majorEastAsia" w:cstheme="majorBidi"/>
      <w:kern w:val="0"/>
      <w:sz w:val="18"/>
      <w:szCs w:val="18"/>
      <w:lang w:val="en-GB" w:eastAsia="en-US"/>
    </w:rPr>
  </w:style>
  <w:style w:type="character" w:styleId="apple-tab-span" w:customStyle="true">
    <w:name w:val="apple-tab-span"/>
    <w:basedOn w:val="Standardnpsmoodstavce"/>
    <w:uiPriority w:val="99"/>
    <w:locked/>
    <w:rsid w:val="00C9757B"/>
  </w:style>
  <w:style w:type="character" w:styleId="Sledovanodkaz">
    <w:name w:val="FollowedHyperlink"/>
    <w:basedOn w:val="Standardnpsmoodstavce"/>
    <w:uiPriority w:val="99"/>
    <w:semiHidden/>
    <w:unhideWhenUsed/>
    <w:rsid w:val="00C9757B"/>
    <w:rPr>
      <w:color w:val="800080" w:themeColor="followedHyperlink"/>
      <w:u w:val="single"/>
    </w:rPr>
  </w:style>
  <w:style w:type="character" w:styleId="normaltextrun" w:customStyle="true">
    <w:name w:val="normaltextrun"/>
    <w:basedOn w:val="Standardnpsmoodstavce"/>
    <w:uiPriority w:val="99"/>
    <w:locked/>
    <w:rsid w:val="00C9757B"/>
  </w:style>
  <w:style w:type="character" w:styleId="apple-converted-space" w:customStyle="true">
    <w:name w:val="apple-converted-space"/>
    <w:basedOn w:val="Standardnpsmoodstavce"/>
    <w:uiPriority w:val="99"/>
    <w:locked/>
    <w:rsid w:val="00C9757B"/>
  </w:style>
  <w:style w:type="paragraph" w:styleId="font5" w:customStyle="true">
    <w:name w:val="font5"/>
    <w:basedOn w:val="Normln"/>
    <w:uiPriority w:val="99"/>
    <w:locked/>
    <w:rsid w:val="00C9757B"/>
    <w:pPr>
      <w:suppressAutoHyphens w:val="false"/>
      <w:autoSpaceDN/>
      <w:spacing w:before="100" w:beforeAutospacing="true" w:after="100" w:afterAutospacing="true"/>
      <w:textAlignment w:val="auto"/>
    </w:pPr>
    <w:rPr>
      <w:rFonts w:ascii="Calibri" w:hAnsi="Calibri" w:eastAsia="Times New Roman" w:cs="Calibri"/>
      <w:kern w:val="0"/>
      <w:sz w:val="16"/>
      <w:szCs w:val="16"/>
      <w:lang w:val="en-GB" w:eastAsia="en-GB"/>
    </w:rPr>
  </w:style>
  <w:style w:type="paragraph" w:styleId="font6" w:customStyle="true">
    <w:name w:val="font6"/>
    <w:basedOn w:val="Normln"/>
    <w:uiPriority w:val="99"/>
    <w:locked/>
    <w:rsid w:val="00C9757B"/>
    <w:pPr>
      <w:suppressAutoHyphens w:val="false"/>
      <w:autoSpaceDN/>
      <w:spacing w:before="100" w:beforeAutospacing="true" w:after="100" w:afterAutospacing="true"/>
      <w:textAlignment w:val="auto"/>
    </w:pPr>
    <w:rPr>
      <w:rFonts w:ascii="Calibri" w:hAnsi="Calibri" w:eastAsia="Times New Roman" w:cs="Calibri"/>
      <w:kern w:val="0"/>
      <w:sz w:val="16"/>
      <w:szCs w:val="16"/>
      <w:lang w:val="en-GB" w:eastAsia="en-GB"/>
    </w:rPr>
  </w:style>
  <w:style w:type="paragraph" w:styleId="xl65" w:customStyle="true">
    <w:name w:val="xl65"/>
    <w:basedOn w:val="Normln"/>
    <w:uiPriority w:val="99"/>
    <w:locked/>
    <w:rsid w:val="00C9757B"/>
    <w:pPr>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paragraph" w:styleId="xl66" w:customStyle="true">
    <w:name w:val="xl66"/>
    <w:basedOn w:val="Normln"/>
    <w:uiPriority w:val="99"/>
    <w:locked/>
    <w:rsid w:val="00C9757B"/>
    <w:pPr>
      <w:pBdr>
        <w:top w:val="single" w:color="auto" w:sz="8" w:space="0"/>
        <w:left w:val="single" w:color="auto" w:sz="8" w:space="0"/>
        <w:bottom w:val="single" w:color="auto" w:sz="8" w:space="0"/>
      </w:pBdr>
      <w:shd w:val="clear" w:color="000000" w:fill="000000"/>
      <w:suppressAutoHyphens w:val="false"/>
      <w:autoSpaceDN/>
      <w:spacing w:before="100" w:beforeAutospacing="true" w:after="100" w:afterAutospacing="true"/>
      <w:jc w:val="center"/>
      <w:textAlignment w:val="center"/>
    </w:pPr>
    <w:rPr>
      <w:rFonts w:eastAsia="Times New Roman" w:cs="Times New Roman"/>
      <w:b/>
      <w:bCs/>
      <w:color w:val="FFFFFF"/>
      <w:kern w:val="0"/>
      <w:sz w:val="16"/>
      <w:szCs w:val="16"/>
      <w:lang w:val="en-GB" w:eastAsia="en-GB"/>
    </w:rPr>
  </w:style>
  <w:style w:type="paragraph" w:styleId="xl67" w:customStyle="true">
    <w:name w:val="xl67"/>
    <w:basedOn w:val="Normln"/>
    <w:uiPriority w:val="99"/>
    <w:locked/>
    <w:rsid w:val="00C9757B"/>
    <w:pPr>
      <w:pBdr>
        <w:top w:val="single" w:color="auto" w:sz="8" w:space="0"/>
        <w:bottom w:val="single" w:color="auto" w:sz="8" w:space="0"/>
      </w:pBdr>
      <w:shd w:val="clear" w:color="000000" w:fill="000000"/>
      <w:suppressAutoHyphens w:val="false"/>
      <w:autoSpaceDN/>
      <w:spacing w:before="100" w:beforeAutospacing="true" w:after="100" w:afterAutospacing="true"/>
      <w:jc w:val="center"/>
      <w:textAlignment w:val="center"/>
    </w:pPr>
    <w:rPr>
      <w:rFonts w:eastAsia="Times New Roman" w:cs="Times New Roman"/>
      <w:b/>
      <w:bCs/>
      <w:color w:val="FFFFFF"/>
      <w:kern w:val="0"/>
      <w:sz w:val="16"/>
      <w:szCs w:val="16"/>
      <w:lang w:val="en-GB" w:eastAsia="en-GB"/>
    </w:rPr>
  </w:style>
  <w:style w:type="paragraph" w:styleId="xl68" w:customStyle="true">
    <w:name w:val="xl68"/>
    <w:basedOn w:val="Normln"/>
    <w:uiPriority w:val="99"/>
    <w:locked/>
    <w:rsid w:val="00C9757B"/>
    <w:pPr>
      <w:pBdr>
        <w:top w:val="single" w:color="auto" w:sz="8" w:space="0"/>
        <w:left w:val="single" w:color="auto" w:sz="8" w:space="0"/>
        <w:bottom w:val="single" w:color="auto" w:sz="8" w:space="0"/>
      </w:pBdr>
      <w:shd w:val="clear" w:color="000000" w:fill="000000"/>
      <w:suppressAutoHyphens w:val="false"/>
      <w:autoSpaceDN/>
      <w:spacing w:before="100" w:beforeAutospacing="true" w:after="100" w:afterAutospacing="true"/>
      <w:textAlignment w:val="center"/>
    </w:pPr>
    <w:rPr>
      <w:rFonts w:eastAsia="Times New Roman" w:cs="Times New Roman"/>
      <w:b/>
      <w:bCs/>
      <w:color w:val="FFFFFF"/>
      <w:kern w:val="0"/>
      <w:sz w:val="16"/>
      <w:szCs w:val="16"/>
      <w:lang w:val="en-GB" w:eastAsia="en-GB"/>
    </w:rPr>
  </w:style>
  <w:style w:type="paragraph" w:styleId="xl69" w:customStyle="true">
    <w:name w:val="xl69"/>
    <w:basedOn w:val="Normln"/>
    <w:uiPriority w:val="99"/>
    <w:locked/>
    <w:rsid w:val="00C9757B"/>
    <w:pPr>
      <w:pBdr>
        <w:top w:val="single" w:color="auto" w:sz="4" w:space="0"/>
        <w:left w:val="single" w:color="auto" w:sz="4" w:space="0"/>
        <w:bottom w:val="single" w:color="auto" w:sz="4" w:space="0"/>
        <w:right w:val="single" w:color="auto" w:sz="4" w:space="0"/>
      </w:pBdr>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paragraph" w:styleId="xl70" w:customStyle="true">
    <w:name w:val="xl70"/>
    <w:basedOn w:val="Normln"/>
    <w:uiPriority w:val="99"/>
    <w:locked/>
    <w:rsid w:val="00C9757B"/>
    <w:pPr>
      <w:pBdr>
        <w:top w:val="single" w:color="auto" w:sz="8" w:space="0"/>
        <w:left w:val="single" w:color="auto" w:sz="8" w:space="0"/>
        <w:bottom w:val="single" w:color="auto" w:sz="8" w:space="0"/>
      </w:pBdr>
      <w:shd w:val="clear" w:color="000000" w:fill="DBE5F1"/>
      <w:suppressAutoHyphens w:val="false"/>
      <w:autoSpaceDN/>
      <w:spacing w:before="100" w:beforeAutospacing="true" w:after="100" w:afterAutospacing="true"/>
      <w:textAlignment w:val="center"/>
    </w:pPr>
    <w:rPr>
      <w:rFonts w:eastAsia="Times New Roman" w:cs="Times New Roman"/>
      <w:kern w:val="0"/>
      <w:sz w:val="16"/>
      <w:szCs w:val="16"/>
      <w:lang w:val="en-GB" w:eastAsia="en-GB"/>
    </w:rPr>
  </w:style>
  <w:style w:type="paragraph" w:styleId="xl71" w:customStyle="true">
    <w:name w:val="xl71"/>
    <w:basedOn w:val="Normln"/>
    <w:uiPriority w:val="99"/>
    <w:locked/>
    <w:rsid w:val="00C9757B"/>
    <w:pPr>
      <w:pBdr>
        <w:top w:val="single" w:color="auto" w:sz="4" w:space="0"/>
        <w:left w:val="single" w:color="auto" w:sz="4" w:space="0"/>
        <w:bottom w:val="single" w:color="auto" w:sz="4" w:space="0"/>
        <w:right w:val="single" w:color="auto" w:sz="4" w:space="0"/>
      </w:pBdr>
      <w:shd w:val="clear" w:color="000000" w:fill="76933C"/>
      <w:suppressAutoHyphens w:val="false"/>
      <w:autoSpaceDN/>
      <w:spacing w:before="100" w:beforeAutospacing="true" w:after="100" w:afterAutospacing="true"/>
      <w:jc w:val="center"/>
      <w:textAlignment w:val="auto"/>
    </w:pPr>
    <w:rPr>
      <w:rFonts w:eastAsia="Times New Roman" w:cs="Times New Roman"/>
      <w:kern w:val="0"/>
      <w:sz w:val="16"/>
      <w:szCs w:val="16"/>
      <w:lang w:val="en-GB" w:eastAsia="en-GB"/>
    </w:rPr>
  </w:style>
  <w:style w:type="paragraph" w:styleId="xl72" w:customStyle="true">
    <w:name w:val="xl72"/>
    <w:basedOn w:val="Normln"/>
    <w:uiPriority w:val="99"/>
    <w:locked/>
    <w:rsid w:val="00C9757B"/>
    <w:pPr>
      <w:pBdr>
        <w:top w:val="single" w:color="auto" w:sz="4" w:space="0"/>
        <w:left w:val="single" w:color="auto" w:sz="4" w:space="0"/>
        <w:bottom w:val="single" w:color="auto" w:sz="4" w:space="0"/>
        <w:right w:val="single" w:color="auto" w:sz="4" w:space="0"/>
      </w:pBdr>
      <w:suppressAutoHyphens w:val="false"/>
      <w:autoSpaceDN/>
      <w:spacing w:before="100" w:beforeAutospacing="true" w:after="100" w:afterAutospacing="true"/>
      <w:jc w:val="center"/>
      <w:textAlignment w:val="auto"/>
    </w:pPr>
    <w:rPr>
      <w:rFonts w:eastAsia="Times New Roman" w:cs="Times New Roman"/>
      <w:kern w:val="0"/>
      <w:sz w:val="16"/>
      <w:szCs w:val="16"/>
      <w:lang w:val="en-GB" w:eastAsia="en-GB"/>
    </w:rPr>
  </w:style>
  <w:style w:type="paragraph" w:styleId="xl73" w:customStyle="true">
    <w:name w:val="xl73"/>
    <w:basedOn w:val="Normln"/>
    <w:uiPriority w:val="99"/>
    <w:locked/>
    <w:rsid w:val="00C9757B"/>
    <w:pPr>
      <w:pBdr>
        <w:top w:val="single" w:color="auto" w:sz="4" w:space="0"/>
        <w:left w:val="single" w:color="auto" w:sz="4" w:space="0"/>
        <w:right w:val="single" w:color="auto" w:sz="4" w:space="0"/>
      </w:pBdr>
      <w:suppressAutoHyphens w:val="false"/>
      <w:autoSpaceDN/>
      <w:spacing w:before="100" w:beforeAutospacing="true" w:after="100" w:afterAutospacing="true"/>
      <w:jc w:val="center"/>
      <w:textAlignment w:val="auto"/>
    </w:pPr>
    <w:rPr>
      <w:rFonts w:eastAsia="Times New Roman" w:cs="Times New Roman"/>
      <w:kern w:val="0"/>
      <w:sz w:val="16"/>
      <w:szCs w:val="16"/>
      <w:lang w:val="en-GB" w:eastAsia="en-GB"/>
    </w:rPr>
  </w:style>
  <w:style w:type="paragraph" w:styleId="xl74" w:customStyle="true">
    <w:name w:val="xl74"/>
    <w:basedOn w:val="Normln"/>
    <w:uiPriority w:val="99"/>
    <w:locked/>
    <w:rsid w:val="00C9757B"/>
    <w:pPr>
      <w:pBdr>
        <w:top w:val="single" w:color="auto" w:sz="4" w:space="0"/>
        <w:left w:val="single" w:color="auto" w:sz="4" w:space="0"/>
        <w:right w:val="single" w:color="auto" w:sz="4" w:space="0"/>
      </w:pBdr>
      <w:shd w:val="clear" w:color="000000" w:fill="76933C"/>
      <w:suppressAutoHyphens w:val="false"/>
      <w:autoSpaceDN/>
      <w:spacing w:before="100" w:beforeAutospacing="true" w:after="100" w:afterAutospacing="true"/>
      <w:jc w:val="center"/>
      <w:textAlignment w:val="auto"/>
    </w:pPr>
    <w:rPr>
      <w:rFonts w:eastAsia="Times New Roman" w:cs="Times New Roman"/>
      <w:kern w:val="0"/>
      <w:sz w:val="16"/>
      <w:szCs w:val="16"/>
      <w:lang w:val="en-GB" w:eastAsia="en-GB"/>
    </w:rPr>
  </w:style>
  <w:style w:type="paragraph" w:styleId="xl75" w:customStyle="true">
    <w:name w:val="xl75"/>
    <w:basedOn w:val="Normln"/>
    <w:uiPriority w:val="99"/>
    <w:locked/>
    <w:rsid w:val="00C9757B"/>
    <w:pPr>
      <w:pBdr>
        <w:top w:val="single" w:color="auto" w:sz="4" w:space="0"/>
        <w:left w:val="single" w:color="auto" w:sz="4" w:space="0"/>
        <w:bottom w:val="single" w:color="auto" w:sz="4" w:space="0"/>
        <w:right w:val="single" w:color="auto" w:sz="4" w:space="0"/>
      </w:pBdr>
      <w:shd w:val="clear" w:color="000000" w:fill="76933C"/>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paragraph" w:styleId="xl76" w:customStyle="true">
    <w:name w:val="xl76"/>
    <w:basedOn w:val="Normln"/>
    <w:uiPriority w:val="99"/>
    <w:locked/>
    <w:rsid w:val="00C9757B"/>
    <w:pPr>
      <w:shd w:val="clear" w:color="000000" w:fill="000000"/>
      <w:suppressAutoHyphens w:val="false"/>
      <w:autoSpaceDN/>
      <w:spacing w:before="100" w:beforeAutospacing="true" w:after="100" w:afterAutospacing="true"/>
      <w:jc w:val="center"/>
      <w:textAlignment w:val="center"/>
    </w:pPr>
    <w:rPr>
      <w:rFonts w:eastAsia="Times New Roman" w:cs="Times New Roman"/>
      <w:b/>
      <w:bCs/>
      <w:color w:val="FFFFFF"/>
      <w:kern w:val="0"/>
      <w:sz w:val="16"/>
      <w:szCs w:val="16"/>
      <w:lang w:val="en-GB" w:eastAsia="en-GB"/>
    </w:rPr>
  </w:style>
  <w:style w:type="paragraph" w:styleId="xl63" w:customStyle="true">
    <w:name w:val="xl63"/>
    <w:basedOn w:val="Normln"/>
    <w:uiPriority w:val="99"/>
    <w:locked/>
    <w:rsid w:val="00C9757B"/>
    <w:pPr>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paragraph" w:styleId="xl64" w:customStyle="true">
    <w:name w:val="xl64"/>
    <w:basedOn w:val="Normln"/>
    <w:uiPriority w:val="99"/>
    <w:locked/>
    <w:rsid w:val="00C9757B"/>
    <w:pPr>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table" w:styleId="Tabulkaseznamu31" w:customStyle="true">
    <w:name w:val="Tabulka seznamu 31"/>
    <w:basedOn w:val="Normlntabulka"/>
    <w:uiPriority w:val="48"/>
    <w:rsid w:val="00C9757B"/>
    <w:pPr>
      <w:spacing w:after="0" w:line="240" w:lineRule="auto"/>
    </w:pPr>
    <w:rPr>
      <w:rFonts w:asciiTheme="majorHAnsi" w:hAnsiTheme="majorHAnsi" w:eastAsiaTheme="majorEastAsia" w:cstheme="majorBidi"/>
      <w:lang w:val="en-GB"/>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C9757B"/>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locked/>
    <w:rsid w:val="00C9757B"/>
    <w:pPr>
      <w:keepNext w:val="false"/>
      <w:keepLines w:val="false"/>
      <w:numPr>
        <w:numId w:val="29"/>
      </w:numPr>
      <w:suppressAutoHyphens w:val="false"/>
      <w:autoSpaceDN/>
      <w:spacing w:before="120" w:after="240" w:line="360" w:lineRule="auto"/>
      <w:ind w:left="360"/>
      <w:contextualSpacing/>
      <w:textAlignment w:val="auto"/>
    </w:pPr>
    <w:rPr>
      <w:rFonts w:eastAsia="Calibri" w:cs="Calibri"/>
      <w:b w:val="false"/>
      <w:bCs w:val="false"/>
      <w:spacing w:val="5"/>
      <w:sz w:val="32"/>
      <w:szCs w:val="36"/>
    </w:rPr>
  </w:style>
  <w:style w:type="character" w:styleId="PlohyChar" w:customStyle="true">
    <w:name w:val="Přílohy Char"/>
    <w:basedOn w:val="Nadpis1Char"/>
    <w:link w:val="Plohy"/>
    <w:uiPriority w:val="99"/>
    <w:rsid w:val="00C9757B"/>
    <w:rPr>
      <w:rFonts w:eastAsia="Calibri" w:cs="Calibri" w:asciiTheme="majorHAnsi" w:hAnsiTheme="majorHAnsi"/>
      <w:b w:val="false"/>
      <w:bCs w:val="false"/>
      <w:color w:val="365F91" w:themeColor="accent1" w:themeShade="BF"/>
      <w:spacing w:val="5"/>
      <w:w w:val="85"/>
      <w:kern w:val="3"/>
      <w:sz w:val="32"/>
      <w:szCs w:val="36"/>
      <w:lang w:eastAsia="cs-CZ"/>
    </w:rPr>
  </w:style>
  <w:style w:type="paragraph" w:styleId="Plohanadpis" w:customStyle="true">
    <w:name w:val="Příloha nadpis"/>
    <w:basedOn w:val="Normln"/>
    <w:next w:val="Normln"/>
    <w:uiPriority w:val="99"/>
    <w:locked/>
    <w:rsid w:val="00C9757B"/>
    <w:pPr>
      <w:suppressAutoHyphens w:val="false"/>
      <w:autoSpaceDN/>
      <w:spacing w:before="240" w:after="120" w:line="300" w:lineRule="auto"/>
      <w:textAlignment w:val="auto"/>
    </w:pPr>
    <w:rPr>
      <w:rFonts w:eastAsiaTheme="majorEastAsia" w:cstheme="majorBidi"/>
      <w:kern w:val="0"/>
      <w:sz w:val="28"/>
      <w:szCs w:val="28"/>
      <w:lang w:val="en-GB" w:eastAsia="en-US"/>
    </w:rPr>
  </w:style>
  <w:style w:type="table" w:styleId="Svtltabulkasmkou1zvraznn51" w:customStyle="true">
    <w:name w:val="Světlá tabulka s mřížkou 1 – zvýraznění 51"/>
    <w:basedOn w:val="Normlntabulka"/>
    <w:uiPriority w:val="46"/>
    <w:rsid w:val="00C9757B"/>
    <w:pPr>
      <w:spacing w:after="0" w:line="240" w:lineRule="auto"/>
    </w:p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1" w:customStyle="true">
    <w:name w:val="Základní text Char1"/>
    <w:basedOn w:val="Standardnpsmoodstavce"/>
    <w:uiPriority w:val="99"/>
    <w:semiHidden/>
    <w:locked/>
    <w:rsid w:val="00C9757B"/>
    <w:rPr>
      <w:rFonts w:ascii="Cambria" w:hAnsi="Cambria"/>
      <w:sz w:val="20"/>
    </w:rPr>
  </w:style>
  <w:style w:type="table" w:styleId="Svtltabulkasmkou11" w:customStyle="true">
    <w:name w:val="Světlá tabulka s mřížkou 11"/>
    <w:basedOn w:val="Normlntabulka"/>
    <w:uiPriority w:val="46"/>
    <w:rsid w:val="00C9757B"/>
    <w:pPr>
      <w:spacing w:after="0" w:line="240" w:lineRule="auto"/>
    </w:pPr>
    <w:rPr>
      <w:rFonts w:asciiTheme="majorHAnsi" w:hAnsiTheme="majorHAnsi" w:eastAsiaTheme="majorEastAsia" w:cstheme="majorBidi"/>
      <w:lang w:val="en-GB"/>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Zvraznn0" w:customStyle="true">
    <w:name w:val="Zvýrazněné"/>
    <w:basedOn w:val="Normln"/>
    <w:link w:val="ZvraznnChar"/>
    <w:uiPriority w:val="2"/>
    <w:rsid w:val="00C9757B"/>
    <w:pPr>
      <w:suppressAutoHyphens w:val="false"/>
      <w:autoSpaceDN/>
      <w:spacing w:after="120" w:line="300" w:lineRule="auto"/>
      <w:textAlignment w:val="auto"/>
    </w:pPr>
    <w:rPr>
      <w:rFonts w:eastAsiaTheme="majorEastAsia" w:cstheme="majorBidi"/>
      <w:kern w:val="0"/>
      <w:sz w:val="36"/>
      <w:szCs w:val="22"/>
      <w:lang w:val="en-GB" w:eastAsia="en-US"/>
    </w:rPr>
  </w:style>
  <w:style w:type="character" w:styleId="ZvraznnChar" w:customStyle="true">
    <w:name w:val="Zvýrazněné Char"/>
    <w:basedOn w:val="Standardnpsmoodstavce"/>
    <w:link w:val="Zvraznn0"/>
    <w:uiPriority w:val="2"/>
    <w:rsid w:val="00C9757B"/>
    <w:rPr>
      <w:rFonts w:ascii="Arial" w:hAnsi="Arial" w:eastAsiaTheme="majorEastAsia" w:cstheme="majorBidi"/>
      <w:sz w:val="36"/>
      <w:lang w:val="en-GB"/>
    </w:rPr>
  </w:style>
  <w:style w:type="numbering" w:styleId="slovnpronadpisy" w:customStyle="true">
    <w:name w:val="Číslování pro nadpisy"/>
    <w:basedOn w:val="Bezseznamu"/>
    <w:uiPriority w:val="99"/>
    <w:rsid w:val="00C9757B"/>
    <w:pPr>
      <w:numPr>
        <w:numId w:val="30"/>
      </w:numPr>
    </w:pPr>
  </w:style>
  <w:style w:type="paragraph" w:styleId="Tunnormln" w:customStyle="true">
    <w:name w:val="Tučné normální"/>
    <w:basedOn w:val="Normln"/>
    <w:qFormat/>
    <w:rsid w:val="006D662E"/>
    <w:pPr>
      <w:tabs>
        <w:tab w:val="left" w:pos="3825"/>
      </w:tabs>
      <w:spacing w:before="360"/>
      <w:jc w:val="center"/>
    </w:pPr>
    <w:rPr>
      <w:b/>
    </w:rPr>
  </w:style>
  <w:style w:type="paragraph" w:styleId="lnek" w:customStyle="true">
    <w:name w:val="článek"/>
    <w:basedOn w:val="Tunnormln"/>
    <w:qFormat/>
    <w:rsid w:val="006D662E"/>
    <w:pPr>
      <w:numPr>
        <w:numId w:val="31"/>
      </w:numPr>
    </w:pPr>
  </w:style>
  <w:style w:type="paragraph" w:styleId="Tunpodlnkem" w:customStyle="true">
    <w:name w:val="Tučné pod článkem"/>
    <w:basedOn w:val="Tunnormln"/>
    <w:qFormat/>
    <w:rsid w:val="006D662E"/>
    <w:pPr>
      <w:spacing w:before="120"/>
    </w:pPr>
  </w:style>
  <w:style w:type="paragraph" w:styleId="slovanodstavec" w:customStyle="true">
    <w:name w:val="číslovaný odstavec"/>
    <w:basedOn w:val="Odstavecseseznamem"/>
    <w:link w:val="slovanodstavecChar"/>
    <w:qFormat/>
    <w:rsid w:val="001B3DC3"/>
    <w:pPr>
      <w:numPr>
        <w:numId w:val="32"/>
      </w:numPr>
    </w:pPr>
    <w:rPr>
      <w:kern w:val="20"/>
    </w:rPr>
  </w:style>
  <w:style w:type="character" w:styleId="slovanodstavecChar" w:customStyle="true">
    <w:name w:val="číslovaný odstavec Char"/>
    <w:basedOn w:val="OdstavecseseznamemChar"/>
    <w:link w:val="slovanodstavec"/>
    <w:rsid w:val="001B3DC3"/>
    <w:rPr>
      <w:rFonts w:ascii="Arial" w:hAnsi="Arial" w:eastAsia="Arial" w:cs="Arial"/>
      <w:color w:val="000000"/>
      <w:w w:val="85"/>
      <w:kern w:val="20"/>
      <w:sz w:val="20"/>
      <w:szCs w:val="20"/>
      <w:lang w:eastAsia="cs-CZ"/>
    </w:rPr>
  </w:style>
  <w:style w:type="paragraph" w:styleId="CZslolnku" w:customStyle="true">
    <w:name w:val="CZ číslo článku"/>
    <w:next w:val="Normln"/>
    <w:rsid w:val="00516B39"/>
    <w:pPr>
      <w:numPr>
        <w:numId w:val="49"/>
      </w:numPr>
      <w:spacing w:before="360" w:after="120" w:line="240" w:lineRule="auto"/>
      <w:jc w:val="center"/>
    </w:pPr>
    <w:rPr>
      <w:rFonts w:ascii="Century Gothic" w:hAnsi="Century Gothic" w:eastAsia="Calibri" w:cs="Times New Roman"/>
      <w:b/>
      <w:sz w:val="20"/>
      <w:szCs w:val="24"/>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14"/>
    <w:lsdException w:name="heading 6" w:uiPriority="14"/>
    <w:lsdException w:name="heading 7" w:qFormat="1" w:uiPriority="14"/>
    <w:lsdException w:name="heading 8" w:qFormat="1" w:uiPriority="14"/>
    <w:lsdException w:name="heading 9" w:qFormat="1" w:uiPriority="1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0" w:unhideWhenUsed="0"/>
    <w:lsdException w:name="Default Paragraph Font" w:uiPriority="1"/>
    <w:lsdException w:name="Subtitle" w:semiHidden="0" w:uiPriority="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BA5AB6"/>
    <w:pPr>
      <w:keepNext/>
      <w:suppressAutoHyphens/>
      <w:autoSpaceDN w:val="0"/>
      <w:spacing w:after="0" w:before="120" w:line="240" w:lineRule="auto"/>
      <w:jc w:val="both"/>
      <w:textAlignment w:val="baseline"/>
    </w:pPr>
    <w:rPr>
      <w:rFonts w:ascii="Arial" w:cs="Arial" w:eastAsia="Arial" w:hAnsi="Arial"/>
      <w:color w:val="000000"/>
      <w:w w:val="85"/>
      <w:kern w:val="3"/>
      <w:sz w:val="20"/>
      <w:szCs w:val="20"/>
      <w:lang w:eastAsia="cs-CZ"/>
    </w:rPr>
  </w:style>
  <w:style w:styleId="Nadpis1" w:type="paragraph">
    <w:name w:val="heading 1"/>
    <w:aliases w:val="_Nadpis 1,Hoofdstukkop,Section Heading,H1,h1,Základní kapitola,Článek"/>
    <w:basedOn w:val="Normln"/>
    <w:next w:val="Normln"/>
    <w:link w:val="Nadpis1Char"/>
    <w:uiPriority w:val="9"/>
    <w:rsid w:val="00C9757B"/>
    <w:pPr>
      <w:keepLines/>
      <w:spacing w:before="480"/>
      <w:outlineLvl w:val="0"/>
    </w:pPr>
    <w:rPr>
      <w:rFonts w:asciiTheme="majorHAnsi" w:cstheme="majorBidi" w:eastAsiaTheme="majorEastAsia" w:hAnsiTheme="majorHAnsi"/>
      <w:b/>
      <w:bCs/>
      <w:color w:themeColor="accent1" w:themeShade="BF" w:val="365F91"/>
      <w:sz w:val="28"/>
      <w:szCs w:val="28"/>
    </w:rPr>
  </w:style>
  <w:style w:styleId="Nadpis2" w:type="paragraph">
    <w:name w:val="heading 2"/>
    <w:basedOn w:val="Normln"/>
    <w:next w:val="Normln"/>
    <w:link w:val="Nadpis2Char"/>
    <w:uiPriority w:val="9"/>
    <w:unhideWhenUsed/>
    <w:rsid w:val="00C9757B"/>
    <w:pPr>
      <w:keepLines/>
      <w:spacing w:before="200"/>
      <w:outlineLvl w:val="1"/>
    </w:pPr>
    <w:rPr>
      <w:rFonts w:asciiTheme="majorHAnsi" w:cstheme="majorBidi" w:eastAsiaTheme="majorEastAsia" w:hAnsiTheme="majorHAnsi"/>
      <w:b/>
      <w:bCs/>
      <w:color w:themeColor="accent1" w:val="4F81BD"/>
      <w:sz w:val="26"/>
      <w:szCs w:val="26"/>
    </w:rPr>
  </w:style>
  <w:style w:styleId="Nadpis3" w:type="paragraph">
    <w:name w:val="heading 3"/>
    <w:basedOn w:val="Normln"/>
    <w:next w:val="Normln"/>
    <w:link w:val="Nadpis3Char"/>
    <w:uiPriority w:val="9"/>
    <w:unhideWhenUsed/>
    <w:rsid w:val="00C9757B"/>
    <w:pPr>
      <w:keepLines/>
      <w:spacing w:before="200"/>
      <w:outlineLvl w:val="2"/>
    </w:pPr>
    <w:rPr>
      <w:rFonts w:asciiTheme="majorHAnsi" w:cstheme="majorBidi" w:eastAsiaTheme="majorEastAsia" w:hAnsiTheme="majorHAnsi"/>
      <w:b/>
      <w:bCs/>
      <w:color w:themeColor="accent1" w:val="4F81BD"/>
    </w:rPr>
  </w:style>
  <w:style w:styleId="Nadpis4" w:type="paragraph">
    <w:name w:val="heading 4"/>
    <w:basedOn w:val="Normln"/>
    <w:next w:val="Normln"/>
    <w:link w:val="Nadpis4Char"/>
    <w:uiPriority w:val="9"/>
    <w:rsid w:val="00C9757B"/>
    <w:pPr>
      <w:tabs>
        <w:tab w:pos="0" w:val="num"/>
      </w:tabs>
      <w:autoSpaceDN/>
      <w:textAlignment w:val="auto"/>
      <w:outlineLvl w:val="3"/>
    </w:pPr>
    <w:rPr>
      <w:rFonts w:cs="Times New Roman" w:eastAsia="Times New Roman"/>
      <w:b/>
      <w:kern w:val="0"/>
    </w:rPr>
  </w:style>
  <w:style w:styleId="Nadpis5" w:type="paragraph">
    <w:name w:val="heading 5"/>
    <w:basedOn w:val="Normln"/>
    <w:next w:val="Normln"/>
    <w:link w:val="Nadpis5Char"/>
    <w:uiPriority w:val="14"/>
    <w:unhideWhenUsed/>
    <w:rsid w:val="00C9757B"/>
    <w:pPr>
      <w:keepLines/>
      <w:suppressAutoHyphens w:val="0"/>
      <w:autoSpaceDN/>
      <w:spacing w:before="200"/>
      <w:ind w:hanging="1008" w:left="1008"/>
      <w:textAlignment w:val="auto"/>
      <w:outlineLvl w:val="4"/>
    </w:pPr>
    <w:rPr>
      <w:rFonts w:asciiTheme="majorHAnsi" w:cstheme="majorBidi" w:eastAsiaTheme="majorEastAsia" w:hAnsiTheme="majorHAnsi"/>
      <w:color w:themeColor="accent1" w:themeShade="7F" w:val="243F60"/>
      <w:kern w:val="0"/>
    </w:rPr>
  </w:style>
  <w:style w:styleId="Nadpis6" w:type="paragraph">
    <w:name w:val="heading 6"/>
    <w:basedOn w:val="Normln"/>
    <w:next w:val="Normln"/>
    <w:link w:val="Nadpis6Char"/>
    <w:uiPriority w:val="14"/>
    <w:semiHidden/>
    <w:unhideWhenUsed/>
    <w:rsid w:val="00C9757B"/>
    <w:pPr>
      <w:keepLines/>
      <w:suppressAutoHyphens w:val="0"/>
      <w:autoSpaceDN/>
      <w:spacing w:before="200"/>
      <w:ind w:hanging="1152" w:left="1152"/>
      <w:textAlignment w:val="auto"/>
      <w:outlineLvl w:val="5"/>
    </w:pPr>
    <w:rPr>
      <w:rFonts w:asciiTheme="majorHAnsi" w:cstheme="majorBidi" w:eastAsiaTheme="majorEastAsia" w:hAnsiTheme="majorHAnsi"/>
      <w:i/>
      <w:iCs/>
      <w:color w:themeColor="accent1" w:themeShade="7F" w:val="243F60"/>
      <w:kern w:val="0"/>
    </w:rPr>
  </w:style>
  <w:style w:styleId="Nadpis7" w:type="paragraph">
    <w:name w:val="heading 7"/>
    <w:basedOn w:val="Normln"/>
    <w:next w:val="Normln"/>
    <w:link w:val="Nadpis7Char"/>
    <w:uiPriority w:val="14"/>
    <w:semiHidden/>
    <w:unhideWhenUsed/>
    <w:qFormat/>
    <w:rsid w:val="00C9757B"/>
    <w:pPr>
      <w:keepLines/>
      <w:suppressAutoHyphens w:val="0"/>
      <w:autoSpaceDN/>
      <w:spacing w:before="200"/>
      <w:ind w:hanging="1296" w:left="1296"/>
      <w:textAlignment w:val="auto"/>
      <w:outlineLvl w:val="6"/>
    </w:pPr>
    <w:rPr>
      <w:rFonts w:asciiTheme="majorHAnsi" w:cstheme="majorBidi" w:eastAsiaTheme="majorEastAsia" w:hAnsiTheme="majorHAnsi"/>
      <w:i/>
      <w:iCs/>
      <w:color w:themeColor="text1" w:themeTint="BF" w:val="404040"/>
      <w:kern w:val="0"/>
    </w:rPr>
  </w:style>
  <w:style w:styleId="Nadpis8" w:type="paragraph">
    <w:name w:val="heading 8"/>
    <w:basedOn w:val="Normln"/>
    <w:next w:val="Normln"/>
    <w:link w:val="Nadpis8Char"/>
    <w:uiPriority w:val="14"/>
    <w:semiHidden/>
    <w:unhideWhenUsed/>
    <w:qFormat/>
    <w:rsid w:val="00C9757B"/>
    <w:pPr>
      <w:keepLines/>
      <w:suppressAutoHyphens w:val="0"/>
      <w:autoSpaceDN/>
      <w:spacing w:before="200"/>
      <w:ind w:hanging="1440" w:left="1440"/>
      <w:textAlignment w:val="auto"/>
      <w:outlineLvl w:val="7"/>
    </w:pPr>
    <w:rPr>
      <w:rFonts w:asciiTheme="majorHAnsi" w:cstheme="majorBidi" w:eastAsiaTheme="majorEastAsia" w:hAnsiTheme="majorHAnsi"/>
      <w:color w:themeColor="text1" w:themeTint="BF" w:val="404040"/>
      <w:kern w:val="0"/>
    </w:rPr>
  </w:style>
  <w:style w:styleId="Nadpis9" w:type="paragraph">
    <w:name w:val="heading 9"/>
    <w:basedOn w:val="Normln"/>
    <w:next w:val="Normln"/>
    <w:link w:val="Nadpis9Char"/>
    <w:uiPriority w:val="14"/>
    <w:semiHidden/>
    <w:unhideWhenUsed/>
    <w:qFormat/>
    <w:rsid w:val="00C9757B"/>
    <w:pPr>
      <w:keepLines/>
      <w:suppressAutoHyphens w:val="0"/>
      <w:autoSpaceDN/>
      <w:spacing w:before="200"/>
      <w:ind w:hanging="1584" w:left="1584"/>
      <w:textAlignment w:val="auto"/>
      <w:outlineLvl w:val="8"/>
    </w:pPr>
    <w:rPr>
      <w:rFonts w:asciiTheme="majorHAnsi" w:cstheme="majorBidi" w:eastAsiaTheme="majorEastAsia" w:hAnsiTheme="majorHAnsi"/>
      <w:i/>
      <w:iCs/>
      <w:color w:themeColor="text1" w:themeTint="BF" w:val="404040"/>
      <w:kern w:val="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aliases w:val="_Nadpis 1 Char,Hoofdstukkop Char,Section Heading Char,H1 Char,h1 Char,Základní kapitola Char,Článek Char"/>
    <w:basedOn w:val="Standardnpsmoodstavce"/>
    <w:link w:val="Nadpis1"/>
    <w:uiPriority w:val="9"/>
    <w:rsid w:val="00C9757B"/>
    <w:rPr>
      <w:rFonts w:asciiTheme="majorHAnsi" w:cstheme="majorBidi" w:eastAsiaTheme="majorEastAsia" w:hAnsiTheme="majorHAnsi"/>
      <w:b/>
      <w:bCs/>
      <w:color w:themeColor="accent1" w:themeShade="BF" w:val="365F91"/>
      <w:kern w:val="3"/>
      <w:sz w:val="28"/>
      <w:szCs w:val="28"/>
      <w:lang w:eastAsia="cs-CZ"/>
    </w:rPr>
  </w:style>
  <w:style w:customStyle="1" w:styleId="Nadpis2Char" w:type="character">
    <w:name w:val="Nadpis 2 Char"/>
    <w:basedOn w:val="Standardnpsmoodstavce"/>
    <w:link w:val="Nadpis2"/>
    <w:uiPriority w:val="9"/>
    <w:rsid w:val="00C9757B"/>
    <w:rPr>
      <w:rFonts w:asciiTheme="majorHAnsi" w:cstheme="majorBidi" w:eastAsiaTheme="majorEastAsia" w:hAnsiTheme="majorHAnsi"/>
      <w:b/>
      <w:bCs/>
      <w:color w:themeColor="accent1" w:val="4F81BD"/>
      <w:kern w:val="3"/>
      <w:sz w:val="26"/>
      <w:szCs w:val="26"/>
      <w:lang w:eastAsia="cs-CZ"/>
    </w:rPr>
  </w:style>
  <w:style w:customStyle="1" w:styleId="Nadpis3Char" w:type="character">
    <w:name w:val="Nadpis 3 Char"/>
    <w:basedOn w:val="Standardnpsmoodstavce"/>
    <w:link w:val="Nadpis3"/>
    <w:uiPriority w:val="9"/>
    <w:rsid w:val="00C9757B"/>
    <w:rPr>
      <w:rFonts w:asciiTheme="majorHAnsi" w:cstheme="majorBidi" w:eastAsiaTheme="majorEastAsia" w:hAnsiTheme="majorHAnsi"/>
      <w:b/>
      <w:bCs/>
      <w:color w:themeColor="accent1" w:val="4F81BD"/>
      <w:kern w:val="3"/>
      <w:sz w:val="24"/>
      <w:szCs w:val="24"/>
      <w:lang w:eastAsia="cs-CZ"/>
    </w:rPr>
  </w:style>
  <w:style w:customStyle="1" w:styleId="Nadpis4Char" w:type="character">
    <w:name w:val="Nadpis 4 Char"/>
    <w:basedOn w:val="Standardnpsmoodstavce"/>
    <w:link w:val="Nadpis4"/>
    <w:uiPriority w:val="9"/>
    <w:rsid w:val="00C9757B"/>
    <w:rPr>
      <w:rFonts w:ascii="Times New Roman" w:cs="Times New Roman" w:eastAsia="Times New Roman" w:hAnsi="Times New Roman"/>
      <w:b/>
      <w:color w:val="000000"/>
      <w:sz w:val="24"/>
      <w:szCs w:val="24"/>
      <w:lang w:eastAsia="cs-CZ"/>
    </w:rPr>
  </w:style>
  <w:style w:customStyle="1" w:styleId="Nadpis5Char" w:type="character">
    <w:name w:val="Nadpis 5 Char"/>
    <w:basedOn w:val="Standardnpsmoodstavce"/>
    <w:link w:val="Nadpis5"/>
    <w:uiPriority w:val="14"/>
    <w:rsid w:val="00C9757B"/>
    <w:rPr>
      <w:rFonts w:asciiTheme="majorHAnsi" w:cstheme="majorBidi" w:eastAsiaTheme="majorEastAsia" w:hAnsiTheme="majorHAnsi"/>
      <w:color w:themeColor="accent1" w:themeShade="7F" w:val="243F60"/>
      <w:sz w:val="24"/>
      <w:szCs w:val="24"/>
      <w:lang w:eastAsia="cs-CZ"/>
    </w:rPr>
  </w:style>
  <w:style w:customStyle="1" w:styleId="Nadpis6Char" w:type="character">
    <w:name w:val="Nadpis 6 Char"/>
    <w:basedOn w:val="Standardnpsmoodstavce"/>
    <w:link w:val="Nadpis6"/>
    <w:uiPriority w:val="14"/>
    <w:semiHidden/>
    <w:rsid w:val="00C9757B"/>
    <w:rPr>
      <w:rFonts w:asciiTheme="majorHAnsi" w:cstheme="majorBidi" w:eastAsiaTheme="majorEastAsia" w:hAnsiTheme="majorHAnsi"/>
      <w:i/>
      <w:iCs/>
      <w:color w:themeColor="accent1" w:themeShade="7F" w:val="243F60"/>
      <w:sz w:val="24"/>
      <w:szCs w:val="24"/>
      <w:lang w:eastAsia="cs-CZ"/>
    </w:rPr>
  </w:style>
  <w:style w:customStyle="1" w:styleId="Nadpis7Char" w:type="character">
    <w:name w:val="Nadpis 7 Char"/>
    <w:basedOn w:val="Standardnpsmoodstavce"/>
    <w:link w:val="Nadpis7"/>
    <w:uiPriority w:val="14"/>
    <w:semiHidden/>
    <w:rsid w:val="00C9757B"/>
    <w:rPr>
      <w:rFonts w:asciiTheme="majorHAnsi" w:cstheme="majorBidi" w:eastAsiaTheme="majorEastAsia" w:hAnsiTheme="majorHAnsi"/>
      <w:i/>
      <w:iCs/>
      <w:color w:themeColor="text1" w:themeTint="BF" w:val="404040"/>
      <w:sz w:val="24"/>
      <w:szCs w:val="24"/>
      <w:lang w:eastAsia="cs-CZ"/>
    </w:rPr>
  </w:style>
  <w:style w:customStyle="1" w:styleId="Nadpis8Char" w:type="character">
    <w:name w:val="Nadpis 8 Char"/>
    <w:basedOn w:val="Standardnpsmoodstavce"/>
    <w:link w:val="Nadpis8"/>
    <w:uiPriority w:val="14"/>
    <w:semiHidden/>
    <w:rsid w:val="00C9757B"/>
    <w:rPr>
      <w:rFonts w:asciiTheme="majorHAnsi" w:cstheme="majorBidi" w:eastAsiaTheme="majorEastAsia" w:hAnsiTheme="majorHAnsi"/>
      <w:color w:themeColor="text1" w:themeTint="BF" w:val="404040"/>
      <w:sz w:val="20"/>
      <w:szCs w:val="20"/>
      <w:lang w:eastAsia="cs-CZ"/>
    </w:rPr>
  </w:style>
  <w:style w:customStyle="1" w:styleId="Nadpis9Char" w:type="character">
    <w:name w:val="Nadpis 9 Char"/>
    <w:basedOn w:val="Standardnpsmoodstavce"/>
    <w:link w:val="Nadpis9"/>
    <w:uiPriority w:val="14"/>
    <w:semiHidden/>
    <w:rsid w:val="00C9757B"/>
    <w:rPr>
      <w:rFonts w:asciiTheme="majorHAnsi" w:cstheme="majorBidi" w:eastAsiaTheme="majorEastAsia" w:hAnsiTheme="majorHAnsi"/>
      <w:i/>
      <w:iCs/>
      <w:color w:themeColor="text1" w:themeTint="BF" w:val="404040"/>
      <w:sz w:val="20"/>
      <w:szCs w:val="20"/>
      <w:lang w:eastAsia="cs-CZ"/>
    </w:rPr>
  </w:style>
  <w:style w:customStyle="1" w:styleId="Standard" w:type="paragraph">
    <w:name w:val="Standard"/>
    <w:link w:val="StandardChar"/>
    <w:uiPriority w:val="99"/>
    <w:rsid w:val="00C9757B"/>
    <w:pPr>
      <w:widowControl w:val="0"/>
      <w:suppressAutoHyphens/>
      <w:autoSpaceDN w:val="0"/>
      <w:spacing w:after="0" w:line="240" w:lineRule="auto"/>
      <w:textAlignment w:val="baseline"/>
    </w:pPr>
    <w:rPr>
      <w:rFonts w:ascii="Times New Roman" w:cs="Geneva" w:eastAsia="Times New Roman" w:hAnsi="Times New Roman"/>
      <w:kern w:val="3"/>
      <w:sz w:val="20"/>
      <w:szCs w:val="24"/>
      <w:lang w:eastAsia="cs-CZ"/>
    </w:rPr>
  </w:style>
  <w:style w:customStyle="1" w:styleId="Textbody" w:type="paragraph">
    <w:name w:val="Text body"/>
    <w:basedOn w:val="Standard"/>
    <w:uiPriority w:val="99"/>
    <w:rsid w:val="00C9757B"/>
    <w:pPr>
      <w:jc w:val="both"/>
    </w:pPr>
    <w:rPr>
      <w:color w:val="000000"/>
      <w:sz w:val="24"/>
    </w:rPr>
  </w:style>
  <w:style w:customStyle="1" w:styleId="Textbodyindent" w:type="paragraph">
    <w:name w:val="Text body indent"/>
    <w:basedOn w:val="Standard"/>
    <w:uiPriority w:val="99"/>
    <w:rsid w:val="00C9757B"/>
    <w:pPr>
      <w:spacing w:before="240"/>
      <w:ind w:hanging="284" w:left="284"/>
      <w:jc w:val="both"/>
    </w:pPr>
    <w:rPr>
      <w:color w:val="000000"/>
      <w:sz w:val="24"/>
    </w:rPr>
  </w:style>
  <w:style w:customStyle="1" w:styleId="Heading" w:type="paragraph">
    <w:name w:val="Heading"/>
    <w:basedOn w:val="Standard"/>
    <w:next w:val="Textbody"/>
    <w:uiPriority w:val="99"/>
    <w:rsid w:val="00C9757B"/>
    <w:pPr>
      <w:keepNext/>
      <w:spacing w:after="120" w:before="240"/>
    </w:pPr>
    <w:rPr>
      <w:rFonts w:ascii="Arial" w:cs="Tahoma" w:eastAsia="Lucida Sans Unicode" w:hAnsi="Arial"/>
      <w:sz w:val="28"/>
      <w:szCs w:val="28"/>
    </w:rPr>
  </w:style>
  <w:style w:customStyle="1" w:styleId="Heading11" w:type="paragraph">
    <w:name w:val="Heading 11"/>
    <w:basedOn w:val="Standard"/>
    <w:next w:val="Standard"/>
    <w:uiPriority w:val="99"/>
    <w:rsid w:val="00C9757B"/>
    <w:pPr>
      <w:keepNext/>
      <w:widowControl/>
      <w:jc w:val="center"/>
    </w:pPr>
    <w:rPr>
      <w:rFonts w:ascii="! Eureka sans -" w:eastAsia="Lucida Sans Unicode" w:hAnsi="! Eureka sans -"/>
      <w:b/>
      <w:sz w:val="24"/>
    </w:rPr>
  </w:style>
  <w:style w:customStyle="1" w:styleId="Heading21" w:type="paragraph">
    <w:name w:val="Heading 21"/>
    <w:basedOn w:val="Standard"/>
    <w:next w:val="Standard"/>
    <w:uiPriority w:val="99"/>
    <w:rsid w:val="00C9757B"/>
    <w:pPr>
      <w:keepNext/>
      <w:jc w:val="both"/>
    </w:pPr>
    <w:rPr>
      <w:b/>
      <w:color w:val="000000"/>
      <w:sz w:val="24"/>
      <w:u w:val="single"/>
    </w:rPr>
  </w:style>
  <w:style w:customStyle="1" w:styleId="Heading31" w:type="paragraph">
    <w:name w:val="Heading 31"/>
    <w:basedOn w:val="Standard"/>
    <w:next w:val="Standard"/>
    <w:uiPriority w:val="99"/>
    <w:rsid w:val="00C9757B"/>
    <w:pPr>
      <w:keepNext/>
      <w:spacing w:before="120"/>
      <w:jc w:val="both"/>
    </w:pPr>
    <w:rPr>
      <w:color w:val="000000"/>
      <w:sz w:val="24"/>
    </w:rPr>
  </w:style>
  <w:style w:customStyle="1" w:styleId="Heading41" w:type="paragraph">
    <w:name w:val="Heading 41"/>
    <w:basedOn w:val="Standard"/>
    <w:next w:val="Standard"/>
    <w:uiPriority w:val="99"/>
    <w:rsid w:val="00C9757B"/>
    <w:pPr>
      <w:keepNext/>
      <w:outlineLvl w:val="3"/>
    </w:pPr>
    <w:rPr>
      <w:b/>
      <w:color w:val="000000"/>
      <w:sz w:val="24"/>
    </w:rPr>
  </w:style>
  <w:style w:customStyle="1" w:styleId="Heading51" w:type="paragraph">
    <w:name w:val="Heading 51"/>
    <w:basedOn w:val="Standard"/>
    <w:next w:val="Standard"/>
    <w:uiPriority w:val="99"/>
    <w:rsid w:val="00C9757B"/>
    <w:pPr>
      <w:keepNext/>
      <w:jc w:val="center"/>
      <w:outlineLvl w:val="4"/>
    </w:pPr>
    <w:rPr>
      <w:b/>
      <w:color w:val="000000"/>
      <w:sz w:val="28"/>
    </w:rPr>
  </w:style>
  <w:style w:customStyle="1" w:styleId="Heading61" w:type="paragraph">
    <w:name w:val="Heading 61"/>
    <w:basedOn w:val="Standard"/>
    <w:next w:val="Standard"/>
    <w:uiPriority w:val="99"/>
    <w:rsid w:val="00C9757B"/>
    <w:pPr>
      <w:keepNext/>
      <w:jc w:val="center"/>
    </w:pPr>
    <w:rPr>
      <w:b/>
      <w:color w:val="000000"/>
      <w:sz w:val="24"/>
    </w:rPr>
  </w:style>
  <w:style w:customStyle="1" w:styleId="Heading71" w:type="paragraph">
    <w:name w:val="Heading 71"/>
    <w:basedOn w:val="Standard"/>
    <w:next w:val="Standard"/>
    <w:uiPriority w:val="99"/>
    <w:rsid w:val="00C9757B"/>
    <w:pPr>
      <w:keepNext/>
      <w:jc w:val="center"/>
    </w:pPr>
    <w:rPr>
      <w:b/>
      <w:color w:val="000000"/>
    </w:rPr>
  </w:style>
  <w:style w:customStyle="1" w:styleId="Heading81" w:type="paragraph">
    <w:name w:val="Heading 81"/>
    <w:basedOn w:val="Standard"/>
    <w:next w:val="Standard"/>
    <w:uiPriority w:val="99"/>
    <w:rsid w:val="00C9757B"/>
    <w:pPr>
      <w:keepNext/>
      <w:outlineLvl w:val="7"/>
    </w:pPr>
    <w:rPr>
      <w:b/>
      <w:sz w:val="24"/>
    </w:rPr>
  </w:style>
  <w:style w:customStyle="1" w:styleId="Heading91" w:type="paragraph">
    <w:name w:val="Heading 91"/>
    <w:basedOn w:val="Standard"/>
    <w:next w:val="Standard"/>
    <w:uiPriority w:val="99"/>
    <w:rsid w:val="00C9757B"/>
    <w:pPr>
      <w:keepNext/>
      <w:spacing w:before="120"/>
    </w:pPr>
    <w:rPr>
      <w:sz w:val="24"/>
    </w:rPr>
  </w:style>
  <w:style w:styleId="Seznam" w:type="paragraph">
    <w:name w:val="List"/>
    <w:basedOn w:val="Textbody"/>
    <w:uiPriority w:val="99"/>
    <w:rsid w:val="00C9757B"/>
    <w:rPr>
      <w:rFonts w:ascii="Verdana" w:cs="Tahoma" w:hAnsi="Verdana"/>
    </w:rPr>
  </w:style>
  <w:style w:customStyle="1" w:styleId="Header1" w:type="paragraph">
    <w:name w:val="Header1"/>
    <w:basedOn w:val="Standard"/>
    <w:uiPriority w:val="99"/>
    <w:rsid w:val="00C9757B"/>
    <w:pPr>
      <w:tabs>
        <w:tab w:pos="4536" w:val="center"/>
        <w:tab w:pos="9072" w:val="right"/>
      </w:tabs>
    </w:pPr>
  </w:style>
  <w:style w:customStyle="1" w:styleId="Footer1" w:type="paragraph">
    <w:name w:val="Footer1"/>
    <w:basedOn w:val="Standard"/>
    <w:uiPriority w:val="99"/>
    <w:rsid w:val="00C9757B"/>
    <w:pPr>
      <w:tabs>
        <w:tab w:pos="4536" w:val="center"/>
        <w:tab w:pos="9072" w:val="right"/>
      </w:tabs>
    </w:pPr>
  </w:style>
  <w:style w:customStyle="1" w:styleId="TableContents" w:type="paragraph">
    <w:name w:val="Table Contents"/>
    <w:basedOn w:val="Textbody"/>
    <w:uiPriority w:val="99"/>
    <w:rsid w:val="00C9757B"/>
    <w:pPr>
      <w:suppressLineNumbers/>
    </w:pPr>
    <w:rPr>
      <w:rFonts w:ascii="Verdana" w:hAnsi="Verdana"/>
      <w:sz w:val="20"/>
    </w:rPr>
  </w:style>
  <w:style w:customStyle="1" w:styleId="TableHeading" w:type="paragraph">
    <w:name w:val="Table Heading"/>
    <w:basedOn w:val="TableContents"/>
    <w:uiPriority w:val="99"/>
    <w:rsid w:val="00C9757B"/>
    <w:pPr>
      <w:jc w:val="center"/>
    </w:pPr>
    <w:rPr>
      <w:b/>
      <w:bCs/>
      <w:i/>
      <w:iCs/>
    </w:rPr>
  </w:style>
  <w:style w:customStyle="1" w:styleId="Caption1" w:type="paragraph">
    <w:name w:val="Caption1"/>
    <w:basedOn w:val="Standard"/>
    <w:uiPriority w:val="99"/>
    <w:rsid w:val="00C9757B"/>
    <w:pPr>
      <w:suppressLineNumbers/>
      <w:spacing w:after="120" w:before="120"/>
    </w:pPr>
    <w:rPr>
      <w:rFonts w:cs="Tahoma"/>
      <w:i/>
      <w:iCs/>
      <w:szCs w:val="20"/>
    </w:rPr>
  </w:style>
  <w:style w:customStyle="1" w:styleId="Framecontents" w:type="paragraph">
    <w:name w:val="Frame contents"/>
    <w:basedOn w:val="Textbody"/>
    <w:uiPriority w:val="99"/>
    <w:rsid w:val="00C9757B"/>
  </w:style>
  <w:style w:customStyle="1" w:styleId="Footnote" w:type="paragraph">
    <w:name w:val="Footnote"/>
    <w:basedOn w:val="Standard"/>
    <w:uiPriority w:val="99"/>
    <w:rsid w:val="00C9757B"/>
    <w:pPr>
      <w:widowControl/>
    </w:pPr>
  </w:style>
  <w:style w:customStyle="1" w:styleId="Index" w:type="paragraph">
    <w:name w:val="Index"/>
    <w:basedOn w:val="Standard"/>
    <w:uiPriority w:val="99"/>
    <w:rsid w:val="00C9757B"/>
    <w:pPr>
      <w:suppressLineNumbers/>
    </w:pPr>
    <w:rPr>
      <w:rFonts w:cs="Tahoma"/>
    </w:rPr>
  </w:style>
  <w:style w:styleId="Nzev" w:type="paragraph">
    <w:name w:val="Title"/>
    <w:basedOn w:val="Standard"/>
    <w:next w:val="Podtitul"/>
    <w:link w:val="NzevChar"/>
    <w:qFormat/>
    <w:rsid w:val="00D975B8"/>
    <w:pPr>
      <w:keepNext/>
      <w:widowControl/>
      <w:pBdr>
        <w:top w:color="auto" w:space="1" w:sz="4" w:val="single"/>
        <w:left w:color="auto" w:space="4" w:sz="4" w:val="single"/>
        <w:bottom w:color="auto" w:space="1" w:sz="4" w:val="single"/>
        <w:right w:color="auto" w:space="4" w:sz="4" w:val="single"/>
      </w:pBdr>
      <w:spacing w:before="120"/>
      <w:jc w:val="center"/>
    </w:pPr>
    <w:rPr>
      <w:rFonts w:ascii="Arial" w:cs="Arial" w:eastAsia="Arial" w:hAnsi="Arial"/>
      <w:b/>
      <w:caps/>
      <w:color w:val="000000"/>
      <w:szCs w:val="20"/>
    </w:rPr>
  </w:style>
  <w:style w:customStyle="1" w:styleId="NzevChar" w:type="character">
    <w:name w:val="Název Char"/>
    <w:basedOn w:val="Standardnpsmoodstavce"/>
    <w:link w:val="Nzev"/>
    <w:rsid w:val="00D975B8"/>
    <w:rPr>
      <w:rFonts w:ascii="Arial" w:cs="Arial" w:eastAsia="Arial" w:hAnsi="Arial"/>
      <w:b/>
      <w:caps/>
      <w:color w:val="000000"/>
      <w:kern w:val="3"/>
      <w:sz w:val="20"/>
      <w:szCs w:val="20"/>
      <w:lang w:eastAsia="cs-CZ"/>
    </w:rPr>
  </w:style>
  <w:style w:styleId="Podtitul" w:type="paragraph">
    <w:name w:val="Subtitle"/>
    <w:basedOn w:val="WW-Nadpis1"/>
    <w:next w:val="Textbody"/>
    <w:link w:val="PodtitulChar"/>
    <w:uiPriority w:val="1"/>
    <w:rsid w:val="00C9757B"/>
    <w:pPr>
      <w:jc w:val="center"/>
    </w:pPr>
    <w:rPr>
      <w:i/>
      <w:iCs/>
    </w:rPr>
  </w:style>
  <w:style w:customStyle="1" w:styleId="PodtitulChar" w:type="character">
    <w:name w:val="Podtitul Char"/>
    <w:basedOn w:val="Standardnpsmoodstavce"/>
    <w:link w:val="Podtitul"/>
    <w:uiPriority w:val="1"/>
    <w:rsid w:val="00C9757B"/>
    <w:rPr>
      <w:rFonts w:ascii="Albany, Arial" w:cs="Geneva" w:eastAsia="Lucida Sans Unicode" w:hAnsi="Albany, Arial"/>
      <w:i/>
      <w:iCs/>
      <w:kern w:val="3"/>
      <w:sz w:val="28"/>
      <w:szCs w:val="28"/>
      <w:lang w:eastAsia="cs-CZ"/>
    </w:rPr>
  </w:style>
  <w:style w:customStyle="1" w:styleId="Quotations" w:type="paragraph">
    <w:name w:val="Quotations"/>
    <w:basedOn w:val="Standard"/>
    <w:uiPriority w:val="99"/>
    <w:rsid w:val="00C9757B"/>
    <w:pPr>
      <w:spacing w:after="283"/>
      <w:ind w:left="567" w:right="567"/>
    </w:pPr>
  </w:style>
  <w:style w:customStyle="1" w:styleId="WW-Popisek" w:type="paragraph">
    <w:name w:val="WW-Popisek"/>
    <w:basedOn w:val="Standard"/>
    <w:uiPriority w:val="99"/>
    <w:rsid w:val="00C9757B"/>
    <w:pPr>
      <w:suppressLineNumbers/>
      <w:spacing w:after="120" w:before="120"/>
    </w:pPr>
    <w:rPr>
      <w:rFonts w:cs="Tahoma"/>
      <w:i/>
      <w:iCs/>
      <w:szCs w:val="20"/>
    </w:rPr>
  </w:style>
  <w:style w:customStyle="1" w:styleId="WW-Rejstk" w:type="paragraph">
    <w:name w:val="WW-Rejstřík"/>
    <w:basedOn w:val="Standard"/>
    <w:uiPriority w:val="99"/>
    <w:rsid w:val="00C9757B"/>
    <w:pPr>
      <w:suppressLineNumbers/>
    </w:pPr>
    <w:rPr>
      <w:rFonts w:cs="Tahoma"/>
    </w:rPr>
  </w:style>
  <w:style w:customStyle="1" w:styleId="WW-Nadpis" w:type="paragraph">
    <w:name w:val="WW-Nadpis"/>
    <w:basedOn w:val="Standard"/>
    <w:next w:val="Textbody"/>
    <w:uiPriority w:val="99"/>
    <w:rsid w:val="00C9757B"/>
    <w:pPr>
      <w:keepNext/>
      <w:spacing w:after="120" w:before="240"/>
    </w:pPr>
    <w:rPr>
      <w:rFonts w:ascii="Arial" w:cs="Tahoma" w:eastAsia="Lucida Sans Unicode" w:hAnsi="Arial"/>
      <w:sz w:val="28"/>
      <w:szCs w:val="28"/>
    </w:rPr>
  </w:style>
  <w:style w:customStyle="1" w:styleId="WW-Nadpis1" w:type="paragraph">
    <w:name w:val="WW-Nadpis1"/>
    <w:basedOn w:val="Standard"/>
    <w:next w:val="Textbody"/>
    <w:uiPriority w:val="99"/>
    <w:rsid w:val="00C9757B"/>
    <w:pPr>
      <w:keepNext/>
      <w:spacing w:after="120" w:before="240"/>
    </w:pPr>
    <w:rPr>
      <w:rFonts w:ascii="Albany, Arial" w:eastAsia="Lucida Sans Unicode" w:hAnsi="Albany, Arial"/>
      <w:sz w:val="28"/>
      <w:szCs w:val="28"/>
    </w:rPr>
  </w:style>
  <w:style w:customStyle="1" w:styleId="WW-Popisek1" w:type="paragraph">
    <w:name w:val="WW-Popisek1"/>
    <w:basedOn w:val="Standard"/>
    <w:uiPriority w:val="99"/>
    <w:rsid w:val="00C9757B"/>
    <w:pPr>
      <w:suppressLineNumbers/>
      <w:spacing w:after="120" w:before="120"/>
    </w:pPr>
    <w:rPr>
      <w:rFonts w:ascii="Verdana" w:cs="Tahoma" w:hAnsi="Verdana"/>
      <w:i/>
      <w:iCs/>
      <w:szCs w:val="20"/>
    </w:rPr>
  </w:style>
  <w:style w:customStyle="1" w:styleId="WW-Rejstk1" w:type="paragraph">
    <w:name w:val="WW-Rejstřík1"/>
    <w:basedOn w:val="Standard"/>
    <w:uiPriority w:val="99"/>
    <w:rsid w:val="00C9757B"/>
    <w:pPr>
      <w:suppressLineNumbers/>
    </w:pPr>
    <w:rPr>
      <w:rFonts w:ascii="Verdana" w:cs="Tahoma" w:hAnsi="Verdana"/>
    </w:rPr>
  </w:style>
  <w:style w:customStyle="1" w:styleId="WW-Obsahtabulky" w:type="paragraph">
    <w:name w:val="WW-Obsah tabulky"/>
    <w:basedOn w:val="Textbody"/>
    <w:uiPriority w:val="99"/>
    <w:rsid w:val="00C9757B"/>
    <w:pPr>
      <w:suppressLineNumbers/>
    </w:pPr>
  </w:style>
  <w:style w:customStyle="1" w:styleId="WW-Obsahtabulky1" w:type="paragraph">
    <w:name w:val="WW-Obsah tabulky1"/>
    <w:basedOn w:val="Textbody"/>
    <w:uiPriority w:val="99"/>
    <w:rsid w:val="00C9757B"/>
    <w:pPr>
      <w:suppressLineNumbers/>
    </w:pPr>
    <w:rPr>
      <w:rFonts w:ascii="Verdana" w:hAnsi="Verdana"/>
      <w:sz w:val="16"/>
    </w:rPr>
  </w:style>
  <w:style w:customStyle="1" w:styleId="WW-Nadpistabulky" w:type="paragraph">
    <w:name w:val="WW-Nadpis tabulky"/>
    <w:basedOn w:val="WW-Obsahtabulky"/>
    <w:uiPriority w:val="99"/>
    <w:rsid w:val="00C9757B"/>
    <w:pPr>
      <w:jc w:val="center"/>
    </w:pPr>
    <w:rPr>
      <w:b/>
      <w:bCs/>
      <w:i/>
      <w:iCs/>
    </w:rPr>
  </w:style>
  <w:style w:customStyle="1" w:styleId="WW-Nadpistabulky1" w:type="paragraph">
    <w:name w:val="WW-Nadpis tabulky1"/>
    <w:basedOn w:val="WW-Obsahtabulky1"/>
    <w:uiPriority w:val="99"/>
    <w:rsid w:val="00C9757B"/>
    <w:pPr>
      <w:jc w:val="center"/>
    </w:pPr>
    <w:rPr>
      <w:b/>
      <w:bCs/>
      <w:iCs/>
    </w:rPr>
  </w:style>
  <w:style w:customStyle="1" w:styleId="WW-Obsahrmce" w:type="paragraph">
    <w:name w:val="WW-Obsah rámce"/>
    <w:basedOn w:val="Textbody"/>
    <w:uiPriority w:val="99"/>
    <w:rsid w:val="00C9757B"/>
  </w:style>
  <w:style w:customStyle="1" w:styleId="WW-Obsahrmce1" w:type="paragraph">
    <w:name w:val="WW-Obsah rámce1"/>
    <w:basedOn w:val="Textbody"/>
    <w:uiPriority w:val="99"/>
    <w:rsid w:val="00C9757B"/>
  </w:style>
  <w:style w:customStyle="1" w:styleId="WW-Rozvrendokumentu" w:type="paragraph">
    <w:name w:val="WW-Rozvržení dokumentu"/>
    <w:basedOn w:val="Standard"/>
    <w:uiPriority w:val="99"/>
    <w:rsid w:val="00C9757B"/>
    <w:pPr>
      <w:shd w:color="auto" w:fill="000080" w:val="clear"/>
    </w:pPr>
    <w:rPr>
      <w:rFonts w:ascii="Tahoma" w:hAnsi="Tahoma"/>
    </w:rPr>
  </w:style>
  <w:style w:customStyle="1" w:styleId="WW-Textpoznmky" w:type="paragraph">
    <w:name w:val="WW-Text poznámky"/>
    <w:basedOn w:val="Standard"/>
    <w:uiPriority w:val="99"/>
    <w:rsid w:val="00C9757B"/>
    <w:pPr>
      <w:widowControl/>
    </w:pPr>
    <w:rPr>
      <w:rFonts w:ascii="! Eureka sans -" w:eastAsia="Lucida Sans Unicode" w:hAnsi="! Eureka sans -"/>
    </w:rPr>
  </w:style>
  <w:style w:customStyle="1" w:styleId="WW-Zkladntext2" w:type="paragraph">
    <w:name w:val="WW-Základní text 2"/>
    <w:basedOn w:val="Standard"/>
    <w:uiPriority w:val="99"/>
    <w:rsid w:val="00C9757B"/>
    <w:rPr>
      <w:b/>
      <w:color w:val="000000"/>
    </w:rPr>
  </w:style>
  <w:style w:customStyle="1" w:styleId="odrazky" w:type="paragraph">
    <w:name w:val="odrazky"/>
    <w:basedOn w:val="Standard"/>
    <w:uiPriority w:val="99"/>
    <w:rsid w:val="00C9757B"/>
    <w:pPr>
      <w:widowControl/>
      <w:overflowPunct w:val="0"/>
      <w:autoSpaceDE w:val="0"/>
    </w:pPr>
    <w:rPr>
      <w:rFonts w:ascii="Arial" w:hAnsi="Arial"/>
      <w:sz w:val="24"/>
    </w:rPr>
  </w:style>
  <w:style w:customStyle="1" w:styleId="WW-Zkladntext3" w:type="paragraph">
    <w:name w:val="WW-Základní text 3"/>
    <w:basedOn w:val="Standard"/>
    <w:uiPriority w:val="99"/>
    <w:rsid w:val="00C9757B"/>
    <w:pPr>
      <w:spacing w:before="120"/>
    </w:pPr>
    <w:rPr>
      <w:color w:val="000000"/>
      <w:sz w:val="24"/>
    </w:rPr>
  </w:style>
  <w:style w:customStyle="1" w:styleId="odstavec" w:type="paragraph">
    <w:name w:val="odstavec"/>
    <w:basedOn w:val="Standard"/>
    <w:uiPriority w:val="99"/>
    <w:rsid w:val="00C9757B"/>
    <w:pPr>
      <w:ind w:left="1871" w:right="1134"/>
      <w:jc w:val="both"/>
    </w:pPr>
    <w:rPr>
      <w:rFonts w:ascii="Verdana" w:hAnsi="Verdana"/>
    </w:rPr>
  </w:style>
  <w:style w:customStyle="1" w:styleId="Telotextubold" w:type="paragraph">
    <w:name w:val="Telo textu _ bold"/>
    <w:basedOn w:val="Textbody"/>
    <w:uiPriority w:val="99"/>
    <w:rsid w:val="00C9757B"/>
    <w:rPr>
      <w:b/>
    </w:rPr>
  </w:style>
  <w:style w:customStyle="1" w:styleId="WW-NormlnsWWW" w:type="paragraph">
    <w:name w:val="WW-Normální (síť WWW)"/>
    <w:basedOn w:val="Standard"/>
    <w:uiPriority w:val="99"/>
    <w:rsid w:val="00C9757B"/>
    <w:pPr>
      <w:widowControl/>
      <w:suppressAutoHyphens w:val="0"/>
      <w:spacing w:after="280" w:before="280"/>
    </w:pPr>
    <w:rPr>
      <w:rFonts w:ascii="Arial Unicode MS" w:eastAsia="Arial Unicode MS"/>
      <w:sz w:val="24"/>
    </w:rPr>
  </w:style>
  <w:style w:customStyle="1" w:styleId="smlouvaodstavec" w:type="paragraph">
    <w:name w:val="smlouva_odstavec"/>
    <w:basedOn w:val="Standard"/>
    <w:uiPriority w:val="99"/>
    <w:rsid w:val="00C9757B"/>
    <w:pPr>
      <w:spacing w:after="113" w:before="113"/>
      <w:jc w:val="both"/>
    </w:pPr>
    <w:rPr>
      <w:rFonts w:ascii="Verdana" w:hAnsi="Verdana"/>
    </w:rPr>
  </w:style>
  <w:style w:customStyle="1" w:styleId="FootnoteSymbol" w:type="character">
    <w:name w:val="Footnote Symbol"/>
    <w:uiPriority w:val="99"/>
    <w:rsid w:val="00C9757B"/>
  </w:style>
  <w:style w:customStyle="1" w:styleId="PageNumber1" w:type="character">
    <w:name w:val="Page Number1"/>
    <w:basedOn w:val="WW-Standardnpsmoodstavce11"/>
    <w:uiPriority w:val="99"/>
    <w:rsid w:val="00C9757B"/>
    <w:rPr>
      <w:rFonts w:cs="Times New Roman"/>
    </w:rPr>
  </w:style>
  <w:style w:customStyle="1" w:styleId="NumberingSymbols" w:type="character">
    <w:name w:val="Numbering Symbols"/>
    <w:uiPriority w:val="99"/>
    <w:rsid w:val="00C9757B"/>
  </w:style>
  <w:style w:customStyle="1" w:styleId="BulletSymbols" w:type="character">
    <w:name w:val="Bullet Symbols"/>
    <w:uiPriority w:val="99"/>
    <w:rsid w:val="00C9757B"/>
    <w:rPr>
      <w:rFonts w:ascii="StarSymbol" w:hAnsi="StarSymbol"/>
      <w:sz w:val="18"/>
    </w:rPr>
  </w:style>
  <w:style w:customStyle="1" w:styleId="Internetlink" w:type="character">
    <w:name w:val="Internet link"/>
    <w:basedOn w:val="WW-Standardnpsmoodstavce11"/>
    <w:uiPriority w:val="99"/>
    <w:rsid w:val="00C9757B"/>
    <w:rPr>
      <w:rFonts w:cs="Times New Roman"/>
      <w:color w:val="0000FF"/>
      <w:u w:val="single"/>
    </w:rPr>
  </w:style>
  <w:style w:customStyle="1" w:styleId="VisitedInternetLink" w:type="character">
    <w:name w:val="Visited Internet Link"/>
    <w:basedOn w:val="WW-Standardnpsmoodstavce11"/>
    <w:uiPriority w:val="99"/>
    <w:rsid w:val="00C9757B"/>
    <w:rPr>
      <w:rFonts w:cs="Times New Roman"/>
      <w:color w:val="800080"/>
      <w:u w:val="single"/>
    </w:rPr>
  </w:style>
  <w:style w:customStyle="1" w:styleId="EndnoteSymbol" w:type="character">
    <w:name w:val="Endnote Symbol"/>
    <w:uiPriority w:val="99"/>
    <w:rsid w:val="00C9757B"/>
  </w:style>
  <w:style w:customStyle="1" w:styleId="StrongEmphasis" w:type="character">
    <w:name w:val="Strong Emphasis"/>
    <w:basedOn w:val="WW-Standardnpsmoodstavce11"/>
    <w:uiPriority w:val="99"/>
    <w:rsid w:val="00C9757B"/>
    <w:rPr>
      <w:rFonts w:cs="Times New Roman"/>
      <w:b/>
    </w:rPr>
  </w:style>
  <w:style w:customStyle="1" w:styleId="WW8Num2z0" w:type="character">
    <w:name w:val="WW8Num2z0"/>
    <w:uiPriority w:val="99"/>
    <w:rsid w:val="00C9757B"/>
    <w:rPr>
      <w:rFonts w:ascii="Times New Roman" w:hAnsi="Times New Roman"/>
    </w:rPr>
  </w:style>
  <w:style w:customStyle="1" w:styleId="WW8Num2z1" w:type="character">
    <w:name w:val="WW8Num2z1"/>
    <w:uiPriority w:val="99"/>
    <w:rsid w:val="00C9757B"/>
    <w:rPr>
      <w:rFonts w:ascii="Courier New" w:hAnsi="Courier New"/>
    </w:rPr>
  </w:style>
  <w:style w:customStyle="1" w:styleId="WW8Num2z2" w:type="character">
    <w:name w:val="WW8Num2z2"/>
    <w:uiPriority w:val="99"/>
    <w:rsid w:val="00C9757B"/>
    <w:rPr>
      <w:rFonts w:ascii="Wingdings" w:hAnsi="Wingdings"/>
    </w:rPr>
  </w:style>
  <w:style w:customStyle="1" w:styleId="WW8Num2z3" w:type="character">
    <w:name w:val="WW8Num2z3"/>
    <w:uiPriority w:val="99"/>
    <w:rsid w:val="00C9757B"/>
    <w:rPr>
      <w:rFonts w:ascii="Symbol" w:hAnsi="Symbol"/>
    </w:rPr>
  </w:style>
  <w:style w:customStyle="1" w:styleId="WW8Num3z0" w:type="character">
    <w:name w:val="WW8Num3z0"/>
    <w:uiPriority w:val="99"/>
    <w:rsid w:val="00C9757B"/>
    <w:rPr>
      <w:rFonts w:ascii="Symbol" w:hAnsi="Symbol"/>
    </w:rPr>
  </w:style>
  <w:style w:customStyle="1" w:styleId="WW8Num4z0" w:type="character">
    <w:name w:val="WW8Num4z0"/>
    <w:uiPriority w:val="99"/>
    <w:rsid w:val="00C9757B"/>
    <w:rPr>
      <w:rFonts w:ascii="Symbol" w:hAnsi="Symbol"/>
    </w:rPr>
  </w:style>
  <w:style w:customStyle="1" w:styleId="WW-Standardnpsmoodstavce" w:type="character">
    <w:name w:val="WW-Standardní písmo odstavce"/>
    <w:uiPriority w:val="99"/>
    <w:rsid w:val="00C9757B"/>
  </w:style>
  <w:style w:customStyle="1" w:styleId="WW-WW8Num2z0" w:type="character">
    <w:name w:val="WW-WW8Num2z0"/>
    <w:uiPriority w:val="99"/>
    <w:rsid w:val="00C9757B"/>
    <w:rPr>
      <w:rFonts w:ascii="Times New Roman" w:hAnsi="Times New Roman"/>
    </w:rPr>
  </w:style>
  <w:style w:customStyle="1" w:styleId="WW-WW8Num2z1" w:type="character">
    <w:name w:val="WW-WW8Num2z1"/>
    <w:uiPriority w:val="99"/>
    <w:rsid w:val="00C9757B"/>
    <w:rPr>
      <w:rFonts w:ascii="Courier New" w:hAnsi="Courier New"/>
    </w:rPr>
  </w:style>
  <w:style w:customStyle="1" w:styleId="WW-WW8Num2z2" w:type="character">
    <w:name w:val="WW-WW8Num2z2"/>
    <w:uiPriority w:val="99"/>
    <w:rsid w:val="00C9757B"/>
    <w:rPr>
      <w:rFonts w:ascii="Wingdings" w:hAnsi="Wingdings"/>
    </w:rPr>
  </w:style>
  <w:style w:customStyle="1" w:styleId="WW-WW8Num2z3" w:type="character">
    <w:name w:val="WW-WW8Num2z3"/>
    <w:uiPriority w:val="99"/>
    <w:rsid w:val="00C9757B"/>
    <w:rPr>
      <w:rFonts w:ascii="Symbol" w:hAnsi="Symbol"/>
    </w:rPr>
  </w:style>
  <w:style w:customStyle="1" w:styleId="WW-WW8Num3z0" w:type="character">
    <w:name w:val="WW-WW8Num3z0"/>
    <w:uiPriority w:val="99"/>
    <w:rsid w:val="00C9757B"/>
    <w:rPr>
      <w:rFonts w:ascii="Symbol" w:hAnsi="Symbol"/>
    </w:rPr>
  </w:style>
  <w:style w:customStyle="1" w:styleId="WW-WW8Num4z0" w:type="character">
    <w:name w:val="WW-WW8Num4z0"/>
    <w:uiPriority w:val="99"/>
    <w:rsid w:val="00C9757B"/>
    <w:rPr>
      <w:rFonts w:ascii="Symbol" w:hAnsi="Symbol"/>
    </w:rPr>
  </w:style>
  <w:style w:customStyle="1" w:styleId="WW-Absatz-Standardschriftart" w:type="character">
    <w:name w:val="WW-Absatz-Standardschriftart"/>
    <w:uiPriority w:val="99"/>
    <w:rsid w:val="00C9757B"/>
  </w:style>
  <w:style w:customStyle="1" w:styleId="WW-WW8Num2z01" w:type="character">
    <w:name w:val="WW-WW8Num2z01"/>
    <w:uiPriority w:val="99"/>
    <w:rsid w:val="00C9757B"/>
    <w:rPr>
      <w:rFonts w:ascii="Times New Roman" w:hAnsi="Times New Roman"/>
    </w:rPr>
  </w:style>
  <w:style w:customStyle="1" w:styleId="WW-WW8Num2z11" w:type="character">
    <w:name w:val="WW-WW8Num2z11"/>
    <w:uiPriority w:val="99"/>
    <w:rsid w:val="00C9757B"/>
    <w:rPr>
      <w:rFonts w:ascii="Courier New" w:hAnsi="Courier New"/>
    </w:rPr>
  </w:style>
  <w:style w:customStyle="1" w:styleId="WW-WW8Num2z21" w:type="character">
    <w:name w:val="WW-WW8Num2z21"/>
    <w:uiPriority w:val="99"/>
    <w:rsid w:val="00C9757B"/>
    <w:rPr>
      <w:rFonts w:ascii="Wingdings" w:hAnsi="Wingdings"/>
    </w:rPr>
  </w:style>
  <w:style w:customStyle="1" w:styleId="WW-WW8Num2z31" w:type="character">
    <w:name w:val="WW-WW8Num2z31"/>
    <w:uiPriority w:val="99"/>
    <w:rsid w:val="00C9757B"/>
    <w:rPr>
      <w:rFonts w:ascii="Symbol" w:hAnsi="Symbol"/>
    </w:rPr>
  </w:style>
  <w:style w:customStyle="1" w:styleId="WW-WW8Num3z01" w:type="character">
    <w:name w:val="WW-WW8Num3z01"/>
    <w:uiPriority w:val="99"/>
    <w:rsid w:val="00C9757B"/>
    <w:rPr>
      <w:rFonts w:ascii="Symbol" w:hAnsi="Symbol"/>
    </w:rPr>
  </w:style>
  <w:style w:customStyle="1" w:styleId="WW-WW8Num4z01" w:type="character">
    <w:name w:val="WW-WW8Num4z01"/>
    <w:uiPriority w:val="99"/>
    <w:rsid w:val="00C9757B"/>
    <w:rPr>
      <w:rFonts w:ascii="Symbol" w:hAnsi="Symbol"/>
    </w:rPr>
  </w:style>
  <w:style w:customStyle="1" w:styleId="WW-Absatz-Standardschriftart1" w:type="character">
    <w:name w:val="WW-Absatz-Standardschriftart1"/>
    <w:uiPriority w:val="99"/>
    <w:rsid w:val="00C9757B"/>
  </w:style>
  <w:style w:customStyle="1" w:styleId="WW-WW8Num2z011" w:type="character">
    <w:name w:val="WW-WW8Num2z011"/>
    <w:uiPriority w:val="99"/>
    <w:rsid w:val="00C9757B"/>
    <w:rPr>
      <w:rFonts w:ascii="Times New Roman" w:hAnsi="Times New Roman"/>
    </w:rPr>
  </w:style>
  <w:style w:customStyle="1" w:styleId="WW-WW8Num2z111" w:type="character">
    <w:name w:val="WW-WW8Num2z111"/>
    <w:uiPriority w:val="99"/>
    <w:rsid w:val="00C9757B"/>
    <w:rPr>
      <w:rFonts w:ascii="Courier New" w:hAnsi="Courier New"/>
    </w:rPr>
  </w:style>
  <w:style w:customStyle="1" w:styleId="WW-WW8Num2z211" w:type="character">
    <w:name w:val="WW-WW8Num2z211"/>
    <w:uiPriority w:val="99"/>
    <w:rsid w:val="00C9757B"/>
    <w:rPr>
      <w:rFonts w:ascii="Wingdings" w:hAnsi="Wingdings"/>
    </w:rPr>
  </w:style>
  <w:style w:customStyle="1" w:styleId="WW-WW8Num2z311" w:type="character">
    <w:name w:val="WW-WW8Num2z311"/>
    <w:uiPriority w:val="99"/>
    <w:rsid w:val="00C9757B"/>
    <w:rPr>
      <w:rFonts w:ascii="Symbol" w:hAnsi="Symbol"/>
    </w:rPr>
  </w:style>
  <w:style w:customStyle="1" w:styleId="WW-WW8Num3z011" w:type="character">
    <w:name w:val="WW-WW8Num3z011"/>
    <w:uiPriority w:val="99"/>
    <w:rsid w:val="00C9757B"/>
    <w:rPr>
      <w:rFonts w:ascii="Symbol" w:hAnsi="Symbol"/>
    </w:rPr>
  </w:style>
  <w:style w:customStyle="1" w:styleId="WW-WW8Num4z011" w:type="character">
    <w:name w:val="WW-WW8Num4z011"/>
    <w:uiPriority w:val="99"/>
    <w:rsid w:val="00C9757B"/>
    <w:rPr>
      <w:rFonts w:ascii="Symbol" w:hAnsi="Symbol"/>
    </w:rPr>
  </w:style>
  <w:style w:customStyle="1" w:styleId="WW-Absatz-Standardschriftart11" w:type="character">
    <w:name w:val="WW-Absatz-Standardschriftart11"/>
    <w:uiPriority w:val="99"/>
    <w:rsid w:val="00C9757B"/>
  </w:style>
  <w:style w:customStyle="1" w:styleId="WW-WW8Num2z0111" w:type="character">
    <w:name w:val="WW-WW8Num2z0111"/>
    <w:uiPriority w:val="99"/>
    <w:rsid w:val="00C9757B"/>
    <w:rPr>
      <w:rFonts w:ascii="Times New Roman" w:hAnsi="Times New Roman"/>
    </w:rPr>
  </w:style>
  <w:style w:customStyle="1" w:styleId="WW-WW8Num2z1111" w:type="character">
    <w:name w:val="WW-WW8Num2z1111"/>
    <w:uiPriority w:val="99"/>
    <w:rsid w:val="00C9757B"/>
    <w:rPr>
      <w:rFonts w:ascii="Courier New" w:hAnsi="Courier New"/>
    </w:rPr>
  </w:style>
  <w:style w:customStyle="1" w:styleId="WW-WW8Num2z2111" w:type="character">
    <w:name w:val="WW-WW8Num2z2111"/>
    <w:uiPriority w:val="99"/>
    <w:rsid w:val="00C9757B"/>
    <w:rPr>
      <w:rFonts w:ascii="Wingdings" w:hAnsi="Wingdings"/>
    </w:rPr>
  </w:style>
  <w:style w:customStyle="1" w:styleId="WW-WW8Num2z3111" w:type="character">
    <w:name w:val="WW-WW8Num2z3111"/>
    <w:uiPriority w:val="99"/>
    <w:rsid w:val="00C9757B"/>
    <w:rPr>
      <w:rFonts w:ascii="Symbol" w:hAnsi="Symbol"/>
    </w:rPr>
  </w:style>
  <w:style w:customStyle="1" w:styleId="WW-WW8Num3z0111" w:type="character">
    <w:name w:val="WW-WW8Num3z0111"/>
    <w:uiPriority w:val="99"/>
    <w:rsid w:val="00C9757B"/>
    <w:rPr>
      <w:rFonts w:ascii="Symbol" w:hAnsi="Symbol"/>
    </w:rPr>
  </w:style>
  <w:style w:customStyle="1" w:styleId="WW-WW8Num4z0111" w:type="character">
    <w:name w:val="WW-WW8Num4z0111"/>
    <w:uiPriority w:val="99"/>
    <w:rsid w:val="00C9757B"/>
    <w:rPr>
      <w:rFonts w:ascii="Symbol" w:hAnsi="Symbol"/>
    </w:rPr>
  </w:style>
  <w:style w:customStyle="1" w:styleId="WW-Absatz-Standardschriftart111" w:type="character">
    <w:name w:val="WW-Absatz-Standardschriftart111"/>
    <w:uiPriority w:val="99"/>
    <w:rsid w:val="00C9757B"/>
  </w:style>
  <w:style w:customStyle="1" w:styleId="WW-WW8Num2z01111" w:type="character">
    <w:name w:val="WW-WW8Num2z01111"/>
    <w:uiPriority w:val="99"/>
    <w:rsid w:val="00C9757B"/>
    <w:rPr>
      <w:rFonts w:ascii="Times New Roman" w:hAnsi="Times New Roman"/>
    </w:rPr>
  </w:style>
  <w:style w:customStyle="1" w:styleId="WW-WW8Num2z11111" w:type="character">
    <w:name w:val="WW-WW8Num2z11111"/>
    <w:uiPriority w:val="99"/>
    <w:rsid w:val="00C9757B"/>
    <w:rPr>
      <w:rFonts w:ascii="Courier New" w:hAnsi="Courier New"/>
    </w:rPr>
  </w:style>
  <w:style w:customStyle="1" w:styleId="WW-WW8Num2z21111" w:type="character">
    <w:name w:val="WW-WW8Num2z21111"/>
    <w:uiPriority w:val="99"/>
    <w:rsid w:val="00C9757B"/>
    <w:rPr>
      <w:rFonts w:ascii="Wingdings" w:hAnsi="Wingdings"/>
    </w:rPr>
  </w:style>
  <w:style w:customStyle="1" w:styleId="WW-WW8Num2z31111" w:type="character">
    <w:name w:val="WW-WW8Num2z31111"/>
    <w:uiPriority w:val="99"/>
    <w:rsid w:val="00C9757B"/>
    <w:rPr>
      <w:rFonts w:ascii="Symbol" w:hAnsi="Symbol"/>
    </w:rPr>
  </w:style>
  <w:style w:customStyle="1" w:styleId="WW-WW8Num3z01111" w:type="character">
    <w:name w:val="WW-WW8Num3z01111"/>
    <w:uiPriority w:val="99"/>
    <w:rsid w:val="00C9757B"/>
    <w:rPr>
      <w:rFonts w:ascii="Symbol" w:hAnsi="Symbol"/>
    </w:rPr>
  </w:style>
  <w:style w:customStyle="1" w:styleId="WW-WW8Num4z01111" w:type="character">
    <w:name w:val="WW-WW8Num4z01111"/>
    <w:uiPriority w:val="99"/>
    <w:rsid w:val="00C9757B"/>
    <w:rPr>
      <w:rFonts w:ascii="Symbol" w:hAnsi="Symbol"/>
    </w:rPr>
  </w:style>
  <w:style w:customStyle="1" w:styleId="WW-Absatz-Standardschriftart1111" w:type="character">
    <w:name w:val="WW-Absatz-Standardschriftart1111"/>
    <w:uiPriority w:val="99"/>
    <w:rsid w:val="00C9757B"/>
  </w:style>
  <w:style w:customStyle="1" w:styleId="WW-WW8Num2z011111" w:type="character">
    <w:name w:val="WW-WW8Num2z011111"/>
    <w:uiPriority w:val="99"/>
    <w:rsid w:val="00C9757B"/>
    <w:rPr>
      <w:rFonts w:ascii="Times New Roman" w:hAnsi="Times New Roman"/>
    </w:rPr>
  </w:style>
  <w:style w:customStyle="1" w:styleId="WW-WW8Num2z111111" w:type="character">
    <w:name w:val="WW-WW8Num2z111111"/>
    <w:uiPriority w:val="99"/>
    <w:rsid w:val="00C9757B"/>
    <w:rPr>
      <w:rFonts w:ascii="Courier New" w:hAnsi="Courier New"/>
    </w:rPr>
  </w:style>
  <w:style w:customStyle="1" w:styleId="WW-WW8Num2z211111" w:type="character">
    <w:name w:val="WW-WW8Num2z211111"/>
    <w:uiPriority w:val="99"/>
    <w:rsid w:val="00C9757B"/>
    <w:rPr>
      <w:rFonts w:ascii="Wingdings" w:hAnsi="Wingdings"/>
    </w:rPr>
  </w:style>
  <w:style w:customStyle="1" w:styleId="WW-WW8Num2z311111" w:type="character">
    <w:name w:val="WW-WW8Num2z311111"/>
    <w:uiPriority w:val="99"/>
    <w:rsid w:val="00C9757B"/>
    <w:rPr>
      <w:rFonts w:ascii="Symbol" w:hAnsi="Symbol"/>
    </w:rPr>
  </w:style>
  <w:style w:customStyle="1" w:styleId="WW-WW8Num3z011111" w:type="character">
    <w:name w:val="WW-WW8Num3z011111"/>
    <w:uiPriority w:val="99"/>
    <w:rsid w:val="00C9757B"/>
    <w:rPr>
      <w:rFonts w:ascii="Symbol" w:hAnsi="Symbol"/>
    </w:rPr>
  </w:style>
  <w:style w:customStyle="1" w:styleId="WW-WW8Num4z011111" w:type="character">
    <w:name w:val="WW-WW8Num4z011111"/>
    <w:uiPriority w:val="99"/>
    <w:rsid w:val="00C9757B"/>
    <w:rPr>
      <w:rFonts w:ascii="Symbol" w:hAnsi="Symbol"/>
    </w:rPr>
  </w:style>
  <w:style w:customStyle="1" w:styleId="WW-Standardnpsmoodstavce1" w:type="character">
    <w:name w:val="WW-Standardní písmo odstavce1"/>
    <w:uiPriority w:val="99"/>
    <w:rsid w:val="00C9757B"/>
  </w:style>
  <w:style w:customStyle="1" w:styleId="WW-Standardnpsmoodstavce11" w:type="character">
    <w:name w:val="WW-Standardní písmo odstavce11"/>
    <w:uiPriority w:val="99"/>
    <w:rsid w:val="00C9757B"/>
  </w:style>
  <w:style w:customStyle="1" w:styleId="WW-Znakypropoznmkupodarou" w:type="character">
    <w:name w:val="WW-Znaky pro poznámku pod čarou"/>
    <w:uiPriority w:val="99"/>
    <w:rsid w:val="00C9757B"/>
  </w:style>
  <w:style w:customStyle="1" w:styleId="WW-Znakypropoznmkupodarou1" w:type="character">
    <w:name w:val="WW-Znaky pro poznámku pod čarou1"/>
    <w:uiPriority w:val="99"/>
    <w:rsid w:val="00C9757B"/>
  </w:style>
  <w:style w:customStyle="1" w:styleId="WW-Znakypropoznmkupodarou11" w:type="character">
    <w:name w:val="WW-Znaky pro poznámku pod čarou11"/>
    <w:uiPriority w:val="99"/>
    <w:rsid w:val="00C9757B"/>
  </w:style>
  <w:style w:customStyle="1" w:styleId="WW-Znakypropoznmkupodarou111" w:type="character">
    <w:name w:val="WW-Znaky pro poznámku pod čarou111"/>
    <w:uiPriority w:val="99"/>
    <w:rsid w:val="00C9757B"/>
  </w:style>
  <w:style w:customStyle="1" w:styleId="WW-Znakypropoznmkupodarou1111" w:type="character">
    <w:name w:val="WW-Znaky pro poznámku pod čarou1111"/>
    <w:uiPriority w:val="99"/>
    <w:rsid w:val="00C9757B"/>
  </w:style>
  <w:style w:customStyle="1" w:styleId="WW-Znakypropoznmkupodarou11111" w:type="character">
    <w:name w:val="WW-Znaky pro poznámku pod čarou11111"/>
    <w:uiPriority w:val="99"/>
    <w:rsid w:val="00C9757B"/>
  </w:style>
  <w:style w:customStyle="1" w:styleId="WW-Znakypropoznmkupodarou111111" w:type="character">
    <w:name w:val="WW-Znaky pro poznámku pod čarou111111"/>
    <w:basedOn w:val="WW-Standardnpsmoodstavce11"/>
    <w:uiPriority w:val="99"/>
    <w:rsid w:val="00C9757B"/>
    <w:rPr>
      <w:rFonts w:cs="Times New Roman"/>
      <w:position w:val="0"/>
      <w:vertAlign w:val="superscript"/>
    </w:rPr>
  </w:style>
  <w:style w:customStyle="1" w:styleId="WW-Symbolyproslovn" w:type="character">
    <w:name w:val="WW-Symboly pro číslování"/>
    <w:uiPriority w:val="99"/>
    <w:rsid w:val="00C9757B"/>
  </w:style>
  <w:style w:customStyle="1" w:styleId="WW-Symbolyproslovn1" w:type="character">
    <w:name w:val="WW-Symboly pro číslování1"/>
    <w:uiPriority w:val="99"/>
    <w:rsid w:val="00C9757B"/>
  </w:style>
  <w:style w:customStyle="1" w:styleId="WW-Symbolyproslovn11" w:type="character">
    <w:name w:val="WW-Symboly pro číslování11"/>
    <w:uiPriority w:val="99"/>
    <w:rsid w:val="00C9757B"/>
  </w:style>
  <w:style w:customStyle="1" w:styleId="WW-Symbolyproslovn111" w:type="character">
    <w:name w:val="WW-Symboly pro číslování111"/>
    <w:uiPriority w:val="99"/>
    <w:rsid w:val="00C9757B"/>
  </w:style>
  <w:style w:customStyle="1" w:styleId="WW-Symbolyproslovn1111" w:type="character">
    <w:name w:val="WW-Symboly pro číslování1111"/>
    <w:uiPriority w:val="99"/>
    <w:rsid w:val="00C9757B"/>
  </w:style>
  <w:style w:customStyle="1" w:styleId="WW-Symbolyproslovn11111" w:type="character">
    <w:name w:val="WW-Symboly pro číslování11111"/>
    <w:uiPriority w:val="99"/>
    <w:rsid w:val="00C9757B"/>
  </w:style>
  <w:style w:customStyle="1" w:styleId="WW-Symbolyproslovn111111" w:type="character">
    <w:name w:val="WW-Symboly pro číslování111111"/>
    <w:uiPriority w:val="99"/>
    <w:rsid w:val="00C9757B"/>
  </w:style>
  <w:style w:customStyle="1" w:styleId="WW-Symbolyproodrky" w:type="character">
    <w:name w:val="WW-Symboly pro odrážky"/>
    <w:uiPriority w:val="99"/>
    <w:rsid w:val="00C9757B"/>
    <w:rPr>
      <w:rFonts w:ascii="StarSymbol, 'Arial Unicode MS'" w:hAnsi="StarSymbol, 'Arial Unicode MS'"/>
      <w:sz w:val="18"/>
    </w:rPr>
  </w:style>
  <w:style w:customStyle="1" w:styleId="WW-Symbolyproodrky1" w:type="character">
    <w:name w:val="WW-Symboly pro odrážky1"/>
    <w:uiPriority w:val="99"/>
    <w:rsid w:val="00C9757B"/>
    <w:rPr>
      <w:rFonts w:ascii="StarSymbol, 'Arial Unicode MS'" w:hAnsi="StarSymbol, 'Arial Unicode MS'"/>
      <w:sz w:val="18"/>
    </w:rPr>
  </w:style>
  <w:style w:customStyle="1" w:styleId="WW-Symbolyproodrky11" w:type="character">
    <w:name w:val="WW-Symboly pro odrážky11"/>
    <w:uiPriority w:val="99"/>
    <w:rsid w:val="00C9757B"/>
    <w:rPr>
      <w:rFonts w:ascii="StarSymbol, 'Arial Unicode MS'" w:hAnsi="StarSymbol, 'Arial Unicode MS'"/>
      <w:sz w:val="18"/>
    </w:rPr>
  </w:style>
  <w:style w:customStyle="1" w:styleId="WW-Symbolyproodrky111" w:type="character">
    <w:name w:val="WW-Symboly pro odrážky111"/>
    <w:uiPriority w:val="99"/>
    <w:rsid w:val="00C9757B"/>
    <w:rPr>
      <w:rFonts w:ascii="StarSymbol, 'Arial Unicode MS'" w:hAnsi="StarSymbol, 'Arial Unicode MS'"/>
      <w:sz w:val="18"/>
    </w:rPr>
  </w:style>
  <w:style w:customStyle="1" w:styleId="WW-Symbolyproodrky1111" w:type="character">
    <w:name w:val="WW-Symboly pro odrážky1111"/>
    <w:uiPriority w:val="99"/>
    <w:rsid w:val="00C9757B"/>
    <w:rPr>
      <w:rFonts w:ascii="StarSymbol, 'Arial Unicode MS'" w:hAnsi="StarSymbol, 'Arial Unicode MS'"/>
      <w:sz w:val="18"/>
    </w:rPr>
  </w:style>
  <w:style w:customStyle="1" w:styleId="WW-Symbolyproodrky11111" w:type="character">
    <w:name w:val="WW-Symboly pro odrážky11111"/>
    <w:uiPriority w:val="99"/>
    <w:rsid w:val="00C9757B"/>
    <w:rPr>
      <w:rFonts w:ascii="StarSymbol, 'Arial Unicode MS'" w:hAnsi="StarSymbol, 'Arial Unicode MS'"/>
      <w:sz w:val="18"/>
    </w:rPr>
  </w:style>
  <w:style w:customStyle="1" w:styleId="WW-Symbolyproodrky111111" w:type="character">
    <w:name w:val="WW-Symboly pro odrážky111111"/>
    <w:uiPriority w:val="99"/>
    <w:rsid w:val="00C9757B"/>
    <w:rPr>
      <w:rFonts w:ascii="StarSymbol, 'Arial Unicode MS'" w:hAnsi="StarSymbol, 'Arial Unicode MS'"/>
      <w:sz w:val="18"/>
    </w:rPr>
  </w:style>
  <w:style w:customStyle="1" w:styleId="WW-Znakapoznmky" w:type="character">
    <w:name w:val="WW-Značka poznámky"/>
    <w:basedOn w:val="WW-Standardnpsmoodstavce11"/>
    <w:uiPriority w:val="99"/>
    <w:rsid w:val="00C9757B"/>
    <w:rPr>
      <w:rFonts w:cs="Times New Roman"/>
      <w:sz w:val="16"/>
    </w:rPr>
  </w:style>
  <w:style w:customStyle="1" w:styleId="WW-PsacstrojHTML" w:type="character">
    <w:name w:val="WW-Psací stroj HTML"/>
    <w:basedOn w:val="WW-Standardnpsmoodstavce11"/>
    <w:uiPriority w:val="99"/>
    <w:rsid w:val="00C9757B"/>
    <w:rPr>
      <w:rFonts w:ascii="Courier New" w:cs="Times New Roman" w:hAnsi="Courier New"/>
      <w:sz w:val="20"/>
    </w:rPr>
  </w:style>
  <w:style w:customStyle="1" w:styleId="WW8Num5z0" w:type="character">
    <w:name w:val="WW8Num5z0"/>
    <w:uiPriority w:val="99"/>
    <w:rsid w:val="00C9757B"/>
    <w:rPr>
      <w:color w:val="auto"/>
      <w:sz w:val="24"/>
    </w:rPr>
  </w:style>
  <w:style w:customStyle="1" w:styleId="WW8Num6z0" w:type="character">
    <w:name w:val="WW8Num6z0"/>
    <w:uiPriority w:val="99"/>
    <w:rsid w:val="00C9757B"/>
    <w:rPr>
      <w:rFonts w:ascii="Symbol" w:hAnsi="Symbol"/>
    </w:rPr>
  </w:style>
  <w:style w:customStyle="1" w:styleId="WW8Num6z1" w:type="character">
    <w:name w:val="WW8Num6z1"/>
    <w:uiPriority w:val="99"/>
    <w:rsid w:val="00C9757B"/>
    <w:rPr>
      <w:rFonts w:ascii="Courier New" w:hAnsi="Courier New"/>
    </w:rPr>
  </w:style>
  <w:style w:customStyle="1" w:styleId="WW8Num7z0" w:type="character">
    <w:name w:val="WW8Num7z0"/>
    <w:uiPriority w:val="99"/>
    <w:rsid w:val="00C9757B"/>
    <w:rPr>
      <w:rFonts w:ascii="Symbol" w:hAnsi="Symbol"/>
    </w:rPr>
  </w:style>
  <w:style w:customStyle="1" w:styleId="WW8Num8z0" w:type="character">
    <w:name w:val="WW8Num8z0"/>
    <w:uiPriority w:val="99"/>
    <w:rsid w:val="00C9757B"/>
    <w:rPr>
      <w:rFonts w:ascii="Symbol" w:hAnsi="Symbol"/>
    </w:rPr>
  </w:style>
  <w:style w:customStyle="1" w:styleId="WW8Num11z0" w:type="character">
    <w:name w:val="WW8Num11z0"/>
    <w:uiPriority w:val="99"/>
    <w:rsid w:val="00C9757B"/>
    <w:rPr>
      <w:rFonts w:ascii="Symbol" w:hAnsi="Symbol"/>
    </w:rPr>
  </w:style>
  <w:style w:customStyle="1" w:styleId="WW8Num14z0" w:type="character">
    <w:name w:val="WW8Num14z0"/>
    <w:uiPriority w:val="99"/>
    <w:rsid w:val="00C9757B"/>
    <w:rPr>
      <w:color w:val="auto"/>
      <w:sz w:val="24"/>
    </w:rPr>
  </w:style>
  <w:style w:customStyle="1" w:styleId="WW8Num16z1" w:type="character">
    <w:name w:val="WW8Num16z1"/>
    <w:uiPriority w:val="99"/>
    <w:rsid w:val="00C9757B"/>
    <w:rPr>
      <w:rFonts w:ascii="Courier New" w:hAnsi="Courier New"/>
    </w:rPr>
  </w:style>
  <w:style w:customStyle="1" w:styleId="WW8Num16z2" w:type="character">
    <w:name w:val="WW8Num16z2"/>
    <w:uiPriority w:val="99"/>
    <w:rsid w:val="00C9757B"/>
    <w:rPr>
      <w:rFonts w:ascii="Wingdings" w:hAnsi="Wingdings"/>
    </w:rPr>
  </w:style>
  <w:style w:customStyle="1" w:styleId="WW8Num16z3" w:type="character">
    <w:name w:val="WW8Num16z3"/>
    <w:uiPriority w:val="99"/>
    <w:rsid w:val="00C9757B"/>
    <w:rPr>
      <w:rFonts w:ascii="Symbol" w:hAnsi="Symbol"/>
    </w:rPr>
  </w:style>
  <w:style w:customStyle="1" w:styleId="WW8Num18z0" w:type="character">
    <w:name w:val="WW8Num18z0"/>
    <w:uiPriority w:val="99"/>
    <w:rsid w:val="00C9757B"/>
    <w:rPr>
      <w:rFonts w:ascii="Symbol" w:hAnsi="Symbol"/>
    </w:rPr>
  </w:style>
  <w:style w:customStyle="1" w:styleId="WW8Num18z1" w:type="character">
    <w:name w:val="WW8Num18z1"/>
    <w:uiPriority w:val="99"/>
    <w:rsid w:val="00C9757B"/>
    <w:rPr>
      <w:rFonts w:ascii="Courier New" w:hAnsi="Courier New"/>
    </w:rPr>
  </w:style>
  <w:style w:customStyle="1" w:styleId="WW8Num18z2" w:type="character">
    <w:name w:val="WW8Num18z2"/>
    <w:uiPriority w:val="99"/>
    <w:rsid w:val="00C9757B"/>
    <w:rPr>
      <w:rFonts w:ascii="Wingdings" w:hAnsi="Wingdings"/>
    </w:rPr>
  </w:style>
  <w:style w:customStyle="1" w:styleId="WW8Num19z0" w:type="character">
    <w:name w:val="WW8Num19z0"/>
    <w:uiPriority w:val="99"/>
    <w:rsid w:val="00C9757B"/>
    <w:rPr>
      <w:rFonts w:ascii="Symbol" w:hAnsi="Symbol"/>
    </w:rPr>
  </w:style>
  <w:style w:customStyle="1" w:styleId="WW8Num19z1" w:type="character">
    <w:name w:val="WW8Num19z1"/>
    <w:uiPriority w:val="99"/>
    <w:rsid w:val="00C9757B"/>
    <w:rPr>
      <w:rFonts w:ascii="Courier New" w:hAnsi="Courier New"/>
    </w:rPr>
  </w:style>
  <w:style w:customStyle="1" w:styleId="WW8Num19z2" w:type="character">
    <w:name w:val="WW8Num19z2"/>
    <w:uiPriority w:val="99"/>
    <w:rsid w:val="00C9757B"/>
    <w:rPr>
      <w:rFonts w:ascii="Wingdings" w:hAnsi="Wingdings"/>
    </w:rPr>
  </w:style>
  <w:style w:customStyle="1" w:styleId="WW8Num20z0" w:type="character">
    <w:name w:val="WW8Num20z0"/>
    <w:uiPriority w:val="99"/>
    <w:rsid w:val="00C9757B"/>
    <w:rPr>
      <w:rFonts w:ascii="Symbol" w:hAnsi="Symbol"/>
    </w:rPr>
  </w:style>
  <w:style w:customStyle="1" w:styleId="WW8Num20z1" w:type="character">
    <w:name w:val="WW8Num20z1"/>
    <w:uiPriority w:val="99"/>
    <w:rsid w:val="00C9757B"/>
    <w:rPr>
      <w:rFonts w:ascii="Courier New" w:hAnsi="Courier New"/>
    </w:rPr>
  </w:style>
  <w:style w:customStyle="1" w:styleId="WW8Num22z1" w:type="character">
    <w:name w:val="WW8Num22z1"/>
    <w:uiPriority w:val="99"/>
    <w:rsid w:val="00C9757B"/>
    <w:rPr>
      <w:rFonts w:ascii="Symbol" w:hAnsi="Symbol"/>
    </w:rPr>
  </w:style>
  <w:style w:customStyle="1" w:styleId="WW8Num23z0" w:type="character">
    <w:name w:val="WW8Num23z0"/>
    <w:uiPriority w:val="99"/>
    <w:rsid w:val="00C9757B"/>
    <w:rPr>
      <w:rFonts w:ascii="Symbol" w:hAnsi="Symbol"/>
    </w:rPr>
  </w:style>
  <w:style w:customStyle="1" w:styleId="WW8Num23z1" w:type="character">
    <w:name w:val="WW8Num23z1"/>
    <w:uiPriority w:val="99"/>
    <w:rsid w:val="00C9757B"/>
    <w:rPr>
      <w:rFonts w:ascii="Courier New" w:hAnsi="Courier New"/>
    </w:rPr>
  </w:style>
  <w:style w:customStyle="1" w:styleId="WW8Num24z0" w:type="character">
    <w:name w:val="WW8Num24z0"/>
    <w:uiPriority w:val="99"/>
    <w:rsid w:val="00C9757B"/>
    <w:rPr>
      <w:rFonts w:ascii="Symbol" w:hAnsi="Symbol"/>
    </w:rPr>
  </w:style>
  <w:style w:customStyle="1" w:styleId="WW8Num26z0" w:type="character">
    <w:name w:val="WW8Num26z0"/>
    <w:uiPriority w:val="99"/>
    <w:rsid w:val="00C9757B"/>
    <w:rPr>
      <w:rFonts w:ascii="Times New Roman" w:hAnsi="Times New Roman"/>
    </w:rPr>
  </w:style>
  <w:style w:customStyle="1" w:styleId="WW8Num26z1" w:type="character">
    <w:name w:val="WW8Num26z1"/>
    <w:uiPriority w:val="99"/>
    <w:rsid w:val="00C9757B"/>
    <w:rPr>
      <w:rFonts w:ascii="Courier New" w:hAnsi="Courier New"/>
    </w:rPr>
  </w:style>
  <w:style w:customStyle="1" w:styleId="WW8Num26z2" w:type="character">
    <w:name w:val="WW8Num26z2"/>
    <w:uiPriority w:val="99"/>
    <w:rsid w:val="00C9757B"/>
    <w:rPr>
      <w:rFonts w:ascii="Wingdings" w:hAnsi="Wingdings"/>
    </w:rPr>
  </w:style>
  <w:style w:customStyle="1" w:styleId="WW8Num26z3" w:type="character">
    <w:name w:val="WW8Num26z3"/>
    <w:uiPriority w:val="99"/>
    <w:rsid w:val="00C9757B"/>
    <w:rPr>
      <w:rFonts w:ascii="Symbol" w:hAnsi="Symbol"/>
    </w:rPr>
  </w:style>
  <w:style w:customStyle="1" w:styleId="WW8Num28z0" w:type="character">
    <w:name w:val="WW8Num28z0"/>
    <w:uiPriority w:val="99"/>
    <w:rsid w:val="00C9757B"/>
    <w:rPr>
      <w:rFonts w:ascii="Times New Roman" w:hAnsi="Times New Roman"/>
      <w:sz w:val="24"/>
    </w:rPr>
  </w:style>
  <w:style w:customStyle="1" w:styleId="WW8Num29z0" w:type="character">
    <w:name w:val="WW8Num29z0"/>
    <w:uiPriority w:val="99"/>
    <w:rsid w:val="00C9757B"/>
    <w:rPr>
      <w:color w:val="auto"/>
      <w:sz w:val="24"/>
    </w:rPr>
  </w:style>
  <w:style w:customStyle="1" w:styleId="WW8Num30z0" w:type="character">
    <w:name w:val="WW8Num30z0"/>
    <w:uiPriority w:val="99"/>
    <w:rsid w:val="00C9757B"/>
    <w:rPr>
      <w:rFonts w:ascii="Symbol" w:hAnsi="Symbol"/>
    </w:rPr>
  </w:style>
  <w:style w:customStyle="1" w:styleId="WW8Num31z0" w:type="character">
    <w:name w:val="WW8Num31z0"/>
    <w:uiPriority w:val="99"/>
    <w:rsid w:val="00C9757B"/>
    <w:rPr>
      <w:rFonts w:ascii="Symbol" w:hAnsi="Symbol"/>
    </w:rPr>
  </w:style>
  <w:style w:customStyle="1" w:styleId="WW8Num32z0" w:type="character">
    <w:name w:val="WW8Num32z0"/>
    <w:uiPriority w:val="99"/>
    <w:rsid w:val="00C9757B"/>
    <w:rPr>
      <w:rFonts w:ascii="Wingdings" w:hAnsi="Wingdings"/>
    </w:rPr>
  </w:style>
  <w:style w:customStyle="1" w:styleId="WW8Num33z0" w:type="character">
    <w:name w:val="WW8Num33z0"/>
    <w:uiPriority w:val="99"/>
    <w:rsid w:val="00C9757B"/>
    <w:rPr>
      <w:rFonts w:ascii="Symbol" w:hAnsi="Symbol"/>
    </w:rPr>
  </w:style>
  <w:style w:customStyle="1" w:styleId="WW8Num34z0" w:type="character">
    <w:name w:val="WW8Num34z0"/>
    <w:uiPriority w:val="99"/>
    <w:rsid w:val="00C9757B"/>
    <w:rPr>
      <w:color w:val="auto"/>
      <w:sz w:val="24"/>
    </w:rPr>
  </w:style>
  <w:style w:customStyle="1" w:styleId="WW8Num36z0" w:type="character">
    <w:name w:val="WW8Num36z0"/>
    <w:uiPriority w:val="99"/>
    <w:rsid w:val="00C9757B"/>
    <w:rPr>
      <w:color w:val="auto"/>
      <w:sz w:val="24"/>
    </w:rPr>
  </w:style>
  <w:style w:customStyle="1" w:styleId="WW8Num37z0" w:type="character">
    <w:name w:val="WW8Num37z0"/>
    <w:uiPriority w:val="99"/>
    <w:rsid w:val="00C9757B"/>
    <w:rPr>
      <w:rFonts w:ascii="Symbol" w:hAnsi="Symbol"/>
    </w:rPr>
  </w:style>
  <w:style w:customStyle="1" w:styleId="WW8Num37z1" w:type="character">
    <w:name w:val="WW8Num37z1"/>
    <w:uiPriority w:val="99"/>
    <w:rsid w:val="00C9757B"/>
    <w:rPr>
      <w:rFonts w:ascii="Courier New" w:hAnsi="Courier New"/>
    </w:rPr>
  </w:style>
  <w:style w:customStyle="1" w:styleId="WW8Num37z2" w:type="character">
    <w:name w:val="WW8Num37z2"/>
    <w:uiPriority w:val="99"/>
    <w:rsid w:val="00C9757B"/>
    <w:rPr>
      <w:rFonts w:ascii="Wingdings" w:hAnsi="Wingdings"/>
    </w:rPr>
  </w:style>
  <w:style w:customStyle="1" w:styleId="WW8Num39z0" w:type="character">
    <w:name w:val="WW8Num39z0"/>
    <w:uiPriority w:val="99"/>
    <w:rsid w:val="00C9757B"/>
    <w:rPr>
      <w:rFonts w:ascii="Symbol" w:hAnsi="Symbol"/>
    </w:rPr>
  </w:style>
  <w:style w:customStyle="1" w:styleId="WW8Num40z0" w:type="character">
    <w:name w:val="WW8Num40z0"/>
    <w:uiPriority w:val="99"/>
    <w:rsid w:val="00C9757B"/>
    <w:rPr>
      <w:rFonts w:ascii="Symbol" w:hAnsi="Symbol"/>
    </w:rPr>
  </w:style>
  <w:style w:customStyle="1" w:styleId="WW8Num42z0" w:type="character">
    <w:name w:val="WW8Num42z0"/>
    <w:uiPriority w:val="99"/>
    <w:rsid w:val="00C9757B"/>
    <w:rPr>
      <w:rFonts w:ascii="Symbol" w:hAnsi="Symbol"/>
    </w:rPr>
  </w:style>
  <w:style w:customStyle="1" w:styleId="WW8Num43z0" w:type="character">
    <w:name w:val="WW8Num43z0"/>
    <w:uiPriority w:val="99"/>
    <w:rsid w:val="00C9757B"/>
    <w:rPr>
      <w:rFonts w:ascii="Symbol" w:hAnsi="Symbol"/>
    </w:rPr>
  </w:style>
  <w:style w:customStyle="1" w:styleId="WW8Num44z0" w:type="character">
    <w:name w:val="WW8Num44z0"/>
    <w:uiPriority w:val="99"/>
    <w:rsid w:val="00C9757B"/>
    <w:rPr>
      <w:color w:val="auto"/>
      <w:sz w:val="24"/>
    </w:rPr>
  </w:style>
  <w:style w:customStyle="1" w:styleId="WW8Num45z0" w:type="character">
    <w:name w:val="WW8Num45z0"/>
    <w:uiPriority w:val="99"/>
    <w:rsid w:val="00C9757B"/>
    <w:rPr>
      <w:rFonts w:ascii="Symbol" w:hAnsi="Symbol"/>
    </w:rPr>
  </w:style>
  <w:style w:customStyle="1" w:styleId="WW8Num47z0" w:type="character">
    <w:name w:val="WW8Num47z0"/>
    <w:uiPriority w:val="99"/>
    <w:rsid w:val="00C9757B"/>
    <w:rPr>
      <w:rFonts w:ascii="Wingdings" w:hAnsi="Wingdings"/>
    </w:rPr>
  </w:style>
  <w:style w:customStyle="1" w:styleId="WW8Num49z0" w:type="character">
    <w:name w:val="WW8Num49z0"/>
    <w:uiPriority w:val="99"/>
    <w:rsid w:val="00C9757B"/>
    <w:rPr>
      <w:rFonts w:ascii="Symbol" w:hAnsi="Symbol"/>
    </w:rPr>
  </w:style>
  <w:style w:customStyle="1" w:styleId="WW8Num50z0" w:type="character">
    <w:name w:val="WW8Num50z0"/>
    <w:uiPriority w:val="99"/>
    <w:rsid w:val="00C9757B"/>
    <w:rPr>
      <w:rFonts w:ascii="Symbol" w:hAnsi="Symbol"/>
    </w:rPr>
  </w:style>
  <w:style w:customStyle="1" w:styleId="WW8Num50z1" w:type="character">
    <w:name w:val="WW8Num50z1"/>
    <w:uiPriority w:val="99"/>
    <w:rsid w:val="00C9757B"/>
    <w:rPr>
      <w:rFonts w:ascii="Courier New" w:hAnsi="Courier New"/>
    </w:rPr>
  </w:style>
  <w:style w:customStyle="1" w:styleId="WW8Num52z0" w:type="character">
    <w:name w:val="WW8Num52z0"/>
    <w:uiPriority w:val="99"/>
    <w:rsid w:val="00C9757B"/>
    <w:rPr>
      <w:rFonts w:ascii="Symbol" w:hAnsi="Symbol"/>
    </w:rPr>
  </w:style>
  <w:style w:customStyle="1" w:styleId="WW8Num52z1" w:type="character">
    <w:name w:val="WW8Num52z1"/>
    <w:uiPriority w:val="99"/>
    <w:rsid w:val="00C9757B"/>
    <w:rPr>
      <w:rFonts w:ascii="Courier New" w:hAnsi="Courier New"/>
    </w:rPr>
  </w:style>
  <w:style w:customStyle="1" w:styleId="WW8Num52z2" w:type="character">
    <w:name w:val="WW8Num52z2"/>
    <w:uiPriority w:val="99"/>
    <w:rsid w:val="00C9757B"/>
    <w:rPr>
      <w:rFonts w:ascii="Wingdings" w:hAnsi="Wingdings"/>
    </w:rPr>
  </w:style>
  <w:style w:customStyle="1" w:styleId="WW8Num54z0" w:type="character">
    <w:name w:val="WW8Num54z0"/>
    <w:uiPriority w:val="99"/>
    <w:rsid w:val="00C9757B"/>
    <w:rPr>
      <w:rFonts w:ascii="Symbol" w:hAnsi="Symbol"/>
    </w:rPr>
  </w:style>
  <w:style w:customStyle="1" w:styleId="WW8Num54z1" w:type="character">
    <w:name w:val="WW8Num54z1"/>
    <w:uiPriority w:val="99"/>
    <w:rsid w:val="00C9757B"/>
    <w:rPr>
      <w:rFonts w:ascii="Courier New" w:hAnsi="Courier New"/>
    </w:rPr>
  </w:style>
  <w:style w:customStyle="1" w:styleId="WW8Num55z0" w:type="character">
    <w:name w:val="WW8Num55z0"/>
    <w:uiPriority w:val="99"/>
    <w:rsid w:val="00C9757B"/>
    <w:rPr>
      <w:color w:val="auto"/>
      <w:sz w:val="24"/>
    </w:rPr>
  </w:style>
  <w:style w:customStyle="1" w:styleId="WW8Num57z0" w:type="character">
    <w:name w:val="WW8Num57z0"/>
    <w:uiPriority w:val="99"/>
    <w:rsid w:val="00C9757B"/>
    <w:rPr>
      <w:color w:val="auto"/>
      <w:sz w:val="24"/>
    </w:rPr>
  </w:style>
  <w:style w:customStyle="1" w:styleId="WW8Num59z0" w:type="character">
    <w:name w:val="WW8Num59z0"/>
    <w:uiPriority w:val="99"/>
    <w:rsid w:val="00C9757B"/>
    <w:rPr>
      <w:rFonts w:ascii="Symbol" w:hAnsi="Symbol"/>
    </w:rPr>
  </w:style>
  <w:style w:customStyle="1" w:styleId="WW8Num61z0" w:type="character">
    <w:name w:val="WW8Num61z0"/>
    <w:uiPriority w:val="99"/>
    <w:rsid w:val="00C9757B"/>
    <w:rPr>
      <w:rFonts w:ascii="Symbol" w:hAnsi="Symbol"/>
    </w:rPr>
  </w:style>
  <w:style w:customStyle="1" w:styleId="WW8Num63z0" w:type="character">
    <w:name w:val="WW8Num63z0"/>
    <w:uiPriority w:val="99"/>
    <w:rsid w:val="00C9757B"/>
    <w:rPr>
      <w:rFonts w:ascii="Symbol" w:hAnsi="Symbol"/>
    </w:rPr>
  </w:style>
  <w:style w:customStyle="1" w:styleId="WW8Num63z1" w:type="character">
    <w:name w:val="WW8Num63z1"/>
    <w:uiPriority w:val="99"/>
    <w:rsid w:val="00C9757B"/>
    <w:rPr>
      <w:rFonts w:ascii="Courier New" w:hAnsi="Courier New"/>
    </w:rPr>
  </w:style>
  <w:style w:customStyle="1" w:styleId="WW8Num63z2" w:type="character">
    <w:name w:val="WW8Num63z2"/>
    <w:uiPriority w:val="99"/>
    <w:rsid w:val="00C9757B"/>
    <w:rPr>
      <w:rFonts w:ascii="Wingdings" w:hAnsi="Wingdings"/>
    </w:rPr>
  </w:style>
  <w:style w:customStyle="1" w:styleId="WW8NumSt5z0" w:type="character">
    <w:name w:val="WW8NumSt5z0"/>
    <w:uiPriority w:val="99"/>
    <w:rsid w:val="00C9757B"/>
    <w:rPr>
      <w:rFonts w:ascii="Symbol" w:hAnsi="Symbol"/>
    </w:rPr>
  </w:style>
  <w:style w:styleId="PsacstrojHTML" w:type="character">
    <w:name w:val="HTML Typewriter"/>
    <w:basedOn w:val="Standardnpsmoodstavce"/>
    <w:uiPriority w:val="99"/>
    <w:rsid w:val="00C9757B"/>
    <w:rPr>
      <w:rFonts w:ascii="Courier New" w:cs="Courier New" w:hAnsi="Courier New"/>
      <w:sz w:val="20"/>
      <w:szCs w:val="20"/>
    </w:rPr>
  </w:style>
  <w:style w:styleId="Zpat" w:type="paragraph">
    <w:name w:val="footer"/>
    <w:basedOn w:val="Normln"/>
    <w:link w:val="ZpatChar"/>
    <w:uiPriority w:val="99"/>
    <w:rsid w:val="00C9757B"/>
    <w:pPr>
      <w:tabs>
        <w:tab w:pos="4536" w:val="center"/>
        <w:tab w:pos="9072" w:val="right"/>
      </w:tabs>
    </w:pPr>
  </w:style>
  <w:style w:customStyle="1" w:styleId="ZpatChar" w:type="character">
    <w:name w:val="Zápatí Char"/>
    <w:basedOn w:val="Standardnpsmoodstavce"/>
    <w:link w:val="Zpat"/>
    <w:uiPriority w:val="99"/>
    <w:rsid w:val="00C9757B"/>
    <w:rPr>
      <w:rFonts w:ascii="Times New Roman" w:cs="Tahoma" w:eastAsia="Lucida Sans Unicode" w:hAnsi="Times New Roman"/>
      <w:kern w:val="3"/>
      <w:sz w:val="24"/>
      <w:szCs w:val="24"/>
      <w:lang w:eastAsia="cs-CZ"/>
    </w:rPr>
  </w:style>
  <w:style w:styleId="Zkladntext" w:type="paragraph">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rsid w:val="00C9757B"/>
    <w:pPr>
      <w:autoSpaceDN/>
      <w:textAlignment w:val="auto"/>
    </w:pPr>
    <w:rPr>
      <w:rFonts w:cs="Times New Roman" w:eastAsia="Times New Roman"/>
      <w:kern w:val="0"/>
    </w:rPr>
  </w:style>
  <w:style w:customStyle="1" w:styleId="ZkladntextChar" w:type="character">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rsid w:val="00C9757B"/>
    <w:rPr>
      <w:rFonts w:ascii="Times New Roman" w:cs="Times New Roman" w:eastAsia="Times New Roman" w:hAnsi="Times New Roman"/>
      <w:color w:val="000000"/>
      <w:sz w:val="24"/>
      <w:szCs w:val="24"/>
      <w:lang w:eastAsia="cs-CZ"/>
    </w:rPr>
  </w:style>
  <w:style w:styleId="Normlnweb" w:type="paragraph">
    <w:name w:val="Normal (Web)"/>
    <w:basedOn w:val="Normln"/>
    <w:uiPriority w:val="99"/>
    <w:rsid w:val="00C9757B"/>
    <w:pPr>
      <w:suppressAutoHyphens w:val="0"/>
      <w:autoSpaceDN/>
      <w:spacing w:after="119" w:before="100" w:beforeAutospacing="1"/>
      <w:textAlignment w:val="auto"/>
    </w:pPr>
    <w:rPr>
      <w:rFonts w:cs="Times New Roman" w:eastAsia="Times New Roman"/>
      <w:kern w:val="0"/>
    </w:rPr>
  </w:style>
  <w:style w:customStyle="1" w:styleId="Bodsmlouva" w:type="paragraph">
    <w:name w:val="Bod smlouva"/>
    <w:basedOn w:val="Standard"/>
    <w:link w:val="BodsmlouvaChar"/>
    <w:uiPriority w:val="99"/>
    <w:rsid w:val="00C9757B"/>
    <w:pPr>
      <w:numPr>
        <w:numId w:val="6"/>
      </w:numPr>
      <w:spacing w:before="120"/>
      <w:jc w:val="both"/>
    </w:pPr>
    <w:rPr>
      <w:rFonts w:ascii="Verdana" w:hAnsi="Verdana"/>
      <w:szCs w:val="20"/>
    </w:rPr>
  </w:style>
  <w:style w:styleId="Hypertextovodkaz" w:type="character">
    <w:name w:val="Hyperlink"/>
    <w:basedOn w:val="Standardnpsmoodstavce"/>
    <w:uiPriority w:val="99"/>
    <w:rsid w:val="00C9757B"/>
    <w:rPr>
      <w:rFonts w:ascii="Arial" w:cs="Arial" w:hAnsi="Arial"/>
      <w:color w:val="153E96"/>
      <w:sz w:val="20"/>
      <w:szCs w:val="20"/>
      <w:u w:val="none"/>
      <w:effect w:val="none"/>
    </w:rPr>
  </w:style>
  <w:style w:customStyle="1" w:styleId="StandardChar" w:type="character">
    <w:name w:val="Standard Char"/>
    <w:basedOn w:val="Standardnpsmoodstavce"/>
    <w:link w:val="Standard"/>
    <w:uiPriority w:val="99"/>
    <w:locked/>
    <w:rsid w:val="00C9757B"/>
    <w:rPr>
      <w:rFonts w:ascii="Times New Roman" w:cs="Geneva" w:eastAsia="Times New Roman" w:hAnsi="Times New Roman"/>
      <w:kern w:val="3"/>
      <w:sz w:val="20"/>
      <w:szCs w:val="24"/>
      <w:lang w:eastAsia="cs-CZ"/>
    </w:rPr>
  </w:style>
  <w:style w:customStyle="1" w:styleId="BodsmlouvaChar" w:type="character">
    <w:name w:val="Bod smlouva Char"/>
    <w:basedOn w:val="StandardChar"/>
    <w:link w:val="Bodsmlouva"/>
    <w:uiPriority w:val="99"/>
    <w:locked/>
    <w:rsid w:val="00C9757B"/>
    <w:rPr>
      <w:rFonts w:ascii="Verdana" w:cs="Geneva" w:eastAsia="Times New Roman" w:hAnsi="Verdana"/>
      <w:kern w:val="3"/>
      <w:sz w:val="20"/>
      <w:szCs w:val="20"/>
      <w:lang w:eastAsia="cs-CZ"/>
    </w:rPr>
  </w:style>
  <w:style w:styleId="Textbubliny" w:type="paragraph">
    <w:name w:val="Balloon Text"/>
    <w:basedOn w:val="Normln"/>
    <w:link w:val="TextbublinyChar"/>
    <w:uiPriority w:val="99"/>
    <w:rsid w:val="00C9757B"/>
    <w:rPr>
      <w:rFonts w:ascii="Tahoma" w:hAnsi="Tahoma"/>
      <w:sz w:val="16"/>
      <w:szCs w:val="16"/>
    </w:rPr>
  </w:style>
  <w:style w:customStyle="1" w:styleId="TextbublinyChar" w:type="character">
    <w:name w:val="Text bubliny Char"/>
    <w:basedOn w:val="Standardnpsmoodstavce"/>
    <w:link w:val="Textbubliny"/>
    <w:uiPriority w:val="99"/>
    <w:rsid w:val="00C9757B"/>
    <w:rPr>
      <w:rFonts w:ascii="Tahoma" w:cs="Tahoma" w:eastAsia="Lucida Sans Unicode" w:hAnsi="Tahoma"/>
      <w:kern w:val="3"/>
      <w:sz w:val="16"/>
      <w:szCs w:val="16"/>
      <w:lang w:eastAsia="cs-CZ"/>
    </w:rPr>
  </w:style>
  <w:style w:styleId="Odkaznakoment" w:type="character">
    <w:name w:val="annotation reference"/>
    <w:basedOn w:val="Standardnpsmoodstavce"/>
    <w:uiPriority w:val="99"/>
    <w:rsid w:val="00C9757B"/>
    <w:rPr>
      <w:rFonts w:cs="Times New Roman"/>
      <w:sz w:val="16"/>
      <w:szCs w:val="16"/>
    </w:rPr>
  </w:style>
  <w:style w:styleId="Textkomente" w:type="paragraph">
    <w:name w:val="annotation text"/>
    <w:basedOn w:val="Normln"/>
    <w:link w:val="TextkomenteChar"/>
    <w:uiPriority w:val="99"/>
    <w:rsid w:val="00C9757B"/>
  </w:style>
  <w:style w:customStyle="1" w:styleId="TextkomenteChar" w:type="character">
    <w:name w:val="Text komentáře Char"/>
    <w:basedOn w:val="Standardnpsmoodstavce"/>
    <w:link w:val="Textkomente"/>
    <w:uiPriority w:val="99"/>
    <w:rsid w:val="00C9757B"/>
    <w:rPr>
      <w:rFonts w:ascii="Times New Roman" w:cs="Tahoma" w:eastAsia="Lucida Sans Unicode" w:hAnsi="Times New Roman"/>
      <w:kern w:val="3"/>
      <w:sz w:val="20"/>
      <w:szCs w:val="20"/>
      <w:lang w:eastAsia="cs-CZ"/>
    </w:rPr>
  </w:style>
  <w:style w:styleId="Pedmtkomente" w:type="paragraph">
    <w:name w:val="annotation subject"/>
    <w:basedOn w:val="Textkomente"/>
    <w:next w:val="Textkomente"/>
    <w:link w:val="PedmtkomenteChar"/>
    <w:uiPriority w:val="99"/>
    <w:rsid w:val="00C9757B"/>
    <w:rPr>
      <w:b/>
      <w:bCs/>
    </w:rPr>
  </w:style>
  <w:style w:customStyle="1" w:styleId="PedmtkomenteChar" w:type="character">
    <w:name w:val="Předmět komentáře Char"/>
    <w:basedOn w:val="TextkomenteChar"/>
    <w:link w:val="Pedmtkomente"/>
    <w:uiPriority w:val="99"/>
    <w:rsid w:val="00C9757B"/>
    <w:rPr>
      <w:rFonts w:ascii="Times New Roman" w:cs="Tahoma" w:eastAsia="Lucida Sans Unicode" w:hAnsi="Times New Roman"/>
      <w:b/>
      <w:bCs/>
      <w:kern w:val="3"/>
      <w:sz w:val="20"/>
      <w:szCs w:val="20"/>
      <w:lang w:eastAsia="cs-CZ"/>
    </w:rPr>
  </w:style>
  <w:style w:customStyle="1" w:styleId="WW8Num13" w:type="numbering">
    <w:name w:val="WW8Num13"/>
    <w:rsid w:val="00C9757B"/>
    <w:pPr>
      <w:numPr>
        <w:numId w:val="13"/>
      </w:numPr>
    </w:pPr>
  </w:style>
  <w:style w:customStyle="1" w:styleId="WW8Num17" w:type="numbering">
    <w:name w:val="WW8Num17"/>
    <w:rsid w:val="00C9757B"/>
    <w:pPr>
      <w:numPr>
        <w:numId w:val="17"/>
      </w:numPr>
    </w:pPr>
  </w:style>
  <w:style w:customStyle="1" w:styleId="WW8Num4" w:type="numbering">
    <w:name w:val="WW8Num4"/>
    <w:rsid w:val="00C9757B"/>
    <w:pPr>
      <w:numPr>
        <w:numId w:val="4"/>
      </w:numPr>
    </w:pPr>
  </w:style>
  <w:style w:customStyle="1" w:styleId="WW8Num12" w:type="numbering">
    <w:name w:val="WW8Num12"/>
    <w:rsid w:val="00C9757B"/>
    <w:pPr>
      <w:numPr>
        <w:numId w:val="12"/>
      </w:numPr>
    </w:pPr>
  </w:style>
  <w:style w:customStyle="1" w:styleId="WW8Num16" w:type="numbering">
    <w:name w:val="WW8Num16"/>
    <w:rsid w:val="00C9757B"/>
    <w:pPr>
      <w:numPr>
        <w:numId w:val="16"/>
      </w:numPr>
    </w:pPr>
  </w:style>
  <w:style w:customStyle="1" w:styleId="WW8Num3" w:type="numbering">
    <w:name w:val="WW8Num3"/>
    <w:rsid w:val="00C9757B"/>
    <w:pPr>
      <w:numPr>
        <w:numId w:val="3"/>
      </w:numPr>
    </w:pPr>
  </w:style>
  <w:style w:customStyle="1" w:styleId="WW8Num10" w:type="numbering">
    <w:name w:val="WW8Num10"/>
    <w:rsid w:val="00C9757B"/>
    <w:pPr>
      <w:numPr>
        <w:numId w:val="10"/>
      </w:numPr>
    </w:pPr>
  </w:style>
  <w:style w:customStyle="1" w:styleId="WW8Num15" w:type="numbering">
    <w:name w:val="WW8Num15"/>
    <w:rsid w:val="00C9757B"/>
    <w:pPr>
      <w:numPr>
        <w:numId w:val="15"/>
      </w:numPr>
    </w:pPr>
  </w:style>
  <w:style w:customStyle="1" w:styleId="WW8Num11" w:type="numbering">
    <w:name w:val="WW8Num11"/>
    <w:rsid w:val="00C9757B"/>
    <w:pPr>
      <w:numPr>
        <w:numId w:val="11"/>
      </w:numPr>
    </w:pPr>
  </w:style>
  <w:style w:customStyle="1" w:styleId="WW8Num6" w:type="numbering">
    <w:name w:val="WW8Num6"/>
    <w:rsid w:val="00C9757B"/>
    <w:pPr>
      <w:numPr>
        <w:numId w:val="25"/>
      </w:numPr>
    </w:pPr>
  </w:style>
  <w:style w:customStyle="1" w:styleId="WW8Num5" w:type="numbering">
    <w:name w:val="WW8Num5"/>
    <w:rsid w:val="00C9757B"/>
    <w:pPr>
      <w:numPr>
        <w:numId w:val="5"/>
      </w:numPr>
    </w:pPr>
  </w:style>
  <w:style w:customStyle="1" w:styleId="WW8Num2" w:type="numbering">
    <w:name w:val="WW8Num2"/>
    <w:rsid w:val="00C9757B"/>
  </w:style>
  <w:style w:customStyle="1" w:styleId="WW8Num8" w:type="numbering">
    <w:name w:val="WW8Num8"/>
    <w:rsid w:val="00C9757B"/>
    <w:pPr>
      <w:numPr>
        <w:numId w:val="8"/>
      </w:numPr>
    </w:pPr>
  </w:style>
  <w:style w:customStyle="1" w:styleId="WW8Num18" w:type="numbering">
    <w:name w:val="WW8Num18"/>
    <w:rsid w:val="00C9757B"/>
    <w:pPr>
      <w:numPr>
        <w:numId w:val="18"/>
      </w:numPr>
    </w:pPr>
  </w:style>
  <w:style w:customStyle="1" w:styleId="WW8Num19" w:type="numbering">
    <w:name w:val="WW8Num19"/>
    <w:rsid w:val="00C9757B"/>
    <w:pPr>
      <w:numPr>
        <w:numId w:val="19"/>
      </w:numPr>
    </w:pPr>
  </w:style>
  <w:style w:customStyle="1" w:styleId="WW8Num9" w:type="numbering">
    <w:name w:val="WW8Num9"/>
    <w:rsid w:val="00C9757B"/>
    <w:pPr>
      <w:numPr>
        <w:numId w:val="9"/>
      </w:numPr>
    </w:pPr>
  </w:style>
  <w:style w:customStyle="1" w:styleId="WW8Num14" w:type="numbering">
    <w:name w:val="WW8Num14"/>
    <w:rsid w:val="00C9757B"/>
    <w:pPr>
      <w:numPr>
        <w:numId w:val="14"/>
      </w:numPr>
    </w:pPr>
  </w:style>
  <w:style w:customStyle="1" w:styleId="WW8Num1" w:type="numbering">
    <w:name w:val="WW8Num1"/>
    <w:rsid w:val="00C9757B"/>
  </w:style>
  <w:style w:customStyle="1" w:styleId="WW8Num7" w:type="numbering">
    <w:name w:val="WW8Num7"/>
    <w:rsid w:val="00C9757B"/>
    <w:pPr>
      <w:numPr>
        <w:numId w:val="7"/>
      </w:numPr>
    </w:pPr>
  </w:style>
  <w:style w:styleId="Zhlav" w:type="paragraph">
    <w:name w:val="header"/>
    <w:basedOn w:val="Normln"/>
    <w:link w:val="ZhlavChar"/>
    <w:uiPriority w:val="99"/>
    <w:unhideWhenUsed/>
    <w:rsid w:val="00C9757B"/>
    <w:pPr>
      <w:tabs>
        <w:tab w:pos="4536" w:val="center"/>
        <w:tab w:pos="9072" w:val="right"/>
      </w:tabs>
    </w:pPr>
  </w:style>
  <w:style w:customStyle="1" w:styleId="ZhlavChar" w:type="character">
    <w:name w:val="Záhlaví Char"/>
    <w:basedOn w:val="Standardnpsmoodstavce"/>
    <w:link w:val="Zhlav"/>
    <w:uiPriority w:val="99"/>
    <w:rsid w:val="00C9757B"/>
    <w:rPr>
      <w:rFonts w:ascii="Times New Roman" w:cs="Tahoma" w:eastAsia="Lucida Sans Unicode" w:hAnsi="Times New Roman"/>
      <w:kern w:val="3"/>
      <w:sz w:val="24"/>
      <w:szCs w:val="24"/>
      <w:lang w:eastAsia="cs-CZ"/>
    </w:rPr>
  </w:style>
  <w:style w:customStyle="1" w:styleId="Default" w:type="paragraph">
    <w:name w:val="Default"/>
    <w:rsid w:val="00C9757B"/>
    <w:pPr>
      <w:autoSpaceDE w:val="0"/>
      <w:autoSpaceDN w:val="0"/>
      <w:adjustRightInd w:val="0"/>
      <w:spacing w:after="0" w:line="240" w:lineRule="auto"/>
    </w:pPr>
    <w:rPr>
      <w:rFonts w:ascii="Verdana" w:cs="Verdana" w:eastAsia="Lucida Sans Unicode" w:hAnsi="Verdana"/>
      <w:color w:val="000000"/>
      <w:sz w:val="24"/>
      <w:szCs w:val="24"/>
      <w:lang w:eastAsia="cs-CZ"/>
    </w:rPr>
  </w:style>
  <w:style w:customStyle="1" w:styleId="WW8Num61" w:type="numbering">
    <w:name w:val="WW8Num61"/>
    <w:rsid w:val="00C9757B"/>
    <w:pPr>
      <w:numPr>
        <w:numId w:val="1"/>
      </w:numPr>
    </w:pPr>
  </w:style>
  <w:style w:customStyle="1" w:styleId="WW8Num141" w:type="numbering">
    <w:name w:val="WW8Num141"/>
    <w:rsid w:val="00C9757B"/>
    <w:pPr>
      <w:numPr>
        <w:numId w:val="2"/>
      </w:numPr>
    </w:pPr>
  </w:style>
  <w:style w:customStyle="1" w:styleId="TableDoc" w:type="table">
    <w:name w:val="Table Doc"/>
    <w:basedOn w:val="Normlntabulka"/>
    <w:rsid w:val="00C9757B"/>
    <w:pPr>
      <w:spacing w:after="0" w:line="240" w:lineRule="auto"/>
    </w:pPr>
    <w:rPr>
      <w:rFonts w:ascii="Times New Roman" w:cs="Times New Roman" w:eastAsia="Times New Roman" w:hAnsi="Times New Roman"/>
      <w:sz w:val="20"/>
      <w:szCs w:val="20"/>
      <w:lang w:val="en-US"/>
    </w:r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jc w:val="center"/>
    </w:trPr>
    <w:tcPr>
      <w:shd w:color="auto" w:fill="auto" w:val="clear"/>
    </w:tcPr>
    <w:tblStylePr w:type="firstRow">
      <w:rPr>
        <w:b/>
        <w:color w:val="FFFFFF"/>
      </w:rPr>
      <w:tblPr/>
      <w:trPr>
        <w:cantSplit w:val="0"/>
        <w:tblHeader/>
      </w:trPr>
      <w:tcPr>
        <w:tcBorders>
          <w:top w:color="auto" w:space="0" w:sz="4" w:val="single"/>
          <w:left w:color="auto" w:space="0" w:sz="4" w:val="single"/>
          <w:bottom w:color="auto" w:space="0" w:sz="4" w:val="single"/>
          <w:right w:color="auto" w:space="0" w:sz="4" w:val="single"/>
          <w:insideH w:color="auto" w:space="0" w:sz="4" w:val="single"/>
          <w:insideV w:color="auto" w:space="0" w:sz="4" w:val="single"/>
        </w:tcBorders>
        <w:shd w:color="auto" w:fill="000000" w:val="clear"/>
      </w:tcPr>
    </w:tblStylePr>
    <w:tblStylePr w:type="firstCol">
      <w:tblPr/>
      <w:tcPr>
        <w:shd w:color="auto" w:fill="DBE5F1" w:val="clear"/>
      </w:tcPr>
    </w:tblStylePr>
  </w:style>
  <w:style w:styleId="Odstavecseseznamem" w:type="paragraph">
    <w:name w:val="List Paragraph"/>
    <w:aliases w:val="Odrážkovaný seznam"/>
    <w:basedOn w:val="Normln"/>
    <w:link w:val="OdstavecseseznamemChar"/>
    <w:uiPriority w:val="34"/>
    <w:qFormat/>
    <w:rsid w:val="009C3E3C"/>
    <w:pPr>
      <w:numPr>
        <w:numId w:val="24"/>
      </w:numPr>
      <w:spacing w:after="120"/>
      <w:ind w:hanging="357" w:left="283"/>
    </w:pPr>
  </w:style>
  <w:style w:styleId="Mkatabulky" w:type="table">
    <w:name w:val="Table Grid"/>
    <w:basedOn w:val="Normlntabulka"/>
    <w:uiPriority w:val="59"/>
    <w:rsid w:val="00C9757B"/>
    <w:pPr>
      <w:spacing w:after="0" w:line="240" w:lineRule="auto"/>
    </w:pPr>
    <w:rPr>
      <w:rFonts w:ascii="Times New Roman" w:cs="Times New Roman" w:eastAsia="Times New Roman" w:hAnsi="Times New Roman"/>
      <w:sz w:val="20"/>
      <w:szCs w:val="20"/>
      <w:lang w:eastAsia="cs-CZ"/>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OdstavecseseznamemChar" w:type="character">
    <w:name w:val="Odstavec se seznamem Char"/>
    <w:aliases w:val="Odrážkovaný seznam Char"/>
    <w:link w:val="Odstavecseseznamem"/>
    <w:uiPriority w:val="34"/>
    <w:locked/>
    <w:rsid w:val="009C3E3C"/>
    <w:rPr>
      <w:rFonts w:ascii="Arial" w:cs="Arial" w:eastAsia="Arial" w:hAnsi="Arial"/>
      <w:color w:val="000000"/>
      <w:w w:val="85"/>
      <w:kern w:val="3"/>
      <w:sz w:val="20"/>
      <w:szCs w:val="20"/>
      <w:lang w:eastAsia="cs-CZ"/>
    </w:rPr>
  </w:style>
  <w:style w:styleId="Textpoznpodarou" w:type="paragraph">
    <w:name w:val="footnote text"/>
    <w:basedOn w:val="Normln"/>
    <w:link w:val="TextpoznpodarouChar"/>
    <w:unhideWhenUsed/>
    <w:rsid w:val="00C9757B"/>
    <w:pPr>
      <w:suppressAutoHyphens w:val="0"/>
      <w:autoSpaceDN/>
      <w:textAlignment w:val="auto"/>
    </w:pPr>
    <w:rPr>
      <w:rFonts w:cs="Times New Roman" w:eastAsia="Times New Roman"/>
      <w:kern w:val="0"/>
    </w:rPr>
  </w:style>
  <w:style w:customStyle="1" w:styleId="TextpoznpodarouChar" w:type="character">
    <w:name w:val="Text pozn. pod čarou Char"/>
    <w:basedOn w:val="Standardnpsmoodstavce"/>
    <w:link w:val="Textpoznpodarou"/>
    <w:rsid w:val="00C9757B"/>
    <w:rPr>
      <w:rFonts w:ascii="Arial" w:cs="Times New Roman" w:eastAsia="Times New Roman" w:hAnsi="Arial"/>
      <w:sz w:val="20"/>
      <w:szCs w:val="20"/>
      <w:lang w:eastAsia="cs-CZ"/>
    </w:rPr>
  </w:style>
  <w:style w:styleId="Znakapoznpodarou" w:type="character">
    <w:name w:val="footnote reference"/>
    <w:unhideWhenUsed/>
    <w:rsid w:val="00C9757B"/>
    <w:rPr>
      <w:vertAlign w:val="superscript"/>
    </w:rPr>
  </w:style>
  <w:style w:styleId="Prosttext" w:type="paragraph">
    <w:name w:val="Plain Text"/>
    <w:basedOn w:val="Normln"/>
    <w:link w:val="ProsttextChar"/>
    <w:uiPriority w:val="99"/>
    <w:rsid w:val="00C9757B"/>
    <w:pPr>
      <w:suppressAutoHyphens w:val="0"/>
      <w:autoSpaceDN/>
      <w:textAlignment w:val="auto"/>
    </w:pPr>
    <w:rPr>
      <w:rFonts w:ascii="Courier New" w:cs="Courier New" w:eastAsia="Times New Roman" w:hAnsi="Courier New"/>
      <w:kern w:val="0"/>
    </w:rPr>
  </w:style>
  <w:style w:customStyle="1" w:styleId="ProsttextChar" w:type="character">
    <w:name w:val="Prostý text Char"/>
    <w:basedOn w:val="Standardnpsmoodstavce"/>
    <w:link w:val="Prosttext"/>
    <w:uiPriority w:val="99"/>
    <w:rsid w:val="00C9757B"/>
    <w:rPr>
      <w:rFonts w:ascii="Courier New" w:cs="Courier New" w:eastAsia="Times New Roman" w:hAnsi="Courier New"/>
      <w:sz w:val="20"/>
      <w:szCs w:val="20"/>
      <w:lang w:eastAsia="cs-CZ"/>
    </w:rPr>
  </w:style>
  <w:style w:customStyle="1" w:styleId="NormlnOdsazen" w:type="paragraph">
    <w:name w:val="Normální  + Odsazení"/>
    <w:basedOn w:val="Normln"/>
    <w:rsid w:val="00C9757B"/>
    <w:pPr>
      <w:numPr>
        <w:numId w:val="21"/>
      </w:numPr>
      <w:suppressAutoHyphens w:val="0"/>
      <w:autoSpaceDN/>
      <w:spacing w:after="120"/>
      <w:textAlignment w:val="auto"/>
    </w:pPr>
    <w:rPr>
      <w:rFonts w:ascii="Verdana" w:cs="Times New Roman" w:eastAsia="Batang" w:hAnsi="Verdana"/>
      <w:kern w:val="0"/>
    </w:rPr>
  </w:style>
  <w:style w:customStyle="1" w:styleId="Nzevprojektu" w:type="paragraph">
    <w:name w:val="Název projektu"/>
    <w:basedOn w:val="Normln"/>
    <w:rsid w:val="00C9757B"/>
    <w:pPr>
      <w:suppressAutoHyphens w:val="0"/>
      <w:autoSpaceDN/>
      <w:jc w:val="center"/>
      <w:textAlignment w:val="auto"/>
    </w:pPr>
    <w:rPr>
      <w:rFonts w:ascii="Verdana" w:cs="Times New Roman" w:eastAsia="Batang" w:hAnsi="Verdana"/>
      <w:b/>
      <w:caps/>
      <w:color w:val="000080"/>
      <w:kern w:val="0"/>
      <w:sz w:val="34"/>
      <w:szCs w:val="36"/>
    </w:rPr>
  </w:style>
  <w:style w:customStyle="1" w:styleId="Textodstavce" w:type="paragraph">
    <w:name w:val="Text odstavce"/>
    <w:basedOn w:val="Normln"/>
    <w:uiPriority w:val="99"/>
    <w:rsid w:val="00C9757B"/>
    <w:pPr>
      <w:numPr>
        <w:ilvl w:val="6"/>
        <w:numId w:val="22"/>
      </w:numPr>
      <w:tabs>
        <w:tab w:pos="851" w:val="left"/>
      </w:tabs>
      <w:suppressAutoHyphens w:val="0"/>
      <w:autoSpaceDN/>
      <w:spacing w:after="120"/>
      <w:textAlignment w:val="auto"/>
      <w:outlineLvl w:val="6"/>
    </w:pPr>
    <w:rPr>
      <w:rFonts w:ascii="Verdana" w:cs="Times New Roman" w:eastAsia="Times New Roman" w:hAnsi="Verdana"/>
      <w:kern w:val="0"/>
    </w:rPr>
  </w:style>
  <w:style w:customStyle="1" w:styleId="Textbodu" w:type="paragraph">
    <w:name w:val="Text bodu"/>
    <w:basedOn w:val="Normln"/>
    <w:uiPriority w:val="99"/>
    <w:rsid w:val="00C9757B"/>
    <w:pPr>
      <w:numPr>
        <w:ilvl w:val="8"/>
        <w:numId w:val="22"/>
      </w:numPr>
      <w:suppressAutoHyphens w:val="0"/>
      <w:autoSpaceDN/>
      <w:textAlignment w:val="auto"/>
      <w:outlineLvl w:val="8"/>
    </w:pPr>
    <w:rPr>
      <w:rFonts w:ascii="Verdana" w:cs="Times New Roman" w:eastAsia="Times New Roman" w:hAnsi="Verdana"/>
      <w:kern w:val="0"/>
    </w:rPr>
  </w:style>
  <w:style w:customStyle="1" w:styleId="Textpsmene" w:type="paragraph">
    <w:name w:val="Text písmene"/>
    <w:basedOn w:val="Normln"/>
    <w:uiPriority w:val="99"/>
    <w:rsid w:val="00C9757B"/>
    <w:pPr>
      <w:numPr>
        <w:ilvl w:val="7"/>
        <w:numId w:val="22"/>
      </w:numPr>
      <w:suppressAutoHyphens w:val="0"/>
      <w:autoSpaceDN/>
      <w:textAlignment w:val="auto"/>
      <w:outlineLvl w:val="7"/>
    </w:pPr>
    <w:rPr>
      <w:rFonts w:ascii="Verdana" w:cs="Times New Roman" w:eastAsia="Times New Roman" w:hAnsi="Verdana"/>
      <w:kern w:val="0"/>
    </w:rPr>
  </w:style>
  <w:style w:customStyle="1" w:styleId="CDBulletParagraphGreen" w:type="paragraph">
    <w:name w:val="CD Bullet Paragraph Green"/>
    <w:basedOn w:val="Normln"/>
    <w:rsid w:val="00C9757B"/>
    <w:pPr>
      <w:numPr>
        <w:numId w:val="23"/>
      </w:numPr>
      <w:suppressAutoHyphens w:val="0"/>
      <w:autoSpaceDN/>
      <w:spacing w:after="100" w:line="276" w:lineRule="auto"/>
      <w:contextualSpacing/>
      <w:textAlignment w:val="auto"/>
    </w:pPr>
    <w:rPr>
      <w:rFonts w:ascii="Cambria" w:cs="Times New Roman" w:eastAsia="Cambria" w:hAnsi="Cambria"/>
      <w:kern w:val="0"/>
      <w:sz w:val="22"/>
      <w:szCs w:val="22"/>
      <w:lang w:eastAsia="en-US"/>
    </w:rPr>
  </w:style>
  <w:style w:customStyle="1" w:styleId="CDTableBlue" w:type="table">
    <w:name w:val="CD Table Blue"/>
    <w:basedOn w:val="Normlntabulka"/>
    <w:uiPriority w:val="99"/>
    <w:rsid w:val="00C9757B"/>
    <w:pPr>
      <w:spacing w:after="0" w:line="240" w:lineRule="auto"/>
    </w:pPr>
    <w:rPr>
      <w:rFonts w:ascii="Cambria" w:cs="Times New Roman" w:eastAsia="Cambria" w:hAnsi="Cambria"/>
    </w:rPr>
    <w:tblPr>
      <w:tblStyleRowBandSize w:val="1"/>
      <w:tblStyleColBandSize w:val="1"/>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Pr>
    <w:tcPr>
      <w:vAlign w:val="center"/>
    </w:tcPr>
    <w:tblStylePr w:type="firstRow">
      <w:rPr>
        <w:rFonts w:ascii="Calibri" w:hAnsi="Calibri" w:hint="default"/>
        <w:b/>
        <w:color w:val="404040"/>
        <w:sz w:val="22"/>
        <w:szCs w:val="22"/>
      </w:rPr>
      <w:tblPr/>
      <w:tcPr>
        <w:shd w:color="auto" w:fill="D9D9D9" w:val="clear"/>
      </w:tcPr>
    </w:tblStylePr>
    <w:tblStylePr w:type="lastRow">
      <w:rPr>
        <w:rFonts w:ascii="Cambria" w:cs="Calibri" w:hAnsi="Cambria" w:hint="default"/>
        <w:b/>
      </w:rPr>
      <w:tblPr/>
      <w:tcPr>
        <w:tcBorders>
          <w:top w:color="8DB3E2" w:space="0" w:sz="4" w:val="double"/>
        </w:tcBorders>
        <w:shd w:color="auto" w:fill="C6D9F1" w:val="clear"/>
      </w:tcPr>
    </w:tblStylePr>
    <w:tblStylePr w:type="firstCol">
      <w:rPr>
        <w:rFonts w:ascii="Calibri" w:hAnsi="Calibri" w:hint="default"/>
        <w:b/>
        <w:color w:val="404040"/>
        <w:sz w:val="22"/>
        <w:szCs w:val="22"/>
      </w:rPr>
      <w:tblPr/>
      <w:tcPr>
        <w:shd w:color="auto" w:fill="DBE5F1" w:val="clear"/>
      </w:tcPr>
    </w:tblStylePr>
    <w:tblStylePr w:type="lastCol">
      <w:rPr>
        <w:rFonts w:ascii="Cambria" w:cs="Calibri" w:hAnsi="Cambria" w:hint="default"/>
        <w:b/>
      </w:rPr>
      <w:tblPr/>
      <w:tcPr>
        <w:tcBorders>
          <w:left w:color="8DB3E2" w:space="0" w:sz="4" w:val="double"/>
        </w:tcBorders>
        <w:shd w:color="auto" w:fill="DBE5F1" w:val="clear"/>
      </w:tcPr>
    </w:tblStylePr>
    <w:tblStylePr w:type="band2Vert">
      <w:tblPr/>
      <w:tcPr>
        <w:shd w:color="auto" w:fill="DBE5F1" w:val="clear"/>
      </w:tcPr>
    </w:tblStylePr>
    <w:tblStylePr w:type="band2Horz">
      <w:tblPr/>
      <w:tcPr>
        <w:shd w:color="auto" w:fill="DBE5F1" w:val="clear"/>
      </w:tcPr>
    </w:tblStylePr>
  </w:style>
  <w:style w:customStyle="1" w:styleId="TableDoc1" w:type="table">
    <w:name w:val="Table Doc1"/>
    <w:basedOn w:val="Normlntabulka"/>
    <w:rsid w:val="00C9757B"/>
    <w:pPr>
      <w:spacing w:after="0" w:line="240" w:lineRule="auto"/>
    </w:pPr>
    <w:rPr>
      <w:rFonts w:ascii="Times New Roman" w:cs="Times New Roman" w:eastAsia="Times New Roman" w:hAnsi="Times New Roman"/>
      <w:sz w:val="20"/>
      <w:szCs w:val="20"/>
      <w:lang w:val="en-US"/>
    </w:r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jc w:val="center"/>
    </w:trPr>
    <w:tcPr>
      <w:shd w:color="auto" w:fill="auto" w:val="clear"/>
    </w:tcPr>
    <w:tblStylePr w:type="firstRow">
      <w:rPr>
        <w:b/>
        <w:color w:val="FFFFFF"/>
      </w:rPr>
      <w:tblPr/>
      <w:trPr>
        <w:cantSplit w:val="0"/>
        <w:tblHeader/>
      </w:trPr>
      <w:tcPr>
        <w:tcBorders>
          <w:top w:color="auto" w:space="0" w:sz="4" w:val="single"/>
          <w:left w:color="auto" w:space="0" w:sz="4" w:val="single"/>
          <w:bottom w:color="auto" w:space="0" w:sz="4" w:val="single"/>
          <w:right w:color="auto" w:space="0" w:sz="4" w:val="single"/>
          <w:insideH w:color="auto" w:space="0" w:sz="4" w:val="single"/>
          <w:insideV w:color="auto" w:space="0" w:sz="4" w:val="single"/>
        </w:tcBorders>
        <w:shd w:color="auto" w:fill="000000" w:val="clear"/>
      </w:tcPr>
    </w:tblStylePr>
    <w:tblStylePr w:type="firstCol">
      <w:tblPr/>
      <w:tcPr>
        <w:shd w:color="auto" w:fill="DBE5F1" w:themeFill="accent1" w:themeFillTint="33" w:val="clear"/>
      </w:tcPr>
    </w:tblStylePr>
  </w:style>
  <w:style w:customStyle="1" w:styleId="Zkladnodstavec" w:type="paragraph">
    <w:name w:val="[Základní odstavec]"/>
    <w:basedOn w:val="Normln"/>
    <w:rsid w:val="00C9757B"/>
    <w:pPr>
      <w:suppressAutoHyphens w:val="0"/>
      <w:autoSpaceDE w:val="0"/>
      <w:adjustRightInd w:val="0"/>
      <w:spacing w:line="288" w:lineRule="auto"/>
      <w:textAlignment w:val="center"/>
    </w:pPr>
    <w:rPr>
      <w:rFonts w:ascii="MinionPro-Regular" w:cs="MinionPro-Regular" w:eastAsia="MS Mincho" w:hAnsi="MinionPro-Regular"/>
      <w:kern w:val="0"/>
      <w:sz w:val="22"/>
      <w:lang w:eastAsia="en-US"/>
    </w:rPr>
  </w:style>
  <w:style w:customStyle="1" w:styleId="Identifikace" w:type="paragraph">
    <w:name w:val="Identifikace"/>
    <w:basedOn w:val="Normln"/>
    <w:rsid w:val="00C9757B"/>
    <w:pPr>
      <w:suppressAutoHyphens w:val="0"/>
      <w:autoSpaceDN/>
      <w:spacing w:after="120"/>
      <w:textAlignment w:val="auto"/>
    </w:pPr>
    <w:rPr>
      <w:rFonts w:cs="Times New Roman" w:eastAsia="Times New Roman"/>
      <w:kern w:val="0"/>
      <w:sz w:val="22"/>
      <w:lang w:eastAsia="en-US"/>
    </w:rPr>
  </w:style>
  <w:style w:customStyle="1" w:styleId="Clanek11" w:type="paragraph">
    <w:name w:val="Clanek 1.1"/>
    <w:basedOn w:val="Nadpis2"/>
    <w:link w:val="Clanek11Char"/>
    <w:rsid w:val="00C9757B"/>
    <w:pPr>
      <w:keepNext w:val="0"/>
      <w:keepLines w:val="0"/>
      <w:tabs>
        <w:tab w:pos="860" w:val="num"/>
      </w:tabs>
      <w:suppressAutoHyphens w:val="0"/>
      <w:autoSpaceDN/>
      <w:spacing w:after="120" w:before="120"/>
      <w:ind w:hanging="576" w:left="860"/>
      <w:textAlignment w:val="auto"/>
    </w:pPr>
    <w:rPr>
      <w:rFonts w:ascii="Times New Roman" w:cs="Times New Roman" w:eastAsia="Times New Roman" w:hAnsi="Times New Roman"/>
      <w:b w:val="0"/>
      <w:iCs/>
      <w:color w:val="auto"/>
      <w:kern w:val="0"/>
      <w:sz w:val="22"/>
      <w:szCs w:val="28"/>
      <w:lang w:eastAsia="en-US"/>
    </w:rPr>
  </w:style>
  <w:style w:customStyle="1" w:styleId="Clanek11Char" w:type="character">
    <w:name w:val="Clanek 1.1 Char"/>
    <w:link w:val="Clanek11"/>
    <w:locked/>
    <w:rsid w:val="00C9757B"/>
    <w:rPr>
      <w:rFonts w:ascii="Times New Roman" w:cs="Times New Roman" w:eastAsia="Times New Roman" w:hAnsi="Times New Roman"/>
      <w:bCs/>
      <w:iCs/>
      <w:szCs w:val="28"/>
    </w:rPr>
  </w:style>
  <w:style w:customStyle="1" w:styleId="Claneki" w:type="paragraph">
    <w:name w:val="Clanek (i)"/>
    <w:basedOn w:val="Clanek11"/>
    <w:rsid w:val="00C9757B"/>
    <w:pPr>
      <w:tabs>
        <w:tab w:pos="860" w:val="clear"/>
      </w:tabs>
      <w:ind w:hanging="1134" w:left="1134"/>
    </w:pPr>
  </w:style>
  <w:style w:customStyle="1" w:styleId="RLTextlnkuslovan" w:type="paragraph">
    <w:name w:val="RL Text článku číslovaný"/>
    <w:basedOn w:val="Normln"/>
    <w:link w:val="RLTextlnkuslovanChar"/>
    <w:rsid w:val="00C9757B"/>
    <w:pPr>
      <w:numPr>
        <w:ilvl w:val="1"/>
        <w:numId w:val="26"/>
      </w:numPr>
      <w:suppressAutoHyphens w:val="0"/>
      <w:autoSpaceDN/>
      <w:spacing w:after="120" w:line="280" w:lineRule="exact"/>
      <w:textAlignment w:val="auto"/>
    </w:pPr>
    <w:rPr>
      <w:rFonts w:cs="Times New Roman" w:eastAsia="Times New Roman"/>
      <w:kern w:val="0"/>
    </w:rPr>
  </w:style>
  <w:style w:customStyle="1" w:styleId="RLTextlnkuslovanChar" w:type="character">
    <w:name w:val="RL Text článku číslovaný Char"/>
    <w:link w:val="RLTextlnkuslovan"/>
    <w:rsid w:val="00C9757B"/>
    <w:rPr>
      <w:rFonts w:ascii="Arial" w:cs="Times New Roman" w:eastAsia="Times New Roman" w:hAnsi="Arial"/>
      <w:color w:val="000000"/>
      <w:w w:val="85"/>
      <w:sz w:val="20"/>
      <w:szCs w:val="20"/>
      <w:lang w:eastAsia="cs-CZ"/>
    </w:rPr>
  </w:style>
  <w:style w:styleId="Revize" w:type="paragraph">
    <w:name w:val="Revision"/>
    <w:hidden/>
    <w:uiPriority w:val="99"/>
    <w:semiHidden/>
    <w:rsid w:val="00C9757B"/>
    <w:pPr>
      <w:spacing w:after="0" w:line="240" w:lineRule="auto"/>
    </w:pPr>
    <w:rPr>
      <w:rFonts w:ascii="Times New Roman" w:cs="Tahoma" w:eastAsia="Lucida Sans Unicode" w:hAnsi="Times New Roman"/>
      <w:kern w:val="3"/>
      <w:sz w:val="24"/>
      <w:szCs w:val="24"/>
      <w:lang w:eastAsia="cs-CZ"/>
    </w:rPr>
  </w:style>
  <w:style w:customStyle="1" w:styleId="Seznamplnn" w:type="numbering">
    <w:name w:val="Seznam plnění"/>
    <w:uiPriority w:val="99"/>
    <w:rsid w:val="00C9757B"/>
    <w:pPr>
      <w:numPr>
        <w:numId w:val="27"/>
      </w:numPr>
    </w:pPr>
  </w:style>
  <w:style w:customStyle="1" w:styleId="Obyseznam" w:type="numbering">
    <w:name w:val="Obyč seznam"/>
    <w:uiPriority w:val="99"/>
    <w:locked/>
    <w:rsid w:val="00C9757B"/>
    <w:pPr>
      <w:numPr>
        <w:numId w:val="28"/>
      </w:numPr>
    </w:pPr>
  </w:style>
  <w:style w:styleId="Bezmezer" w:type="paragraph">
    <w:name w:val="No Spacing"/>
    <w:basedOn w:val="Normln"/>
    <w:link w:val="BezmezerChar"/>
    <w:uiPriority w:val="99"/>
    <w:rsid w:val="00C9757B"/>
    <w:pPr>
      <w:suppressAutoHyphens w:val="0"/>
      <w:autoSpaceDN/>
      <w:textAlignment w:val="auto"/>
    </w:pPr>
    <w:rPr>
      <w:rFonts w:cstheme="majorBidi" w:eastAsiaTheme="majorEastAsia"/>
      <w:kern w:val="0"/>
      <w:szCs w:val="22"/>
      <w:lang w:eastAsia="en-US" w:val="en-GB"/>
    </w:rPr>
  </w:style>
  <w:style w:customStyle="1" w:styleId="BezmezerChar" w:type="character">
    <w:name w:val="Bez mezer Char"/>
    <w:basedOn w:val="Standardnpsmoodstavce"/>
    <w:link w:val="Bezmezer"/>
    <w:uiPriority w:val="99"/>
    <w:rsid w:val="00C9757B"/>
    <w:rPr>
      <w:rFonts w:ascii="Arial" w:cstheme="majorBidi" w:eastAsiaTheme="majorEastAsia" w:hAnsi="Arial"/>
      <w:sz w:val="20"/>
      <w:lang w:val="en-GB"/>
    </w:rPr>
  </w:style>
  <w:style w:styleId="Siln" w:type="character">
    <w:name w:val="Strong"/>
    <w:uiPriority w:val="22"/>
    <w:rsid w:val="00C9757B"/>
    <w:rPr>
      <w:b/>
      <w:bCs/>
    </w:rPr>
  </w:style>
  <w:style w:styleId="Zvraznn" w:type="character">
    <w:name w:val="Emphasis"/>
    <w:uiPriority w:val="20"/>
    <w:rsid w:val="00C9757B"/>
    <w:rPr>
      <w:b/>
      <w:bCs/>
      <w:i/>
      <w:iCs/>
      <w:spacing w:val="10"/>
    </w:rPr>
  </w:style>
  <w:style w:styleId="Citt" w:type="paragraph">
    <w:name w:val="Quote"/>
    <w:basedOn w:val="Normln"/>
    <w:next w:val="Normln"/>
    <w:link w:val="CittChar"/>
    <w:uiPriority w:val="29"/>
    <w:rsid w:val="00C9757B"/>
    <w:pPr>
      <w:suppressAutoHyphens w:val="0"/>
      <w:autoSpaceDN/>
      <w:spacing w:after="120" w:line="300" w:lineRule="auto"/>
      <w:textAlignment w:val="auto"/>
    </w:pPr>
    <w:rPr>
      <w:rFonts w:cstheme="majorBidi" w:eastAsiaTheme="majorEastAsia"/>
      <w:i/>
      <w:iCs/>
      <w:kern w:val="0"/>
      <w:szCs w:val="22"/>
      <w:lang w:eastAsia="en-US" w:val="en-GB"/>
    </w:rPr>
  </w:style>
  <w:style w:customStyle="1" w:styleId="CittChar" w:type="character">
    <w:name w:val="Citát Char"/>
    <w:basedOn w:val="Standardnpsmoodstavce"/>
    <w:link w:val="Citt"/>
    <w:uiPriority w:val="29"/>
    <w:rsid w:val="00C9757B"/>
    <w:rPr>
      <w:rFonts w:ascii="Arial" w:cstheme="majorBidi" w:eastAsiaTheme="majorEastAsia" w:hAnsi="Arial"/>
      <w:i/>
      <w:iCs/>
      <w:sz w:val="20"/>
      <w:lang w:val="en-GB"/>
    </w:rPr>
  </w:style>
  <w:style w:styleId="Vrazncitt" w:type="paragraph">
    <w:name w:val="Intense Quote"/>
    <w:basedOn w:val="Normln"/>
    <w:next w:val="Normln"/>
    <w:link w:val="VrazncittChar"/>
    <w:uiPriority w:val="30"/>
    <w:rsid w:val="00C9757B"/>
    <w:pPr>
      <w:pBdr>
        <w:top w:color="auto" w:space="10" w:sz="4" w:val="single"/>
        <w:bottom w:color="auto" w:space="10" w:sz="4" w:val="single"/>
      </w:pBdr>
      <w:suppressAutoHyphens w:val="0"/>
      <w:autoSpaceDN/>
      <w:spacing w:after="240" w:before="240" w:line="300" w:lineRule="auto"/>
      <w:ind w:left="1152" w:right="1152"/>
      <w:textAlignment w:val="auto"/>
    </w:pPr>
    <w:rPr>
      <w:rFonts w:cstheme="majorBidi" w:eastAsiaTheme="majorEastAsia"/>
      <w:i/>
      <w:iCs/>
      <w:kern w:val="0"/>
      <w:szCs w:val="22"/>
      <w:lang w:eastAsia="en-US" w:val="en-GB"/>
    </w:rPr>
  </w:style>
  <w:style w:customStyle="1" w:styleId="VrazncittChar" w:type="character">
    <w:name w:val="Výrazný citát Char"/>
    <w:basedOn w:val="Standardnpsmoodstavce"/>
    <w:link w:val="Vrazncitt"/>
    <w:uiPriority w:val="30"/>
    <w:rsid w:val="00C9757B"/>
    <w:rPr>
      <w:rFonts w:ascii="Arial" w:cstheme="majorBidi" w:eastAsiaTheme="majorEastAsia" w:hAnsi="Arial"/>
      <w:i/>
      <w:iCs/>
      <w:sz w:val="20"/>
      <w:lang w:val="en-GB"/>
    </w:rPr>
  </w:style>
  <w:style w:styleId="Zdraznnjemn" w:type="character">
    <w:name w:val="Subtle Emphasis"/>
    <w:uiPriority w:val="19"/>
    <w:rsid w:val="00C9757B"/>
    <w:rPr>
      <w:i/>
      <w:iCs/>
    </w:rPr>
  </w:style>
  <w:style w:styleId="Zdraznnintenzivn" w:type="character">
    <w:name w:val="Intense Emphasis"/>
    <w:uiPriority w:val="21"/>
    <w:rsid w:val="00C9757B"/>
    <w:rPr>
      <w:b/>
      <w:bCs/>
      <w:i/>
      <w:iCs/>
    </w:rPr>
  </w:style>
  <w:style w:styleId="Odkazjemn" w:type="character">
    <w:name w:val="Subtle Reference"/>
    <w:basedOn w:val="Standardnpsmoodstavce"/>
    <w:uiPriority w:val="31"/>
    <w:rsid w:val="00C9757B"/>
    <w:rPr>
      <w:smallCaps/>
    </w:rPr>
  </w:style>
  <w:style w:styleId="Odkazintenzivn" w:type="character">
    <w:name w:val="Intense Reference"/>
    <w:uiPriority w:val="32"/>
    <w:rsid w:val="00C9757B"/>
    <w:rPr>
      <w:b/>
      <w:bCs/>
      <w:smallCaps/>
    </w:rPr>
  </w:style>
  <w:style w:styleId="Nzevknihy" w:type="character">
    <w:name w:val="Book Title"/>
    <w:basedOn w:val="Standardnpsmoodstavce"/>
    <w:uiPriority w:val="33"/>
    <w:rsid w:val="00C9757B"/>
    <w:rPr>
      <w:i/>
      <w:iCs/>
      <w:smallCaps/>
      <w:spacing w:val="5"/>
    </w:rPr>
  </w:style>
  <w:style w:styleId="Nadpisobsahu" w:type="paragraph">
    <w:name w:val="TOC Heading"/>
    <w:basedOn w:val="Nadpis1"/>
    <w:next w:val="Normln"/>
    <w:uiPriority w:val="39"/>
    <w:unhideWhenUsed/>
    <w:rsid w:val="00C9757B"/>
    <w:pPr>
      <w:keepNext w:val="0"/>
      <w:keepLines w:val="0"/>
      <w:suppressAutoHyphens w:val="0"/>
      <w:autoSpaceDN/>
      <w:spacing w:before="120" w:line="360" w:lineRule="auto"/>
      <w:ind w:hanging="360" w:left="360"/>
      <w:contextualSpacing/>
      <w:textAlignment w:val="auto"/>
      <w:outlineLvl w:val="9"/>
    </w:pPr>
    <w:rPr>
      <w:rFonts w:ascii="Arial" w:eastAsia="Calibri" w:hAnsi="Arial"/>
      <w:b w:val="0"/>
      <w:bCs w:val="0"/>
      <w:color w:val="auto"/>
      <w:spacing w:val="5"/>
      <w:kern w:val="0"/>
      <w:sz w:val="36"/>
      <w:szCs w:val="36"/>
      <w:lang w:bidi="en-US" w:eastAsia="en-US"/>
    </w:rPr>
  </w:style>
  <w:style w:styleId="Obsah2" w:type="paragraph">
    <w:name w:val="toc 2"/>
    <w:basedOn w:val="Normln"/>
    <w:next w:val="Normln"/>
    <w:autoRedefine/>
    <w:uiPriority w:val="39"/>
    <w:unhideWhenUsed/>
    <w:rsid w:val="00C9757B"/>
    <w:pPr>
      <w:tabs>
        <w:tab w:pos="800" w:val="left"/>
        <w:tab w:leader="dot" w:pos="9062" w:val="right"/>
      </w:tabs>
      <w:suppressAutoHyphens w:val="0"/>
      <w:autoSpaceDN/>
      <w:ind w:left="200"/>
      <w:textAlignment w:val="auto"/>
    </w:pPr>
    <w:rPr>
      <w:rFonts w:asciiTheme="minorHAnsi" w:cstheme="majorBidi" w:eastAsiaTheme="majorEastAsia" w:hAnsiTheme="minorHAnsi"/>
      <w:smallCaps/>
      <w:kern w:val="0"/>
      <w:lang w:eastAsia="en-US" w:val="en-GB"/>
    </w:rPr>
  </w:style>
  <w:style w:styleId="Obsah1" w:type="paragraph">
    <w:name w:val="toc 1"/>
    <w:basedOn w:val="Normln"/>
    <w:next w:val="Normln"/>
    <w:autoRedefine/>
    <w:uiPriority w:val="39"/>
    <w:unhideWhenUsed/>
    <w:rsid w:val="00C9757B"/>
    <w:pPr>
      <w:suppressAutoHyphens w:val="0"/>
      <w:autoSpaceDN/>
      <w:spacing w:after="120" w:line="300" w:lineRule="auto"/>
      <w:textAlignment w:val="auto"/>
    </w:pPr>
    <w:rPr>
      <w:rFonts w:asciiTheme="minorHAnsi" w:cstheme="majorBidi" w:eastAsiaTheme="majorEastAsia" w:hAnsiTheme="minorHAnsi"/>
      <w:b/>
      <w:bCs/>
      <w:caps/>
      <w:kern w:val="0"/>
      <w:lang w:eastAsia="en-US" w:val="en-GB"/>
    </w:rPr>
  </w:style>
  <w:style w:styleId="Obsah3" w:type="paragraph">
    <w:name w:val="toc 3"/>
    <w:basedOn w:val="Normln"/>
    <w:next w:val="Normln"/>
    <w:autoRedefine/>
    <w:uiPriority w:val="39"/>
    <w:unhideWhenUsed/>
    <w:rsid w:val="00C9757B"/>
    <w:pPr>
      <w:suppressAutoHyphens w:val="0"/>
      <w:autoSpaceDN/>
      <w:spacing w:line="300" w:lineRule="auto"/>
      <w:ind w:left="400"/>
      <w:textAlignment w:val="auto"/>
    </w:pPr>
    <w:rPr>
      <w:rFonts w:asciiTheme="minorHAnsi" w:cstheme="majorBidi" w:eastAsiaTheme="majorEastAsia" w:hAnsiTheme="minorHAnsi"/>
      <w:i/>
      <w:iCs/>
      <w:kern w:val="0"/>
      <w:lang w:eastAsia="en-US" w:val="en-GB"/>
    </w:rPr>
  </w:style>
  <w:style w:styleId="Obsah4" w:type="paragraph">
    <w:name w:val="toc 4"/>
    <w:basedOn w:val="Normln"/>
    <w:next w:val="Normln"/>
    <w:autoRedefine/>
    <w:uiPriority w:val="39"/>
    <w:unhideWhenUsed/>
    <w:rsid w:val="00C9757B"/>
    <w:pPr>
      <w:suppressAutoHyphens w:val="0"/>
      <w:autoSpaceDN/>
      <w:spacing w:line="300" w:lineRule="auto"/>
      <w:ind w:left="600"/>
      <w:textAlignment w:val="auto"/>
    </w:pPr>
    <w:rPr>
      <w:rFonts w:asciiTheme="minorHAnsi" w:cstheme="majorBidi" w:eastAsiaTheme="majorEastAsia" w:hAnsiTheme="minorHAnsi"/>
      <w:kern w:val="0"/>
      <w:sz w:val="18"/>
      <w:szCs w:val="18"/>
      <w:lang w:eastAsia="en-US" w:val="en-GB"/>
    </w:rPr>
  </w:style>
  <w:style w:styleId="Obsah5" w:type="paragraph">
    <w:name w:val="toc 5"/>
    <w:basedOn w:val="Normln"/>
    <w:next w:val="Normln"/>
    <w:autoRedefine/>
    <w:uiPriority w:val="39"/>
    <w:unhideWhenUsed/>
    <w:rsid w:val="00C9757B"/>
    <w:pPr>
      <w:suppressAutoHyphens w:val="0"/>
      <w:autoSpaceDN/>
      <w:spacing w:line="300" w:lineRule="auto"/>
      <w:ind w:left="800"/>
      <w:textAlignment w:val="auto"/>
    </w:pPr>
    <w:rPr>
      <w:rFonts w:asciiTheme="minorHAnsi" w:cstheme="majorBidi" w:eastAsiaTheme="majorEastAsia" w:hAnsiTheme="minorHAnsi"/>
      <w:kern w:val="0"/>
      <w:sz w:val="18"/>
      <w:szCs w:val="18"/>
      <w:lang w:eastAsia="en-US" w:val="en-GB"/>
    </w:rPr>
  </w:style>
  <w:style w:styleId="Obsah6" w:type="paragraph">
    <w:name w:val="toc 6"/>
    <w:basedOn w:val="Normln"/>
    <w:next w:val="Normln"/>
    <w:autoRedefine/>
    <w:uiPriority w:val="39"/>
    <w:unhideWhenUsed/>
    <w:rsid w:val="00C9757B"/>
    <w:pPr>
      <w:suppressAutoHyphens w:val="0"/>
      <w:autoSpaceDN/>
      <w:spacing w:line="300" w:lineRule="auto"/>
      <w:ind w:left="1000"/>
      <w:textAlignment w:val="auto"/>
    </w:pPr>
    <w:rPr>
      <w:rFonts w:asciiTheme="minorHAnsi" w:cstheme="majorBidi" w:eastAsiaTheme="majorEastAsia" w:hAnsiTheme="minorHAnsi"/>
      <w:kern w:val="0"/>
      <w:sz w:val="18"/>
      <w:szCs w:val="18"/>
      <w:lang w:eastAsia="en-US" w:val="en-GB"/>
    </w:rPr>
  </w:style>
  <w:style w:styleId="Obsah7" w:type="paragraph">
    <w:name w:val="toc 7"/>
    <w:basedOn w:val="Normln"/>
    <w:next w:val="Normln"/>
    <w:autoRedefine/>
    <w:uiPriority w:val="39"/>
    <w:unhideWhenUsed/>
    <w:rsid w:val="00C9757B"/>
    <w:pPr>
      <w:suppressAutoHyphens w:val="0"/>
      <w:autoSpaceDN/>
      <w:spacing w:line="300" w:lineRule="auto"/>
      <w:ind w:left="1200"/>
      <w:textAlignment w:val="auto"/>
    </w:pPr>
    <w:rPr>
      <w:rFonts w:asciiTheme="minorHAnsi" w:cstheme="majorBidi" w:eastAsiaTheme="majorEastAsia" w:hAnsiTheme="minorHAnsi"/>
      <w:kern w:val="0"/>
      <w:sz w:val="18"/>
      <w:szCs w:val="18"/>
      <w:lang w:eastAsia="en-US" w:val="en-GB"/>
    </w:rPr>
  </w:style>
  <w:style w:styleId="Obsah8" w:type="paragraph">
    <w:name w:val="toc 8"/>
    <w:basedOn w:val="Normln"/>
    <w:next w:val="Normln"/>
    <w:autoRedefine/>
    <w:uiPriority w:val="39"/>
    <w:unhideWhenUsed/>
    <w:rsid w:val="00C9757B"/>
    <w:pPr>
      <w:suppressAutoHyphens w:val="0"/>
      <w:autoSpaceDN/>
      <w:spacing w:line="300" w:lineRule="auto"/>
      <w:ind w:left="1400"/>
      <w:textAlignment w:val="auto"/>
    </w:pPr>
    <w:rPr>
      <w:rFonts w:asciiTheme="minorHAnsi" w:cstheme="majorBidi" w:eastAsiaTheme="majorEastAsia" w:hAnsiTheme="minorHAnsi"/>
      <w:kern w:val="0"/>
      <w:sz w:val="18"/>
      <w:szCs w:val="18"/>
      <w:lang w:eastAsia="en-US" w:val="en-GB"/>
    </w:rPr>
  </w:style>
  <w:style w:styleId="Obsah9" w:type="paragraph">
    <w:name w:val="toc 9"/>
    <w:basedOn w:val="Normln"/>
    <w:next w:val="Normln"/>
    <w:autoRedefine/>
    <w:uiPriority w:val="39"/>
    <w:unhideWhenUsed/>
    <w:rsid w:val="00C9757B"/>
    <w:pPr>
      <w:suppressAutoHyphens w:val="0"/>
      <w:autoSpaceDN/>
      <w:spacing w:line="300" w:lineRule="auto"/>
      <w:ind w:left="1600"/>
      <w:textAlignment w:val="auto"/>
    </w:pPr>
    <w:rPr>
      <w:rFonts w:asciiTheme="minorHAnsi" w:cstheme="majorBidi" w:eastAsiaTheme="majorEastAsia" w:hAnsiTheme="minorHAnsi"/>
      <w:kern w:val="0"/>
      <w:sz w:val="18"/>
      <w:szCs w:val="18"/>
      <w:lang w:eastAsia="en-US" w:val="en-GB"/>
    </w:rPr>
  </w:style>
  <w:style w:customStyle="1" w:styleId="apple-tab-span" w:type="character">
    <w:name w:val="apple-tab-span"/>
    <w:basedOn w:val="Standardnpsmoodstavce"/>
    <w:uiPriority w:val="99"/>
    <w:locked/>
    <w:rsid w:val="00C9757B"/>
  </w:style>
  <w:style w:styleId="Sledovanodkaz" w:type="character">
    <w:name w:val="FollowedHyperlink"/>
    <w:basedOn w:val="Standardnpsmoodstavce"/>
    <w:uiPriority w:val="99"/>
    <w:semiHidden/>
    <w:unhideWhenUsed/>
    <w:rsid w:val="00C9757B"/>
    <w:rPr>
      <w:color w:themeColor="followedHyperlink" w:val="800080"/>
      <w:u w:val="single"/>
    </w:rPr>
  </w:style>
  <w:style w:customStyle="1" w:styleId="normaltextrun" w:type="character">
    <w:name w:val="normaltextrun"/>
    <w:basedOn w:val="Standardnpsmoodstavce"/>
    <w:uiPriority w:val="99"/>
    <w:locked/>
    <w:rsid w:val="00C9757B"/>
  </w:style>
  <w:style w:customStyle="1" w:styleId="apple-converted-space" w:type="character">
    <w:name w:val="apple-converted-space"/>
    <w:basedOn w:val="Standardnpsmoodstavce"/>
    <w:uiPriority w:val="99"/>
    <w:locked/>
    <w:rsid w:val="00C9757B"/>
  </w:style>
  <w:style w:customStyle="1" w:styleId="font5" w:type="paragraph">
    <w:name w:val="font5"/>
    <w:basedOn w:val="Normln"/>
    <w:uiPriority w:val="99"/>
    <w:locked/>
    <w:rsid w:val="00C9757B"/>
    <w:pPr>
      <w:suppressAutoHyphens w:val="0"/>
      <w:autoSpaceDN/>
      <w:spacing w:after="100" w:afterAutospacing="1" w:before="100" w:beforeAutospacing="1"/>
      <w:textAlignment w:val="auto"/>
    </w:pPr>
    <w:rPr>
      <w:rFonts w:ascii="Calibri" w:cs="Calibri" w:eastAsia="Times New Roman" w:hAnsi="Calibri"/>
      <w:kern w:val="0"/>
      <w:sz w:val="16"/>
      <w:szCs w:val="16"/>
      <w:lang w:eastAsia="en-GB" w:val="en-GB"/>
    </w:rPr>
  </w:style>
  <w:style w:customStyle="1" w:styleId="font6" w:type="paragraph">
    <w:name w:val="font6"/>
    <w:basedOn w:val="Normln"/>
    <w:uiPriority w:val="99"/>
    <w:locked/>
    <w:rsid w:val="00C9757B"/>
    <w:pPr>
      <w:suppressAutoHyphens w:val="0"/>
      <w:autoSpaceDN/>
      <w:spacing w:after="100" w:afterAutospacing="1" w:before="100" w:beforeAutospacing="1"/>
      <w:textAlignment w:val="auto"/>
    </w:pPr>
    <w:rPr>
      <w:rFonts w:ascii="Calibri" w:cs="Calibri" w:eastAsia="Times New Roman" w:hAnsi="Calibri"/>
      <w:kern w:val="0"/>
      <w:sz w:val="16"/>
      <w:szCs w:val="16"/>
      <w:lang w:eastAsia="en-GB" w:val="en-GB"/>
    </w:rPr>
  </w:style>
  <w:style w:customStyle="1" w:styleId="xl65" w:type="paragraph">
    <w:name w:val="xl65"/>
    <w:basedOn w:val="Normln"/>
    <w:uiPriority w:val="99"/>
    <w:locked/>
    <w:rsid w:val="00C9757B"/>
    <w:pPr>
      <w:suppressAutoHyphens w:val="0"/>
      <w:autoSpaceDN/>
      <w:spacing w:after="100" w:afterAutospacing="1" w:before="100" w:beforeAutospacing="1"/>
      <w:textAlignment w:val="auto"/>
    </w:pPr>
    <w:rPr>
      <w:rFonts w:cs="Times New Roman" w:eastAsia="Times New Roman"/>
      <w:kern w:val="0"/>
      <w:sz w:val="16"/>
      <w:szCs w:val="16"/>
      <w:lang w:eastAsia="en-GB" w:val="en-GB"/>
    </w:rPr>
  </w:style>
  <w:style w:customStyle="1" w:styleId="xl66" w:type="paragraph">
    <w:name w:val="xl66"/>
    <w:basedOn w:val="Normln"/>
    <w:uiPriority w:val="99"/>
    <w:locked/>
    <w:rsid w:val="00C9757B"/>
    <w:pPr>
      <w:pBdr>
        <w:top w:color="auto" w:space="0" w:sz="8" w:val="single"/>
        <w:left w:color="auto" w:space="0" w:sz="8" w:val="single"/>
        <w:bottom w:color="auto" w:space="0" w:sz="8" w:val="single"/>
      </w:pBdr>
      <w:shd w:color="000000" w:fill="000000" w:val="clear"/>
      <w:suppressAutoHyphens w:val="0"/>
      <w:autoSpaceDN/>
      <w:spacing w:after="100" w:afterAutospacing="1" w:before="100" w:beforeAutospacing="1"/>
      <w:jc w:val="center"/>
      <w:textAlignment w:val="center"/>
    </w:pPr>
    <w:rPr>
      <w:rFonts w:cs="Times New Roman" w:eastAsia="Times New Roman"/>
      <w:b/>
      <w:bCs/>
      <w:color w:val="FFFFFF"/>
      <w:kern w:val="0"/>
      <w:sz w:val="16"/>
      <w:szCs w:val="16"/>
      <w:lang w:eastAsia="en-GB" w:val="en-GB"/>
    </w:rPr>
  </w:style>
  <w:style w:customStyle="1" w:styleId="xl67" w:type="paragraph">
    <w:name w:val="xl67"/>
    <w:basedOn w:val="Normln"/>
    <w:uiPriority w:val="99"/>
    <w:locked/>
    <w:rsid w:val="00C9757B"/>
    <w:pPr>
      <w:pBdr>
        <w:top w:color="auto" w:space="0" w:sz="8" w:val="single"/>
        <w:bottom w:color="auto" w:space="0" w:sz="8" w:val="single"/>
      </w:pBdr>
      <w:shd w:color="000000" w:fill="000000" w:val="clear"/>
      <w:suppressAutoHyphens w:val="0"/>
      <w:autoSpaceDN/>
      <w:spacing w:after="100" w:afterAutospacing="1" w:before="100" w:beforeAutospacing="1"/>
      <w:jc w:val="center"/>
      <w:textAlignment w:val="center"/>
    </w:pPr>
    <w:rPr>
      <w:rFonts w:cs="Times New Roman" w:eastAsia="Times New Roman"/>
      <w:b/>
      <w:bCs/>
      <w:color w:val="FFFFFF"/>
      <w:kern w:val="0"/>
      <w:sz w:val="16"/>
      <w:szCs w:val="16"/>
      <w:lang w:eastAsia="en-GB" w:val="en-GB"/>
    </w:rPr>
  </w:style>
  <w:style w:customStyle="1" w:styleId="xl68" w:type="paragraph">
    <w:name w:val="xl68"/>
    <w:basedOn w:val="Normln"/>
    <w:uiPriority w:val="99"/>
    <w:locked/>
    <w:rsid w:val="00C9757B"/>
    <w:pPr>
      <w:pBdr>
        <w:top w:color="auto" w:space="0" w:sz="8" w:val="single"/>
        <w:left w:color="auto" w:space="0" w:sz="8" w:val="single"/>
        <w:bottom w:color="auto" w:space="0" w:sz="8" w:val="single"/>
      </w:pBdr>
      <w:shd w:color="000000" w:fill="000000" w:val="clear"/>
      <w:suppressAutoHyphens w:val="0"/>
      <w:autoSpaceDN/>
      <w:spacing w:after="100" w:afterAutospacing="1" w:before="100" w:beforeAutospacing="1"/>
      <w:textAlignment w:val="center"/>
    </w:pPr>
    <w:rPr>
      <w:rFonts w:cs="Times New Roman" w:eastAsia="Times New Roman"/>
      <w:b/>
      <w:bCs/>
      <w:color w:val="FFFFFF"/>
      <w:kern w:val="0"/>
      <w:sz w:val="16"/>
      <w:szCs w:val="16"/>
      <w:lang w:eastAsia="en-GB" w:val="en-GB"/>
    </w:rPr>
  </w:style>
  <w:style w:customStyle="1" w:styleId="xl69" w:type="paragraph">
    <w:name w:val="xl69"/>
    <w:basedOn w:val="Normln"/>
    <w:uiPriority w:val="99"/>
    <w:locked/>
    <w:rsid w:val="00C9757B"/>
    <w:pPr>
      <w:pBdr>
        <w:top w:color="auto" w:space="0" w:sz="4" w:val="single"/>
        <w:left w:color="auto" w:space="0" w:sz="4" w:val="single"/>
        <w:bottom w:color="auto" w:space="0" w:sz="4" w:val="single"/>
        <w:right w:color="auto" w:space="0" w:sz="4" w:val="single"/>
      </w:pBdr>
      <w:suppressAutoHyphens w:val="0"/>
      <w:autoSpaceDN/>
      <w:spacing w:after="100" w:afterAutospacing="1" w:before="100" w:beforeAutospacing="1"/>
      <w:textAlignment w:val="auto"/>
    </w:pPr>
    <w:rPr>
      <w:rFonts w:cs="Times New Roman" w:eastAsia="Times New Roman"/>
      <w:kern w:val="0"/>
      <w:sz w:val="16"/>
      <w:szCs w:val="16"/>
      <w:lang w:eastAsia="en-GB" w:val="en-GB"/>
    </w:rPr>
  </w:style>
  <w:style w:customStyle="1" w:styleId="xl70" w:type="paragraph">
    <w:name w:val="xl70"/>
    <w:basedOn w:val="Normln"/>
    <w:uiPriority w:val="99"/>
    <w:locked/>
    <w:rsid w:val="00C9757B"/>
    <w:pPr>
      <w:pBdr>
        <w:top w:color="auto" w:space="0" w:sz="8" w:val="single"/>
        <w:left w:color="auto" w:space="0" w:sz="8" w:val="single"/>
        <w:bottom w:color="auto" w:space="0" w:sz="8" w:val="single"/>
      </w:pBdr>
      <w:shd w:color="000000" w:fill="DBE5F1" w:val="clear"/>
      <w:suppressAutoHyphens w:val="0"/>
      <w:autoSpaceDN/>
      <w:spacing w:after="100" w:afterAutospacing="1" w:before="100" w:beforeAutospacing="1"/>
      <w:textAlignment w:val="center"/>
    </w:pPr>
    <w:rPr>
      <w:rFonts w:cs="Times New Roman" w:eastAsia="Times New Roman"/>
      <w:kern w:val="0"/>
      <w:sz w:val="16"/>
      <w:szCs w:val="16"/>
      <w:lang w:eastAsia="en-GB" w:val="en-GB"/>
    </w:rPr>
  </w:style>
  <w:style w:customStyle="1" w:styleId="xl71" w:type="paragraph">
    <w:name w:val="xl71"/>
    <w:basedOn w:val="Normln"/>
    <w:uiPriority w:val="99"/>
    <w:locked/>
    <w:rsid w:val="00C9757B"/>
    <w:pPr>
      <w:pBdr>
        <w:top w:color="auto" w:space="0" w:sz="4" w:val="single"/>
        <w:left w:color="auto" w:space="0" w:sz="4" w:val="single"/>
        <w:bottom w:color="auto" w:space="0" w:sz="4" w:val="single"/>
        <w:right w:color="auto" w:space="0" w:sz="4" w:val="single"/>
      </w:pBdr>
      <w:shd w:color="000000" w:fill="76933C" w:val="clear"/>
      <w:suppressAutoHyphens w:val="0"/>
      <w:autoSpaceDN/>
      <w:spacing w:after="100" w:afterAutospacing="1" w:before="100" w:beforeAutospacing="1"/>
      <w:jc w:val="center"/>
      <w:textAlignment w:val="auto"/>
    </w:pPr>
    <w:rPr>
      <w:rFonts w:cs="Times New Roman" w:eastAsia="Times New Roman"/>
      <w:kern w:val="0"/>
      <w:sz w:val="16"/>
      <w:szCs w:val="16"/>
      <w:lang w:eastAsia="en-GB" w:val="en-GB"/>
    </w:rPr>
  </w:style>
  <w:style w:customStyle="1" w:styleId="xl72" w:type="paragraph">
    <w:name w:val="xl72"/>
    <w:basedOn w:val="Normln"/>
    <w:uiPriority w:val="99"/>
    <w:locked/>
    <w:rsid w:val="00C9757B"/>
    <w:pPr>
      <w:pBdr>
        <w:top w:color="auto" w:space="0" w:sz="4" w:val="single"/>
        <w:left w:color="auto" w:space="0" w:sz="4" w:val="single"/>
        <w:bottom w:color="auto" w:space="0" w:sz="4" w:val="single"/>
        <w:right w:color="auto" w:space="0" w:sz="4" w:val="single"/>
      </w:pBdr>
      <w:suppressAutoHyphens w:val="0"/>
      <w:autoSpaceDN/>
      <w:spacing w:after="100" w:afterAutospacing="1" w:before="100" w:beforeAutospacing="1"/>
      <w:jc w:val="center"/>
      <w:textAlignment w:val="auto"/>
    </w:pPr>
    <w:rPr>
      <w:rFonts w:cs="Times New Roman" w:eastAsia="Times New Roman"/>
      <w:kern w:val="0"/>
      <w:sz w:val="16"/>
      <w:szCs w:val="16"/>
      <w:lang w:eastAsia="en-GB" w:val="en-GB"/>
    </w:rPr>
  </w:style>
  <w:style w:customStyle="1" w:styleId="xl73" w:type="paragraph">
    <w:name w:val="xl73"/>
    <w:basedOn w:val="Normln"/>
    <w:uiPriority w:val="99"/>
    <w:locked/>
    <w:rsid w:val="00C9757B"/>
    <w:pPr>
      <w:pBdr>
        <w:top w:color="auto" w:space="0" w:sz="4" w:val="single"/>
        <w:left w:color="auto" w:space="0" w:sz="4" w:val="single"/>
        <w:right w:color="auto" w:space="0" w:sz="4" w:val="single"/>
      </w:pBdr>
      <w:suppressAutoHyphens w:val="0"/>
      <w:autoSpaceDN/>
      <w:spacing w:after="100" w:afterAutospacing="1" w:before="100" w:beforeAutospacing="1"/>
      <w:jc w:val="center"/>
      <w:textAlignment w:val="auto"/>
    </w:pPr>
    <w:rPr>
      <w:rFonts w:cs="Times New Roman" w:eastAsia="Times New Roman"/>
      <w:kern w:val="0"/>
      <w:sz w:val="16"/>
      <w:szCs w:val="16"/>
      <w:lang w:eastAsia="en-GB" w:val="en-GB"/>
    </w:rPr>
  </w:style>
  <w:style w:customStyle="1" w:styleId="xl74" w:type="paragraph">
    <w:name w:val="xl74"/>
    <w:basedOn w:val="Normln"/>
    <w:uiPriority w:val="99"/>
    <w:locked/>
    <w:rsid w:val="00C9757B"/>
    <w:pPr>
      <w:pBdr>
        <w:top w:color="auto" w:space="0" w:sz="4" w:val="single"/>
        <w:left w:color="auto" w:space="0" w:sz="4" w:val="single"/>
        <w:right w:color="auto" w:space="0" w:sz="4" w:val="single"/>
      </w:pBdr>
      <w:shd w:color="000000" w:fill="76933C" w:val="clear"/>
      <w:suppressAutoHyphens w:val="0"/>
      <w:autoSpaceDN/>
      <w:spacing w:after="100" w:afterAutospacing="1" w:before="100" w:beforeAutospacing="1"/>
      <w:jc w:val="center"/>
      <w:textAlignment w:val="auto"/>
    </w:pPr>
    <w:rPr>
      <w:rFonts w:cs="Times New Roman" w:eastAsia="Times New Roman"/>
      <w:kern w:val="0"/>
      <w:sz w:val="16"/>
      <w:szCs w:val="16"/>
      <w:lang w:eastAsia="en-GB" w:val="en-GB"/>
    </w:rPr>
  </w:style>
  <w:style w:customStyle="1" w:styleId="xl75" w:type="paragraph">
    <w:name w:val="xl75"/>
    <w:basedOn w:val="Normln"/>
    <w:uiPriority w:val="99"/>
    <w:locked/>
    <w:rsid w:val="00C9757B"/>
    <w:pPr>
      <w:pBdr>
        <w:top w:color="auto" w:space="0" w:sz="4" w:val="single"/>
        <w:left w:color="auto" w:space="0" w:sz="4" w:val="single"/>
        <w:bottom w:color="auto" w:space="0" w:sz="4" w:val="single"/>
        <w:right w:color="auto" w:space="0" w:sz="4" w:val="single"/>
      </w:pBdr>
      <w:shd w:color="000000" w:fill="76933C" w:val="clear"/>
      <w:suppressAutoHyphens w:val="0"/>
      <w:autoSpaceDN/>
      <w:spacing w:after="100" w:afterAutospacing="1" w:before="100" w:beforeAutospacing="1"/>
      <w:textAlignment w:val="auto"/>
    </w:pPr>
    <w:rPr>
      <w:rFonts w:cs="Times New Roman" w:eastAsia="Times New Roman"/>
      <w:kern w:val="0"/>
      <w:sz w:val="16"/>
      <w:szCs w:val="16"/>
      <w:lang w:eastAsia="en-GB" w:val="en-GB"/>
    </w:rPr>
  </w:style>
  <w:style w:customStyle="1" w:styleId="xl76" w:type="paragraph">
    <w:name w:val="xl76"/>
    <w:basedOn w:val="Normln"/>
    <w:uiPriority w:val="99"/>
    <w:locked/>
    <w:rsid w:val="00C9757B"/>
    <w:pPr>
      <w:shd w:color="000000" w:fill="000000" w:val="clear"/>
      <w:suppressAutoHyphens w:val="0"/>
      <w:autoSpaceDN/>
      <w:spacing w:after="100" w:afterAutospacing="1" w:before="100" w:beforeAutospacing="1"/>
      <w:jc w:val="center"/>
      <w:textAlignment w:val="center"/>
    </w:pPr>
    <w:rPr>
      <w:rFonts w:cs="Times New Roman" w:eastAsia="Times New Roman"/>
      <w:b/>
      <w:bCs/>
      <w:color w:val="FFFFFF"/>
      <w:kern w:val="0"/>
      <w:sz w:val="16"/>
      <w:szCs w:val="16"/>
      <w:lang w:eastAsia="en-GB" w:val="en-GB"/>
    </w:rPr>
  </w:style>
  <w:style w:customStyle="1" w:styleId="xl63" w:type="paragraph">
    <w:name w:val="xl63"/>
    <w:basedOn w:val="Normln"/>
    <w:uiPriority w:val="99"/>
    <w:locked/>
    <w:rsid w:val="00C9757B"/>
    <w:pPr>
      <w:suppressAutoHyphens w:val="0"/>
      <w:autoSpaceDN/>
      <w:spacing w:after="100" w:afterAutospacing="1" w:before="100" w:beforeAutospacing="1"/>
      <w:textAlignment w:val="auto"/>
    </w:pPr>
    <w:rPr>
      <w:rFonts w:cs="Times New Roman" w:eastAsia="Times New Roman"/>
      <w:kern w:val="0"/>
      <w:sz w:val="16"/>
      <w:szCs w:val="16"/>
      <w:lang w:eastAsia="en-GB" w:val="en-GB"/>
    </w:rPr>
  </w:style>
  <w:style w:customStyle="1" w:styleId="xl64" w:type="paragraph">
    <w:name w:val="xl64"/>
    <w:basedOn w:val="Normln"/>
    <w:uiPriority w:val="99"/>
    <w:locked/>
    <w:rsid w:val="00C9757B"/>
    <w:pPr>
      <w:suppressAutoHyphens w:val="0"/>
      <w:autoSpaceDN/>
      <w:spacing w:after="100" w:afterAutospacing="1" w:before="100" w:beforeAutospacing="1"/>
      <w:textAlignment w:val="auto"/>
    </w:pPr>
    <w:rPr>
      <w:rFonts w:cs="Times New Roman" w:eastAsia="Times New Roman"/>
      <w:kern w:val="0"/>
      <w:sz w:val="16"/>
      <w:szCs w:val="16"/>
      <w:lang w:eastAsia="en-GB" w:val="en-GB"/>
    </w:rPr>
  </w:style>
  <w:style w:customStyle="1" w:styleId="Tabulkaseznamu31" w:type="table">
    <w:name w:val="Tabulka seznamu 31"/>
    <w:basedOn w:val="Normlntabulka"/>
    <w:uiPriority w:val="48"/>
    <w:rsid w:val="00C9757B"/>
    <w:pPr>
      <w:spacing w:after="0" w:line="240" w:lineRule="auto"/>
    </w:pPr>
    <w:rPr>
      <w:rFonts w:asciiTheme="majorHAnsi" w:cstheme="majorBidi" w:eastAsiaTheme="majorEastAsia" w:hAnsiTheme="majorHAnsi"/>
      <w:lang w:val="en-GB"/>
    </w:r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Svtltabulkasmkou1zvraznn11" w:type="table">
    <w:name w:val="Světlá tabulka s mřížkou 1 – zvýraznění 11"/>
    <w:basedOn w:val="Normlntabulka"/>
    <w:uiPriority w:val="46"/>
    <w:rsid w:val="00C9757B"/>
    <w:pPr>
      <w:spacing w:after="0" w:line="240" w:lineRule="auto"/>
    </w:pPr>
    <w:tblPr>
      <w:tblStyleRowBandSize w:val="1"/>
      <w:tblStyleColBandSize w:val="1"/>
      <w:tblBorders>
        <w:top w:color="B8CCE4" w:space="0" w:sz="4" w:themeColor="accent1" w:themeTint="66" w:val="single"/>
        <w:left w:color="B8CCE4" w:space="0" w:sz="4" w:themeColor="accent1" w:themeTint="66" w:val="single"/>
        <w:bottom w:color="B8CCE4" w:space="0" w:sz="4" w:themeColor="accent1" w:themeTint="66" w:val="single"/>
        <w:right w:color="B8CCE4" w:space="0" w:sz="4" w:themeColor="accent1" w:themeTint="66" w:val="single"/>
        <w:insideH w:color="B8CCE4" w:space="0" w:sz="4" w:themeColor="accent1" w:themeTint="66" w:val="single"/>
        <w:insideV w:color="B8CCE4" w:space="0" w:sz="4" w:themeColor="accent1" w:themeTint="66" w:val="single"/>
      </w:tblBorders>
    </w:tblPr>
    <w:tblStylePr w:type="firstRow">
      <w:rPr>
        <w:b/>
        <w:bCs/>
      </w:rPr>
      <w:tblPr/>
      <w:tcPr>
        <w:tcBorders>
          <w:bottom w:color="95B3D7" w:space="0" w:sz="12" w:themeColor="accent1" w:themeTint="99" w:val="single"/>
        </w:tcBorders>
      </w:tcPr>
    </w:tblStylePr>
    <w:tblStylePr w:type="lastRow">
      <w:rPr>
        <w:b/>
        <w:bCs/>
      </w:rPr>
      <w:tblPr/>
      <w:tcPr>
        <w:tcBorders>
          <w:top w:color="95B3D7" w:space="0" w:sz="2" w:themeColor="accent1" w:themeTint="99" w:val="double"/>
        </w:tcBorders>
      </w:tcPr>
    </w:tblStylePr>
    <w:tblStylePr w:type="firstCol">
      <w:rPr>
        <w:b/>
        <w:bCs/>
      </w:rPr>
    </w:tblStylePr>
    <w:tblStylePr w:type="lastCol">
      <w:rPr>
        <w:b/>
        <w:bCs/>
      </w:rPr>
    </w:tblStylePr>
  </w:style>
  <w:style w:customStyle="1" w:styleId="Plohy" w:type="paragraph">
    <w:name w:val="Přílohy"/>
    <w:basedOn w:val="Nadpis1"/>
    <w:link w:val="PlohyChar"/>
    <w:uiPriority w:val="99"/>
    <w:locked/>
    <w:rsid w:val="00C9757B"/>
    <w:pPr>
      <w:keepNext w:val="0"/>
      <w:keepLines w:val="0"/>
      <w:numPr>
        <w:numId w:val="29"/>
      </w:numPr>
      <w:suppressAutoHyphens w:val="0"/>
      <w:autoSpaceDN/>
      <w:spacing w:after="240" w:before="120" w:line="360" w:lineRule="auto"/>
      <w:ind w:left="360"/>
      <w:contextualSpacing/>
      <w:textAlignment w:val="auto"/>
    </w:pPr>
    <w:rPr>
      <w:rFonts w:cs="Calibri" w:eastAsia="Calibri"/>
      <w:b w:val="0"/>
      <w:bCs w:val="0"/>
      <w:spacing w:val="5"/>
      <w:sz w:val="32"/>
      <w:szCs w:val="36"/>
    </w:rPr>
  </w:style>
  <w:style w:customStyle="1" w:styleId="PlohyChar" w:type="character">
    <w:name w:val="Přílohy Char"/>
    <w:basedOn w:val="Nadpis1Char"/>
    <w:link w:val="Plohy"/>
    <w:uiPriority w:val="99"/>
    <w:rsid w:val="00C9757B"/>
    <w:rPr>
      <w:rFonts w:asciiTheme="majorHAnsi" w:cs="Calibri" w:eastAsia="Calibri" w:hAnsiTheme="majorHAnsi"/>
      <w:b w:val="0"/>
      <w:bCs w:val="0"/>
      <w:color w:themeColor="accent1" w:themeShade="BF" w:val="365F91"/>
      <w:spacing w:val="5"/>
      <w:w w:val="85"/>
      <w:kern w:val="3"/>
      <w:sz w:val="32"/>
      <w:szCs w:val="36"/>
      <w:lang w:eastAsia="cs-CZ"/>
    </w:rPr>
  </w:style>
  <w:style w:customStyle="1" w:styleId="Plohanadpis" w:type="paragraph">
    <w:name w:val="Příloha nadpis"/>
    <w:basedOn w:val="Normln"/>
    <w:next w:val="Normln"/>
    <w:uiPriority w:val="99"/>
    <w:locked/>
    <w:rsid w:val="00C9757B"/>
    <w:pPr>
      <w:suppressAutoHyphens w:val="0"/>
      <w:autoSpaceDN/>
      <w:spacing w:after="120" w:before="240" w:line="300" w:lineRule="auto"/>
      <w:textAlignment w:val="auto"/>
    </w:pPr>
    <w:rPr>
      <w:rFonts w:cstheme="majorBidi" w:eastAsiaTheme="majorEastAsia"/>
      <w:kern w:val="0"/>
      <w:sz w:val="28"/>
      <w:szCs w:val="28"/>
      <w:lang w:eastAsia="en-US" w:val="en-GB"/>
    </w:rPr>
  </w:style>
  <w:style w:customStyle="1" w:styleId="Svtltabulkasmkou1zvraznn51" w:type="table">
    <w:name w:val="Světlá tabulka s mřížkou 1 – zvýraznění 51"/>
    <w:basedOn w:val="Normlntabulka"/>
    <w:uiPriority w:val="46"/>
    <w:rsid w:val="00C9757B"/>
    <w:pPr>
      <w:spacing w:after="0" w:line="240" w:lineRule="auto"/>
    </w:pPr>
    <w:tblPr>
      <w:tblStyleRowBandSize w:val="1"/>
      <w:tblStyleColBandSize w:val="1"/>
      <w:tblBorders>
        <w:top w:color="B6DDE8" w:space="0" w:sz="4" w:themeColor="accent5" w:themeTint="66" w:val="single"/>
        <w:left w:color="B6DDE8" w:space="0" w:sz="4" w:themeColor="accent5" w:themeTint="66" w:val="single"/>
        <w:bottom w:color="B6DDE8" w:space="0" w:sz="4" w:themeColor="accent5" w:themeTint="66" w:val="single"/>
        <w:right w:color="B6DDE8" w:space="0" w:sz="4" w:themeColor="accent5" w:themeTint="66" w:val="single"/>
        <w:insideH w:color="B6DDE8" w:space="0" w:sz="4" w:themeColor="accent5" w:themeTint="66" w:val="single"/>
        <w:insideV w:color="B6DDE8" w:space="0" w:sz="4" w:themeColor="accent5" w:themeTint="66" w:val="single"/>
      </w:tblBorders>
    </w:tblPr>
    <w:tblStylePr w:type="firstRow">
      <w:rPr>
        <w:b/>
        <w:bCs/>
      </w:rPr>
      <w:tblPr/>
      <w:tcPr>
        <w:tcBorders>
          <w:bottom w:color="92CDDC" w:space="0" w:sz="12" w:themeColor="accent5" w:themeTint="99" w:val="single"/>
        </w:tcBorders>
      </w:tcPr>
    </w:tblStylePr>
    <w:tblStylePr w:type="lastRow">
      <w:rPr>
        <w:b/>
        <w:bCs/>
      </w:rPr>
      <w:tblPr/>
      <w:tcPr>
        <w:tcBorders>
          <w:top w:color="92CDDC" w:space="0" w:sz="2" w:themeColor="accent5" w:themeTint="99" w:val="double"/>
        </w:tcBorders>
      </w:tcPr>
    </w:tblStylePr>
    <w:tblStylePr w:type="firstCol">
      <w:rPr>
        <w:b/>
        <w:bCs/>
      </w:rPr>
    </w:tblStylePr>
    <w:tblStylePr w:type="lastCol">
      <w:rPr>
        <w:b/>
        <w:bCs/>
      </w:rPr>
    </w:tblStylePr>
  </w:style>
  <w:style w:customStyle="1" w:styleId="ZkladntextChar1" w:type="character">
    <w:name w:val="Základní text Char1"/>
    <w:basedOn w:val="Standardnpsmoodstavce"/>
    <w:uiPriority w:val="99"/>
    <w:semiHidden/>
    <w:locked/>
    <w:rsid w:val="00C9757B"/>
    <w:rPr>
      <w:rFonts w:ascii="Cambria" w:hAnsi="Cambria"/>
      <w:sz w:val="20"/>
    </w:rPr>
  </w:style>
  <w:style w:customStyle="1" w:styleId="Svtltabulkasmkou11" w:type="table">
    <w:name w:val="Světlá tabulka s mřížkou 11"/>
    <w:basedOn w:val="Normlntabulka"/>
    <w:uiPriority w:val="46"/>
    <w:rsid w:val="00C9757B"/>
    <w:pPr>
      <w:spacing w:after="0" w:line="240" w:lineRule="auto"/>
    </w:pPr>
    <w:rPr>
      <w:rFonts w:asciiTheme="majorHAnsi" w:cstheme="majorBidi" w:eastAsiaTheme="majorEastAsia" w:hAnsiTheme="majorHAnsi"/>
      <w:lang w:val="en-GB"/>
    </w:rPr>
    <w:tblPr>
      <w:tblStyleRowBandSize w:val="1"/>
      <w:tblStyleColBandSize w:val="1"/>
      <w:tblBorders>
        <w:top w:color="999999" w:space="0" w:sz="4" w:themeColor="text1" w:themeTint="66" w:val="single"/>
        <w:left w:color="999999" w:space="0" w:sz="4" w:themeColor="text1" w:themeTint="66" w:val="single"/>
        <w:bottom w:color="999999" w:space="0" w:sz="4" w:themeColor="text1" w:themeTint="66" w:val="single"/>
        <w:right w:color="999999" w:space="0" w:sz="4" w:themeColor="text1" w:themeTint="66" w:val="single"/>
        <w:insideH w:color="999999" w:space="0" w:sz="4" w:themeColor="text1" w:themeTint="66" w:val="single"/>
        <w:insideV w:color="999999" w:space="0" w:sz="4" w:themeColor="text1" w:themeTint="66" w:val="single"/>
      </w:tblBorders>
    </w:tblPr>
    <w:tblStylePr w:type="firstRow">
      <w:rPr>
        <w:b/>
        <w:bCs/>
      </w:rPr>
      <w:tblPr/>
      <w:tcPr>
        <w:tcBorders>
          <w:bottom w:color="666666" w:space="0" w:sz="12" w:themeColor="text1" w:themeTint="99" w:val="single"/>
        </w:tcBorders>
      </w:tcPr>
    </w:tblStylePr>
    <w:tblStylePr w:type="lastRow">
      <w:rPr>
        <w:b/>
        <w:bCs/>
      </w:rPr>
      <w:tblPr/>
      <w:tcPr>
        <w:tcBorders>
          <w:top w:color="666666" w:space="0" w:sz="2" w:themeColor="text1" w:themeTint="99" w:val="double"/>
        </w:tcBorders>
      </w:tcPr>
    </w:tblStylePr>
    <w:tblStylePr w:type="firstCol">
      <w:rPr>
        <w:b/>
        <w:bCs/>
      </w:rPr>
    </w:tblStylePr>
    <w:tblStylePr w:type="lastCol">
      <w:rPr>
        <w:b/>
        <w:bCs/>
      </w:rPr>
    </w:tblStylePr>
  </w:style>
  <w:style w:customStyle="1" w:styleId="Zvraznn0" w:type="paragraph">
    <w:name w:val="Zvýrazněné"/>
    <w:basedOn w:val="Normln"/>
    <w:link w:val="ZvraznnChar"/>
    <w:uiPriority w:val="2"/>
    <w:rsid w:val="00C9757B"/>
    <w:pPr>
      <w:suppressAutoHyphens w:val="0"/>
      <w:autoSpaceDN/>
      <w:spacing w:after="120" w:line="300" w:lineRule="auto"/>
      <w:textAlignment w:val="auto"/>
    </w:pPr>
    <w:rPr>
      <w:rFonts w:cstheme="majorBidi" w:eastAsiaTheme="majorEastAsia"/>
      <w:kern w:val="0"/>
      <w:sz w:val="36"/>
      <w:szCs w:val="22"/>
      <w:lang w:eastAsia="en-US" w:val="en-GB"/>
    </w:rPr>
  </w:style>
  <w:style w:customStyle="1" w:styleId="ZvraznnChar" w:type="character">
    <w:name w:val="Zvýrazněné Char"/>
    <w:basedOn w:val="Standardnpsmoodstavce"/>
    <w:link w:val="Zvraznn0"/>
    <w:uiPriority w:val="2"/>
    <w:rsid w:val="00C9757B"/>
    <w:rPr>
      <w:rFonts w:ascii="Arial" w:cstheme="majorBidi" w:eastAsiaTheme="majorEastAsia" w:hAnsi="Arial"/>
      <w:sz w:val="36"/>
      <w:lang w:val="en-GB"/>
    </w:rPr>
  </w:style>
  <w:style w:customStyle="1" w:styleId="slovnpronadpisy" w:type="numbering">
    <w:name w:val="Číslování pro nadpisy"/>
    <w:basedOn w:val="Bezseznamu"/>
    <w:uiPriority w:val="99"/>
    <w:rsid w:val="00C9757B"/>
    <w:pPr>
      <w:numPr>
        <w:numId w:val="30"/>
      </w:numPr>
    </w:pPr>
  </w:style>
  <w:style w:customStyle="1" w:styleId="Tunnormln" w:type="paragraph">
    <w:name w:val="Tučné normální"/>
    <w:basedOn w:val="Normln"/>
    <w:qFormat/>
    <w:rsid w:val="006D662E"/>
    <w:pPr>
      <w:tabs>
        <w:tab w:pos="3825" w:val="left"/>
      </w:tabs>
      <w:spacing w:before="360"/>
      <w:jc w:val="center"/>
    </w:pPr>
    <w:rPr>
      <w:b/>
    </w:rPr>
  </w:style>
  <w:style w:customStyle="1" w:styleId="lnek" w:type="paragraph">
    <w:name w:val="článek"/>
    <w:basedOn w:val="Tunnormln"/>
    <w:qFormat/>
    <w:rsid w:val="006D662E"/>
    <w:pPr>
      <w:numPr>
        <w:numId w:val="31"/>
      </w:numPr>
    </w:pPr>
  </w:style>
  <w:style w:customStyle="1" w:styleId="Tunpodlnkem" w:type="paragraph">
    <w:name w:val="Tučné pod článkem"/>
    <w:basedOn w:val="Tunnormln"/>
    <w:qFormat/>
    <w:rsid w:val="006D662E"/>
    <w:pPr>
      <w:spacing w:before="120"/>
    </w:pPr>
  </w:style>
  <w:style w:customStyle="1" w:styleId="slovanodstavec" w:type="paragraph">
    <w:name w:val="číslovaný odstavec"/>
    <w:basedOn w:val="Odstavecseseznamem"/>
    <w:link w:val="slovanodstavecChar"/>
    <w:qFormat/>
    <w:rsid w:val="001B3DC3"/>
    <w:pPr>
      <w:numPr>
        <w:numId w:val="32"/>
      </w:numPr>
    </w:pPr>
    <w:rPr>
      <w:kern w:val="20"/>
    </w:rPr>
  </w:style>
  <w:style w:customStyle="1" w:styleId="slovanodstavecChar" w:type="character">
    <w:name w:val="číslovaný odstavec Char"/>
    <w:basedOn w:val="OdstavecseseznamemChar"/>
    <w:link w:val="slovanodstavec"/>
    <w:rsid w:val="001B3DC3"/>
    <w:rPr>
      <w:rFonts w:ascii="Arial" w:cs="Arial" w:eastAsia="Arial" w:hAnsi="Arial"/>
      <w:color w:val="000000"/>
      <w:w w:val="85"/>
      <w:kern w:val="20"/>
      <w:sz w:val="20"/>
      <w:szCs w:val="20"/>
      <w:lang w:eastAsia="cs-CZ"/>
    </w:rPr>
  </w:style>
  <w:style w:customStyle="1" w:styleId="CZslolnku" w:type="paragraph">
    <w:name w:val="CZ číslo článku"/>
    <w:next w:val="Normln"/>
    <w:rsid w:val="00516B39"/>
    <w:pPr>
      <w:numPr>
        <w:numId w:val="49"/>
      </w:numPr>
      <w:spacing w:after="120" w:before="360" w:line="240" w:lineRule="auto"/>
      <w:jc w:val="center"/>
    </w:pPr>
    <w:rPr>
      <w:rFonts w:ascii="Century Gothic" w:cs="Times New Roman" w:eastAsia="Calibri" w:hAnsi="Century Gothic"/>
      <w:b/>
      <w:sz w:val="20"/>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2091160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people.xml" Type="http://schemas.microsoft.com/office/2011/relationships/people" Id="rId18"/>
    <Relationship Target="styles.xml" Type="http://schemas.openxmlformats.org/officeDocument/2006/relationships/styles" Id="rId3"/>
    <Relationship Target="footnotes.xml" Type="http://schemas.openxmlformats.org/officeDocument/2006/relationships/footnotes" Id="rId7"/>
    <Relationship Target="footer1.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WithEffects.xml" Type="http://schemas.microsoft.com/office/2007/relationships/stylesWithEffects" Id="rId4"/>
    <Relationship TargetMode="External" Target="http://www.esfcr.cz" Type="http://schemas.openxmlformats.org/officeDocument/2006/relationships/hyperlink" Id="rId9"/>
    <Relationship Target="header3.xml" Type="http://schemas.openxmlformats.org/officeDocument/2006/relationships/header" Id="rId14"/>
</Relationships>

</file>

<file path=word/_rels/header2.xml.rels><?xml version="1.0" encoding="UTF-8" standalone="yes"?>
<Relationships xmlns="http://schemas.openxmlformats.org/package/2006/relationships">
    <Relationship Target="media/image3.png" Type="http://schemas.openxmlformats.org/officeDocument/2006/relationships/image" Id="rId1"/>
</Relationships>

</file>

<file path=word/_rels/numbering.xml.rels><?xml version="1.0" encoding="UTF-8" standalone="yes"?>
<Relationships xmlns="http://schemas.openxmlformats.org/package/2006/relationships">
    <Relationship Target="media/image2.gif" Type="http://schemas.openxmlformats.org/officeDocument/2006/relationships/image" Id="rId2"/>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00C0182D-03A6-4A4E-B5A0-32A984D60A8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11</properties:Pages>
  <properties:Words>5449</properties:Words>
  <properties:Characters>32152</properties:Characters>
  <properties:Lines>267</properties:Lines>
  <properties:Paragraphs>75</properties:Paragraphs>
  <properties:TotalTime>25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37526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2014-11-06T08:55:00Z</dcterms:created>
  <dc:creator/>
  <cp:lastModifiedBy/>
  <cp:lastPrinted>2014-08-26T07:40:00Z</cp:lastPrinted>
  <dcterms:modified xmlns:xsi="http://www.w3.org/2001/XMLSchema-instance" xsi:type="dcterms:W3CDTF">2014-11-21T08:58:00Z</dcterms:modified>
  <cp:revision>15</cp:revision>
</cp:coreProperties>
</file>