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B27" w:rsidRDefault="00816B27" w:rsidP="00EE058B">
      <w:pPr>
        <w:rPr>
          <w:rFonts w:ascii="Arial" w:hAnsi="Arial" w:cs="Arial"/>
        </w:rPr>
      </w:pPr>
    </w:p>
    <w:p w:rsidR="0028034D" w:rsidRPr="00082C77" w:rsidRDefault="003707A0" w:rsidP="00EE058B">
      <w:pPr>
        <w:jc w:val="right"/>
        <w:rPr>
          <w:rFonts w:ascii="Arial" w:hAnsi="Arial" w:cs="Arial"/>
        </w:rPr>
      </w:pPr>
      <w:proofErr w:type="spellStart"/>
      <w:proofErr w:type="gramStart"/>
      <w:r w:rsidRPr="00082C77">
        <w:rPr>
          <w:rFonts w:ascii="Arial" w:hAnsi="Arial" w:cs="Arial"/>
        </w:rPr>
        <w:t>Č.j</w:t>
      </w:r>
      <w:proofErr w:type="spellEnd"/>
      <w:r w:rsidRPr="00082C77">
        <w:rPr>
          <w:rFonts w:ascii="Arial" w:hAnsi="Arial" w:cs="Arial"/>
        </w:rPr>
        <w:t>.</w:t>
      </w:r>
      <w:proofErr w:type="gramEnd"/>
      <w:r w:rsidRPr="00082C77">
        <w:rPr>
          <w:rFonts w:ascii="Arial" w:hAnsi="Arial" w:cs="Arial"/>
        </w:rPr>
        <w:t>:</w:t>
      </w:r>
      <w:r w:rsidR="0028034D" w:rsidRPr="00082C77">
        <w:rPr>
          <w:rFonts w:ascii="Arial" w:hAnsi="Arial" w:cs="Arial"/>
        </w:rPr>
        <w:t xml:space="preserve"> X</w:t>
      </w:r>
    </w:p>
    <w:p w:rsidR="006A6C02" w:rsidRDefault="006A6C02" w:rsidP="00C5616B">
      <w:pPr>
        <w:jc w:val="center"/>
        <w:rPr>
          <w:rFonts w:ascii="Arial" w:hAnsi="Arial" w:cs="Arial"/>
        </w:rPr>
      </w:pPr>
    </w:p>
    <w:p w:rsidR="00B56904" w:rsidRDefault="00B56904" w:rsidP="00D441A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96409" w:rsidRPr="00A81D32" w:rsidRDefault="00096409" w:rsidP="00D441A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9025D" w:rsidRPr="00286E65" w:rsidRDefault="00846027" w:rsidP="00D44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 S</w:t>
      </w:r>
      <w:r w:rsidR="0049025D" w:rsidRPr="00286E65">
        <w:rPr>
          <w:rFonts w:ascii="Arial" w:hAnsi="Arial" w:cs="Arial"/>
          <w:b/>
          <w:sz w:val="28"/>
          <w:szCs w:val="28"/>
        </w:rPr>
        <w:t>MLOUV</w:t>
      </w:r>
      <w:r>
        <w:rPr>
          <w:rFonts w:ascii="Arial" w:hAnsi="Arial" w:cs="Arial"/>
          <w:b/>
          <w:sz w:val="28"/>
          <w:szCs w:val="28"/>
        </w:rPr>
        <w:t>Y</w:t>
      </w:r>
    </w:p>
    <w:p w:rsidR="0049025D" w:rsidRPr="00286E65" w:rsidRDefault="003D4E69" w:rsidP="00D44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highlight w:val="yellow"/>
        </w:rPr>
      </w:pPr>
      <w:r w:rsidRPr="00286E65">
        <w:rPr>
          <w:rFonts w:ascii="Arial" w:hAnsi="Arial" w:cs="Arial"/>
          <w:b/>
        </w:rPr>
        <w:t xml:space="preserve">o zabezpečení </w:t>
      </w:r>
      <w:r w:rsidR="006E3792" w:rsidRPr="00CB33F9">
        <w:rPr>
          <w:rFonts w:ascii="Arial" w:hAnsi="Arial" w:cs="Arial"/>
          <w:b/>
        </w:rPr>
        <w:t>Školící</w:t>
      </w:r>
      <w:r w:rsidR="006E3792">
        <w:rPr>
          <w:rFonts w:ascii="Arial" w:hAnsi="Arial" w:cs="Arial"/>
          <w:b/>
        </w:rPr>
        <w:t>ho</w:t>
      </w:r>
      <w:r w:rsidR="006E3792" w:rsidRPr="00CB33F9">
        <w:rPr>
          <w:rFonts w:ascii="Arial" w:hAnsi="Arial" w:cs="Arial"/>
          <w:b/>
        </w:rPr>
        <w:t xml:space="preserve"> program</w:t>
      </w:r>
      <w:r w:rsidR="006E3792">
        <w:rPr>
          <w:rFonts w:ascii="Arial" w:hAnsi="Arial" w:cs="Arial"/>
          <w:b/>
        </w:rPr>
        <w:t>u</w:t>
      </w:r>
      <w:r w:rsidR="000079FD">
        <w:rPr>
          <w:rFonts w:ascii="Arial" w:hAnsi="Arial" w:cs="Arial"/>
          <w:b/>
        </w:rPr>
        <w:t xml:space="preserve"> I. </w:t>
      </w:r>
      <w:r w:rsidR="00C70A28">
        <w:rPr>
          <w:rFonts w:ascii="Arial" w:hAnsi="Arial" w:cs="Arial"/>
          <w:b/>
        </w:rPr>
        <w:t>-</w:t>
      </w:r>
      <w:r w:rsidR="000079FD" w:rsidRPr="00F14F75">
        <w:rPr>
          <w:rFonts w:ascii="Arial" w:hAnsi="Arial" w:cs="Arial"/>
          <w:b/>
        </w:rPr>
        <w:t xml:space="preserve"> strategické řízení</w:t>
      </w:r>
    </w:p>
    <w:p w:rsidR="003D4E69" w:rsidRDefault="003D4E69" w:rsidP="00D441A5">
      <w:pPr>
        <w:jc w:val="center"/>
        <w:rPr>
          <w:rFonts w:ascii="Arial" w:hAnsi="Arial" w:cs="Arial"/>
          <w:sz w:val="22"/>
          <w:szCs w:val="22"/>
        </w:rPr>
      </w:pPr>
    </w:p>
    <w:p w:rsidR="003D4E69" w:rsidRDefault="0049025D" w:rsidP="00D441A5">
      <w:pPr>
        <w:jc w:val="center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uzavřená</w:t>
      </w:r>
    </w:p>
    <w:p w:rsidR="003D4E69" w:rsidRDefault="003D4E69" w:rsidP="00D441A5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573875">
        <w:rPr>
          <w:rFonts w:ascii="Arial" w:hAnsi="Arial" w:cs="Arial"/>
          <w:sz w:val="22"/>
          <w:szCs w:val="22"/>
        </w:rPr>
        <w:t xml:space="preserve">podle </w:t>
      </w:r>
      <w:r w:rsidRPr="00B13CF1">
        <w:rPr>
          <w:rFonts w:ascii="Arial" w:hAnsi="Arial" w:cs="Arial"/>
          <w:sz w:val="22"/>
          <w:szCs w:val="22"/>
        </w:rPr>
        <w:t>§ 269 odst. 2 zákona č. 513/1991 Sb., obchodní</w:t>
      </w:r>
      <w:r w:rsidR="005E164D">
        <w:rPr>
          <w:rFonts w:ascii="Arial" w:hAnsi="Arial" w:cs="Arial"/>
          <w:sz w:val="22"/>
          <w:szCs w:val="22"/>
        </w:rPr>
        <w:t>ho</w:t>
      </w:r>
      <w:r w:rsidRPr="00B13CF1">
        <w:rPr>
          <w:rFonts w:ascii="Arial" w:hAnsi="Arial" w:cs="Arial"/>
          <w:sz w:val="22"/>
          <w:szCs w:val="22"/>
        </w:rPr>
        <w:t xml:space="preserve"> zákoník</w:t>
      </w:r>
      <w:r w:rsidR="005E164D">
        <w:rPr>
          <w:rFonts w:ascii="Arial" w:hAnsi="Arial" w:cs="Arial"/>
          <w:sz w:val="22"/>
          <w:szCs w:val="22"/>
        </w:rPr>
        <w:t>u</w:t>
      </w:r>
      <w:r w:rsidRPr="00B13CF1">
        <w:rPr>
          <w:rFonts w:ascii="Arial" w:hAnsi="Arial" w:cs="Arial"/>
          <w:sz w:val="22"/>
          <w:szCs w:val="22"/>
        </w:rPr>
        <w:t>,</w:t>
      </w:r>
      <w:r w:rsidRPr="00573875">
        <w:rPr>
          <w:rFonts w:ascii="Arial" w:hAnsi="Arial" w:cs="Arial"/>
          <w:sz w:val="22"/>
          <w:szCs w:val="22"/>
        </w:rPr>
        <w:t xml:space="preserve"> </w:t>
      </w:r>
    </w:p>
    <w:p w:rsidR="003D4E69" w:rsidRPr="005E39E9" w:rsidRDefault="003D4E69" w:rsidP="00D441A5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573875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5E39E9">
        <w:rPr>
          <w:rFonts w:ascii="Arial" w:hAnsi="Arial" w:cs="Arial"/>
          <w:sz w:val="22"/>
          <w:szCs w:val="22"/>
        </w:rPr>
        <w:t xml:space="preserve">(dále jen </w:t>
      </w:r>
      <w:r w:rsidRPr="00806409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5E39E9">
        <w:rPr>
          <w:rFonts w:ascii="Arial" w:hAnsi="Arial" w:cs="Arial"/>
          <w:b/>
          <w:bCs/>
          <w:sz w:val="22"/>
          <w:szCs w:val="22"/>
        </w:rPr>
        <w:t>bchodní zákoník</w:t>
      </w:r>
      <w:r w:rsidRPr="00806409">
        <w:rPr>
          <w:rFonts w:ascii="Arial" w:hAnsi="Arial" w:cs="Arial"/>
          <w:bCs/>
          <w:sz w:val="22"/>
          <w:szCs w:val="22"/>
        </w:rPr>
        <w:t>“</w:t>
      </w:r>
      <w:r w:rsidRPr="005E39E9">
        <w:rPr>
          <w:rFonts w:ascii="Arial" w:hAnsi="Arial" w:cs="Arial"/>
          <w:sz w:val="22"/>
          <w:szCs w:val="22"/>
        </w:rPr>
        <w:t>)</w:t>
      </w:r>
    </w:p>
    <w:p w:rsidR="0028539B" w:rsidRDefault="0028539B" w:rsidP="00D2640B">
      <w:pPr>
        <w:rPr>
          <w:rFonts w:ascii="Arial" w:hAnsi="Arial" w:cs="Arial"/>
          <w:sz w:val="22"/>
          <w:szCs w:val="22"/>
        </w:rPr>
      </w:pPr>
    </w:p>
    <w:p w:rsidR="0028539B" w:rsidRPr="00B111FC" w:rsidRDefault="0028539B" w:rsidP="00D441A5">
      <w:pPr>
        <w:jc w:val="center"/>
        <w:rPr>
          <w:rFonts w:ascii="Arial" w:hAnsi="Arial" w:cs="Arial"/>
          <w:sz w:val="22"/>
          <w:szCs w:val="22"/>
        </w:rPr>
      </w:pPr>
    </w:p>
    <w:p w:rsidR="0049025D" w:rsidRPr="00B111FC" w:rsidRDefault="0049025D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111FC">
        <w:rPr>
          <w:rFonts w:ascii="Arial" w:hAnsi="Arial" w:cs="Arial"/>
          <w:caps w:val="0"/>
          <w:sz w:val="22"/>
          <w:szCs w:val="22"/>
        </w:rPr>
        <w:t>Článek I.</w:t>
      </w:r>
    </w:p>
    <w:p w:rsidR="0049025D" w:rsidRPr="00B111FC" w:rsidRDefault="0049025D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111FC">
        <w:rPr>
          <w:rFonts w:ascii="Arial" w:hAnsi="Arial" w:cs="Arial"/>
          <w:caps w:val="0"/>
          <w:sz w:val="22"/>
          <w:szCs w:val="22"/>
        </w:rPr>
        <w:t>Smluvní strany</w:t>
      </w:r>
    </w:p>
    <w:p w:rsidR="0049025D" w:rsidRPr="00B111FC" w:rsidRDefault="0049025D" w:rsidP="00D441A5">
      <w:pPr>
        <w:pStyle w:val="Firma"/>
        <w:spacing w:before="0"/>
        <w:rPr>
          <w:rFonts w:ascii="Arial" w:eastAsia="Calibri" w:hAnsi="Arial" w:cs="Arial"/>
          <w:sz w:val="22"/>
          <w:szCs w:val="22"/>
          <w:lang w:eastAsia="en-US"/>
        </w:rPr>
      </w:pPr>
    </w:p>
    <w:p w:rsidR="0049025D" w:rsidRPr="00B111FC" w:rsidRDefault="00683D54" w:rsidP="00D441A5">
      <w:pPr>
        <w:pStyle w:val="Firma"/>
        <w:spacing w:befor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Česká republika -</w:t>
      </w:r>
      <w:r w:rsidR="0049025D" w:rsidRPr="00B111FC">
        <w:rPr>
          <w:rFonts w:ascii="Arial" w:eastAsia="Calibri" w:hAnsi="Arial" w:cs="Arial"/>
          <w:sz w:val="22"/>
          <w:szCs w:val="22"/>
          <w:lang w:eastAsia="en-US"/>
        </w:rPr>
        <w:t xml:space="preserve"> Ministerstvo vnitra</w:t>
      </w:r>
    </w:p>
    <w:p w:rsidR="008778BC" w:rsidRDefault="008778BC" w:rsidP="006E3792">
      <w:pPr>
        <w:pStyle w:val="Zhlav"/>
        <w:tabs>
          <w:tab w:val="clear" w:pos="4536"/>
          <w:tab w:val="clear" w:pos="9072"/>
          <w:tab w:val="left" w:pos="2340"/>
        </w:tabs>
        <w:rPr>
          <w:rFonts w:ascii="Arial" w:hAnsi="Arial" w:cs="Arial"/>
          <w:sz w:val="22"/>
          <w:szCs w:val="22"/>
        </w:rPr>
      </w:pPr>
    </w:p>
    <w:p w:rsidR="006E3792" w:rsidRPr="00B111FC" w:rsidRDefault="006E3792" w:rsidP="006E3792">
      <w:pPr>
        <w:pStyle w:val="Zhlav"/>
        <w:tabs>
          <w:tab w:val="clear" w:pos="4536"/>
          <w:tab w:val="clear" w:pos="9072"/>
          <w:tab w:val="left" w:pos="2340"/>
        </w:tabs>
        <w:rPr>
          <w:rFonts w:ascii="Arial" w:eastAsia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Se sídlem: </w:t>
      </w:r>
      <w:r w:rsidRPr="00B111FC">
        <w:rPr>
          <w:rFonts w:ascii="Arial" w:hAnsi="Arial" w:cs="Arial"/>
          <w:sz w:val="22"/>
          <w:szCs w:val="22"/>
        </w:rPr>
        <w:tab/>
        <w:t>Nad Štolou 3, 170</w:t>
      </w:r>
      <w:r w:rsidRPr="00B111FC">
        <w:rPr>
          <w:rFonts w:ascii="Arial" w:eastAsia="Arial" w:hAnsi="Arial" w:cs="Arial"/>
          <w:sz w:val="22"/>
          <w:szCs w:val="22"/>
        </w:rPr>
        <w:t xml:space="preserve"> 34 Praha 7</w:t>
      </w:r>
    </w:p>
    <w:p w:rsidR="006E3792" w:rsidRPr="00B111FC" w:rsidRDefault="006E3792" w:rsidP="006E3792">
      <w:pPr>
        <w:pStyle w:val="Zhlav"/>
        <w:tabs>
          <w:tab w:val="clear" w:pos="4536"/>
          <w:tab w:val="clear" w:pos="9072"/>
          <w:tab w:val="left" w:pos="2340"/>
        </w:tabs>
        <w:rPr>
          <w:rFonts w:ascii="Arial" w:hAnsi="Arial" w:cs="Arial"/>
          <w:sz w:val="22"/>
          <w:szCs w:val="22"/>
        </w:rPr>
      </w:pPr>
      <w:r w:rsidRPr="00B111FC">
        <w:rPr>
          <w:rFonts w:ascii="Arial" w:eastAsia="Arial" w:hAnsi="Arial" w:cs="Arial"/>
          <w:sz w:val="22"/>
          <w:szCs w:val="22"/>
        </w:rPr>
        <w:t>Kontaktní adresa:</w:t>
      </w:r>
      <w:r w:rsidRPr="00B111FC">
        <w:rPr>
          <w:rFonts w:ascii="Arial" w:eastAsia="Arial" w:hAnsi="Arial" w:cs="Arial"/>
          <w:sz w:val="22"/>
          <w:szCs w:val="22"/>
        </w:rPr>
        <w:tab/>
      </w:r>
      <w:r w:rsidRPr="00B111FC">
        <w:rPr>
          <w:rFonts w:ascii="Arial" w:hAnsi="Arial" w:cs="Arial"/>
          <w:sz w:val="22"/>
          <w:szCs w:val="22"/>
          <w:lang w:eastAsia="cs-CZ"/>
        </w:rPr>
        <w:t>Jindřišská 34, 118 01 Praha 1</w:t>
      </w:r>
    </w:p>
    <w:p w:rsidR="006E3792" w:rsidRPr="00B111FC" w:rsidRDefault="006E3792" w:rsidP="006E3792">
      <w:pPr>
        <w:tabs>
          <w:tab w:val="left" w:pos="2340"/>
        </w:tabs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IČ: </w:t>
      </w:r>
      <w:r w:rsidRPr="00B111FC">
        <w:rPr>
          <w:rFonts w:ascii="Arial" w:hAnsi="Arial" w:cs="Arial"/>
          <w:sz w:val="22"/>
          <w:szCs w:val="22"/>
        </w:rPr>
        <w:tab/>
        <w:t>00007064</w:t>
      </w:r>
    </w:p>
    <w:p w:rsidR="006E3792" w:rsidRPr="00B111FC" w:rsidRDefault="006E3792" w:rsidP="006E3792">
      <w:pPr>
        <w:tabs>
          <w:tab w:val="left" w:pos="2340"/>
        </w:tabs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DIČ:</w:t>
      </w:r>
      <w:r w:rsidRPr="00B111FC">
        <w:rPr>
          <w:rFonts w:ascii="Arial" w:hAnsi="Arial" w:cs="Arial"/>
          <w:sz w:val="22"/>
          <w:szCs w:val="22"/>
        </w:rPr>
        <w:tab/>
        <w:t>CZ00007064</w:t>
      </w:r>
      <w:r w:rsidR="000F690D">
        <w:rPr>
          <w:rFonts w:ascii="Arial" w:hAnsi="Arial" w:cs="Arial"/>
          <w:sz w:val="22"/>
          <w:szCs w:val="22"/>
        </w:rPr>
        <w:t xml:space="preserve"> (v projektu vystupuje jako neplátce DPH)</w:t>
      </w:r>
    </w:p>
    <w:p w:rsidR="006E3792" w:rsidRPr="00B111FC" w:rsidRDefault="006E3792" w:rsidP="006E3792">
      <w:pPr>
        <w:widowControl w:val="0"/>
        <w:tabs>
          <w:tab w:val="left" w:pos="2268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Bankovní spojení:</w:t>
      </w:r>
      <w:r w:rsidRPr="00B111FC">
        <w:rPr>
          <w:rFonts w:ascii="Arial" w:hAnsi="Arial" w:cs="Arial"/>
          <w:sz w:val="22"/>
          <w:szCs w:val="22"/>
        </w:rPr>
        <w:tab/>
        <w:t xml:space="preserve"> Č</w:t>
      </w:r>
      <w:r w:rsidRPr="00B111FC">
        <w:rPr>
          <w:rFonts w:ascii="Arial" w:hAnsi="Arial" w:cs="Arial"/>
          <w:spacing w:val="1"/>
          <w:sz w:val="22"/>
          <w:szCs w:val="22"/>
        </w:rPr>
        <w:t>esk</w:t>
      </w:r>
      <w:r w:rsidRPr="00B111FC">
        <w:rPr>
          <w:rFonts w:ascii="Arial" w:hAnsi="Arial" w:cs="Arial"/>
          <w:sz w:val="22"/>
          <w:szCs w:val="22"/>
        </w:rPr>
        <w:t>á</w:t>
      </w:r>
      <w:r w:rsidRPr="00B111FC">
        <w:rPr>
          <w:rFonts w:ascii="Arial" w:hAnsi="Arial" w:cs="Arial"/>
          <w:spacing w:val="-6"/>
          <w:sz w:val="22"/>
          <w:szCs w:val="22"/>
        </w:rPr>
        <w:t xml:space="preserve"> </w:t>
      </w:r>
      <w:r w:rsidRPr="00B111FC">
        <w:rPr>
          <w:rFonts w:ascii="Arial" w:hAnsi="Arial" w:cs="Arial"/>
          <w:spacing w:val="1"/>
          <w:sz w:val="22"/>
          <w:szCs w:val="22"/>
        </w:rPr>
        <w:t>ná</w:t>
      </w:r>
      <w:r w:rsidRPr="00B111FC">
        <w:rPr>
          <w:rFonts w:ascii="Arial" w:hAnsi="Arial" w:cs="Arial"/>
          <w:sz w:val="22"/>
          <w:szCs w:val="22"/>
        </w:rPr>
        <w:t>r</w:t>
      </w:r>
      <w:r w:rsidRPr="00B111FC">
        <w:rPr>
          <w:rFonts w:ascii="Arial" w:hAnsi="Arial" w:cs="Arial"/>
          <w:spacing w:val="-2"/>
          <w:sz w:val="22"/>
          <w:szCs w:val="22"/>
        </w:rPr>
        <w:t>o</w:t>
      </w:r>
      <w:r w:rsidRPr="00B111FC">
        <w:rPr>
          <w:rFonts w:ascii="Arial" w:hAnsi="Arial" w:cs="Arial"/>
          <w:spacing w:val="1"/>
          <w:sz w:val="22"/>
          <w:szCs w:val="22"/>
        </w:rPr>
        <w:t>dn</w:t>
      </w:r>
      <w:r w:rsidRPr="00B111FC">
        <w:rPr>
          <w:rFonts w:ascii="Arial" w:hAnsi="Arial" w:cs="Arial"/>
          <w:sz w:val="22"/>
          <w:szCs w:val="22"/>
        </w:rPr>
        <w:t>í</w:t>
      </w:r>
      <w:r w:rsidRPr="00B111FC">
        <w:rPr>
          <w:rFonts w:ascii="Arial" w:hAnsi="Arial" w:cs="Arial"/>
          <w:spacing w:val="-7"/>
          <w:sz w:val="22"/>
          <w:szCs w:val="22"/>
        </w:rPr>
        <w:t xml:space="preserve"> </w:t>
      </w:r>
      <w:r w:rsidRPr="00B111FC">
        <w:rPr>
          <w:rFonts w:ascii="Arial" w:hAnsi="Arial" w:cs="Arial"/>
          <w:spacing w:val="1"/>
          <w:sz w:val="22"/>
          <w:szCs w:val="22"/>
        </w:rPr>
        <w:t>ba</w:t>
      </w:r>
      <w:r w:rsidRPr="00B111FC">
        <w:rPr>
          <w:rFonts w:ascii="Arial" w:hAnsi="Arial" w:cs="Arial"/>
          <w:spacing w:val="-2"/>
          <w:sz w:val="22"/>
          <w:szCs w:val="22"/>
        </w:rPr>
        <w:t>n</w:t>
      </w:r>
      <w:r w:rsidRPr="00B111FC">
        <w:rPr>
          <w:rFonts w:ascii="Arial" w:hAnsi="Arial" w:cs="Arial"/>
          <w:spacing w:val="1"/>
          <w:sz w:val="22"/>
          <w:szCs w:val="22"/>
        </w:rPr>
        <w:t>ka</w:t>
      </w:r>
      <w:r w:rsidRPr="00B111FC">
        <w:rPr>
          <w:rFonts w:ascii="Arial" w:hAnsi="Arial" w:cs="Arial"/>
          <w:sz w:val="22"/>
          <w:szCs w:val="22"/>
        </w:rPr>
        <w:t>,</w:t>
      </w:r>
      <w:r w:rsidRPr="00B111FC">
        <w:rPr>
          <w:rFonts w:ascii="Arial" w:hAnsi="Arial" w:cs="Arial"/>
          <w:spacing w:val="-6"/>
          <w:sz w:val="22"/>
          <w:szCs w:val="22"/>
        </w:rPr>
        <w:t xml:space="preserve"> </w:t>
      </w:r>
      <w:r w:rsidRPr="00B111FC">
        <w:rPr>
          <w:rFonts w:ascii="Arial" w:hAnsi="Arial" w:cs="Arial"/>
          <w:spacing w:val="1"/>
          <w:sz w:val="22"/>
          <w:szCs w:val="22"/>
        </w:rPr>
        <w:t>pob</w:t>
      </w:r>
      <w:r w:rsidRPr="00B111FC">
        <w:rPr>
          <w:rFonts w:ascii="Arial" w:hAnsi="Arial" w:cs="Arial"/>
          <w:spacing w:val="-2"/>
          <w:sz w:val="22"/>
          <w:szCs w:val="22"/>
        </w:rPr>
        <w:t>o</w:t>
      </w:r>
      <w:r w:rsidRPr="00B111FC">
        <w:rPr>
          <w:rFonts w:ascii="Arial" w:hAnsi="Arial" w:cs="Arial"/>
          <w:spacing w:val="1"/>
          <w:sz w:val="22"/>
          <w:szCs w:val="22"/>
        </w:rPr>
        <w:t>č</w:t>
      </w:r>
      <w:r w:rsidRPr="00B111FC">
        <w:rPr>
          <w:rFonts w:ascii="Arial" w:hAnsi="Arial" w:cs="Arial"/>
          <w:spacing w:val="-1"/>
          <w:sz w:val="22"/>
          <w:szCs w:val="22"/>
        </w:rPr>
        <w:t>k</w:t>
      </w:r>
      <w:r w:rsidRPr="00B111FC">
        <w:rPr>
          <w:rFonts w:ascii="Arial" w:hAnsi="Arial" w:cs="Arial"/>
          <w:sz w:val="22"/>
          <w:szCs w:val="22"/>
        </w:rPr>
        <w:t>a</w:t>
      </w:r>
      <w:r w:rsidRPr="00B111FC">
        <w:rPr>
          <w:rFonts w:ascii="Arial" w:hAnsi="Arial" w:cs="Arial"/>
          <w:spacing w:val="-6"/>
          <w:sz w:val="22"/>
          <w:szCs w:val="22"/>
        </w:rPr>
        <w:t xml:space="preserve"> P</w:t>
      </w:r>
      <w:r w:rsidRPr="00B111FC">
        <w:rPr>
          <w:rFonts w:ascii="Arial" w:hAnsi="Arial" w:cs="Arial"/>
          <w:sz w:val="22"/>
          <w:szCs w:val="22"/>
        </w:rPr>
        <w:t>r</w:t>
      </w:r>
      <w:r w:rsidRPr="00B111FC">
        <w:rPr>
          <w:rFonts w:ascii="Arial" w:hAnsi="Arial" w:cs="Arial"/>
          <w:spacing w:val="1"/>
          <w:sz w:val="22"/>
          <w:szCs w:val="22"/>
        </w:rPr>
        <w:t>ah</w:t>
      </w:r>
      <w:r w:rsidRPr="00B111FC">
        <w:rPr>
          <w:rFonts w:ascii="Arial" w:hAnsi="Arial" w:cs="Arial"/>
          <w:sz w:val="22"/>
          <w:szCs w:val="22"/>
        </w:rPr>
        <w:t>a</w:t>
      </w:r>
      <w:r w:rsidRPr="00B111FC">
        <w:rPr>
          <w:rFonts w:ascii="Arial" w:hAnsi="Arial" w:cs="Arial"/>
          <w:spacing w:val="-4"/>
          <w:sz w:val="22"/>
          <w:szCs w:val="22"/>
        </w:rPr>
        <w:t xml:space="preserve"> </w:t>
      </w:r>
      <w:r w:rsidRPr="00B111FC">
        <w:rPr>
          <w:rFonts w:ascii="Arial" w:hAnsi="Arial" w:cs="Arial"/>
          <w:sz w:val="22"/>
          <w:szCs w:val="22"/>
        </w:rPr>
        <w:t>1</w:t>
      </w:r>
      <w:r w:rsidR="0097741B">
        <w:rPr>
          <w:rFonts w:ascii="Arial" w:hAnsi="Arial" w:cs="Arial"/>
          <w:sz w:val="22"/>
          <w:szCs w:val="22"/>
        </w:rPr>
        <w:t>, Na příkopě 28</w:t>
      </w:r>
    </w:p>
    <w:p w:rsidR="006E3792" w:rsidRPr="00B111FC" w:rsidRDefault="006E3792" w:rsidP="006E3792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Číslo účtu:</w:t>
      </w:r>
      <w:r w:rsidRPr="00B111FC">
        <w:rPr>
          <w:rFonts w:ascii="Arial" w:hAnsi="Arial" w:cs="Arial"/>
          <w:sz w:val="22"/>
          <w:szCs w:val="22"/>
        </w:rPr>
        <w:tab/>
      </w:r>
      <w:r w:rsidRPr="00B111FC">
        <w:rPr>
          <w:rFonts w:ascii="Arial" w:hAnsi="Arial" w:cs="Arial"/>
          <w:spacing w:val="1"/>
          <w:sz w:val="22"/>
          <w:szCs w:val="22"/>
        </w:rPr>
        <w:t>8908</w:t>
      </w:r>
      <w:r w:rsidRPr="00B111FC">
        <w:rPr>
          <w:rFonts w:ascii="Arial" w:hAnsi="Arial" w:cs="Arial"/>
          <w:sz w:val="22"/>
          <w:szCs w:val="22"/>
        </w:rPr>
        <w:t>-</w:t>
      </w:r>
      <w:r w:rsidRPr="00B111FC">
        <w:rPr>
          <w:rFonts w:ascii="Arial" w:hAnsi="Arial" w:cs="Arial"/>
          <w:spacing w:val="-2"/>
          <w:sz w:val="22"/>
          <w:szCs w:val="22"/>
        </w:rPr>
        <w:t>8</w:t>
      </w:r>
      <w:r w:rsidRPr="00B111FC">
        <w:rPr>
          <w:rFonts w:ascii="Arial" w:hAnsi="Arial" w:cs="Arial"/>
          <w:spacing w:val="1"/>
          <w:sz w:val="22"/>
          <w:szCs w:val="22"/>
        </w:rPr>
        <w:t>81</w:t>
      </w:r>
      <w:r w:rsidRPr="00B111FC">
        <w:rPr>
          <w:rFonts w:ascii="Arial" w:hAnsi="Arial" w:cs="Arial"/>
          <w:sz w:val="22"/>
          <w:szCs w:val="22"/>
        </w:rPr>
        <w:t>/</w:t>
      </w:r>
      <w:r w:rsidRPr="00B111FC">
        <w:rPr>
          <w:rFonts w:ascii="Arial" w:hAnsi="Arial" w:cs="Arial"/>
          <w:spacing w:val="-2"/>
          <w:sz w:val="22"/>
          <w:szCs w:val="22"/>
        </w:rPr>
        <w:t>0</w:t>
      </w:r>
      <w:r w:rsidRPr="00B111FC">
        <w:rPr>
          <w:rFonts w:ascii="Arial" w:hAnsi="Arial" w:cs="Arial"/>
          <w:spacing w:val="1"/>
          <w:sz w:val="22"/>
          <w:szCs w:val="22"/>
        </w:rPr>
        <w:t>71</w:t>
      </w:r>
      <w:r w:rsidRPr="00B111FC">
        <w:rPr>
          <w:rFonts w:ascii="Arial" w:hAnsi="Arial" w:cs="Arial"/>
          <w:sz w:val="22"/>
          <w:szCs w:val="22"/>
        </w:rPr>
        <w:t>0</w:t>
      </w:r>
    </w:p>
    <w:p w:rsidR="006E3792" w:rsidRDefault="006E3792" w:rsidP="006E3792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Zastoupená:</w:t>
      </w:r>
      <w:r w:rsidRPr="00B111FC">
        <w:rPr>
          <w:rFonts w:ascii="Arial" w:hAnsi="Arial" w:cs="Arial"/>
          <w:sz w:val="22"/>
          <w:szCs w:val="22"/>
        </w:rPr>
        <w:tab/>
      </w:r>
      <w:r w:rsidRPr="001D3338">
        <w:rPr>
          <w:rFonts w:ascii="Arial" w:hAnsi="Arial" w:cs="Arial"/>
          <w:sz w:val="22"/>
          <w:szCs w:val="22"/>
        </w:rPr>
        <w:t xml:space="preserve">Ing. Jiřím </w:t>
      </w:r>
      <w:proofErr w:type="spellStart"/>
      <w:r w:rsidRPr="001D3338">
        <w:rPr>
          <w:rFonts w:ascii="Arial" w:hAnsi="Arial" w:cs="Arial"/>
          <w:sz w:val="22"/>
          <w:szCs w:val="22"/>
        </w:rPr>
        <w:t>Kol</w:t>
      </w:r>
      <w:r>
        <w:rPr>
          <w:rFonts w:ascii="Arial" w:hAnsi="Arial" w:cs="Arial"/>
          <w:sz w:val="22"/>
          <w:szCs w:val="22"/>
        </w:rPr>
        <w:t>dou</w:t>
      </w:r>
      <w:proofErr w:type="spellEnd"/>
      <w:r>
        <w:rPr>
          <w:rFonts w:ascii="Arial" w:hAnsi="Arial" w:cs="Arial"/>
          <w:sz w:val="22"/>
          <w:szCs w:val="22"/>
        </w:rPr>
        <w:t xml:space="preserve">, ředitelem odboru koncepce, </w:t>
      </w:r>
      <w:r w:rsidRPr="001D3338">
        <w:rPr>
          <w:rFonts w:ascii="Arial" w:hAnsi="Arial" w:cs="Arial"/>
          <w:sz w:val="22"/>
          <w:szCs w:val="22"/>
        </w:rPr>
        <w:t xml:space="preserve">architektury a projektů informačních a komunikačních technologií </w:t>
      </w:r>
    </w:p>
    <w:p w:rsidR="006E3792" w:rsidRPr="00B111FC" w:rsidRDefault="006E3792" w:rsidP="006E3792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Kontaktní osoba:</w:t>
      </w:r>
      <w:r w:rsidRPr="00B111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Miroslava Líbalová,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projektový manažer</w:t>
      </w:r>
    </w:p>
    <w:p w:rsidR="006E3792" w:rsidRPr="00B111FC" w:rsidRDefault="006E3792" w:rsidP="006E3792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e-mail: </w:t>
      </w:r>
      <w:r w:rsidRPr="00B111FC">
        <w:rPr>
          <w:rFonts w:ascii="Arial" w:hAnsi="Arial" w:cs="Arial"/>
          <w:sz w:val="22"/>
          <w:szCs w:val="22"/>
        </w:rPr>
        <w:tab/>
      </w:r>
      <w:hyperlink r:id="rId8" w:history="1">
        <w:r w:rsidRPr="00013AA2">
          <w:rPr>
            <w:rStyle w:val="Hypertextovodkaz"/>
            <w:rFonts w:ascii="Arial" w:hAnsi="Arial" w:cs="Arial"/>
            <w:sz w:val="22"/>
            <w:szCs w:val="22"/>
          </w:rPr>
          <w:t>miroslava.libalova@mvcr.cz</w:t>
        </w:r>
      </w:hyperlink>
      <w:r>
        <w:rPr>
          <w:rFonts w:ascii="Arial" w:hAnsi="Arial" w:cs="Arial"/>
          <w:sz w:val="22"/>
          <w:szCs w:val="22"/>
        </w:rPr>
        <w:t xml:space="preserve">  </w:t>
      </w:r>
      <w:r w:rsidRPr="00B111FC">
        <w:rPr>
          <w:rFonts w:ascii="Arial" w:hAnsi="Arial" w:cs="Arial"/>
          <w:sz w:val="22"/>
          <w:szCs w:val="22"/>
        </w:rPr>
        <w:t xml:space="preserve"> </w:t>
      </w:r>
    </w:p>
    <w:p w:rsidR="00BB1F07" w:rsidRDefault="006E3792" w:rsidP="006E3792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telefon:</w:t>
      </w:r>
      <w:r w:rsidRPr="00B111FC">
        <w:rPr>
          <w:rFonts w:ascii="Arial" w:hAnsi="Arial" w:cs="Arial"/>
          <w:sz w:val="22"/>
          <w:szCs w:val="22"/>
        </w:rPr>
        <w:tab/>
      </w:r>
      <w:r w:rsidR="00BB1F07" w:rsidRPr="00B111FC">
        <w:rPr>
          <w:rFonts w:ascii="Arial" w:hAnsi="Arial" w:cs="Arial"/>
          <w:color w:val="000000"/>
          <w:spacing w:val="1"/>
          <w:sz w:val="22"/>
          <w:szCs w:val="22"/>
        </w:rPr>
        <w:t>+</w:t>
      </w:r>
      <w:r w:rsidR="00BB1F07">
        <w:rPr>
          <w:rFonts w:ascii="Arial" w:hAnsi="Arial" w:cs="Arial"/>
          <w:color w:val="000000"/>
          <w:spacing w:val="1"/>
          <w:sz w:val="22"/>
          <w:szCs w:val="22"/>
        </w:rPr>
        <w:t>420 974 818 498</w:t>
      </w:r>
      <w:r w:rsidR="00BB1F07" w:rsidRPr="00B111FC">
        <w:rPr>
          <w:rFonts w:ascii="Arial" w:hAnsi="Arial" w:cs="Arial"/>
          <w:sz w:val="22"/>
          <w:szCs w:val="22"/>
        </w:rPr>
        <w:t xml:space="preserve"> </w:t>
      </w:r>
    </w:p>
    <w:p w:rsidR="00994976" w:rsidRDefault="00994976" w:rsidP="006E3792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6E3792" w:rsidRPr="00B111FC" w:rsidRDefault="006E3792" w:rsidP="006E3792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(dále jen „</w:t>
      </w:r>
      <w:r w:rsidRPr="00B111FC">
        <w:rPr>
          <w:rFonts w:ascii="Arial" w:hAnsi="Arial" w:cs="Arial"/>
          <w:b/>
          <w:sz w:val="22"/>
          <w:szCs w:val="22"/>
        </w:rPr>
        <w:t>objednatel</w:t>
      </w:r>
      <w:r w:rsidRPr="00B111FC">
        <w:rPr>
          <w:rFonts w:ascii="Arial" w:hAnsi="Arial" w:cs="Arial"/>
          <w:sz w:val="22"/>
          <w:szCs w:val="22"/>
        </w:rPr>
        <w:t>“)</w:t>
      </w:r>
    </w:p>
    <w:p w:rsidR="0049025D" w:rsidRPr="00B111FC" w:rsidRDefault="0049025D" w:rsidP="00D441A5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6E3792" w:rsidRPr="00B111FC" w:rsidRDefault="006E3792" w:rsidP="006E3792">
      <w:pPr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b/>
          <w:sz w:val="22"/>
          <w:szCs w:val="22"/>
        </w:rPr>
        <w:t>a</w:t>
      </w:r>
    </w:p>
    <w:p w:rsidR="006E3792" w:rsidRPr="00B111FC" w:rsidRDefault="006E3792" w:rsidP="006E3792">
      <w:pPr>
        <w:rPr>
          <w:rFonts w:ascii="Arial" w:hAnsi="Arial" w:cs="Arial"/>
          <w:sz w:val="22"/>
          <w:szCs w:val="22"/>
        </w:rPr>
      </w:pP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b/>
          <w:sz w:val="22"/>
          <w:szCs w:val="22"/>
        </w:rPr>
        <w:t>název/obchodní firma</w:t>
      </w:r>
      <w:r w:rsidR="005E164D">
        <w:rPr>
          <w:rFonts w:ascii="Arial" w:hAnsi="Arial" w:cs="Arial"/>
          <w:sz w:val="22"/>
          <w:szCs w:val="22"/>
        </w:rPr>
        <w:tab/>
      </w:r>
      <w:r w:rsidR="005E164D" w:rsidRPr="00B111F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Se sídlem: 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  <w:r w:rsidRPr="00B111FC">
        <w:rPr>
          <w:rFonts w:ascii="Arial" w:hAnsi="Arial" w:cs="Arial"/>
          <w:sz w:val="22"/>
          <w:szCs w:val="22"/>
        </w:rPr>
        <w:tab/>
      </w: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Kontaktní adresa: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IČ</w:t>
      </w:r>
      <w:r w:rsidR="00F47F1F">
        <w:rPr>
          <w:rFonts w:ascii="Arial" w:hAnsi="Arial" w:cs="Arial"/>
          <w:sz w:val="22"/>
          <w:szCs w:val="22"/>
        </w:rPr>
        <w:t>/DIČ</w:t>
      </w:r>
      <w:r w:rsidRPr="00B111FC">
        <w:rPr>
          <w:rFonts w:ascii="Arial" w:hAnsi="Arial" w:cs="Arial"/>
          <w:sz w:val="22"/>
          <w:szCs w:val="22"/>
        </w:rPr>
        <w:t>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Plátce/neplátce DPH: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Jejímž jménem jedná: 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Bankovní spojení: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Číslo účtu: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Kontaktní osoba: 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b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E-mail: 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>Telefon: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6E3792" w:rsidRPr="00B111FC" w:rsidRDefault="006E3792" w:rsidP="006E3792">
      <w:pPr>
        <w:autoSpaceDE w:val="0"/>
        <w:autoSpaceDN w:val="0"/>
        <w:adjustRightInd w:val="0"/>
        <w:ind w:left="2410" w:hanging="2410"/>
        <w:rPr>
          <w:rFonts w:ascii="Arial" w:hAnsi="Arial" w:cs="Arial"/>
          <w:b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Fax: </w:t>
      </w:r>
      <w:r w:rsidRPr="00B111FC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994976" w:rsidRDefault="00994976" w:rsidP="006E3792">
      <w:pPr>
        <w:rPr>
          <w:rFonts w:ascii="Arial" w:hAnsi="Arial" w:cs="Arial"/>
          <w:sz w:val="22"/>
          <w:szCs w:val="22"/>
        </w:rPr>
      </w:pPr>
    </w:p>
    <w:p w:rsidR="006E3792" w:rsidRPr="00B111FC" w:rsidRDefault="006E3792" w:rsidP="001470A3">
      <w:pPr>
        <w:jc w:val="both"/>
        <w:rPr>
          <w:rFonts w:ascii="Arial" w:hAnsi="Arial" w:cs="Arial"/>
          <w:sz w:val="22"/>
          <w:szCs w:val="22"/>
        </w:rPr>
      </w:pPr>
      <w:r w:rsidRPr="00B111FC">
        <w:rPr>
          <w:rFonts w:ascii="Arial" w:hAnsi="Arial" w:cs="Arial"/>
          <w:sz w:val="22"/>
          <w:szCs w:val="22"/>
        </w:rPr>
        <w:t xml:space="preserve">Zapsaná v obchodním rejstříku </w:t>
      </w:r>
      <w:proofErr w:type="gramStart"/>
      <w:r w:rsidRPr="00B111FC">
        <w:rPr>
          <w:rFonts w:ascii="Arial" w:hAnsi="Arial" w:cs="Arial"/>
          <w:sz w:val="22"/>
          <w:szCs w:val="22"/>
        </w:rPr>
        <w:t>vedeném ....... soudem</w:t>
      </w:r>
      <w:proofErr w:type="gramEnd"/>
      <w:r w:rsidRPr="00B111FC">
        <w:rPr>
          <w:rFonts w:ascii="Arial" w:hAnsi="Arial" w:cs="Arial"/>
          <w:sz w:val="22"/>
          <w:szCs w:val="22"/>
        </w:rPr>
        <w:t xml:space="preserve"> ......., oddíl ....., vložka ......</w:t>
      </w:r>
    </w:p>
    <w:p w:rsidR="006E3792" w:rsidRDefault="006E3792" w:rsidP="001470A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39E9">
        <w:rPr>
          <w:rFonts w:ascii="Arial" w:hAnsi="Arial" w:cs="Arial"/>
          <w:sz w:val="22"/>
          <w:szCs w:val="22"/>
        </w:rPr>
        <w:t xml:space="preserve">(dále jen </w:t>
      </w:r>
      <w:r w:rsidRPr="00994976">
        <w:rPr>
          <w:rFonts w:ascii="Arial" w:hAnsi="Arial" w:cs="Arial"/>
          <w:b/>
          <w:sz w:val="22"/>
          <w:szCs w:val="22"/>
        </w:rPr>
        <w:t>„</w:t>
      </w:r>
      <w:r w:rsidR="00994976" w:rsidRPr="00994976">
        <w:rPr>
          <w:rFonts w:ascii="Arial" w:hAnsi="Arial" w:cs="Arial"/>
          <w:b/>
          <w:sz w:val="22"/>
          <w:szCs w:val="22"/>
        </w:rPr>
        <w:t>poskytovat</w:t>
      </w:r>
      <w:r w:rsidR="00994976">
        <w:rPr>
          <w:rFonts w:ascii="Arial" w:hAnsi="Arial" w:cs="Arial"/>
          <w:b/>
          <w:sz w:val="22"/>
          <w:szCs w:val="22"/>
        </w:rPr>
        <w:t>el</w:t>
      </w:r>
      <w:r w:rsidR="00994976" w:rsidRPr="00994976">
        <w:rPr>
          <w:rFonts w:ascii="Arial" w:hAnsi="Arial" w:cs="Arial"/>
          <w:b/>
          <w:sz w:val="22"/>
          <w:szCs w:val="22"/>
        </w:rPr>
        <w:t>“</w:t>
      </w:r>
      <w:r w:rsidRPr="005E39E9">
        <w:rPr>
          <w:rFonts w:ascii="Arial" w:hAnsi="Arial" w:cs="Arial"/>
          <w:sz w:val="22"/>
          <w:szCs w:val="22"/>
        </w:rPr>
        <w:t>)</w:t>
      </w:r>
    </w:p>
    <w:p w:rsidR="00AF7AF8" w:rsidRDefault="00AF7AF8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F67B40" w:rsidRDefault="00054A62" w:rsidP="0028340C">
      <w:pPr>
        <w:pStyle w:val="AAALNEK"/>
        <w:tabs>
          <w:tab w:val="left" w:pos="1428"/>
        </w:tabs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u</w:t>
      </w:r>
      <w:r w:rsidR="0028340C" w:rsidRPr="00054A62">
        <w:rPr>
          <w:rFonts w:ascii="Arial" w:hAnsi="Arial" w:cs="Arial"/>
          <w:caps w:val="0"/>
          <w:sz w:val="22"/>
          <w:szCs w:val="22"/>
        </w:rPr>
        <w:t>zavírají níže uvedeného dne tuto smlouvu o poskytování služeb (dále jen „</w:t>
      </w:r>
      <w:r w:rsidR="005E164D">
        <w:rPr>
          <w:rFonts w:ascii="Arial" w:hAnsi="Arial" w:cs="Arial"/>
          <w:caps w:val="0"/>
          <w:sz w:val="22"/>
          <w:szCs w:val="22"/>
        </w:rPr>
        <w:t>s</w:t>
      </w:r>
      <w:r w:rsidR="0028340C" w:rsidRPr="00054A62">
        <w:rPr>
          <w:rFonts w:ascii="Arial" w:hAnsi="Arial" w:cs="Arial"/>
          <w:caps w:val="0"/>
          <w:sz w:val="22"/>
          <w:szCs w:val="22"/>
        </w:rPr>
        <w:t>mlouva“)</w:t>
      </w:r>
    </w:p>
    <w:p w:rsidR="003D4E69" w:rsidRPr="00B643EF" w:rsidRDefault="00223A87" w:rsidP="00035667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br w:type="page"/>
      </w:r>
      <w:r w:rsidR="003D4E69" w:rsidRPr="00B643EF">
        <w:rPr>
          <w:rFonts w:ascii="Arial" w:hAnsi="Arial" w:cs="Arial"/>
          <w:caps w:val="0"/>
          <w:sz w:val="22"/>
          <w:szCs w:val="22"/>
        </w:rPr>
        <w:lastRenderedPageBreak/>
        <w:t>Článek II.</w:t>
      </w:r>
    </w:p>
    <w:p w:rsidR="003D4E69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P</w:t>
      </w:r>
      <w:r w:rsidR="00530EB5">
        <w:rPr>
          <w:rFonts w:ascii="Arial" w:hAnsi="Arial" w:cs="Arial"/>
          <w:caps w:val="0"/>
          <w:sz w:val="22"/>
          <w:szCs w:val="22"/>
        </w:rPr>
        <w:t>reambule</w:t>
      </w:r>
    </w:p>
    <w:p w:rsidR="00B643EF" w:rsidRPr="00B643EF" w:rsidRDefault="00B643EF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A163F3" w:rsidRDefault="00530EB5" w:rsidP="00994976">
      <w:pPr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Účelem </w:t>
      </w:r>
      <w:r w:rsidR="00B1057D" w:rsidRPr="00B1057D">
        <w:rPr>
          <w:rFonts w:ascii="Arial" w:hAnsi="Arial" w:cs="Arial"/>
          <w:sz w:val="22"/>
        </w:rPr>
        <w:t xml:space="preserve">této veřejné </w:t>
      </w:r>
      <w:r w:rsidR="00B1057D" w:rsidRPr="00772623">
        <w:rPr>
          <w:rFonts w:ascii="Arial" w:hAnsi="Arial" w:cs="Arial"/>
          <w:sz w:val="22"/>
        </w:rPr>
        <w:t xml:space="preserve">zakázky </w:t>
      </w:r>
      <w:r w:rsidR="009A70AB">
        <w:rPr>
          <w:rFonts w:ascii="Arial" w:hAnsi="Arial" w:cs="Arial"/>
          <w:sz w:val="22"/>
        </w:rPr>
        <w:t xml:space="preserve">je </w:t>
      </w:r>
      <w:r w:rsidR="00F47F1F" w:rsidRPr="00F47F1F">
        <w:rPr>
          <w:rFonts w:ascii="Arial" w:hAnsi="Arial" w:cs="Arial"/>
          <w:sz w:val="22"/>
        </w:rPr>
        <w:t xml:space="preserve">poskytnutí plnění </w:t>
      </w:r>
      <w:r w:rsidR="00B1057D" w:rsidRPr="00B1057D">
        <w:rPr>
          <w:rFonts w:ascii="Arial" w:hAnsi="Arial" w:cs="Arial"/>
          <w:b/>
          <w:sz w:val="22"/>
        </w:rPr>
        <w:t xml:space="preserve">Školícího programu </w:t>
      </w:r>
      <w:r w:rsidR="00212BE0">
        <w:rPr>
          <w:rFonts w:ascii="Arial" w:hAnsi="Arial" w:cs="Arial"/>
          <w:b/>
          <w:sz w:val="22"/>
        </w:rPr>
        <w:t>I. -</w:t>
      </w:r>
      <w:r w:rsidR="006B1551" w:rsidRPr="006B1551">
        <w:rPr>
          <w:rFonts w:ascii="Arial" w:hAnsi="Arial" w:cs="Arial"/>
          <w:b/>
          <w:sz w:val="22"/>
        </w:rPr>
        <w:t xml:space="preserve"> strategické řízení</w:t>
      </w:r>
      <w:r w:rsidR="00B1057D" w:rsidRPr="00B1057D">
        <w:rPr>
          <w:rFonts w:ascii="Arial" w:hAnsi="Arial" w:cs="Arial"/>
          <w:sz w:val="22"/>
        </w:rPr>
        <w:t xml:space="preserve"> v rámci projektu „Kompetenční centrum metodického, procesního a projektového řízení MV ČR“, </w:t>
      </w:r>
      <w:proofErr w:type="spellStart"/>
      <w:r w:rsidR="00B1057D" w:rsidRPr="00B1057D">
        <w:rPr>
          <w:rFonts w:ascii="Arial" w:hAnsi="Arial" w:cs="Arial"/>
          <w:sz w:val="22"/>
        </w:rPr>
        <w:t>reg</w:t>
      </w:r>
      <w:proofErr w:type="spellEnd"/>
      <w:r w:rsidR="00B1057D" w:rsidRPr="00B1057D">
        <w:rPr>
          <w:rFonts w:ascii="Arial" w:hAnsi="Arial" w:cs="Arial"/>
          <w:sz w:val="22"/>
        </w:rPr>
        <w:t xml:space="preserve">. </w:t>
      </w:r>
      <w:proofErr w:type="gramStart"/>
      <w:r w:rsidR="00B1057D" w:rsidRPr="00B1057D">
        <w:rPr>
          <w:rFonts w:ascii="Arial" w:hAnsi="Arial" w:cs="Arial"/>
          <w:sz w:val="22"/>
        </w:rPr>
        <w:t>č.</w:t>
      </w:r>
      <w:proofErr w:type="gramEnd"/>
      <w:r w:rsidR="00B1057D" w:rsidRPr="00B1057D">
        <w:rPr>
          <w:rFonts w:ascii="Arial" w:hAnsi="Arial" w:cs="Arial"/>
          <w:sz w:val="22"/>
        </w:rPr>
        <w:t xml:space="preserve"> CZ.1.04/4.1.00/A3.00001, který je spolufinancován z Evropské unie (EU), Evropského sociálního fondu (ESF) prostřednictvím </w:t>
      </w:r>
      <w:r w:rsidR="00952F0F">
        <w:rPr>
          <w:rFonts w:ascii="Arial" w:hAnsi="Arial" w:cs="Arial"/>
          <w:sz w:val="22"/>
        </w:rPr>
        <w:t>Operačního programu Lidské zdroje a zaměstnanost (dále jen „OP LZZ)</w:t>
      </w:r>
      <w:r w:rsidR="00B1057D" w:rsidRPr="00B1057D">
        <w:rPr>
          <w:rFonts w:ascii="Arial" w:hAnsi="Arial" w:cs="Arial"/>
          <w:sz w:val="22"/>
        </w:rPr>
        <w:t xml:space="preserve"> a státního rozpočtu Č</w:t>
      </w:r>
      <w:r w:rsidR="00952F0F">
        <w:rPr>
          <w:rFonts w:ascii="Arial" w:hAnsi="Arial" w:cs="Arial"/>
          <w:sz w:val="22"/>
        </w:rPr>
        <w:t>eské republiky</w:t>
      </w:r>
      <w:r w:rsidR="00B1057D" w:rsidRPr="00B1057D">
        <w:rPr>
          <w:rFonts w:ascii="Arial" w:hAnsi="Arial" w:cs="Arial"/>
          <w:sz w:val="22"/>
        </w:rPr>
        <w:t xml:space="preserve">. Informace o projektu jsou zveřejněny prostřednictvím </w:t>
      </w:r>
      <w:hyperlink r:id="rId9" w:history="1">
        <w:r w:rsidR="00B1057D" w:rsidRPr="00B1057D">
          <w:rPr>
            <w:rStyle w:val="Hypertextovodkaz"/>
            <w:rFonts w:ascii="Arial" w:hAnsi="Arial" w:cs="Arial"/>
            <w:sz w:val="22"/>
          </w:rPr>
          <w:t>www.esfcr.cz</w:t>
        </w:r>
      </w:hyperlink>
      <w:r w:rsidR="00B1057D" w:rsidRPr="00B1057D">
        <w:rPr>
          <w:rFonts w:ascii="Arial" w:hAnsi="Arial" w:cs="Arial"/>
          <w:sz w:val="22"/>
        </w:rPr>
        <w:t>.</w:t>
      </w:r>
    </w:p>
    <w:p w:rsidR="00530EB5" w:rsidRPr="0028539B" w:rsidRDefault="00530EB5" w:rsidP="0028539B">
      <w:pPr>
        <w:numPr>
          <w:ilvl w:val="0"/>
          <w:numId w:val="2"/>
        </w:numPr>
        <w:tabs>
          <w:tab w:val="left" w:pos="0"/>
          <w:tab w:val="left" w:pos="284"/>
        </w:tabs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30EB5">
        <w:rPr>
          <w:rFonts w:ascii="Arial" w:hAnsi="Arial" w:cs="Arial"/>
          <w:sz w:val="22"/>
        </w:rPr>
        <w:t>Pod</w:t>
      </w:r>
      <w:r w:rsidRPr="008F23D6">
        <w:rPr>
          <w:rFonts w:ascii="Arial" w:hAnsi="Arial" w:cs="Arial"/>
          <w:bCs/>
          <w:sz w:val="22"/>
          <w:szCs w:val="22"/>
        </w:rPr>
        <w:t xml:space="preserve">kladem pro uzavření této smlouvy k zajištění </w:t>
      </w:r>
      <w:r w:rsidR="0028539B">
        <w:rPr>
          <w:rFonts w:ascii="Arial" w:hAnsi="Arial" w:cs="Arial"/>
          <w:bCs/>
          <w:sz w:val="22"/>
          <w:szCs w:val="22"/>
        </w:rPr>
        <w:t>„</w:t>
      </w:r>
      <w:r w:rsidR="00212BE0">
        <w:rPr>
          <w:rFonts w:ascii="Arial" w:hAnsi="Arial" w:cs="Arial"/>
          <w:bCs/>
          <w:sz w:val="22"/>
          <w:szCs w:val="22"/>
        </w:rPr>
        <w:t>Školícího programu I. -</w:t>
      </w:r>
      <w:r w:rsidRPr="00C21809">
        <w:rPr>
          <w:rFonts w:ascii="Arial" w:hAnsi="Arial" w:cs="Arial"/>
          <w:bCs/>
          <w:sz w:val="22"/>
          <w:szCs w:val="22"/>
        </w:rPr>
        <w:t xml:space="preserve"> strategické řízení</w:t>
      </w:r>
      <w:r w:rsidR="0028539B">
        <w:rPr>
          <w:rFonts w:ascii="Arial" w:hAnsi="Arial" w:cs="Arial"/>
          <w:bCs/>
          <w:sz w:val="22"/>
          <w:szCs w:val="22"/>
        </w:rPr>
        <w:t>“</w:t>
      </w:r>
      <w:r w:rsidRPr="00C21809">
        <w:rPr>
          <w:rFonts w:ascii="Arial" w:hAnsi="Arial" w:cs="Arial"/>
          <w:bCs/>
          <w:sz w:val="22"/>
          <w:szCs w:val="22"/>
        </w:rPr>
        <w:t xml:space="preserve"> </w:t>
      </w:r>
      <w:r w:rsidRPr="008F23D6">
        <w:rPr>
          <w:rFonts w:ascii="Arial" w:hAnsi="Arial" w:cs="Arial"/>
          <w:bCs/>
          <w:sz w:val="22"/>
          <w:szCs w:val="22"/>
        </w:rPr>
        <w:t xml:space="preserve">je nabídka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8F23D6">
        <w:rPr>
          <w:rFonts w:ascii="Arial" w:hAnsi="Arial" w:cs="Arial"/>
          <w:bCs/>
          <w:sz w:val="22"/>
          <w:szCs w:val="22"/>
        </w:rPr>
        <w:t xml:space="preserve">e ze dne </w:t>
      </w:r>
      <w:r w:rsidRPr="002C07F6">
        <w:rPr>
          <w:rFonts w:ascii="Arial" w:hAnsi="Arial" w:cs="Arial"/>
          <w:bCs/>
          <w:sz w:val="22"/>
          <w:szCs w:val="22"/>
        </w:rPr>
        <w:t>…………………</w:t>
      </w:r>
      <w:r w:rsidRPr="008F23D6">
        <w:rPr>
          <w:rFonts w:ascii="Arial" w:hAnsi="Arial" w:cs="Arial"/>
          <w:bCs/>
          <w:sz w:val="22"/>
          <w:szCs w:val="22"/>
        </w:rPr>
        <w:t xml:space="preserve"> 2013, která byla na základě zadávacího řízení zveřejněného pod číslem </w:t>
      </w:r>
      <w:r w:rsidR="00082C77" w:rsidRPr="005021F5">
        <w:rPr>
          <w:rFonts w:ascii="Arial" w:hAnsi="Arial" w:cs="Arial"/>
          <w:bCs/>
          <w:sz w:val="22"/>
          <w:szCs w:val="22"/>
        </w:rPr>
        <w:t>……………..</w:t>
      </w:r>
      <w:r w:rsidRPr="008F23D6">
        <w:rPr>
          <w:rFonts w:ascii="Arial" w:hAnsi="Arial" w:cs="Arial"/>
          <w:bCs/>
          <w:sz w:val="22"/>
          <w:szCs w:val="22"/>
        </w:rPr>
        <w:t xml:space="preserve"> k </w:t>
      </w:r>
      <w:r w:rsidRPr="007E4753">
        <w:rPr>
          <w:rFonts w:ascii="Arial" w:hAnsi="Arial" w:cs="Arial"/>
          <w:bCs/>
          <w:sz w:val="22"/>
          <w:szCs w:val="22"/>
        </w:rPr>
        <w:t xml:space="preserve">realizaci veřejné zakázky v rámci projektu „Kompetenční centrum metodického, procesního a projektového řízení MV ČR“ (KOMP), </w:t>
      </w:r>
      <w:proofErr w:type="spellStart"/>
      <w:r w:rsidRPr="007E4753">
        <w:rPr>
          <w:rFonts w:ascii="Arial" w:hAnsi="Arial" w:cs="Arial"/>
          <w:bCs/>
          <w:sz w:val="22"/>
          <w:szCs w:val="22"/>
        </w:rPr>
        <w:t>reg</w:t>
      </w:r>
      <w:proofErr w:type="spellEnd"/>
      <w:r w:rsidRPr="007E4753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7E4753">
        <w:rPr>
          <w:rFonts w:ascii="Arial" w:hAnsi="Arial" w:cs="Arial"/>
          <w:bCs/>
          <w:sz w:val="22"/>
          <w:szCs w:val="22"/>
        </w:rPr>
        <w:t>č.</w:t>
      </w:r>
      <w:proofErr w:type="gramEnd"/>
      <w:r w:rsidRPr="007E4753">
        <w:rPr>
          <w:rFonts w:ascii="Arial" w:hAnsi="Arial" w:cs="Arial"/>
          <w:bCs/>
          <w:sz w:val="22"/>
          <w:szCs w:val="22"/>
        </w:rPr>
        <w:t xml:space="preserve"> CZ.1.04/4.1.00/A3.00001 </w:t>
      </w:r>
      <w:r w:rsidRPr="00544C56">
        <w:rPr>
          <w:rFonts w:ascii="Arial" w:hAnsi="Arial" w:cs="Arial"/>
          <w:bCs/>
          <w:sz w:val="22"/>
          <w:szCs w:val="22"/>
        </w:rPr>
        <w:t>vybrána jako ekonomicky nej</w:t>
      </w:r>
      <w:r w:rsidRPr="009722B8">
        <w:rPr>
          <w:rFonts w:ascii="Arial" w:hAnsi="Arial" w:cs="Arial"/>
          <w:bCs/>
          <w:sz w:val="22"/>
          <w:szCs w:val="22"/>
        </w:rPr>
        <w:t>v</w:t>
      </w:r>
      <w:r w:rsidR="00777700" w:rsidRPr="009722B8">
        <w:rPr>
          <w:rFonts w:ascii="Arial" w:hAnsi="Arial" w:cs="Arial"/>
          <w:bCs/>
          <w:sz w:val="22"/>
          <w:szCs w:val="22"/>
        </w:rPr>
        <w:t>ý</w:t>
      </w:r>
      <w:r w:rsidRPr="009722B8">
        <w:rPr>
          <w:rFonts w:ascii="Arial" w:hAnsi="Arial" w:cs="Arial"/>
          <w:bCs/>
          <w:sz w:val="22"/>
          <w:szCs w:val="22"/>
        </w:rPr>
        <w:t>h</w:t>
      </w:r>
      <w:r w:rsidRPr="00544C56">
        <w:rPr>
          <w:rFonts w:ascii="Arial" w:hAnsi="Arial" w:cs="Arial"/>
          <w:bCs/>
          <w:sz w:val="22"/>
          <w:szCs w:val="22"/>
        </w:rPr>
        <w:t>odnější</w:t>
      </w:r>
      <w:r w:rsidRPr="008F23D6">
        <w:rPr>
          <w:rFonts w:ascii="Arial" w:hAnsi="Arial" w:cs="Arial"/>
          <w:bCs/>
          <w:sz w:val="22"/>
          <w:szCs w:val="22"/>
        </w:rPr>
        <w:t xml:space="preserve">. </w:t>
      </w:r>
    </w:p>
    <w:p w:rsidR="005223F0" w:rsidRDefault="005223F0" w:rsidP="00530EB5">
      <w:pPr>
        <w:tabs>
          <w:tab w:val="left" w:pos="-156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5626A" w:rsidRDefault="0085626A" w:rsidP="00530EB5">
      <w:pPr>
        <w:tabs>
          <w:tab w:val="left" w:pos="-156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530EB5" w:rsidRPr="00B643EF" w:rsidRDefault="00530EB5" w:rsidP="00530EB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Článek II</w:t>
      </w:r>
      <w:r>
        <w:rPr>
          <w:rFonts w:ascii="Arial" w:hAnsi="Arial" w:cs="Arial"/>
          <w:caps w:val="0"/>
          <w:sz w:val="22"/>
          <w:szCs w:val="22"/>
        </w:rPr>
        <w:t>I</w:t>
      </w:r>
      <w:r w:rsidRPr="00B643EF">
        <w:rPr>
          <w:rFonts w:ascii="Arial" w:hAnsi="Arial" w:cs="Arial"/>
          <w:caps w:val="0"/>
          <w:sz w:val="22"/>
          <w:szCs w:val="22"/>
        </w:rPr>
        <w:t>.</w:t>
      </w:r>
    </w:p>
    <w:p w:rsidR="00530EB5" w:rsidRDefault="00530EB5" w:rsidP="00530EB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Předmět smlouvy</w:t>
      </w:r>
    </w:p>
    <w:p w:rsidR="00223A87" w:rsidRDefault="00223A87" w:rsidP="00530EB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530EB5" w:rsidRPr="009722B8" w:rsidRDefault="00DD0A15" w:rsidP="00530EB5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lang w:eastAsia="cs-CZ"/>
        </w:rPr>
      </w:pPr>
      <w:r w:rsidRPr="00944878">
        <w:rPr>
          <w:rFonts w:ascii="Arial" w:hAnsi="Arial" w:cs="Arial"/>
          <w:bCs/>
          <w:sz w:val="22"/>
          <w:szCs w:val="22"/>
        </w:rPr>
        <w:t xml:space="preserve">Předmětem plnění této veřejné zakázky </w:t>
      </w:r>
      <w:r w:rsidRPr="00470D44">
        <w:rPr>
          <w:rFonts w:ascii="Arial" w:hAnsi="Arial" w:cs="Arial"/>
          <w:bCs/>
          <w:sz w:val="22"/>
          <w:szCs w:val="22"/>
        </w:rPr>
        <w:t>je</w:t>
      </w:r>
      <w:r w:rsidRPr="00944878">
        <w:rPr>
          <w:rFonts w:ascii="Arial" w:hAnsi="Arial" w:cs="Arial"/>
          <w:b/>
          <w:bCs/>
          <w:sz w:val="22"/>
          <w:szCs w:val="22"/>
        </w:rPr>
        <w:t xml:space="preserve"> provedení</w:t>
      </w:r>
      <w:r>
        <w:rPr>
          <w:rFonts w:ascii="Arial" w:hAnsi="Arial" w:cs="Arial"/>
          <w:sz w:val="22"/>
        </w:rPr>
        <w:t xml:space="preserve"> </w:t>
      </w:r>
      <w:proofErr w:type="gramStart"/>
      <w:r w:rsidR="006B1551">
        <w:rPr>
          <w:rFonts w:ascii="Arial" w:hAnsi="Arial" w:cs="Arial"/>
          <w:sz w:val="22"/>
        </w:rPr>
        <w:t xml:space="preserve">celkem </w:t>
      </w:r>
      <w:r>
        <w:rPr>
          <w:rFonts w:ascii="Arial" w:hAnsi="Arial" w:cs="Arial"/>
          <w:sz w:val="22"/>
        </w:rPr>
        <w:t>5-ti</w:t>
      </w:r>
      <w:proofErr w:type="gramEnd"/>
      <w:r>
        <w:rPr>
          <w:rFonts w:ascii="Arial" w:hAnsi="Arial" w:cs="Arial"/>
          <w:sz w:val="22"/>
        </w:rPr>
        <w:t xml:space="preserve"> běhů Školícího programu I</w:t>
      </w:r>
      <w:r w:rsidR="006B1551">
        <w:rPr>
          <w:rFonts w:ascii="Arial" w:hAnsi="Arial" w:cs="Arial"/>
          <w:sz w:val="22"/>
        </w:rPr>
        <w:t>.</w:t>
      </w:r>
      <w:r w:rsidR="009C4B92">
        <w:rPr>
          <w:rFonts w:ascii="Arial" w:hAnsi="Arial" w:cs="Arial"/>
          <w:sz w:val="22"/>
        </w:rPr>
        <w:t xml:space="preserve"> (dále také „vzdělávací aktivita“)</w:t>
      </w:r>
      <w:r w:rsidR="006B1551">
        <w:rPr>
          <w:rFonts w:ascii="Arial" w:hAnsi="Arial" w:cs="Arial"/>
          <w:sz w:val="22"/>
        </w:rPr>
        <w:t xml:space="preserve">, který se dělí na dvě části </w:t>
      </w:r>
      <w:r w:rsidR="00470D44">
        <w:rPr>
          <w:rFonts w:ascii="Arial" w:hAnsi="Arial" w:cs="Arial"/>
          <w:sz w:val="22"/>
        </w:rPr>
        <w:t>-</w:t>
      </w:r>
      <w:r w:rsidR="006B1551">
        <w:rPr>
          <w:rFonts w:ascii="Arial" w:hAnsi="Arial" w:cs="Arial"/>
          <w:sz w:val="22"/>
        </w:rPr>
        <w:t xml:space="preserve"> Š</w:t>
      </w:r>
      <w:r w:rsidR="00E348A8">
        <w:rPr>
          <w:rFonts w:ascii="Arial" w:hAnsi="Arial" w:cs="Arial"/>
          <w:sz w:val="22"/>
        </w:rPr>
        <w:t xml:space="preserve">kolící program I. 1. a Školící </w:t>
      </w:r>
      <w:r w:rsidR="009722B8">
        <w:rPr>
          <w:rFonts w:ascii="Arial" w:hAnsi="Arial" w:cs="Arial"/>
          <w:sz w:val="22"/>
        </w:rPr>
        <w:t>program I. 2.</w:t>
      </w:r>
      <w:r w:rsidR="00530EB5">
        <w:rPr>
          <w:rFonts w:ascii="Arial" w:hAnsi="Arial" w:cs="Arial"/>
          <w:sz w:val="22"/>
        </w:rPr>
        <w:t xml:space="preserve"> V</w:t>
      </w:r>
      <w:r w:rsidR="00530EB5">
        <w:rPr>
          <w:rFonts w:ascii="Arial" w:hAnsi="Arial" w:cs="Arial"/>
          <w:bCs/>
          <w:sz w:val="22"/>
          <w:szCs w:val="22"/>
        </w:rPr>
        <w:t>ěcn</w:t>
      </w:r>
      <w:r w:rsidR="005B114E">
        <w:rPr>
          <w:rFonts w:ascii="Arial" w:hAnsi="Arial" w:cs="Arial"/>
          <w:bCs/>
          <w:sz w:val="22"/>
          <w:szCs w:val="22"/>
        </w:rPr>
        <w:t>ý</w:t>
      </w:r>
      <w:r w:rsidR="00530EB5">
        <w:rPr>
          <w:rFonts w:ascii="Arial" w:hAnsi="Arial" w:cs="Arial"/>
          <w:bCs/>
          <w:sz w:val="22"/>
          <w:szCs w:val="22"/>
        </w:rPr>
        <w:t xml:space="preserve"> </w:t>
      </w:r>
      <w:r w:rsidR="005B114E">
        <w:rPr>
          <w:rFonts w:ascii="Arial" w:hAnsi="Arial" w:cs="Arial"/>
          <w:bCs/>
          <w:sz w:val="22"/>
          <w:szCs w:val="22"/>
        </w:rPr>
        <w:t>obsah této vzdělávací aktivity</w:t>
      </w:r>
      <w:r w:rsidR="00530EB5">
        <w:rPr>
          <w:rFonts w:ascii="Arial" w:hAnsi="Arial" w:cs="Arial"/>
          <w:bCs/>
          <w:sz w:val="22"/>
          <w:szCs w:val="22"/>
        </w:rPr>
        <w:t xml:space="preserve"> je uveden </w:t>
      </w:r>
      <w:r w:rsidR="00530EB5" w:rsidRPr="009722B8">
        <w:rPr>
          <w:rFonts w:ascii="Arial" w:hAnsi="Arial" w:cs="Arial"/>
          <w:sz w:val="22"/>
          <w:lang w:eastAsia="cs-CZ"/>
        </w:rPr>
        <w:t xml:space="preserve">v příloze </w:t>
      </w:r>
      <w:r w:rsidR="00530EB5" w:rsidRPr="00FC3080">
        <w:rPr>
          <w:rFonts w:ascii="Arial" w:hAnsi="Arial" w:cs="Arial"/>
          <w:sz w:val="22"/>
          <w:lang w:eastAsia="cs-CZ"/>
        </w:rPr>
        <w:t xml:space="preserve">č. </w:t>
      </w:r>
      <w:r w:rsidR="00E348A8" w:rsidRPr="00FC3080">
        <w:rPr>
          <w:rFonts w:ascii="Arial" w:hAnsi="Arial" w:cs="Arial"/>
          <w:sz w:val="22"/>
          <w:lang w:eastAsia="cs-CZ"/>
        </w:rPr>
        <w:t>1</w:t>
      </w:r>
      <w:r w:rsidR="005B114E" w:rsidRPr="009722B8">
        <w:rPr>
          <w:rFonts w:ascii="Arial" w:hAnsi="Arial" w:cs="Arial"/>
          <w:sz w:val="22"/>
          <w:lang w:eastAsia="cs-CZ"/>
        </w:rPr>
        <w:t xml:space="preserve">, detailní popis je uveden v příloze </w:t>
      </w:r>
      <w:r w:rsidR="005B114E" w:rsidRPr="00FC3080">
        <w:rPr>
          <w:rFonts w:ascii="Arial" w:hAnsi="Arial" w:cs="Arial"/>
          <w:sz w:val="22"/>
          <w:lang w:eastAsia="cs-CZ"/>
        </w:rPr>
        <w:t>č. 2</w:t>
      </w:r>
      <w:r w:rsidR="006D03D6">
        <w:rPr>
          <w:rFonts w:ascii="Arial" w:hAnsi="Arial" w:cs="Arial"/>
          <w:sz w:val="22"/>
          <w:lang w:eastAsia="cs-CZ"/>
        </w:rPr>
        <w:t xml:space="preserve"> </w:t>
      </w:r>
      <w:proofErr w:type="gramStart"/>
      <w:r w:rsidR="006D03D6">
        <w:rPr>
          <w:rFonts w:ascii="Arial" w:hAnsi="Arial" w:cs="Arial"/>
          <w:sz w:val="22"/>
          <w:lang w:eastAsia="cs-CZ"/>
        </w:rPr>
        <w:t>této</w:t>
      </w:r>
      <w:proofErr w:type="gramEnd"/>
      <w:r w:rsidR="006D03D6">
        <w:rPr>
          <w:rFonts w:ascii="Arial" w:hAnsi="Arial" w:cs="Arial"/>
          <w:sz w:val="22"/>
          <w:lang w:eastAsia="cs-CZ"/>
        </w:rPr>
        <w:t xml:space="preserve"> smlouvy</w:t>
      </w:r>
      <w:r w:rsidR="00530076" w:rsidRPr="009722B8">
        <w:rPr>
          <w:rFonts w:ascii="Arial" w:hAnsi="Arial" w:cs="Arial"/>
          <w:sz w:val="22"/>
          <w:lang w:eastAsia="cs-CZ"/>
        </w:rPr>
        <w:t>.</w:t>
      </w:r>
    </w:p>
    <w:p w:rsidR="006F6E1A" w:rsidRPr="009C4B92" w:rsidRDefault="00E348A8" w:rsidP="009C4B9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Každá z částí </w:t>
      </w:r>
      <w:r w:rsidR="00BC6668" w:rsidRPr="009C4B92">
        <w:rPr>
          <w:rFonts w:ascii="Arial" w:hAnsi="Arial" w:cs="Arial"/>
          <w:bCs/>
          <w:sz w:val="22"/>
          <w:szCs w:val="22"/>
        </w:rPr>
        <w:t>Školící</w:t>
      </w:r>
      <w:r>
        <w:rPr>
          <w:rFonts w:ascii="Arial" w:hAnsi="Arial" w:cs="Arial"/>
          <w:bCs/>
          <w:sz w:val="22"/>
          <w:szCs w:val="22"/>
        </w:rPr>
        <w:t xml:space="preserve">ho </w:t>
      </w:r>
      <w:r w:rsidR="00BC6668" w:rsidRPr="009C4B92">
        <w:rPr>
          <w:rFonts w:ascii="Arial" w:hAnsi="Arial" w:cs="Arial"/>
          <w:bCs/>
          <w:sz w:val="22"/>
          <w:szCs w:val="22"/>
        </w:rPr>
        <w:t>program</w:t>
      </w:r>
      <w:r>
        <w:rPr>
          <w:rFonts w:ascii="Arial" w:hAnsi="Arial" w:cs="Arial"/>
          <w:bCs/>
          <w:sz w:val="22"/>
          <w:szCs w:val="22"/>
        </w:rPr>
        <w:t xml:space="preserve">u I. </w:t>
      </w:r>
      <w:r w:rsidR="00994976" w:rsidRPr="009C4B92">
        <w:rPr>
          <w:rFonts w:ascii="Arial" w:hAnsi="Arial" w:cs="Arial"/>
          <w:bCs/>
          <w:sz w:val="22"/>
          <w:szCs w:val="22"/>
        </w:rPr>
        <w:t>musí splňovat tyto parametry</w:t>
      </w:r>
      <w:r w:rsidR="00DD0A15" w:rsidRPr="009C4B92">
        <w:rPr>
          <w:rFonts w:ascii="Arial" w:hAnsi="Arial" w:cs="Arial"/>
          <w:bCs/>
          <w:sz w:val="22"/>
          <w:szCs w:val="22"/>
        </w:rPr>
        <w:t>:</w:t>
      </w:r>
    </w:p>
    <w:p w:rsidR="00646062" w:rsidRDefault="00646062" w:rsidP="00994976">
      <w:pPr>
        <w:tabs>
          <w:tab w:val="left" w:pos="5812"/>
        </w:tabs>
        <w:ind w:firstLine="426"/>
        <w:rPr>
          <w:rFonts w:ascii="Arial" w:hAnsi="Arial" w:cs="Arial"/>
          <w:b/>
          <w:sz w:val="22"/>
        </w:rPr>
      </w:pPr>
    </w:p>
    <w:p w:rsidR="006B1551" w:rsidRPr="009D6A6D" w:rsidRDefault="006B1551" w:rsidP="00994976">
      <w:pPr>
        <w:tabs>
          <w:tab w:val="left" w:pos="5812"/>
        </w:tabs>
        <w:ind w:firstLine="426"/>
        <w:rPr>
          <w:rFonts w:ascii="Arial" w:hAnsi="Arial" w:cs="Arial"/>
          <w:b/>
          <w:sz w:val="22"/>
        </w:rPr>
      </w:pPr>
      <w:r w:rsidRPr="009D6A6D">
        <w:rPr>
          <w:rFonts w:ascii="Arial" w:hAnsi="Arial" w:cs="Arial"/>
          <w:b/>
          <w:sz w:val="22"/>
        </w:rPr>
        <w:t>Školící program I.</w:t>
      </w:r>
      <w:r>
        <w:rPr>
          <w:rFonts w:ascii="Arial" w:hAnsi="Arial" w:cs="Arial"/>
          <w:b/>
          <w:sz w:val="22"/>
        </w:rPr>
        <w:t xml:space="preserve"> </w:t>
      </w:r>
      <w:r w:rsidRPr="009D6A6D">
        <w:rPr>
          <w:rFonts w:ascii="Arial" w:hAnsi="Arial" w:cs="Arial"/>
          <w:b/>
          <w:sz w:val="22"/>
        </w:rPr>
        <w:t>1.:</w:t>
      </w:r>
    </w:p>
    <w:p w:rsidR="00BC6668" w:rsidRPr="00BC6668" w:rsidRDefault="00BC6668" w:rsidP="00BC6668">
      <w:pPr>
        <w:ind w:firstLine="426"/>
        <w:rPr>
          <w:rFonts w:ascii="Arial" w:hAnsi="Arial" w:cs="Arial"/>
          <w:b/>
          <w:sz w:val="22"/>
        </w:rPr>
      </w:pPr>
      <w:r w:rsidRPr="00BC6668">
        <w:rPr>
          <w:rFonts w:ascii="Arial" w:hAnsi="Arial" w:cs="Arial"/>
          <w:sz w:val="22"/>
        </w:rPr>
        <w:t>Počet běhů školícího programu: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="00816B27">
        <w:rPr>
          <w:rFonts w:ascii="Arial" w:hAnsi="Arial" w:cs="Arial"/>
          <w:b/>
          <w:sz w:val="22"/>
        </w:rPr>
        <w:t>2 běhy</w:t>
      </w:r>
    </w:p>
    <w:p w:rsidR="00BC6668" w:rsidRPr="00BC6668" w:rsidRDefault="00BC6668" w:rsidP="00BC6668">
      <w:pPr>
        <w:ind w:firstLine="426"/>
        <w:rPr>
          <w:rFonts w:ascii="Arial" w:hAnsi="Arial" w:cs="Arial"/>
          <w:sz w:val="22"/>
        </w:rPr>
      </w:pPr>
      <w:r w:rsidRPr="00BC6668">
        <w:rPr>
          <w:rFonts w:ascii="Arial" w:hAnsi="Arial" w:cs="Arial"/>
          <w:sz w:val="22"/>
        </w:rPr>
        <w:t>Počet školících dnů v 1 běhu: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2 pracovní dny</w:t>
      </w:r>
    </w:p>
    <w:p w:rsidR="00BC6668" w:rsidRPr="00BC6668" w:rsidRDefault="00BC6668" w:rsidP="00BC6668">
      <w:pPr>
        <w:ind w:firstLine="426"/>
        <w:rPr>
          <w:rFonts w:ascii="Arial" w:hAnsi="Arial" w:cs="Arial"/>
          <w:b/>
          <w:sz w:val="22"/>
        </w:rPr>
      </w:pPr>
      <w:r w:rsidRPr="00BC6668">
        <w:rPr>
          <w:rFonts w:ascii="Arial" w:hAnsi="Arial" w:cs="Arial"/>
          <w:sz w:val="22"/>
        </w:rPr>
        <w:t>Délka 1 školícího dne: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3 školící hodiny</w:t>
      </w:r>
    </w:p>
    <w:p w:rsidR="00BC6668" w:rsidRPr="00BC6668" w:rsidRDefault="00BC6668" w:rsidP="00BC6668">
      <w:pPr>
        <w:ind w:firstLine="426"/>
        <w:rPr>
          <w:rFonts w:ascii="Arial" w:hAnsi="Arial" w:cs="Arial"/>
          <w:sz w:val="22"/>
        </w:rPr>
      </w:pPr>
      <w:r w:rsidRPr="00BC6668">
        <w:rPr>
          <w:rFonts w:ascii="Arial" w:hAnsi="Arial" w:cs="Arial"/>
          <w:sz w:val="22"/>
        </w:rPr>
        <w:t>Celkem školících hodin v 1 běhu: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6 školících hodin</w:t>
      </w:r>
    </w:p>
    <w:p w:rsidR="00BC6668" w:rsidRPr="00E15387" w:rsidRDefault="00BC6668" w:rsidP="00BC6668">
      <w:pPr>
        <w:ind w:firstLine="426"/>
        <w:rPr>
          <w:rFonts w:ascii="Arial" w:hAnsi="Arial" w:cs="Arial"/>
        </w:rPr>
      </w:pPr>
      <w:r w:rsidRPr="00BC6668">
        <w:rPr>
          <w:rFonts w:ascii="Arial" w:hAnsi="Arial" w:cs="Arial"/>
          <w:sz w:val="22"/>
        </w:rPr>
        <w:t>Délka 1 školící hodiny: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60 minut</w:t>
      </w:r>
      <w:r w:rsidR="00564859">
        <w:rPr>
          <w:rFonts w:ascii="Arial" w:hAnsi="Arial" w:cs="Arial"/>
          <w:b/>
          <w:sz w:val="22"/>
        </w:rPr>
        <w:t xml:space="preserve"> </w:t>
      </w:r>
      <w:r w:rsidR="00564859" w:rsidRPr="00054A62">
        <w:rPr>
          <w:rFonts w:ascii="Arial" w:hAnsi="Arial" w:cs="Arial"/>
          <w:b/>
          <w:sz w:val="22"/>
        </w:rPr>
        <w:t>bez přestávky</w:t>
      </w:r>
    </w:p>
    <w:p w:rsidR="006B1551" w:rsidRPr="009D6A6D" w:rsidRDefault="006B1551" w:rsidP="00101586">
      <w:pPr>
        <w:tabs>
          <w:tab w:val="left" w:pos="5812"/>
        </w:tabs>
        <w:ind w:left="851"/>
        <w:rPr>
          <w:rFonts w:ascii="Arial" w:hAnsi="Arial" w:cs="Arial"/>
          <w:sz w:val="22"/>
        </w:rPr>
      </w:pPr>
    </w:p>
    <w:p w:rsidR="006B1551" w:rsidRPr="00994976" w:rsidRDefault="006B1551" w:rsidP="00380D54">
      <w:pPr>
        <w:tabs>
          <w:tab w:val="left" w:pos="5812"/>
        </w:tabs>
        <w:ind w:left="426"/>
        <w:jc w:val="both"/>
        <w:rPr>
          <w:rFonts w:ascii="Arial" w:hAnsi="Arial" w:cs="Arial"/>
          <w:b/>
          <w:sz w:val="22"/>
        </w:rPr>
      </w:pPr>
      <w:r w:rsidRPr="00994976">
        <w:rPr>
          <w:rFonts w:ascii="Arial" w:hAnsi="Arial" w:cs="Arial"/>
          <w:b/>
          <w:sz w:val="22"/>
        </w:rPr>
        <w:t xml:space="preserve">V rámci </w:t>
      </w:r>
      <w:r w:rsidRPr="009D6A6D">
        <w:rPr>
          <w:rFonts w:ascii="Arial" w:hAnsi="Arial" w:cs="Arial"/>
          <w:b/>
          <w:sz w:val="22"/>
        </w:rPr>
        <w:t xml:space="preserve">Školícího programu I. 1. </w:t>
      </w:r>
      <w:r w:rsidRPr="00994976">
        <w:rPr>
          <w:rFonts w:ascii="Arial" w:hAnsi="Arial" w:cs="Arial"/>
          <w:b/>
          <w:sz w:val="22"/>
        </w:rPr>
        <w:t xml:space="preserve">je požadováno </w:t>
      </w:r>
      <w:r w:rsidR="005E164D">
        <w:rPr>
          <w:rFonts w:ascii="Arial" w:hAnsi="Arial" w:cs="Arial"/>
          <w:b/>
          <w:sz w:val="22"/>
        </w:rPr>
        <w:t>celkově vyškolit minimálně 24 a </w:t>
      </w:r>
      <w:r w:rsidRPr="009D6A6D">
        <w:rPr>
          <w:rFonts w:ascii="Arial" w:hAnsi="Arial" w:cs="Arial"/>
          <w:b/>
          <w:sz w:val="22"/>
        </w:rPr>
        <w:t xml:space="preserve">maximálně 28 </w:t>
      </w:r>
      <w:r w:rsidR="00DA3043" w:rsidRPr="000C50A2">
        <w:rPr>
          <w:rFonts w:ascii="Arial" w:hAnsi="Arial" w:cs="Arial"/>
          <w:b/>
          <w:sz w:val="22"/>
        </w:rPr>
        <w:t>osob</w:t>
      </w:r>
      <w:r w:rsidRPr="00994976">
        <w:rPr>
          <w:rFonts w:ascii="Arial" w:hAnsi="Arial" w:cs="Arial"/>
          <w:b/>
          <w:sz w:val="22"/>
        </w:rPr>
        <w:t xml:space="preserve">. </w:t>
      </w:r>
    </w:p>
    <w:p w:rsidR="006B1551" w:rsidRPr="009D6A6D" w:rsidRDefault="006B1551" w:rsidP="00380D54">
      <w:pPr>
        <w:tabs>
          <w:tab w:val="left" w:pos="5812"/>
        </w:tabs>
        <w:ind w:left="1843"/>
        <w:jc w:val="both"/>
        <w:rPr>
          <w:rFonts w:ascii="Arial" w:hAnsi="Arial" w:cs="Arial"/>
          <w:sz w:val="22"/>
        </w:rPr>
      </w:pPr>
    </w:p>
    <w:p w:rsidR="006B1551" w:rsidRPr="009D6A6D" w:rsidRDefault="006B1551" w:rsidP="00994976">
      <w:pPr>
        <w:tabs>
          <w:tab w:val="left" w:pos="5812"/>
        </w:tabs>
        <w:ind w:left="426"/>
        <w:rPr>
          <w:rFonts w:ascii="Arial" w:hAnsi="Arial" w:cs="Arial"/>
          <w:b/>
          <w:sz w:val="22"/>
        </w:rPr>
      </w:pPr>
      <w:r w:rsidRPr="009D6A6D">
        <w:rPr>
          <w:rFonts w:ascii="Arial" w:hAnsi="Arial" w:cs="Arial"/>
          <w:b/>
          <w:sz w:val="22"/>
        </w:rPr>
        <w:t>Školící program I.</w:t>
      </w:r>
      <w:r>
        <w:rPr>
          <w:rFonts w:ascii="Arial" w:hAnsi="Arial" w:cs="Arial"/>
          <w:b/>
          <w:sz w:val="22"/>
        </w:rPr>
        <w:t xml:space="preserve"> </w:t>
      </w:r>
      <w:r w:rsidRPr="009D6A6D">
        <w:rPr>
          <w:rFonts w:ascii="Arial" w:hAnsi="Arial" w:cs="Arial"/>
          <w:b/>
          <w:sz w:val="22"/>
        </w:rPr>
        <w:t>2.:</w:t>
      </w:r>
    </w:p>
    <w:p w:rsidR="00BC6668" w:rsidRPr="00BC6668" w:rsidRDefault="00BC6668" w:rsidP="00BC6668">
      <w:pPr>
        <w:ind w:firstLine="426"/>
        <w:rPr>
          <w:rFonts w:ascii="Arial" w:hAnsi="Arial" w:cs="Arial"/>
          <w:b/>
          <w:sz w:val="22"/>
        </w:rPr>
      </w:pPr>
      <w:r w:rsidRPr="00BC6668">
        <w:rPr>
          <w:rFonts w:ascii="Arial" w:hAnsi="Arial" w:cs="Arial"/>
          <w:sz w:val="22"/>
        </w:rPr>
        <w:t>Počet běhů školícího programu: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EF74DC">
        <w:rPr>
          <w:rFonts w:ascii="Arial" w:hAnsi="Arial" w:cs="Arial"/>
          <w:b/>
          <w:sz w:val="22"/>
        </w:rPr>
        <w:t>3</w:t>
      </w:r>
      <w:r w:rsidR="00816B27">
        <w:rPr>
          <w:rFonts w:ascii="Arial" w:hAnsi="Arial" w:cs="Arial"/>
          <w:b/>
          <w:sz w:val="22"/>
        </w:rPr>
        <w:t xml:space="preserve"> běhy</w:t>
      </w:r>
    </w:p>
    <w:p w:rsidR="00BC6668" w:rsidRPr="00BC6668" w:rsidRDefault="00BC6668" w:rsidP="00BC6668">
      <w:pPr>
        <w:ind w:firstLine="426"/>
        <w:rPr>
          <w:rFonts w:ascii="Arial" w:hAnsi="Arial" w:cs="Arial"/>
          <w:sz w:val="22"/>
        </w:rPr>
      </w:pPr>
      <w:r w:rsidRPr="00BC6668">
        <w:rPr>
          <w:rFonts w:ascii="Arial" w:hAnsi="Arial" w:cs="Arial"/>
          <w:sz w:val="22"/>
        </w:rPr>
        <w:t>Počet školících dnů v 1 běhu: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2 pracovní dny</w:t>
      </w:r>
    </w:p>
    <w:p w:rsidR="00BC6668" w:rsidRPr="00BC6668" w:rsidRDefault="00BC6668" w:rsidP="00BC6668">
      <w:pPr>
        <w:ind w:firstLine="426"/>
        <w:rPr>
          <w:rFonts w:ascii="Arial" w:hAnsi="Arial" w:cs="Arial"/>
          <w:b/>
          <w:sz w:val="22"/>
        </w:rPr>
      </w:pPr>
      <w:r w:rsidRPr="00BC6668">
        <w:rPr>
          <w:rFonts w:ascii="Arial" w:hAnsi="Arial" w:cs="Arial"/>
          <w:sz w:val="22"/>
        </w:rPr>
        <w:t>Délka 1 školícího dne: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8 školících hodin</w:t>
      </w:r>
    </w:p>
    <w:p w:rsidR="00BC6668" w:rsidRPr="00BC6668" w:rsidRDefault="00BC6668" w:rsidP="00BC6668">
      <w:pPr>
        <w:ind w:firstLine="426"/>
        <w:rPr>
          <w:rFonts w:ascii="Arial" w:hAnsi="Arial" w:cs="Arial"/>
          <w:sz w:val="22"/>
        </w:rPr>
      </w:pPr>
      <w:r w:rsidRPr="00BC6668">
        <w:rPr>
          <w:rFonts w:ascii="Arial" w:hAnsi="Arial" w:cs="Arial"/>
          <w:sz w:val="22"/>
        </w:rPr>
        <w:t>Celkem školících hodin v 1 běhu: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16 školících hodin</w:t>
      </w:r>
    </w:p>
    <w:p w:rsidR="00BC6668" w:rsidRPr="00E15387" w:rsidRDefault="00BC6668" w:rsidP="00BC6668">
      <w:pPr>
        <w:ind w:firstLine="426"/>
        <w:rPr>
          <w:rFonts w:ascii="Arial" w:hAnsi="Arial" w:cs="Arial"/>
        </w:rPr>
      </w:pPr>
      <w:r w:rsidRPr="00BC6668">
        <w:rPr>
          <w:rFonts w:ascii="Arial" w:hAnsi="Arial" w:cs="Arial"/>
          <w:sz w:val="22"/>
        </w:rPr>
        <w:t>Délka 1 školící hodiny:</w:t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sz w:val="22"/>
        </w:rPr>
        <w:tab/>
      </w:r>
      <w:r w:rsidRPr="00BC6668">
        <w:rPr>
          <w:rFonts w:ascii="Arial" w:hAnsi="Arial" w:cs="Arial"/>
          <w:b/>
          <w:sz w:val="22"/>
        </w:rPr>
        <w:t>60 minut</w:t>
      </w:r>
      <w:r w:rsidR="00564859">
        <w:rPr>
          <w:rFonts w:ascii="Arial" w:hAnsi="Arial" w:cs="Arial"/>
          <w:b/>
          <w:sz w:val="22"/>
        </w:rPr>
        <w:t xml:space="preserve"> </w:t>
      </w:r>
      <w:r w:rsidR="00564859" w:rsidRPr="00054A62">
        <w:rPr>
          <w:rFonts w:ascii="Arial" w:hAnsi="Arial" w:cs="Arial"/>
          <w:b/>
          <w:sz w:val="22"/>
        </w:rPr>
        <w:t>bez přestávky</w:t>
      </w:r>
    </w:p>
    <w:p w:rsidR="006B1551" w:rsidRPr="009D6A6D" w:rsidRDefault="006B1551" w:rsidP="006B1551">
      <w:pPr>
        <w:tabs>
          <w:tab w:val="left" w:pos="5812"/>
        </w:tabs>
        <w:ind w:left="1843"/>
        <w:rPr>
          <w:rFonts w:ascii="Arial" w:hAnsi="Arial" w:cs="Arial"/>
          <w:sz w:val="22"/>
        </w:rPr>
      </w:pPr>
    </w:p>
    <w:p w:rsidR="00646062" w:rsidRDefault="006B1551" w:rsidP="00380D54">
      <w:pPr>
        <w:tabs>
          <w:tab w:val="left" w:pos="5812"/>
        </w:tabs>
        <w:ind w:left="426"/>
        <w:jc w:val="both"/>
        <w:rPr>
          <w:rFonts w:ascii="Arial" w:hAnsi="Arial" w:cs="Arial"/>
          <w:b/>
          <w:sz w:val="22"/>
        </w:rPr>
      </w:pPr>
      <w:r w:rsidRPr="00994976">
        <w:rPr>
          <w:rFonts w:ascii="Arial" w:hAnsi="Arial" w:cs="Arial"/>
          <w:b/>
          <w:sz w:val="22"/>
        </w:rPr>
        <w:t xml:space="preserve">V rámci </w:t>
      </w:r>
      <w:r w:rsidRPr="009D6A6D">
        <w:rPr>
          <w:rFonts w:ascii="Arial" w:hAnsi="Arial" w:cs="Arial"/>
          <w:b/>
          <w:sz w:val="22"/>
        </w:rPr>
        <w:t>Školícího programu I.</w:t>
      </w:r>
      <w:r>
        <w:rPr>
          <w:rFonts w:ascii="Arial" w:hAnsi="Arial" w:cs="Arial"/>
          <w:b/>
          <w:sz w:val="22"/>
        </w:rPr>
        <w:t xml:space="preserve"> </w:t>
      </w:r>
      <w:r w:rsidRPr="009D6A6D">
        <w:rPr>
          <w:rFonts w:ascii="Arial" w:hAnsi="Arial" w:cs="Arial"/>
          <w:b/>
          <w:sz w:val="22"/>
        </w:rPr>
        <w:t>2.</w:t>
      </w:r>
      <w:r w:rsidRPr="00994976">
        <w:rPr>
          <w:rFonts w:ascii="Arial" w:hAnsi="Arial" w:cs="Arial"/>
          <w:b/>
          <w:sz w:val="22"/>
        </w:rPr>
        <w:t xml:space="preserve"> je požadováno </w:t>
      </w:r>
      <w:r w:rsidRPr="009D6A6D">
        <w:rPr>
          <w:rFonts w:ascii="Arial" w:hAnsi="Arial" w:cs="Arial"/>
          <w:b/>
          <w:sz w:val="22"/>
        </w:rPr>
        <w:t>celkově vyškolit minim</w:t>
      </w:r>
      <w:r w:rsidR="005E164D">
        <w:rPr>
          <w:rFonts w:ascii="Arial" w:hAnsi="Arial" w:cs="Arial"/>
          <w:b/>
          <w:sz w:val="22"/>
        </w:rPr>
        <w:t>álně 36 </w:t>
      </w:r>
      <w:r w:rsidR="00DA3043">
        <w:rPr>
          <w:rFonts w:ascii="Arial" w:hAnsi="Arial" w:cs="Arial"/>
          <w:b/>
          <w:sz w:val="22"/>
        </w:rPr>
        <w:t>a</w:t>
      </w:r>
      <w:r w:rsidR="005E164D">
        <w:rPr>
          <w:rFonts w:ascii="Arial" w:hAnsi="Arial" w:cs="Arial"/>
          <w:b/>
          <w:sz w:val="22"/>
        </w:rPr>
        <w:t> </w:t>
      </w:r>
      <w:r w:rsidR="00DA3043">
        <w:rPr>
          <w:rFonts w:ascii="Arial" w:hAnsi="Arial" w:cs="Arial"/>
          <w:b/>
          <w:sz w:val="22"/>
        </w:rPr>
        <w:t xml:space="preserve">maximálně 42 </w:t>
      </w:r>
      <w:r w:rsidR="00DA3043" w:rsidRPr="000C50A2">
        <w:rPr>
          <w:rFonts w:ascii="Arial" w:hAnsi="Arial" w:cs="Arial"/>
          <w:b/>
          <w:sz w:val="22"/>
        </w:rPr>
        <w:t>osob</w:t>
      </w:r>
      <w:r w:rsidRPr="000C50A2">
        <w:rPr>
          <w:rFonts w:ascii="Arial" w:hAnsi="Arial" w:cs="Arial"/>
          <w:b/>
          <w:sz w:val="22"/>
        </w:rPr>
        <w:t>.</w:t>
      </w:r>
      <w:r w:rsidRPr="00994976">
        <w:rPr>
          <w:rFonts w:ascii="Arial" w:hAnsi="Arial" w:cs="Arial"/>
          <w:b/>
          <w:sz w:val="22"/>
        </w:rPr>
        <w:t xml:space="preserve"> </w:t>
      </w:r>
    </w:p>
    <w:p w:rsidR="00646062" w:rsidRDefault="00646062" w:rsidP="00646062">
      <w:pPr>
        <w:tabs>
          <w:tab w:val="left" w:pos="5812"/>
        </w:tabs>
        <w:ind w:left="426"/>
        <w:rPr>
          <w:rFonts w:ascii="Arial" w:hAnsi="Arial" w:cs="Arial"/>
          <w:b/>
          <w:sz w:val="22"/>
        </w:rPr>
      </w:pPr>
    </w:p>
    <w:p w:rsidR="00646062" w:rsidRDefault="009A70AB" w:rsidP="0064606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C4B92">
        <w:rPr>
          <w:rFonts w:ascii="Arial" w:hAnsi="Arial" w:cs="Arial"/>
          <w:bCs/>
          <w:sz w:val="22"/>
          <w:szCs w:val="22"/>
        </w:rPr>
        <w:t xml:space="preserve">Veškeré odchylky od specifikace předmětu </w:t>
      </w:r>
      <w:r w:rsidR="009C4B92">
        <w:rPr>
          <w:rFonts w:ascii="Arial" w:hAnsi="Arial" w:cs="Arial"/>
          <w:bCs/>
          <w:sz w:val="22"/>
          <w:szCs w:val="22"/>
        </w:rPr>
        <w:t>plnění</w:t>
      </w:r>
      <w:r w:rsidRPr="009C4B92">
        <w:rPr>
          <w:rFonts w:ascii="Arial" w:hAnsi="Arial" w:cs="Arial"/>
          <w:bCs/>
          <w:sz w:val="22"/>
          <w:szCs w:val="22"/>
        </w:rPr>
        <w:t xml:space="preserve"> podle předchozích bodů mohou být prováděny </w:t>
      </w:r>
      <w:r w:rsidR="009C4B92">
        <w:rPr>
          <w:rFonts w:ascii="Arial" w:hAnsi="Arial" w:cs="Arial"/>
          <w:bCs/>
          <w:sz w:val="22"/>
          <w:szCs w:val="22"/>
        </w:rPr>
        <w:t>poskytovatelem</w:t>
      </w:r>
      <w:r w:rsidRPr="009C4B92">
        <w:rPr>
          <w:rFonts w:ascii="Arial" w:hAnsi="Arial" w:cs="Arial"/>
          <w:bCs/>
          <w:sz w:val="22"/>
          <w:szCs w:val="22"/>
        </w:rPr>
        <w:t xml:space="preserve"> pouze tehdy, budou-li písemně odsouhlaseny objednatelem. Jestliže </w:t>
      </w:r>
      <w:r w:rsidR="009C4B92">
        <w:rPr>
          <w:rFonts w:ascii="Arial" w:hAnsi="Arial" w:cs="Arial"/>
          <w:bCs/>
          <w:sz w:val="22"/>
          <w:szCs w:val="22"/>
        </w:rPr>
        <w:t>poskytovatel</w:t>
      </w:r>
      <w:r w:rsidRPr="009C4B92">
        <w:rPr>
          <w:rFonts w:ascii="Arial" w:hAnsi="Arial" w:cs="Arial"/>
          <w:bCs/>
          <w:sz w:val="22"/>
          <w:szCs w:val="22"/>
        </w:rPr>
        <w:t xml:space="preserve"> provede práce a jiná plnění nad tento rámec a nad rámec odsouhlasený objednatelem, nemá nárok na jejich zaplacení.</w:t>
      </w:r>
    </w:p>
    <w:p w:rsidR="00DB0422" w:rsidRPr="00DC3B48" w:rsidRDefault="00973CA9" w:rsidP="0064606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C4B92">
        <w:rPr>
          <w:rFonts w:ascii="Arial" w:hAnsi="Arial" w:cs="Arial"/>
          <w:bCs/>
          <w:sz w:val="22"/>
          <w:szCs w:val="22"/>
        </w:rPr>
        <w:t>V</w:t>
      </w:r>
      <w:r w:rsidR="00FC0C82" w:rsidRPr="009C4B92">
        <w:rPr>
          <w:rFonts w:ascii="Arial" w:hAnsi="Arial" w:cs="Arial"/>
          <w:bCs/>
          <w:sz w:val="22"/>
          <w:szCs w:val="22"/>
        </w:rPr>
        <w:t> </w:t>
      </w:r>
      <w:r w:rsidRPr="009C4B92">
        <w:rPr>
          <w:rFonts w:ascii="Arial" w:hAnsi="Arial" w:cs="Arial"/>
          <w:bCs/>
          <w:sz w:val="22"/>
          <w:szCs w:val="22"/>
        </w:rPr>
        <w:t>případě</w:t>
      </w:r>
      <w:r w:rsidR="00FC0C82" w:rsidRPr="009C4B92">
        <w:rPr>
          <w:rFonts w:ascii="Arial" w:hAnsi="Arial" w:cs="Arial"/>
          <w:bCs/>
          <w:sz w:val="22"/>
          <w:szCs w:val="22"/>
        </w:rPr>
        <w:t xml:space="preserve">, že dojde ke </w:t>
      </w:r>
      <w:r w:rsidR="00FC0C82" w:rsidRPr="00DC3B48">
        <w:rPr>
          <w:rFonts w:ascii="Arial" w:hAnsi="Arial" w:cs="Arial"/>
          <w:bCs/>
          <w:sz w:val="22"/>
          <w:szCs w:val="22"/>
        </w:rPr>
        <w:t>zrušení vzdělávací aktivity v</w:t>
      </w:r>
      <w:r w:rsidR="005E164D">
        <w:rPr>
          <w:rFonts w:ascii="Arial" w:hAnsi="Arial" w:cs="Arial"/>
          <w:bCs/>
          <w:sz w:val="22"/>
          <w:szCs w:val="22"/>
        </w:rPr>
        <w:t> jednotlivých školících dnech z </w:t>
      </w:r>
      <w:r w:rsidR="00FC0C82" w:rsidRPr="00DC3B48">
        <w:rPr>
          <w:rFonts w:ascii="Arial" w:hAnsi="Arial" w:cs="Arial"/>
          <w:bCs/>
          <w:sz w:val="22"/>
          <w:szCs w:val="22"/>
        </w:rPr>
        <w:t xml:space="preserve">důvodu nedostatečného počtu účastníků, </w:t>
      </w:r>
      <w:r w:rsidR="009C4B92" w:rsidRPr="00DC3B48">
        <w:rPr>
          <w:rFonts w:ascii="Arial" w:hAnsi="Arial" w:cs="Arial"/>
          <w:bCs/>
          <w:sz w:val="22"/>
          <w:szCs w:val="22"/>
        </w:rPr>
        <w:t>poskytovatel</w:t>
      </w:r>
      <w:r w:rsidR="00FC0C82" w:rsidRPr="00DC3B48">
        <w:rPr>
          <w:rFonts w:ascii="Arial" w:hAnsi="Arial" w:cs="Arial"/>
          <w:bCs/>
          <w:sz w:val="22"/>
          <w:szCs w:val="22"/>
        </w:rPr>
        <w:t xml:space="preserve"> se zavazuje uskutečnit tento</w:t>
      </w:r>
      <w:r w:rsidR="004A345C" w:rsidRPr="004A345C">
        <w:rPr>
          <w:rFonts w:ascii="Arial" w:hAnsi="Arial" w:cs="Arial"/>
          <w:bCs/>
          <w:sz w:val="22"/>
          <w:szCs w:val="22"/>
        </w:rPr>
        <w:t>/tyto</w:t>
      </w:r>
      <w:r w:rsidR="00FC0C82" w:rsidRPr="00DC3B48">
        <w:rPr>
          <w:rFonts w:ascii="Arial" w:hAnsi="Arial" w:cs="Arial"/>
          <w:bCs/>
          <w:sz w:val="22"/>
          <w:szCs w:val="22"/>
        </w:rPr>
        <w:t xml:space="preserve"> školící den</w:t>
      </w:r>
      <w:r w:rsidR="004A345C" w:rsidRPr="004A345C">
        <w:rPr>
          <w:rFonts w:ascii="Arial" w:hAnsi="Arial" w:cs="Arial"/>
          <w:bCs/>
          <w:sz w:val="22"/>
          <w:szCs w:val="22"/>
        </w:rPr>
        <w:t>/dny</w:t>
      </w:r>
      <w:r w:rsidR="00FC0C82" w:rsidRPr="00DC3B48">
        <w:rPr>
          <w:rFonts w:ascii="Arial" w:hAnsi="Arial" w:cs="Arial"/>
          <w:bCs/>
          <w:sz w:val="22"/>
          <w:szCs w:val="22"/>
        </w:rPr>
        <w:t xml:space="preserve"> v náhradním termínu. Objednatel je v tomto případě povinen oznámit</w:t>
      </w:r>
      <w:r w:rsidR="00DA5970" w:rsidRPr="00DC3B48">
        <w:rPr>
          <w:rFonts w:ascii="Arial" w:hAnsi="Arial" w:cs="Arial"/>
          <w:bCs/>
          <w:sz w:val="22"/>
          <w:szCs w:val="22"/>
        </w:rPr>
        <w:t xml:space="preserve"> </w:t>
      </w:r>
      <w:r w:rsidR="009C4B92" w:rsidRPr="00DC3B48">
        <w:rPr>
          <w:rFonts w:ascii="Arial" w:hAnsi="Arial" w:cs="Arial"/>
          <w:bCs/>
          <w:sz w:val="22"/>
          <w:szCs w:val="22"/>
        </w:rPr>
        <w:t>poskytovateli</w:t>
      </w:r>
      <w:r w:rsidR="00DA5970" w:rsidRPr="00DC3B48">
        <w:rPr>
          <w:rFonts w:ascii="Arial" w:hAnsi="Arial" w:cs="Arial"/>
          <w:bCs/>
          <w:sz w:val="22"/>
          <w:szCs w:val="22"/>
        </w:rPr>
        <w:t xml:space="preserve"> tuto skutečnost nejpozději 5 pracovních dnů před termínem </w:t>
      </w:r>
      <w:r w:rsidR="00DA5970" w:rsidRPr="00DC3B48">
        <w:rPr>
          <w:rFonts w:ascii="Arial" w:hAnsi="Arial" w:cs="Arial"/>
          <w:bCs/>
          <w:sz w:val="22"/>
          <w:szCs w:val="22"/>
        </w:rPr>
        <w:lastRenderedPageBreak/>
        <w:t>konání původně plánovaného</w:t>
      </w:r>
      <w:r w:rsidR="004A345C" w:rsidRPr="004A345C">
        <w:rPr>
          <w:rFonts w:ascii="Arial" w:hAnsi="Arial" w:cs="Arial"/>
          <w:bCs/>
          <w:sz w:val="22"/>
          <w:szCs w:val="22"/>
        </w:rPr>
        <w:t>/</w:t>
      </w:r>
      <w:proofErr w:type="spellStart"/>
      <w:r w:rsidR="004A345C" w:rsidRPr="004A345C">
        <w:rPr>
          <w:rFonts w:ascii="Arial" w:hAnsi="Arial" w:cs="Arial"/>
          <w:bCs/>
          <w:sz w:val="22"/>
          <w:szCs w:val="22"/>
        </w:rPr>
        <w:t>ých</w:t>
      </w:r>
      <w:proofErr w:type="spellEnd"/>
      <w:r w:rsidR="00DA5970" w:rsidRPr="00DC3B48">
        <w:rPr>
          <w:rFonts w:ascii="Arial" w:hAnsi="Arial" w:cs="Arial"/>
          <w:bCs/>
          <w:sz w:val="22"/>
          <w:szCs w:val="22"/>
        </w:rPr>
        <w:t xml:space="preserve"> školícího</w:t>
      </w:r>
      <w:r w:rsidR="004A345C" w:rsidRPr="004A345C">
        <w:rPr>
          <w:rFonts w:ascii="Arial" w:hAnsi="Arial" w:cs="Arial"/>
          <w:bCs/>
          <w:sz w:val="22"/>
          <w:szCs w:val="22"/>
        </w:rPr>
        <w:t>/ch</w:t>
      </w:r>
      <w:r w:rsidR="00DA5970" w:rsidRPr="00DC3B48">
        <w:rPr>
          <w:rFonts w:ascii="Arial" w:hAnsi="Arial" w:cs="Arial"/>
          <w:bCs/>
          <w:sz w:val="22"/>
          <w:szCs w:val="22"/>
        </w:rPr>
        <w:t xml:space="preserve"> dne</w:t>
      </w:r>
      <w:r w:rsidR="002C07F6">
        <w:rPr>
          <w:rFonts w:ascii="Arial" w:hAnsi="Arial" w:cs="Arial"/>
          <w:bCs/>
          <w:sz w:val="22"/>
          <w:szCs w:val="22"/>
        </w:rPr>
        <w:t>/dn</w:t>
      </w:r>
      <w:r w:rsidR="004A345C" w:rsidRPr="004A345C">
        <w:rPr>
          <w:rFonts w:ascii="Arial" w:hAnsi="Arial" w:cs="Arial"/>
          <w:bCs/>
          <w:sz w:val="22"/>
          <w:szCs w:val="22"/>
        </w:rPr>
        <w:t>ů</w:t>
      </w:r>
      <w:r w:rsidR="00DA5970" w:rsidRPr="00DC3B48">
        <w:rPr>
          <w:rFonts w:ascii="Arial" w:hAnsi="Arial" w:cs="Arial"/>
          <w:bCs/>
          <w:sz w:val="22"/>
          <w:szCs w:val="22"/>
        </w:rPr>
        <w:t>.</w:t>
      </w:r>
      <w:r w:rsidR="005E164D">
        <w:rPr>
          <w:rFonts w:ascii="Arial" w:hAnsi="Arial" w:cs="Arial"/>
          <w:bCs/>
          <w:sz w:val="22"/>
          <w:szCs w:val="22"/>
        </w:rPr>
        <w:t xml:space="preserve"> Smluvní strany se v termínu do </w:t>
      </w:r>
      <w:r w:rsidR="00DA5970" w:rsidRPr="00DC3B48">
        <w:rPr>
          <w:rFonts w:ascii="Arial" w:hAnsi="Arial" w:cs="Arial"/>
          <w:bCs/>
          <w:sz w:val="22"/>
          <w:szCs w:val="22"/>
        </w:rPr>
        <w:t xml:space="preserve">10 pracovních dnů dohodnou na novém termínu </w:t>
      </w:r>
      <w:r w:rsidR="001537B3" w:rsidRPr="00DC3B48">
        <w:rPr>
          <w:rFonts w:ascii="Arial" w:hAnsi="Arial" w:cs="Arial"/>
          <w:bCs/>
          <w:sz w:val="22"/>
          <w:szCs w:val="22"/>
        </w:rPr>
        <w:t>konání</w:t>
      </w:r>
      <w:r w:rsidR="00291CBC" w:rsidRPr="00DC3B48">
        <w:rPr>
          <w:rFonts w:ascii="Arial" w:hAnsi="Arial" w:cs="Arial"/>
          <w:bCs/>
          <w:sz w:val="22"/>
          <w:szCs w:val="22"/>
        </w:rPr>
        <w:t>.</w:t>
      </w:r>
    </w:p>
    <w:p w:rsidR="00DB0422" w:rsidRPr="00C21809" w:rsidRDefault="004A345C" w:rsidP="009C4B9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Vzdělávací aktivita je určena zaměstnancům v pracovním poměru u Ministerstva vnitra České republiky (MV ČR), kteří vykonávají pozici vrcholového</w:t>
      </w:r>
      <w:r w:rsidR="005E164D">
        <w:rPr>
          <w:rFonts w:ascii="Arial" w:hAnsi="Arial" w:cs="Arial"/>
          <w:bCs/>
          <w:sz w:val="22"/>
          <w:szCs w:val="22"/>
        </w:rPr>
        <w:t xml:space="preserve"> manažera MV ČR na </w:t>
      </w:r>
      <w:r w:rsidR="0090510B" w:rsidRPr="009C4B92">
        <w:rPr>
          <w:rFonts w:ascii="Arial" w:hAnsi="Arial" w:cs="Arial"/>
          <w:bCs/>
          <w:sz w:val="22"/>
          <w:szCs w:val="22"/>
        </w:rPr>
        <w:t>úrovni řízení</w:t>
      </w:r>
      <w:r w:rsidR="006E6F07">
        <w:rPr>
          <w:rFonts w:ascii="Arial" w:hAnsi="Arial" w:cs="Arial"/>
          <w:bCs/>
          <w:sz w:val="22"/>
          <w:szCs w:val="22"/>
        </w:rPr>
        <w:t xml:space="preserve"> </w:t>
      </w:r>
      <w:r w:rsidRPr="004A345C">
        <w:rPr>
          <w:rFonts w:ascii="Arial" w:hAnsi="Arial" w:cs="Arial"/>
          <w:bCs/>
          <w:sz w:val="22"/>
          <w:szCs w:val="22"/>
        </w:rPr>
        <w:t>ministerstva</w:t>
      </w:r>
      <w:r w:rsidR="006E6F07" w:rsidRPr="00DC3B48">
        <w:rPr>
          <w:rFonts w:ascii="Arial" w:hAnsi="Arial" w:cs="Arial"/>
          <w:bCs/>
          <w:sz w:val="22"/>
          <w:szCs w:val="22"/>
        </w:rPr>
        <w:t>,</w:t>
      </w:r>
      <w:r w:rsidR="0090510B" w:rsidRPr="009C4B92">
        <w:rPr>
          <w:rFonts w:ascii="Arial" w:hAnsi="Arial" w:cs="Arial"/>
          <w:bCs/>
          <w:sz w:val="22"/>
          <w:szCs w:val="22"/>
        </w:rPr>
        <w:t xml:space="preserve"> odboru, manažera na úrovni řízení oddělení nebo pozici specialisty MV ČR</w:t>
      </w:r>
      <w:r w:rsidR="00BF1159">
        <w:rPr>
          <w:rFonts w:ascii="Arial" w:hAnsi="Arial" w:cs="Arial"/>
          <w:bCs/>
          <w:sz w:val="22"/>
          <w:szCs w:val="22"/>
        </w:rPr>
        <w:t>.</w:t>
      </w:r>
    </w:p>
    <w:p w:rsidR="000F73B2" w:rsidRPr="009C4B92" w:rsidRDefault="000F73B2" w:rsidP="009C4B9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C4B92">
        <w:rPr>
          <w:rFonts w:ascii="Arial" w:hAnsi="Arial" w:cs="Arial"/>
          <w:bCs/>
          <w:sz w:val="22"/>
          <w:szCs w:val="22"/>
        </w:rPr>
        <w:t xml:space="preserve">V rámci plnění předmětu této smlouvy dále </w:t>
      </w:r>
      <w:r w:rsidR="009C4B92" w:rsidRPr="003D7CDC">
        <w:rPr>
          <w:rFonts w:ascii="Arial" w:hAnsi="Arial" w:cs="Arial"/>
          <w:b/>
          <w:bCs/>
          <w:sz w:val="22"/>
          <w:szCs w:val="22"/>
        </w:rPr>
        <w:t>poskytovatel</w:t>
      </w:r>
      <w:r w:rsidRPr="00DB0422">
        <w:rPr>
          <w:rFonts w:ascii="Arial" w:hAnsi="Arial" w:cs="Arial"/>
          <w:bCs/>
          <w:sz w:val="22"/>
          <w:szCs w:val="22"/>
        </w:rPr>
        <w:t>:</w:t>
      </w:r>
    </w:p>
    <w:p w:rsidR="00DB6E62" w:rsidRPr="005C1FC7" w:rsidRDefault="00550932" w:rsidP="000A233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5C1FC7">
        <w:rPr>
          <w:rFonts w:ascii="Arial" w:hAnsi="Arial" w:cs="Arial"/>
          <w:sz w:val="22"/>
          <w:szCs w:val="22"/>
        </w:rPr>
        <w:t>realizuje</w:t>
      </w:r>
      <w:r w:rsidR="00DB6E62" w:rsidRPr="005C1FC7">
        <w:rPr>
          <w:rFonts w:ascii="Arial" w:hAnsi="Arial" w:cs="Arial"/>
          <w:sz w:val="22"/>
          <w:szCs w:val="22"/>
        </w:rPr>
        <w:t xml:space="preserve"> vedení </w:t>
      </w:r>
      <w:r w:rsidR="00A36D76" w:rsidRPr="005C1FC7">
        <w:rPr>
          <w:rFonts w:ascii="Arial" w:hAnsi="Arial" w:cs="Arial"/>
          <w:sz w:val="22"/>
          <w:szCs w:val="22"/>
        </w:rPr>
        <w:t xml:space="preserve">každého </w:t>
      </w:r>
      <w:r w:rsidR="003D7CDC" w:rsidRPr="005C1FC7">
        <w:rPr>
          <w:rFonts w:ascii="Arial" w:hAnsi="Arial" w:cs="Arial"/>
          <w:sz w:val="22"/>
          <w:szCs w:val="22"/>
        </w:rPr>
        <w:t>školícího dne</w:t>
      </w:r>
      <w:r w:rsidR="00A36D76" w:rsidRPr="005C1FC7">
        <w:rPr>
          <w:rFonts w:ascii="Arial" w:hAnsi="Arial" w:cs="Arial"/>
          <w:sz w:val="22"/>
          <w:szCs w:val="22"/>
        </w:rPr>
        <w:t xml:space="preserve"> vzdělávací aktivity </w:t>
      </w:r>
      <w:r w:rsidR="00DB6E62" w:rsidRPr="005C1FC7">
        <w:rPr>
          <w:rFonts w:ascii="Arial" w:hAnsi="Arial" w:cs="Arial"/>
          <w:sz w:val="22"/>
          <w:szCs w:val="22"/>
        </w:rPr>
        <w:t>schválen</w:t>
      </w:r>
      <w:r w:rsidR="00A36D76" w:rsidRPr="005C1FC7">
        <w:rPr>
          <w:rFonts w:ascii="Arial" w:hAnsi="Arial" w:cs="Arial"/>
          <w:sz w:val="22"/>
          <w:szCs w:val="22"/>
        </w:rPr>
        <w:t>ým</w:t>
      </w:r>
      <w:r w:rsidR="00DB6E62" w:rsidRPr="005C1FC7">
        <w:rPr>
          <w:rFonts w:ascii="Arial" w:hAnsi="Arial" w:cs="Arial"/>
          <w:sz w:val="22"/>
          <w:szCs w:val="22"/>
        </w:rPr>
        <w:t xml:space="preserve"> </w:t>
      </w:r>
      <w:r w:rsidR="00A36D76" w:rsidRPr="005C1FC7">
        <w:rPr>
          <w:rFonts w:ascii="Arial" w:hAnsi="Arial" w:cs="Arial"/>
          <w:sz w:val="22"/>
          <w:szCs w:val="22"/>
        </w:rPr>
        <w:t>lektorem</w:t>
      </w:r>
      <w:r w:rsidR="00DB6E62" w:rsidRPr="005C1FC7">
        <w:rPr>
          <w:rFonts w:ascii="Arial" w:hAnsi="Arial" w:cs="Arial"/>
          <w:sz w:val="22"/>
          <w:szCs w:val="22"/>
        </w:rPr>
        <w:t xml:space="preserve">; </w:t>
      </w:r>
    </w:p>
    <w:p w:rsidR="00DB6E62" w:rsidRPr="005C1FC7" w:rsidRDefault="00550932" w:rsidP="000A233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5C1FC7">
        <w:rPr>
          <w:rFonts w:ascii="Arial" w:hAnsi="Arial" w:cs="Arial"/>
          <w:sz w:val="22"/>
          <w:szCs w:val="22"/>
        </w:rPr>
        <w:t>zajistí</w:t>
      </w:r>
      <w:r w:rsidR="00DB6E62" w:rsidRPr="005C1FC7">
        <w:rPr>
          <w:rFonts w:ascii="Arial" w:hAnsi="Arial" w:cs="Arial"/>
          <w:sz w:val="22"/>
          <w:szCs w:val="22"/>
        </w:rPr>
        <w:t xml:space="preserve"> plnou </w:t>
      </w:r>
      <w:r w:rsidR="00FD7449" w:rsidRPr="005C1FC7">
        <w:rPr>
          <w:rFonts w:ascii="Arial" w:hAnsi="Arial" w:cs="Arial"/>
          <w:sz w:val="22"/>
          <w:szCs w:val="22"/>
        </w:rPr>
        <w:t xml:space="preserve">a adekvátní </w:t>
      </w:r>
      <w:r w:rsidR="00DB6E62" w:rsidRPr="005C1FC7">
        <w:rPr>
          <w:rFonts w:ascii="Arial" w:hAnsi="Arial" w:cs="Arial"/>
          <w:sz w:val="22"/>
          <w:szCs w:val="22"/>
        </w:rPr>
        <w:t xml:space="preserve">náhradu za uvedeného </w:t>
      </w:r>
      <w:r w:rsidR="00A36D76" w:rsidRPr="005C1FC7">
        <w:rPr>
          <w:rFonts w:ascii="Arial" w:hAnsi="Arial" w:cs="Arial"/>
          <w:sz w:val="22"/>
          <w:szCs w:val="22"/>
        </w:rPr>
        <w:t xml:space="preserve">lektora </w:t>
      </w:r>
      <w:r w:rsidR="00DB6E62" w:rsidRPr="005C1FC7">
        <w:rPr>
          <w:rFonts w:ascii="Arial" w:hAnsi="Arial" w:cs="Arial"/>
          <w:sz w:val="22"/>
          <w:szCs w:val="22"/>
        </w:rPr>
        <w:t xml:space="preserve">v případě jeho pracovní neschopnosti nebo jiné nedostupnosti tak, aby se plánované </w:t>
      </w:r>
      <w:r w:rsidR="003D7CDC" w:rsidRPr="005C1FC7">
        <w:rPr>
          <w:rFonts w:ascii="Arial" w:hAnsi="Arial" w:cs="Arial"/>
          <w:sz w:val="22"/>
          <w:szCs w:val="22"/>
        </w:rPr>
        <w:t>školící dny</w:t>
      </w:r>
      <w:r w:rsidR="00DB6E62" w:rsidRPr="005C1FC7">
        <w:rPr>
          <w:rFonts w:ascii="Arial" w:hAnsi="Arial" w:cs="Arial"/>
          <w:sz w:val="22"/>
          <w:szCs w:val="22"/>
        </w:rPr>
        <w:t xml:space="preserve"> uskutečnily v daných termínech; </w:t>
      </w:r>
    </w:p>
    <w:p w:rsidR="00BF1159" w:rsidRPr="005C1FC7" w:rsidRDefault="00550932" w:rsidP="000A233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5C1FC7">
        <w:rPr>
          <w:rFonts w:ascii="Arial" w:hAnsi="Arial" w:cs="Arial"/>
          <w:sz w:val="22"/>
          <w:szCs w:val="22"/>
        </w:rPr>
        <w:t>předloží</w:t>
      </w:r>
      <w:r w:rsidR="00DB6E62" w:rsidRPr="005C1FC7">
        <w:rPr>
          <w:rFonts w:ascii="Arial" w:hAnsi="Arial" w:cs="Arial"/>
          <w:sz w:val="22"/>
          <w:szCs w:val="22"/>
        </w:rPr>
        <w:t xml:space="preserve"> </w:t>
      </w:r>
      <w:r w:rsidR="00E77E1C" w:rsidRPr="005C1FC7">
        <w:rPr>
          <w:rFonts w:ascii="Arial" w:hAnsi="Arial" w:cs="Arial"/>
          <w:sz w:val="22"/>
          <w:szCs w:val="22"/>
        </w:rPr>
        <w:t>objednateli</w:t>
      </w:r>
      <w:r w:rsidR="00AF453E" w:rsidRPr="005C1FC7">
        <w:rPr>
          <w:rFonts w:ascii="Arial" w:hAnsi="Arial" w:cs="Arial"/>
          <w:sz w:val="22"/>
          <w:szCs w:val="22"/>
        </w:rPr>
        <w:t xml:space="preserve"> ke schválení </w:t>
      </w:r>
      <w:r w:rsidR="00DB6E62" w:rsidRPr="005C1FC7">
        <w:rPr>
          <w:rFonts w:ascii="Arial" w:hAnsi="Arial" w:cs="Arial"/>
          <w:sz w:val="22"/>
          <w:szCs w:val="22"/>
        </w:rPr>
        <w:t>škol</w:t>
      </w:r>
      <w:r w:rsidR="00530076" w:rsidRPr="005C1FC7">
        <w:rPr>
          <w:rFonts w:ascii="Arial" w:hAnsi="Arial" w:cs="Arial"/>
          <w:sz w:val="22"/>
          <w:szCs w:val="22"/>
        </w:rPr>
        <w:t xml:space="preserve">ící materiály s učebními texty </w:t>
      </w:r>
      <w:r w:rsidR="00DB6E62" w:rsidRPr="005C1FC7">
        <w:rPr>
          <w:rFonts w:ascii="Arial" w:hAnsi="Arial" w:cs="Arial"/>
          <w:sz w:val="22"/>
          <w:szCs w:val="22"/>
        </w:rPr>
        <w:t>a prezentačními materiály</w:t>
      </w:r>
      <w:r w:rsidR="00530076" w:rsidRPr="005C1FC7">
        <w:rPr>
          <w:rFonts w:ascii="Arial" w:hAnsi="Arial" w:cs="Arial"/>
          <w:sz w:val="22"/>
          <w:szCs w:val="22"/>
        </w:rPr>
        <w:t xml:space="preserve"> </w:t>
      </w:r>
      <w:r w:rsidR="00424477" w:rsidRPr="005C1FC7">
        <w:rPr>
          <w:rFonts w:ascii="Arial" w:hAnsi="Arial" w:cs="Arial"/>
          <w:sz w:val="22"/>
          <w:szCs w:val="22"/>
        </w:rPr>
        <w:t>(dále „školící materiály“)</w:t>
      </w:r>
      <w:r w:rsidR="00E01D98" w:rsidRPr="005C1FC7">
        <w:rPr>
          <w:rFonts w:ascii="Arial" w:hAnsi="Arial" w:cs="Arial"/>
          <w:sz w:val="22"/>
          <w:szCs w:val="22"/>
        </w:rPr>
        <w:t xml:space="preserve"> </w:t>
      </w:r>
      <w:r w:rsidR="00DB6E62" w:rsidRPr="005C1FC7">
        <w:rPr>
          <w:rFonts w:ascii="Arial" w:hAnsi="Arial" w:cs="Arial"/>
          <w:sz w:val="22"/>
          <w:szCs w:val="22"/>
        </w:rPr>
        <w:t xml:space="preserve">v listinné a elektronické formě </w:t>
      </w:r>
      <w:r w:rsidR="00BF1159" w:rsidRPr="005C1FC7">
        <w:rPr>
          <w:rFonts w:ascii="Arial" w:hAnsi="Arial" w:cs="Arial"/>
          <w:sz w:val="22"/>
          <w:szCs w:val="22"/>
        </w:rPr>
        <w:t xml:space="preserve">do </w:t>
      </w:r>
      <w:r w:rsidR="009B4BFA" w:rsidRPr="005C1FC7">
        <w:rPr>
          <w:rFonts w:ascii="Arial" w:hAnsi="Arial" w:cs="Arial"/>
          <w:sz w:val="22"/>
          <w:szCs w:val="22"/>
        </w:rPr>
        <w:t>14</w:t>
      </w:r>
      <w:r w:rsidR="00DB6E62" w:rsidRPr="005C1FC7">
        <w:rPr>
          <w:rFonts w:ascii="Arial" w:hAnsi="Arial" w:cs="Arial"/>
          <w:sz w:val="22"/>
          <w:szCs w:val="22"/>
        </w:rPr>
        <w:t xml:space="preserve"> </w:t>
      </w:r>
      <w:r w:rsidR="009B4BFA" w:rsidRPr="005C1FC7">
        <w:rPr>
          <w:rFonts w:ascii="Arial" w:hAnsi="Arial" w:cs="Arial"/>
          <w:sz w:val="22"/>
          <w:szCs w:val="22"/>
        </w:rPr>
        <w:t>kalendářních</w:t>
      </w:r>
      <w:r w:rsidR="00DB6E62" w:rsidRPr="005C1FC7">
        <w:rPr>
          <w:rFonts w:ascii="Arial" w:hAnsi="Arial" w:cs="Arial"/>
          <w:sz w:val="22"/>
          <w:szCs w:val="22"/>
        </w:rPr>
        <w:t xml:space="preserve"> dnů </w:t>
      </w:r>
      <w:r w:rsidR="00BF1159" w:rsidRPr="005C1FC7">
        <w:rPr>
          <w:rFonts w:ascii="Arial" w:hAnsi="Arial" w:cs="Arial"/>
          <w:sz w:val="22"/>
          <w:szCs w:val="22"/>
        </w:rPr>
        <w:t>po podepsání smlouvy</w:t>
      </w:r>
      <w:r w:rsidR="00DB6E62" w:rsidRPr="005C1FC7">
        <w:rPr>
          <w:rFonts w:ascii="Arial" w:hAnsi="Arial" w:cs="Arial"/>
          <w:sz w:val="22"/>
          <w:szCs w:val="22"/>
        </w:rPr>
        <w:t>;</w:t>
      </w:r>
      <w:r w:rsidR="00EF578F" w:rsidRPr="005C1FC7">
        <w:rPr>
          <w:rFonts w:ascii="Arial" w:hAnsi="Arial" w:cs="Arial"/>
          <w:sz w:val="22"/>
          <w:szCs w:val="22"/>
        </w:rPr>
        <w:t xml:space="preserve"> </w:t>
      </w:r>
      <w:r w:rsidR="00BF1159" w:rsidRPr="005C1FC7">
        <w:rPr>
          <w:rFonts w:ascii="Arial" w:hAnsi="Arial" w:cs="Arial"/>
          <w:sz w:val="22"/>
          <w:szCs w:val="22"/>
        </w:rPr>
        <w:t xml:space="preserve">v případě, že objednatel nebude souhlasit s předloženými školícími materiály, je tuto skutečnost povinen neprodleně oznámit </w:t>
      </w:r>
      <w:r w:rsidR="003A541D" w:rsidRPr="005C1FC7">
        <w:rPr>
          <w:rFonts w:ascii="Arial" w:hAnsi="Arial" w:cs="Arial"/>
          <w:sz w:val="22"/>
          <w:szCs w:val="22"/>
        </w:rPr>
        <w:t>poskytovatel</w:t>
      </w:r>
      <w:r w:rsidR="00BF1159" w:rsidRPr="005C1FC7">
        <w:rPr>
          <w:rFonts w:ascii="Arial" w:hAnsi="Arial" w:cs="Arial"/>
          <w:sz w:val="22"/>
          <w:szCs w:val="22"/>
        </w:rPr>
        <w:t xml:space="preserve">i s uvedením </w:t>
      </w:r>
      <w:r w:rsidR="00170E16" w:rsidRPr="005C1FC7">
        <w:rPr>
          <w:rFonts w:ascii="Arial" w:hAnsi="Arial" w:cs="Arial"/>
          <w:sz w:val="22"/>
          <w:szCs w:val="22"/>
        </w:rPr>
        <w:t>připomínek</w:t>
      </w:r>
      <w:r w:rsidR="00291CBC" w:rsidRPr="005C1FC7">
        <w:rPr>
          <w:rFonts w:ascii="Arial" w:hAnsi="Arial" w:cs="Arial"/>
          <w:sz w:val="22"/>
          <w:szCs w:val="22"/>
        </w:rPr>
        <w:t>,</w:t>
      </w:r>
      <w:r w:rsidR="00BF1159" w:rsidRPr="005C1FC7">
        <w:rPr>
          <w:rFonts w:ascii="Arial" w:hAnsi="Arial" w:cs="Arial"/>
          <w:sz w:val="22"/>
          <w:szCs w:val="22"/>
        </w:rPr>
        <w:t xml:space="preserve"> </w:t>
      </w:r>
      <w:r w:rsidR="003A541D" w:rsidRPr="005C1FC7">
        <w:rPr>
          <w:rFonts w:ascii="Arial" w:hAnsi="Arial" w:cs="Arial"/>
          <w:sz w:val="22"/>
          <w:szCs w:val="22"/>
        </w:rPr>
        <w:t>poskytovatel</w:t>
      </w:r>
      <w:r w:rsidR="00BF1159" w:rsidRPr="005C1FC7">
        <w:rPr>
          <w:rFonts w:ascii="Arial" w:hAnsi="Arial" w:cs="Arial"/>
          <w:sz w:val="22"/>
          <w:szCs w:val="22"/>
        </w:rPr>
        <w:t xml:space="preserve"> je povinen na základě požadavku objednatele</w:t>
      </w:r>
      <w:r w:rsidR="00170E16" w:rsidRPr="005C1FC7">
        <w:rPr>
          <w:rFonts w:ascii="Arial" w:hAnsi="Arial" w:cs="Arial"/>
          <w:sz w:val="22"/>
          <w:szCs w:val="22"/>
        </w:rPr>
        <w:t xml:space="preserve"> tyto</w:t>
      </w:r>
      <w:r w:rsidR="00BF1159" w:rsidRPr="005C1FC7">
        <w:rPr>
          <w:rFonts w:ascii="Arial" w:hAnsi="Arial" w:cs="Arial"/>
          <w:sz w:val="22"/>
          <w:szCs w:val="22"/>
        </w:rPr>
        <w:t xml:space="preserve"> </w:t>
      </w:r>
      <w:r w:rsidR="00DC3B48" w:rsidRPr="005C1FC7">
        <w:rPr>
          <w:rFonts w:ascii="Arial" w:hAnsi="Arial" w:cs="Arial"/>
          <w:sz w:val="22"/>
          <w:szCs w:val="22"/>
        </w:rPr>
        <w:t xml:space="preserve">připomínky </w:t>
      </w:r>
      <w:r w:rsidR="00054A62" w:rsidRPr="005C1FC7">
        <w:rPr>
          <w:rFonts w:ascii="Arial" w:hAnsi="Arial" w:cs="Arial"/>
          <w:sz w:val="22"/>
          <w:szCs w:val="22"/>
        </w:rPr>
        <w:t>do školících materiálů</w:t>
      </w:r>
      <w:r w:rsidR="00DC3B48" w:rsidRPr="005C1FC7">
        <w:rPr>
          <w:rFonts w:ascii="Arial" w:hAnsi="Arial" w:cs="Arial"/>
          <w:sz w:val="22"/>
          <w:szCs w:val="22"/>
        </w:rPr>
        <w:t xml:space="preserve"> zapracovat</w:t>
      </w:r>
      <w:r w:rsidR="00291CBC" w:rsidRPr="005C1FC7">
        <w:rPr>
          <w:rFonts w:ascii="Arial" w:hAnsi="Arial" w:cs="Arial"/>
          <w:sz w:val="22"/>
          <w:szCs w:val="22"/>
        </w:rPr>
        <w:t>;</w:t>
      </w:r>
    </w:p>
    <w:p w:rsidR="0044473D" w:rsidRPr="00054A62" w:rsidRDefault="00DB6E62" w:rsidP="0044473D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054A62">
        <w:rPr>
          <w:rFonts w:ascii="Arial" w:hAnsi="Arial" w:cs="Arial"/>
          <w:sz w:val="22"/>
          <w:szCs w:val="22"/>
        </w:rPr>
        <w:t xml:space="preserve">každému účastníkovi </w:t>
      </w:r>
      <w:r w:rsidR="000A2335" w:rsidRPr="00054A62">
        <w:rPr>
          <w:rFonts w:ascii="Arial" w:hAnsi="Arial" w:cs="Arial"/>
          <w:sz w:val="22"/>
          <w:szCs w:val="22"/>
        </w:rPr>
        <w:t>vzdělávací aktivity</w:t>
      </w:r>
      <w:r w:rsidRPr="00054A62">
        <w:rPr>
          <w:rFonts w:ascii="Arial" w:hAnsi="Arial" w:cs="Arial"/>
          <w:sz w:val="22"/>
          <w:szCs w:val="22"/>
        </w:rPr>
        <w:t xml:space="preserve"> </w:t>
      </w:r>
      <w:r w:rsidR="00CB77B5" w:rsidRPr="00054A62">
        <w:rPr>
          <w:rFonts w:ascii="Arial" w:hAnsi="Arial" w:cs="Arial"/>
          <w:sz w:val="22"/>
          <w:szCs w:val="22"/>
        </w:rPr>
        <w:t>předá</w:t>
      </w:r>
      <w:r w:rsidR="00530076">
        <w:rPr>
          <w:rFonts w:ascii="Arial" w:hAnsi="Arial" w:cs="Arial"/>
          <w:sz w:val="22"/>
          <w:szCs w:val="22"/>
        </w:rPr>
        <w:t xml:space="preserve"> </w:t>
      </w:r>
      <w:r w:rsidRPr="00054A62">
        <w:rPr>
          <w:rFonts w:ascii="Arial" w:hAnsi="Arial" w:cs="Arial"/>
          <w:sz w:val="22"/>
          <w:szCs w:val="22"/>
        </w:rPr>
        <w:t>školící</w:t>
      </w:r>
      <w:r w:rsidR="00530076">
        <w:rPr>
          <w:rFonts w:ascii="Arial" w:hAnsi="Arial" w:cs="Arial"/>
          <w:sz w:val="22"/>
          <w:szCs w:val="22"/>
        </w:rPr>
        <w:t xml:space="preserve"> materiály</w:t>
      </w:r>
      <w:r w:rsidR="0044473D" w:rsidRPr="00054A62">
        <w:rPr>
          <w:rFonts w:ascii="Arial" w:hAnsi="Arial" w:cs="Arial"/>
          <w:sz w:val="22"/>
          <w:szCs w:val="22"/>
        </w:rPr>
        <w:t xml:space="preserve"> </w:t>
      </w:r>
      <w:r w:rsidRPr="00054A62">
        <w:rPr>
          <w:rFonts w:ascii="Arial" w:hAnsi="Arial" w:cs="Arial"/>
          <w:sz w:val="22"/>
          <w:szCs w:val="22"/>
        </w:rPr>
        <w:t xml:space="preserve">v listinné </w:t>
      </w:r>
      <w:r w:rsidR="005E164D">
        <w:rPr>
          <w:rFonts w:ascii="Arial" w:hAnsi="Arial" w:cs="Arial"/>
          <w:sz w:val="22"/>
          <w:szCs w:val="22"/>
        </w:rPr>
        <w:t>a </w:t>
      </w:r>
      <w:r w:rsidR="000A2335" w:rsidRPr="00054A62">
        <w:rPr>
          <w:rFonts w:ascii="Arial" w:hAnsi="Arial" w:cs="Arial"/>
          <w:sz w:val="22"/>
          <w:szCs w:val="22"/>
        </w:rPr>
        <w:t xml:space="preserve">elektronické </w:t>
      </w:r>
      <w:r w:rsidRPr="00054A62">
        <w:rPr>
          <w:rFonts w:ascii="Arial" w:hAnsi="Arial" w:cs="Arial"/>
          <w:sz w:val="22"/>
          <w:szCs w:val="22"/>
        </w:rPr>
        <w:t xml:space="preserve">formě vždy v úvodu </w:t>
      </w:r>
      <w:r w:rsidR="0084551A" w:rsidRPr="00054A62">
        <w:rPr>
          <w:rFonts w:ascii="Arial" w:hAnsi="Arial" w:cs="Arial"/>
          <w:sz w:val="22"/>
          <w:szCs w:val="22"/>
        </w:rPr>
        <w:t>běhu</w:t>
      </w:r>
      <w:r w:rsidR="00054A62" w:rsidRPr="00DB6E62">
        <w:rPr>
          <w:rFonts w:ascii="Arial" w:hAnsi="Arial" w:cs="Arial"/>
          <w:sz w:val="22"/>
          <w:szCs w:val="22"/>
        </w:rPr>
        <w:t>;</w:t>
      </w:r>
    </w:p>
    <w:p w:rsidR="00DB6E62" w:rsidRPr="00DB6E62" w:rsidRDefault="00A94F83" w:rsidP="000A233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vyškolí účastníky vzdělávací aktivity tak</w:t>
      </w:r>
      <w:r w:rsidR="00054A62">
        <w:rPr>
          <w:rFonts w:ascii="Arial" w:hAnsi="Arial" w:cs="Arial"/>
          <w:sz w:val="22"/>
          <w:szCs w:val="22"/>
        </w:rPr>
        <w:t>, ž</w:t>
      </w:r>
      <w:r w:rsidR="00054A62" w:rsidRPr="00054A62">
        <w:rPr>
          <w:rFonts w:ascii="Arial" w:hAnsi="Arial" w:cs="Arial"/>
          <w:sz w:val="22"/>
          <w:szCs w:val="22"/>
        </w:rPr>
        <w:t>e</w:t>
      </w:r>
      <w:r w:rsidR="00564859">
        <w:rPr>
          <w:rFonts w:ascii="Arial" w:hAnsi="Arial" w:cs="Arial"/>
          <w:sz w:val="22"/>
          <w:szCs w:val="22"/>
        </w:rPr>
        <w:t xml:space="preserve"> </w:t>
      </w:r>
      <w:r w:rsidRPr="00A94F83">
        <w:rPr>
          <w:rFonts w:ascii="Arial" w:hAnsi="Arial" w:cs="Arial"/>
          <w:sz w:val="22"/>
          <w:szCs w:val="22"/>
        </w:rPr>
        <w:t>by po absolvování běhu:</w:t>
      </w:r>
      <w:r w:rsidR="000A2335">
        <w:rPr>
          <w:rFonts w:ascii="Arial" w:hAnsi="Arial" w:cs="Arial"/>
          <w:sz w:val="22"/>
          <w:szCs w:val="22"/>
        </w:rPr>
        <w:t xml:space="preserve"> </w:t>
      </w:r>
    </w:p>
    <w:p w:rsidR="00C21809" w:rsidRPr="00D5015C" w:rsidRDefault="00C21809" w:rsidP="00BE17D7">
      <w:pPr>
        <w:numPr>
          <w:ilvl w:val="0"/>
          <w:numId w:val="18"/>
        </w:numPr>
        <w:ind w:left="1418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b/>
          <w:sz w:val="22"/>
        </w:rPr>
        <w:t>Školícího programu I.</w:t>
      </w:r>
      <w:r>
        <w:rPr>
          <w:rFonts w:ascii="Arial" w:hAnsi="Arial" w:cs="Arial"/>
          <w:b/>
          <w:sz w:val="22"/>
        </w:rPr>
        <w:t xml:space="preserve"> </w:t>
      </w:r>
      <w:r w:rsidRPr="00D5015C">
        <w:rPr>
          <w:rFonts w:ascii="Arial" w:hAnsi="Arial" w:cs="Arial"/>
          <w:b/>
          <w:sz w:val="22"/>
        </w:rPr>
        <w:t xml:space="preserve">1. </w:t>
      </w:r>
      <w:r w:rsidR="00054A62">
        <w:rPr>
          <w:rFonts w:ascii="Arial" w:hAnsi="Arial" w:cs="Arial"/>
          <w:sz w:val="22"/>
        </w:rPr>
        <w:t>měli být</w:t>
      </w:r>
      <w:r w:rsidR="004B0AB5">
        <w:rPr>
          <w:rFonts w:ascii="Arial" w:hAnsi="Arial" w:cs="Arial"/>
          <w:sz w:val="22"/>
        </w:rPr>
        <w:t xml:space="preserve"> </w:t>
      </w:r>
      <w:r w:rsidRPr="00D5015C">
        <w:rPr>
          <w:rFonts w:ascii="Arial" w:hAnsi="Arial" w:cs="Arial"/>
          <w:sz w:val="22"/>
        </w:rPr>
        <w:t>schopni: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aplikovat hlavní principy strategického řízení;</w:t>
      </w:r>
    </w:p>
    <w:p w:rsidR="00C21809" w:rsidRPr="00D5015C" w:rsidRDefault="004177A1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používat metodiky, postupy a</w:t>
      </w:r>
      <w:r w:rsidR="00C21809" w:rsidRPr="00D5015C">
        <w:rPr>
          <w:rFonts w:ascii="Arial" w:hAnsi="Arial" w:cs="Arial"/>
          <w:sz w:val="22"/>
        </w:rPr>
        <w:t xml:space="preserve"> nástroje využívané při strategickém plánování a řízení;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identifikovat zásadní problematické oblasti ve strategickém rozhodování;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využívat strategické dokumenty ve vazbě na databázi strategií;</w:t>
      </w:r>
    </w:p>
    <w:p w:rsidR="00C21809" w:rsidRPr="00D5015C" w:rsidRDefault="00C21809" w:rsidP="00BE17D7">
      <w:pPr>
        <w:numPr>
          <w:ilvl w:val="0"/>
          <w:numId w:val="18"/>
        </w:numPr>
        <w:ind w:left="1418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b/>
          <w:sz w:val="22"/>
        </w:rPr>
        <w:t>Školícího programu I.</w:t>
      </w:r>
      <w:r>
        <w:rPr>
          <w:rFonts w:ascii="Arial" w:hAnsi="Arial" w:cs="Arial"/>
          <w:b/>
          <w:sz w:val="22"/>
        </w:rPr>
        <w:t xml:space="preserve"> </w:t>
      </w:r>
      <w:r w:rsidRPr="00D5015C">
        <w:rPr>
          <w:rFonts w:ascii="Arial" w:hAnsi="Arial" w:cs="Arial"/>
          <w:b/>
          <w:sz w:val="22"/>
        </w:rPr>
        <w:t xml:space="preserve">2 </w:t>
      </w:r>
      <w:r w:rsidR="00E3421D">
        <w:rPr>
          <w:rFonts w:ascii="Arial" w:hAnsi="Arial" w:cs="Arial"/>
          <w:sz w:val="22"/>
        </w:rPr>
        <w:t>měli být</w:t>
      </w:r>
      <w:r w:rsidR="004B0AB5">
        <w:rPr>
          <w:rFonts w:ascii="Arial" w:hAnsi="Arial" w:cs="Arial"/>
          <w:sz w:val="22"/>
        </w:rPr>
        <w:t xml:space="preserve"> </w:t>
      </w:r>
      <w:r w:rsidRPr="00D5015C">
        <w:rPr>
          <w:rFonts w:ascii="Arial" w:hAnsi="Arial" w:cs="Arial"/>
          <w:sz w:val="22"/>
        </w:rPr>
        <w:t>schopni: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používat metodiky, postupy a nástroje využívané při strategickém plánování a řízení;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identifikovat zásadní problematické oblasti ve strategickém rozhodování;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 xml:space="preserve">využívat strategické dokumenty ve vazbě na databázi strategií; </w:t>
      </w:r>
    </w:p>
    <w:p w:rsidR="00C21809" w:rsidRPr="00D5015C" w:rsidRDefault="00C21809" w:rsidP="00BE17D7">
      <w:pPr>
        <w:numPr>
          <w:ilvl w:val="1"/>
          <w:numId w:val="19"/>
        </w:numPr>
        <w:shd w:val="clear" w:color="auto" w:fill="FFFFFF" w:themeFill="background1"/>
        <w:ind w:left="1985" w:hanging="425"/>
        <w:jc w:val="both"/>
        <w:rPr>
          <w:rFonts w:ascii="Arial" w:hAnsi="Arial" w:cs="Arial"/>
          <w:sz w:val="22"/>
        </w:rPr>
      </w:pPr>
      <w:r w:rsidRPr="00D5015C">
        <w:rPr>
          <w:rFonts w:ascii="Arial" w:hAnsi="Arial" w:cs="Arial"/>
          <w:sz w:val="22"/>
        </w:rPr>
        <w:t>využívat metody a postupy při formulaci, zavádění a vyhodnocování strategií;</w:t>
      </w:r>
    </w:p>
    <w:p w:rsidR="000A2335" w:rsidRPr="00F659AD" w:rsidRDefault="000A2335" w:rsidP="004B0AB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F659AD">
        <w:rPr>
          <w:rFonts w:ascii="Arial" w:hAnsi="Arial" w:cs="Arial"/>
          <w:sz w:val="22"/>
          <w:szCs w:val="22"/>
        </w:rPr>
        <w:t xml:space="preserve">zajistí vlastnoruční podpis všech účastníků každého </w:t>
      </w:r>
      <w:r w:rsidR="004B0AB5" w:rsidRPr="00F659AD">
        <w:rPr>
          <w:rFonts w:ascii="Arial" w:hAnsi="Arial" w:cs="Arial"/>
          <w:sz w:val="22"/>
          <w:szCs w:val="22"/>
        </w:rPr>
        <w:t>školícího dne/</w:t>
      </w:r>
      <w:r w:rsidRPr="00F659AD">
        <w:rPr>
          <w:rFonts w:ascii="Arial" w:hAnsi="Arial" w:cs="Arial"/>
          <w:sz w:val="22"/>
          <w:szCs w:val="22"/>
        </w:rPr>
        <w:t xml:space="preserve">běhu vzdělávací aktivity na </w:t>
      </w:r>
      <w:r w:rsidR="00157AE7">
        <w:rPr>
          <w:rFonts w:ascii="Arial" w:hAnsi="Arial" w:cs="Arial"/>
          <w:sz w:val="22"/>
          <w:szCs w:val="22"/>
        </w:rPr>
        <w:t xml:space="preserve">předloženou </w:t>
      </w:r>
      <w:r w:rsidRPr="00F659AD">
        <w:rPr>
          <w:rFonts w:ascii="Arial" w:hAnsi="Arial" w:cs="Arial"/>
          <w:sz w:val="22"/>
          <w:szCs w:val="22"/>
        </w:rPr>
        <w:t>prezenční listinu;</w:t>
      </w:r>
    </w:p>
    <w:p w:rsidR="000A2335" w:rsidRPr="00AB565D" w:rsidRDefault="000A2335" w:rsidP="004B0AB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AB565D">
        <w:rPr>
          <w:rFonts w:ascii="Arial" w:hAnsi="Arial" w:cs="Arial"/>
          <w:sz w:val="22"/>
          <w:szCs w:val="22"/>
        </w:rPr>
        <w:t xml:space="preserve">zabezpečí realizaci zpětné vazby účastníků vzdělávací aktivity za každý běh </w:t>
      </w:r>
      <w:r w:rsidR="009722B8" w:rsidRPr="00AB565D">
        <w:rPr>
          <w:rFonts w:ascii="Arial" w:hAnsi="Arial" w:cs="Arial"/>
          <w:sz w:val="22"/>
          <w:szCs w:val="22"/>
        </w:rPr>
        <w:t xml:space="preserve">formou </w:t>
      </w:r>
      <w:r w:rsidR="009722B8">
        <w:rPr>
          <w:rFonts w:ascii="Arial" w:hAnsi="Arial" w:cs="Arial"/>
          <w:sz w:val="22"/>
          <w:szCs w:val="22"/>
        </w:rPr>
        <w:t>dotazníku</w:t>
      </w:r>
      <w:r w:rsidR="00F659AD">
        <w:rPr>
          <w:rFonts w:ascii="Arial" w:hAnsi="Arial" w:cs="Arial"/>
          <w:sz w:val="22"/>
          <w:szCs w:val="22"/>
        </w:rPr>
        <w:t xml:space="preserve"> (</w:t>
      </w:r>
      <w:r w:rsidR="009722B8">
        <w:rPr>
          <w:rFonts w:ascii="Arial" w:hAnsi="Arial" w:cs="Arial"/>
          <w:sz w:val="22"/>
          <w:szCs w:val="22"/>
        </w:rPr>
        <w:t xml:space="preserve">dle vzoru uvedeného v příloze </w:t>
      </w:r>
      <w:r w:rsidR="009E3A8B">
        <w:rPr>
          <w:rFonts w:ascii="Arial" w:hAnsi="Arial" w:cs="Arial"/>
          <w:sz w:val="22"/>
          <w:szCs w:val="22"/>
        </w:rPr>
        <w:t>č. 2</w:t>
      </w:r>
      <w:r w:rsidR="00555051">
        <w:rPr>
          <w:rFonts w:ascii="Arial" w:hAnsi="Arial" w:cs="Arial"/>
          <w:sz w:val="22"/>
          <w:szCs w:val="22"/>
        </w:rPr>
        <w:t>)</w:t>
      </w:r>
      <w:r w:rsidRPr="00AB565D">
        <w:rPr>
          <w:rFonts w:ascii="Arial" w:hAnsi="Arial" w:cs="Arial"/>
          <w:sz w:val="22"/>
          <w:szCs w:val="22"/>
        </w:rPr>
        <w:t xml:space="preserve">; </w:t>
      </w:r>
    </w:p>
    <w:p w:rsidR="000A2335" w:rsidRPr="00AB565D" w:rsidRDefault="000A2335" w:rsidP="004B0AB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AB565D">
        <w:rPr>
          <w:rFonts w:ascii="Arial" w:hAnsi="Arial" w:cs="Arial"/>
          <w:sz w:val="22"/>
          <w:szCs w:val="22"/>
        </w:rPr>
        <w:t xml:space="preserve">vypracuje </w:t>
      </w:r>
      <w:r w:rsidR="00D91B1B">
        <w:rPr>
          <w:rFonts w:ascii="Arial" w:hAnsi="Arial" w:cs="Arial"/>
          <w:sz w:val="22"/>
          <w:szCs w:val="22"/>
        </w:rPr>
        <w:t>zprávu o</w:t>
      </w:r>
      <w:r w:rsidRPr="00AB565D">
        <w:rPr>
          <w:rFonts w:ascii="Arial" w:hAnsi="Arial" w:cs="Arial"/>
          <w:sz w:val="22"/>
          <w:szCs w:val="22"/>
        </w:rPr>
        <w:t xml:space="preserve"> pr</w:t>
      </w:r>
      <w:r w:rsidR="004177A1">
        <w:rPr>
          <w:rFonts w:ascii="Arial" w:hAnsi="Arial" w:cs="Arial"/>
          <w:sz w:val="22"/>
          <w:szCs w:val="22"/>
        </w:rPr>
        <w:t>ůběhu vzdělávací aktivity, která</w:t>
      </w:r>
      <w:r w:rsidRPr="00AB565D">
        <w:rPr>
          <w:rFonts w:ascii="Arial" w:hAnsi="Arial" w:cs="Arial"/>
          <w:sz w:val="22"/>
          <w:szCs w:val="22"/>
        </w:rPr>
        <w:t xml:space="preserve"> bude obsahovat i zpětnou vazbu formou </w:t>
      </w:r>
      <w:r w:rsidR="00F659AD">
        <w:rPr>
          <w:rFonts w:ascii="Arial" w:hAnsi="Arial" w:cs="Arial"/>
          <w:sz w:val="22"/>
          <w:szCs w:val="22"/>
        </w:rPr>
        <w:t>souhrnného vyhodnocení</w:t>
      </w:r>
      <w:r w:rsidRPr="00AB565D">
        <w:rPr>
          <w:rFonts w:ascii="Arial" w:hAnsi="Arial" w:cs="Arial"/>
          <w:sz w:val="22"/>
          <w:szCs w:val="22"/>
        </w:rPr>
        <w:t xml:space="preserve"> </w:t>
      </w:r>
      <w:r w:rsidR="00F659AD" w:rsidRPr="00AB565D">
        <w:rPr>
          <w:rFonts w:ascii="Arial" w:hAnsi="Arial" w:cs="Arial"/>
          <w:sz w:val="22"/>
          <w:szCs w:val="22"/>
        </w:rPr>
        <w:t>vy</w:t>
      </w:r>
      <w:r w:rsidR="00D91B1B">
        <w:rPr>
          <w:rFonts w:ascii="Arial" w:hAnsi="Arial" w:cs="Arial"/>
          <w:sz w:val="22"/>
          <w:szCs w:val="22"/>
        </w:rPr>
        <w:t>hotoveného</w:t>
      </w:r>
      <w:r w:rsidR="00F659AD">
        <w:rPr>
          <w:rFonts w:ascii="Arial" w:hAnsi="Arial" w:cs="Arial"/>
          <w:sz w:val="22"/>
          <w:szCs w:val="22"/>
        </w:rPr>
        <w:t xml:space="preserve"> na základě informací poskytnutých</w:t>
      </w:r>
      <w:r w:rsidR="00F659AD" w:rsidRPr="00AB565D">
        <w:rPr>
          <w:rFonts w:ascii="Arial" w:hAnsi="Arial" w:cs="Arial"/>
          <w:sz w:val="22"/>
          <w:szCs w:val="22"/>
        </w:rPr>
        <w:t xml:space="preserve"> </w:t>
      </w:r>
      <w:r w:rsidRPr="00AB565D">
        <w:rPr>
          <w:rFonts w:ascii="Arial" w:hAnsi="Arial" w:cs="Arial"/>
          <w:sz w:val="22"/>
          <w:szCs w:val="22"/>
        </w:rPr>
        <w:t>účastník</w:t>
      </w:r>
      <w:r w:rsidR="00F659AD">
        <w:rPr>
          <w:rFonts w:ascii="Arial" w:hAnsi="Arial" w:cs="Arial"/>
          <w:sz w:val="22"/>
          <w:szCs w:val="22"/>
        </w:rPr>
        <w:t>y</w:t>
      </w:r>
      <w:r w:rsidRPr="00AB565D">
        <w:rPr>
          <w:rFonts w:ascii="Arial" w:hAnsi="Arial" w:cs="Arial"/>
          <w:sz w:val="22"/>
          <w:szCs w:val="22"/>
        </w:rPr>
        <w:t xml:space="preserve"> vzdělávací aktivity</w:t>
      </w:r>
      <w:r w:rsidR="00416533" w:rsidRPr="00416533">
        <w:rPr>
          <w:rFonts w:ascii="Arial" w:hAnsi="Arial" w:cs="Arial"/>
          <w:sz w:val="22"/>
          <w:szCs w:val="22"/>
        </w:rPr>
        <w:t xml:space="preserve"> </w:t>
      </w:r>
      <w:r w:rsidR="00416533">
        <w:rPr>
          <w:rFonts w:ascii="Arial" w:hAnsi="Arial" w:cs="Arial"/>
          <w:sz w:val="22"/>
          <w:szCs w:val="22"/>
        </w:rPr>
        <w:t>v dotaznících</w:t>
      </w:r>
      <w:r w:rsidR="00F659AD">
        <w:rPr>
          <w:rFonts w:ascii="Arial" w:hAnsi="Arial" w:cs="Arial"/>
          <w:sz w:val="22"/>
          <w:szCs w:val="22"/>
        </w:rPr>
        <w:t>, a to</w:t>
      </w:r>
      <w:r w:rsidRPr="00AB565D">
        <w:rPr>
          <w:rFonts w:ascii="Arial" w:hAnsi="Arial" w:cs="Arial"/>
          <w:sz w:val="22"/>
          <w:szCs w:val="22"/>
        </w:rPr>
        <w:t xml:space="preserve"> v písemné a elektronické formě</w:t>
      </w:r>
      <w:r w:rsidR="00F659AD">
        <w:rPr>
          <w:rFonts w:ascii="Arial" w:hAnsi="Arial" w:cs="Arial"/>
          <w:sz w:val="22"/>
          <w:szCs w:val="22"/>
        </w:rPr>
        <w:t xml:space="preserve"> (</w:t>
      </w:r>
      <w:r w:rsidR="005E164D">
        <w:rPr>
          <w:rFonts w:ascii="Arial" w:hAnsi="Arial" w:cs="Arial"/>
          <w:sz w:val="22"/>
          <w:szCs w:val="22"/>
        </w:rPr>
        <w:t>dle </w:t>
      </w:r>
      <w:r w:rsidR="00555051">
        <w:rPr>
          <w:rFonts w:ascii="Arial" w:hAnsi="Arial" w:cs="Arial"/>
          <w:sz w:val="22"/>
          <w:szCs w:val="22"/>
        </w:rPr>
        <w:t xml:space="preserve">vzoru uvedeného v příloze </w:t>
      </w:r>
      <w:r w:rsidR="00555051" w:rsidRPr="00EE0EED">
        <w:rPr>
          <w:rFonts w:ascii="Arial" w:hAnsi="Arial" w:cs="Arial"/>
          <w:sz w:val="22"/>
          <w:szCs w:val="22"/>
        </w:rPr>
        <w:t xml:space="preserve">č. </w:t>
      </w:r>
      <w:r w:rsidR="009722B8" w:rsidRPr="00EE0EED">
        <w:rPr>
          <w:rFonts w:ascii="Arial" w:hAnsi="Arial" w:cs="Arial"/>
          <w:sz w:val="22"/>
          <w:szCs w:val="22"/>
        </w:rPr>
        <w:t>2</w:t>
      </w:r>
      <w:r w:rsidR="00F659AD">
        <w:rPr>
          <w:rFonts w:ascii="Arial" w:hAnsi="Arial" w:cs="Arial"/>
          <w:sz w:val="22"/>
          <w:szCs w:val="22"/>
        </w:rPr>
        <w:t>)</w:t>
      </w:r>
      <w:r w:rsidR="00544C56" w:rsidRPr="00AB565D">
        <w:rPr>
          <w:rFonts w:ascii="Arial" w:hAnsi="Arial" w:cs="Arial"/>
          <w:sz w:val="22"/>
          <w:szCs w:val="22"/>
        </w:rPr>
        <w:t>;</w:t>
      </w:r>
    </w:p>
    <w:p w:rsidR="00F66478" w:rsidRPr="00291CBC" w:rsidRDefault="00BA0DD7" w:rsidP="00EC717E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 w:rsidRPr="004B0AB5">
        <w:rPr>
          <w:rFonts w:ascii="Arial" w:hAnsi="Arial" w:cs="Arial"/>
          <w:sz w:val="22"/>
          <w:szCs w:val="22"/>
        </w:rPr>
        <w:t xml:space="preserve">zajistí minimálně 10 fotografií z realizace každého </w:t>
      </w:r>
      <w:r w:rsidR="000A2335" w:rsidRPr="004B0AB5">
        <w:rPr>
          <w:rFonts w:ascii="Arial" w:hAnsi="Arial" w:cs="Arial"/>
          <w:sz w:val="22"/>
          <w:szCs w:val="22"/>
        </w:rPr>
        <w:t>běhu</w:t>
      </w:r>
      <w:r w:rsidRPr="004B0AB5">
        <w:rPr>
          <w:rFonts w:ascii="Arial" w:hAnsi="Arial" w:cs="Arial"/>
          <w:sz w:val="22"/>
          <w:szCs w:val="22"/>
        </w:rPr>
        <w:t xml:space="preserve"> v souladu s podmínkami publicity OP LZZ, které budou objednateli dodány v digitální podobě </w:t>
      </w:r>
      <w:r w:rsidR="00E63C38">
        <w:rPr>
          <w:rFonts w:ascii="Arial" w:hAnsi="Arial" w:cs="Arial"/>
          <w:sz w:val="22"/>
          <w:szCs w:val="22"/>
        </w:rPr>
        <w:t xml:space="preserve">ve formátu </w:t>
      </w:r>
      <w:proofErr w:type="spellStart"/>
      <w:r w:rsidR="00E63C38">
        <w:rPr>
          <w:rFonts w:ascii="Arial" w:hAnsi="Arial" w:cs="Arial"/>
          <w:sz w:val="22"/>
          <w:szCs w:val="22"/>
        </w:rPr>
        <w:t>jpg</w:t>
      </w:r>
      <w:proofErr w:type="spellEnd"/>
      <w:r w:rsidR="00E63C38">
        <w:rPr>
          <w:rFonts w:ascii="Arial" w:hAnsi="Arial" w:cs="Arial"/>
          <w:sz w:val="22"/>
          <w:szCs w:val="22"/>
        </w:rPr>
        <w:t>;</w:t>
      </w:r>
    </w:p>
    <w:p w:rsidR="00DB6E62" w:rsidRPr="00910D21" w:rsidRDefault="00F66478" w:rsidP="004B0AB5">
      <w:pPr>
        <w:numPr>
          <w:ilvl w:val="0"/>
          <w:numId w:val="1"/>
        </w:numPr>
        <w:tabs>
          <w:tab w:val="left" w:pos="851"/>
        </w:tabs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</w:t>
      </w:r>
      <w:r w:rsidR="00DB6E62" w:rsidRPr="006730DF">
        <w:rPr>
          <w:rFonts w:ascii="Arial" w:hAnsi="Arial" w:cs="Arial"/>
          <w:b/>
          <w:sz w:val="22"/>
          <w:szCs w:val="22"/>
        </w:rPr>
        <w:t>dílčí akceptac</w:t>
      </w:r>
      <w:r w:rsidRPr="006730DF">
        <w:rPr>
          <w:rFonts w:ascii="Arial" w:hAnsi="Arial" w:cs="Arial"/>
          <w:b/>
          <w:sz w:val="22"/>
          <w:szCs w:val="22"/>
        </w:rPr>
        <w:t>e</w:t>
      </w:r>
      <w:r w:rsidR="00B65C72" w:rsidRPr="00910D21">
        <w:rPr>
          <w:rFonts w:ascii="Arial" w:hAnsi="Arial" w:cs="Arial"/>
          <w:sz w:val="22"/>
          <w:szCs w:val="22"/>
        </w:rPr>
        <w:t xml:space="preserve"> předá</w:t>
      </w:r>
      <w:r w:rsidR="00DB6E62" w:rsidRPr="00910D21">
        <w:rPr>
          <w:rFonts w:ascii="Arial" w:hAnsi="Arial" w:cs="Arial"/>
          <w:sz w:val="22"/>
          <w:szCs w:val="22"/>
        </w:rPr>
        <w:t xml:space="preserve"> </w:t>
      </w:r>
      <w:r w:rsidR="000252C7" w:rsidRPr="00910D21">
        <w:rPr>
          <w:rFonts w:ascii="Arial" w:hAnsi="Arial" w:cs="Arial"/>
          <w:sz w:val="22"/>
          <w:szCs w:val="22"/>
        </w:rPr>
        <w:t>objednateli</w:t>
      </w:r>
      <w:r w:rsidR="00367E33">
        <w:rPr>
          <w:rFonts w:ascii="Arial" w:hAnsi="Arial" w:cs="Arial"/>
          <w:sz w:val="22"/>
          <w:szCs w:val="22"/>
        </w:rPr>
        <w:t xml:space="preserve"> v listinné a</w:t>
      </w:r>
      <w:r w:rsidR="00DB6E62" w:rsidRPr="00910D21">
        <w:rPr>
          <w:rFonts w:ascii="Arial" w:hAnsi="Arial" w:cs="Arial"/>
          <w:sz w:val="22"/>
          <w:szCs w:val="22"/>
        </w:rPr>
        <w:t xml:space="preserve"> elektronické formě (</w:t>
      </w:r>
      <w:r w:rsidR="005E164D">
        <w:rPr>
          <w:rFonts w:ascii="Arial" w:hAnsi="Arial" w:cs="Arial"/>
          <w:sz w:val="22"/>
          <w:szCs w:val="22"/>
        </w:rPr>
        <w:t>na </w:t>
      </w:r>
      <w:r w:rsidR="004C306A" w:rsidRPr="00910D21">
        <w:rPr>
          <w:rFonts w:ascii="Arial" w:hAnsi="Arial" w:cs="Arial"/>
          <w:sz w:val="22"/>
          <w:szCs w:val="22"/>
        </w:rPr>
        <w:t xml:space="preserve">CD/DVD </w:t>
      </w:r>
      <w:r w:rsidR="004C306A" w:rsidRPr="00291CBC">
        <w:rPr>
          <w:rFonts w:ascii="Arial" w:hAnsi="Arial" w:cs="Arial"/>
          <w:sz w:val="22"/>
          <w:szCs w:val="22"/>
        </w:rPr>
        <w:t xml:space="preserve">ve formátu </w:t>
      </w:r>
      <w:proofErr w:type="spellStart"/>
      <w:r w:rsidR="004C306A" w:rsidRPr="00291CBC">
        <w:rPr>
          <w:rFonts w:ascii="Arial" w:hAnsi="Arial" w:cs="Arial"/>
          <w:sz w:val="22"/>
          <w:szCs w:val="22"/>
        </w:rPr>
        <w:t>pdf</w:t>
      </w:r>
      <w:proofErr w:type="spellEnd"/>
      <w:r w:rsidR="00555051">
        <w:rPr>
          <w:rFonts w:ascii="Arial" w:hAnsi="Arial" w:cs="Arial"/>
          <w:sz w:val="22"/>
          <w:szCs w:val="22"/>
        </w:rPr>
        <w:t>,</w:t>
      </w:r>
      <w:r w:rsidR="004C306A" w:rsidRPr="00291CBC">
        <w:rPr>
          <w:rFonts w:ascii="Arial" w:hAnsi="Arial" w:cs="Arial"/>
          <w:sz w:val="22"/>
          <w:szCs w:val="22"/>
        </w:rPr>
        <w:t xml:space="preserve"> pokud není uvedeno jinak</w:t>
      </w:r>
      <w:r w:rsidR="00DB6E62" w:rsidRPr="00291CBC">
        <w:rPr>
          <w:rFonts w:ascii="Arial" w:hAnsi="Arial" w:cs="Arial"/>
          <w:sz w:val="22"/>
          <w:szCs w:val="22"/>
        </w:rPr>
        <w:t>):</w:t>
      </w:r>
    </w:p>
    <w:p w:rsidR="000A2335" w:rsidRPr="00910D21" w:rsidRDefault="000A2335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 w:rsidRPr="00E92352">
        <w:rPr>
          <w:rFonts w:ascii="Arial" w:hAnsi="Arial" w:cs="Arial"/>
          <w:sz w:val="22"/>
        </w:rPr>
        <w:t xml:space="preserve">originály prezenčních listin účastníků realizovaných </w:t>
      </w:r>
      <w:r w:rsidR="005A1B3E" w:rsidRPr="00291CBC">
        <w:rPr>
          <w:rFonts w:ascii="Arial" w:hAnsi="Arial" w:cs="Arial"/>
          <w:sz w:val="22"/>
        </w:rPr>
        <w:t>dnů/</w:t>
      </w:r>
      <w:r w:rsidRPr="00291CBC">
        <w:rPr>
          <w:rFonts w:ascii="Arial" w:hAnsi="Arial" w:cs="Arial"/>
          <w:sz w:val="22"/>
        </w:rPr>
        <w:t>běhů</w:t>
      </w:r>
      <w:r w:rsidRPr="00E92352">
        <w:rPr>
          <w:rFonts w:ascii="Arial" w:hAnsi="Arial" w:cs="Arial"/>
          <w:sz w:val="22"/>
        </w:rPr>
        <w:t xml:space="preserve"> vzdělávací aktivity</w:t>
      </w:r>
      <w:r w:rsidR="00A05E0E">
        <w:rPr>
          <w:rFonts w:ascii="Arial" w:hAnsi="Arial" w:cs="Arial"/>
          <w:sz w:val="22"/>
        </w:rPr>
        <w:t>;</w:t>
      </w:r>
    </w:p>
    <w:p w:rsidR="000A2335" w:rsidRPr="00910D21" w:rsidRDefault="000A2335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 w:rsidRPr="00910D21">
        <w:rPr>
          <w:rFonts w:ascii="Arial" w:hAnsi="Arial" w:cs="Arial"/>
          <w:sz w:val="22"/>
        </w:rPr>
        <w:t xml:space="preserve">jmenný seznam úspěšných absolventů (ve formátu </w:t>
      </w:r>
      <w:proofErr w:type="spellStart"/>
      <w:r w:rsidRPr="00910D21">
        <w:rPr>
          <w:rFonts w:ascii="Arial" w:hAnsi="Arial" w:cs="Arial"/>
          <w:sz w:val="22"/>
        </w:rPr>
        <w:t>xls</w:t>
      </w:r>
      <w:proofErr w:type="spellEnd"/>
      <w:r w:rsidRPr="00910D21">
        <w:rPr>
          <w:rFonts w:ascii="Arial" w:hAnsi="Arial" w:cs="Arial"/>
          <w:sz w:val="22"/>
        </w:rPr>
        <w:t>)</w:t>
      </w:r>
      <w:r w:rsidR="00A05E0E">
        <w:rPr>
          <w:rFonts w:ascii="Arial" w:hAnsi="Arial" w:cs="Arial"/>
          <w:sz w:val="22"/>
        </w:rPr>
        <w:t>;</w:t>
      </w:r>
    </w:p>
    <w:p w:rsidR="0097506A" w:rsidRPr="00910D21" w:rsidRDefault="00555051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originály </w:t>
      </w:r>
      <w:r w:rsidR="000A2335" w:rsidRPr="00910D21">
        <w:rPr>
          <w:rFonts w:ascii="Arial" w:hAnsi="Arial" w:cs="Arial"/>
          <w:sz w:val="22"/>
        </w:rPr>
        <w:t>vyplněn</w:t>
      </w:r>
      <w:r>
        <w:rPr>
          <w:rFonts w:ascii="Arial" w:hAnsi="Arial" w:cs="Arial"/>
          <w:sz w:val="22"/>
        </w:rPr>
        <w:t>ých</w:t>
      </w:r>
      <w:r w:rsidR="000A2335" w:rsidRPr="00910D21">
        <w:rPr>
          <w:rFonts w:ascii="Arial" w:hAnsi="Arial" w:cs="Arial"/>
          <w:sz w:val="22"/>
        </w:rPr>
        <w:t xml:space="preserve"> </w:t>
      </w:r>
      <w:r w:rsidRPr="00910D21">
        <w:rPr>
          <w:rFonts w:ascii="Arial" w:hAnsi="Arial" w:cs="Arial"/>
          <w:sz w:val="22"/>
        </w:rPr>
        <w:t>dotazník</w:t>
      </w:r>
      <w:r>
        <w:rPr>
          <w:rFonts w:ascii="Arial" w:hAnsi="Arial" w:cs="Arial"/>
          <w:sz w:val="22"/>
        </w:rPr>
        <w:t>ů</w:t>
      </w:r>
      <w:r w:rsidRPr="00910D21">
        <w:rPr>
          <w:rFonts w:ascii="Arial" w:hAnsi="Arial" w:cs="Arial"/>
          <w:sz w:val="22"/>
        </w:rPr>
        <w:t xml:space="preserve"> </w:t>
      </w:r>
      <w:r w:rsidR="000A2335" w:rsidRPr="00910D21">
        <w:rPr>
          <w:rFonts w:ascii="Arial" w:hAnsi="Arial" w:cs="Arial"/>
          <w:sz w:val="22"/>
        </w:rPr>
        <w:t>od účastníků vzdělávací aktivity</w:t>
      </w:r>
      <w:r w:rsidR="00A05E0E">
        <w:rPr>
          <w:rFonts w:ascii="Arial" w:hAnsi="Arial" w:cs="Arial"/>
          <w:sz w:val="22"/>
        </w:rPr>
        <w:t>;</w:t>
      </w:r>
    </w:p>
    <w:p w:rsidR="008A3164" w:rsidRPr="008A3164" w:rsidRDefault="008A3164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zprávu o</w:t>
      </w:r>
      <w:r w:rsidRPr="00AB565D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>ůběhu vzdělávací aktivity;</w:t>
      </w:r>
    </w:p>
    <w:p w:rsidR="000A2335" w:rsidRPr="00E73C7B" w:rsidRDefault="000A2335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 w:rsidRPr="00E73C7B">
        <w:rPr>
          <w:rFonts w:ascii="Arial" w:hAnsi="Arial" w:cs="Arial"/>
          <w:sz w:val="22"/>
        </w:rPr>
        <w:t>fotografi</w:t>
      </w:r>
      <w:r w:rsidR="00E73C7B" w:rsidRPr="00E73C7B">
        <w:rPr>
          <w:rFonts w:ascii="Arial" w:hAnsi="Arial" w:cs="Arial"/>
          <w:sz w:val="22"/>
        </w:rPr>
        <w:t>e</w:t>
      </w:r>
      <w:r w:rsidRPr="00E73C7B">
        <w:rPr>
          <w:rFonts w:ascii="Arial" w:hAnsi="Arial" w:cs="Arial"/>
          <w:sz w:val="22"/>
        </w:rPr>
        <w:t xml:space="preserve"> z realizace každého běhu vzdělávací aktivity;</w:t>
      </w:r>
    </w:p>
    <w:p w:rsidR="000F58DE" w:rsidRPr="00C56061" w:rsidRDefault="000A2335" w:rsidP="00C56061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</w:rPr>
      </w:pPr>
      <w:r w:rsidRPr="000A2335">
        <w:rPr>
          <w:rFonts w:ascii="Arial" w:hAnsi="Arial" w:cs="Arial"/>
          <w:sz w:val="22"/>
        </w:rPr>
        <w:t xml:space="preserve">případně jiné dokumenty dle </w:t>
      </w:r>
      <w:r w:rsidR="000F58DE">
        <w:rPr>
          <w:rFonts w:ascii="Arial" w:hAnsi="Arial" w:cs="Arial"/>
          <w:sz w:val="22"/>
        </w:rPr>
        <w:t>smluvního ujednání;</w:t>
      </w:r>
    </w:p>
    <w:p w:rsidR="009722B8" w:rsidRDefault="00EC717E" w:rsidP="009722B8">
      <w:pPr>
        <w:ind w:left="851"/>
        <w:jc w:val="both"/>
        <w:rPr>
          <w:rFonts w:ascii="Arial" w:hAnsi="Arial" w:cs="Arial"/>
          <w:sz w:val="22"/>
          <w:szCs w:val="22"/>
        </w:rPr>
      </w:pPr>
      <w:r w:rsidRPr="00634F0B">
        <w:rPr>
          <w:rFonts w:ascii="Arial" w:hAnsi="Arial" w:cs="Arial"/>
          <w:sz w:val="22"/>
          <w:szCs w:val="22"/>
        </w:rPr>
        <w:t xml:space="preserve">Dílčí akceptace </w:t>
      </w:r>
      <w:r w:rsidR="008A3164" w:rsidRPr="00634F0B">
        <w:rPr>
          <w:rFonts w:ascii="Arial" w:hAnsi="Arial" w:cs="Arial"/>
          <w:sz w:val="22"/>
          <w:szCs w:val="22"/>
        </w:rPr>
        <w:t>bude provedena</w:t>
      </w:r>
      <w:r w:rsidRPr="00634F0B">
        <w:rPr>
          <w:rFonts w:ascii="Arial" w:hAnsi="Arial" w:cs="Arial"/>
          <w:sz w:val="22"/>
          <w:szCs w:val="22"/>
        </w:rPr>
        <w:t xml:space="preserve"> vždy</w:t>
      </w:r>
      <w:r w:rsidR="000F58DE" w:rsidRPr="00634F0B">
        <w:rPr>
          <w:rFonts w:ascii="Arial" w:hAnsi="Arial" w:cs="Arial"/>
          <w:sz w:val="22"/>
          <w:szCs w:val="22"/>
        </w:rPr>
        <w:t xml:space="preserve"> do </w:t>
      </w:r>
      <w:r w:rsidR="009722B8" w:rsidRPr="00634F0B">
        <w:rPr>
          <w:rFonts w:ascii="Arial" w:hAnsi="Arial" w:cs="Arial"/>
          <w:sz w:val="22"/>
          <w:szCs w:val="22"/>
        </w:rPr>
        <w:t>10 pracovních</w:t>
      </w:r>
      <w:r w:rsidR="009722B8">
        <w:rPr>
          <w:rFonts w:ascii="Arial" w:hAnsi="Arial" w:cs="Arial"/>
          <w:sz w:val="22"/>
          <w:szCs w:val="22"/>
        </w:rPr>
        <w:t xml:space="preserve"> dnů po realizaci</w:t>
      </w:r>
      <w:r w:rsidR="000F58DE" w:rsidRPr="00634F0B">
        <w:rPr>
          <w:rFonts w:ascii="Arial" w:hAnsi="Arial" w:cs="Arial"/>
          <w:sz w:val="22"/>
          <w:szCs w:val="22"/>
        </w:rPr>
        <w:t xml:space="preserve"> každého</w:t>
      </w:r>
      <w:r w:rsidR="009722B8">
        <w:rPr>
          <w:rFonts w:ascii="Arial" w:hAnsi="Arial" w:cs="Arial"/>
          <w:sz w:val="22"/>
          <w:szCs w:val="22"/>
        </w:rPr>
        <w:t xml:space="preserve"> </w:t>
      </w:r>
      <w:r w:rsidR="00C56061" w:rsidRPr="00634F0B">
        <w:rPr>
          <w:rFonts w:ascii="Arial" w:hAnsi="Arial" w:cs="Arial"/>
          <w:sz w:val="22"/>
          <w:szCs w:val="22"/>
        </w:rPr>
        <w:t>běhu</w:t>
      </w:r>
      <w:r w:rsidR="00416533" w:rsidRPr="00416533">
        <w:rPr>
          <w:rFonts w:ascii="Arial" w:hAnsi="Arial" w:cs="Arial"/>
          <w:sz w:val="22"/>
          <w:szCs w:val="22"/>
        </w:rPr>
        <w:t>, a to v místě předání věcných výstupů plnění;</w:t>
      </w:r>
    </w:p>
    <w:p w:rsidR="00E30392" w:rsidRPr="00E30392" w:rsidRDefault="00F66478" w:rsidP="000A2335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rámci</w:t>
      </w:r>
      <w:r w:rsidR="00E30392" w:rsidRPr="00E30392">
        <w:rPr>
          <w:rFonts w:ascii="Arial" w:hAnsi="Arial" w:cs="Arial"/>
          <w:sz w:val="22"/>
          <w:szCs w:val="22"/>
        </w:rPr>
        <w:t xml:space="preserve"> </w:t>
      </w:r>
      <w:r w:rsidR="00E30392" w:rsidRPr="006730DF">
        <w:rPr>
          <w:rFonts w:ascii="Arial" w:hAnsi="Arial" w:cs="Arial"/>
          <w:b/>
          <w:sz w:val="22"/>
          <w:szCs w:val="22"/>
        </w:rPr>
        <w:t>závěrečn</w:t>
      </w:r>
      <w:r w:rsidRPr="006730DF">
        <w:rPr>
          <w:rFonts w:ascii="Arial" w:hAnsi="Arial" w:cs="Arial"/>
          <w:b/>
          <w:sz w:val="22"/>
          <w:szCs w:val="22"/>
        </w:rPr>
        <w:t>é</w:t>
      </w:r>
      <w:r w:rsidR="00E30392" w:rsidRPr="006730DF">
        <w:rPr>
          <w:rFonts w:ascii="Arial" w:hAnsi="Arial" w:cs="Arial"/>
          <w:b/>
          <w:sz w:val="22"/>
          <w:szCs w:val="22"/>
        </w:rPr>
        <w:t xml:space="preserve"> akceptac</w:t>
      </w:r>
      <w:r w:rsidRPr="006730DF">
        <w:rPr>
          <w:rFonts w:ascii="Arial" w:hAnsi="Arial" w:cs="Arial"/>
          <w:b/>
          <w:sz w:val="22"/>
          <w:szCs w:val="22"/>
        </w:rPr>
        <w:t>e</w:t>
      </w:r>
      <w:r w:rsidR="00E30392" w:rsidRPr="00E30392">
        <w:rPr>
          <w:rFonts w:ascii="Arial" w:hAnsi="Arial" w:cs="Arial"/>
          <w:sz w:val="22"/>
          <w:szCs w:val="22"/>
        </w:rPr>
        <w:t xml:space="preserve"> předat </w:t>
      </w:r>
      <w:r w:rsidR="002F0D10">
        <w:rPr>
          <w:rFonts w:ascii="Arial" w:hAnsi="Arial" w:cs="Arial"/>
          <w:sz w:val="22"/>
          <w:szCs w:val="22"/>
        </w:rPr>
        <w:t>objednateli</w:t>
      </w:r>
      <w:r w:rsidR="00E30392" w:rsidRPr="00E30392">
        <w:rPr>
          <w:rFonts w:ascii="Arial" w:hAnsi="Arial" w:cs="Arial"/>
          <w:sz w:val="22"/>
          <w:szCs w:val="22"/>
        </w:rPr>
        <w:t xml:space="preserve"> </w:t>
      </w:r>
      <w:r w:rsidR="00E30392" w:rsidRPr="00931201">
        <w:rPr>
          <w:rFonts w:ascii="Arial" w:hAnsi="Arial" w:cs="Arial"/>
          <w:sz w:val="22"/>
          <w:szCs w:val="22"/>
        </w:rPr>
        <w:t>v listinné a elektronické formě</w:t>
      </w:r>
      <w:r w:rsidR="000A2335">
        <w:rPr>
          <w:rFonts w:ascii="Arial" w:hAnsi="Arial" w:cs="Arial"/>
          <w:sz w:val="22"/>
          <w:szCs w:val="22"/>
        </w:rPr>
        <w:t xml:space="preserve"> (</w:t>
      </w:r>
      <w:r w:rsidR="0085626A">
        <w:rPr>
          <w:rFonts w:ascii="Arial" w:hAnsi="Arial" w:cs="Arial"/>
          <w:sz w:val="22"/>
          <w:szCs w:val="22"/>
        </w:rPr>
        <w:t>na </w:t>
      </w:r>
      <w:r w:rsidR="00E30392" w:rsidRPr="00E30392">
        <w:rPr>
          <w:rFonts w:ascii="Arial" w:hAnsi="Arial" w:cs="Arial"/>
          <w:sz w:val="22"/>
          <w:szCs w:val="22"/>
        </w:rPr>
        <w:t>CD/DVD</w:t>
      </w:r>
      <w:r w:rsidR="00367E33">
        <w:rPr>
          <w:rFonts w:ascii="Arial" w:hAnsi="Arial" w:cs="Arial"/>
          <w:sz w:val="22"/>
          <w:szCs w:val="22"/>
        </w:rPr>
        <w:t xml:space="preserve"> </w:t>
      </w:r>
      <w:r w:rsidR="007A798C">
        <w:rPr>
          <w:rFonts w:ascii="Arial" w:hAnsi="Arial" w:cs="Arial"/>
          <w:sz w:val="22"/>
          <w:szCs w:val="22"/>
        </w:rPr>
        <w:t xml:space="preserve">ve formátu </w:t>
      </w:r>
      <w:proofErr w:type="spellStart"/>
      <w:r w:rsidR="007A798C">
        <w:rPr>
          <w:rFonts w:ascii="Arial" w:hAnsi="Arial" w:cs="Arial"/>
          <w:sz w:val="22"/>
          <w:szCs w:val="22"/>
        </w:rPr>
        <w:t>pdf</w:t>
      </w:r>
      <w:proofErr w:type="spellEnd"/>
      <w:r w:rsidR="00E30392" w:rsidRPr="00291CBC">
        <w:rPr>
          <w:rFonts w:ascii="Arial" w:hAnsi="Arial" w:cs="Arial"/>
          <w:sz w:val="22"/>
          <w:szCs w:val="22"/>
        </w:rPr>
        <w:t>):</w:t>
      </w:r>
      <w:r w:rsidR="00E30392" w:rsidRPr="00E30392">
        <w:rPr>
          <w:rFonts w:ascii="Arial" w:hAnsi="Arial" w:cs="Arial"/>
          <w:sz w:val="22"/>
          <w:szCs w:val="22"/>
        </w:rPr>
        <w:t xml:space="preserve"> </w:t>
      </w:r>
    </w:p>
    <w:p w:rsidR="000A2335" w:rsidRDefault="000A2335" w:rsidP="00BE17D7">
      <w:pPr>
        <w:numPr>
          <w:ilvl w:val="0"/>
          <w:numId w:val="12"/>
        </w:numPr>
        <w:ind w:left="1276"/>
        <w:jc w:val="both"/>
        <w:rPr>
          <w:rFonts w:ascii="Arial" w:hAnsi="Arial" w:cs="Arial"/>
          <w:sz w:val="22"/>
          <w:lang w:eastAsia="cs-CZ"/>
        </w:rPr>
      </w:pPr>
      <w:r w:rsidRPr="00936BD7">
        <w:rPr>
          <w:rFonts w:ascii="Arial" w:hAnsi="Arial" w:cs="Arial"/>
          <w:sz w:val="22"/>
          <w:lang w:eastAsia="cs-CZ"/>
        </w:rPr>
        <w:t>faktury/účetní doklady</w:t>
      </w:r>
      <w:r w:rsidR="00936BD7" w:rsidRPr="00936BD7">
        <w:rPr>
          <w:rFonts w:ascii="Arial" w:hAnsi="Arial" w:cs="Arial"/>
          <w:sz w:val="22"/>
          <w:lang w:eastAsia="cs-CZ"/>
        </w:rPr>
        <w:t xml:space="preserve"> dle náležit</w:t>
      </w:r>
      <w:r w:rsidR="00415CC8">
        <w:rPr>
          <w:rFonts w:ascii="Arial" w:hAnsi="Arial" w:cs="Arial"/>
          <w:sz w:val="22"/>
          <w:lang w:eastAsia="cs-CZ"/>
        </w:rPr>
        <w:t xml:space="preserve">ostí uvedených </w:t>
      </w:r>
      <w:r w:rsidR="006730DF">
        <w:rPr>
          <w:rFonts w:ascii="Arial" w:hAnsi="Arial" w:cs="Arial"/>
          <w:sz w:val="22"/>
          <w:lang w:eastAsia="cs-CZ"/>
        </w:rPr>
        <w:t xml:space="preserve">v </w:t>
      </w:r>
      <w:r w:rsidR="00415CC8" w:rsidRPr="00C14358">
        <w:rPr>
          <w:rFonts w:ascii="Arial" w:hAnsi="Arial" w:cs="Arial"/>
          <w:sz w:val="22"/>
          <w:lang w:eastAsia="cs-CZ"/>
        </w:rPr>
        <w:t xml:space="preserve">článku </w:t>
      </w:r>
      <w:r w:rsidR="00936BD7" w:rsidRPr="00C14358">
        <w:rPr>
          <w:rFonts w:ascii="Arial" w:hAnsi="Arial" w:cs="Arial"/>
          <w:sz w:val="22"/>
          <w:lang w:eastAsia="cs-CZ"/>
        </w:rPr>
        <w:t>V.</w:t>
      </w:r>
      <w:r w:rsidR="006730DF" w:rsidRPr="00C14358">
        <w:rPr>
          <w:rFonts w:ascii="Arial" w:hAnsi="Arial" w:cs="Arial"/>
          <w:sz w:val="22"/>
          <w:lang w:eastAsia="cs-CZ"/>
        </w:rPr>
        <w:t xml:space="preserve">, bod </w:t>
      </w:r>
      <w:r w:rsidR="00837D54" w:rsidRPr="00C14358">
        <w:rPr>
          <w:rFonts w:ascii="Arial" w:hAnsi="Arial" w:cs="Arial"/>
          <w:sz w:val="22"/>
          <w:lang w:eastAsia="cs-CZ"/>
        </w:rPr>
        <w:t>7</w:t>
      </w:r>
      <w:r w:rsidR="000B20A8" w:rsidRPr="00C14358">
        <w:rPr>
          <w:rFonts w:ascii="Arial" w:hAnsi="Arial" w:cs="Arial"/>
          <w:sz w:val="22"/>
          <w:lang w:eastAsia="cs-CZ"/>
        </w:rPr>
        <w:t>.</w:t>
      </w:r>
      <w:r w:rsidR="006730DF">
        <w:rPr>
          <w:rFonts w:ascii="Arial" w:hAnsi="Arial" w:cs="Arial"/>
          <w:sz w:val="22"/>
          <w:lang w:eastAsia="cs-CZ"/>
        </w:rPr>
        <w:t xml:space="preserve"> </w:t>
      </w:r>
      <w:r w:rsidR="00936BD7" w:rsidRPr="00936BD7">
        <w:rPr>
          <w:rFonts w:ascii="Arial" w:hAnsi="Arial" w:cs="Arial"/>
          <w:sz w:val="22"/>
          <w:lang w:eastAsia="cs-CZ"/>
        </w:rPr>
        <w:t>této smlouvy</w:t>
      </w:r>
      <w:r w:rsidR="006730DF">
        <w:rPr>
          <w:rFonts w:ascii="Arial" w:hAnsi="Arial" w:cs="Arial"/>
          <w:sz w:val="22"/>
          <w:lang w:eastAsia="cs-CZ"/>
        </w:rPr>
        <w:t>;</w:t>
      </w:r>
    </w:p>
    <w:p w:rsidR="000A2335" w:rsidRPr="00051AB3" w:rsidRDefault="00EA3AAE" w:rsidP="00EA3AAE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634F0B">
        <w:rPr>
          <w:rFonts w:ascii="Arial" w:hAnsi="Arial" w:cs="Arial"/>
          <w:sz w:val="22"/>
          <w:szCs w:val="22"/>
        </w:rPr>
        <w:t>Z</w:t>
      </w:r>
      <w:r w:rsidR="000A2335" w:rsidRPr="00634F0B">
        <w:rPr>
          <w:rFonts w:ascii="Arial" w:hAnsi="Arial" w:cs="Arial"/>
          <w:sz w:val="22"/>
          <w:szCs w:val="22"/>
        </w:rPr>
        <w:t>ávěrečná akceptace vzdělávací aktivity proběhne ve stejném termínu jako poslední dílčí akceptace vzdělávací aktivity</w:t>
      </w:r>
      <w:r w:rsidR="007E4753" w:rsidRPr="00634F0B">
        <w:rPr>
          <w:rFonts w:ascii="Arial" w:hAnsi="Arial" w:cs="Arial"/>
          <w:sz w:val="22"/>
          <w:szCs w:val="22"/>
        </w:rPr>
        <w:t xml:space="preserve"> veřejné zakázky</w:t>
      </w:r>
      <w:r w:rsidR="000A2335" w:rsidRPr="00634F0B">
        <w:rPr>
          <w:rFonts w:ascii="Arial" w:hAnsi="Arial" w:cs="Arial"/>
          <w:sz w:val="22"/>
          <w:szCs w:val="22"/>
        </w:rPr>
        <w:t xml:space="preserve">, tj. </w:t>
      </w:r>
      <w:r w:rsidR="00623923" w:rsidRPr="00634F0B">
        <w:rPr>
          <w:rFonts w:ascii="Arial" w:hAnsi="Arial" w:cs="Arial"/>
          <w:sz w:val="22"/>
          <w:szCs w:val="22"/>
        </w:rPr>
        <w:t xml:space="preserve">nejpozději </w:t>
      </w:r>
      <w:r w:rsidR="000A2335" w:rsidRPr="00634F0B">
        <w:rPr>
          <w:rFonts w:ascii="Arial" w:hAnsi="Arial" w:cs="Arial"/>
          <w:sz w:val="22"/>
          <w:szCs w:val="22"/>
        </w:rPr>
        <w:t xml:space="preserve">do </w:t>
      </w:r>
      <w:r w:rsidR="00E715DF">
        <w:rPr>
          <w:rFonts w:ascii="Arial" w:hAnsi="Arial" w:cs="Arial"/>
          <w:b/>
          <w:sz w:val="22"/>
          <w:szCs w:val="22"/>
        </w:rPr>
        <w:t>9</w:t>
      </w:r>
      <w:r w:rsidR="00415CC8" w:rsidRPr="00634F0B">
        <w:rPr>
          <w:rFonts w:ascii="Arial" w:hAnsi="Arial" w:cs="Arial"/>
          <w:b/>
          <w:sz w:val="22"/>
          <w:szCs w:val="22"/>
        </w:rPr>
        <w:t>.</w:t>
      </w:r>
      <w:r w:rsidR="001B0623">
        <w:rPr>
          <w:rFonts w:ascii="Arial" w:hAnsi="Arial" w:cs="Arial"/>
          <w:b/>
          <w:sz w:val="22"/>
          <w:szCs w:val="22"/>
        </w:rPr>
        <w:t xml:space="preserve"> </w:t>
      </w:r>
      <w:r w:rsidR="00415CC8" w:rsidRPr="00634F0B">
        <w:rPr>
          <w:rFonts w:ascii="Arial" w:hAnsi="Arial" w:cs="Arial"/>
          <w:b/>
          <w:sz w:val="22"/>
          <w:szCs w:val="22"/>
        </w:rPr>
        <w:t>6.</w:t>
      </w:r>
      <w:r w:rsidR="001B0623">
        <w:rPr>
          <w:rFonts w:ascii="Arial" w:hAnsi="Arial" w:cs="Arial"/>
          <w:b/>
          <w:sz w:val="22"/>
          <w:szCs w:val="22"/>
        </w:rPr>
        <w:t xml:space="preserve"> </w:t>
      </w:r>
      <w:r w:rsidR="000A2335" w:rsidRPr="00634F0B">
        <w:rPr>
          <w:rFonts w:ascii="Arial" w:hAnsi="Arial" w:cs="Arial"/>
          <w:b/>
          <w:sz w:val="22"/>
          <w:szCs w:val="22"/>
        </w:rPr>
        <w:t>2014</w:t>
      </w:r>
      <w:r w:rsidR="009722B8">
        <w:rPr>
          <w:rFonts w:ascii="Arial" w:hAnsi="Arial" w:cs="Arial"/>
          <w:sz w:val="22"/>
          <w:szCs w:val="22"/>
        </w:rPr>
        <w:t>.</w:t>
      </w:r>
    </w:p>
    <w:p w:rsidR="00C97D81" w:rsidRPr="00910D21" w:rsidRDefault="00C97D81" w:rsidP="000A2335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0A2335">
        <w:rPr>
          <w:rFonts w:ascii="Arial" w:hAnsi="Arial" w:cs="Arial"/>
          <w:sz w:val="22"/>
          <w:szCs w:val="22"/>
        </w:rPr>
        <w:t>zajistí, aby součástí faktur byly vždy akce</w:t>
      </w:r>
      <w:r w:rsidR="000A2335">
        <w:rPr>
          <w:rFonts w:ascii="Arial" w:hAnsi="Arial" w:cs="Arial"/>
          <w:sz w:val="22"/>
          <w:szCs w:val="22"/>
        </w:rPr>
        <w:t xml:space="preserve">ptační </w:t>
      </w:r>
      <w:r w:rsidR="000A2335" w:rsidRPr="00910D21">
        <w:rPr>
          <w:rFonts w:ascii="Arial" w:hAnsi="Arial" w:cs="Arial"/>
          <w:sz w:val="22"/>
          <w:szCs w:val="22"/>
        </w:rPr>
        <w:t xml:space="preserve">protokoly </w:t>
      </w:r>
      <w:r w:rsidR="005F5B97" w:rsidRPr="00910D21">
        <w:rPr>
          <w:rFonts w:ascii="Arial" w:hAnsi="Arial" w:cs="Arial"/>
          <w:bCs/>
          <w:sz w:val="22"/>
          <w:szCs w:val="22"/>
        </w:rPr>
        <w:t xml:space="preserve">potvrzené osobou pověřenou jednat jménem objednatele s podrobným rozpisem poskytnutých úkonů/služeb a prohlášením odpovědné osoby objednatele, že plnění bylo </w:t>
      </w:r>
      <w:r w:rsidR="005F5B97" w:rsidRPr="00186C44">
        <w:rPr>
          <w:rFonts w:ascii="Arial" w:hAnsi="Arial" w:cs="Arial"/>
          <w:bCs/>
          <w:sz w:val="22"/>
          <w:szCs w:val="22"/>
        </w:rPr>
        <w:t>poskytnuto řádně, včas a bez vad</w:t>
      </w:r>
      <w:r w:rsidR="005F5B97" w:rsidRPr="00186C44">
        <w:rPr>
          <w:rFonts w:ascii="Arial" w:hAnsi="Arial" w:cs="Arial"/>
          <w:sz w:val="22"/>
          <w:szCs w:val="22"/>
        </w:rPr>
        <w:t xml:space="preserve"> </w:t>
      </w:r>
      <w:r w:rsidRPr="00186C44">
        <w:rPr>
          <w:rFonts w:ascii="Arial" w:hAnsi="Arial" w:cs="Arial"/>
          <w:sz w:val="22"/>
          <w:szCs w:val="22"/>
        </w:rPr>
        <w:t xml:space="preserve">(vzor bude </w:t>
      </w:r>
      <w:r w:rsidR="003A541D">
        <w:rPr>
          <w:rFonts w:ascii="Arial" w:hAnsi="Arial" w:cs="Arial"/>
          <w:sz w:val="22"/>
          <w:szCs w:val="22"/>
        </w:rPr>
        <w:t>poskytovatel</w:t>
      </w:r>
      <w:r w:rsidRPr="00186C44">
        <w:rPr>
          <w:rFonts w:ascii="Arial" w:hAnsi="Arial" w:cs="Arial"/>
          <w:sz w:val="22"/>
          <w:szCs w:val="22"/>
        </w:rPr>
        <w:t xml:space="preserve">i předán </w:t>
      </w:r>
      <w:r w:rsidR="00186C44" w:rsidRPr="00186C44">
        <w:rPr>
          <w:rFonts w:ascii="Arial" w:hAnsi="Arial" w:cs="Arial"/>
          <w:sz w:val="22"/>
          <w:szCs w:val="22"/>
        </w:rPr>
        <w:t>v rámci jednání před podpisem smlouvy</w:t>
      </w:r>
      <w:r w:rsidRPr="00186C44">
        <w:rPr>
          <w:rFonts w:ascii="Arial" w:hAnsi="Arial" w:cs="Arial"/>
          <w:sz w:val="22"/>
          <w:szCs w:val="22"/>
        </w:rPr>
        <w:t>);</w:t>
      </w:r>
    </w:p>
    <w:p w:rsidR="006F488A" w:rsidRPr="006F488A" w:rsidRDefault="00772623" w:rsidP="00772623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6F488A">
        <w:rPr>
          <w:rFonts w:ascii="Arial" w:hAnsi="Arial" w:cs="Arial"/>
          <w:sz w:val="22"/>
          <w:szCs w:val="22"/>
        </w:rPr>
        <w:t xml:space="preserve">zabezpečí vhodné prostory </w:t>
      </w:r>
      <w:r w:rsidR="006F488A" w:rsidRPr="006F488A">
        <w:rPr>
          <w:rFonts w:ascii="Arial" w:hAnsi="Arial" w:cs="Arial"/>
          <w:sz w:val="22"/>
          <w:szCs w:val="22"/>
        </w:rPr>
        <w:t xml:space="preserve">pro školení na území hlavního města Prahy v dosahu MHD a maximálně </w:t>
      </w:r>
      <w:r w:rsidR="00415CC8">
        <w:rPr>
          <w:rFonts w:ascii="Arial" w:hAnsi="Arial" w:cs="Arial"/>
          <w:sz w:val="22"/>
          <w:szCs w:val="22"/>
        </w:rPr>
        <w:t>3</w:t>
      </w:r>
      <w:r w:rsidR="006F488A" w:rsidRPr="006F488A">
        <w:rPr>
          <w:rFonts w:ascii="Arial" w:hAnsi="Arial" w:cs="Arial"/>
          <w:sz w:val="22"/>
          <w:szCs w:val="22"/>
        </w:rPr>
        <w:t>0 minut jízdy od výchozí stanice</w:t>
      </w:r>
      <w:r w:rsidR="006730DF">
        <w:rPr>
          <w:rFonts w:ascii="Arial" w:hAnsi="Arial" w:cs="Arial"/>
          <w:sz w:val="22"/>
          <w:szCs w:val="22"/>
        </w:rPr>
        <w:t>;</w:t>
      </w:r>
      <w:r w:rsidR="006F488A" w:rsidRPr="006F488A">
        <w:rPr>
          <w:rFonts w:ascii="Arial" w:hAnsi="Arial" w:cs="Arial"/>
          <w:sz w:val="22"/>
          <w:szCs w:val="22"/>
        </w:rPr>
        <w:t xml:space="preserve"> za výchozí stanici bude považována zastávka metra linky C - Hlavní nádraží, za rozhodný údaj o dodržení</w:t>
      </w:r>
      <w:r w:rsidR="00646062">
        <w:rPr>
          <w:rFonts w:ascii="Arial" w:hAnsi="Arial" w:cs="Arial"/>
          <w:sz w:val="22"/>
          <w:szCs w:val="22"/>
        </w:rPr>
        <w:t xml:space="preserve"> </w:t>
      </w:r>
      <w:r w:rsidR="006730DF">
        <w:rPr>
          <w:rFonts w:ascii="Arial" w:hAnsi="Arial" w:cs="Arial"/>
          <w:sz w:val="22"/>
          <w:szCs w:val="22"/>
        </w:rPr>
        <w:t>časové lhůty</w:t>
      </w:r>
      <w:r w:rsidR="006F488A" w:rsidRPr="006F488A">
        <w:rPr>
          <w:rFonts w:ascii="Arial" w:hAnsi="Arial" w:cs="Arial"/>
          <w:sz w:val="22"/>
          <w:szCs w:val="22"/>
        </w:rPr>
        <w:t xml:space="preserve"> budou brány údaje z http://spojeni.dpp.cz/connform.aspx (prostor bude následně odsouhlasen na jednání před podpisem smlouvy);</w:t>
      </w:r>
    </w:p>
    <w:p w:rsidR="00772623" w:rsidRPr="006F488A" w:rsidRDefault="00772623" w:rsidP="00772623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6F488A">
        <w:rPr>
          <w:rFonts w:ascii="Arial" w:hAnsi="Arial" w:cs="Arial"/>
          <w:sz w:val="22"/>
          <w:szCs w:val="22"/>
        </w:rPr>
        <w:t>zabezpečí vybavení prostor pro školení prezentační technikou (</w:t>
      </w:r>
      <w:r w:rsidR="00415CC8" w:rsidRPr="00415CC8">
        <w:rPr>
          <w:rFonts w:ascii="Arial" w:hAnsi="Arial" w:cs="Arial"/>
          <w:sz w:val="22"/>
          <w:szCs w:val="22"/>
        </w:rPr>
        <w:t xml:space="preserve">výpočetní technika, dataprojektor, projekční plátno, případně </w:t>
      </w:r>
      <w:r w:rsidR="001330A6">
        <w:rPr>
          <w:rFonts w:ascii="Arial" w:hAnsi="Arial" w:cs="Arial"/>
          <w:sz w:val="22"/>
          <w:szCs w:val="22"/>
        </w:rPr>
        <w:t>zvuková technika -</w:t>
      </w:r>
      <w:r w:rsidR="00415CC8" w:rsidRPr="00415CC8">
        <w:rPr>
          <w:rFonts w:ascii="Arial" w:hAnsi="Arial" w:cs="Arial"/>
          <w:sz w:val="22"/>
          <w:szCs w:val="22"/>
        </w:rPr>
        <w:t xml:space="preserve"> bude-li relevantní);</w:t>
      </w:r>
    </w:p>
    <w:p w:rsidR="00DB6E62" w:rsidRDefault="00DB6E62" w:rsidP="000A2335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DB6E62">
        <w:rPr>
          <w:rFonts w:ascii="Arial" w:hAnsi="Arial" w:cs="Arial"/>
          <w:sz w:val="22"/>
          <w:szCs w:val="22"/>
        </w:rPr>
        <w:t xml:space="preserve">v průběhu </w:t>
      </w:r>
      <w:r w:rsidR="006F488A" w:rsidRPr="006F488A">
        <w:rPr>
          <w:rFonts w:ascii="Arial" w:hAnsi="Arial" w:cs="Arial"/>
          <w:sz w:val="22"/>
          <w:szCs w:val="22"/>
        </w:rPr>
        <w:t xml:space="preserve">každého </w:t>
      </w:r>
      <w:r w:rsidR="00FC0C82">
        <w:rPr>
          <w:rFonts w:ascii="Arial" w:hAnsi="Arial" w:cs="Arial"/>
          <w:sz w:val="22"/>
          <w:szCs w:val="22"/>
        </w:rPr>
        <w:t>školícího dne</w:t>
      </w:r>
      <w:r w:rsidRPr="00DB6E62">
        <w:rPr>
          <w:rFonts w:ascii="Arial" w:hAnsi="Arial" w:cs="Arial"/>
          <w:sz w:val="22"/>
          <w:szCs w:val="22"/>
        </w:rPr>
        <w:t xml:space="preserve"> z</w:t>
      </w:r>
      <w:r w:rsidR="000D3B17">
        <w:rPr>
          <w:rFonts w:ascii="Arial" w:hAnsi="Arial" w:cs="Arial"/>
          <w:sz w:val="22"/>
          <w:szCs w:val="22"/>
        </w:rPr>
        <w:t>abezpečí</w:t>
      </w:r>
      <w:r w:rsidRPr="00DB6E62">
        <w:rPr>
          <w:rFonts w:ascii="Arial" w:hAnsi="Arial" w:cs="Arial"/>
          <w:sz w:val="22"/>
          <w:szCs w:val="22"/>
        </w:rPr>
        <w:t xml:space="preserve"> každému účastníkovi drobné občerstvení </w:t>
      </w:r>
      <w:r w:rsidR="00E3153F">
        <w:rPr>
          <w:rFonts w:ascii="Arial" w:hAnsi="Arial" w:cs="Arial"/>
          <w:sz w:val="22"/>
          <w:szCs w:val="22"/>
        </w:rPr>
        <w:t>-</w:t>
      </w:r>
      <w:r w:rsidR="00051AB3">
        <w:rPr>
          <w:rFonts w:ascii="Arial" w:hAnsi="Arial" w:cs="Arial"/>
          <w:sz w:val="22"/>
          <w:szCs w:val="22"/>
        </w:rPr>
        <w:t xml:space="preserve"> např. </w:t>
      </w:r>
      <w:r w:rsidR="003D4263">
        <w:rPr>
          <w:rFonts w:ascii="Arial" w:hAnsi="Arial" w:cs="Arial"/>
          <w:sz w:val="22"/>
          <w:szCs w:val="22"/>
        </w:rPr>
        <w:t xml:space="preserve"> </w:t>
      </w:r>
      <w:r w:rsidR="007F4C14">
        <w:rPr>
          <w:rFonts w:ascii="Arial" w:hAnsi="Arial" w:cs="Arial"/>
          <w:sz w:val="22"/>
          <w:szCs w:val="22"/>
        </w:rPr>
        <w:t>2</w:t>
      </w:r>
      <w:r w:rsidRPr="00DB6E62">
        <w:rPr>
          <w:rFonts w:ascii="Arial" w:hAnsi="Arial" w:cs="Arial"/>
          <w:sz w:val="22"/>
          <w:szCs w:val="22"/>
        </w:rPr>
        <w:t xml:space="preserve">x chlebíček nebo </w:t>
      </w:r>
      <w:r w:rsidR="007F4C14">
        <w:rPr>
          <w:rFonts w:ascii="Arial" w:hAnsi="Arial" w:cs="Arial"/>
          <w:sz w:val="22"/>
          <w:szCs w:val="22"/>
        </w:rPr>
        <w:t>2</w:t>
      </w:r>
      <w:r w:rsidRPr="00DB6E62">
        <w:rPr>
          <w:rFonts w:ascii="Arial" w:hAnsi="Arial" w:cs="Arial"/>
          <w:sz w:val="22"/>
          <w:szCs w:val="22"/>
        </w:rPr>
        <w:t>x koláček, káva, čaj, 1x minerál</w:t>
      </w:r>
      <w:r w:rsidR="00AB565D">
        <w:rPr>
          <w:rFonts w:ascii="Arial" w:hAnsi="Arial" w:cs="Arial"/>
          <w:sz w:val="22"/>
          <w:szCs w:val="22"/>
        </w:rPr>
        <w:t>ní voda 0,5</w:t>
      </w:r>
      <w:r w:rsidR="005315A0">
        <w:rPr>
          <w:rFonts w:ascii="Arial" w:hAnsi="Arial" w:cs="Arial"/>
          <w:sz w:val="22"/>
          <w:szCs w:val="22"/>
        </w:rPr>
        <w:t xml:space="preserve"> l</w:t>
      </w:r>
      <w:r w:rsidR="00051AB3">
        <w:rPr>
          <w:rFonts w:ascii="Arial" w:hAnsi="Arial" w:cs="Arial"/>
          <w:sz w:val="22"/>
          <w:szCs w:val="22"/>
        </w:rPr>
        <w:t xml:space="preserve"> </w:t>
      </w:r>
      <w:r w:rsidR="00AB565D">
        <w:rPr>
          <w:rFonts w:ascii="Arial" w:hAnsi="Arial" w:cs="Arial"/>
          <w:sz w:val="22"/>
          <w:szCs w:val="22"/>
        </w:rPr>
        <w:t>na účastníka/</w:t>
      </w:r>
      <w:r w:rsidR="00D7160B">
        <w:rPr>
          <w:rFonts w:ascii="Arial" w:hAnsi="Arial" w:cs="Arial"/>
          <w:sz w:val="22"/>
          <w:szCs w:val="22"/>
        </w:rPr>
        <w:t xml:space="preserve">školící </w:t>
      </w:r>
      <w:r w:rsidR="003D7BC4">
        <w:rPr>
          <w:rFonts w:ascii="Arial" w:hAnsi="Arial" w:cs="Arial"/>
          <w:sz w:val="22"/>
          <w:szCs w:val="22"/>
        </w:rPr>
        <w:t>den</w:t>
      </w:r>
      <w:r w:rsidR="00AB565D">
        <w:rPr>
          <w:rFonts w:ascii="Arial" w:hAnsi="Arial" w:cs="Arial"/>
          <w:sz w:val="22"/>
          <w:szCs w:val="22"/>
        </w:rPr>
        <w:t>;</w:t>
      </w:r>
    </w:p>
    <w:p w:rsidR="000F73B2" w:rsidRPr="006116ED" w:rsidRDefault="000F73B2" w:rsidP="009C4B9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C4B92">
        <w:rPr>
          <w:rFonts w:ascii="Arial" w:hAnsi="Arial" w:cs="Arial"/>
          <w:bCs/>
          <w:sz w:val="22"/>
          <w:szCs w:val="22"/>
        </w:rPr>
        <w:t>Všechny</w:t>
      </w:r>
      <w:r w:rsidRPr="000F73B2">
        <w:rPr>
          <w:rFonts w:ascii="Arial" w:hAnsi="Arial" w:cs="Arial"/>
          <w:bCs/>
          <w:sz w:val="22"/>
          <w:szCs w:val="22"/>
        </w:rPr>
        <w:t xml:space="preserve"> </w:t>
      </w:r>
      <w:r w:rsidR="00D52496">
        <w:rPr>
          <w:rFonts w:ascii="Arial" w:hAnsi="Arial" w:cs="Arial"/>
          <w:bCs/>
          <w:sz w:val="22"/>
          <w:szCs w:val="22"/>
        </w:rPr>
        <w:t>úkony</w:t>
      </w:r>
      <w:r w:rsidR="00F8230A">
        <w:rPr>
          <w:rFonts w:ascii="Arial" w:hAnsi="Arial" w:cs="Arial"/>
          <w:bCs/>
          <w:sz w:val="22"/>
          <w:szCs w:val="22"/>
        </w:rPr>
        <w:t>/služby</w:t>
      </w:r>
      <w:r w:rsidR="00D52496">
        <w:rPr>
          <w:rFonts w:ascii="Arial" w:hAnsi="Arial" w:cs="Arial"/>
          <w:bCs/>
          <w:sz w:val="22"/>
          <w:szCs w:val="22"/>
        </w:rPr>
        <w:t xml:space="preserve">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D52496">
        <w:rPr>
          <w:rFonts w:ascii="Arial" w:hAnsi="Arial" w:cs="Arial"/>
          <w:bCs/>
          <w:sz w:val="22"/>
          <w:szCs w:val="22"/>
        </w:rPr>
        <w:t>e</w:t>
      </w:r>
      <w:r w:rsidR="00C0573F">
        <w:rPr>
          <w:rFonts w:ascii="Arial" w:hAnsi="Arial" w:cs="Arial"/>
          <w:bCs/>
          <w:sz w:val="22"/>
          <w:szCs w:val="22"/>
        </w:rPr>
        <w:t xml:space="preserve"> uvedené v </w:t>
      </w:r>
      <w:r w:rsidR="00C0573F" w:rsidRPr="00D441A5">
        <w:rPr>
          <w:rFonts w:ascii="Arial" w:hAnsi="Arial" w:cs="Arial"/>
          <w:bCs/>
          <w:sz w:val="22"/>
          <w:szCs w:val="22"/>
        </w:rPr>
        <w:t>odstavc</w:t>
      </w:r>
      <w:r w:rsidR="00C0573F">
        <w:rPr>
          <w:rFonts w:ascii="Arial" w:hAnsi="Arial" w:cs="Arial"/>
          <w:bCs/>
          <w:sz w:val="22"/>
          <w:szCs w:val="22"/>
        </w:rPr>
        <w:t>ích</w:t>
      </w:r>
      <w:r w:rsidR="00C0573F" w:rsidRPr="00D441A5">
        <w:rPr>
          <w:rFonts w:ascii="Arial" w:hAnsi="Arial" w:cs="Arial"/>
          <w:bCs/>
          <w:sz w:val="22"/>
          <w:szCs w:val="22"/>
        </w:rPr>
        <w:t xml:space="preserve"> </w:t>
      </w:r>
      <w:r w:rsidR="00E45C65">
        <w:rPr>
          <w:rFonts w:ascii="Arial" w:hAnsi="Arial" w:cs="Arial"/>
          <w:bCs/>
          <w:sz w:val="22"/>
          <w:szCs w:val="22"/>
        </w:rPr>
        <w:t xml:space="preserve">1. až </w:t>
      </w:r>
      <w:r w:rsidR="006730DF">
        <w:rPr>
          <w:rFonts w:ascii="Arial" w:hAnsi="Arial" w:cs="Arial"/>
          <w:bCs/>
          <w:sz w:val="22"/>
          <w:szCs w:val="22"/>
        </w:rPr>
        <w:t>6</w:t>
      </w:r>
      <w:r w:rsidR="00E45C65">
        <w:rPr>
          <w:rFonts w:ascii="Arial" w:hAnsi="Arial" w:cs="Arial"/>
          <w:bCs/>
          <w:sz w:val="22"/>
          <w:szCs w:val="22"/>
        </w:rPr>
        <w:t xml:space="preserve">. </w:t>
      </w:r>
      <w:r w:rsidR="00C0573F">
        <w:rPr>
          <w:rFonts w:ascii="Arial" w:hAnsi="Arial" w:cs="Arial"/>
          <w:bCs/>
          <w:sz w:val="22"/>
          <w:szCs w:val="22"/>
        </w:rPr>
        <w:t>tohoto článku</w:t>
      </w:r>
      <w:r w:rsidR="00D52496">
        <w:rPr>
          <w:rFonts w:ascii="Arial" w:hAnsi="Arial" w:cs="Arial"/>
          <w:bCs/>
          <w:sz w:val="22"/>
          <w:szCs w:val="22"/>
        </w:rPr>
        <w:t xml:space="preserve">, které v rámci plnění této smlouvy bude objednateli poskytovat, jsou </w:t>
      </w:r>
      <w:r w:rsidRPr="000F73B2">
        <w:rPr>
          <w:rFonts w:ascii="Arial" w:hAnsi="Arial" w:cs="Arial"/>
          <w:bCs/>
          <w:sz w:val="22"/>
          <w:szCs w:val="22"/>
        </w:rPr>
        <w:t xml:space="preserve">součástí </w:t>
      </w:r>
      <w:r w:rsidR="00D52496">
        <w:rPr>
          <w:rFonts w:ascii="Arial" w:hAnsi="Arial" w:cs="Arial"/>
          <w:bCs/>
          <w:sz w:val="22"/>
          <w:szCs w:val="22"/>
        </w:rPr>
        <w:t xml:space="preserve">smluvní </w:t>
      </w:r>
      <w:r w:rsidR="0085626A">
        <w:rPr>
          <w:rFonts w:ascii="Arial" w:hAnsi="Arial" w:cs="Arial"/>
          <w:bCs/>
          <w:sz w:val="22"/>
          <w:szCs w:val="22"/>
        </w:rPr>
        <w:t>ceny za </w:t>
      </w:r>
      <w:r w:rsidRPr="000F73B2">
        <w:rPr>
          <w:rFonts w:ascii="Arial" w:hAnsi="Arial" w:cs="Arial"/>
          <w:bCs/>
          <w:sz w:val="22"/>
          <w:szCs w:val="22"/>
        </w:rPr>
        <w:t xml:space="preserve">realizaci </w:t>
      </w:r>
      <w:r w:rsidR="00D52496">
        <w:rPr>
          <w:rFonts w:ascii="Arial" w:hAnsi="Arial" w:cs="Arial"/>
          <w:bCs/>
          <w:sz w:val="22"/>
          <w:szCs w:val="22"/>
        </w:rPr>
        <w:t>předmětu plnění této smlouvy</w:t>
      </w:r>
      <w:r w:rsidRPr="000F73B2">
        <w:rPr>
          <w:rFonts w:ascii="Arial" w:hAnsi="Arial" w:cs="Arial"/>
          <w:bCs/>
          <w:sz w:val="22"/>
          <w:szCs w:val="22"/>
        </w:rPr>
        <w:t>.</w:t>
      </w:r>
    </w:p>
    <w:p w:rsidR="00530076" w:rsidRDefault="008939DB">
      <w:pPr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9C4B92">
        <w:rPr>
          <w:rFonts w:ascii="Arial" w:hAnsi="Arial" w:cs="Arial"/>
          <w:bCs/>
          <w:sz w:val="22"/>
          <w:szCs w:val="22"/>
        </w:rPr>
        <w:t xml:space="preserve">Objednatel se zavazuje k převzetí plnění a zaplacení </w:t>
      </w:r>
      <w:r w:rsidRPr="00291CBC">
        <w:rPr>
          <w:rFonts w:ascii="Arial" w:hAnsi="Arial" w:cs="Arial"/>
          <w:bCs/>
          <w:sz w:val="22"/>
          <w:szCs w:val="22"/>
        </w:rPr>
        <w:t>cen</w:t>
      </w:r>
      <w:r w:rsidR="00E3153F" w:rsidRPr="00291CBC">
        <w:rPr>
          <w:rFonts w:ascii="Arial" w:hAnsi="Arial" w:cs="Arial"/>
          <w:bCs/>
          <w:sz w:val="22"/>
          <w:szCs w:val="22"/>
        </w:rPr>
        <w:t>y stanovené</w:t>
      </w:r>
      <w:r w:rsidRPr="009C4B92">
        <w:rPr>
          <w:rFonts w:ascii="Arial" w:hAnsi="Arial" w:cs="Arial"/>
          <w:bCs/>
          <w:sz w:val="22"/>
          <w:szCs w:val="22"/>
        </w:rPr>
        <w:t xml:space="preserve"> v čl</w:t>
      </w:r>
      <w:r w:rsidR="00051AB3">
        <w:rPr>
          <w:rFonts w:ascii="Arial" w:hAnsi="Arial" w:cs="Arial"/>
          <w:bCs/>
          <w:sz w:val="22"/>
          <w:szCs w:val="22"/>
        </w:rPr>
        <w:t>ánku</w:t>
      </w:r>
      <w:r w:rsidRPr="009C4B92">
        <w:rPr>
          <w:rFonts w:ascii="Arial" w:hAnsi="Arial" w:cs="Arial"/>
          <w:bCs/>
          <w:sz w:val="22"/>
          <w:szCs w:val="22"/>
        </w:rPr>
        <w:t xml:space="preserve"> </w:t>
      </w:r>
      <w:r w:rsidR="00C93D11" w:rsidRPr="009C4B92">
        <w:rPr>
          <w:rFonts w:ascii="Arial" w:hAnsi="Arial" w:cs="Arial"/>
          <w:bCs/>
          <w:sz w:val="22"/>
          <w:szCs w:val="22"/>
        </w:rPr>
        <w:t>V.</w:t>
      </w:r>
      <w:r w:rsidRPr="009C4B92">
        <w:rPr>
          <w:rFonts w:ascii="Arial" w:hAnsi="Arial" w:cs="Arial"/>
          <w:bCs/>
          <w:sz w:val="22"/>
          <w:szCs w:val="22"/>
        </w:rPr>
        <w:t xml:space="preserve"> této smlouvy za podmínek, že plnění </w:t>
      </w:r>
      <w:r w:rsidR="00D7160B" w:rsidRPr="009C4B92">
        <w:rPr>
          <w:rFonts w:ascii="Arial" w:hAnsi="Arial" w:cs="Arial"/>
          <w:bCs/>
          <w:sz w:val="22"/>
          <w:szCs w:val="22"/>
        </w:rPr>
        <w:t>bude provedeno</w:t>
      </w:r>
      <w:r w:rsidRPr="009C4B92">
        <w:rPr>
          <w:rFonts w:ascii="Arial" w:hAnsi="Arial" w:cs="Arial"/>
          <w:bCs/>
          <w:sz w:val="22"/>
          <w:szCs w:val="22"/>
        </w:rPr>
        <w:t xml:space="preserve"> a předáno ve stanovených termínech, bude prosté vad a celkově v souladu s ujednáními obsaženými v této smlouvě.</w:t>
      </w:r>
    </w:p>
    <w:p w:rsidR="00530076" w:rsidRDefault="003A541D">
      <w:pPr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8F23D6" w:rsidRPr="003F2094">
        <w:rPr>
          <w:rFonts w:ascii="Arial" w:hAnsi="Arial" w:cs="Arial"/>
          <w:bCs/>
          <w:sz w:val="22"/>
          <w:szCs w:val="22"/>
        </w:rPr>
        <w:t xml:space="preserve"> se při plnění veřejné zakázky zavazuje dodržet veškeré aktuálně platné právní předpisy a metodiky OP LZZ pro projekt „Kompetenční centrum metodického, procesního a projektového řízení MV ČR“, </w:t>
      </w:r>
      <w:proofErr w:type="spellStart"/>
      <w:r w:rsidR="008F23D6" w:rsidRPr="003F2094">
        <w:rPr>
          <w:rFonts w:ascii="Arial" w:hAnsi="Arial" w:cs="Arial"/>
          <w:bCs/>
          <w:sz w:val="22"/>
          <w:szCs w:val="22"/>
        </w:rPr>
        <w:t>reg</w:t>
      </w:r>
      <w:proofErr w:type="spellEnd"/>
      <w:r w:rsidR="008F23D6" w:rsidRPr="003F2094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="008F23D6" w:rsidRPr="003F2094">
        <w:rPr>
          <w:rFonts w:ascii="Arial" w:hAnsi="Arial" w:cs="Arial"/>
          <w:bCs/>
          <w:sz w:val="22"/>
          <w:szCs w:val="22"/>
        </w:rPr>
        <w:t>č.</w:t>
      </w:r>
      <w:proofErr w:type="gramEnd"/>
      <w:r w:rsidR="008F23D6" w:rsidRPr="003F2094">
        <w:rPr>
          <w:rFonts w:ascii="Arial" w:hAnsi="Arial" w:cs="Arial"/>
          <w:bCs/>
          <w:sz w:val="22"/>
          <w:szCs w:val="22"/>
        </w:rPr>
        <w:t xml:space="preserve"> CZ.1.04/4.1.00/A3.00001, který je spolufinancován z Evropské unie (EU), Evropského sociálního fondu (ESF) prostřednictvím OP LZZ a státního rozpočtu ČR.</w:t>
      </w:r>
      <w:r w:rsidR="00FE7D0E" w:rsidRPr="003F20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Poskytovatel</w:t>
      </w:r>
      <w:r w:rsidR="003F2094" w:rsidRPr="003F2094">
        <w:rPr>
          <w:rFonts w:ascii="Arial" w:hAnsi="Arial" w:cs="Arial"/>
          <w:bCs/>
          <w:sz w:val="22"/>
          <w:szCs w:val="22"/>
        </w:rPr>
        <w:t xml:space="preserve"> prohlašuje, že se s uvedenými metodikami a předpisy seznámil.</w:t>
      </w:r>
    </w:p>
    <w:p w:rsidR="008F23D6" w:rsidRPr="0091371F" w:rsidRDefault="003A541D" w:rsidP="009C4B92">
      <w:pPr>
        <w:keepNext/>
        <w:numPr>
          <w:ilvl w:val="0"/>
          <w:numId w:val="21"/>
        </w:numPr>
        <w:tabs>
          <w:tab w:val="left" w:pos="-15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8F23D6" w:rsidRPr="0091371F">
        <w:rPr>
          <w:rFonts w:ascii="Arial" w:hAnsi="Arial" w:cs="Arial"/>
          <w:bCs/>
          <w:sz w:val="22"/>
          <w:szCs w:val="22"/>
        </w:rPr>
        <w:t xml:space="preserve"> je povinen v rámci realizace </w:t>
      </w:r>
      <w:r w:rsidR="003E0959" w:rsidRPr="0091371F">
        <w:rPr>
          <w:rFonts w:ascii="Arial" w:hAnsi="Arial" w:cs="Arial"/>
          <w:bCs/>
          <w:sz w:val="22"/>
          <w:szCs w:val="22"/>
        </w:rPr>
        <w:t xml:space="preserve">předmětu plnění </w:t>
      </w:r>
      <w:r w:rsidR="008F23D6" w:rsidRPr="00291CBC">
        <w:rPr>
          <w:rFonts w:ascii="Arial" w:hAnsi="Arial" w:cs="Arial"/>
          <w:bCs/>
          <w:sz w:val="22"/>
          <w:szCs w:val="22"/>
        </w:rPr>
        <w:t>veřejné zakázky</w:t>
      </w:r>
      <w:r w:rsidR="008F23D6" w:rsidRPr="0091371F">
        <w:rPr>
          <w:rFonts w:ascii="Arial" w:hAnsi="Arial" w:cs="Arial"/>
          <w:bCs/>
          <w:sz w:val="22"/>
          <w:szCs w:val="22"/>
        </w:rPr>
        <w:t xml:space="preserve"> dodržovat podmínky publicity OP LZZ </w:t>
      </w:r>
      <w:r w:rsidR="00FF136E">
        <w:rPr>
          <w:rFonts w:ascii="Arial" w:hAnsi="Arial" w:cs="Arial"/>
          <w:bCs/>
          <w:sz w:val="22"/>
          <w:szCs w:val="22"/>
        </w:rPr>
        <w:t xml:space="preserve">(při realizaci školení umístit </w:t>
      </w:r>
      <w:r w:rsidR="00671ADE">
        <w:rPr>
          <w:rFonts w:ascii="Arial" w:hAnsi="Arial" w:cs="Arial"/>
          <w:bCs/>
          <w:sz w:val="22"/>
          <w:szCs w:val="22"/>
        </w:rPr>
        <w:t>v prostoru vlajky, loga, atd</w:t>
      </w:r>
      <w:r w:rsidR="00496CB3" w:rsidRPr="0091371F">
        <w:rPr>
          <w:rFonts w:ascii="Arial" w:hAnsi="Arial" w:cs="Arial"/>
          <w:bCs/>
          <w:sz w:val="22"/>
          <w:szCs w:val="22"/>
        </w:rPr>
        <w:t xml:space="preserve">.) </w:t>
      </w:r>
      <w:r w:rsidR="0085626A">
        <w:rPr>
          <w:rFonts w:ascii="Arial" w:hAnsi="Arial" w:cs="Arial"/>
          <w:bCs/>
          <w:sz w:val="22"/>
          <w:szCs w:val="22"/>
        </w:rPr>
        <w:t>a v </w:t>
      </w:r>
      <w:r w:rsidR="008F23D6" w:rsidRPr="0091371F">
        <w:rPr>
          <w:rFonts w:ascii="Arial" w:hAnsi="Arial" w:cs="Arial"/>
          <w:bCs/>
          <w:sz w:val="22"/>
          <w:szCs w:val="22"/>
        </w:rPr>
        <w:t xml:space="preserve">tomto směru bude objednateli poskytovat </w:t>
      </w:r>
      <w:r w:rsidR="0085626A">
        <w:rPr>
          <w:rFonts w:ascii="Arial" w:hAnsi="Arial" w:cs="Arial"/>
          <w:bCs/>
          <w:sz w:val="22"/>
          <w:szCs w:val="22"/>
        </w:rPr>
        <w:t>maximální možnou součinnost při </w:t>
      </w:r>
      <w:r w:rsidR="008F23D6" w:rsidRPr="0091371F">
        <w:rPr>
          <w:rFonts w:ascii="Arial" w:hAnsi="Arial" w:cs="Arial"/>
          <w:bCs/>
          <w:sz w:val="22"/>
          <w:szCs w:val="22"/>
        </w:rPr>
        <w:t xml:space="preserve">zpracování výstupů </w:t>
      </w:r>
      <w:r w:rsidR="00051AB3">
        <w:rPr>
          <w:rFonts w:ascii="Arial" w:hAnsi="Arial" w:cs="Arial"/>
          <w:bCs/>
          <w:sz w:val="22"/>
          <w:szCs w:val="22"/>
        </w:rPr>
        <w:t>plnění předmětu smlouvy.</w:t>
      </w:r>
    </w:p>
    <w:p w:rsidR="0085626A" w:rsidRDefault="0085626A" w:rsidP="00D2640B">
      <w:pPr>
        <w:pStyle w:val="AAALNEK"/>
        <w:tabs>
          <w:tab w:val="clear" w:pos="644"/>
          <w:tab w:val="left" w:pos="1428"/>
        </w:tabs>
        <w:spacing w:before="0" w:after="0"/>
        <w:rPr>
          <w:rFonts w:ascii="Arial" w:hAnsi="Arial" w:cs="Arial"/>
          <w:caps w:val="0"/>
          <w:sz w:val="22"/>
          <w:szCs w:val="22"/>
        </w:rPr>
      </w:pPr>
    </w:p>
    <w:p w:rsidR="005223F0" w:rsidRDefault="005223F0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Pr="00B643EF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 xml:space="preserve">Článek </w:t>
      </w:r>
      <w:r w:rsidR="00C93D11">
        <w:rPr>
          <w:rFonts w:ascii="Arial" w:hAnsi="Arial" w:cs="Arial"/>
          <w:caps w:val="0"/>
          <w:sz w:val="22"/>
          <w:szCs w:val="22"/>
        </w:rPr>
        <w:t>IV</w:t>
      </w:r>
      <w:r w:rsidRPr="00B643EF">
        <w:rPr>
          <w:rFonts w:ascii="Arial" w:hAnsi="Arial" w:cs="Arial"/>
          <w:caps w:val="0"/>
          <w:sz w:val="22"/>
          <w:szCs w:val="22"/>
        </w:rPr>
        <w:t>.</w:t>
      </w:r>
    </w:p>
    <w:p w:rsidR="00B643EF" w:rsidRDefault="003D4E69" w:rsidP="009B196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Termín a místo poskytování služeb</w:t>
      </w:r>
    </w:p>
    <w:p w:rsidR="006730DF" w:rsidRPr="00B643EF" w:rsidRDefault="006730DF" w:rsidP="009B196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Pr="00EB006C" w:rsidRDefault="006730DF" w:rsidP="00BE17D7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3F7C17">
        <w:rPr>
          <w:rFonts w:ascii="Arial" w:hAnsi="Arial" w:cs="Arial"/>
          <w:bCs/>
          <w:sz w:val="22"/>
          <w:szCs w:val="22"/>
        </w:rPr>
        <w:t xml:space="preserve"> je povinen zahájit poskytování služe</w:t>
      </w:r>
      <w:r w:rsidR="0085626A">
        <w:rPr>
          <w:rFonts w:ascii="Arial" w:hAnsi="Arial" w:cs="Arial"/>
          <w:bCs/>
          <w:sz w:val="22"/>
          <w:szCs w:val="22"/>
        </w:rPr>
        <w:t>b nejpozději den následující po </w:t>
      </w:r>
      <w:r w:rsidR="003D4E69" w:rsidRPr="003F7C17">
        <w:rPr>
          <w:rFonts w:ascii="Arial" w:hAnsi="Arial" w:cs="Arial"/>
          <w:bCs/>
          <w:sz w:val="22"/>
          <w:szCs w:val="22"/>
        </w:rPr>
        <w:t>uzavření této smlouvy, nestanoví-li objednatel jinak.</w:t>
      </w:r>
    </w:p>
    <w:p w:rsidR="00BC6668" w:rsidRPr="001D1EC1" w:rsidRDefault="00BC6668" w:rsidP="00BE17D7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1EC1">
        <w:rPr>
          <w:rFonts w:ascii="Arial" w:hAnsi="Arial" w:cs="Arial"/>
          <w:bCs/>
          <w:sz w:val="22"/>
          <w:szCs w:val="22"/>
        </w:rPr>
        <w:t>Školící program</w:t>
      </w:r>
      <w:r w:rsidR="006730DF" w:rsidRPr="001D1EC1">
        <w:rPr>
          <w:rFonts w:ascii="Arial" w:hAnsi="Arial" w:cs="Arial"/>
          <w:bCs/>
          <w:sz w:val="22"/>
          <w:szCs w:val="22"/>
        </w:rPr>
        <w:t>y</w:t>
      </w:r>
      <w:r w:rsidRPr="001D1EC1">
        <w:rPr>
          <w:rFonts w:ascii="Arial" w:hAnsi="Arial" w:cs="Arial"/>
          <w:bCs/>
          <w:sz w:val="22"/>
          <w:szCs w:val="22"/>
        </w:rPr>
        <w:t xml:space="preserve"> I. 1. a I. 2. jsou realizovány na základě schváleného harmonogramu, který tvoří přílohu </w:t>
      </w:r>
      <w:r w:rsidRPr="001B0623">
        <w:rPr>
          <w:rFonts w:ascii="Arial" w:hAnsi="Arial" w:cs="Arial"/>
          <w:bCs/>
          <w:sz w:val="22"/>
          <w:szCs w:val="22"/>
        </w:rPr>
        <w:t xml:space="preserve">č. </w:t>
      </w:r>
      <w:r w:rsidR="00961700" w:rsidRPr="001B0623">
        <w:rPr>
          <w:rFonts w:ascii="Arial" w:hAnsi="Arial" w:cs="Arial"/>
          <w:bCs/>
          <w:sz w:val="22"/>
          <w:szCs w:val="22"/>
        </w:rPr>
        <w:t>3</w:t>
      </w:r>
      <w:r w:rsidR="00961700" w:rsidRPr="001D1EC1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91B1B" w:rsidRPr="001D1EC1">
        <w:rPr>
          <w:rFonts w:ascii="Arial" w:hAnsi="Arial" w:cs="Arial"/>
          <w:bCs/>
          <w:sz w:val="22"/>
          <w:szCs w:val="22"/>
        </w:rPr>
        <w:t>této</w:t>
      </w:r>
      <w:proofErr w:type="gramEnd"/>
      <w:r w:rsidR="00D91B1B" w:rsidRPr="001D1EC1">
        <w:rPr>
          <w:rFonts w:ascii="Arial" w:hAnsi="Arial" w:cs="Arial"/>
          <w:bCs/>
          <w:sz w:val="22"/>
          <w:szCs w:val="22"/>
        </w:rPr>
        <w:t xml:space="preserve"> smlouvy</w:t>
      </w:r>
      <w:r w:rsidR="001D1EC1">
        <w:rPr>
          <w:rFonts w:ascii="Arial" w:hAnsi="Arial" w:cs="Arial"/>
          <w:bCs/>
          <w:sz w:val="22"/>
          <w:szCs w:val="22"/>
        </w:rPr>
        <w:t xml:space="preserve">. </w:t>
      </w:r>
      <w:r w:rsidR="001D1EC1" w:rsidRPr="001D1EC1">
        <w:rPr>
          <w:rFonts w:ascii="Arial" w:hAnsi="Arial" w:cs="Arial"/>
          <w:bCs/>
          <w:sz w:val="22"/>
          <w:szCs w:val="22"/>
        </w:rPr>
        <w:t>Termíny konání jednotlivých školících dnů a běhů budou upřesněny v rámci jednání smluvních stran před podpisem smlouvy.</w:t>
      </w:r>
    </w:p>
    <w:p w:rsidR="00837BF4" w:rsidRDefault="00F8230A" w:rsidP="00BE17D7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1EC1">
        <w:rPr>
          <w:rFonts w:ascii="Arial" w:hAnsi="Arial" w:cs="Arial"/>
          <w:bCs/>
          <w:sz w:val="22"/>
          <w:szCs w:val="22"/>
        </w:rPr>
        <w:t xml:space="preserve">Realizace </w:t>
      </w:r>
      <w:r w:rsidR="001F70BC" w:rsidRPr="001D1EC1">
        <w:rPr>
          <w:rFonts w:ascii="Arial" w:hAnsi="Arial" w:cs="Arial"/>
          <w:bCs/>
          <w:sz w:val="22"/>
          <w:szCs w:val="22"/>
        </w:rPr>
        <w:t>vzdělávací aktivity</w:t>
      </w:r>
      <w:r w:rsidRPr="001D1EC1">
        <w:rPr>
          <w:rFonts w:ascii="Arial" w:hAnsi="Arial" w:cs="Arial"/>
          <w:bCs/>
          <w:sz w:val="22"/>
          <w:szCs w:val="22"/>
        </w:rPr>
        <w:t xml:space="preserve"> bude ukončena nejpozději</w:t>
      </w:r>
      <w:r w:rsidRPr="001D1EC1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C6668" w:rsidRPr="001D1EC1">
        <w:rPr>
          <w:rFonts w:ascii="Arial" w:hAnsi="Arial" w:cs="Arial"/>
          <w:b/>
          <w:bCs/>
          <w:sz w:val="22"/>
          <w:szCs w:val="22"/>
        </w:rPr>
        <w:t>26</w:t>
      </w:r>
      <w:r w:rsidR="001F70BC" w:rsidRPr="001D1EC1">
        <w:rPr>
          <w:rFonts w:ascii="Arial" w:hAnsi="Arial" w:cs="Arial"/>
          <w:b/>
          <w:bCs/>
          <w:sz w:val="22"/>
          <w:szCs w:val="22"/>
        </w:rPr>
        <w:t>.</w:t>
      </w:r>
      <w:r w:rsidR="004A04FA">
        <w:rPr>
          <w:rFonts w:ascii="Arial" w:hAnsi="Arial" w:cs="Arial"/>
          <w:b/>
          <w:bCs/>
          <w:sz w:val="22"/>
          <w:szCs w:val="22"/>
        </w:rPr>
        <w:t xml:space="preserve"> </w:t>
      </w:r>
      <w:r w:rsidR="001F70BC" w:rsidRPr="001D1EC1">
        <w:rPr>
          <w:rFonts w:ascii="Arial" w:hAnsi="Arial" w:cs="Arial"/>
          <w:b/>
          <w:bCs/>
          <w:sz w:val="22"/>
          <w:szCs w:val="22"/>
        </w:rPr>
        <w:t>5.</w:t>
      </w:r>
      <w:r w:rsidR="004A04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D1EC1">
        <w:rPr>
          <w:rFonts w:ascii="Arial" w:hAnsi="Arial" w:cs="Arial"/>
          <w:b/>
          <w:bCs/>
          <w:sz w:val="22"/>
          <w:szCs w:val="22"/>
        </w:rPr>
        <w:t>2014</w:t>
      </w:r>
      <w:r w:rsidR="00837BF4" w:rsidRPr="001D1EC1">
        <w:rPr>
          <w:rFonts w:ascii="Arial" w:hAnsi="Arial" w:cs="Arial"/>
          <w:bCs/>
          <w:sz w:val="22"/>
          <w:szCs w:val="22"/>
        </w:rPr>
        <w:t>.</w:t>
      </w:r>
    </w:p>
    <w:p w:rsidR="00837BF4" w:rsidRDefault="00837BF4" w:rsidP="00BE17D7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Termín u</w:t>
      </w:r>
      <w:r w:rsidR="00F8230A" w:rsidRPr="00F8230A">
        <w:rPr>
          <w:rFonts w:ascii="Arial" w:hAnsi="Arial" w:cs="Arial"/>
          <w:bCs/>
          <w:sz w:val="22"/>
          <w:szCs w:val="22"/>
        </w:rPr>
        <w:t xml:space="preserve">končení plnění této </w:t>
      </w:r>
      <w:r w:rsidR="00F8230A">
        <w:rPr>
          <w:rFonts w:ascii="Arial" w:hAnsi="Arial" w:cs="Arial"/>
          <w:bCs/>
          <w:sz w:val="22"/>
          <w:szCs w:val="22"/>
        </w:rPr>
        <w:t>smlouvy</w:t>
      </w:r>
      <w:r w:rsidR="00F8230A" w:rsidRPr="00F8230A">
        <w:rPr>
          <w:rFonts w:ascii="Arial" w:hAnsi="Arial" w:cs="Arial"/>
          <w:bCs/>
          <w:sz w:val="22"/>
          <w:szCs w:val="22"/>
        </w:rPr>
        <w:t xml:space="preserve"> (předání poslední faktury spolu s</w:t>
      </w:r>
      <w:r w:rsidR="002C317D">
        <w:rPr>
          <w:rFonts w:ascii="Arial" w:hAnsi="Arial" w:cs="Arial"/>
          <w:bCs/>
          <w:sz w:val="22"/>
          <w:szCs w:val="22"/>
        </w:rPr>
        <w:t xml:space="preserve"> odsouhlasenými dílčími </w:t>
      </w:r>
      <w:r w:rsidR="00F8230A" w:rsidRPr="00F8230A">
        <w:rPr>
          <w:rFonts w:ascii="Arial" w:hAnsi="Arial" w:cs="Arial"/>
          <w:bCs/>
          <w:sz w:val="22"/>
          <w:szCs w:val="22"/>
        </w:rPr>
        <w:t>akcepta</w:t>
      </w:r>
      <w:r w:rsidR="001F70BC">
        <w:rPr>
          <w:rFonts w:ascii="Arial" w:hAnsi="Arial" w:cs="Arial"/>
          <w:bCs/>
          <w:sz w:val="22"/>
          <w:szCs w:val="22"/>
        </w:rPr>
        <w:t>čními protokoly k realizované vzdělávací aktivitě</w:t>
      </w:r>
      <w:r w:rsidR="00F8230A" w:rsidRPr="00F8230A">
        <w:rPr>
          <w:rFonts w:ascii="Arial" w:hAnsi="Arial" w:cs="Arial"/>
          <w:bCs/>
          <w:sz w:val="22"/>
          <w:szCs w:val="22"/>
        </w:rPr>
        <w:t xml:space="preserve"> a </w:t>
      </w:r>
      <w:r w:rsidR="002C317D">
        <w:rPr>
          <w:rFonts w:ascii="Arial" w:hAnsi="Arial" w:cs="Arial"/>
          <w:bCs/>
          <w:sz w:val="22"/>
          <w:szCs w:val="22"/>
        </w:rPr>
        <w:t xml:space="preserve">odsouhlaseným </w:t>
      </w:r>
      <w:r w:rsidR="00F8230A" w:rsidRPr="00F8230A">
        <w:rPr>
          <w:rFonts w:ascii="Arial" w:hAnsi="Arial" w:cs="Arial"/>
          <w:bCs/>
          <w:sz w:val="22"/>
          <w:szCs w:val="22"/>
        </w:rPr>
        <w:t xml:space="preserve">závěrečným akceptačním protokolem)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="00F8230A" w:rsidRPr="00F8230A">
        <w:rPr>
          <w:rFonts w:ascii="Arial" w:hAnsi="Arial" w:cs="Arial"/>
          <w:bCs/>
          <w:sz w:val="22"/>
          <w:szCs w:val="22"/>
        </w:rPr>
        <w:t xml:space="preserve">nejpozději </w:t>
      </w:r>
      <w:r w:rsidR="00F8230A" w:rsidRPr="0073676B">
        <w:rPr>
          <w:rFonts w:ascii="Arial" w:hAnsi="Arial" w:cs="Arial"/>
          <w:b/>
          <w:bCs/>
          <w:sz w:val="22"/>
          <w:szCs w:val="22"/>
        </w:rPr>
        <w:t>do</w:t>
      </w:r>
      <w:r w:rsidR="00F8230A" w:rsidRPr="0097741B">
        <w:rPr>
          <w:rFonts w:ascii="Arial" w:hAnsi="Arial" w:cs="Arial"/>
          <w:bCs/>
          <w:sz w:val="22"/>
          <w:szCs w:val="22"/>
        </w:rPr>
        <w:t xml:space="preserve"> </w:t>
      </w:r>
      <w:r w:rsidR="00A80C69">
        <w:rPr>
          <w:rFonts w:ascii="Arial" w:hAnsi="Arial" w:cs="Arial"/>
          <w:b/>
          <w:bCs/>
          <w:sz w:val="22"/>
          <w:szCs w:val="22"/>
        </w:rPr>
        <w:t>9</w:t>
      </w:r>
      <w:r w:rsidR="001F70BC" w:rsidRPr="0097741B">
        <w:rPr>
          <w:rFonts w:ascii="Arial" w:hAnsi="Arial" w:cs="Arial"/>
          <w:b/>
          <w:bCs/>
          <w:sz w:val="22"/>
          <w:szCs w:val="22"/>
        </w:rPr>
        <w:t>.</w:t>
      </w:r>
      <w:r w:rsidR="004A04FA">
        <w:rPr>
          <w:rFonts w:ascii="Arial" w:hAnsi="Arial" w:cs="Arial"/>
          <w:b/>
          <w:bCs/>
          <w:sz w:val="22"/>
          <w:szCs w:val="22"/>
        </w:rPr>
        <w:t xml:space="preserve"> </w:t>
      </w:r>
      <w:r w:rsidR="001F70BC" w:rsidRPr="0097741B">
        <w:rPr>
          <w:rFonts w:ascii="Arial" w:hAnsi="Arial" w:cs="Arial"/>
          <w:b/>
          <w:bCs/>
          <w:sz w:val="22"/>
          <w:szCs w:val="22"/>
        </w:rPr>
        <w:t>6</w:t>
      </w:r>
      <w:r w:rsidR="00F8230A" w:rsidRPr="0097741B">
        <w:rPr>
          <w:rFonts w:ascii="Arial" w:hAnsi="Arial" w:cs="Arial"/>
          <w:b/>
          <w:bCs/>
          <w:sz w:val="22"/>
          <w:szCs w:val="22"/>
        </w:rPr>
        <w:t>.</w:t>
      </w:r>
      <w:r w:rsidR="004A04FA">
        <w:rPr>
          <w:rFonts w:ascii="Arial" w:hAnsi="Arial" w:cs="Arial"/>
          <w:b/>
          <w:bCs/>
          <w:sz w:val="22"/>
          <w:szCs w:val="22"/>
        </w:rPr>
        <w:t xml:space="preserve"> </w:t>
      </w:r>
      <w:r w:rsidR="00F8230A" w:rsidRPr="0097741B">
        <w:rPr>
          <w:rFonts w:ascii="Arial" w:hAnsi="Arial" w:cs="Arial"/>
          <w:b/>
          <w:bCs/>
          <w:sz w:val="22"/>
          <w:szCs w:val="22"/>
        </w:rPr>
        <w:t>2014</w:t>
      </w:r>
      <w:r w:rsidRPr="0097741B">
        <w:rPr>
          <w:rFonts w:ascii="Arial" w:hAnsi="Arial" w:cs="Arial"/>
          <w:bCs/>
          <w:sz w:val="22"/>
          <w:szCs w:val="22"/>
        </w:rPr>
        <w:t>.</w:t>
      </w:r>
    </w:p>
    <w:p w:rsidR="003D4E69" w:rsidRDefault="00BA2128" w:rsidP="00BE17D7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3F7C17">
        <w:rPr>
          <w:rFonts w:ascii="Arial" w:hAnsi="Arial" w:cs="Arial"/>
          <w:bCs/>
          <w:sz w:val="22"/>
          <w:szCs w:val="22"/>
        </w:rPr>
        <w:t xml:space="preserve"> je při poskytování služeb povinen postupovat s odbornou péčí, podle svých nejlepších znalostí a schopností, přičemž je při své činnosti povinen sledovat a chránit zájmy a dobré jméno objednatele a postupovat v souladu s jeho pokyny. Objednatel je povinen poskytovat součinnost nezbytnou k řádnému plnění povinností </w:t>
      </w:r>
      <w:r>
        <w:rPr>
          <w:rFonts w:ascii="Arial" w:hAnsi="Arial" w:cs="Arial"/>
          <w:bCs/>
          <w:sz w:val="22"/>
          <w:szCs w:val="22"/>
        </w:rPr>
        <w:t>poskytovatele</w:t>
      </w:r>
      <w:r w:rsidR="003D4E69" w:rsidRPr="003F7C17">
        <w:rPr>
          <w:rFonts w:ascii="Arial" w:hAnsi="Arial" w:cs="Arial"/>
          <w:bCs/>
          <w:sz w:val="22"/>
          <w:szCs w:val="22"/>
        </w:rPr>
        <w:t xml:space="preserve"> </w:t>
      </w:r>
      <w:r w:rsidR="003D4E69" w:rsidRPr="003F7C17">
        <w:rPr>
          <w:rFonts w:ascii="Arial" w:hAnsi="Arial" w:cs="Arial"/>
          <w:bCs/>
          <w:sz w:val="22"/>
          <w:szCs w:val="22"/>
        </w:rPr>
        <w:lastRenderedPageBreak/>
        <w:t xml:space="preserve">dle této smlouvy. V případě nevhodných pokynů objednatele je </w:t>
      </w:r>
      <w:r>
        <w:rPr>
          <w:rFonts w:ascii="Arial" w:hAnsi="Arial" w:cs="Arial"/>
          <w:bCs/>
          <w:sz w:val="22"/>
          <w:szCs w:val="22"/>
        </w:rPr>
        <w:t>poskytovatel</w:t>
      </w:r>
      <w:r w:rsidR="0085626A">
        <w:rPr>
          <w:rFonts w:ascii="Arial" w:hAnsi="Arial" w:cs="Arial"/>
          <w:bCs/>
          <w:sz w:val="22"/>
          <w:szCs w:val="22"/>
        </w:rPr>
        <w:t xml:space="preserve"> povinen na </w:t>
      </w:r>
      <w:r w:rsidR="003D4E69" w:rsidRPr="003F7C17">
        <w:rPr>
          <w:rFonts w:ascii="Arial" w:hAnsi="Arial" w:cs="Arial"/>
          <w:bCs/>
          <w:sz w:val="22"/>
          <w:szCs w:val="22"/>
        </w:rPr>
        <w:t>nevhodnost těchto pokynů písemně upozornit, v opačném případě nese zejména odpovědnost za vady a za škodu, které v důsledku nevhodných pokynů vznikly.</w:t>
      </w:r>
    </w:p>
    <w:p w:rsidR="001B1333" w:rsidRDefault="003D4E69" w:rsidP="001B1333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F7C17">
        <w:rPr>
          <w:rFonts w:ascii="Arial" w:hAnsi="Arial" w:cs="Arial"/>
          <w:bCs/>
          <w:sz w:val="22"/>
          <w:szCs w:val="22"/>
        </w:rPr>
        <w:t>Míst</w:t>
      </w:r>
      <w:r w:rsidR="009849DD">
        <w:rPr>
          <w:rFonts w:ascii="Arial" w:hAnsi="Arial" w:cs="Arial"/>
          <w:bCs/>
          <w:sz w:val="22"/>
          <w:szCs w:val="22"/>
        </w:rPr>
        <w:t>o</w:t>
      </w:r>
      <w:r w:rsidRPr="003F7C17">
        <w:rPr>
          <w:rFonts w:ascii="Arial" w:hAnsi="Arial" w:cs="Arial"/>
          <w:bCs/>
          <w:sz w:val="22"/>
          <w:szCs w:val="22"/>
        </w:rPr>
        <w:t xml:space="preserve"> poskytování služeb</w:t>
      </w:r>
      <w:r w:rsidR="00051AB3">
        <w:rPr>
          <w:rFonts w:ascii="Arial" w:hAnsi="Arial" w:cs="Arial"/>
          <w:bCs/>
          <w:sz w:val="22"/>
          <w:szCs w:val="22"/>
        </w:rPr>
        <w:t xml:space="preserve"> bude </w:t>
      </w:r>
      <w:r w:rsidR="00051AB3" w:rsidRPr="00223A87">
        <w:rPr>
          <w:rFonts w:ascii="Arial" w:hAnsi="Arial" w:cs="Arial"/>
          <w:bCs/>
          <w:sz w:val="22"/>
          <w:szCs w:val="22"/>
        </w:rPr>
        <w:t xml:space="preserve">uvedeno v příloze </w:t>
      </w:r>
      <w:proofErr w:type="gramStart"/>
      <w:r w:rsidR="00051AB3" w:rsidRPr="00E25B87">
        <w:rPr>
          <w:rFonts w:ascii="Arial" w:hAnsi="Arial" w:cs="Arial"/>
          <w:bCs/>
          <w:sz w:val="22"/>
          <w:szCs w:val="22"/>
        </w:rPr>
        <w:t>č.</w:t>
      </w:r>
      <w:r w:rsidR="00223A87" w:rsidRPr="00E25B87">
        <w:rPr>
          <w:rFonts w:ascii="Arial" w:hAnsi="Arial" w:cs="Arial"/>
          <w:bCs/>
          <w:sz w:val="22"/>
          <w:szCs w:val="22"/>
        </w:rPr>
        <w:t xml:space="preserve"> </w:t>
      </w:r>
      <w:r w:rsidR="00051AB3" w:rsidRPr="00E25B87">
        <w:rPr>
          <w:rFonts w:ascii="Arial" w:hAnsi="Arial" w:cs="Arial"/>
          <w:bCs/>
          <w:sz w:val="22"/>
          <w:szCs w:val="22"/>
        </w:rPr>
        <w:t>2</w:t>
      </w:r>
      <w:r w:rsidR="00051AB3" w:rsidRPr="00223A87">
        <w:rPr>
          <w:rFonts w:ascii="Arial" w:hAnsi="Arial" w:cs="Arial"/>
          <w:bCs/>
          <w:sz w:val="22"/>
          <w:szCs w:val="22"/>
        </w:rPr>
        <w:t xml:space="preserve"> </w:t>
      </w:r>
      <w:r w:rsidR="00296AFB" w:rsidRPr="00223A87">
        <w:rPr>
          <w:rFonts w:ascii="Arial" w:hAnsi="Arial" w:cs="Arial"/>
          <w:bCs/>
          <w:sz w:val="22"/>
          <w:szCs w:val="22"/>
        </w:rPr>
        <w:t>této</w:t>
      </w:r>
      <w:proofErr w:type="gramEnd"/>
      <w:r w:rsidR="00296AFB">
        <w:rPr>
          <w:rFonts w:ascii="Arial" w:hAnsi="Arial" w:cs="Arial"/>
          <w:bCs/>
          <w:sz w:val="22"/>
          <w:szCs w:val="22"/>
        </w:rPr>
        <w:t xml:space="preserve"> smlouvy</w:t>
      </w:r>
      <w:r w:rsidR="009849DD">
        <w:rPr>
          <w:rFonts w:ascii="Arial" w:hAnsi="Arial" w:cs="Arial"/>
          <w:bCs/>
          <w:sz w:val="22"/>
          <w:szCs w:val="22"/>
        </w:rPr>
        <w:t>. V</w:t>
      </w:r>
      <w:r w:rsidR="0085626A">
        <w:rPr>
          <w:rFonts w:ascii="Arial" w:hAnsi="Arial" w:cs="Arial"/>
          <w:bCs/>
          <w:sz w:val="22"/>
          <w:szCs w:val="22"/>
        </w:rPr>
        <w:t> případě, že </w:t>
      </w:r>
      <w:r w:rsidR="00296AFB">
        <w:rPr>
          <w:rFonts w:ascii="Arial" w:hAnsi="Arial" w:cs="Arial"/>
          <w:bCs/>
          <w:sz w:val="22"/>
          <w:szCs w:val="22"/>
        </w:rPr>
        <w:t>objednatel nebude souhlasit s</w:t>
      </w:r>
      <w:r w:rsidR="00BA2128">
        <w:rPr>
          <w:rFonts w:ascii="Arial" w:hAnsi="Arial" w:cs="Arial"/>
          <w:bCs/>
          <w:sz w:val="22"/>
          <w:szCs w:val="22"/>
        </w:rPr>
        <w:t xml:space="preserve"> navrženými </w:t>
      </w:r>
      <w:r w:rsidR="00296AFB">
        <w:rPr>
          <w:rFonts w:ascii="Arial" w:hAnsi="Arial" w:cs="Arial"/>
          <w:bCs/>
          <w:sz w:val="22"/>
          <w:szCs w:val="22"/>
        </w:rPr>
        <w:t xml:space="preserve">prostory, oznámí tuto skutečnost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296AFB">
        <w:rPr>
          <w:rFonts w:ascii="Arial" w:hAnsi="Arial" w:cs="Arial"/>
          <w:bCs/>
          <w:sz w:val="22"/>
          <w:szCs w:val="22"/>
        </w:rPr>
        <w:t xml:space="preserve">i, který je povinen neprodleně navrhnout jiné vhodné prostory a </w:t>
      </w:r>
      <w:r w:rsidR="006E0097">
        <w:rPr>
          <w:rFonts w:ascii="Arial" w:hAnsi="Arial" w:cs="Arial"/>
          <w:bCs/>
          <w:sz w:val="22"/>
          <w:szCs w:val="22"/>
        </w:rPr>
        <w:t>opětovně předložit jejich návrh</w:t>
      </w:r>
      <w:r w:rsidR="00296AFB">
        <w:rPr>
          <w:rFonts w:ascii="Arial" w:hAnsi="Arial" w:cs="Arial"/>
          <w:bCs/>
          <w:sz w:val="22"/>
          <w:szCs w:val="22"/>
        </w:rPr>
        <w:t xml:space="preserve"> ke schválení objednateli. Objednatel si může vyhradit právo provést prohlídku prostor.</w:t>
      </w:r>
    </w:p>
    <w:p w:rsidR="001F70BC" w:rsidRPr="001B1333" w:rsidRDefault="001F70BC" w:rsidP="001B1333">
      <w:pPr>
        <w:numPr>
          <w:ilvl w:val="0"/>
          <w:numId w:val="3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B1333">
        <w:rPr>
          <w:rFonts w:ascii="Arial" w:hAnsi="Arial" w:cs="Arial"/>
          <w:sz w:val="22"/>
        </w:rPr>
        <w:t xml:space="preserve">Místo předávání věcných výstupů plnění:  </w:t>
      </w:r>
    </w:p>
    <w:p w:rsidR="001F70BC" w:rsidRPr="001F70BC" w:rsidRDefault="001F70BC" w:rsidP="00EB006C">
      <w:pPr>
        <w:pStyle w:val="Zkladntext21"/>
        <w:tabs>
          <w:tab w:val="left" w:pos="-1701"/>
          <w:tab w:val="left" w:pos="426"/>
        </w:tabs>
        <w:ind w:left="426"/>
        <w:rPr>
          <w:rFonts w:ascii="Arial" w:hAnsi="Arial" w:cs="Arial"/>
          <w:sz w:val="22"/>
          <w:szCs w:val="24"/>
        </w:rPr>
      </w:pPr>
      <w:r w:rsidRPr="001F70BC">
        <w:rPr>
          <w:rFonts w:ascii="Arial" w:hAnsi="Arial" w:cs="Arial"/>
          <w:b/>
          <w:sz w:val="22"/>
          <w:szCs w:val="24"/>
        </w:rPr>
        <w:t>Česká republika - Ministerstvo vnitra</w:t>
      </w:r>
    </w:p>
    <w:p w:rsidR="001F70BC" w:rsidRPr="001F70BC" w:rsidRDefault="006C6158" w:rsidP="00EB006C">
      <w:pPr>
        <w:pStyle w:val="Zkladntext21"/>
        <w:tabs>
          <w:tab w:val="left" w:pos="-1701"/>
          <w:tab w:val="left" w:pos="426"/>
        </w:tabs>
        <w:ind w:left="42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</w:t>
      </w:r>
      <w:r w:rsidR="001F70BC" w:rsidRPr="001F70BC">
        <w:rPr>
          <w:rFonts w:ascii="Arial" w:hAnsi="Arial" w:cs="Arial"/>
          <w:sz w:val="22"/>
          <w:szCs w:val="24"/>
        </w:rPr>
        <w:t>ddělení programového řízení</w:t>
      </w:r>
    </w:p>
    <w:p w:rsidR="001F70BC" w:rsidRPr="001F70BC" w:rsidRDefault="006C6158" w:rsidP="00EB006C">
      <w:pPr>
        <w:pStyle w:val="Zkladntext21"/>
        <w:tabs>
          <w:tab w:val="left" w:pos="-1701"/>
          <w:tab w:val="left" w:pos="426"/>
        </w:tabs>
        <w:ind w:left="42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</w:t>
      </w:r>
      <w:r w:rsidR="001F70BC" w:rsidRPr="001F70BC">
        <w:rPr>
          <w:rFonts w:ascii="Arial" w:hAnsi="Arial" w:cs="Arial"/>
          <w:sz w:val="22"/>
          <w:szCs w:val="24"/>
        </w:rPr>
        <w:t>dbor koncepce, architektury a projektů informačních a komunikačních technologií</w:t>
      </w:r>
    </w:p>
    <w:p w:rsidR="001F70BC" w:rsidRPr="001F70BC" w:rsidRDefault="001F70BC" w:rsidP="00EB006C">
      <w:pPr>
        <w:pStyle w:val="Zkladntext21"/>
        <w:tabs>
          <w:tab w:val="left" w:pos="-1701"/>
          <w:tab w:val="left" w:pos="426"/>
        </w:tabs>
        <w:ind w:left="426"/>
        <w:rPr>
          <w:rFonts w:ascii="Arial" w:hAnsi="Arial" w:cs="Arial"/>
          <w:sz w:val="22"/>
          <w:szCs w:val="24"/>
        </w:rPr>
      </w:pPr>
      <w:r w:rsidRPr="001F70BC">
        <w:rPr>
          <w:rFonts w:ascii="Arial" w:hAnsi="Arial" w:cs="Arial"/>
          <w:sz w:val="22"/>
          <w:szCs w:val="24"/>
        </w:rPr>
        <w:t>Jindřišská 34</w:t>
      </w:r>
    </w:p>
    <w:p w:rsidR="00242154" w:rsidRPr="00D2640B" w:rsidRDefault="001F70BC" w:rsidP="00D2640B">
      <w:pPr>
        <w:pStyle w:val="Zkladntext21"/>
        <w:tabs>
          <w:tab w:val="left" w:pos="-1701"/>
          <w:tab w:val="left" w:pos="426"/>
        </w:tabs>
        <w:ind w:left="426"/>
        <w:rPr>
          <w:rFonts w:ascii="Arial" w:hAnsi="Arial" w:cs="Arial"/>
          <w:sz w:val="22"/>
          <w:szCs w:val="24"/>
        </w:rPr>
      </w:pPr>
      <w:r w:rsidRPr="001F70BC">
        <w:rPr>
          <w:rFonts w:ascii="Arial" w:hAnsi="Arial" w:cs="Arial"/>
          <w:sz w:val="22"/>
          <w:szCs w:val="24"/>
        </w:rPr>
        <w:t>110 00 Praha 1.</w:t>
      </w:r>
    </w:p>
    <w:p w:rsidR="00F32D96" w:rsidRDefault="00F32D96" w:rsidP="00A80EDE">
      <w:pPr>
        <w:tabs>
          <w:tab w:val="left" w:pos="284"/>
          <w:tab w:val="left" w:pos="567"/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</w:p>
    <w:p w:rsidR="005223F0" w:rsidRDefault="005223F0" w:rsidP="00D441A5">
      <w:pPr>
        <w:tabs>
          <w:tab w:val="left" w:pos="284"/>
          <w:tab w:val="left" w:pos="567"/>
          <w:tab w:val="left" w:pos="4820"/>
        </w:tabs>
        <w:ind w:left="709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3D4E69" w:rsidRPr="00B643EF" w:rsidRDefault="00C93D11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Článek </w:t>
      </w:r>
      <w:r w:rsidR="003D4E69" w:rsidRPr="00B643EF">
        <w:rPr>
          <w:rFonts w:ascii="Arial" w:hAnsi="Arial" w:cs="Arial"/>
          <w:caps w:val="0"/>
          <w:sz w:val="22"/>
          <w:szCs w:val="22"/>
        </w:rPr>
        <w:t>V.</w:t>
      </w:r>
    </w:p>
    <w:p w:rsidR="003D4E69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Cena a platební podmínky</w:t>
      </w:r>
    </w:p>
    <w:p w:rsidR="00715DAE" w:rsidRDefault="00715DAE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5C1721" w:rsidRDefault="003D4E69" w:rsidP="00BE17D7">
      <w:pPr>
        <w:numPr>
          <w:ilvl w:val="0"/>
          <w:numId w:val="15"/>
        </w:numPr>
        <w:tabs>
          <w:tab w:val="left" w:pos="-1701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F7C17">
        <w:rPr>
          <w:rFonts w:ascii="Arial" w:hAnsi="Arial" w:cs="Arial"/>
          <w:bCs/>
          <w:sz w:val="22"/>
          <w:szCs w:val="22"/>
        </w:rPr>
        <w:t>Smluvní strany se dohodly, že za služby poskytnuté řádně</w:t>
      </w:r>
      <w:r w:rsidR="009849DD">
        <w:rPr>
          <w:rFonts w:ascii="Arial" w:hAnsi="Arial" w:cs="Arial"/>
          <w:bCs/>
          <w:sz w:val="22"/>
          <w:szCs w:val="22"/>
        </w:rPr>
        <w:t xml:space="preserve">, včas a </w:t>
      </w:r>
      <w:r w:rsidRPr="003F7C17">
        <w:rPr>
          <w:rFonts w:ascii="Arial" w:hAnsi="Arial" w:cs="Arial"/>
          <w:bCs/>
          <w:sz w:val="22"/>
          <w:szCs w:val="22"/>
        </w:rPr>
        <w:t xml:space="preserve">ve sjednané kvalitě podle této smlouvy objednatel zaplatí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3F7C17">
        <w:rPr>
          <w:rFonts w:ascii="Arial" w:hAnsi="Arial" w:cs="Arial"/>
          <w:bCs/>
          <w:sz w:val="22"/>
          <w:szCs w:val="22"/>
        </w:rPr>
        <w:t>i cenu ve výši</w:t>
      </w:r>
      <w:r w:rsidR="003F7C17">
        <w:rPr>
          <w:rFonts w:ascii="Arial" w:hAnsi="Arial" w:cs="Arial"/>
          <w:bCs/>
          <w:sz w:val="22"/>
          <w:szCs w:val="22"/>
        </w:rPr>
        <w:t xml:space="preserve"> …………………..</w:t>
      </w:r>
      <w:r w:rsidRPr="003F7C17">
        <w:rPr>
          <w:rFonts w:ascii="Arial" w:hAnsi="Arial" w:cs="Arial"/>
          <w:bCs/>
          <w:sz w:val="22"/>
          <w:szCs w:val="22"/>
        </w:rPr>
        <w:t>,- Kč bez DPH (slovy:</w:t>
      </w:r>
      <w:r w:rsidR="003F7C17">
        <w:rPr>
          <w:rFonts w:ascii="Arial" w:hAnsi="Arial" w:cs="Arial"/>
          <w:bCs/>
          <w:sz w:val="22"/>
          <w:szCs w:val="22"/>
        </w:rPr>
        <w:t xml:space="preserve"> ………………………………………………. </w:t>
      </w:r>
      <w:proofErr w:type="gramStart"/>
      <w:r w:rsidR="003F7C17">
        <w:rPr>
          <w:rFonts w:ascii="Arial" w:hAnsi="Arial" w:cs="Arial"/>
          <w:bCs/>
          <w:sz w:val="22"/>
          <w:szCs w:val="22"/>
        </w:rPr>
        <w:t>k</w:t>
      </w:r>
      <w:r w:rsidR="009849DD">
        <w:rPr>
          <w:rFonts w:ascii="Arial" w:hAnsi="Arial" w:cs="Arial"/>
          <w:bCs/>
          <w:sz w:val="22"/>
          <w:szCs w:val="22"/>
        </w:rPr>
        <w:t>orun</w:t>
      </w:r>
      <w:proofErr w:type="gramEnd"/>
      <w:r w:rsidR="009849DD">
        <w:rPr>
          <w:rFonts w:ascii="Arial" w:hAnsi="Arial" w:cs="Arial"/>
          <w:bCs/>
          <w:sz w:val="22"/>
          <w:szCs w:val="22"/>
        </w:rPr>
        <w:t xml:space="preserve"> českých)</w:t>
      </w:r>
      <w:r w:rsidRPr="003F7C17">
        <w:rPr>
          <w:rFonts w:ascii="Arial" w:hAnsi="Arial" w:cs="Arial"/>
          <w:bCs/>
          <w:sz w:val="22"/>
          <w:szCs w:val="22"/>
        </w:rPr>
        <w:t>, tj.</w:t>
      </w:r>
      <w:r w:rsidR="003F7C17">
        <w:rPr>
          <w:rFonts w:ascii="Arial" w:hAnsi="Arial" w:cs="Arial"/>
          <w:bCs/>
          <w:sz w:val="22"/>
          <w:szCs w:val="22"/>
        </w:rPr>
        <w:t xml:space="preserve"> ……………………….,- Kč</w:t>
      </w:r>
      <w:r w:rsidRPr="003F7C17">
        <w:rPr>
          <w:rFonts w:ascii="Arial" w:hAnsi="Arial" w:cs="Arial"/>
          <w:bCs/>
          <w:sz w:val="22"/>
          <w:szCs w:val="22"/>
        </w:rPr>
        <w:t xml:space="preserve"> s DPH (slovy:</w:t>
      </w:r>
      <w:r w:rsidR="003F7C17">
        <w:rPr>
          <w:rFonts w:ascii="Arial" w:hAnsi="Arial" w:cs="Arial"/>
          <w:bCs/>
          <w:sz w:val="22"/>
          <w:szCs w:val="22"/>
        </w:rPr>
        <w:t xml:space="preserve"> ……………………………………….</w:t>
      </w:r>
      <w:r w:rsidRPr="003F7C17">
        <w:rPr>
          <w:rFonts w:ascii="Arial" w:hAnsi="Arial" w:cs="Arial"/>
          <w:bCs/>
          <w:sz w:val="22"/>
          <w:szCs w:val="22"/>
        </w:rPr>
        <w:t xml:space="preserve"> </w:t>
      </w:r>
      <w:r w:rsidR="00E46CB6" w:rsidRPr="003F7C17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EB006C"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3F7C17">
        <w:rPr>
          <w:rFonts w:ascii="Arial" w:hAnsi="Arial" w:cs="Arial"/>
          <w:bCs/>
          <w:sz w:val="22"/>
          <w:szCs w:val="22"/>
        </w:rPr>
        <w:t>korun českých), při sazbě DPH ve výši 2</w:t>
      </w:r>
      <w:r w:rsidR="00E46CB6" w:rsidRPr="003F7C17">
        <w:rPr>
          <w:rFonts w:ascii="Arial" w:hAnsi="Arial" w:cs="Arial"/>
          <w:bCs/>
          <w:sz w:val="22"/>
          <w:szCs w:val="22"/>
        </w:rPr>
        <w:t>1</w:t>
      </w:r>
      <w:r w:rsidR="009A6D7F" w:rsidRPr="003F7C17">
        <w:rPr>
          <w:rFonts w:ascii="Arial" w:hAnsi="Arial" w:cs="Arial"/>
          <w:bCs/>
          <w:sz w:val="22"/>
          <w:szCs w:val="22"/>
        </w:rPr>
        <w:t xml:space="preserve"> </w:t>
      </w:r>
      <w:r w:rsidRPr="003F7C17">
        <w:rPr>
          <w:rFonts w:ascii="Arial" w:hAnsi="Arial" w:cs="Arial"/>
          <w:bCs/>
          <w:sz w:val="22"/>
          <w:szCs w:val="22"/>
        </w:rPr>
        <w:t>%, přičemž sazba DPH bude v případě její změny stanovena v souladu s platnými právními předpisy.</w:t>
      </w:r>
    </w:p>
    <w:p w:rsidR="00495215" w:rsidRDefault="00495215" w:rsidP="00BE17D7">
      <w:pPr>
        <w:keepNext/>
        <w:numPr>
          <w:ilvl w:val="0"/>
          <w:numId w:val="15"/>
        </w:numPr>
        <w:tabs>
          <w:tab w:val="left" w:pos="-1985"/>
          <w:tab w:val="left" w:pos="426"/>
          <w:tab w:val="left" w:pos="567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495215">
        <w:rPr>
          <w:rFonts w:ascii="Arial" w:hAnsi="Arial" w:cs="Arial"/>
          <w:sz w:val="22"/>
          <w:szCs w:val="22"/>
        </w:rPr>
        <w:t xml:space="preserve"> cena </w:t>
      </w:r>
      <w:r>
        <w:rPr>
          <w:rFonts w:ascii="Arial" w:hAnsi="Arial" w:cs="Arial"/>
          <w:sz w:val="22"/>
          <w:szCs w:val="22"/>
        </w:rPr>
        <w:t xml:space="preserve">je </w:t>
      </w:r>
      <w:r w:rsidRPr="00495215">
        <w:rPr>
          <w:rFonts w:ascii="Arial" w:hAnsi="Arial" w:cs="Arial"/>
          <w:sz w:val="22"/>
          <w:szCs w:val="22"/>
        </w:rPr>
        <w:t>uvedena v</w:t>
      </w:r>
      <w:r>
        <w:rPr>
          <w:rFonts w:ascii="Arial" w:hAnsi="Arial" w:cs="Arial"/>
          <w:sz w:val="22"/>
          <w:szCs w:val="22"/>
        </w:rPr>
        <w:t> </w:t>
      </w:r>
      <w:r w:rsidRPr="00495215">
        <w:rPr>
          <w:rFonts w:ascii="Arial" w:hAnsi="Arial" w:cs="Arial"/>
          <w:sz w:val="22"/>
          <w:szCs w:val="22"/>
        </w:rPr>
        <w:t>tabulce</w:t>
      </w:r>
      <w:r>
        <w:rPr>
          <w:rFonts w:ascii="Arial" w:hAnsi="Arial" w:cs="Arial"/>
          <w:sz w:val="22"/>
          <w:szCs w:val="22"/>
        </w:rPr>
        <w:t xml:space="preserve"> </w:t>
      </w:r>
      <w:r w:rsidRPr="00495215">
        <w:rPr>
          <w:rFonts w:ascii="Arial" w:hAnsi="Arial" w:cs="Arial"/>
          <w:sz w:val="22"/>
          <w:szCs w:val="22"/>
        </w:rPr>
        <w:t>ve skladbě</w:t>
      </w:r>
      <w:r w:rsidR="007F413A">
        <w:rPr>
          <w:rFonts w:ascii="Arial" w:hAnsi="Arial" w:cs="Arial"/>
          <w:sz w:val="22"/>
          <w:szCs w:val="22"/>
        </w:rPr>
        <w:t>: cena</w:t>
      </w:r>
      <w:r w:rsidRPr="00495215">
        <w:rPr>
          <w:rFonts w:ascii="Arial" w:hAnsi="Arial" w:cs="Arial"/>
          <w:sz w:val="22"/>
          <w:szCs w:val="22"/>
        </w:rPr>
        <w:t xml:space="preserve"> v Kč bez DPH, výše DPH</w:t>
      </w:r>
      <w:r w:rsidR="007F413A">
        <w:rPr>
          <w:rFonts w:ascii="Arial" w:hAnsi="Arial" w:cs="Arial"/>
          <w:sz w:val="22"/>
          <w:szCs w:val="22"/>
        </w:rPr>
        <w:t xml:space="preserve"> v Kč</w:t>
      </w:r>
      <w:r w:rsidR="0085626A">
        <w:rPr>
          <w:rFonts w:ascii="Arial" w:hAnsi="Arial" w:cs="Arial"/>
          <w:sz w:val="22"/>
          <w:szCs w:val="22"/>
        </w:rPr>
        <w:t xml:space="preserve"> a </w:t>
      </w:r>
      <w:r w:rsidR="007F413A">
        <w:rPr>
          <w:rFonts w:ascii="Arial" w:hAnsi="Arial" w:cs="Arial"/>
          <w:sz w:val="22"/>
          <w:szCs w:val="22"/>
        </w:rPr>
        <w:t xml:space="preserve">cena v Kč </w:t>
      </w:r>
      <w:r w:rsidRPr="00495215">
        <w:rPr>
          <w:rFonts w:ascii="Arial" w:hAnsi="Arial" w:cs="Arial"/>
          <w:sz w:val="22"/>
          <w:szCs w:val="22"/>
        </w:rPr>
        <w:t xml:space="preserve">včetně DPH za </w:t>
      </w:r>
      <w:r w:rsidR="008B2E79">
        <w:rPr>
          <w:rFonts w:ascii="Arial" w:hAnsi="Arial" w:cs="Arial"/>
          <w:sz w:val="22"/>
          <w:szCs w:val="22"/>
        </w:rPr>
        <w:t>plnění</w:t>
      </w:r>
      <w:r w:rsidRPr="00495215">
        <w:rPr>
          <w:rFonts w:ascii="Arial" w:hAnsi="Arial" w:cs="Arial"/>
          <w:sz w:val="22"/>
          <w:szCs w:val="22"/>
        </w:rPr>
        <w:t xml:space="preserve"> předmětu veřejné zakázky. </w:t>
      </w:r>
    </w:p>
    <w:p w:rsidR="00670B41" w:rsidRDefault="00670B41" w:rsidP="005A199F">
      <w:pPr>
        <w:keepNext/>
        <w:tabs>
          <w:tab w:val="left" w:pos="-1985"/>
          <w:tab w:val="left" w:pos="426"/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242154" w:rsidRDefault="00242154" w:rsidP="005A199F">
      <w:pPr>
        <w:keepNext/>
        <w:tabs>
          <w:tab w:val="left" w:pos="-1985"/>
          <w:tab w:val="left" w:pos="426"/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843"/>
        <w:gridCol w:w="1559"/>
        <w:gridCol w:w="1732"/>
      </w:tblGrid>
      <w:tr w:rsidR="005A199F" w:rsidRPr="00646062" w:rsidTr="00D076E5">
        <w:trPr>
          <w:jc w:val="center"/>
        </w:trPr>
        <w:tc>
          <w:tcPr>
            <w:tcW w:w="3969" w:type="dxa"/>
            <w:vMerge w:val="restart"/>
            <w:shd w:val="clear" w:color="auto" w:fill="D9D9D9"/>
            <w:vAlign w:val="center"/>
          </w:tcPr>
          <w:p w:rsidR="005A199F" w:rsidRPr="00646062" w:rsidRDefault="005A199F" w:rsidP="006835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062">
              <w:rPr>
                <w:rFonts w:ascii="Arial" w:hAnsi="Arial" w:cs="Arial"/>
                <w:b/>
                <w:sz w:val="16"/>
                <w:szCs w:val="16"/>
              </w:rPr>
              <w:t>Položky předmětu plnění:</w:t>
            </w:r>
          </w:p>
        </w:tc>
        <w:tc>
          <w:tcPr>
            <w:tcW w:w="5134" w:type="dxa"/>
            <w:gridSpan w:val="3"/>
            <w:shd w:val="clear" w:color="auto" w:fill="D9D9D9"/>
            <w:vAlign w:val="center"/>
          </w:tcPr>
          <w:p w:rsidR="005A199F" w:rsidRPr="00646062" w:rsidRDefault="005A199F" w:rsidP="0068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062">
              <w:rPr>
                <w:rFonts w:ascii="Arial" w:hAnsi="Arial" w:cs="Arial"/>
                <w:b/>
                <w:sz w:val="16"/>
                <w:szCs w:val="16"/>
              </w:rPr>
              <w:t>Smluvní cena (v Kč):</w:t>
            </w:r>
          </w:p>
        </w:tc>
      </w:tr>
      <w:tr w:rsidR="005A199F" w:rsidRPr="00646062" w:rsidTr="00D076E5">
        <w:trPr>
          <w:jc w:val="center"/>
        </w:trPr>
        <w:tc>
          <w:tcPr>
            <w:tcW w:w="3969" w:type="dxa"/>
            <w:vMerge/>
            <w:shd w:val="clear" w:color="auto" w:fill="D9D9D9"/>
            <w:vAlign w:val="center"/>
          </w:tcPr>
          <w:p w:rsidR="005A199F" w:rsidRPr="00646062" w:rsidRDefault="005A199F" w:rsidP="0068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5A199F" w:rsidRPr="00646062" w:rsidRDefault="005A199F" w:rsidP="0068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062">
              <w:rPr>
                <w:rFonts w:ascii="Arial" w:hAnsi="Arial" w:cs="Arial"/>
                <w:b/>
                <w:sz w:val="16"/>
                <w:szCs w:val="16"/>
              </w:rPr>
              <w:t>cena bez DPH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A199F" w:rsidRPr="00646062" w:rsidRDefault="005A199F" w:rsidP="006835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062">
              <w:rPr>
                <w:rFonts w:ascii="Arial" w:hAnsi="Arial" w:cs="Arial"/>
                <w:b/>
                <w:sz w:val="16"/>
                <w:szCs w:val="16"/>
              </w:rPr>
              <w:t xml:space="preserve"> DPH </w:t>
            </w:r>
            <w:r w:rsidR="00461B8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646062">
              <w:rPr>
                <w:rFonts w:ascii="Arial" w:hAnsi="Arial" w:cs="Arial"/>
                <w:b/>
                <w:sz w:val="16"/>
                <w:szCs w:val="16"/>
              </w:rPr>
              <w:t>21 %</w:t>
            </w:r>
            <w:r w:rsidR="00461B8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32" w:type="dxa"/>
            <w:shd w:val="clear" w:color="auto" w:fill="D9D9D9"/>
            <w:vAlign w:val="center"/>
          </w:tcPr>
          <w:p w:rsidR="005A199F" w:rsidRPr="00646062" w:rsidRDefault="009849DD" w:rsidP="00984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06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5A199F" w:rsidRPr="00646062">
              <w:rPr>
                <w:rFonts w:ascii="Arial" w:hAnsi="Arial" w:cs="Arial"/>
                <w:b/>
                <w:sz w:val="16"/>
                <w:szCs w:val="16"/>
              </w:rPr>
              <w:t>ena včetně DPH</w:t>
            </w:r>
          </w:p>
        </w:tc>
      </w:tr>
      <w:tr w:rsidR="005A199F" w:rsidRPr="00F12FD1" w:rsidTr="00D076E5">
        <w:trPr>
          <w:jc w:val="center"/>
        </w:trPr>
        <w:tc>
          <w:tcPr>
            <w:tcW w:w="3969" w:type="dxa"/>
            <w:shd w:val="clear" w:color="auto" w:fill="DBE5F1" w:themeFill="accent1" w:themeFillTint="33"/>
          </w:tcPr>
          <w:p w:rsidR="005A199F" w:rsidRPr="00F12FD1" w:rsidRDefault="005A199F" w:rsidP="00BE17D7">
            <w:pPr>
              <w:numPr>
                <w:ilvl w:val="2"/>
                <w:numId w:val="13"/>
              </w:numPr>
              <w:ind w:left="318" w:hanging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FD1">
              <w:rPr>
                <w:rFonts w:ascii="Arial" w:hAnsi="Arial" w:cs="Arial"/>
                <w:b/>
                <w:sz w:val="22"/>
                <w:szCs w:val="22"/>
              </w:rPr>
              <w:t>Školící program 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2FD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99F" w:rsidRPr="00D2132C" w:rsidTr="00D076E5">
        <w:trPr>
          <w:trHeight w:val="762"/>
          <w:jc w:val="center"/>
        </w:trPr>
        <w:tc>
          <w:tcPr>
            <w:tcW w:w="3969" w:type="dxa"/>
            <w:vAlign w:val="center"/>
          </w:tcPr>
          <w:p w:rsidR="00242154" w:rsidRPr="00AE067A" w:rsidRDefault="005A199F" w:rsidP="008562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215">
              <w:rPr>
                <w:rFonts w:ascii="Arial" w:hAnsi="Arial" w:cs="Arial"/>
                <w:sz w:val="18"/>
                <w:szCs w:val="18"/>
              </w:rPr>
              <w:t>Celkov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cena za realizaci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běhů 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(při maximálním počtu účastníků </w:t>
            </w:r>
            <w:r>
              <w:rPr>
                <w:rFonts w:ascii="Arial" w:hAnsi="Arial" w:cs="Arial"/>
                <w:sz w:val="18"/>
                <w:szCs w:val="18"/>
              </w:rPr>
              <w:t>běhu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7309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 xml:space="preserve">14 </w:t>
            </w:r>
            <w:r w:rsidR="00403959">
              <w:rPr>
                <w:rFonts w:ascii="Arial" w:hAnsi="Arial" w:cs="Arial"/>
                <w:sz w:val="18"/>
                <w:szCs w:val="18"/>
              </w:rPr>
              <w:t>osob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, tj. celkem maximálně pro 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účastníků)</w:t>
            </w:r>
          </w:p>
        </w:tc>
        <w:tc>
          <w:tcPr>
            <w:tcW w:w="1843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99F" w:rsidRPr="00F12FD1" w:rsidTr="00D076E5">
        <w:trPr>
          <w:jc w:val="center"/>
        </w:trPr>
        <w:tc>
          <w:tcPr>
            <w:tcW w:w="3969" w:type="dxa"/>
            <w:shd w:val="clear" w:color="auto" w:fill="DBE5F1" w:themeFill="accent1" w:themeFillTint="33"/>
          </w:tcPr>
          <w:p w:rsidR="005A199F" w:rsidRPr="00F12FD1" w:rsidRDefault="005A199F" w:rsidP="00BE17D7">
            <w:pPr>
              <w:numPr>
                <w:ilvl w:val="2"/>
                <w:numId w:val="13"/>
              </w:numPr>
              <w:ind w:left="318" w:hanging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FD1">
              <w:rPr>
                <w:rFonts w:ascii="Arial" w:hAnsi="Arial" w:cs="Arial"/>
                <w:b/>
                <w:sz w:val="22"/>
                <w:szCs w:val="22"/>
              </w:rPr>
              <w:t>Školící program I.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2FD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5A199F" w:rsidRPr="00F12FD1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99F" w:rsidRPr="00D2132C" w:rsidTr="00D076E5">
        <w:trPr>
          <w:trHeight w:val="734"/>
          <w:jc w:val="center"/>
        </w:trPr>
        <w:tc>
          <w:tcPr>
            <w:tcW w:w="3969" w:type="dxa"/>
            <w:vAlign w:val="center"/>
          </w:tcPr>
          <w:p w:rsidR="00242154" w:rsidRPr="000F7309" w:rsidRDefault="005A199F" w:rsidP="008562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215">
              <w:rPr>
                <w:rFonts w:ascii="Arial" w:hAnsi="Arial" w:cs="Arial"/>
                <w:sz w:val="18"/>
                <w:szCs w:val="18"/>
              </w:rPr>
              <w:t>Celkov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cena za realizaci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běhů 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(při maximálním počtu účastníků </w:t>
            </w:r>
            <w:r>
              <w:rPr>
                <w:rFonts w:ascii="Arial" w:hAnsi="Arial" w:cs="Arial"/>
                <w:sz w:val="18"/>
                <w:szCs w:val="18"/>
              </w:rPr>
              <w:t>běhu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7309">
              <w:rPr>
                <w:rFonts w:ascii="Arial" w:hAnsi="Arial" w:cs="Arial"/>
                <w:sz w:val="18"/>
                <w:szCs w:val="18"/>
              </w:rPr>
              <w:t xml:space="preserve">- 14 </w:t>
            </w:r>
            <w:r w:rsidR="00403959">
              <w:rPr>
                <w:rFonts w:ascii="Arial" w:hAnsi="Arial" w:cs="Arial"/>
                <w:sz w:val="18"/>
                <w:szCs w:val="18"/>
              </w:rPr>
              <w:t>osob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, tj. celkem maximálně pro 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Pr="00495215">
              <w:rPr>
                <w:rFonts w:ascii="Arial" w:hAnsi="Arial" w:cs="Arial"/>
                <w:sz w:val="18"/>
                <w:szCs w:val="18"/>
              </w:rPr>
              <w:t xml:space="preserve"> účastníků)</w:t>
            </w:r>
          </w:p>
        </w:tc>
        <w:tc>
          <w:tcPr>
            <w:tcW w:w="1843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5A199F" w:rsidRPr="00D2132C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99F" w:rsidRPr="0034537D" w:rsidTr="00D076E5">
        <w:trPr>
          <w:trHeight w:val="623"/>
          <w:jc w:val="center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:rsidR="005A199F" w:rsidRPr="00242154" w:rsidRDefault="005A199F" w:rsidP="008562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2154">
              <w:rPr>
                <w:rFonts w:ascii="Arial" w:hAnsi="Arial" w:cs="Arial"/>
                <w:b/>
                <w:sz w:val="22"/>
                <w:szCs w:val="22"/>
              </w:rPr>
              <w:t xml:space="preserve">Celkové náklady </w:t>
            </w:r>
            <w:r w:rsidRPr="00634F0B">
              <w:rPr>
                <w:rFonts w:ascii="Arial" w:hAnsi="Arial" w:cs="Arial"/>
                <w:b/>
                <w:sz w:val="22"/>
                <w:szCs w:val="22"/>
              </w:rPr>
              <w:t>na zabezpečení</w:t>
            </w:r>
            <w:r w:rsidR="00634F0B" w:rsidRPr="00634F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34F0B">
              <w:rPr>
                <w:rFonts w:ascii="Arial" w:hAnsi="Arial" w:cs="Arial"/>
                <w:b/>
                <w:sz w:val="22"/>
                <w:szCs w:val="22"/>
              </w:rPr>
              <w:t xml:space="preserve">Školícího programu I. 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A199F" w:rsidRPr="0034537D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A199F" w:rsidRPr="0034537D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 w:themeFill="accent1" w:themeFillTint="33"/>
            <w:vAlign w:val="center"/>
          </w:tcPr>
          <w:p w:rsidR="005A199F" w:rsidRPr="0034537D" w:rsidRDefault="005A199F" w:rsidP="00683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1BB2" w:rsidRDefault="00B71BB2" w:rsidP="005A199F">
      <w:pPr>
        <w:jc w:val="both"/>
        <w:rPr>
          <w:rFonts w:ascii="Arial" w:hAnsi="Arial" w:cs="Arial"/>
          <w:i/>
          <w:sz w:val="22"/>
          <w:szCs w:val="22"/>
        </w:rPr>
      </w:pPr>
    </w:p>
    <w:p w:rsidR="00837BF4" w:rsidRPr="00223A87" w:rsidRDefault="003D4E69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A1585">
        <w:rPr>
          <w:rFonts w:ascii="Arial" w:hAnsi="Arial" w:cs="Arial"/>
          <w:bCs/>
          <w:sz w:val="22"/>
          <w:szCs w:val="22"/>
        </w:rPr>
        <w:t xml:space="preserve">Celková </w:t>
      </w:r>
      <w:r w:rsidR="00031CDE">
        <w:rPr>
          <w:rFonts w:ascii="Arial" w:hAnsi="Arial" w:cs="Arial"/>
          <w:bCs/>
          <w:sz w:val="22"/>
          <w:szCs w:val="22"/>
        </w:rPr>
        <w:t xml:space="preserve">smluvní </w:t>
      </w:r>
      <w:r w:rsidRPr="000A1585">
        <w:rPr>
          <w:rFonts w:ascii="Arial" w:hAnsi="Arial" w:cs="Arial"/>
          <w:bCs/>
          <w:sz w:val="22"/>
          <w:szCs w:val="22"/>
        </w:rPr>
        <w:t xml:space="preserve">cena </w:t>
      </w:r>
      <w:r w:rsidR="00031CDE">
        <w:rPr>
          <w:rFonts w:ascii="Arial" w:hAnsi="Arial" w:cs="Arial"/>
          <w:bCs/>
          <w:sz w:val="22"/>
          <w:szCs w:val="22"/>
        </w:rPr>
        <w:t xml:space="preserve">za </w:t>
      </w:r>
      <w:r w:rsidRPr="000A1585">
        <w:rPr>
          <w:rFonts w:ascii="Arial" w:hAnsi="Arial" w:cs="Arial"/>
          <w:bCs/>
          <w:sz w:val="22"/>
          <w:szCs w:val="22"/>
        </w:rPr>
        <w:t>poskytovan</w:t>
      </w:r>
      <w:r w:rsidR="00031CDE">
        <w:rPr>
          <w:rFonts w:ascii="Arial" w:hAnsi="Arial" w:cs="Arial"/>
          <w:bCs/>
          <w:sz w:val="22"/>
          <w:szCs w:val="22"/>
        </w:rPr>
        <w:t>é</w:t>
      </w:r>
      <w:r w:rsidRPr="000A1585">
        <w:rPr>
          <w:rFonts w:ascii="Arial" w:hAnsi="Arial" w:cs="Arial"/>
          <w:bCs/>
          <w:sz w:val="22"/>
          <w:szCs w:val="22"/>
        </w:rPr>
        <w:t xml:space="preserve"> služb</w:t>
      </w:r>
      <w:r w:rsidR="00031CDE">
        <w:rPr>
          <w:rFonts w:ascii="Arial" w:hAnsi="Arial" w:cs="Arial"/>
          <w:bCs/>
          <w:sz w:val="22"/>
          <w:szCs w:val="22"/>
        </w:rPr>
        <w:t>y</w:t>
      </w:r>
      <w:r w:rsidRPr="000A1585">
        <w:rPr>
          <w:rFonts w:ascii="Arial" w:hAnsi="Arial" w:cs="Arial"/>
          <w:bCs/>
          <w:sz w:val="22"/>
          <w:szCs w:val="22"/>
        </w:rPr>
        <w:t xml:space="preserve"> je stanovena jako cena nejvýše přípustná a nepřekročitelná a zahrnuje zejména veškeré výlohy, výdaje a náklady vzniklé </w:t>
      </w:r>
      <w:r w:rsidR="003A541D" w:rsidRPr="00223A87">
        <w:rPr>
          <w:rFonts w:ascii="Arial" w:hAnsi="Arial" w:cs="Arial"/>
          <w:bCs/>
          <w:sz w:val="22"/>
          <w:szCs w:val="22"/>
        </w:rPr>
        <w:t>poskytovatel</w:t>
      </w:r>
      <w:r w:rsidRPr="00223A87">
        <w:rPr>
          <w:rFonts w:ascii="Arial" w:hAnsi="Arial" w:cs="Arial"/>
          <w:bCs/>
          <w:sz w:val="22"/>
          <w:szCs w:val="22"/>
        </w:rPr>
        <w:t>i v souvislosti s</w:t>
      </w:r>
      <w:r w:rsidR="0068353A" w:rsidRPr="00223A87">
        <w:rPr>
          <w:rFonts w:ascii="Arial" w:hAnsi="Arial" w:cs="Arial"/>
          <w:bCs/>
          <w:sz w:val="22"/>
          <w:szCs w:val="22"/>
        </w:rPr>
        <w:t> realizací vz</w:t>
      </w:r>
      <w:r w:rsidR="0084551A" w:rsidRPr="00223A87">
        <w:rPr>
          <w:rFonts w:ascii="Arial" w:hAnsi="Arial" w:cs="Arial"/>
          <w:bCs/>
          <w:sz w:val="22"/>
          <w:szCs w:val="22"/>
        </w:rPr>
        <w:t>dělávací aktivity</w:t>
      </w:r>
      <w:r w:rsidRPr="00223A87">
        <w:rPr>
          <w:rFonts w:ascii="Arial" w:hAnsi="Arial" w:cs="Arial"/>
          <w:bCs/>
          <w:sz w:val="22"/>
          <w:szCs w:val="22"/>
        </w:rPr>
        <w:t>.</w:t>
      </w:r>
      <w:r w:rsidR="00CC4033" w:rsidRPr="00223A87">
        <w:rPr>
          <w:rFonts w:ascii="Arial" w:hAnsi="Arial" w:cs="Arial"/>
          <w:bCs/>
          <w:sz w:val="22"/>
          <w:szCs w:val="22"/>
        </w:rPr>
        <w:t xml:space="preserve"> </w:t>
      </w:r>
      <w:r w:rsidR="00BF2FC7" w:rsidRPr="00223A87">
        <w:rPr>
          <w:rFonts w:ascii="Arial" w:hAnsi="Arial" w:cs="Arial"/>
          <w:bCs/>
          <w:sz w:val="22"/>
          <w:szCs w:val="22"/>
        </w:rPr>
        <w:t>Objedna</w:t>
      </w:r>
      <w:r w:rsidR="00CC4033" w:rsidRPr="00223A87">
        <w:rPr>
          <w:rFonts w:ascii="Arial" w:hAnsi="Arial" w:cs="Arial"/>
          <w:bCs/>
          <w:sz w:val="22"/>
          <w:szCs w:val="22"/>
        </w:rPr>
        <w:t>tel neposkytuje zálohy.</w:t>
      </w:r>
    </w:p>
    <w:p w:rsidR="00EB006C" w:rsidRPr="00223A87" w:rsidRDefault="000A1585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23A87">
        <w:rPr>
          <w:rFonts w:ascii="Arial" w:hAnsi="Arial" w:cs="Arial"/>
          <w:bCs/>
          <w:sz w:val="22"/>
          <w:szCs w:val="22"/>
        </w:rPr>
        <w:t xml:space="preserve">Překročení nebo změna </w:t>
      </w:r>
      <w:r w:rsidR="00743D6C" w:rsidRPr="00223A87">
        <w:rPr>
          <w:rFonts w:ascii="Arial" w:hAnsi="Arial" w:cs="Arial"/>
          <w:bCs/>
          <w:sz w:val="22"/>
          <w:szCs w:val="22"/>
        </w:rPr>
        <w:t>smluvní</w:t>
      </w:r>
      <w:r w:rsidRPr="00223A87">
        <w:rPr>
          <w:rFonts w:ascii="Arial" w:hAnsi="Arial" w:cs="Arial"/>
          <w:bCs/>
          <w:sz w:val="22"/>
          <w:szCs w:val="22"/>
        </w:rPr>
        <w:t xml:space="preserve"> ceny je možná pouze za předpokladu, že v průběhu realizace služeb dojde ke změnám sazeb daně z přidané hodnoty. V takovém případě bude </w:t>
      </w:r>
      <w:r w:rsidR="00743D6C" w:rsidRPr="00223A87">
        <w:rPr>
          <w:rFonts w:ascii="Arial" w:hAnsi="Arial" w:cs="Arial"/>
          <w:bCs/>
          <w:sz w:val="22"/>
          <w:szCs w:val="22"/>
        </w:rPr>
        <w:t>smluvní</w:t>
      </w:r>
      <w:r w:rsidR="00BA721C" w:rsidRPr="00223A87">
        <w:rPr>
          <w:rFonts w:ascii="Arial" w:hAnsi="Arial" w:cs="Arial"/>
          <w:bCs/>
          <w:sz w:val="22"/>
          <w:szCs w:val="22"/>
        </w:rPr>
        <w:t xml:space="preserve"> cena upravena podle změny sazby daně z přidané hodnoty platné</w:t>
      </w:r>
      <w:r w:rsidRPr="00223A87">
        <w:rPr>
          <w:rFonts w:ascii="Arial" w:hAnsi="Arial" w:cs="Arial"/>
          <w:bCs/>
          <w:sz w:val="22"/>
          <w:szCs w:val="22"/>
        </w:rPr>
        <w:t xml:space="preserve"> v době vzniku zdanitelného plnění, a to ve výši odpovídající změně sazby </w:t>
      </w:r>
      <w:r w:rsidR="00922A4C" w:rsidRPr="00223A87">
        <w:rPr>
          <w:rFonts w:ascii="Arial" w:hAnsi="Arial" w:cs="Arial"/>
          <w:bCs/>
          <w:sz w:val="22"/>
          <w:szCs w:val="22"/>
        </w:rPr>
        <w:t xml:space="preserve">této </w:t>
      </w:r>
      <w:r w:rsidRPr="00223A87">
        <w:rPr>
          <w:rFonts w:ascii="Arial" w:hAnsi="Arial" w:cs="Arial"/>
          <w:bCs/>
          <w:sz w:val="22"/>
          <w:szCs w:val="22"/>
        </w:rPr>
        <w:t>daně</w:t>
      </w:r>
      <w:r w:rsidR="00922A4C" w:rsidRPr="00223A87">
        <w:rPr>
          <w:rFonts w:ascii="Arial" w:hAnsi="Arial" w:cs="Arial"/>
          <w:bCs/>
          <w:sz w:val="22"/>
          <w:szCs w:val="22"/>
        </w:rPr>
        <w:t>.</w:t>
      </w:r>
    </w:p>
    <w:p w:rsidR="00B87378" w:rsidRPr="00223A87" w:rsidRDefault="004D18B2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23A87">
        <w:rPr>
          <w:rFonts w:ascii="Arial" w:hAnsi="Arial" w:cs="Arial"/>
          <w:bCs/>
          <w:sz w:val="22"/>
          <w:szCs w:val="22"/>
        </w:rPr>
        <w:t xml:space="preserve">Právo </w:t>
      </w:r>
      <w:r w:rsidR="003A541D" w:rsidRPr="00223A87">
        <w:rPr>
          <w:rFonts w:ascii="Arial" w:hAnsi="Arial" w:cs="Arial"/>
          <w:bCs/>
          <w:sz w:val="22"/>
          <w:szCs w:val="22"/>
        </w:rPr>
        <w:t>poskytovatel</w:t>
      </w:r>
      <w:r w:rsidRPr="00223A87">
        <w:rPr>
          <w:rFonts w:ascii="Arial" w:hAnsi="Arial" w:cs="Arial"/>
          <w:bCs/>
          <w:sz w:val="22"/>
          <w:szCs w:val="22"/>
        </w:rPr>
        <w:t>e fakturovat pr</w:t>
      </w:r>
      <w:r w:rsidR="00242154" w:rsidRPr="00223A87">
        <w:rPr>
          <w:rFonts w:ascii="Arial" w:hAnsi="Arial" w:cs="Arial"/>
          <w:bCs/>
          <w:sz w:val="22"/>
          <w:szCs w:val="22"/>
        </w:rPr>
        <w:t>ovedené služby je vázáno</w:t>
      </w:r>
      <w:r w:rsidR="000377C4">
        <w:rPr>
          <w:rFonts w:ascii="Arial" w:hAnsi="Arial" w:cs="Arial"/>
          <w:bCs/>
          <w:sz w:val="22"/>
          <w:szCs w:val="22"/>
        </w:rPr>
        <w:t xml:space="preserve"> na</w:t>
      </w:r>
      <w:r w:rsidR="00242154" w:rsidRPr="00223A87">
        <w:rPr>
          <w:rFonts w:ascii="Arial" w:hAnsi="Arial" w:cs="Arial"/>
          <w:bCs/>
          <w:sz w:val="22"/>
          <w:szCs w:val="22"/>
        </w:rPr>
        <w:t xml:space="preserve"> </w:t>
      </w:r>
      <w:r w:rsidRPr="00223A87">
        <w:rPr>
          <w:rFonts w:ascii="Arial" w:hAnsi="Arial" w:cs="Arial"/>
          <w:bCs/>
          <w:sz w:val="22"/>
          <w:szCs w:val="22"/>
        </w:rPr>
        <w:t xml:space="preserve">ukončení všech běhů </w:t>
      </w:r>
      <w:r w:rsidR="00242154" w:rsidRPr="00223A87">
        <w:rPr>
          <w:rFonts w:ascii="Arial" w:hAnsi="Arial" w:cs="Arial"/>
          <w:bCs/>
          <w:sz w:val="22"/>
          <w:szCs w:val="22"/>
        </w:rPr>
        <w:t xml:space="preserve">Školícího programu </w:t>
      </w:r>
      <w:r w:rsidR="0068353A" w:rsidRPr="00223A87">
        <w:rPr>
          <w:rFonts w:ascii="Arial" w:hAnsi="Arial" w:cs="Arial"/>
          <w:bCs/>
          <w:sz w:val="22"/>
          <w:szCs w:val="22"/>
        </w:rPr>
        <w:t>I.</w:t>
      </w:r>
      <w:r w:rsidR="00631D53" w:rsidRPr="00223A87">
        <w:rPr>
          <w:rFonts w:ascii="Arial" w:hAnsi="Arial" w:cs="Arial"/>
          <w:bCs/>
          <w:sz w:val="22"/>
          <w:szCs w:val="22"/>
        </w:rPr>
        <w:t xml:space="preserve"> 1</w:t>
      </w:r>
      <w:r w:rsidR="0068353A" w:rsidRPr="00223A87">
        <w:rPr>
          <w:rFonts w:ascii="Arial" w:hAnsi="Arial" w:cs="Arial"/>
          <w:bCs/>
          <w:sz w:val="22"/>
          <w:szCs w:val="22"/>
        </w:rPr>
        <w:t xml:space="preserve"> </w:t>
      </w:r>
      <w:r w:rsidR="00634F0B" w:rsidRPr="00223A87">
        <w:rPr>
          <w:rFonts w:ascii="Arial" w:hAnsi="Arial" w:cs="Arial"/>
          <w:bCs/>
          <w:sz w:val="22"/>
          <w:szCs w:val="22"/>
        </w:rPr>
        <w:t xml:space="preserve">a </w:t>
      </w:r>
      <w:r w:rsidR="006406E8" w:rsidRPr="00223A87">
        <w:rPr>
          <w:rFonts w:ascii="Arial" w:hAnsi="Arial" w:cs="Arial"/>
          <w:bCs/>
          <w:sz w:val="22"/>
          <w:szCs w:val="22"/>
        </w:rPr>
        <w:t xml:space="preserve">ukončení </w:t>
      </w:r>
      <w:r w:rsidR="00242154" w:rsidRPr="00223A87">
        <w:rPr>
          <w:rFonts w:ascii="Arial" w:hAnsi="Arial" w:cs="Arial"/>
          <w:bCs/>
          <w:sz w:val="22"/>
          <w:szCs w:val="22"/>
        </w:rPr>
        <w:t>všech běhů Š</w:t>
      </w:r>
      <w:r w:rsidR="0068353A" w:rsidRPr="00223A87">
        <w:rPr>
          <w:rFonts w:ascii="Arial" w:hAnsi="Arial" w:cs="Arial"/>
          <w:bCs/>
          <w:sz w:val="22"/>
          <w:szCs w:val="22"/>
        </w:rPr>
        <w:t>kolícího programu I.</w:t>
      </w:r>
      <w:r w:rsidR="00631D53" w:rsidRPr="00223A87">
        <w:rPr>
          <w:rFonts w:ascii="Arial" w:hAnsi="Arial" w:cs="Arial"/>
          <w:bCs/>
          <w:sz w:val="22"/>
          <w:szCs w:val="22"/>
        </w:rPr>
        <w:t xml:space="preserve"> </w:t>
      </w:r>
      <w:r w:rsidR="0068353A" w:rsidRPr="00223A87">
        <w:rPr>
          <w:rFonts w:ascii="Arial" w:hAnsi="Arial" w:cs="Arial"/>
          <w:bCs/>
          <w:sz w:val="22"/>
          <w:szCs w:val="22"/>
        </w:rPr>
        <w:t>2“</w:t>
      </w:r>
      <w:r w:rsidRPr="00223A87">
        <w:rPr>
          <w:rFonts w:ascii="Arial" w:hAnsi="Arial" w:cs="Arial"/>
          <w:bCs/>
          <w:sz w:val="22"/>
          <w:szCs w:val="22"/>
        </w:rPr>
        <w:t xml:space="preserve">. Platby budou provedeny na základě </w:t>
      </w:r>
      <w:r w:rsidR="003A541D" w:rsidRPr="00223A87">
        <w:rPr>
          <w:rFonts w:ascii="Arial" w:hAnsi="Arial" w:cs="Arial"/>
          <w:bCs/>
          <w:sz w:val="22"/>
          <w:szCs w:val="22"/>
        </w:rPr>
        <w:t>poskytovatel</w:t>
      </w:r>
      <w:r w:rsidRPr="00223A87">
        <w:rPr>
          <w:rFonts w:ascii="Arial" w:hAnsi="Arial" w:cs="Arial"/>
          <w:bCs/>
          <w:sz w:val="22"/>
          <w:szCs w:val="22"/>
        </w:rPr>
        <w:t>em vystavené a ob</w:t>
      </w:r>
      <w:r w:rsidR="00B87378" w:rsidRPr="00223A87">
        <w:rPr>
          <w:rFonts w:ascii="Arial" w:hAnsi="Arial" w:cs="Arial"/>
          <w:bCs/>
          <w:sz w:val="22"/>
          <w:szCs w:val="22"/>
        </w:rPr>
        <w:t>jednatelem akceptované faktury.</w:t>
      </w:r>
    </w:p>
    <w:p w:rsidR="0016153A" w:rsidRPr="0016153A" w:rsidRDefault="000A1585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6153A">
        <w:rPr>
          <w:rFonts w:ascii="Arial" w:hAnsi="Arial" w:cs="Arial"/>
          <w:bCs/>
          <w:sz w:val="22"/>
          <w:szCs w:val="22"/>
        </w:rPr>
        <w:t>Veškeré platby budou prováděny bankovním převodem v českých korunách na základě daňových či účetních dokladů</w:t>
      </w:r>
      <w:r w:rsidR="00631D53">
        <w:rPr>
          <w:rFonts w:ascii="Arial" w:hAnsi="Arial" w:cs="Arial"/>
          <w:bCs/>
          <w:sz w:val="22"/>
          <w:szCs w:val="22"/>
        </w:rPr>
        <w:t xml:space="preserve"> vystavených dle</w:t>
      </w:r>
      <w:r w:rsidRPr="0016153A">
        <w:rPr>
          <w:rFonts w:ascii="Arial" w:hAnsi="Arial" w:cs="Arial"/>
          <w:bCs/>
          <w:sz w:val="22"/>
          <w:szCs w:val="22"/>
        </w:rPr>
        <w:t xml:space="preserve"> právních předpisů platných v době uskutečnění zdaniteln</w:t>
      </w:r>
      <w:r w:rsidR="00AE185F" w:rsidRPr="0016153A">
        <w:rPr>
          <w:rFonts w:ascii="Arial" w:hAnsi="Arial" w:cs="Arial"/>
          <w:bCs/>
          <w:sz w:val="22"/>
          <w:szCs w:val="22"/>
        </w:rPr>
        <w:t>ého plnění a smluvních ujednání</w:t>
      </w:r>
      <w:r w:rsidRPr="0016153A">
        <w:rPr>
          <w:rFonts w:ascii="Arial" w:hAnsi="Arial" w:cs="Arial"/>
          <w:bCs/>
          <w:sz w:val="22"/>
          <w:szCs w:val="22"/>
        </w:rPr>
        <w:t xml:space="preserve"> </w:t>
      </w:r>
      <w:r w:rsidR="00AE185F" w:rsidRPr="0016153A">
        <w:rPr>
          <w:rFonts w:ascii="Arial" w:hAnsi="Arial" w:cs="Arial"/>
          <w:sz w:val="22"/>
          <w:szCs w:val="22"/>
        </w:rPr>
        <w:t xml:space="preserve">(zejména podmínek OP LZZ). </w:t>
      </w:r>
    </w:p>
    <w:p w:rsidR="009710F5" w:rsidRPr="0016153A" w:rsidRDefault="006342F0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6153A">
        <w:rPr>
          <w:rFonts w:ascii="Arial" w:hAnsi="Arial" w:cs="Arial"/>
          <w:bCs/>
          <w:sz w:val="22"/>
          <w:szCs w:val="22"/>
        </w:rPr>
        <w:lastRenderedPageBreak/>
        <w:t xml:space="preserve">Kromě náležitostí stanovených právními předpisy musí faktura vystavená </w:t>
      </w:r>
      <w:r w:rsidR="003A541D" w:rsidRPr="0016153A">
        <w:rPr>
          <w:rFonts w:ascii="Arial" w:hAnsi="Arial" w:cs="Arial"/>
          <w:bCs/>
          <w:sz w:val="22"/>
          <w:szCs w:val="22"/>
        </w:rPr>
        <w:t>poskytovatel</w:t>
      </w:r>
      <w:r w:rsidRPr="0016153A">
        <w:rPr>
          <w:rFonts w:ascii="Arial" w:hAnsi="Arial" w:cs="Arial"/>
          <w:bCs/>
          <w:sz w:val="22"/>
          <w:szCs w:val="22"/>
        </w:rPr>
        <w:t xml:space="preserve">em obsahovat </w:t>
      </w:r>
      <w:r w:rsidR="00783BEE" w:rsidRPr="0016153A">
        <w:rPr>
          <w:rFonts w:ascii="Arial" w:hAnsi="Arial" w:cs="Arial"/>
          <w:bCs/>
          <w:sz w:val="22"/>
          <w:szCs w:val="22"/>
        </w:rPr>
        <w:t xml:space="preserve">následující </w:t>
      </w:r>
      <w:r w:rsidRPr="0016153A">
        <w:rPr>
          <w:rFonts w:ascii="Arial" w:hAnsi="Arial" w:cs="Arial"/>
          <w:bCs/>
          <w:sz w:val="22"/>
          <w:szCs w:val="22"/>
        </w:rPr>
        <w:t>náležitosti vyplývající z režimu spolufinancování projektu ze strukturálních fondů Evropské unie a z podmínek OP LZZ</w:t>
      </w:r>
      <w:r w:rsidR="00783BEE" w:rsidRPr="0016153A">
        <w:rPr>
          <w:rFonts w:ascii="Arial" w:hAnsi="Arial" w:cs="Arial"/>
          <w:bCs/>
          <w:sz w:val="22"/>
          <w:szCs w:val="22"/>
        </w:rPr>
        <w:t>: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>číslo faktury;</w:t>
      </w:r>
    </w:p>
    <w:p w:rsidR="00952F0F" w:rsidRPr="00783BEE" w:rsidRDefault="003707A0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3707A0">
        <w:rPr>
          <w:rFonts w:ascii="Arial" w:hAnsi="Arial" w:cs="Arial"/>
          <w:bCs/>
          <w:sz w:val="22"/>
          <w:szCs w:val="22"/>
        </w:rPr>
        <w:t>číslo smlouvy</w:t>
      </w:r>
      <w:r w:rsidR="00952F0F" w:rsidRPr="003707A0">
        <w:rPr>
          <w:rFonts w:ascii="Arial" w:hAnsi="Arial" w:cs="Arial"/>
          <w:bCs/>
          <w:sz w:val="22"/>
          <w:szCs w:val="22"/>
        </w:rPr>
        <w:t xml:space="preserve"> objednatele</w:t>
      </w:r>
      <w:r w:rsidR="006406E8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proofErr w:type="gramStart"/>
      <w:r w:rsidR="006406E8">
        <w:rPr>
          <w:rFonts w:ascii="Arial" w:hAnsi="Arial" w:cs="Arial"/>
          <w:bCs/>
          <w:sz w:val="22"/>
          <w:szCs w:val="22"/>
        </w:rPr>
        <w:t>č</w:t>
      </w:r>
      <w:r w:rsidR="00837D54" w:rsidRPr="006406E8">
        <w:rPr>
          <w:rFonts w:ascii="Arial" w:hAnsi="Arial" w:cs="Arial"/>
          <w:bCs/>
          <w:sz w:val="22"/>
          <w:szCs w:val="22"/>
        </w:rPr>
        <w:t>.j</w:t>
      </w:r>
      <w:proofErr w:type="spellEnd"/>
      <w:r w:rsidR="00837D54" w:rsidRPr="006406E8">
        <w:rPr>
          <w:rFonts w:ascii="Arial" w:hAnsi="Arial" w:cs="Arial"/>
          <w:bCs/>
          <w:sz w:val="22"/>
          <w:szCs w:val="22"/>
        </w:rPr>
        <w:t>.</w:t>
      </w:r>
      <w:proofErr w:type="gramEnd"/>
      <w:r w:rsidR="00837D54" w:rsidRPr="006406E8">
        <w:rPr>
          <w:rFonts w:ascii="Arial" w:hAnsi="Arial" w:cs="Arial"/>
          <w:bCs/>
          <w:sz w:val="22"/>
          <w:szCs w:val="22"/>
        </w:rPr>
        <w:t xml:space="preserve">: </w:t>
      </w:r>
      <w:r w:rsidR="00C426AE">
        <w:rPr>
          <w:rFonts w:ascii="Arial" w:hAnsi="Arial" w:cs="Arial"/>
          <w:bCs/>
          <w:sz w:val="22"/>
          <w:szCs w:val="22"/>
        </w:rPr>
        <w:t>X</w:t>
      </w:r>
      <w:r w:rsidR="006406E8">
        <w:rPr>
          <w:rFonts w:ascii="Arial" w:hAnsi="Arial" w:cs="Arial"/>
          <w:bCs/>
          <w:sz w:val="22"/>
          <w:szCs w:val="22"/>
        </w:rPr>
        <w:t>)</w:t>
      </w:r>
      <w:r w:rsidR="00952F0F" w:rsidRPr="006406E8">
        <w:rPr>
          <w:rFonts w:ascii="Arial" w:hAnsi="Arial" w:cs="Arial"/>
          <w:bCs/>
          <w:sz w:val="22"/>
          <w:szCs w:val="22"/>
        </w:rPr>
        <w:t>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 xml:space="preserve">IČ a DIČ objednatele i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FE7D0E" w:rsidRPr="00783BEE">
        <w:rPr>
          <w:rFonts w:ascii="Arial" w:hAnsi="Arial" w:cs="Arial"/>
          <w:bCs/>
          <w:sz w:val="22"/>
          <w:szCs w:val="22"/>
        </w:rPr>
        <w:t>e</w:t>
      </w:r>
      <w:r w:rsidRPr="00783BEE">
        <w:rPr>
          <w:rFonts w:ascii="Arial" w:hAnsi="Arial" w:cs="Arial"/>
          <w:bCs/>
          <w:sz w:val="22"/>
          <w:szCs w:val="22"/>
        </w:rPr>
        <w:t xml:space="preserve">, (DIČ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FE7D0E" w:rsidRPr="00783BEE">
        <w:rPr>
          <w:rFonts w:ascii="Arial" w:hAnsi="Arial" w:cs="Arial"/>
          <w:bCs/>
          <w:sz w:val="22"/>
          <w:szCs w:val="22"/>
        </w:rPr>
        <w:t>e</w:t>
      </w:r>
      <w:r w:rsidRPr="00783BEE">
        <w:rPr>
          <w:rFonts w:ascii="Arial" w:hAnsi="Arial" w:cs="Arial"/>
          <w:bCs/>
          <w:sz w:val="22"/>
          <w:szCs w:val="22"/>
        </w:rPr>
        <w:t xml:space="preserve"> pouze v případě, že je plátcem DPH);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>obchodní název objednatele v</w:t>
      </w:r>
      <w:r w:rsidR="00F07F81">
        <w:rPr>
          <w:rFonts w:ascii="Arial" w:hAnsi="Arial" w:cs="Arial"/>
          <w:bCs/>
          <w:sz w:val="22"/>
          <w:szCs w:val="22"/>
        </w:rPr>
        <w:t>četně osoby, která ho zastupuje a</w:t>
      </w:r>
      <w:r w:rsidRPr="00783BEE">
        <w:rPr>
          <w:rFonts w:ascii="Arial" w:hAnsi="Arial" w:cs="Arial"/>
          <w:bCs/>
          <w:sz w:val="22"/>
          <w:szCs w:val="22"/>
        </w:rPr>
        <w:t xml:space="preserve"> její funkce;</w:t>
      </w:r>
    </w:p>
    <w:p w:rsidR="0008429A" w:rsidRPr="006406E8" w:rsidRDefault="00952F0F" w:rsidP="0008429A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6406E8">
        <w:rPr>
          <w:rFonts w:ascii="Arial" w:hAnsi="Arial" w:cs="Arial"/>
          <w:bCs/>
          <w:sz w:val="22"/>
          <w:szCs w:val="22"/>
        </w:rPr>
        <w:t xml:space="preserve">text: </w:t>
      </w:r>
      <w:r w:rsidR="006406E8" w:rsidRPr="006406E8">
        <w:rPr>
          <w:rFonts w:ascii="Arial" w:hAnsi="Arial" w:cs="Arial"/>
          <w:bCs/>
          <w:sz w:val="22"/>
          <w:szCs w:val="22"/>
        </w:rPr>
        <w:t>P</w:t>
      </w:r>
      <w:r w:rsidRPr="006406E8">
        <w:rPr>
          <w:rFonts w:ascii="Arial" w:hAnsi="Arial" w:cs="Arial"/>
          <w:bCs/>
          <w:sz w:val="22"/>
          <w:szCs w:val="22"/>
        </w:rPr>
        <w:t>rojekt „</w:t>
      </w:r>
      <w:r w:rsidRPr="006406E8">
        <w:rPr>
          <w:rFonts w:ascii="Arial" w:hAnsi="Arial" w:cs="Arial"/>
          <w:i/>
          <w:sz w:val="22"/>
        </w:rPr>
        <w:t xml:space="preserve">Kompetenční centrum metodického, procesního a projektového řízení MV ČR“, </w:t>
      </w:r>
      <w:proofErr w:type="spellStart"/>
      <w:r w:rsidRPr="006406E8">
        <w:rPr>
          <w:rFonts w:ascii="Arial" w:hAnsi="Arial" w:cs="Arial"/>
          <w:i/>
          <w:sz w:val="22"/>
        </w:rPr>
        <w:t>reg</w:t>
      </w:r>
      <w:proofErr w:type="spellEnd"/>
      <w:r w:rsidRPr="006406E8">
        <w:rPr>
          <w:rFonts w:ascii="Arial" w:hAnsi="Arial" w:cs="Arial"/>
          <w:i/>
          <w:sz w:val="22"/>
        </w:rPr>
        <w:t xml:space="preserve">. </w:t>
      </w:r>
      <w:proofErr w:type="gramStart"/>
      <w:r w:rsidRPr="006406E8">
        <w:rPr>
          <w:rFonts w:ascii="Arial" w:hAnsi="Arial" w:cs="Arial"/>
          <w:i/>
          <w:sz w:val="22"/>
        </w:rPr>
        <w:t>č.</w:t>
      </w:r>
      <w:proofErr w:type="gramEnd"/>
      <w:r w:rsidRPr="006406E8">
        <w:rPr>
          <w:rFonts w:ascii="Arial" w:hAnsi="Arial" w:cs="Arial"/>
          <w:i/>
          <w:sz w:val="22"/>
        </w:rPr>
        <w:t xml:space="preserve"> CZ.1.04/4.1.00/A3.00001</w:t>
      </w:r>
      <w:r w:rsidR="006406E8" w:rsidRPr="006406E8">
        <w:rPr>
          <w:rFonts w:ascii="Arial" w:hAnsi="Arial" w:cs="Arial"/>
          <w:sz w:val="22"/>
        </w:rPr>
        <w:t>“</w:t>
      </w:r>
      <w:r w:rsidRPr="006406E8">
        <w:rPr>
          <w:rFonts w:ascii="Arial" w:hAnsi="Arial" w:cs="Arial"/>
          <w:sz w:val="22"/>
        </w:rPr>
        <w:t>, financovaný z prostředků Evropské unie (EU), Evropského sociálního</w:t>
      </w:r>
      <w:r w:rsidR="0085626A">
        <w:rPr>
          <w:rFonts w:ascii="Arial" w:hAnsi="Arial" w:cs="Arial"/>
          <w:sz w:val="22"/>
        </w:rPr>
        <w:t xml:space="preserve"> fondu (ESF) prostřednictvím OP </w:t>
      </w:r>
      <w:r w:rsidRPr="006406E8">
        <w:rPr>
          <w:rFonts w:ascii="Arial" w:hAnsi="Arial" w:cs="Arial"/>
          <w:sz w:val="22"/>
        </w:rPr>
        <w:t>LZZ a státního rozpočtu České republiky</w:t>
      </w:r>
      <w:r w:rsidR="006406E8" w:rsidRPr="006406E8">
        <w:rPr>
          <w:rFonts w:ascii="Arial" w:hAnsi="Arial" w:cs="Arial"/>
          <w:sz w:val="22"/>
        </w:rPr>
        <w:t>“</w:t>
      </w:r>
      <w:r w:rsidRPr="006406E8">
        <w:rPr>
          <w:rFonts w:ascii="Arial" w:hAnsi="Arial" w:cs="Arial"/>
          <w:sz w:val="22"/>
        </w:rPr>
        <w:t>;</w:t>
      </w:r>
    </w:p>
    <w:p w:rsidR="00783BEE" w:rsidRPr="00783BEE" w:rsidRDefault="00783BEE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sz w:val="22"/>
        </w:rPr>
        <w:t xml:space="preserve">počet prokazatelně vyškolených účastníků a celkovou cenu za služby </w:t>
      </w:r>
      <w:r w:rsidRPr="00783BEE">
        <w:rPr>
          <w:rFonts w:ascii="Arial" w:hAnsi="Arial" w:cs="Arial"/>
          <w:bCs/>
          <w:sz w:val="22"/>
          <w:szCs w:val="22"/>
        </w:rPr>
        <w:t xml:space="preserve">poskytnuté v daném období, a to zvlášť </w:t>
      </w:r>
      <w:r w:rsidR="00BD2688">
        <w:rPr>
          <w:rFonts w:ascii="Arial" w:hAnsi="Arial" w:cs="Arial"/>
          <w:bCs/>
          <w:sz w:val="22"/>
          <w:szCs w:val="22"/>
        </w:rPr>
        <w:t xml:space="preserve">cenu služeb v Kč bez DPH, </w:t>
      </w:r>
      <w:r w:rsidR="00922A4C">
        <w:rPr>
          <w:rFonts w:ascii="Arial" w:hAnsi="Arial" w:cs="Arial"/>
          <w:bCs/>
          <w:sz w:val="22"/>
          <w:szCs w:val="22"/>
        </w:rPr>
        <w:t>sazba</w:t>
      </w:r>
      <w:r w:rsidRPr="00783BEE">
        <w:rPr>
          <w:rFonts w:ascii="Arial" w:hAnsi="Arial" w:cs="Arial"/>
          <w:bCs/>
          <w:sz w:val="22"/>
          <w:szCs w:val="22"/>
        </w:rPr>
        <w:t xml:space="preserve"> DPH a cenu služeb včetně DPH;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sz w:val="22"/>
        </w:rPr>
        <w:t>číslo účtu</w:t>
      </w:r>
      <w:r w:rsidR="00807362">
        <w:rPr>
          <w:rFonts w:ascii="Arial" w:hAnsi="Arial" w:cs="Arial"/>
          <w:sz w:val="22"/>
        </w:rPr>
        <w:t xml:space="preserve"> </w:t>
      </w:r>
      <w:r w:rsidR="003A541D">
        <w:rPr>
          <w:rFonts w:ascii="Arial" w:hAnsi="Arial" w:cs="Arial"/>
          <w:sz w:val="22"/>
        </w:rPr>
        <w:t>poskytovatel</w:t>
      </w:r>
      <w:r w:rsidR="00FE7D0E" w:rsidRPr="00783BEE">
        <w:rPr>
          <w:rFonts w:ascii="Arial" w:hAnsi="Arial" w:cs="Arial"/>
          <w:sz w:val="22"/>
        </w:rPr>
        <w:t>e;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 xml:space="preserve">předmět fakturace dle </w:t>
      </w:r>
      <w:r w:rsidR="009710F5" w:rsidRPr="00783BEE">
        <w:rPr>
          <w:rFonts w:ascii="Arial" w:hAnsi="Arial" w:cs="Arial"/>
          <w:bCs/>
          <w:sz w:val="22"/>
          <w:szCs w:val="22"/>
        </w:rPr>
        <w:t xml:space="preserve">předmětu plnění této smlouvy, </w:t>
      </w:r>
      <w:r w:rsidRPr="00783BEE">
        <w:rPr>
          <w:rFonts w:ascii="Arial" w:hAnsi="Arial" w:cs="Arial"/>
          <w:bCs/>
          <w:sz w:val="22"/>
          <w:szCs w:val="22"/>
        </w:rPr>
        <w:t>zákona č. 526/1990 Sb</w:t>
      </w:r>
      <w:r w:rsidR="006406E8">
        <w:rPr>
          <w:rFonts w:ascii="Arial" w:hAnsi="Arial" w:cs="Arial"/>
          <w:bCs/>
          <w:sz w:val="22"/>
          <w:szCs w:val="22"/>
        </w:rPr>
        <w:t>.</w:t>
      </w:r>
      <w:r w:rsidRPr="00783BEE">
        <w:rPr>
          <w:rFonts w:ascii="Arial" w:hAnsi="Arial" w:cs="Arial"/>
          <w:bCs/>
          <w:sz w:val="22"/>
          <w:szCs w:val="22"/>
        </w:rPr>
        <w:t>,</w:t>
      </w:r>
      <w:r w:rsidR="00807362">
        <w:rPr>
          <w:rFonts w:ascii="Arial" w:hAnsi="Arial" w:cs="Arial"/>
          <w:bCs/>
          <w:sz w:val="22"/>
          <w:szCs w:val="22"/>
        </w:rPr>
        <w:t xml:space="preserve"> </w:t>
      </w:r>
      <w:r w:rsidR="0085626A">
        <w:rPr>
          <w:rFonts w:ascii="Arial" w:hAnsi="Arial" w:cs="Arial"/>
          <w:bCs/>
          <w:sz w:val="22"/>
          <w:szCs w:val="22"/>
        </w:rPr>
        <w:t>o </w:t>
      </w:r>
      <w:r w:rsidRPr="00783BEE">
        <w:rPr>
          <w:rFonts w:ascii="Arial" w:hAnsi="Arial" w:cs="Arial"/>
          <w:bCs/>
          <w:sz w:val="22"/>
          <w:szCs w:val="22"/>
        </w:rPr>
        <w:t>cenách</w:t>
      </w:r>
      <w:r w:rsidR="0016153A">
        <w:rPr>
          <w:rFonts w:ascii="Arial" w:hAnsi="Arial" w:cs="Arial"/>
          <w:bCs/>
          <w:sz w:val="22"/>
          <w:szCs w:val="22"/>
        </w:rPr>
        <w:t>,</w:t>
      </w:r>
      <w:r w:rsidRPr="00783BEE">
        <w:rPr>
          <w:rFonts w:ascii="Arial" w:hAnsi="Arial" w:cs="Arial"/>
          <w:bCs/>
          <w:sz w:val="22"/>
          <w:szCs w:val="22"/>
        </w:rPr>
        <w:t xml:space="preserve"> ve znění pozdějších předpisů a </w:t>
      </w:r>
      <w:r w:rsidRPr="0016153A">
        <w:rPr>
          <w:rFonts w:ascii="Arial" w:hAnsi="Arial" w:cs="Arial"/>
          <w:bCs/>
          <w:sz w:val="22"/>
          <w:szCs w:val="22"/>
        </w:rPr>
        <w:t xml:space="preserve">dle požadavků </w:t>
      </w:r>
      <w:r w:rsidR="00813556">
        <w:rPr>
          <w:rFonts w:ascii="Arial" w:hAnsi="Arial" w:cs="Arial"/>
          <w:bCs/>
          <w:sz w:val="22"/>
          <w:szCs w:val="22"/>
        </w:rPr>
        <w:t xml:space="preserve">uvedených ve </w:t>
      </w:r>
      <w:r w:rsidR="000C423D">
        <w:rPr>
          <w:rFonts w:ascii="Arial" w:hAnsi="Arial" w:cs="Arial"/>
          <w:bCs/>
          <w:sz w:val="22"/>
          <w:szCs w:val="22"/>
        </w:rPr>
        <w:t>v</w:t>
      </w:r>
      <w:r w:rsidR="0016153A" w:rsidRPr="0016153A">
        <w:rPr>
          <w:rFonts w:ascii="Arial" w:hAnsi="Arial" w:cs="Arial"/>
          <w:bCs/>
          <w:sz w:val="22"/>
          <w:szCs w:val="22"/>
        </w:rPr>
        <w:t>ýzvě</w:t>
      </w:r>
      <w:r w:rsidRPr="00783BEE">
        <w:rPr>
          <w:rFonts w:ascii="Arial" w:hAnsi="Arial" w:cs="Arial"/>
          <w:bCs/>
          <w:sz w:val="22"/>
          <w:szCs w:val="22"/>
        </w:rPr>
        <w:t>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>razítko, čitelné jméno a podpis osoby oprávněné vystavit fakturu;</w:t>
      </w:r>
    </w:p>
    <w:p w:rsidR="00952F0F" w:rsidRPr="00783BEE" w:rsidRDefault="00952F0F" w:rsidP="00BE17D7">
      <w:pPr>
        <w:numPr>
          <w:ilvl w:val="0"/>
          <w:numId w:val="16"/>
        </w:numPr>
        <w:tabs>
          <w:tab w:val="left" w:pos="-7371"/>
          <w:tab w:val="left" w:pos="-1985"/>
          <w:tab w:val="left" w:pos="0"/>
          <w:tab w:val="left" w:pos="426"/>
        </w:tabs>
        <w:suppressAutoHyphens w:val="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783BEE">
        <w:rPr>
          <w:rFonts w:ascii="Arial" w:hAnsi="Arial" w:cs="Arial"/>
          <w:bCs/>
          <w:sz w:val="22"/>
          <w:szCs w:val="22"/>
        </w:rPr>
        <w:t>další náležitosti běžného daňo</w:t>
      </w:r>
      <w:r w:rsidR="00596D43">
        <w:rPr>
          <w:rFonts w:ascii="Arial" w:hAnsi="Arial" w:cs="Arial"/>
          <w:bCs/>
          <w:sz w:val="22"/>
          <w:szCs w:val="22"/>
        </w:rPr>
        <w:t>vého dokladu dle ustanovení § 29 zákona č. </w:t>
      </w:r>
      <w:r w:rsidRPr="00783BEE">
        <w:rPr>
          <w:rFonts w:ascii="Arial" w:hAnsi="Arial" w:cs="Arial"/>
          <w:bCs/>
          <w:sz w:val="22"/>
          <w:szCs w:val="22"/>
        </w:rPr>
        <w:t>235/2004 Sb., o dani z přidané hodnoty (v případě, že se jedná o plá</w:t>
      </w:r>
      <w:r w:rsidR="003F4EE2">
        <w:rPr>
          <w:rFonts w:ascii="Arial" w:hAnsi="Arial" w:cs="Arial"/>
          <w:bCs/>
          <w:sz w:val="22"/>
          <w:szCs w:val="22"/>
        </w:rPr>
        <w:t>t</w:t>
      </w:r>
      <w:r w:rsidRPr="00783BEE">
        <w:rPr>
          <w:rFonts w:ascii="Arial" w:hAnsi="Arial" w:cs="Arial"/>
          <w:bCs/>
          <w:sz w:val="22"/>
          <w:szCs w:val="22"/>
        </w:rPr>
        <w:t>ce DPH).</w:t>
      </w:r>
    </w:p>
    <w:p w:rsidR="003D4E69" w:rsidRDefault="003D4E69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F7C17">
        <w:rPr>
          <w:rFonts w:ascii="Arial" w:hAnsi="Arial" w:cs="Arial"/>
          <w:bCs/>
          <w:sz w:val="22"/>
          <w:szCs w:val="22"/>
        </w:rPr>
        <w:t xml:space="preserve">Smluvní strany se dohodly na lhůtě splatnosti faktury v délce </w:t>
      </w:r>
      <w:r w:rsidR="001F13F3">
        <w:rPr>
          <w:rFonts w:ascii="Arial" w:hAnsi="Arial" w:cs="Arial"/>
          <w:bCs/>
          <w:sz w:val="22"/>
          <w:szCs w:val="22"/>
        </w:rPr>
        <w:t xml:space="preserve">30 (slovy: </w:t>
      </w:r>
      <w:r w:rsidRPr="003F7C17">
        <w:rPr>
          <w:rFonts w:ascii="Arial" w:hAnsi="Arial" w:cs="Arial"/>
          <w:bCs/>
          <w:sz w:val="22"/>
          <w:szCs w:val="22"/>
        </w:rPr>
        <w:t>třiceti) kalendářních dnů ode dne doručení faktury objednateli</w:t>
      </w:r>
      <w:r w:rsidR="00DF3595">
        <w:rPr>
          <w:rFonts w:ascii="Arial" w:hAnsi="Arial" w:cs="Arial"/>
          <w:bCs/>
          <w:sz w:val="22"/>
          <w:szCs w:val="22"/>
        </w:rPr>
        <w:t xml:space="preserve"> na </w:t>
      </w:r>
      <w:r w:rsidR="00DF3595" w:rsidRPr="00922A4C">
        <w:rPr>
          <w:rFonts w:ascii="Arial" w:hAnsi="Arial" w:cs="Arial"/>
          <w:bCs/>
          <w:sz w:val="22"/>
          <w:szCs w:val="22"/>
        </w:rPr>
        <w:t xml:space="preserve">uvedenou </w:t>
      </w:r>
      <w:r w:rsidR="00DF3595">
        <w:rPr>
          <w:rFonts w:ascii="Arial" w:hAnsi="Arial" w:cs="Arial"/>
          <w:bCs/>
          <w:sz w:val="22"/>
          <w:szCs w:val="22"/>
        </w:rPr>
        <w:t>kontaktní adresu</w:t>
      </w:r>
      <w:r w:rsidRPr="003F7C17">
        <w:rPr>
          <w:rFonts w:ascii="Arial" w:hAnsi="Arial" w:cs="Arial"/>
          <w:bCs/>
          <w:sz w:val="22"/>
          <w:szCs w:val="22"/>
        </w:rPr>
        <w:t>. Cena za poskytnuté služby se považuje za uhrazenou oka</w:t>
      </w:r>
      <w:r w:rsidR="00DF3595">
        <w:rPr>
          <w:rFonts w:ascii="Arial" w:hAnsi="Arial" w:cs="Arial"/>
          <w:bCs/>
          <w:sz w:val="22"/>
          <w:szCs w:val="22"/>
        </w:rPr>
        <w:t xml:space="preserve">mžikem odepsání fakturované </w:t>
      </w:r>
      <w:r w:rsidR="00DF3595" w:rsidRPr="00922A4C">
        <w:rPr>
          <w:rFonts w:ascii="Arial" w:hAnsi="Arial" w:cs="Arial"/>
          <w:bCs/>
          <w:sz w:val="22"/>
          <w:szCs w:val="22"/>
        </w:rPr>
        <w:t>částky</w:t>
      </w:r>
      <w:r w:rsidRPr="003F7C17">
        <w:rPr>
          <w:rFonts w:ascii="Arial" w:hAnsi="Arial" w:cs="Arial"/>
          <w:bCs/>
          <w:sz w:val="22"/>
          <w:szCs w:val="22"/>
        </w:rPr>
        <w:t xml:space="preserve"> za poskytnuté služby z bankovního účtu objednatele.</w:t>
      </w:r>
    </w:p>
    <w:p w:rsidR="003D4E69" w:rsidRDefault="000160C3" w:rsidP="00BE17D7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160C3">
        <w:rPr>
          <w:rFonts w:ascii="Arial" w:hAnsi="Arial" w:cs="Arial"/>
          <w:bCs/>
          <w:sz w:val="22"/>
          <w:szCs w:val="22"/>
        </w:rPr>
        <w:t xml:space="preserve">Daňové či účetní doklady podléhají kontrole </w:t>
      </w:r>
      <w:r>
        <w:rPr>
          <w:rFonts w:ascii="Arial" w:hAnsi="Arial" w:cs="Arial"/>
          <w:bCs/>
          <w:sz w:val="22"/>
          <w:szCs w:val="22"/>
        </w:rPr>
        <w:t>ob</w:t>
      </w:r>
      <w:r w:rsidRPr="000160C3">
        <w:rPr>
          <w:rFonts w:ascii="Arial" w:hAnsi="Arial" w:cs="Arial"/>
          <w:bCs/>
          <w:sz w:val="22"/>
          <w:szCs w:val="22"/>
        </w:rPr>
        <w:t xml:space="preserve">jednatele. Pokud faktura nebude obsahovat všechny zákonem a smlouvou stanovené náležitosti, je objednatel oprávněn ji do data splatnosti vrátit s tím, že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0160C3">
        <w:rPr>
          <w:rFonts w:ascii="Arial" w:hAnsi="Arial" w:cs="Arial"/>
          <w:bCs/>
          <w:sz w:val="22"/>
          <w:szCs w:val="22"/>
        </w:rPr>
        <w:t xml:space="preserve"> je poté p</w:t>
      </w:r>
      <w:r w:rsidR="0085626A">
        <w:rPr>
          <w:rFonts w:ascii="Arial" w:hAnsi="Arial" w:cs="Arial"/>
          <w:bCs/>
          <w:sz w:val="22"/>
          <w:szCs w:val="22"/>
        </w:rPr>
        <w:t>ovinen vystavit novou fakturu s </w:t>
      </w:r>
      <w:r w:rsidRPr="000160C3">
        <w:rPr>
          <w:rFonts w:ascii="Arial" w:hAnsi="Arial" w:cs="Arial"/>
          <w:bCs/>
          <w:sz w:val="22"/>
          <w:szCs w:val="22"/>
        </w:rPr>
        <w:t>novým termínem splatnosti. V takovém případě není objednatel v prodlení s úhradou.</w:t>
      </w:r>
      <w:r w:rsidR="003D4E69" w:rsidRPr="003F7C17">
        <w:rPr>
          <w:rFonts w:ascii="Arial" w:hAnsi="Arial" w:cs="Arial"/>
          <w:bCs/>
          <w:sz w:val="22"/>
          <w:szCs w:val="22"/>
        </w:rPr>
        <w:t xml:space="preserve"> Okamžikem doručení náležitě doplněné či opravené faktury začne běžet nová lhůta splatnosti faktury v délce </w:t>
      </w:r>
      <w:r w:rsidR="001F13F3">
        <w:rPr>
          <w:rFonts w:ascii="Arial" w:hAnsi="Arial" w:cs="Arial"/>
          <w:bCs/>
          <w:sz w:val="22"/>
          <w:szCs w:val="22"/>
        </w:rPr>
        <w:t xml:space="preserve">30 (slovy: </w:t>
      </w:r>
      <w:r w:rsidR="003D4E69" w:rsidRPr="003F7C17">
        <w:rPr>
          <w:rFonts w:ascii="Arial" w:hAnsi="Arial" w:cs="Arial"/>
          <w:bCs/>
          <w:sz w:val="22"/>
          <w:szCs w:val="22"/>
        </w:rPr>
        <w:t>třiceti) kalendářních dnů.</w:t>
      </w:r>
    </w:p>
    <w:p w:rsidR="0016153A" w:rsidRPr="00D2640B" w:rsidRDefault="003D4E69" w:rsidP="00D2640B">
      <w:pPr>
        <w:numPr>
          <w:ilvl w:val="0"/>
          <w:numId w:val="15"/>
        </w:num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F7C17">
        <w:rPr>
          <w:rFonts w:ascii="Arial" w:hAnsi="Arial" w:cs="Arial"/>
          <w:bCs/>
          <w:sz w:val="22"/>
          <w:szCs w:val="22"/>
        </w:rPr>
        <w:t xml:space="preserve">Pokud bude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3F7C17">
        <w:rPr>
          <w:rFonts w:ascii="Arial" w:hAnsi="Arial" w:cs="Arial"/>
          <w:bCs/>
          <w:sz w:val="22"/>
          <w:szCs w:val="22"/>
        </w:rPr>
        <w:t xml:space="preserve"> v prodlení s plněním jakékoli povinnosti podle této smlouvy, zejména pokud ne</w:t>
      </w:r>
      <w:r w:rsidR="00DF3595">
        <w:rPr>
          <w:rFonts w:ascii="Arial" w:hAnsi="Arial" w:cs="Arial"/>
          <w:bCs/>
          <w:sz w:val="22"/>
          <w:szCs w:val="22"/>
        </w:rPr>
        <w:t>poskytne služby řádně,</w:t>
      </w:r>
      <w:r w:rsidRPr="003F7C17">
        <w:rPr>
          <w:rFonts w:ascii="Arial" w:hAnsi="Arial" w:cs="Arial"/>
          <w:bCs/>
          <w:sz w:val="22"/>
          <w:szCs w:val="22"/>
        </w:rPr>
        <w:t xml:space="preserve"> včas a/nebo ve sjednané kvalitě, nebude objednatel povinen provést úhradu ceny za poskytnuté služby</w:t>
      </w:r>
      <w:r w:rsidRPr="003F7C17" w:rsidDel="004954F7">
        <w:rPr>
          <w:rFonts w:ascii="Arial" w:hAnsi="Arial" w:cs="Arial"/>
          <w:bCs/>
          <w:sz w:val="22"/>
          <w:szCs w:val="22"/>
        </w:rPr>
        <w:t xml:space="preserve"> </w:t>
      </w:r>
      <w:r w:rsidRPr="003F7C17">
        <w:rPr>
          <w:rFonts w:ascii="Arial" w:hAnsi="Arial" w:cs="Arial"/>
          <w:bCs/>
          <w:sz w:val="22"/>
          <w:szCs w:val="22"/>
        </w:rPr>
        <w:t>podle této smlouvy.</w:t>
      </w:r>
    </w:p>
    <w:p w:rsidR="0016153A" w:rsidRDefault="0016153A" w:rsidP="0016153A">
      <w:p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85626A" w:rsidRPr="003F7C17" w:rsidRDefault="0085626A" w:rsidP="0016153A">
      <w:pPr>
        <w:tabs>
          <w:tab w:val="left" w:pos="-1985"/>
          <w:tab w:val="left" w:pos="0"/>
          <w:tab w:val="left" w:pos="426"/>
          <w:tab w:val="left" w:pos="4820"/>
        </w:tabs>
        <w:suppressAutoHyphens w:val="0"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3D4E69" w:rsidRPr="001225D6" w:rsidRDefault="003D4E69" w:rsidP="005223F0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1225D6">
        <w:rPr>
          <w:rFonts w:ascii="Arial" w:hAnsi="Arial" w:cs="Arial"/>
          <w:caps w:val="0"/>
          <w:sz w:val="22"/>
          <w:szCs w:val="22"/>
        </w:rPr>
        <w:t>Článek V</w:t>
      </w:r>
      <w:r w:rsidR="00950FDB">
        <w:rPr>
          <w:rFonts w:ascii="Arial" w:hAnsi="Arial" w:cs="Arial"/>
          <w:caps w:val="0"/>
          <w:sz w:val="22"/>
          <w:szCs w:val="22"/>
        </w:rPr>
        <w:t>I</w:t>
      </w:r>
      <w:r w:rsidRPr="001225D6">
        <w:rPr>
          <w:rFonts w:ascii="Arial" w:hAnsi="Arial" w:cs="Arial"/>
          <w:caps w:val="0"/>
          <w:sz w:val="22"/>
          <w:szCs w:val="22"/>
        </w:rPr>
        <w:t>.</w:t>
      </w:r>
    </w:p>
    <w:p w:rsidR="003D4E69" w:rsidRDefault="003D4E69" w:rsidP="005223F0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1225D6">
        <w:rPr>
          <w:rFonts w:ascii="Arial" w:hAnsi="Arial" w:cs="Arial"/>
          <w:caps w:val="0"/>
          <w:sz w:val="22"/>
          <w:szCs w:val="22"/>
        </w:rPr>
        <w:t>Práva duševního vlastnictví</w:t>
      </w:r>
    </w:p>
    <w:p w:rsidR="00715DAE" w:rsidRDefault="00715DAE" w:rsidP="005223F0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Default="003A541D" w:rsidP="005223F0">
      <w:pPr>
        <w:keepNext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B643EF">
        <w:rPr>
          <w:rFonts w:ascii="Arial" w:hAnsi="Arial" w:cs="Arial"/>
          <w:bCs/>
          <w:sz w:val="22"/>
          <w:szCs w:val="22"/>
        </w:rPr>
        <w:t xml:space="preserve"> se zavazuje, že při poskytování služeb neporuší práva třetích osob, která těmto osobám mohou plynout z práv k duševnímu vlastnictví, zejména z autorských práv a práv průmyslového vlastnictví. </w:t>
      </w: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B643EF">
        <w:rPr>
          <w:rFonts w:ascii="Arial" w:hAnsi="Arial" w:cs="Arial"/>
          <w:bCs/>
          <w:sz w:val="22"/>
          <w:szCs w:val="22"/>
        </w:rPr>
        <w:t xml:space="preserve"> se zavazuje, že objednateli uhradí veškeré náklady, výdaje, škody a majetkovou i nemajetkovou újmu, které objednateli vzniknou v důsledku uplatnění práv třetích osob vůči objednateli v souvislosti </w:t>
      </w:r>
      <w:r w:rsidR="0085626A">
        <w:rPr>
          <w:rFonts w:ascii="Arial" w:hAnsi="Arial" w:cs="Arial"/>
          <w:bCs/>
          <w:sz w:val="22"/>
          <w:szCs w:val="22"/>
        </w:rPr>
        <w:t>s </w:t>
      </w:r>
      <w:r w:rsidR="003D4E69" w:rsidRPr="00B643EF">
        <w:rPr>
          <w:rFonts w:ascii="Arial" w:hAnsi="Arial" w:cs="Arial"/>
          <w:bCs/>
          <w:sz w:val="22"/>
          <w:szCs w:val="22"/>
        </w:rPr>
        <w:t xml:space="preserve">porušením povinnosti </w:t>
      </w: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B643EF">
        <w:rPr>
          <w:rFonts w:ascii="Arial" w:hAnsi="Arial" w:cs="Arial"/>
          <w:bCs/>
          <w:sz w:val="22"/>
          <w:szCs w:val="22"/>
        </w:rPr>
        <w:t>e dle předchozí věty.</w:t>
      </w:r>
    </w:p>
    <w:p w:rsidR="0085626A" w:rsidRPr="00D2640B" w:rsidRDefault="003A541D" w:rsidP="00D2640B">
      <w:pPr>
        <w:numPr>
          <w:ilvl w:val="0"/>
          <w:numId w:val="4"/>
        </w:num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715DAE">
        <w:rPr>
          <w:rFonts w:ascii="Arial" w:hAnsi="Arial" w:cs="Arial"/>
          <w:bCs/>
          <w:sz w:val="22"/>
          <w:szCs w:val="22"/>
        </w:rPr>
        <w:t>Poskytovatel</w:t>
      </w:r>
      <w:r w:rsidR="00033A2C" w:rsidRPr="00715DAE">
        <w:rPr>
          <w:rFonts w:ascii="Arial" w:hAnsi="Arial" w:cs="Arial"/>
          <w:bCs/>
          <w:sz w:val="22"/>
          <w:szCs w:val="22"/>
        </w:rPr>
        <w:t xml:space="preserve"> výslovně prohlašuje, že je plně oprávněn disponovat právy k duševnímu vlastnictví včetně výše uvedených autorských práv, a zavazuje se za tímto účelem zajistit řádné a nerušené užívání díla objednatelem, včetně případného zajištění dalších souhlasů a licencí od autorů děl v souladu s autorským zákonem, popř. od vlastníků jiných práv duševního vlastnictví v souladu s právními předpisy. Poskytovatel se zavazuje, že objednateli uhradí veškeré náklad</w:t>
      </w:r>
      <w:r w:rsidR="0085626A">
        <w:rPr>
          <w:rFonts w:ascii="Arial" w:hAnsi="Arial" w:cs="Arial"/>
          <w:bCs/>
          <w:sz w:val="22"/>
          <w:szCs w:val="22"/>
        </w:rPr>
        <w:t>y, výdaje, škody a majetkovou i </w:t>
      </w:r>
      <w:r w:rsidR="00033A2C" w:rsidRPr="00715DAE">
        <w:rPr>
          <w:rFonts w:ascii="Arial" w:hAnsi="Arial" w:cs="Arial"/>
          <w:bCs/>
          <w:sz w:val="22"/>
          <w:szCs w:val="22"/>
        </w:rPr>
        <w:t>nemajetkovou újmu, které objednateli vzniknou v důsledku toho, že objednatel nemohl</w:t>
      </w:r>
      <w:r w:rsidR="00033A2C" w:rsidRPr="009063A9">
        <w:rPr>
          <w:rFonts w:ascii="Arial" w:hAnsi="Arial" w:cs="Arial"/>
          <w:sz w:val="22"/>
          <w:szCs w:val="22"/>
        </w:rPr>
        <w:t xml:space="preserve"> dílo užívat řádně a nerušeně.</w:t>
      </w:r>
    </w:p>
    <w:p w:rsidR="005223F0" w:rsidRPr="00B643EF" w:rsidRDefault="005223F0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Pr="00B643EF" w:rsidRDefault="003D4E69" w:rsidP="004C694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lastRenderedPageBreak/>
        <w:t>Článek VI</w:t>
      </w:r>
      <w:r w:rsidR="00950FDB">
        <w:rPr>
          <w:rFonts w:ascii="Arial" w:hAnsi="Arial" w:cs="Arial"/>
          <w:caps w:val="0"/>
          <w:sz w:val="22"/>
          <w:szCs w:val="22"/>
        </w:rPr>
        <w:t>I</w:t>
      </w:r>
      <w:r w:rsidRPr="00B643EF">
        <w:rPr>
          <w:rFonts w:ascii="Arial" w:hAnsi="Arial" w:cs="Arial"/>
          <w:caps w:val="0"/>
          <w:sz w:val="22"/>
          <w:szCs w:val="22"/>
        </w:rPr>
        <w:t>.</w:t>
      </w:r>
    </w:p>
    <w:p w:rsidR="003D4E69" w:rsidRDefault="003D4E69" w:rsidP="004C694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Povinnost mlčenlivosti</w:t>
      </w:r>
    </w:p>
    <w:p w:rsidR="00715DAE" w:rsidRDefault="00715DAE" w:rsidP="004C694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Pr="002E4420" w:rsidRDefault="003A541D" w:rsidP="00BE17D7">
      <w:pPr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2E4420">
        <w:rPr>
          <w:rFonts w:ascii="Arial" w:hAnsi="Arial" w:cs="Arial"/>
          <w:bCs/>
          <w:sz w:val="22"/>
          <w:szCs w:val="22"/>
        </w:rPr>
        <w:t xml:space="preserve"> se </w:t>
      </w:r>
      <w:r w:rsidR="00AC4DCC">
        <w:rPr>
          <w:rFonts w:ascii="Arial" w:hAnsi="Arial" w:cs="Arial"/>
          <w:bCs/>
          <w:sz w:val="22"/>
          <w:szCs w:val="22"/>
        </w:rPr>
        <w:t>zavazuje zachovávat ve vztahu k</w:t>
      </w:r>
      <w:r w:rsidR="0085626A">
        <w:rPr>
          <w:rFonts w:ascii="Arial" w:hAnsi="Arial" w:cs="Arial"/>
          <w:bCs/>
          <w:sz w:val="22"/>
          <w:szCs w:val="22"/>
        </w:rPr>
        <w:t xml:space="preserve"> třetím osobám mlčenlivost o </w:t>
      </w:r>
      <w:r w:rsidR="003D4E69" w:rsidRPr="002E4420">
        <w:rPr>
          <w:rFonts w:ascii="Arial" w:hAnsi="Arial" w:cs="Arial"/>
          <w:bCs/>
          <w:sz w:val="22"/>
          <w:szCs w:val="22"/>
        </w:rPr>
        <w:t>informacích, které při plnění této smlouvy získá od ob</w:t>
      </w:r>
      <w:r w:rsidR="0085626A">
        <w:rPr>
          <w:rFonts w:ascii="Arial" w:hAnsi="Arial" w:cs="Arial"/>
          <w:bCs/>
          <w:sz w:val="22"/>
          <w:szCs w:val="22"/>
        </w:rPr>
        <w:t>jednatele nebo o objednateli či </w:t>
      </w:r>
      <w:r w:rsidR="003D4E69" w:rsidRPr="002E4420">
        <w:rPr>
          <w:rFonts w:ascii="Arial" w:hAnsi="Arial" w:cs="Arial"/>
          <w:bCs/>
          <w:sz w:val="22"/>
          <w:szCs w:val="22"/>
        </w:rPr>
        <w:t xml:space="preserve">jeho zaměstnancích a spolupracovnících, které objednatel tímto označuje za důvěrné. </w:t>
      </w: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2E4420">
        <w:rPr>
          <w:rFonts w:ascii="Arial" w:hAnsi="Arial" w:cs="Arial"/>
          <w:bCs/>
          <w:sz w:val="22"/>
          <w:szCs w:val="22"/>
        </w:rPr>
        <w:t xml:space="preserve"> je nesmí zejména zpřístupnit bez písemného souhlasu objednatele žádné třetí osobě ani je použít v rozporu s účelem této smlouvy, ledaže se jedná:</w:t>
      </w:r>
    </w:p>
    <w:p w:rsidR="003D4E69" w:rsidRPr="00D441A5" w:rsidRDefault="003D4E69" w:rsidP="00BE17D7">
      <w:pPr>
        <w:numPr>
          <w:ilvl w:val="0"/>
          <w:numId w:val="9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>o informace, které jsou veřejně přístupné</w:t>
      </w:r>
      <w:r w:rsidR="005C1721">
        <w:rPr>
          <w:rFonts w:ascii="Arial" w:hAnsi="Arial" w:cs="Arial"/>
          <w:bCs/>
          <w:sz w:val="22"/>
          <w:szCs w:val="22"/>
        </w:rPr>
        <w:t>;</w:t>
      </w:r>
      <w:r w:rsidRPr="00D441A5">
        <w:rPr>
          <w:rFonts w:ascii="Arial" w:hAnsi="Arial" w:cs="Arial"/>
          <w:bCs/>
          <w:sz w:val="22"/>
          <w:szCs w:val="22"/>
        </w:rPr>
        <w:t xml:space="preserve"> </w:t>
      </w:r>
      <w:r w:rsidR="005C1721">
        <w:rPr>
          <w:rFonts w:ascii="Arial" w:hAnsi="Arial" w:cs="Arial"/>
          <w:bCs/>
          <w:sz w:val="22"/>
          <w:szCs w:val="22"/>
        </w:rPr>
        <w:t xml:space="preserve"> </w:t>
      </w:r>
      <w:r w:rsidRPr="005C1721">
        <w:rPr>
          <w:rFonts w:ascii="Arial" w:hAnsi="Arial" w:cs="Arial"/>
          <w:bCs/>
          <w:i/>
          <w:sz w:val="22"/>
          <w:szCs w:val="22"/>
        </w:rPr>
        <w:t>nebo</w:t>
      </w:r>
    </w:p>
    <w:p w:rsidR="00D441A5" w:rsidRPr="00D441A5" w:rsidRDefault="003D4E69" w:rsidP="00BE17D7">
      <w:pPr>
        <w:numPr>
          <w:ilvl w:val="0"/>
          <w:numId w:val="9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 xml:space="preserve">o případ, kdy je zpřístupnění informace vyžadováno zákonem nebo závazným rozhodnutím oprávněného orgánu. </w:t>
      </w:r>
    </w:p>
    <w:p w:rsidR="002E4420" w:rsidRDefault="003A541D" w:rsidP="00BE17D7">
      <w:pPr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2E4420">
        <w:rPr>
          <w:rFonts w:ascii="Arial" w:hAnsi="Arial" w:cs="Arial"/>
          <w:bCs/>
          <w:sz w:val="22"/>
          <w:szCs w:val="22"/>
        </w:rPr>
        <w:t xml:space="preserve"> se zavazuje zachovávat </w:t>
      </w:r>
      <w:r w:rsidR="002E4420" w:rsidRPr="002E4420">
        <w:rPr>
          <w:rFonts w:ascii="Arial" w:hAnsi="Arial" w:cs="Arial"/>
          <w:bCs/>
          <w:sz w:val="22"/>
          <w:szCs w:val="22"/>
        </w:rPr>
        <w:t>mlčenlivost</w:t>
      </w:r>
      <w:r w:rsidR="002E4420">
        <w:rPr>
          <w:rFonts w:ascii="Arial" w:hAnsi="Arial" w:cs="Arial"/>
          <w:bCs/>
          <w:sz w:val="22"/>
          <w:szCs w:val="22"/>
        </w:rPr>
        <w:t xml:space="preserve"> o všech skutečnostech, o kterých se dozví od objednatele v souvislosti s plněním předmětu smlouvy, během plnění sml</w:t>
      </w:r>
      <w:r w:rsidR="0085626A">
        <w:rPr>
          <w:rFonts w:ascii="Arial" w:hAnsi="Arial" w:cs="Arial"/>
          <w:bCs/>
          <w:sz w:val="22"/>
          <w:szCs w:val="22"/>
        </w:rPr>
        <w:t>ouvy i </w:t>
      </w:r>
      <w:r w:rsidR="00AC4DCC">
        <w:rPr>
          <w:rFonts w:ascii="Arial" w:hAnsi="Arial" w:cs="Arial"/>
          <w:bCs/>
          <w:sz w:val="22"/>
          <w:szCs w:val="22"/>
        </w:rPr>
        <w:t>po ukončení smlouvy</w:t>
      </w:r>
      <w:r w:rsidR="00922A4C">
        <w:rPr>
          <w:rFonts w:ascii="Arial" w:hAnsi="Arial" w:cs="Arial"/>
          <w:bCs/>
          <w:sz w:val="22"/>
          <w:szCs w:val="22"/>
        </w:rPr>
        <w:t>.</w:t>
      </w:r>
    </w:p>
    <w:p w:rsidR="003D4E69" w:rsidRDefault="003A541D" w:rsidP="00BE17D7">
      <w:pPr>
        <w:numPr>
          <w:ilvl w:val="0"/>
          <w:numId w:val="5"/>
        </w:numPr>
        <w:tabs>
          <w:tab w:val="left" w:pos="-1418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povinen zavázat povinností mlčenlivosti podle odstavce 1</w:t>
      </w:r>
      <w:r w:rsidR="006605A3">
        <w:rPr>
          <w:rFonts w:ascii="Arial" w:hAnsi="Arial" w:cs="Arial"/>
          <w:bCs/>
          <w:sz w:val="22"/>
          <w:szCs w:val="22"/>
        </w:rPr>
        <w:t>.</w:t>
      </w:r>
      <w:r w:rsidR="005C1721">
        <w:rPr>
          <w:rFonts w:ascii="Arial" w:hAnsi="Arial" w:cs="Arial"/>
          <w:bCs/>
          <w:sz w:val="22"/>
          <w:szCs w:val="22"/>
        </w:rPr>
        <w:t xml:space="preserve"> tohoto článku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všechny</w:t>
      </w:r>
      <w:r w:rsidR="00241152" w:rsidRPr="00D441A5">
        <w:rPr>
          <w:rFonts w:ascii="Arial" w:hAnsi="Arial" w:cs="Arial"/>
          <w:bCs/>
          <w:sz w:val="22"/>
          <w:szCs w:val="22"/>
        </w:rPr>
        <w:t xml:space="preserve"> </w:t>
      </w:r>
      <w:r w:rsidR="003D4E69" w:rsidRPr="00D441A5">
        <w:rPr>
          <w:rFonts w:ascii="Arial" w:hAnsi="Arial" w:cs="Arial"/>
          <w:bCs/>
          <w:sz w:val="22"/>
          <w:szCs w:val="22"/>
        </w:rPr>
        <w:t>osoby, které se budou podílet na poskytování služeb objednateli dle této smlouvy.</w:t>
      </w:r>
    </w:p>
    <w:p w:rsidR="003D4E69" w:rsidRDefault="003D4E69" w:rsidP="00BE17D7">
      <w:pPr>
        <w:numPr>
          <w:ilvl w:val="0"/>
          <w:numId w:val="5"/>
        </w:numPr>
        <w:tabs>
          <w:tab w:val="left" w:pos="-1418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 xml:space="preserve">Za porušení povinnosti mlčenlivosti osobami, které se budou podílet na poskytování služeb dle této smlouvy, odpovídá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D441A5">
        <w:rPr>
          <w:rFonts w:ascii="Arial" w:hAnsi="Arial" w:cs="Arial"/>
          <w:bCs/>
          <w:sz w:val="22"/>
          <w:szCs w:val="22"/>
        </w:rPr>
        <w:t>, jako by povinnost porušil sám.</w:t>
      </w:r>
    </w:p>
    <w:p w:rsidR="00EB006C" w:rsidRDefault="003D4E69" w:rsidP="00BE17D7">
      <w:pPr>
        <w:numPr>
          <w:ilvl w:val="0"/>
          <w:numId w:val="5"/>
        </w:numPr>
        <w:tabs>
          <w:tab w:val="left" w:pos="-1418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>Povinnost  mlčenlivosti  trvá  i  po  skončení účinnosti  této  smlouvy.</w:t>
      </w:r>
      <w:bookmarkStart w:id="0" w:name="_Ref68584919"/>
    </w:p>
    <w:p w:rsidR="003D4E69" w:rsidRPr="00EB006C" w:rsidRDefault="003D4E69" w:rsidP="00BE17D7">
      <w:pPr>
        <w:numPr>
          <w:ilvl w:val="0"/>
          <w:numId w:val="5"/>
        </w:numPr>
        <w:tabs>
          <w:tab w:val="left" w:pos="-1418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B006C">
        <w:rPr>
          <w:rFonts w:ascii="Arial" w:hAnsi="Arial" w:cs="Arial"/>
          <w:bCs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EB006C">
        <w:rPr>
          <w:rFonts w:ascii="Arial" w:hAnsi="Arial" w:cs="Arial"/>
          <w:bCs/>
          <w:sz w:val="22"/>
          <w:szCs w:val="22"/>
        </w:rPr>
        <w:t>opř. jimi pověřených pracovníků.</w:t>
      </w:r>
      <w:bookmarkEnd w:id="0"/>
      <w:bookmarkEnd w:id="1"/>
    </w:p>
    <w:p w:rsidR="00715DAE" w:rsidRDefault="00715DAE" w:rsidP="00D2640B">
      <w:pPr>
        <w:tabs>
          <w:tab w:val="left" w:pos="-1418"/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85626A" w:rsidRDefault="0085626A" w:rsidP="009C4DE7">
      <w:pPr>
        <w:tabs>
          <w:tab w:val="left" w:pos="-1418"/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3D4E69" w:rsidRPr="00B643EF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Článek VI</w:t>
      </w:r>
      <w:r w:rsidR="00950FDB">
        <w:rPr>
          <w:rFonts w:ascii="Arial" w:hAnsi="Arial" w:cs="Arial"/>
          <w:caps w:val="0"/>
          <w:sz w:val="22"/>
          <w:szCs w:val="22"/>
        </w:rPr>
        <w:t>I</w:t>
      </w:r>
      <w:r w:rsidRPr="00B643EF">
        <w:rPr>
          <w:rFonts w:ascii="Arial" w:hAnsi="Arial" w:cs="Arial"/>
          <w:caps w:val="0"/>
          <w:sz w:val="22"/>
          <w:szCs w:val="22"/>
        </w:rPr>
        <w:t>I.</w:t>
      </w:r>
    </w:p>
    <w:p w:rsidR="003D4E69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Smluvní sankce, odstoupení od smlouvy a výpověď smlouvy</w:t>
      </w:r>
    </w:p>
    <w:p w:rsidR="00715DAE" w:rsidRDefault="00715DAE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Pr="0018389F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>V</w:t>
      </w:r>
      <w:r w:rsidR="00C3246C">
        <w:rPr>
          <w:rFonts w:ascii="Arial" w:hAnsi="Arial" w:cs="Arial"/>
          <w:bCs/>
          <w:sz w:val="22"/>
          <w:szCs w:val="22"/>
        </w:rPr>
        <w:t> </w:t>
      </w:r>
      <w:r w:rsidRPr="005D3111">
        <w:rPr>
          <w:rFonts w:ascii="Arial" w:hAnsi="Arial" w:cs="Arial"/>
          <w:bCs/>
          <w:sz w:val="22"/>
          <w:szCs w:val="22"/>
        </w:rPr>
        <w:t>případě</w:t>
      </w:r>
      <w:r w:rsidR="00C3246C">
        <w:rPr>
          <w:rFonts w:ascii="Arial" w:hAnsi="Arial" w:cs="Arial"/>
          <w:bCs/>
          <w:sz w:val="22"/>
          <w:szCs w:val="22"/>
        </w:rPr>
        <w:t xml:space="preserve"> </w:t>
      </w:r>
      <w:r w:rsidRPr="005D3111">
        <w:rPr>
          <w:rFonts w:ascii="Arial" w:hAnsi="Arial" w:cs="Arial"/>
          <w:bCs/>
          <w:sz w:val="22"/>
          <w:szCs w:val="22"/>
        </w:rPr>
        <w:t> nedodržení termínu </w:t>
      </w:r>
      <w:r w:rsidR="00C3246C">
        <w:rPr>
          <w:rFonts w:ascii="Arial" w:hAnsi="Arial" w:cs="Arial"/>
          <w:bCs/>
          <w:sz w:val="22"/>
          <w:szCs w:val="22"/>
        </w:rPr>
        <w:t xml:space="preserve"> </w:t>
      </w:r>
      <w:r w:rsidRPr="005D3111">
        <w:rPr>
          <w:rFonts w:ascii="Arial" w:hAnsi="Arial" w:cs="Arial"/>
          <w:bCs/>
          <w:sz w:val="22"/>
          <w:szCs w:val="22"/>
        </w:rPr>
        <w:t>poskytnutí služeb</w:t>
      </w:r>
      <w:r w:rsidR="00ED3CD0" w:rsidRPr="005D3111">
        <w:rPr>
          <w:rFonts w:ascii="Arial" w:hAnsi="Arial" w:cs="Arial"/>
          <w:bCs/>
          <w:sz w:val="22"/>
          <w:szCs w:val="22"/>
        </w:rPr>
        <w:t xml:space="preserve">, nepředání požadovaných výstupů </w:t>
      </w:r>
      <w:r w:rsidRPr="005D3111">
        <w:rPr>
          <w:rFonts w:ascii="Arial" w:hAnsi="Arial" w:cs="Arial"/>
          <w:bCs/>
          <w:sz w:val="22"/>
          <w:szCs w:val="22"/>
        </w:rPr>
        <w:t>nebo neposkytnutí služeb ve sjednané kvalitě</w:t>
      </w:r>
      <w:r w:rsidR="00ED3CD0" w:rsidRPr="005D3111">
        <w:rPr>
          <w:rFonts w:ascii="Arial" w:hAnsi="Arial" w:cs="Arial"/>
          <w:bCs/>
          <w:sz w:val="22"/>
          <w:szCs w:val="22"/>
        </w:rPr>
        <w:t xml:space="preserve">, rozsahu a </w:t>
      </w:r>
      <w:r w:rsidRPr="005D3111">
        <w:rPr>
          <w:rFonts w:ascii="Arial" w:hAnsi="Arial" w:cs="Arial"/>
          <w:bCs/>
          <w:sz w:val="22"/>
          <w:szCs w:val="22"/>
        </w:rPr>
        <w:t xml:space="preserve">množství podle </w:t>
      </w:r>
      <w:r w:rsidRPr="00922A4C">
        <w:rPr>
          <w:rFonts w:ascii="Arial" w:hAnsi="Arial" w:cs="Arial"/>
          <w:bCs/>
          <w:sz w:val="22"/>
          <w:szCs w:val="22"/>
        </w:rPr>
        <w:t xml:space="preserve">čl. </w:t>
      </w:r>
      <w:r w:rsidR="00922A4C" w:rsidRPr="00922A4C">
        <w:rPr>
          <w:rFonts w:ascii="Arial" w:hAnsi="Arial" w:cs="Arial"/>
          <w:bCs/>
          <w:sz w:val="22"/>
          <w:szCs w:val="22"/>
        </w:rPr>
        <w:t>I</w:t>
      </w:r>
      <w:r w:rsidRPr="00922A4C">
        <w:rPr>
          <w:rFonts w:ascii="Arial" w:hAnsi="Arial" w:cs="Arial"/>
          <w:bCs/>
          <w:sz w:val="22"/>
          <w:szCs w:val="22"/>
        </w:rPr>
        <w:t>II.</w:t>
      </w:r>
      <w:r w:rsidRPr="005D3111">
        <w:rPr>
          <w:rFonts w:ascii="Arial" w:hAnsi="Arial" w:cs="Arial"/>
          <w:bCs/>
          <w:sz w:val="22"/>
          <w:szCs w:val="22"/>
        </w:rPr>
        <w:t xml:space="preserve"> ze strany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>e</w:t>
      </w:r>
      <w:r w:rsidR="00ED3CD0" w:rsidRPr="005D3111">
        <w:rPr>
          <w:rFonts w:ascii="Arial" w:hAnsi="Arial" w:cs="Arial"/>
          <w:bCs/>
          <w:sz w:val="22"/>
          <w:szCs w:val="22"/>
        </w:rPr>
        <w:t>,</w:t>
      </w:r>
      <w:r w:rsidRPr="005D3111">
        <w:rPr>
          <w:rFonts w:ascii="Arial" w:hAnsi="Arial" w:cs="Arial"/>
          <w:bCs/>
          <w:sz w:val="22"/>
          <w:szCs w:val="22"/>
        </w:rPr>
        <w:t xml:space="preserve"> je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 povinen uhradit objednateli smluvní pokutu ve výši 0,05 % z celkové ceny poskytovaných služeb, bez DPH za každý i započatý kalendářní den </w:t>
      </w:r>
      <w:r w:rsidRPr="0018389F">
        <w:rPr>
          <w:rFonts w:ascii="Arial" w:hAnsi="Arial" w:cs="Arial"/>
          <w:bCs/>
          <w:sz w:val="22"/>
          <w:szCs w:val="22"/>
        </w:rPr>
        <w:t>prodlení.</w:t>
      </w:r>
    </w:p>
    <w:p w:rsidR="00ED3CD0" w:rsidRPr="0018389F" w:rsidRDefault="00ED3CD0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8389F">
        <w:rPr>
          <w:rFonts w:ascii="Arial" w:hAnsi="Arial" w:cs="Arial"/>
          <w:bCs/>
          <w:sz w:val="22"/>
          <w:szCs w:val="22"/>
        </w:rPr>
        <w:t xml:space="preserve">Jestliže se jakékoli prohlášení </w:t>
      </w:r>
      <w:r w:rsidR="003A541D" w:rsidRPr="0018389F">
        <w:rPr>
          <w:rFonts w:ascii="Arial" w:hAnsi="Arial" w:cs="Arial"/>
          <w:bCs/>
          <w:sz w:val="22"/>
          <w:szCs w:val="22"/>
        </w:rPr>
        <w:t>poskytovatel</w:t>
      </w:r>
      <w:r w:rsidRPr="0018389F">
        <w:rPr>
          <w:rFonts w:ascii="Arial" w:hAnsi="Arial" w:cs="Arial"/>
          <w:bCs/>
          <w:sz w:val="22"/>
          <w:szCs w:val="22"/>
        </w:rPr>
        <w:t>e podle čl. V</w:t>
      </w:r>
      <w:r w:rsidR="001F14AD" w:rsidRPr="0018389F">
        <w:rPr>
          <w:rFonts w:ascii="Arial" w:hAnsi="Arial" w:cs="Arial"/>
          <w:bCs/>
          <w:sz w:val="22"/>
          <w:szCs w:val="22"/>
        </w:rPr>
        <w:t>I</w:t>
      </w:r>
      <w:r w:rsidRPr="0018389F">
        <w:rPr>
          <w:rFonts w:ascii="Arial" w:hAnsi="Arial" w:cs="Arial"/>
          <w:bCs/>
          <w:sz w:val="22"/>
          <w:szCs w:val="22"/>
        </w:rPr>
        <w:t>. ukáže nepravdivým</w:t>
      </w:r>
      <w:r w:rsidR="00767ECA" w:rsidRPr="0018389F">
        <w:rPr>
          <w:rFonts w:ascii="Arial" w:hAnsi="Arial" w:cs="Arial"/>
          <w:bCs/>
          <w:sz w:val="22"/>
          <w:szCs w:val="22"/>
        </w:rPr>
        <w:t xml:space="preserve"> </w:t>
      </w:r>
      <w:r w:rsidRPr="0018389F">
        <w:rPr>
          <w:rFonts w:ascii="Arial" w:hAnsi="Arial" w:cs="Arial"/>
          <w:bCs/>
          <w:sz w:val="22"/>
          <w:szCs w:val="22"/>
        </w:rPr>
        <w:t xml:space="preserve">nebo </w:t>
      </w:r>
      <w:r w:rsidR="003A541D" w:rsidRPr="0018389F">
        <w:rPr>
          <w:rFonts w:ascii="Arial" w:hAnsi="Arial" w:cs="Arial"/>
          <w:bCs/>
          <w:sz w:val="22"/>
          <w:szCs w:val="22"/>
        </w:rPr>
        <w:t>poskytovatel</w:t>
      </w:r>
      <w:r w:rsidRPr="0018389F">
        <w:rPr>
          <w:rFonts w:ascii="Arial" w:hAnsi="Arial" w:cs="Arial"/>
          <w:bCs/>
          <w:sz w:val="22"/>
          <w:szCs w:val="22"/>
        </w:rPr>
        <w:t xml:space="preserve"> poruší </w:t>
      </w:r>
      <w:r w:rsidR="00224398" w:rsidRPr="0018389F">
        <w:rPr>
          <w:rFonts w:ascii="Arial" w:hAnsi="Arial" w:cs="Arial"/>
          <w:bCs/>
          <w:sz w:val="22"/>
          <w:szCs w:val="22"/>
        </w:rPr>
        <w:t>j</w:t>
      </w:r>
      <w:r w:rsidRPr="0018389F">
        <w:rPr>
          <w:rFonts w:ascii="Arial" w:hAnsi="Arial" w:cs="Arial"/>
          <w:bCs/>
          <w:sz w:val="22"/>
          <w:szCs w:val="22"/>
        </w:rPr>
        <w:t>iné povinnosti podle čl. V</w:t>
      </w:r>
      <w:r w:rsidR="001F14AD" w:rsidRPr="0018389F">
        <w:rPr>
          <w:rFonts w:ascii="Arial" w:hAnsi="Arial" w:cs="Arial"/>
          <w:bCs/>
          <w:sz w:val="22"/>
          <w:szCs w:val="22"/>
        </w:rPr>
        <w:t>I</w:t>
      </w:r>
      <w:r w:rsidRPr="0018389F">
        <w:rPr>
          <w:rFonts w:ascii="Arial" w:hAnsi="Arial" w:cs="Arial"/>
          <w:bCs/>
          <w:sz w:val="22"/>
          <w:szCs w:val="22"/>
        </w:rPr>
        <w:t>. této smlouvy, zavazuje se uhradit objednateli smluvní pokutu ve výši 30.000,- Kč (slovy: třicet</w:t>
      </w:r>
      <w:r w:rsidR="00224398" w:rsidRPr="0018389F">
        <w:rPr>
          <w:rFonts w:ascii="Arial" w:hAnsi="Arial" w:cs="Arial"/>
          <w:bCs/>
          <w:sz w:val="22"/>
          <w:szCs w:val="22"/>
        </w:rPr>
        <w:t xml:space="preserve"> </w:t>
      </w:r>
      <w:r w:rsidRPr="0018389F">
        <w:rPr>
          <w:rFonts w:ascii="Arial" w:hAnsi="Arial" w:cs="Arial"/>
          <w:bCs/>
          <w:sz w:val="22"/>
          <w:szCs w:val="22"/>
        </w:rPr>
        <w:t>tisíc</w:t>
      </w:r>
      <w:r w:rsidR="00224398" w:rsidRPr="0018389F">
        <w:rPr>
          <w:rFonts w:ascii="Arial" w:hAnsi="Arial" w:cs="Arial"/>
          <w:bCs/>
          <w:sz w:val="22"/>
          <w:szCs w:val="22"/>
        </w:rPr>
        <w:t xml:space="preserve"> </w:t>
      </w:r>
      <w:r w:rsidRPr="0018389F">
        <w:rPr>
          <w:rFonts w:ascii="Arial" w:hAnsi="Arial" w:cs="Arial"/>
          <w:bCs/>
          <w:sz w:val="22"/>
          <w:szCs w:val="22"/>
        </w:rPr>
        <w:t>korun</w:t>
      </w:r>
      <w:r w:rsidR="00224398" w:rsidRPr="0018389F">
        <w:rPr>
          <w:rFonts w:ascii="Arial" w:hAnsi="Arial" w:cs="Arial"/>
          <w:bCs/>
          <w:sz w:val="22"/>
          <w:szCs w:val="22"/>
        </w:rPr>
        <w:t xml:space="preserve"> </w:t>
      </w:r>
      <w:r w:rsidRPr="0018389F">
        <w:rPr>
          <w:rFonts w:ascii="Arial" w:hAnsi="Arial" w:cs="Arial"/>
          <w:bCs/>
          <w:sz w:val="22"/>
          <w:szCs w:val="22"/>
        </w:rPr>
        <w:t>českých)</w:t>
      </w:r>
      <w:r w:rsidR="00224398" w:rsidRPr="0018389F">
        <w:rPr>
          <w:rFonts w:ascii="Arial" w:hAnsi="Arial" w:cs="Arial"/>
          <w:bCs/>
          <w:sz w:val="22"/>
          <w:szCs w:val="22"/>
        </w:rPr>
        <w:t xml:space="preserve"> za každé jednotlivé porušení </w:t>
      </w:r>
      <w:r w:rsidR="006C5902" w:rsidRPr="0018389F">
        <w:rPr>
          <w:rFonts w:ascii="Arial" w:hAnsi="Arial" w:cs="Arial"/>
          <w:bCs/>
          <w:sz w:val="22"/>
          <w:szCs w:val="22"/>
        </w:rPr>
        <w:t>povinnosti</w:t>
      </w:r>
      <w:r w:rsidR="00E9279F" w:rsidRPr="0018389F">
        <w:rPr>
          <w:rFonts w:ascii="Arial" w:hAnsi="Arial" w:cs="Arial"/>
          <w:bCs/>
          <w:sz w:val="22"/>
          <w:szCs w:val="22"/>
        </w:rPr>
        <w:t>.</w:t>
      </w:r>
    </w:p>
    <w:p w:rsidR="003D4E69" w:rsidRPr="005D7BAF" w:rsidRDefault="005D7BAF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8389F">
        <w:rPr>
          <w:rFonts w:ascii="Arial" w:hAnsi="Arial" w:cs="Arial"/>
          <w:bCs/>
          <w:sz w:val="22"/>
          <w:szCs w:val="22"/>
        </w:rPr>
        <w:t>J</w:t>
      </w:r>
      <w:r w:rsidR="003D4E69" w:rsidRPr="0018389F">
        <w:rPr>
          <w:rFonts w:ascii="Arial" w:hAnsi="Arial" w:cs="Arial"/>
          <w:bCs/>
          <w:sz w:val="22"/>
          <w:szCs w:val="22"/>
        </w:rPr>
        <w:t xml:space="preserve">estliže </w:t>
      </w:r>
      <w:r w:rsidR="003A541D" w:rsidRPr="0018389F">
        <w:rPr>
          <w:rFonts w:ascii="Arial" w:hAnsi="Arial" w:cs="Arial"/>
          <w:bCs/>
          <w:sz w:val="22"/>
          <w:szCs w:val="22"/>
        </w:rPr>
        <w:t>poskytovatel</w:t>
      </w:r>
      <w:r w:rsidR="003D4E69" w:rsidRPr="0018389F">
        <w:rPr>
          <w:rFonts w:ascii="Arial" w:hAnsi="Arial" w:cs="Arial"/>
          <w:bCs/>
          <w:sz w:val="22"/>
          <w:szCs w:val="22"/>
        </w:rPr>
        <w:t xml:space="preserve"> poruší jakoukoli povinnost podle čl. </w:t>
      </w:r>
      <w:r w:rsidR="0018501C" w:rsidRPr="0018389F">
        <w:rPr>
          <w:rFonts w:ascii="Arial" w:hAnsi="Arial" w:cs="Arial"/>
          <w:bCs/>
          <w:sz w:val="22"/>
          <w:szCs w:val="22"/>
        </w:rPr>
        <w:t>III</w:t>
      </w:r>
      <w:r w:rsidR="003D4E69" w:rsidRPr="0018389F">
        <w:rPr>
          <w:rFonts w:ascii="Arial" w:hAnsi="Arial" w:cs="Arial"/>
          <w:bCs/>
          <w:sz w:val="22"/>
          <w:szCs w:val="22"/>
        </w:rPr>
        <w:t>.</w:t>
      </w:r>
      <w:r w:rsidR="0018501C" w:rsidRPr="0018389F">
        <w:rPr>
          <w:rFonts w:ascii="Arial" w:hAnsi="Arial" w:cs="Arial"/>
          <w:bCs/>
          <w:sz w:val="22"/>
          <w:szCs w:val="22"/>
        </w:rPr>
        <w:t xml:space="preserve">, odst. </w:t>
      </w:r>
      <w:r w:rsidR="00913E1E" w:rsidRPr="0018389F">
        <w:rPr>
          <w:rFonts w:ascii="Arial" w:hAnsi="Arial" w:cs="Arial"/>
          <w:bCs/>
          <w:sz w:val="22"/>
          <w:szCs w:val="22"/>
        </w:rPr>
        <w:t xml:space="preserve">2, </w:t>
      </w:r>
      <w:r w:rsidR="0018501C" w:rsidRPr="0018389F">
        <w:rPr>
          <w:rFonts w:ascii="Arial" w:hAnsi="Arial" w:cs="Arial"/>
          <w:bCs/>
          <w:sz w:val="22"/>
          <w:szCs w:val="22"/>
        </w:rPr>
        <w:t>6</w:t>
      </w:r>
      <w:r w:rsidR="0018389F">
        <w:rPr>
          <w:rFonts w:ascii="Arial" w:hAnsi="Arial" w:cs="Arial"/>
          <w:bCs/>
          <w:sz w:val="22"/>
          <w:szCs w:val="22"/>
        </w:rPr>
        <w:t>, 9</w:t>
      </w:r>
      <w:r w:rsidR="0018389F" w:rsidRPr="0018389F">
        <w:rPr>
          <w:rFonts w:ascii="Arial" w:hAnsi="Arial" w:cs="Arial"/>
          <w:bCs/>
          <w:sz w:val="22"/>
          <w:szCs w:val="22"/>
        </w:rPr>
        <w:t xml:space="preserve"> </w:t>
      </w:r>
      <w:r w:rsidR="0018501C" w:rsidRPr="0018389F">
        <w:rPr>
          <w:rFonts w:ascii="Arial" w:hAnsi="Arial" w:cs="Arial"/>
          <w:bCs/>
          <w:sz w:val="22"/>
          <w:szCs w:val="22"/>
        </w:rPr>
        <w:t>a 10</w:t>
      </w:r>
      <w:r w:rsidR="00FE009D" w:rsidRPr="00E9279F">
        <w:rPr>
          <w:rFonts w:ascii="Arial" w:hAnsi="Arial" w:cs="Arial"/>
          <w:bCs/>
          <w:sz w:val="22"/>
          <w:szCs w:val="22"/>
        </w:rPr>
        <w:t xml:space="preserve"> této smlouvy</w:t>
      </w:r>
      <w:r w:rsidR="003D4E69" w:rsidRPr="00E9279F">
        <w:rPr>
          <w:rFonts w:ascii="Arial" w:hAnsi="Arial" w:cs="Arial"/>
          <w:bCs/>
          <w:sz w:val="22"/>
          <w:szCs w:val="22"/>
        </w:rPr>
        <w:t xml:space="preserve">, zavazuje se </w:t>
      </w:r>
      <w:r w:rsidR="003A541D" w:rsidRPr="00E9279F">
        <w:rPr>
          <w:rFonts w:ascii="Arial" w:hAnsi="Arial" w:cs="Arial"/>
          <w:bCs/>
          <w:sz w:val="22"/>
          <w:szCs w:val="22"/>
        </w:rPr>
        <w:t>poskytovatel</w:t>
      </w:r>
      <w:r w:rsidR="003D4E69" w:rsidRPr="00E9279F">
        <w:rPr>
          <w:rFonts w:ascii="Arial" w:hAnsi="Arial" w:cs="Arial"/>
          <w:bCs/>
          <w:sz w:val="22"/>
          <w:szCs w:val="22"/>
        </w:rPr>
        <w:t xml:space="preserve"> uhradit objednateli smluvní pokutu ve výši </w:t>
      </w:r>
      <w:r w:rsidR="00EC1A45" w:rsidRPr="00E9279F">
        <w:rPr>
          <w:rFonts w:ascii="Arial" w:hAnsi="Arial" w:cs="Arial"/>
          <w:bCs/>
          <w:sz w:val="22"/>
          <w:szCs w:val="22"/>
        </w:rPr>
        <w:t>5</w:t>
      </w:r>
      <w:r w:rsidR="0085626A">
        <w:rPr>
          <w:rFonts w:ascii="Arial" w:hAnsi="Arial" w:cs="Arial"/>
          <w:bCs/>
          <w:sz w:val="22"/>
          <w:szCs w:val="22"/>
        </w:rPr>
        <w:t>0.000,- </w:t>
      </w:r>
      <w:r w:rsidR="003D4E69" w:rsidRPr="00E9279F">
        <w:rPr>
          <w:rFonts w:ascii="Arial" w:hAnsi="Arial" w:cs="Arial"/>
          <w:bCs/>
          <w:sz w:val="22"/>
          <w:szCs w:val="22"/>
        </w:rPr>
        <w:t>Kč (slovy</w:t>
      </w:r>
      <w:r w:rsidR="003D4E69" w:rsidRPr="001F14AD">
        <w:rPr>
          <w:rFonts w:ascii="Arial" w:hAnsi="Arial" w:cs="Arial"/>
          <w:bCs/>
          <w:sz w:val="22"/>
          <w:szCs w:val="22"/>
        </w:rPr>
        <w:t xml:space="preserve">: </w:t>
      </w:r>
      <w:r w:rsidR="00EC1A45" w:rsidRPr="001F14AD">
        <w:rPr>
          <w:rFonts w:ascii="Arial" w:hAnsi="Arial" w:cs="Arial"/>
          <w:bCs/>
          <w:sz w:val="22"/>
          <w:szCs w:val="22"/>
        </w:rPr>
        <w:t>padesát</w:t>
      </w:r>
      <w:r w:rsidR="003D4E69" w:rsidRPr="001F14AD">
        <w:rPr>
          <w:rFonts w:ascii="Arial" w:hAnsi="Arial" w:cs="Arial"/>
          <w:bCs/>
          <w:sz w:val="22"/>
          <w:szCs w:val="22"/>
        </w:rPr>
        <w:t xml:space="preserve"> tisíc korun českých) za každé jednotlivé porušení </w:t>
      </w:r>
      <w:r w:rsidR="006C5902" w:rsidRPr="001F14AD">
        <w:rPr>
          <w:rFonts w:ascii="Arial" w:hAnsi="Arial" w:cs="Arial"/>
          <w:bCs/>
          <w:sz w:val="22"/>
          <w:szCs w:val="22"/>
        </w:rPr>
        <w:t>povinnosti</w:t>
      </w:r>
      <w:r w:rsidR="00E9279F" w:rsidRPr="00E9279F">
        <w:rPr>
          <w:rFonts w:ascii="Arial" w:hAnsi="Arial" w:cs="Arial"/>
          <w:bCs/>
          <w:sz w:val="22"/>
          <w:szCs w:val="22"/>
        </w:rPr>
        <w:t>.</w:t>
      </w:r>
    </w:p>
    <w:p w:rsidR="003D4E69" w:rsidRPr="005D3111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Objednatel je povinen zaplatit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i za prodlení s úhradou faktury po sjednané lhůtě splatnosti úrok z prodlení ve výši 0,05 % z dlužné částky dle příslušné faktury </w:t>
      </w:r>
      <w:r w:rsidR="005258A1" w:rsidRPr="005D3111">
        <w:rPr>
          <w:rFonts w:ascii="Arial" w:hAnsi="Arial" w:cs="Arial"/>
          <w:bCs/>
          <w:sz w:val="22"/>
          <w:szCs w:val="22"/>
        </w:rPr>
        <w:t>za každý i započatý kalendářní den prodlení.</w:t>
      </w:r>
    </w:p>
    <w:p w:rsidR="003D4E69" w:rsidRPr="005D3111" w:rsidRDefault="00C3246C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pokut</w:t>
      </w:r>
      <w:r w:rsidRPr="00922A4C">
        <w:rPr>
          <w:rFonts w:ascii="Arial" w:hAnsi="Arial" w:cs="Arial"/>
          <w:bCs/>
          <w:sz w:val="22"/>
          <w:szCs w:val="22"/>
        </w:rPr>
        <w:t>a</w:t>
      </w:r>
      <w:r w:rsidR="003D4E69" w:rsidRPr="005D3111">
        <w:rPr>
          <w:rFonts w:ascii="Arial" w:hAnsi="Arial" w:cs="Arial"/>
          <w:bCs/>
          <w:sz w:val="22"/>
          <w:szCs w:val="22"/>
        </w:rPr>
        <w:t xml:space="preserve"> a úrok z prodlení jsou splatné do </w:t>
      </w:r>
      <w:r w:rsidR="00FE009D" w:rsidRPr="005D3111">
        <w:rPr>
          <w:rFonts w:ascii="Arial" w:hAnsi="Arial" w:cs="Arial"/>
          <w:bCs/>
          <w:sz w:val="22"/>
          <w:szCs w:val="22"/>
        </w:rPr>
        <w:t xml:space="preserve">14 (slovy: </w:t>
      </w:r>
      <w:r w:rsidR="003D4E69" w:rsidRPr="005D3111">
        <w:rPr>
          <w:rFonts w:ascii="Arial" w:hAnsi="Arial" w:cs="Arial"/>
          <w:bCs/>
          <w:sz w:val="22"/>
          <w:szCs w:val="22"/>
        </w:rPr>
        <w:t xml:space="preserve">čtrnácti) kalendářních dnů ode dne jejich </w:t>
      </w:r>
      <w:r w:rsidR="00564CD3" w:rsidRPr="005D3111">
        <w:rPr>
          <w:rFonts w:ascii="Arial" w:hAnsi="Arial" w:cs="Arial"/>
          <w:bCs/>
          <w:sz w:val="22"/>
          <w:szCs w:val="22"/>
        </w:rPr>
        <w:t xml:space="preserve">písemného </w:t>
      </w:r>
      <w:r w:rsidR="003D4E69" w:rsidRPr="005D3111">
        <w:rPr>
          <w:rFonts w:ascii="Arial" w:hAnsi="Arial" w:cs="Arial"/>
          <w:bCs/>
          <w:sz w:val="22"/>
          <w:szCs w:val="22"/>
        </w:rPr>
        <w:t>uplatnění.</w:t>
      </w:r>
    </w:p>
    <w:p w:rsidR="003D4E69" w:rsidRPr="005D3111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Zaplacením smluvní pokuty a úroku z prodlení není </w:t>
      </w:r>
      <w:r w:rsidR="0085626A">
        <w:rPr>
          <w:rFonts w:ascii="Arial" w:hAnsi="Arial" w:cs="Arial"/>
          <w:bCs/>
          <w:sz w:val="22"/>
          <w:szCs w:val="22"/>
        </w:rPr>
        <w:t>dotčen nárok smluvních stran na </w:t>
      </w:r>
      <w:r w:rsidRPr="005D3111">
        <w:rPr>
          <w:rFonts w:ascii="Arial" w:hAnsi="Arial" w:cs="Arial"/>
          <w:bCs/>
          <w:sz w:val="22"/>
          <w:szCs w:val="22"/>
        </w:rPr>
        <w:t xml:space="preserve">náhradu škody nebo odškodnění v plném rozsahu ani povinnost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>e dále řádně poskytovat služby ve sjednané kvalitě.</w:t>
      </w:r>
    </w:p>
    <w:p w:rsidR="003D4E69" w:rsidRPr="005D3111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Za podstatné porušení této smlouvy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>em, které zakládá práv</w:t>
      </w:r>
      <w:r w:rsidR="0085626A">
        <w:rPr>
          <w:rFonts w:ascii="Arial" w:hAnsi="Arial" w:cs="Arial"/>
          <w:bCs/>
          <w:sz w:val="22"/>
          <w:szCs w:val="22"/>
        </w:rPr>
        <w:t>o objednatele na </w:t>
      </w:r>
      <w:r w:rsidRPr="005D3111">
        <w:rPr>
          <w:rFonts w:ascii="Arial" w:hAnsi="Arial" w:cs="Arial"/>
          <w:bCs/>
          <w:sz w:val="22"/>
          <w:szCs w:val="22"/>
        </w:rPr>
        <w:t>odstoupení od této smlouvy, se považuje zejména:</w:t>
      </w:r>
    </w:p>
    <w:p w:rsidR="003D4E69" w:rsidRPr="001F14AD" w:rsidRDefault="0018501C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1F14AD">
        <w:rPr>
          <w:rFonts w:ascii="Arial" w:hAnsi="Arial" w:cs="Arial"/>
          <w:bCs/>
          <w:sz w:val="22"/>
          <w:szCs w:val="22"/>
        </w:rPr>
        <w:t xml:space="preserve">opakované </w:t>
      </w:r>
      <w:r w:rsidR="003D4E69" w:rsidRPr="001F14AD">
        <w:rPr>
          <w:rFonts w:ascii="Arial" w:hAnsi="Arial" w:cs="Arial"/>
          <w:bCs/>
          <w:sz w:val="22"/>
          <w:szCs w:val="22"/>
        </w:rPr>
        <w:t xml:space="preserve">prodlení </w:t>
      </w:r>
      <w:r w:rsidR="003A541D" w:rsidRPr="001F14AD">
        <w:rPr>
          <w:rFonts w:ascii="Arial" w:hAnsi="Arial" w:cs="Arial"/>
          <w:bCs/>
          <w:sz w:val="22"/>
          <w:szCs w:val="22"/>
        </w:rPr>
        <w:t>poskytovatel</w:t>
      </w:r>
      <w:r w:rsidR="006A6C19">
        <w:rPr>
          <w:rFonts w:ascii="Arial" w:hAnsi="Arial" w:cs="Arial"/>
          <w:bCs/>
          <w:sz w:val="22"/>
          <w:szCs w:val="22"/>
        </w:rPr>
        <w:t xml:space="preserve">e s řádným </w:t>
      </w:r>
      <w:r w:rsidR="006A6C19" w:rsidRPr="00922A4C">
        <w:rPr>
          <w:rFonts w:ascii="Arial" w:hAnsi="Arial" w:cs="Arial"/>
          <w:bCs/>
          <w:sz w:val="22"/>
          <w:szCs w:val="22"/>
        </w:rPr>
        <w:t>plněním</w:t>
      </w:r>
      <w:r w:rsidR="003D4E69" w:rsidRPr="001F14AD">
        <w:rPr>
          <w:rFonts w:ascii="Arial" w:hAnsi="Arial" w:cs="Arial"/>
          <w:bCs/>
          <w:sz w:val="22"/>
          <w:szCs w:val="22"/>
        </w:rPr>
        <w:t xml:space="preserve"> služeb ve sjednané kvalitě;</w:t>
      </w:r>
    </w:p>
    <w:p w:rsidR="00FA5487" w:rsidRPr="005D3111" w:rsidRDefault="0018501C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1F14AD">
        <w:rPr>
          <w:rFonts w:ascii="Arial" w:hAnsi="Arial" w:cs="Arial"/>
          <w:bCs/>
          <w:sz w:val="22"/>
          <w:szCs w:val="22"/>
        </w:rPr>
        <w:t>opakované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A5487" w:rsidRPr="005D3111">
        <w:rPr>
          <w:rFonts w:ascii="Arial" w:hAnsi="Arial" w:cs="Arial"/>
          <w:bCs/>
          <w:sz w:val="22"/>
          <w:szCs w:val="22"/>
        </w:rPr>
        <w:t xml:space="preserve">prodlení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FA5487" w:rsidRPr="005D3111">
        <w:rPr>
          <w:rFonts w:ascii="Arial" w:hAnsi="Arial" w:cs="Arial"/>
          <w:bCs/>
          <w:sz w:val="22"/>
          <w:szCs w:val="22"/>
        </w:rPr>
        <w:t>e s předáním poža</w:t>
      </w:r>
      <w:r w:rsidR="006A6C19">
        <w:rPr>
          <w:rFonts w:ascii="Arial" w:hAnsi="Arial" w:cs="Arial"/>
          <w:bCs/>
          <w:sz w:val="22"/>
          <w:szCs w:val="22"/>
        </w:rPr>
        <w:t>dovaných výstupů o více než 3 (tři)</w:t>
      </w:r>
      <w:r w:rsidR="00FA5487" w:rsidRPr="005D3111">
        <w:rPr>
          <w:rFonts w:ascii="Arial" w:hAnsi="Arial" w:cs="Arial"/>
          <w:bCs/>
          <w:sz w:val="22"/>
          <w:szCs w:val="22"/>
        </w:rPr>
        <w:t xml:space="preserve"> pracovní dny; </w:t>
      </w:r>
    </w:p>
    <w:p w:rsidR="00FA5487" w:rsidRPr="001F14AD" w:rsidRDefault="0018501C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1F14AD">
        <w:rPr>
          <w:rFonts w:ascii="Arial" w:hAnsi="Arial" w:cs="Arial"/>
          <w:bCs/>
          <w:sz w:val="22"/>
          <w:szCs w:val="22"/>
        </w:rPr>
        <w:t xml:space="preserve">poskytování </w:t>
      </w:r>
      <w:r w:rsidR="00FA5487" w:rsidRPr="001F14AD">
        <w:rPr>
          <w:rFonts w:ascii="Arial" w:hAnsi="Arial" w:cs="Arial"/>
          <w:bCs/>
          <w:sz w:val="22"/>
          <w:szCs w:val="22"/>
        </w:rPr>
        <w:t>nepravdiv</w:t>
      </w:r>
      <w:r w:rsidRPr="001F14AD">
        <w:rPr>
          <w:rFonts w:ascii="Arial" w:hAnsi="Arial" w:cs="Arial"/>
          <w:bCs/>
          <w:sz w:val="22"/>
          <w:szCs w:val="22"/>
        </w:rPr>
        <w:t>ých</w:t>
      </w:r>
      <w:r w:rsidR="00FA5487" w:rsidRPr="001F14AD">
        <w:rPr>
          <w:rFonts w:ascii="Arial" w:hAnsi="Arial" w:cs="Arial"/>
          <w:bCs/>
          <w:sz w:val="22"/>
          <w:szCs w:val="22"/>
        </w:rPr>
        <w:t xml:space="preserve"> </w:t>
      </w:r>
      <w:r w:rsidRPr="001F14AD">
        <w:rPr>
          <w:rFonts w:ascii="Arial" w:hAnsi="Arial" w:cs="Arial"/>
          <w:bCs/>
          <w:sz w:val="22"/>
          <w:szCs w:val="22"/>
        </w:rPr>
        <w:t>informací/</w:t>
      </w:r>
      <w:r w:rsidR="00FA5487" w:rsidRPr="001F14AD">
        <w:rPr>
          <w:rFonts w:ascii="Arial" w:hAnsi="Arial" w:cs="Arial"/>
          <w:bCs/>
          <w:sz w:val="22"/>
          <w:szCs w:val="22"/>
        </w:rPr>
        <w:t>prohlášení;</w:t>
      </w:r>
    </w:p>
    <w:p w:rsidR="003D4E69" w:rsidRPr="005D3111" w:rsidRDefault="003D4E69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porušení jakékoli povinnosti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e podle </w:t>
      </w:r>
      <w:r w:rsidRPr="00922A4C">
        <w:rPr>
          <w:rFonts w:ascii="Arial" w:hAnsi="Arial" w:cs="Arial"/>
          <w:bCs/>
          <w:sz w:val="22"/>
          <w:szCs w:val="22"/>
        </w:rPr>
        <w:t>čl. V</w:t>
      </w:r>
      <w:r w:rsidR="001F14AD" w:rsidRPr="00922A4C">
        <w:rPr>
          <w:rFonts w:ascii="Arial" w:hAnsi="Arial" w:cs="Arial"/>
          <w:bCs/>
          <w:sz w:val="22"/>
          <w:szCs w:val="22"/>
        </w:rPr>
        <w:t>I</w:t>
      </w:r>
      <w:r w:rsidRPr="00922A4C">
        <w:rPr>
          <w:rFonts w:ascii="Arial" w:hAnsi="Arial" w:cs="Arial"/>
          <w:bCs/>
          <w:sz w:val="22"/>
          <w:szCs w:val="22"/>
        </w:rPr>
        <w:t>. nebo čl. V</w:t>
      </w:r>
      <w:r w:rsidR="001F14AD" w:rsidRPr="00922A4C">
        <w:rPr>
          <w:rFonts w:ascii="Arial" w:hAnsi="Arial" w:cs="Arial"/>
          <w:bCs/>
          <w:sz w:val="22"/>
          <w:szCs w:val="22"/>
        </w:rPr>
        <w:t>I</w:t>
      </w:r>
      <w:r w:rsidRPr="00922A4C">
        <w:rPr>
          <w:rFonts w:ascii="Arial" w:hAnsi="Arial" w:cs="Arial"/>
          <w:bCs/>
          <w:sz w:val="22"/>
          <w:szCs w:val="22"/>
        </w:rPr>
        <w:t>I.</w:t>
      </w:r>
      <w:r w:rsidR="00FE009D" w:rsidRPr="005D3111">
        <w:rPr>
          <w:rFonts w:ascii="Arial" w:hAnsi="Arial" w:cs="Arial"/>
          <w:bCs/>
          <w:sz w:val="22"/>
          <w:szCs w:val="22"/>
        </w:rPr>
        <w:t xml:space="preserve"> této smlouvy</w:t>
      </w:r>
      <w:r w:rsidRPr="005D3111">
        <w:rPr>
          <w:rFonts w:ascii="Arial" w:hAnsi="Arial" w:cs="Arial"/>
          <w:bCs/>
          <w:sz w:val="22"/>
          <w:szCs w:val="22"/>
        </w:rPr>
        <w:t>;</w:t>
      </w:r>
    </w:p>
    <w:p w:rsidR="003D4E69" w:rsidRPr="005D3111" w:rsidRDefault="003D4E69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lastRenderedPageBreak/>
        <w:t xml:space="preserve">postup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922A4C">
        <w:rPr>
          <w:rFonts w:ascii="Arial" w:hAnsi="Arial" w:cs="Arial"/>
          <w:bCs/>
          <w:sz w:val="22"/>
          <w:szCs w:val="22"/>
        </w:rPr>
        <w:t>e</w:t>
      </w:r>
      <w:r w:rsidRPr="005D3111">
        <w:rPr>
          <w:rFonts w:ascii="Arial" w:hAnsi="Arial" w:cs="Arial"/>
          <w:bCs/>
          <w:sz w:val="22"/>
          <w:szCs w:val="22"/>
        </w:rPr>
        <w:t xml:space="preserve"> v rozporu s</w:t>
      </w:r>
      <w:r w:rsidR="00416505" w:rsidRPr="005D3111">
        <w:rPr>
          <w:rFonts w:ascii="Arial" w:hAnsi="Arial" w:cs="Arial"/>
          <w:bCs/>
          <w:sz w:val="22"/>
          <w:szCs w:val="22"/>
        </w:rPr>
        <w:t> oprávněnými pokyny objednatele;</w:t>
      </w:r>
    </w:p>
    <w:p w:rsidR="00416505" w:rsidRPr="005D3111" w:rsidRDefault="00416505" w:rsidP="00BE17D7">
      <w:pPr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opakované neposkytování součinnosti při realizaci předmětu této smlouvy </w:t>
      </w:r>
      <w:r w:rsidR="0085626A">
        <w:rPr>
          <w:rFonts w:ascii="Arial" w:hAnsi="Arial" w:cs="Arial"/>
          <w:bCs/>
          <w:sz w:val="22"/>
          <w:szCs w:val="22"/>
        </w:rPr>
        <w:t>a při </w:t>
      </w:r>
      <w:r w:rsidRPr="005D3111">
        <w:rPr>
          <w:rFonts w:ascii="Arial" w:hAnsi="Arial" w:cs="Arial"/>
          <w:bCs/>
          <w:sz w:val="22"/>
          <w:szCs w:val="22"/>
        </w:rPr>
        <w:t>předávání smluvních výstupů.</w:t>
      </w:r>
    </w:p>
    <w:p w:rsidR="00EB006C" w:rsidRPr="005D3111" w:rsidRDefault="008E0655" w:rsidP="00BE17D7">
      <w:pPr>
        <w:numPr>
          <w:ilvl w:val="0"/>
          <w:numId w:val="6"/>
        </w:numPr>
        <w:tabs>
          <w:tab w:val="left" w:pos="-7230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>V případě, že objednateli vznikne škoda v důsledku odstoupení od této smlouvy z některého důvodu uvedeného v </w:t>
      </w:r>
      <w:r w:rsidRPr="00E45C65">
        <w:rPr>
          <w:rFonts w:ascii="Arial" w:hAnsi="Arial" w:cs="Arial"/>
          <w:bCs/>
          <w:sz w:val="22"/>
          <w:szCs w:val="22"/>
        </w:rPr>
        <w:t xml:space="preserve">odstavci </w:t>
      </w:r>
      <w:r w:rsidR="0018389F">
        <w:rPr>
          <w:rFonts w:ascii="Arial" w:hAnsi="Arial" w:cs="Arial"/>
          <w:bCs/>
          <w:sz w:val="22"/>
          <w:szCs w:val="22"/>
        </w:rPr>
        <w:t>7</w:t>
      </w:r>
      <w:r w:rsidRPr="00922A4C">
        <w:rPr>
          <w:rFonts w:ascii="Arial" w:hAnsi="Arial" w:cs="Arial"/>
          <w:bCs/>
          <w:sz w:val="22"/>
          <w:szCs w:val="22"/>
        </w:rPr>
        <w:t>.</w:t>
      </w:r>
      <w:r w:rsidRPr="005D3111">
        <w:rPr>
          <w:rFonts w:ascii="Arial" w:hAnsi="Arial" w:cs="Arial"/>
          <w:bCs/>
          <w:sz w:val="22"/>
          <w:szCs w:val="22"/>
        </w:rPr>
        <w:t xml:space="preserve"> tohoto článku a v důsledku této skutečnosti objednatel nesplní podmínky přidělení dotace, je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 povinen uhradit </w:t>
      </w:r>
      <w:r w:rsidR="00744F08" w:rsidRPr="005D3111">
        <w:rPr>
          <w:rFonts w:ascii="Arial" w:hAnsi="Arial" w:cs="Arial"/>
          <w:bCs/>
          <w:sz w:val="22"/>
          <w:szCs w:val="22"/>
        </w:rPr>
        <w:t xml:space="preserve">tuto škodu </w:t>
      </w:r>
      <w:r w:rsidRPr="005D3111">
        <w:rPr>
          <w:rFonts w:ascii="Arial" w:hAnsi="Arial" w:cs="Arial"/>
          <w:bCs/>
          <w:sz w:val="22"/>
          <w:szCs w:val="22"/>
        </w:rPr>
        <w:t>objednateli</w:t>
      </w:r>
      <w:r w:rsidR="00744F08" w:rsidRPr="005D3111">
        <w:rPr>
          <w:rFonts w:ascii="Arial" w:hAnsi="Arial" w:cs="Arial"/>
          <w:bCs/>
          <w:sz w:val="22"/>
          <w:szCs w:val="22"/>
        </w:rPr>
        <w:t xml:space="preserve"> v plné výši</w:t>
      </w:r>
      <w:r w:rsidRPr="005D3111">
        <w:rPr>
          <w:rFonts w:ascii="Arial" w:hAnsi="Arial" w:cs="Arial"/>
          <w:bCs/>
          <w:sz w:val="22"/>
          <w:szCs w:val="22"/>
        </w:rPr>
        <w:t>.</w:t>
      </w:r>
    </w:p>
    <w:p w:rsidR="00C52D68" w:rsidRPr="005D3111" w:rsidRDefault="002B38D5" w:rsidP="00BE17D7">
      <w:pPr>
        <w:numPr>
          <w:ilvl w:val="0"/>
          <w:numId w:val="6"/>
        </w:numPr>
        <w:tabs>
          <w:tab w:val="left" w:pos="-7230"/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Smluvní strany se v souladu s § </w:t>
      </w:r>
      <w:r w:rsidR="009513C1" w:rsidRPr="005D3111">
        <w:rPr>
          <w:rFonts w:ascii="Arial" w:hAnsi="Arial" w:cs="Arial"/>
          <w:bCs/>
          <w:sz w:val="22"/>
          <w:szCs w:val="22"/>
        </w:rPr>
        <w:t xml:space="preserve">344 a § </w:t>
      </w:r>
      <w:r w:rsidRPr="005D3111">
        <w:rPr>
          <w:rFonts w:ascii="Arial" w:hAnsi="Arial" w:cs="Arial"/>
          <w:bCs/>
          <w:sz w:val="22"/>
          <w:szCs w:val="22"/>
        </w:rPr>
        <w:t>349</w:t>
      </w:r>
      <w:r w:rsidR="004E28D3" w:rsidRPr="005D3111">
        <w:rPr>
          <w:rFonts w:ascii="Arial" w:hAnsi="Arial" w:cs="Arial"/>
          <w:bCs/>
          <w:sz w:val="22"/>
          <w:szCs w:val="22"/>
        </w:rPr>
        <w:t xml:space="preserve"> </w:t>
      </w:r>
      <w:r w:rsidRPr="005D3111">
        <w:rPr>
          <w:rFonts w:ascii="Arial" w:hAnsi="Arial" w:cs="Arial"/>
          <w:bCs/>
          <w:sz w:val="22"/>
          <w:szCs w:val="22"/>
        </w:rPr>
        <w:t>odst. 1</w:t>
      </w:r>
      <w:r w:rsidR="00992F09">
        <w:rPr>
          <w:rFonts w:ascii="Arial" w:hAnsi="Arial" w:cs="Arial"/>
          <w:bCs/>
          <w:sz w:val="22"/>
          <w:szCs w:val="22"/>
        </w:rPr>
        <w:t>.</w:t>
      </w:r>
      <w:r w:rsidR="0008429A" w:rsidRPr="005E5C8F">
        <w:rPr>
          <w:rFonts w:ascii="Arial" w:hAnsi="Arial" w:cs="Arial"/>
          <w:bCs/>
          <w:sz w:val="22"/>
          <w:szCs w:val="22"/>
        </w:rPr>
        <w:t xml:space="preserve"> </w:t>
      </w:r>
      <w:r w:rsidR="00257180" w:rsidRPr="00DE46C0">
        <w:rPr>
          <w:rFonts w:ascii="Arial" w:hAnsi="Arial" w:cs="Arial"/>
          <w:bCs/>
          <w:sz w:val="22"/>
          <w:szCs w:val="22"/>
        </w:rPr>
        <w:t>zák. č. 513/1991 Sb., obchodní zákoník</w:t>
      </w:r>
      <w:r w:rsidR="00DE46C0" w:rsidRPr="00DE46C0">
        <w:rPr>
          <w:rFonts w:ascii="Arial" w:hAnsi="Arial" w:cs="Arial"/>
          <w:bCs/>
          <w:sz w:val="22"/>
          <w:szCs w:val="22"/>
        </w:rPr>
        <w:t>,</w:t>
      </w:r>
      <w:r w:rsidRPr="00DE46C0">
        <w:rPr>
          <w:rFonts w:ascii="Arial" w:hAnsi="Arial" w:cs="Arial"/>
          <w:bCs/>
          <w:sz w:val="22"/>
          <w:szCs w:val="22"/>
        </w:rPr>
        <w:t xml:space="preserve"> dohodly, že kdykoliv v průběhu provádění </w:t>
      </w:r>
      <w:r w:rsidR="00C52D68" w:rsidRPr="00DE46C0">
        <w:rPr>
          <w:rFonts w:ascii="Arial" w:hAnsi="Arial" w:cs="Arial"/>
          <w:bCs/>
          <w:sz w:val="22"/>
          <w:szCs w:val="22"/>
        </w:rPr>
        <w:t>služeb je</w:t>
      </w:r>
      <w:r w:rsidR="00C52D68" w:rsidRPr="005D3111">
        <w:rPr>
          <w:rFonts w:ascii="Arial" w:hAnsi="Arial" w:cs="Arial"/>
          <w:bCs/>
          <w:sz w:val="22"/>
          <w:szCs w:val="22"/>
        </w:rPr>
        <w:t xml:space="preserve"> objednatel </w:t>
      </w:r>
      <w:r w:rsidR="0005158A" w:rsidRPr="005D3111">
        <w:rPr>
          <w:rFonts w:ascii="Arial" w:hAnsi="Arial" w:cs="Arial"/>
          <w:bCs/>
          <w:sz w:val="22"/>
          <w:szCs w:val="22"/>
        </w:rPr>
        <w:t xml:space="preserve">oprávněn </w:t>
      </w:r>
      <w:r w:rsidR="00C52D68" w:rsidRPr="005D3111">
        <w:rPr>
          <w:rFonts w:ascii="Arial" w:hAnsi="Arial" w:cs="Arial"/>
          <w:bCs/>
          <w:sz w:val="22"/>
          <w:szCs w:val="22"/>
        </w:rPr>
        <w:t>od této smlouvy odstoupit, a to i bez uvedení důvodu. V takovém případě je objedna</w:t>
      </w:r>
      <w:r w:rsidR="0005158A" w:rsidRPr="005D3111">
        <w:rPr>
          <w:rFonts w:ascii="Arial" w:hAnsi="Arial" w:cs="Arial"/>
          <w:bCs/>
          <w:sz w:val="22"/>
          <w:szCs w:val="22"/>
        </w:rPr>
        <w:t xml:space="preserve">tel povinen zaplatit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05158A" w:rsidRPr="005D3111">
        <w:rPr>
          <w:rFonts w:ascii="Arial" w:hAnsi="Arial" w:cs="Arial"/>
          <w:bCs/>
          <w:sz w:val="22"/>
          <w:szCs w:val="22"/>
        </w:rPr>
        <w:t>i</w:t>
      </w:r>
      <w:r w:rsidR="00C52D68" w:rsidRPr="005D3111">
        <w:rPr>
          <w:rFonts w:ascii="Arial" w:hAnsi="Arial" w:cs="Arial"/>
          <w:bCs/>
          <w:sz w:val="22"/>
          <w:szCs w:val="22"/>
        </w:rPr>
        <w:t xml:space="preserve"> náklady účelně </w:t>
      </w:r>
      <w:r w:rsidR="00BE2DB9" w:rsidRPr="005D3111">
        <w:rPr>
          <w:rFonts w:ascii="Arial" w:hAnsi="Arial" w:cs="Arial"/>
          <w:bCs/>
          <w:sz w:val="22"/>
          <w:szCs w:val="22"/>
        </w:rPr>
        <w:t xml:space="preserve">vynaložené </w:t>
      </w:r>
      <w:r w:rsidR="004E28D3" w:rsidRPr="005D3111">
        <w:rPr>
          <w:rFonts w:ascii="Arial" w:hAnsi="Arial" w:cs="Arial"/>
          <w:bCs/>
          <w:sz w:val="22"/>
          <w:szCs w:val="22"/>
        </w:rPr>
        <w:t xml:space="preserve">na předmět plnění </w:t>
      </w:r>
      <w:r w:rsidR="00BE2DB9" w:rsidRPr="005D3111">
        <w:rPr>
          <w:rFonts w:ascii="Arial" w:hAnsi="Arial" w:cs="Arial"/>
          <w:bCs/>
          <w:sz w:val="22"/>
          <w:szCs w:val="22"/>
        </w:rPr>
        <w:t xml:space="preserve">ve výši, kterou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="00BE2DB9" w:rsidRPr="005D3111">
        <w:rPr>
          <w:rFonts w:ascii="Arial" w:hAnsi="Arial" w:cs="Arial"/>
          <w:bCs/>
          <w:sz w:val="22"/>
          <w:szCs w:val="22"/>
        </w:rPr>
        <w:t xml:space="preserve"> objednavateli prokáže, pokud jejich vy</w:t>
      </w:r>
      <w:r w:rsidR="0085626A">
        <w:rPr>
          <w:rFonts w:ascii="Arial" w:hAnsi="Arial" w:cs="Arial"/>
          <w:bCs/>
          <w:sz w:val="22"/>
          <w:szCs w:val="22"/>
        </w:rPr>
        <w:t>číslení doručí objednavateli do </w:t>
      </w:r>
      <w:r w:rsidR="00BE2DB9" w:rsidRPr="005D3111">
        <w:rPr>
          <w:rFonts w:ascii="Arial" w:hAnsi="Arial" w:cs="Arial"/>
          <w:bCs/>
          <w:sz w:val="22"/>
          <w:szCs w:val="22"/>
        </w:rPr>
        <w:t>30 dnů od účinnosti odstoupení objednatele od smlouvy.</w:t>
      </w:r>
      <w:r w:rsidR="004E28D3" w:rsidRPr="005D3111">
        <w:rPr>
          <w:rFonts w:ascii="Arial" w:hAnsi="Arial" w:cs="Arial"/>
          <w:bCs/>
          <w:sz w:val="22"/>
          <w:szCs w:val="22"/>
        </w:rPr>
        <w:t xml:space="preserve"> </w:t>
      </w:r>
    </w:p>
    <w:p w:rsidR="003D4E69" w:rsidRPr="005D3111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4820"/>
        </w:tabs>
        <w:suppressAutoHyphens w:val="0"/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>Objednatel je dále oprávněn od této smlouvy odstoupit v případě, že</w:t>
      </w:r>
      <w:r w:rsidR="00FE009D" w:rsidRPr="005D3111">
        <w:rPr>
          <w:rFonts w:ascii="Arial" w:hAnsi="Arial" w:cs="Arial"/>
          <w:bCs/>
          <w:sz w:val="22"/>
          <w:szCs w:val="22"/>
        </w:rPr>
        <w:t>:</w:t>
      </w:r>
      <w:r w:rsidRPr="005D3111">
        <w:rPr>
          <w:rFonts w:ascii="Arial" w:hAnsi="Arial" w:cs="Arial"/>
          <w:bCs/>
          <w:sz w:val="22"/>
          <w:szCs w:val="22"/>
        </w:rPr>
        <w:t xml:space="preserve"> </w:t>
      </w:r>
    </w:p>
    <w:p w:rsidR="003D4E69" w:rsidRPr="005D3111" w:rsidRDefault="003D4E69" w:rsidP="00BE17D7">
      <w:pPr>
        <w:numPr>
          <w:ilvl w:val="0"/>
          <w:numId w:val="11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vůči majetku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>e probíhá insolvenční řízení, v němž bylo vydáno rozhodnutí o úpadku;</w:t>
      </w:r>
    </w:p>
    <w:p w:rsidR="003D4E69" w:rsidRPr="005D3111" w:rsidRDefault="003D4E69" w:rsidP="00BE17D7">
      <w:pPr>
        <w:numPr>
          <w:ilvl w:val="0"/>
          <w:numId w:val="11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insolvenční návrh na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e byl zamítnut proto, že majetek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>e nepostačuje k úhradě nákladů insolvenčního řízení</w:t>
      </w:r>
      <w:r w:rsidR="00583857" w:rsidRPr="005D3111">
        <w:rPr>
          <w:rFonts w:ascii="Arial" w:hAnsi="Arial" w:cs="Arial"/>
          <w:bCs/>
          <w:sz w:val="22"/>
          <w:szCs w:val="22"/>
        </w:rPr>
        <w:t>;</w:t>
      </w:r>
    </w:p>
    <w:p w:rsidR="003D4E69" w:rsidRPr="005D3111" w:rsidRDefault="003A541D" w:rsidP="00BE17D7">
      <w:pPr>
        <w:numPr>
          <w:ilvl w:val="0"/>
          <w:numId w:val="11"/>
        </w:numPr>
        <w:tabs>
          <w:tab w:val="left" w:pos="0"/>
          <w:tab w:val="left" w:pos="284"/>
          <w:tab w:val="left" w:pos="1134"/>
          <w:tab w:val="left" w:pos="4820"/>
        </w:tabs>
        <w:suppressAutoHyphens w:val="0"/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5D3111">
        <w:rPr>
          <w:rFonts w:ascii="Arial" w:hAnsi="Arial" w:cs="Arial"/>
          <w:bCs/>
          <w:sz w:val="22"/>
          <w:szCs w:val="22"/>
        </w:rPr>
        <w:t xml:space="preserve"> vstoupí do likvidace.</w:t>
      </w:r>
    </w:p>
    <w:p w:rsidR="00FE009D" w:rsidRPr="005D3111" w:rsidRDefault="003A541D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5D3111">
        <w:rPr>
          <w:rFonts w:ascii="Arial" w:hAnsi="Arial" w:cs="Arial"/>
          <w:bCs/>
          <w:sz w:val="22"/>
          <w:szCs w:val="22"/>
        </w:rPr>
        <w:t xml:space="preserve"> je oprávněn od této smlouvy odstoupit v případě, že objednatel bude v prodlení s úhradou svých peněžitých závazků vyplývajících z této smlouvy po dobu delší než </w:t>
      </w:r>
      <w:r w:rsidR="001F13F3" w:rsidRPr="005D3111">
        <w:rPr>
          <w:rFonts w:ascii="Arial" w:hAnsi="Arial" w:cs="Arial"/>
          <w:bCs/>
          <w:sz w:val="22"/>
          <w:szCs w:val="22"/>
        </w:rPr>
        <w:t xml:space="preserve">30 (slovy: </w:t>
      </w:r>
      <w:r w:rsidR="003D4E69" w:rsidRPr="005D3111">
        <w:rPr>
          <w:rFonts w:ascii="Arial" w:hAnsi="Arial" w:cs="Arial"/>
          <w:bCs/>
          <w:sz w:val="22"/>
          <w:szCs w:val="22"/>
        </w:rPr>
        <w:t>třicet) kalendářních dní.</w:t>
      </w:r>
    </w:p>
    <w:p w:rsidR="00FE009D" w:rsidRPr="005D3111" w:rsidRDefault="003D4E69" w:rsidP="00BE17D7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 xml:space="preserve">Objednatel je oprávněn vypovědět tuto smlouvu </w:t>
      </w:r>
      <w:r w:rsidR="00922A4C">
        <w:rPr>
          <w:rFonts w:ascii="Arial" w:hAnsi="Arial" w:cs="Arial"/>
          <w:bCs/>
          <w:sz w:val="22"/>
          <w:szCs w:val="22"/>
        </w:rPr>
        <w:t xml:space="preserve">písemnou formou </w:t>
      </w:r>
      <w:r w:rsidRPr="005D3111">
        <w:rPr>
          <w:rFonts w:ascii="Arial" w:hAnsi="Arial" w:cs="Arial"/>
          <w:bCs/>
          <w:sz w:val="22"/>
          <w:szCs w:val="22"/>
        </w:rPr>
        <w:t>kdykoliv s</w:t>
      </w:r>
      <w:r w:rsidR="00FE009D" w:rsidRPr="005D3111">
        <w:rPr>
          <w:rFonts w:ascii="Arial" w:hAnsi="Arial" w:cs="Arial"/>
          <w:bCs/>
          <w:sz w:val="22"/>
          <w:szCs w:val="22"/>
        </w:rPr>
        <w:t xml:space="preserve"> 30 (slovy: </w:t>
      </w:r>
      <w:r w:rsidRPr="005D3111">
        <w:rPr>
          <w:rFonts w:ascii="Arial" w:hAnsi="Arial" w:cs="Arial"/>
          <w:bCs/>
          <w:sz w:val="22"/>
          <w:szCs w:val="22"/>
        </w:rPr>
        <w:t>třiceti</w:t>
      </w:r>
      <w:r w:rsidR="00FE009D" w:rsidRPr="005D3111">
        <w:rPr>
          <w:rFonts w:ascii="Arial" w:hAnsi="Arial" w:cs="Arial"/>
          <w:bCs/>
          <w:sz w:val="22"/>
          <w:szCs w:val="22"/>
        </w:rPr>
        <w:t xml:space="preserve">) </w:t>
      </w:r>
      <w:r w:rsidRPr="005D3111">
        <w:rPr>
          <w:rFonts w:ascii="Arial" w:hAnsi="Arial" w:cs="Arial"/>
          <w:bCs/>
          <w:sz w:val="22"/>
          <w:szCs w:val="22"/>
        </w:rPr>
        <w:t>denní</w:t>
      </w:r>
      <w:r w:rsidR="00FE009D" w:rsidRPr="005D3111">
        <w:rPr>
          <w:rFonts w:ascii="Arial" w:hAnsi="Arial" w:cs="Arial"/>
          <w:bCs/>
          <w:sz w:val="22"/>
          <w:szCs w:val="22"/>
        </w:rPr>
        <w:t xml:space="preserve"> </w:t>
      </w:r>
      <w:r w:rsidRPr="005D3111">
        <w:rPr>
          <w:rFonts w:ascii="Arial" w:hAnsi="Arial" w:cs="Arial"/>
          <w:bCs/>
          <w:sz w:val="22"/>
          <w:szCs w:val="22"/>
        </w:rPr>
        <w:t>výpovědní lhůtou, která počíná bě</w:t>
      </w:r>
      <w:r w:rsidR="0085626A">
        <w:rPr>
          <w:rFonts w:ascii="Arial" w:hAnsi="Arial" w:cs="Arial"/>
          <w:bCs/>
          <w:sz w:val="22"/>
          <w:szCs w:val="22"/>
        </w:rPr>
        <w:t>žet prvním dnem následujícím po </w:t>
      </w:r>
      <w:r w:rsidRPr="005D3111">
        <w:rPr>
          <w:rFonts w:ascii="Arial" w:hAnsi="Arial" w:cs="Arial"/>
          <w:bCs/>
          <w:sz w:val="22"/>
          <w:szCs w:val="22"/>
        </w:rPr>
        <w:t xml:space="preserve">doručení výpovědi. V takovém případě je </w:t>
      </w:r>
      <w:r w:rsidR="003A541D">
        <w:rPr>
          <w:rFonts w:ascii="Arial" w:hAnsi="Arial" w:cs="Arial"/>
          <w:bCs/>
          <w:sz w:val="22"/>
          <w:szCs w:val="22"/>
        </w:rPr>
        <w:t>poskytovatel</w:t>
      </w:r>
      <w:r w:rsidRPr="005D3111">
        <w:rPr>
          <w:rFonts w:ascii="Arial" w:hAnsi="Arial" w:cs="Arial"/>
          <w:bCs/>
          <w:sz w:val="22"/>
          <w:szCs w:val="22"/>
        </w:rPr>
        <w:t xml:space="preserve"> povinen učinit již jen takové úkony, bez nichž by mohly být zájmy objednatele vážně ohroženy.</w:t>
      </w:r>
    </w:p>
    <w:p w:rsidR="00495215" w:rsidRPr="00D2640B" w:rsidRDefault="003D4E69" w:rsidP="00495215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D3111">
        <w:rPr>
          <w:rFonts w:ascii="Arial" w:hAnsi="Arial" w:cs="Arial"/>
          <w:bCs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:rsidR="00D2640B" w:rsidRDefault="00D2640B" w:rsidP="00495215"/>
    <w:p w:rsidR="00740F0A" w:rsidRPr="00495215" w:rsidRDefault="00740F0A" w:rsidP="00495215"/>
    <w:p w:rsidR="003D4E69" w:rsidRPr="00B643EF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Článek I</w:t>
      </w:r>
      <w:r w:rsidR="009770F8">
        <w:rPr>
          <w:rFonts w:ascii="Arial" w:hAnsi="Arial" w:cs="Arial"/>
          <w:caps w:val="0"/>
          <w:sz w:val="22"/>
          <w:szCs w:val="22"/>
        </w:rPr>
        <w:t>X</w:t>
      </w:r>
      <w:r w:rsidRPr="00B643EF">
        <w:rPr>
          <w:rFonts w:ascii="Arial" w:hAnsi="Arial" w:cs="Arial"/>
          <w:caps w:val="0"/>
          <w:sz w:val="22"/>
          <w:szCs w:val="22"/>
        </w:rPr>
        <w:t>.</w:t>
      </w:r>
    </w:p>
    <w:p w:rsidR="003D4E69" w:rsidRDefault="003D4E69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B643EF">
        <w:rPr>
          <w:rFonts w:ascii="Arial" w:hAnsi="Arial" w:cs="Arial"/>
          <w:caps w:val="0"/>
          <w:sz w:val="22"/>
          <w:szCs w:val="22"/>
        </w:rPr>
        <w:t>Ostatní ujednání</w:t>
      </w:r>
      <w:bookmarkStart w:id="2" w:name="_Ref70301633"/>
    </w:p>
    <w:p w:rsidR="00715DAE" w:rsidRDefault="00715DAE" w:rsidP="00D441A5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FE009D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oprávněn provádět změny ve složení realizačního týmu, který poskytuje objednateli služby na základě této smlouvy, pouze s předchozím souhlasem objednatele.</w:t>
      </w:r>
    </w:p>
    <w:p w:rsidR="003D4E69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povinen provést změnu člena realizačního týmu na základě odůvodněného požadavku </w:t>
      </w:r>
      <w:r w:rsidR="00EC1A45">
        <w:rPr>
          <w:rFonts w:ascii="Arial" w:hAnsi="Arial" w:cs="Arial"/>
          <w:bCs/>
          <w:sz w:val="22"/>
          <w:szCs w:val="22"/>
        </w:rPr>
        <w:t>o</w:t>
      </w:r>
      <w:r w:rsidR="003D4E69" w:rsidRPr="00D441A5">
        <w:rPr>
          <w:rFonts w:ascii="Arial" w:hAnsi="Arial" w:cs="Arial"/>
          <w:bCs/>
          <w:sz w:val="22"/>
          <w:szCs w:val="22"/>
        </w:rPr>
        <w:t>bjednatele, a to bez zbytečného odkladu po uplatnění tohoto požadavku u </w:t>
      </w: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>e.</w:t>
      </w:r>
    </w:p>
    <w:p w:rsidR="003D4E69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není bez předchozího písemného souhlasu objednatele oprávněn postoupit práva a povinnosti z této smlouvy na třetí osobu.</w:t>
      </w:r>
    </w:p>
    <w:p w:rsidR="00B20F27" w:rsidRDefault="00D92DEB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jsou povin</w:t>
      </w:r>
      <w:r w:rsidR="003D4E69" w:rsidRPr="00D441A5">
        <w:rPr>
          <w:rFonts w:ascii="Arial" w:hAnsi="Arial" w:cs="Arial"/>
          <w:bCs/>
          <w:sz w:val="22"/>
          <w:szCs w:val="22"/>
        </w:rPr>
        <w:t>ny bez zbytečného odkladu oznámit změnu údajů v záhlaví smlouvy.</w:t>
      </w:r>
    </w:p>
    <w:p w:rsidR="001F13F3" w:rsidRPr="00B20F27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B20F27">
        <w:rPr>
          <w:rFonts w:ascii="Arial" w:hAnsi="Arial" w:cs="Arial"/>
          <w:bCs/>
          <w:sz w:val="22"/>
          <w:szCs w:val="22"/>
        </w:rPr>
        <w:t xml:space="preserve"> je povinen dokumenty související s poskytováním služeb dle této smlouvy uchovávat nejméně po dobu </w:t>
      </w:r>
      <w:r w:rsidR="001F13F3" w:rsidRPr="00B20F27">
        <w:rPr>
          <w:rFonts w:ascii="Arial" w:hAnsi="Arial" w:cs="Arial"/>
          <w:bCs/>
          <w:sz w:val="22"/>
          <w:szCs w:val="22"/>
        </w:rPr>
        <w:t xml:space="preserve">10 (slovy: </w:t>
      </w:r>
      <w:r w:rsidR="003D4E69" w:rsidRPr="00B20F27">
        <w:rPr>
          <w:rFonts w:ascii="Arial" w:hAnsi="Arial" w:cs="Arial"/>
          <w:bCs/>
          <w:sz w:val="22"/>
          <w:szCs w:val="22"/>
        </w:rPr>
        <w:t>deseti) let od konce účetního období, ve kterém došlo k zaplacení poslední části ceny poskytnutých služeb popř. k poslednímu zdanitelnému plnění dle této smlouvy, a to zejména pro účely kontroly oprávněnými kontrolními orgány.</w:t>
      </w:r>
    </w:p>
    <w:p w:rsidR="00B20F27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povinen umožnit kontrolu dokumentů souvisejících s poskytováním služeb dle této smlouvy ze strany objednatele a jiných orgánů oprávněných k provádění kontroly, a to zejména ze strany Ministerstva vnitra ČR, Ministerstva financí ČR, Centra pro regionální rozvoj České republiky, územních finančních orgánů, Nejvyššího kontrolního úřadu, Evropské komise, Evropského účetního dvora, případně dalších </w:t>
      </w:r>
      <w:r w:rsidR="003D4E69" w:rsidRPr="00D441A5">
        <w:rPr>
          <w:rFonts w:ascii="Arial" w:hAnsi="Arial" w:cs="Arial"/>
          <w:bCs/>
          <w:sz w:val="22"/>
          <w:szCs w:val="22"/>
        </w:rPr>
        <w:lastRenderedPageBreak/>
        <w:t>orgánů oprávněných k výkonu kontroly a ze strany třetích osob,</w:t>
      </w:r>
      <w:r w:rsidR="0085626A">
        <w:rPr>
          <w:rFonts w:ascii="Arial" w:hAnsi="Arial" w:cs="Arial"/>
          <w:bCs/>
          <w:sz w:val="22"/>
          <w:szCs w:val="22"/>
        </w:rPr>
        <w:t xml:space="preserve"> které tyto orgány ke </w:t>
      </w:r>
      <w:r w:rsidR="003D4E69" w:rsidRPr="00D441A5">
        <w:rPr>
          <w:rFonts w:ascii="Arial" w:hAnsi="Arial" w:cs="Arial"/>
          <w:bCs/>
          <w:sz w:val="22"/>
          <w:szCs w:val="22"/>
        </w:rPr>
        <w:t>kontrole pověří nebo zmocní.</w:t>
      </w:r>
      <w:bookmarkEnd w:id="2"/>
    </w:p>
    <w:p w:rsidR="001F13F3" w:rsidRPr="00B20F27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B20F27">
        <w:rPr>
          <w:rFonts w:ascii="Arial" w:hAnsi="Arial" w:cs="Arial"/>
          <w:bCs/>
          <w:sz w:val="22"/>
          <w:szCs w:val="22"/>
        </w:rPr>
        <w:t xml:space="preserve"> je podle ustanovení § 2 písm. e) zákona č. 320/2001 Sb., o finanční kontrole ve veřejné správě a o změně některých zákonů, </w:t>
      </w:r>
      <w:r w:rsidR="002E4420">
        <w:rPr>
          <w:rFonts w:ascii="Arial" w:hAnsi="Arial" w:cs="Arial"/>
          <w:bCs/>
          <w:sz w:val="22"/>
          <w:szCs w:val="22"/>
        </w:rPr>
        <w:t>ve znění posledních předpisů, osobou povinnou spolupůsobit při výkonu finanční kontroly prováděné v souvislosti s úhradou služeb z veřejných výdajů.</w:t>
      </w:r>
    </w:p>
    <w:p w:rsidR="001F13F3" w:rsidRPr="00B20F27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povinen provádět informační a propagační opatření na základě Nařízení Komise (ES) č. 1828/2006, kde je mimo jiné stanovena odpovědnost příjemců, pokud jde o informační a propagační opatření pro veřejnost, a je povinen zajistit, aby povinnosti ve vztahu k projektu plnili také jeho partneři a sub</w:t>
      </w:r>
      <w:r w:rsidR="00C31289">
        <w:rPr>
          <w:rFonts w:ascii="Arial" w:hAnsi="Arial" w:cs="Arial"/>
          <w:bCs/>
          <w:sz w:val="22"/>
          <w:szCs w:val="22"/>
        </w:rPr>
        <w:t xml:space="preserve">dodavatelé </w:t>
      </w:r>
      <w:r w:rsidR="0085626A">
        <w:rPr>
          <w:rFonts w:ascii="Arial" w:hAnsi="Arial" w:cs="Arial"/>
          <w:bCs/>
          <w:sz w:val="22"/>
          <w:szCs w:val="22"/>
        </w:rPr>
        <w:t>podílející se na </w:t>
      </w:r>
      <w:r w:rsidR="003D4E69" w:rsidRPr="00D441A5">
        <w:rPr>
          <w:rFonts w:ascii="Arial" w:hAnsi="Arial" w:cs="Arial"/>
          <w:bCs/>
          <w:sz w:val="22"/>
          <w:szCs w:val="22"/>
        </w:rPr>
        <w:t>poskytování služeb</w:t>
      </w:r>
      <w:r w:rsidR="003D4E69" w:rsidRPr="00D441A5" w:rsidDel="002A7D46">
        <w:rPr>
          <w:rFonts w:ascii="Arial" w:hAnsi="Arial" w:cs="Arial"/>
          <w:bCs/>
          <w:sz w:val="22"/>
          <w:szCs w:val="22"/>
        </w:rPr>
        <w:t xml:space="preserve"> </w:t>
      </w:r>
      <w:r w:rsidR="003D4E69" w:rsidRPr="00D441A5">
        <w:rPr>
          <w:rFonts w:ascii="Arial" w:hAnsi="Arial" w:cs="Arial"/>
          <w:bCs/>
          <w:sz w:val="22"/>
          <w:szCs w:val="22"/>
        </w:rPr>
        <w:t>dle této smlouvy.</w:t>
      </w:r>
    </w:p>
    <w:p w:rsidR="003D4E69" w:rsidRDefault="003A541D" w:rsidP="00BE17D7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je povinen upozornit objednatele písemně na existující či hrozící střet zájmů bezodkladně poté, co střet zájmů vznikne nebo vyjde najevo, pokud </w:t>
      </w: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i při vynaložení veškeré odborné péče nemohl střet zájmů zjistit před uzavřením této smlouvy.</w:t>
      </w:r>
    </w:p>
    <w:p w:rsidR="00740F0A" w:rsidRPr="00D2640B" w:rsidRDefault="003A541D" w:rsidP="00D2640B">
      <w:pPr>
        <w:numPr>
          <w:ilvl w:val="0"/>
          <w:numId w:val="7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 souhlasí </w:t>
      </w:r>
      <w:r w:rsidR="00C31289">
        <w:rPr>
          <w:rFonts w:ascii="Arial" w:hAnsi="Arial" w:cs="Arial"/>
          <w:bCs/>
          <w:sz w:val="22"/>
          <w:szCs w:val="22"/>
        </w:rPr>
        <w:t xml:space="preserve">s případným </w:t>
      </w:r>
      <w:r w:rsidR="003D4E69" w:rsidRPr="00D441A5">
        <w:rPr>
          <w:rFonts w:ascii="Arial" w:hAnsi="Arial" w:cs="Arial"/>
          <w:bCs/>
          <w:sz w:val="22"/>
          <w:szCs w:val="22"/>
        </w:rPr>
        <w:t xml:space="preserve">zveřejněním své identifikace a všech dalších údajů uvedených v této smlouvě včetně ceny poskytovaných služeb. </w:t>
      </w:r>
    </w:p>
    <w:p w:rsidR="005223F0" w:rsidRDefault="005223F0" w:rsidP="00D441A5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5626A" w:rsidRPr="00050CA0" w:rsidRDefault="0085626A" w:rsidP="00D441A5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3D4E69" w:rsidRPr="00D441A5" w:rsidRDefault="00D92DEB" w:rsidP="00B20F2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Článek </w:t>
      </w:r>
      <w:r w:rsidR="003D4E69" w:rsidRPr="00D441A5">
        <w:rPr>
          <w:rFonts w:ascii="Arial" w:hAnsi="Arial" w:cs="Arial"/>
          <w:caps w:val="0"/>
          <w:sz w:val="22"/>
          <w:szCs w:val="22"/>
        </w:rPr>
        <w:t>X.</w:t>
      </w:r>
    </w:p>
    <w:p w:rsidR="003D4E69" w:rsidRDefault="003D4E69" w:rsidP="00B20F2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  <w:r w:rsidRPr="00D441A5">
        <w:rPr>
          <w:rFonts w:ascii="Arial" w:hAnsi="Arial" w:cs="Arial"/>
          <w:caps w:val="0"/>
          <w:sz w:val="22"/>
          <w:szCs w:val="22"/>
        </w:rPr>
        <w:t>Závěrečná ustanovení</w:t>
      </w:r>
    </w:p>
    <w:p w:rsidR="00715DAE" w:rsidRDefault="00715DAE" w:rsidP="00B20F27">
      <w:pPr>
        <w:pStyle w:val="AAALNEK"/>
        <w:keepNext/>
        <w:tabs>
          <w:tab w:val="clear" w:pos="644"/>
          <w:tab w:val="left" w:pos="1428"/>
        </w:tabs>
        <w:spacing w:before="0" w:after="0"/>
        <w:jc w:val="center"/>
        <w:rPr>
          <w:rFonts w:ascii="Arial" w:hAnsi="Arial" w:cs="Arial"/>
          <w:caps w:val="0"/>
          <w:sz w:val="22"/>
          <w:szCs w:val="22"/>
        </w:rPr>
      </w:pPr>
    </w:p>
    <w:p w:rsidR="003D4E69" w:rsidRDefault="003D4E69" w:rsidP="00BE17D7">
      <w:pPr>
        <w:keepNext/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>Kontaktní osoby smluvních stran uvedené v čl. I.</w:t>
      </w:r>
      <w:r w:rsidR="001F13F3">
        <w:rPr>
          <w:rFonts w:ascii="Arial" w:hAnsi="Arial" w:cs="Arial"/>
          <w:bCs/>
          <w:sz w:val="22"/>
          <w:szCs w:val="22"/>
        </w:rPr>
        <w:t xml:space="preserve"> této smlouvy</w:t>
      </w:r>
      <w:r w:rsidR="0085626A">
        <w:rPr>
          <w:rFonts w:ascii="Arial" w:hAnsi="Arial" w:cs="Arial"/>
          <w:bCs/>
          <w:sz w:val="22"/>
          <w:szCs w:val="22"/>
        </w:rPr>
        <w:t xml:space="preserve"> jsou oprávněny k </w:t>
      </w:r>
      <w:r w:rsidRPr="00D441A5">
        <w:rPr>
          <w:rFonts w:ascii="Arial" w:hAnsi="Arial" w:cs="Arial"/>
          <w:bCs/>
          <w:sz w:val="22"/>
          <w:szCs w:val="22"/>
        </w:rPr>
        <w:t>poskytování součinnosti dle této smlouvy.</w:t>
      </w:r>
    </w:p>
    <w:p w:rsidR="00B90956" w:rsidRDefault="00B90956" w:rsidP="00BE17D7">
      <w:pPr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nabývá platnosti a účinnosti dnem jejího podpisu oběma smluvními stranami.</w:t>
      </w:r>
    </w:p>
    <w:p w:rsidR="003D4E69" w:rsidRDefault="003D4E69" w:rsidP="00BE17D7">
      <w:pPr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>Práva a povinnosti smluvních stran, které nejsou přímo upraveny touto smlouvou, se řídí příslušnými ustanoveními obchodního zákoníku.</w:t>
      </w:r>
    </w:p>
    <w:p w:rsidR="00B20F27" w:rsidRPr="001F47CE" w:rsidRDefault="003D4E69" w:rsidP="00BE17D7">
      <w:pPr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441A5">
        <w:rPr>
          <w:rFonts w:ascii="Arial" w:hAnsi="Arial" w:cs="Arial"/>
          <w:bCs/>
          <w:sz w:val="22"/>
          <w:szCs w:val="22"/>
        </w:rPr>
        <w:t>Smluvní strany se zavazují, že veškeré spory vzniklé v souvislosti s realizací smlou</w:t>
      </w:r>
      <w:r w:rsidR="00D92DEB">
        <w:rPr>
          <w:rFonts w:ascii="Arial" w:hAnsi="Arial" w:cs="Arial"/>
          <w:bCs/>
          <w:sz w:val="22"/>
          <w:szCs w:val="22"/>
        </w:rPr>
        <w:t>vy budou řešeny smírnou cestou - tzn.</w:t>
      </w:r>
      <w:r w:rsidRPr="00D441A5">
        <w:rPr>
          <w:rFonts w:ascii="Arial" w:hAnsi="Arial" w:cs="Arial"/>
          <w:bCs/>
          <w:sz w:val="22"/>
          <w:szCs w:val="22"/>
        </w:rPr>
        <w:t xml:space="preserve"> dohodou. </w:t>
      </w:r>
      <w:r w:rsidR="009F685C">
        <w:rPr>
          <w:rFonts w:ascii="Arial" w:hAnsi="Arial" w:cs="Arial"/>
          <w:bCs/>
          <w:sz w:val="22"/>
          <w:szCs w:val="22"/>
        </w:rPr>
        <w:t xml:space="preserve">Pokud k dohodě nedojde, budou spory </w:t>
      </w:r>
      <w:r w:rsidR="00C55807">
        <w:rPr>
          <w:rFonts w:ascii="Arial" w:hAnsi="Arial" w:cs="Arial"/>
          <w:bCs/>
          <w:sz w:val="22"/>
          <w:szCs w:val="22"/>
        </w:rPr>
        <w:t xml:space="preserve">projednávány před soudy České republiky. V případě řešení sporů před soudem si smluvní strany sjednávají místní příslušnost prvoinstančního soudu podle </w:t>
      </w:r>
      <w:r w:rsidR="001F47CE">
        <w:rPr>
          <w:rFonts w:ascii="Arial" w:hAnsi="Arial" w:cs="Arial"/>
          <w:bCs/>
          <w:sz w:val="22"/>
          <w:szCs w:val="22"/>
        </w:rPr>
        <w:t>m</w:t>
      </w:r>
      <w:r w:rsidR="00C55807">
        <w:rPr>
          <w:rFonts w:ascii="Arial" w:hAnsi="Arial" w:cs="Arial"/>
          <w:bCs/>
          <w:sz w:val="22"/>
          <w:szCs w:val="22"/>
        </w:rPr>
        <w:t xml:space="preserve">ísta sídla </w:t>
      </w:r>
      <w:r w:rsidR="00C55807" w:rsidRPr="001F47CE">
        <w:rPr>
          <w:rFonts w:ascii="Arial" w:hAnsi="Arial" w:cs="Arial"/>
          <w:bCs/>
          <w:sz w:val="22"/>
          <w:szCs w:val="22"/>
        </w:rPr>
        <w:t>objednavatele.</w:t>
      </w:r>
    </w:p>
    <w:p w:rsidR="003D4E69" w:rsidRPr="005D7BAF" w:rsidRDefault="003D4E69" w:rsidP="00BE17D7">
      <w:pPr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F47CE">
        <w:rPr>
          <w:rFonts w:ascii="Arial" w:hAnsi="Arial" w:cs="Arial"/>
          <w:bCs/>
          <w:sz w:val="22"/>
          <w:szCs w:val="22"/>
        </w:rPr>
        <w:t>Tato smlouva může být měněna pouze písemně</w:t>
      </w:r>
      <w:r w:rsidR="009053BD">
        <w:rPr>
          <w:rFonts w:ascii="Arial" w:hAnsi="Arial" w:cs="Arial"/>
          <w:bCs/>
          <w:sz w:val="22"/>
          <w:szCs w:val="22"/>
        </w:rPr>
        <w:t xml:space="preserve"> </w:t>
      </w:r>
      <w:r w:rsidR="0085626A">
        <w:rPr>
          <w:rFonts w:ascii="Arial" w:hAnsi="Arial" w:cs="Arial"/>
          <w:bCs/>
          <w:sz w:val="22"/>
          <w:szCs w:val="22"/>
        </w:rPr>
        <w:t>formou číslovaných dodatků ke </w:t>
      </w:r>
      <w:r w:rsidR="009053BD" w:rsidRPr="009053BD">
        <w:rPr>
          <w:rFonts w:ascii="Arial" w:hAnsi="Arial" w:cs="Arial"/>
          <w:bCs/>
          <w:sz w:val="22"/>
          <w:szCs w:val="22"/>
        </w:rPr>
        <w:t xml:space="preserve">smlouvě, nejsou-li změny v rozporu s </w:t>
      </w:r>
      <w:r w:rsidR="009053BD" w:rsidRPr="005D7BAF">
        <w:rPr>
          <w:rFonts w:ascii="Arial" w:hAnsi="Arial" w:cs="Arial"/>
          <w:bCs/>
          <w:sz w:val="22"/>
          <w:szCs w:val="22"/>
        </w:rPr>
        <w:t>podmínkami</w:t>
      </w:r>
      <w:r w:rsidR="005D7BAF" w:rsidRPr="005D7BAF">
        <w:rPr>
          <w:rFonts w:ascii="Arial" w:hAnsi="Arial" w:cs="Arial"/>
          <w:bCs/>
          <w:sz w:val="22"/>
          <w:szCs w:val="22"/>
        </w:rPr>
        <w:t xml:space="preserve"> výzvy</w:t>
      </w:r>
      <w:r w:rsidR="009053BD" w:rsidRPr="005D7BAF">
        <w:rPr>
          <w:rFonts w:ascii="Arial" w:hAnsi="Arial" w:cs="Arial"/>
          <w:bCs/>
          <w:sz w:val="22"/>
          <w:szCs w:val="22"/>
        </w:rPr>
        <w:t>.</w:t>
      </w:r>
    </w:p>
    <w:p w:rsidR="005B114E" w:rsidRPr="001F47CE" w:rsidRDefault="005B114E" w:rsidP="005B114E">
      <w:pPr>
        <w:tabs>
          <w:tab w:val="left" w:pos="0"/>
          <w:tab w:val="left" w:pos="426"/>
          <w:tab w:val="left" w:pos="4820"/>
        </w:tabs>
        <w:suppressAutoHyphens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1F47CE">
        <w:rPr>
          <w:rFonts w:ascii="Arial" w:hAnsi="Arial" w:cs="Arial"/>
          <w:bCs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:rsidR="003D4E69" w:rsidRPr="00922A4C" w:rsidRDefault="001F47CE" w:rsidP="00BE17D7">
      <w:pPr>
        <w:numPr>
          <w:ilvl w:val="0"/>
          <w:numId w:val="8"/>
        </w:numPr>
        <w:tabs>
          <w:tab w:val="left" w:pos="0"/>
          <w:tab w:val="left" w:pos="426"/>
          <w:tab w:val="left" w:pos="4820"/>
        </w:tabs>
        <w:suppressAutoHyphens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22A4C">
        <w:rPr>
          <w:rFonts w:ascii="Arial" w:hAnsi="Arial" w:cs="Arial"/>
          <w:bCs/>
          <w:sz w:val="22"/>
          <w:szCs w:val="22"/>
        </w:rPr>
        <w:t xml:space="preserve">Přílohy </w:t>
      </w:r>
      <w:r w:rsidRPr="005E164D">
        <w:rPr>
          <w:rFonts w:ascii="Arial" w:hAnsi="Arial" w:cs="Arial"/>
          <w:bCs/>
          <w:sz w:val="22"/>
          <w:szCs w:val="22"/>
        </w:rPr>
        <w:t>č. 1</w:t>
      </w:r>
      <w:r w:rsidR="00167B82" w:rsidRPr="005E164D">
        <w:rPr>
          <w:rFonts w:ascii="Arial" w:hAnsi="Arial" w:cs="Arial"/>
          <w:bCs/>
          <w:sz w:val="22"/>
          <w:szCs w:val="22"/>
        </w:rPr>
        <w:t xml:space="preserve"> </w:t>
      </w:r>
      <w:r w:rsidRPr="005E164D">
        <w:rPr>
          <w:rFonts w:ascii="Arial" w:hAnsi="Arial" w:cs="Arial"/>
          <w:bCs/>
          <w:sz w:val="22"/>
          <w:szCs w:val="22"/>
        </w:rPr>
        <w:t>-</w:t>
      </w:r>
      <w:r w:rsidR="00167B82" w:rsidRPr="005E164D">
        <w:rPr>
          <w:rFonts w:ascii="Arial" w:hAnsi="Arial" w:cs="Arial"/>
          <w:bCs/>
          <w:sz w:val="22"/>
          <w:szCs w:val="22"/>
        </w:rPr>
        <w:t xml:space="preserve"> </w:t>
      </w:r>
      <w:r w:rsidR="00D03632">
        <w:rPr>
          <w:rFonts w:ascii="Arial" w:hAnsi="Arial" w:cs="Arial"/>
          <w:bCs/>
          <w:sz w:val="22"/>
          <w:szCs w:val="22"/>
        </w:rPr>
        <w:t>3</w:t>
      </w:r>
      <w:r w:rsidR="00D03632" w:rsidRPr="00922A4C">
        <w:rPr>
          <w:rFonts w:ascii="Arial" w:hAnsi="Arial" w:cs="Arial"/>
          <w:bCs/>
          <w:sz w:val="22"/>
          <w:szCs w:val="22"/>
        </w:rPr>
        <w:t xml:space="preserve"> </w:t>
      </w:r>
      <w:r w:rsidRPr="00922A4C">
        <w:rPr>
          <w:rFonts w:ascii="Arial" w:hAnsi="Arial" w:cs="Arial"/>
          <w:bCs/>
          <w:sz w:val="22"/>
          <w:szCs w:val="22"/>
        </w:rPr>
        <w:t>tvoří nedílnou součást této smlouvy.</w:t>
      </w:r>
      <w:r w:rsidR="00B61E6B" w:rsidRPr="00922A4C">
        <w:rPr>
          <w:rFonts w:ascii="Arial" w:hAnsi="Arial" w:cs="Arial"/>
          <w:bCs/>
          <w:sz w:val="22"/>
          <w:szCs w:val="22"/>
        </w:rPr>
        <w:t xml:space="preserve"> </w:t>
      </w:r>
      <w:r w:rsidR="003D4E69" w:rsidRPr="00922A4C">
        <w:rPr>
          <w:rFonts w:ascii="Arial" w:hAnsi="Arial" w:cs="Arial"/>
          <w:bCs/>
          <w:sz w:val="22"/>
          <w:szCs w:val="22"/>
        </w:rPr>
        <w:t>Tato smlouva je vyhotovena v</w:t>
      </w:r>
      <w:r w:rsidR="005E164D">
        <w:rPr>
          <w:rFonts w:ascii="Arial" w:hAnsi="Arial" w:cs="Arial"/>
          <w:bCs/>
          <w:sz w:val="22"/>
          <w:szCs w:val="22"/>
        </w:rPr>
        <w:t> </w:t>
      </w:r>
      <w:r w:rsidR="00ED0752" w:rsidRPr="00922A4C">
        <w:rPr>
          <w:rFonts w:ascii="Arial" w:hAnsi="Arial" w:cs="Arial"/>
          <w:bCs/>
          <w:sz w:val="22"/>
          <w:szCs w:val="22"/>
        </w:rPr>
        <w:t>5</w:t>
      </w:r>
      <w:r w:rsidR="005E164D">
        <w:rPr>
          <w:rFonts w:ascii="Arial" w:hAnsi="Arial" w:cs="Arial"/>
          <w:bCs/>
          <w:sz w:val="22"/>
          <w:szCs w:val="22"/>
        </w:rPr>
        <w:t> </w:t>
      </w:r>
      <w:r w:rsidR="00ED0752" w:rsidRPr="00922A4C">
        <w:rPr>
          <w:rFonts w:ascii="Arial" w:hAnsi="Arial" w:cs="Arial"/>
          <w:bCs/>
          <w:sz w:val="22"/>
          <w:szCs w:val="22"/>
        </w:rPr>
        <w:t>(</w:t>
      </w:r>
      <w:r w:rsidR="003D4E69" w:rsidRPr="00922A4C">
        <w:rPr>
          <w:rFonts w:ascii="Arial" w:hAnsi="Arial" w:cs="Arial"/>
          <w:bCs/>
          <w:sz w:val="22"/>
          <w:szCs w:val="22"/>
        </w:rPr>
        <w:t>pěti</w:t>
      </w:r>
      <w:r w:rsidR="00ED0752" w:rsidRPr="00922A4C">
        <w:rPr>
          <w:rFonts w:ascii="Arial" w:hAnsi="Arial" w:cs="Arial"/>
          <w:bCs/>
          <w:sz w:val="22"/>
          <w:szCs w:val="22"/>
        </w:rPr>
        <w:t>)</w:t>
      </w:r>
      <w:r w:rsidR="003D4E69" w:rsidRPr="00922A4C">
        <w:rPr>
          <w:rFonts w:ascii="Arial" w:hAnsi="Arial" w:cs="Arial"/>
          <w:bCs/>
          <w:sz w:val="22"/>
          <w:szCs w:val="22"/>
        </w:rPr>
        <w:t xml:space="preserve"> stejnopisech, z</w:t>
      </w:r>
      <w:r w:rsidR="00ED0752" w:rsidRPr="00922A4C">
        <w:rPr>
          <w:rFonts w:ascii="Arial" w:hAnsi="Arial" w:cs="Arial"/>
          <w:bCs/>
          <w:sz w:val="22"/>
          <w:szCs w:val="22"/>
        </w:rPr>
        <w:t> </w:t>
      </w:r>
      <w:r w:rsidR="003D4E69" w:rsidRPr="00922A4C">
        <w:rPr>
          <w:rFonts w:ascii="Arial" w:hAnsi="Arial" w:cs="Arial"/>
          <w:bCs/>
          <w:sz w:val="22"/>
          <w:szCs w:val="22"/>
        </w:rPr>
        <w:t>nichž</w:t>
      </w:r>
      <w:r w:rsidR="00ED0752" w:rsidRPr="00922A4C">
        <w:rPr>
          <w:rFonts w:ascii="Arial" w:hAnsi="Arial" w:cs="Arial"/>
          <w:bCs/>
          <w:sz w:val="22"/>
          <w:szCs w:val="22"/>
        </w:rPr>
        <w:t xml:space="preserve"> 3</w:t>
      </w:r>
      <w:r w:rsidR="003D4E69" w:rsidRPr="00922A4C">
        <w:rPr>
          <w:rFonts w:ascii="Arial" w:hAnsi="Arial" w:cs="Arial"/>
          <w:bCs/>
          <w:sz w:val="22"/>
          <w:szCs w:val="22"/>
        </w:rPr>
        <w:t xml:space="preserve"> </w:t>
      </w:r>
      <w:r w:rsidR="00ED0752" w:rsidRPr="00922A4C">
        <w:rPr>
          <w:rFonts w:ascii="Arial" w:hAnsi="Arial" w:cs="Arial"/>
          <w:bCs/>
          <w:sz w:val="22"/>
          <w:szCs w:val="22"/>
        </w:rPr>
        <w:t>(</w:t>
      </w:r>
      <w:r w:rsidR="003D4E69" w:rsidRPr="00922A4C">
        <w:rPr>
          <w:rFonts w:ascii="Arial" w:hAnsi="Arial" w:cs="Arial"/>
          <w:bCs/>
          <w:sz w:val="22"/>
          <w:szCs w:val="22"/>
        </w:rPr>
        <w:t>tři</w:t>
      </w:r>
      <w:r w:rsidR="00ED0752" w:rsidRPr="00922A4C">
        <w:rPr>
          <w:rFonts w:ascii="Arial" w:hAnsi="Arial" w:cs="Arial"/>
          <w:bCs/>
          <w:sz w:val="22"/>
          <w:szCs w:val="22"/>
        </w:rPr>
        <w:t>)</w:t>
      </w:r>
      <w:r w:rsidR="00B90956" w:rsidRPr="00922A4C">
        <w:rPr>
          <w:rFonts w:ascii="Arial" w:hAnsi="Arial" w:cs="Arial"/>
          <w:bCs/>
          <w:sz w:val="22"/>
          <w:szCs w:val="22"/>
        </w:rPr>
        <w:t xml:space="preserve"> </w:t>
      </w:r>
      <w:r w:rsidR="003D4E69" w:rsidRPr="00922A4C">
        <w:rPr>
          <w:rFonts w:ascii="Arial" w:hAnsi="Arial" w:cs="Arial"/>
          <w:bCs/>
          <w:sz w:val="22"/>
          <w:szCs w:val="22"/>
        </w:rPr>
        <w:t>obdrží objednatel a</w:t>
      </w:r>
      <w:r w:rsidR="00ED0752" w:rsidRPr="00922A4C">
        <w:rPr>
          <w:rFonts w:ascii="Arial" w:hAnsi="Arial" w:cs="Arial"/>
          <w:bCs/>
          <w:sz w:val="22"/>
          <w:szCs w:val="22"/>
        </w:rPr>
        <w:t xml:space="preserve"> 2</w:t>
      </w:r>
      <w:r w:rsidR="003D4E69" w:rsidRPr="00922A4C">
        <w:rPr>
          <w:rFonts w:ascii="Arial" w:hAnsi="Arial" w:cs="Arial"/>
          <w:bCs/>
          <w:sz w:val="22"/>
          <w:szCs w:val="22"/>
        </w:rPr>
        <w:t xml:space="preserve"> </w:t>
      </w:r>
      <w:r w:rsidR="00ED0752" w:rsidRPr="00922A4C">
        <w:rPr>
          <w:rFonts w:ascii="Arial" w:hAnsi="Arial" w:cs="Arial"/>
          <w:bCs/>
          <w:sz w:val="22"/>
          <w:szCs w:val="22"/>
        </w:rPr>
        <w:t>(</w:t>
      </w:r>
      <w:r w:rsidR="003D4E69" w:rsidRPr="00922A4C">
        <w:rPr>
          <w:rFonts w:ascii="Arial" w:hAnsi="Arial" w:cs="Arial"/>
          <w:bCs/>
          <w:sz w:val="22"/>
          <w:szCs w:val="22"/>
        </w:rPr>
        <w:t>dva</w:t>
      </w:r>
      <w:r w:rsidR="00ED0752" w:rsidRPr="00922A4C">
        <w:rPr>
          <w:rFonts w:ascii="Arial" w:hAnsi="Arial" w:cs="Arial"/>
          <w:bCs/>
          <w:sz w:val="22"/>
          <w:szCs w:val="22"/>
        </w:rPr>
        <w:t>)</w:t>
      </w:r>
      <w:r w:rsidR="003D4E69" w:rsidRPr="00922A4C">
        <w:rPr>
          <w:rFonts w:ascii="Arial" w:hAnsi="Arial" w:cs="Arial"/>
          <w:bCs/>
          <w:sz w:val="22"/>
          <w:szCs w:val="22"/>
        </w:rPr>
        <w:t xml:space="preserve"> </w:t>
      </w:r>
      <w:r w:rsidR="003A541D" w:rsidRPr="00922A4C">
        <w:rPr>
          <w:rFonts w:ascii="Arial" w:hAnsi="Arial" w:cs="Arial"/>
          <w:bCs/>
          <w:sz w:val="22"/>
          <w:szCs w:val="22"/>
        </w:rPr>
        <w:t>poskytovatel</w:t>
      </w:r>
      <w:r w:rsidR="0085626A">
        <w:rPr>
          <w:rFonts w:ascii="Arial" w:hAnsi="Arial" w:cs="Arial"/>
          <w:bCs/>
          <w:sz w:val="22"/>
          <w:szCs w:val="22"/>
        </w:rPr>
        <w:t>. Každá ze </w:t>
      </w:r>
      <w:r w:rsidR="003D4E69" w:rsidRPr="00922A4C">
        <w:rPr>
          <w:rFonts w:ascii="Arial" w:hAnsi="Arial" w:cs="Arial"/>
          <w:bCs/>
          <w:sz w:val="22"/>
          <w:szCs w:val="22"/>
        </w:rPr>
        <w:t>smluvních stran prohlašuje, že tuto smlouvu uzavírá svobodně a vážně, že považuje obsah této smlouvy za určitý a srozumitelný a že jsou jí</w:t>
      </w:r>
      <w:r w:rsidR="0085626A">
        <w:rPr>
          <w:rFonts w:ascii="Arial" w:hAnsi="Arial" w:cs="Arial"/>
          <w:bCs/>
          <w:sz w:val="22"/>
          <w:szCs w:val="22"/>
        </w:rPr>
        <w:t xml:space="preserve"> známy veškeré skutečnosti, jež </w:t>
      </w:r>
      <w:r w:rsidR="003D4E69" w:rsidRPr="00922A4C">
        <w:rPr>
          <w:rFonts w:ascii="Arial" w:hAnsi="Arial" w:cs="Arial"/>
          <w:bCs/>
          <w:sz w:val="22"/>
          <w:szCs w:val="22"/>
        </w:rPr>
        <w:t>jsou pro uzavření této smlouvy rozhodující, na důkaz čehož připojují smluvní strany k této smlouvě své podpisy.</w:t>
      </w:r>
    </w:p>
    <w:p w:rsidR="005223F0" w:rsidRDefault="005223F0" w:rsidP="00D2640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3" w:name="_GoBack"/>
      <w:bookmarkEnd w:id="3"/>
    </w:p>
    <w:p w:rsidR="001F13F3" w:rsidRDefault="001F13F3" w:rsidP="00D441A5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sz w:val="22"/>
          <w:szCs w:val="22"/>
        </w:rPr>
      </w:pPr>
    </w:p>
    <w:p w:rsidR="003D4E69" w:rsidRPr="000B432E" w:rsidRDefault="003D4E69" w:rsidP="00D441A5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position w:val="-1"/>
          <w:sz w:val="22"/>
          <w:szCs w:val="22"/>
        </w:rPr>
      </w:pPr>
      <w:r w:rsidRPr="000B432E">
        <w:rPr>
          <w:rFonts w:ascii="Arial" w:hAnsi="Arial" w:cs="Arial"/>
          <w:color w:val="000000"/>
          <w:sz w:val="22"/>
          <w:szCs w:val="22"/>
        </w:rPr>
        <w:t>V</w:t>
      </w:r>
      <w:r w:rsidRPr="000B432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Praze</w:t>
      </w:r>
      <w:r w:rsidRPr="000B432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B432E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Pr="000B432E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>……………….</w:t>
      </w:r>
      <w:r w:rsidRPr="000B432E">
        <w:rPr>
          <w:rFonts w:ascii="Arial" w:hAnsi="Arial" w:cs="Arial"/>
          <w:color w:val="000000"/>
          <w:sz w:val="22"/>
          <w:szCs w:val="22"/>
        </w:rPr>
        <w:tab/>
        <w:t>V</w:t>
      </w:r>
      <w:r w:rsidRPr="000B432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  <w:szCs w:val="22"/>
        </w:rPr>
        <w:t>Praze</w:t>
      </w:r>
      <w:r w:rsidRPr="000B432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B432E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Pr="000B432E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>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…...…</w:t>
      </w:r>
      <w:proofErr w:type="gramEnd"/>
    </w:p>
    <w:p w:rsidR="003D4E69" w:rsidRDefault="003D4E69" w:rsidP="00D2640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position w:val="-1"/>
          <w:sz w:val="22"/>
          <w:szCs w:val="22"/>
        </w:rPr>
      </w:pPr>
    </w:p>
    <w:p w:rsidR="00D2640B" w:rsidRDefault="00D2640B" w:rsidP="00D2640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position w:val="-1"/>
          <w:sz w:val="22"/>
          <w:szCs w:val="22"/>
        </w:rPr>
      </w:pPr>
    </w:p>
    <w:p w:rsidR="005223F0" w:rsidRDefault="003D4E69" w:rsidP="00D2640B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rFonts w:ascii="Arial" w:hAnsi="Arial" w:cs="Arial"/>
          <w:color w:val="000000"/>
          <w:sz w:val="22"/>
          <w:szCs w:val="22"/>
        </w:rPr>
      </w:pPr>
      <w:r w:rsidRPr="000B432E">
        <w:rPr>
          <w:rFonts w:ascii="Arial" w:hAnsi="Arial" w:cs="Arial"/>
          <w:color w:val="000000"/>
          <w:position w:val="-1"/>
          <w:sz w:val="22"/>
          <w:szCs w:val="22"/>
        </w:rPr>
        <w:t xml:space="preserve">Za </w:t>
      </w:r>
      <w:r w:rsidRPr="000B432E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o</w:t>
      </w:r>
      <w:r w:rsidRPr="000B432E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b</w:t>
      </w:r>
      <w:r w:rsidRPr="000B432E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jed</w:t>
      </w:r>
      <w:r w:rsidRPr="000B432E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n</w:t>
      </w:r>
      <w:r w:rsidRPr="000B432E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a</w:t>
      </w:r>
      <w:r w:rsidRPr="000B432E">
        <w:rPr>
          <w:rFonts w:ascii="Arial" w:hAnsi="Arial" w:cs="Arial"/>
          <w:color w:val="000000"/>
          <w:position w:val="-1"/>
          <w:sz w:val="22"/>
          <w:szCs w:val="22"/>
        </w:rPr>
        <w:t>t</w:t>
      </w:r>
      <w:r w:rsidRPr="000B432E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e</w:t>
      </w:r>
      <w:r w:rsidRPr="000B432E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l</w:t>
      </w:r>
      <w:r w:rsidRPr="000B432E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e</w:t>
      </w:r>
      <w:r w:rsidRPr="000B432E">
        <w:rPr>
          <w:rFonts w:ascii="Arial" w:hAnsi="Arial" w:cs="Arial"/>
          <w:color w:val="000000"/>
          <w:position w:val="-1"/>
          <w:sz w:val="22"/>
          <w:szCs w:val="22"/>
        </w:rPr>
        <w:t>:</w:t>
      </w:r>
      <w:r w:rsidRPr="000B432E">
        <w:rPr>
          <w:rFonts w:ascii="Arial" w:hAnsi="Arial" w:cs="Arial"/>
          <w:color w:val="000000"/>
          <w:position w:val="-1"/>
          <w:sz w:val="22"/>
          <w:szCs w:val="22"/>
        </w:rPr>
        <w:tab/>
        <w:t xml:space="preserve">Za </w:t>
      </w:r>
      <w:r w:rsidR="003A541D">
        <w:rPr>
          <w:rFonts w:ascii="Arial" w:hAnsi="Arial" w:cs="Arial"/>
          <w:color w:val="000000"/>
          <w:position w:val="-1"/>
          <w:sz w:val="22"/>
          <w:szCs w:val="22"/>
        </w:rPr>
        <w:t>poskytovatel</w:t>
      </w:r>
      <w:r>
        <w:rPr>
          <w:rFonts w:ascii="Arial" w:hAnsi="Arial" w:cs="Arial"/>
          <w:color w:val="000000"/>
          <w:position w:val="-1"/>
          <w:sz w:val="22"/>
          <w:szCs w:val="22"/>
        </w:rPr>
        <w:t>e</w:t>
      </w:r>
      <w:r w:rsidRPr="000B432E">
        <w:rPr>
          <w:rFonts w:ascii="Arial" w:hAnsi="Arial" w:cs="Arial"/>
          <w:color w:val="000000"/>
          <w:position w:val="-1"/>
          <w:sz w:val="22"/>
          <w:szCs w:val="22"/>
        </w:rPr>
        <w:t>:</w:t>
      </w:r>
    </w:p>
    <w:p w:rsidR="005223F0" w:rsidRDefault="005223F0" w:rsidP="00D441A5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20F27" w:rsidRPr="000B432E" w:rsidRDefault="00B20F27" w:rsidP="00D441A5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D4E69" w:rsidRDefault="003D4E69" w:rsidP="00D441A5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B432E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  <w:r w:rsidRPr="000B432E">
        <w:rPr>
          <w:rFonts w:ascii="Arial" w:hAnsi="Arial" w:cs="Arial"/>
          <w:color w:val="000000"/>
          <w:sz w:val="22"/>
          <w:szCs w:val="22"/>
        </w:rPr>
        <w:tab/>
      </w:r>
      <w:r w:rsidRPr="000B432E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</w:t>
      </w:r>
    </w:p>
    <w:p w:rsidR="00410DBB" w:rsidRDefault="003D4E69" w:rsidP="00410DB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95AB0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410DBB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410DBB">
        <w:rPr>
          <w:rFonts w:ascii="Arial" w:hAnsi="Arial" w:cs="Arial"/>
          <w:sz w:val="22"/>
          <w:szCs w:val="22"/>
        </w:rPr>
        <w:t>Kolda</w:t>
      </w:r>
      <w:proofErr w:type="spellEnd"/>
      <w:r w:rsidR="00410DBB" w:rsidRPr="00410DBB">
        <w:rPr>
          <w:rFonts w:ascii="Arial" w:hAnsi="Arial" w:cs="Arial"/>
          <w:sz w:val="22"/>
          <w:szCs w:val="22"/>
        </w:rPr>
        <w:t>,</w:t>
      </w:r>
    </w:p>
    <w:p w:rsidR="00410DBB" w:rsidRDefault="00410DBB" w:rsidP="00410DB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410DBB">
        <w:rPr>
          <w:rFonts w:ascii="Arial" w:hAnsi="Arial" w:cs="Arial"/>
          <w:sz w:val="22"/>
          <w:szCs w:val="22"/>
        </w:rPr>
        <w:t xml:space="preserve"> odboru koncepce, architektury </w:t>
      </w:r>
    </w:p>
    <w:p w:rsidR="00EC500E" w:rsidRDefault="00410DBB" w:rsidP="00410DB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10DBB">
        <w:rPr>
          <w:rFonts w:ascii="Arial" w:hAnsi="Arial" w:cs="Arial"/>
          <w:sz w:val="22"/>
          <w:szCs w:val="22"/>
        </w:rPr>
        <w:t>a projektů informačních a komunikačních</w:t>
      </w:r>
      <w:r w:rsidR="00D2640B">
        <w:rPr>
          <w:rFonts w:ascii="Arial" w:hAnsi="Arial" w:cs="Arial"/>
          <w:sz w:val="22"/>
          <w:szCs w:val="22"/>
        </w:rPr>
        <w:t xml:space="preserve"> technologií</w:t>
      </w:r>
    </w:p>
    <w:p w:rsidR="0045450E" w:rsidRDefault="005B114E" w:rsidP="00410DB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114E">
        <w:rPr>
          <w:rFonts w:ascii="Arial" w:hAnsi="Arial" w:cs="Arial"/>
          <w:sz w:val="22"/>
          <w:szCs w:val="22"/>
          <w:u w:val="single"/>
        </w:rPr>
        <w:lastRenderedPageBreak/>
        <w:t>Přílohy</w:t>
      </w:r>
      <w:r>
        <w:rPr>
          <w:rFonts w:ascii="Arial" w:hAnsi="Arial" w:cs="Arial"/>
          <w:sz w:val="22"/>
          <w:szCs w:val="22"/>
        </w:rPr>
        <w:t>:</w:t>
      </w:r>
    </w:p>
    <w:p w:rsidR="005B114E" w:rsidRDefault="005B114E" w:rsidP="00410DB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450E" w:rsidRPr="005E164D" w:rsidRDefault="0045450E" w:rsidP="005223F0">
      <w:pPr>
        <w:widowControl w:val="0"/>
        <w:tabs>
          <w:tab w:val="left" w:pos="1418"/>
          <w:tab w:val="left" w:pos="4962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164D">
        <w:rPr>
          <w:rFonts w:ascii="Arial" w:hAnsi="Arial" w:cs="Arial"/>
          <w:sz w:val="22"/>
          <w:szCs w:val="22"/>
        </w:rPr>
        <w:t xml:space="preserve">Příloha č. 1 </w:t>
      </w:r>
      <w:r w:rsidR="005223F0">
        <w:rPr>
          <w:rFonts w:ascii="Arial" w:hAnsi="Arial" w:cs="Arial"/>
          <w:sz w:val="22"/>
          <w:szCs w:val="22"/>
        </w:rPr>
        <w:t xml:space="preserve">- </w:t>
      </w:r>
      <w:r w:rsidR="005223F0">
        <w:rPr>
          <w:rFonts w:ascii="Arial" w:hAnsi="Arial" w:cs="Arial"/>
          <w:sz w:val="22"/>
          <w:szCs w:val="22"/>
        </w:rPr>
        <w:tab/>
      </w:r>
      <w:r w:rsidR="00ED7042" w:rsidRPr="005E164D">
        <w:rPr>
          <w:rFonts w:ascii="Arial" w:hAnsi="Arial" w:cs="Arial"/>
          <w:sz w:val="22"/>
          <w:szCs w:val="22"/>
        </w:rPr>
        <w:t>Věcný obsah Školícího programu I. - strategické řízení</w:t>
      </w:r>
    </w:p>
    <w:p w:rsidR="00A94F83" w:rsidRPr="005E164D" w:rsidRDefault="0045450E" w:rsidP="00A94F83">
      <w:pPr>
        <w:widowControl w:val="0"/>
        <w:tabs>
          <w:tab w:val="left" w:pos="1418"/>
          <w:tab w:val="left" w:pos="4962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5E164D">
        <w:rPr>
          <w:rFonts w:ascii="Arial" w:hAnsi="Arial" w:cs="Arial"/>
          <w:sz w:val="22"/>
          <w:szCs w:val="22"/>
        </w:rPr>
        <w:t>Příloha č.</w:t>
      </w:r>
      <w:r w:rsidR="004F1876" w:rsidRPr="005E164D">
        <w:rPr>
          <w:rFonts w:ascii="Arial" w:hAnsi="Arial" w:cs="Arial"/>
          <w:sz w:val="22"/>
          <w:szCs w:val="22"/>
        </w:rPr>
        <w:t xml:space="preserve"> </w:t>
      </w:r>
      <w:r w:rsidR="005223F0">
        <w:rPr>
          <w:rFonts w:ascii="Arial" w:hAnsi="Arial" w:cs="Arial"/>
          <w:sz w:val="22"/>
          <w:szCs w:val="22"/>
        </w:rPr>
        <w:t xml:space="preserve">2 - </w:t>
      </w:r>
      <w:r w:rsidR="005223F0">
        <w:rPr>
          <w:rFonts w:ascii="Arial" w:hAnsi="Arial" w:cs="Arial"/>
          <w:sz w:val="22"/>
          <w:szCs w:val="22"/>
        </w:rPr>
        <w:tab/>
      </w:r>
      <w:r w:rsidR="00ED7042" w:rsidRPr="005E164D">
        <w:rPr>
          <w:rFonts w:ascii="Arial" w:hAnsi="Arial" w:cs="Arial"/>
          <w:sz w:val="22"/>
          <w:szCs w:val="22"/>
        </w:rPr>
        <w:t>Vzdělávací projekt ke vzděláv</w:t>
      </w:r>
      <w:r w:rsidR="00F1546F" w:rsidRPr="005E164D">
        <w:rPr>
          <w:rFonts w:ascii="Arial" w:hAnsi="Arial" w:cs="Arial"/>
          <w:sz w:val="22"/>
          <w:szCs w:val="22"/>
        </w:rPr>
        <w:t>ací akci Školícího programu I. -</w:t>
      </w:r>
      <w:r w:rsidR="00ED7042" w:rsidRPr="005E164D">
        <w:rPr>
          <w:rFonts w:ascii="Arial" w:hAnsi="Arial" w:cs="Arial"/>
          <w:sz w:val="22"/>
          <w:szCs w:val="22"/>
        </w:rPr>
        <w:t xml:space="preserve"> strategické řízení</w:t>
      </w:r>
      <w:r w:rsidR="00A94F83">
        <w:rPr>
          <w:rFonts w:ascii="Arial" w:hAnsi="Arial" w:cs="Arial"/>
          <w:sz w:val="22"/>
          <w:szCs w:val="22"/>
        </w:rPr>
        <w:t xml:space="preserve"> (vzor k doplnění </w:t>
      </w:r>
      <w:r w:rsidR="00A94F83" w:rsidRPr="00BE78C4">
        <w:rPr>
          <w:rFonts w:ascii="Arial" w:hAnsi="Arial" w:cs="Arial"/>
          <w:sz w:val="22"/>
          <w:szCs w:val="22"/>
        </w:rPr>
        <w:t xml:space="preserve">v příloze </w:t>
      </w:r>
      <w:r w:rsidR="00A94F83">
        <w:rPr>
          <w:rFonts w:ascii="Arial" w:hAnsi="Arial" w:cs="Arial"/>
          <w:sz w:val="22"/>
          <w:szCs w:val="22"/>
        </w:rPr>
        <w:t>zadávací dokumentace)</w:t>
      </w:r>
    </w:p>
    <w:p w:rsidR="0045450E" w:rsidRDefault="005223F0" w:rsidP="005223F0">
      <w:pPr>
        <w:widowControl w:val="0"/>
        <w:tabs>
          <w:tab w:val="left" w:pos="1418"/>
          <w:tab w:val="left" w:pos="4962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3 -</w:t>
      </w:r>
      <w:r>
        <w:rPr>
          <w:rFonts w:ascii="Arial" w:hAnsi="Arial" w:cs="Arial"/>
          <w:sz w:val="22"/>
          <w:szCs w:val="22"/>
        </w:rPr>
        <w:tab/>
      </w:r>
      <w:r w:rsidR="00ED7042" w:rsidRPr="005E164D">
        <w:rPr>
          <w:rFonts w:ascii="Arial" w:hAnsi="Arial" w:cs="Arial"/>
          <w:sz w:val="22"/>
          <w:szCs w:val="22"/>
        </w:rPr>
        <w:t>Harmonogram realizace Školícího programu I. - strategické řízení</w:t>
      </w:r>
      <w:r w:rsidR="00A94F83">
        <w:rPr>
          <w:rFonts w:ascii="Arial" w:hAnsi="Arial" w:cs="Arial"/>
          <w:sz w:val="22"/>
          <w:szCs w:val="22"/>
        </w:rPr>
        <w:t xml:space="preserve"> (vzor k doplnění </w:t>
      </w:r>
      <w:r w:rsidR="00A94F83" w:rsidRPr="00BE78C4">
        <w:rPr>
          <w:rFonts w:ascii="Arial" w:hAnsi="Arial" w:cs="Arial"/>
          <w:sz w:val="22"/>
          <w:szCs w:val="22"/>
        </w:rPr>
        <w:t xml:space="preserve">v příloze </w:t>
      </w:r>
      <w:r w:rsidR="00A94F83">
        <w:rPr>
          <w:rFonts w:ascii="Arial" w:hAnsi="Arial" w:cs="Arial"/>
          <w:sz w:val="22"/>
          <w:szCs w:val="22"/>
        </w:rPr>
        <w:t>zadávací dokumentace)</w:t>
      </w:r>
    </w:p>
    <w:p w:rsidR="00BD3D4A" w:rsidRDefault="00BD3D4A" w:rsidP="00BD3D4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Příloha č. 1</w:t>
      </w:r>
    </w:p>
    <w:p w:rsidR="00BD3D4A" w:rsidRDefault="00BD3D4A" w:rsidP="00BD3D4A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D3D4A" w:rsidRPr="00096F79" w:rsidRDefault="00BD3D4A" w:rsidP="00BD3D4A">
      <w:pPr>
        <w:widowControl w:val="0"/>
        <w:tabs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 w:rsidRPr="00096F79">
        <w:rPr>
          <w:rFonts w:ascii="Arial" w:hAnsi="Arial" w:cs="Arial"/>
          <w:b/>
          <w:szCs w:val="28"/>
        </w:rPr>
        <w:t>Věcný obsah Školícího programu I. - strategické řízení</w:t>
      </w:r>
    </w:p>
    <w:p w:rsidR="00BD3D4A" w:rsidRPr="000F56DB" w:rsidRDefault="00BD3D4A" w:rsidP="00BD3D4A">
      <w:pPr>
        <w:jc w:val="both"/>
        <w:rPr>
          <w:rFonts w:ascii="Arial" w:hAnsi="Arial" w:cs="Arial"/>
          <w:sz w:val="20"/>
          <w:u w:val="single"/>
          <w:lang w:eastAsia="cs-CZ"/>
        </w:rPr>
      </w:pPr>
      <w:r w:rsidRPr="000F56DB">
        <w:rPr>
          <w:rFonts w:ascii="Arial" w:hAnsi="Arial" w:cs="Arial"/>
          <w:sz w:val="20"/>
          <w:u w:val="single"/>
          <w:lang w:eastAsia="cs-CZ"/>
        </w:rPr>
        <w:t>Školící program I. 1. - vzdělávací aktivita pro manažery MV ČR na úrovni řízení odboru a ministerstva obsahuje: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podstatu a principy strategického řízení;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strategii a strategické řízení ve veřejném sektoru (oblasti a úrovně, typologie);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strategický plánovací cyklus ve veřejném sektoru a vazbu na prováděcí dokumenty a veřejné rozpočty;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proces tvorby strategického dokumentu (identifikace 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 xml:space="preserve">informace o databázi strategií </w:t>
      </w:r>
      <w:r w:rsidRPr="000F56DB">
        <w:rPr>
          <w:rFonts w:ascii="Arial" w:hAnsi="Arial" w:cs="Arial"/>
          <w:sz w:val="20"/>
          <w:szCs w:val="24"/>
        </w:rPr>
        <w:t>(</w:t>
      </w:r>
      <w:hyperlink r:id="rId10" w:history="1">
        <w:r w:rsidRPr="000F56DB">
          <w:rPr>
            <w:rStyle w:val="Hypertextovodkaz"/>
            <w:rFonts w:ascii="Arial" w:hAnsi="Arial" w:cs="Arial"/>
            <w:sz w:val="20"/>
            <w:szCs w:val="24"/>
          </w:rPr>
          <w:t>www.databaze-strategie.cz</w:t>
        </w:r>
      </w:hyperlink>
      <w:r w:rsidRPr="000F56DB">
        <w:rPr>
          <w:rFonts w:ascii="Arial" w:hAnsi="Arial" w:cs="Arial"/>
          <w:sz w:val="20"/>
          <w:szCs w:val="24"/>
        </w:rPr>
        <w:t>) a její využití pro strategické rozhodování;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</w:rPr>
        <w:t>řízenou diskuzi k využití strategických dokumentů.</w:t>
      </w:r>
    </w:p>
    <w:p w:rsidR="00BD3D4A" w:rsidRPr="000F56DB" w:rsidRDefault="00BD3D4A" w:rsidP="00BD3D4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4"/>
          <w:lang w:eastAsia="cs-CZ"/>
        </w:rPr>
      </w:pPr>
    </w:p>
    <w:p w:rsidR="00BD3D4A" w:rsidRPr="000F56DB" w:rsidRDefault="00BD3D4A" w:rsidP="00BD3D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F56DB">
        <w:rPr>
          <w:rFonts w:ascii="Arial" w:hAnsi="Arial" w:cs="Arial"/>
          <w:sz w:val="20"/>
        </w:rPr>
        <w:t xml:space="preserve">Poskytovatel zajistí realizaci ŠP I. 1. dle „Metodiky přípravy veřejných strategií“ formou semináře s využitím příkladů práce s konkrétními strategiemi a jejich propojením </w:t>
      </w:r>
      <w:proofErr w:type="gramStart"/>
      <w:r w:rsidRPr="000F56DB">
        <w:rPr>
          <w:rFonts w:ascii="Arial" w:hAnsi="Arial" w:cs="Arial"/>
          <w:sz w:val="20"/>
        </w:rPr>
        <w:t>na</w:t>
      </w:r>
      <w:proofErr w:type="gramEnd"/>
      <w:r w:rsidRPr="000F56DB">
        <w:rPr>
          <w:rFonts w:ascii="Arial" w:hAnsi="Arial" w:cs="Arial"/>
          <w:sz w:val="20"/>
        </w:rPr>
        <w:t xml:space="preserve"> veřejné rozpočty.</w:t>
      </w:r>
    </w:p>
    <w:p w:rsidR="00BD3D4A" w:rsidRPr="000F56DB" w:rsidRDefault="00BD3D4A" w:rsidP="00BD3D4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4"/>
          <w:lang w:eastAsia="cs-CZ"/>
        </w:rPr>
      </w:pPr>
    </w:p>
    <w:p w:rsidR="00BD3D4A" w:rsidRPr="000F56DB" w:rsidRDefault="00BD3D4A" w:rsidP="00BD3D4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Objednatel předpokládá, že podíl praktických příkladů nebude nižší než 20 % z časové dotace.</w:t>
      </w:r>
    </w:p>
    <w:p w:rsidR="00BD3D4A" w:rsidRPr="000F56DB" w:rsidRDefault="00BD3D4A" w:rsidP="00BD3D4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4"/>
          <w:lang w:eastAsia="cs-CZ"/>
        </w:rPr>
      </w:pPr>
    </w:p>
    <w:p w:rsidR="00BD3D4A" w:rsidRPr="000F56DB" w:rsidRDefault="00BD3D4A" w:rsidP="00BD3D4A">
      <w:pPr>
        <w:jc w:val="both"/>
        <w:rPr>
          <w:rFonts w:ascii="Arial" w:hAnsi="Arial" w:cs="Arial"/>
          <w:sz w:val="20"/>
          <w:u w:val="single"/>
          <w:lang w:eastAsia="cs-CZ"/>
        </w:rPr>
      </w:pPr>
      <w:r w:rsidRPr="000F56DB">
        <w:rPr>
          <w:rFonts w:ascii="Arial" w:hAnsi="Arial" w:cs="Arial"/>
          <w:sz w:val="20"/>
          <w:u w:val="single"/>
          <w:lang w:eastAsia="cs-CZ"/>
        </w:rPr>
        <w:t>Školící program I. 2. - vzdělávací aktivita pro vedoucí oddělení a specialisty MV ČR obsahujíce: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strategie a strategické řízení ve veřejném sektoru (oblasti a úrovně, typologie);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strategický plánovací cyklus ve veřejném sektoru a vazbu na prováděcí dokumenty a veřejné rozpočty;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informační zdroje pro tvorbu strategií (ekonomické a hospodářské informace, statistika apod.)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proces tvorby strategického dokumentu (identifikace potřeby, nastavení projektu, analytická a prognostická fáze, stanovení strategického směřování, rozpracování strategie, nastavení plánu implementace, schvalování), základní výstupy tvorby strategických dokumentů a jejich struktura dle „Metodiky přípravy veřejných strategií“;</w:t>
      </w:r>
    </w:p>
    <w:p w:rsidR="00BD3D4A" w:rsidRPr="000F56DB" w:rsidRDefault="00BD3D4A" w:rsidP="00BD3D4A">
      <w:pPr>
        <w:pStyle w:val="Odstavecseseznamem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zavádění a vyhodnocování strategií dle „Metodiky přípravy veřejných strategií“</w:t>
      </w:r>
    </w:p>
    <w:p w:rsidR="00BD3D4A" w:rsidRPr="000F56DB" w:rsidRDefault="00BD3D4A" w:rsidP="00BD3D4A">
      <w:pPr>
        <w:pStyle w:val="Odstavecseseznamem"/>
        <w:numPr>
          <w:ilvl w:val="1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  <w:lang w:eastAsia="cs-CZ"/>
        </w:rPr>
        <w:t>praktický nácvik tvorby strategického dokumentu (na vybrané oblasti nebo dokumentu pro resort Ministerstva vnitra dle materiálu „Metodika přípravy veřejných strategií“;</w:t>
      </w:r>
    </w:p>
    <w:p w:rsidR="00BD3D4A" w:rsidRPr="000F56DB" w:rsidRDefault="00BD3D4A" w:rsidP="00BD3D4A">
      <w:pPr>
        <w:pStyle w:val="Odstavecseseznamem"/>
        <w:numPr>
          <w:ilvl w:val="1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</w:rPr>
        <w:t>práci s databází strategií (</w:t>
      </w:r>
      <w:hyperlink r:id="rId11" w:history="1">
        <w:r w:rsidRPr="000F56DB">
          <w:rPr>
            <w:rStyle w:val="Hypertextovodkaz"/>
            <w:rFonts w:ascii="Arial" w:hAnsi="Arial" w:cs="Arial"/>
            <w:sz w:val="20"/>
            <w:szCs w:val="24"/>
          </w:rPr>
          <w:t>www.databaze-strategie.cz</w:t>
        </w:r>
      </w:hyperlink>
      <w:r w:rsidRPr="000F56DB">
        <w:rPr>
          <w:rFonts w:ascii="Arial" w:hAnsi="Arial" w:cs="Arial"/>
          <w:sz w:val="20"/>
          <w:szCs w:val="24"/>
        </w:rPr>
        <w:t>), informace o vkládání a aktualizací a nastavení systému v rámci MV ČR</w:t>
      </w:r>
    </w:p>
    <w:p w:rsidR="00BD3D4A" w:rsidRPr="000F56DB" w:rsidRDefault="00BD3D4A" w:rsidP="00BD3D4A">
      <w:pPr>
        <w:pStyle w:val="Odstavecseseznamem"/>
        <w:numPr>
          <w:ilvl w:val="1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  <w:b/>
          <w:color w:val="FF0000"/>
          <w:sz w:val="20"/>
          <w:szCs w:val="24"/>
          <w:lang w:eastAsia="cs-CZ"/>
        </w:rPr>
      </w:pPr>
      <w:r w:rsidRPr="000F56DB">
        <w:rPr>
          <w:rFonts w:ascii="Arial" w:hAnsi="Arial" w:cs="Arial"/>
          <w:sz w:val="20"/>
          <w:szCs w:val="24"/>
        </w:rPr>
        <w:t>přehled aktuálních strategických dokumentů ČR a jejich vazbu na dokumenty EU</w:t>
      </w:r>
    </w:p>
    <w:p w:rsidR="00BD3D4A" w:rsidRPr="000F56DB" w:rsidRDefault="00BD3D4A" w:rsidP="00BD3D4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D3D4A" w:rsidRPr="000F56DB" w:rsidRDefault="00BD3D4A" w:rsidP="00BD3D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F56DB">
        <w:rPr>
          <w:rFonts w:ascii="Arial" w:hAnsi="Arial" w:cs="Arial"/>
          <w:sz w:val="20"/>
        </w:rPr>
        <w:t>Poskytovatel zajistí zpracování ŠP I. 2. dle „Metodiky přípravy veřejných strategií“ s využitím vzorových příkladů a případových studií s důrazem na hodnocení dopadů a měření účinnosti strategických dokumentů pro danou oblast.</w:t>
      </w:r>
    </w:p>
    <w:p w:rsidR="00BD3D4A" w:rsidRPr="000F56DB" w:rsidRDefault="00BD3D4A" w:rsidP="00BD3D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</w:p>
    <w:p w:rsidR="00BD3D4A" w:rsidRPr="000F56DB" w:rsidRDefault="00BD3D4A" w:rsidP="00BD3D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F56DB">
        <w:rPr>
          <w:rFonts w:ascii="Arial" w:hAnsi="Arial" w:cs="Arial"/>
          <w:sz w:val="20"/>
        </w:rPr>
        <w:t>Pro případové studie poskytovatel využije strategických dokumentů týkající se reformy veřejné správy nebo oblasti e-</w:t>
      </w:r>
      <w:proofErr w:type="spellStart"/>
      <w:r w:rsidRPr="000F56DB">
        <w:rPr>
          <w:rFonts w:ascii="Arial" w:hAnsi="Arial" w:cs="Arial"/>
          <w:sz w:val="20"/>
        </w:rPr>
        <w:t>governmentu</w:t>
      </w:r>
      <w:proofErr w:type="spellEnd"/>
      <w:r w:rsidRPr="000F56DB">
        <w:rPr>
          <w:rFonts w:ascii="Arial" w:hAnsi="Arial" w:cs="Arial"/>
          <w:sz w:val="20"/>
        </w:rPr>
        <w:t>.</w:t>
      </w:r>
    </w:p>
    <w:p w:rsidR="00BD3D4A" w:rsidRPr="000F56DB" w:rsidRDefault="00BD3D4A" w:rsidP="00BD3D4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D3D4A" w:rsidRPr="000F56DB" w:rsidRDefault="00BD3D4A" w:rsidP="00BD3D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F56DB">
        <w:rPr>
          <w:rFonts w:ascii="Arial" w:hAnsi="Arial" w:cs="Arial"/>
          <w:sz w:val="20"/>
        </w:rPr>
        <w:t>Objednavatel předpokládá, že podíl praktických příkladů nebude nižší než 50 % z časové dotace.</w:t>
      </w:r>
    </w:p>
    <w:p w:rsidR="00BD3D4A" w:rsidRPr="000F56DB" w:rsidRDefault="00BD3D4A" w:rsidP="00BD3D4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D3D4A" w:rsidRPr="000F56DB" w:rsidRDefault="00BD3D4A" w:rsidP="00BD3D4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F56DB">
        <w:rPr>
          <w:rFonts w:ascii="Arial" w:hAnsi="Arial" w:cs="Arial"/>
          <w:sz w:val="20"/>
        </w:rPr>
        <w:t>Dokument „Metodika přípravy veřejných strategií“ je k dispozici na webových stránkách http://www.mmr.cz/getmedia/4ebb3cc7-6f5c-4f37-ad1f-97054a212483/metodika-pripravy-verejnych-strategii_listopad-2012.pdf.</w:t>
      </w:r>
    </w:p>
    <w:p w:rsidR="00B77F69" w:rsidRPr="005E164D" w:rsidRDefault="00B77F69" w:rsidP="005223F0">
      <w:pPr>
        <w:widowControl w:val="0"/>
        <w:tabs>
          <w:tab w:val="left" w:pos="1418"/>
          <w:tab w:val="left" w:pos="4962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</w:p>
    <w:sectPr w:rsidR="00B77F69" w:rsidRPr="005E164D" w:rsidSect="0028340C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560" w:right="1417" w:bottom="1135" w:left="1417" w:header="426" w:footer="5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922" w:rsidRDefault="00592922">
      <w:r>
        <w:separator/>
      </w:r>
    </w:p>
  </w:endnote>
  <w:endnote w:type="continuationSeparator" w:id="0">
    <w:p w:rsidR="00592922" w:rsidRDefault="0059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33" w:rsidRDefault="00987438" w:rsidP="008A668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653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6533" w:rsidRDefault="0041653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33" w:rsidRPr="00D759AF" w:rsidRDefault="00987438" w:rsidP="00D076E5">
    <w:pPr>
      <w:pStyle w:val="Zpat"/>
      <w:framePr w:wrap="around" w:vAnchor="text" w:hAnchor="page" w:x="10114" w:y="19"/>
      <w:rPr>
        <w:rStyle w:val="slostrnky"/>
        <w:rFonts w:ascii="Arial" w:hAnsi="Arial" w:cs="Arial"/>
        <w:sz w:val="22"/>
        <w:szCs w:val="22"/>
      </w:rPr>
    </w:pPr>
    <w:r w:rsidRPr="00D759AF">
      <w:rPr>
        <w:rStyle w:val="slostrnky"/>
        <w:rFonts w:ascii="Arial" w:hAnsi="Arial" w:cs="Arial"/>
        <w:sz w:val="22"/>
        <w:szCs w:val="22"/>
      </w:rPr>
      <w:fldChar w:fldCharType="begin"/>
    </w:r>
    <w:r w:rsidR="00416533" w:rsidRPr="00D759AF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D759AF">
      <w:rPr>
        <w:rStyle w:val="slostrnky"/>
        <w:rFonts w:ascii="Arial" w:hAnsi="Arial" w:cs="Arial"/>
        <w:sz w:val="22"/>
        <w:szCs w:val="22"/>
      </w:rPr>
      <w:fldChar w:fldCharType="separate"/>
    </w:r>
    <w:r w:rsidR="008C43C0">
      <w:rPr>
        <w:rStyle w:val="slostrnky"/>
        <w:rFonts w:ascii="Arial" w:hAnsi="Arial" w:cs="Arial"/>
        <w:noProof/>
        <w:sz w:val="22"/>
        <w:szCs w:val="22"/>
      </w:rPr>
      <w:t>10</w:t>
    </w:r>
    <w:r w:rsidRPr="00D759AF">
      <w:rPr>
        <w:rStyle w:val="slostrnky"/>
        <w:rFonts w:ascii="Arial" w:hAnsi="Arial" w:cs="Arial"/>
        <w:sz w:val="22"/>
        <w:szCs w:val="22"/>
      </w:rPr>
      <w:fldChar w:fldCharType="end"/>
    </w:r>
    <w:r w:rsidR="008C43C0">
      <w:rPr>
        <w:rStyle w:val="slostrnky"/>
        <w:rFonts w:ascii="Arial" w:hAnsi="Arial" w:cs="Arial"/>
        <w:sz w:val="22"/>
        <w:szCs w:val="22"/>
      </w:rPr>
      <w:t>/11</w:t>
    </w:r>
  </w:p>
  <w:p w:rsidR="00416533" w:rsidRDefault="0041653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922" w:rsidRDefault="00592922">
      <w:r>
        <w:separator/>
      </w:r>
    </w:p>
  </w:footnote>
  <w:footnote w:type="continuationSeparator" w:id="0">
    <w:p w:rsidR="00592922" w:rsidRDefault="00592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33" w:rsidRPr="00AF7AF8" w:rsidRDefault="00BD3D4A" w:rsidP="00AF7AF8">
    <w:pPr>
      <w:contextualSpacing/>
      <w:rPr>
        <w:b/>
        <w:noProof/>
        <w:lang w:eastAsia="cs-CZ"/>
      </w:rPr>
    </w:pPr>
    <w:r w:rsidRPr="00987438">
      <w:rPr>
        <w:b/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31.8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33" w:rsidRDefault="00987438" w:rsidP="00AF7AF8">
    <w:pPr>
      <w:contextualSpacing/>
      <w:rPr>
        <w:b/>
        <w:noProof/>
        <w:lang w:eastAsia="cs-CZ"/>
      </w:rPr>
    </w:pPr>
    <w:r w:rsidRPr="00987438">
      <w:rPr>
        <w:b/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31.8pt;visibility:visible">
          <v:imagedata r:id="rId1" o:title=""/>
        </v:shape>
      </w:pict>
    </w:r>
  </w:p>
  <w:p w:rsidR="00416533" w:rsidRPr="00AF7AF8" w:rsidRDefault="00416533" w:rsidP="00AF7AF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DFBCB8BE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D7B4971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44559C"/>
    <w:multiLevelType w:val="hybridMultilevel"/>
    <w:tmpl w:val="BBB24606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D854B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F26173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04596D56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08D74C3A"/>
    <w:multiLevelType w:val="hybridMultilevel"/>
    <w:tmpl w:val="8008548C"/>
    <w:lvl w:ilvl="0" w:tplc="E55216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A8690F"/>
    <w:multiLevelType w:val="hybridMultilevel"/>
    <w:tmpl w:val="C6E60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A665B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B24E44"/>
    <w:multiLevelType w:val="multilevel"/>
    <w:tmpl w:val="6AD01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BCA2658"/>
    <w:multiLevelType w:val="hybridMultilevel"/>
    <w:tmpl w:val="B3507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17951"/>
    <w:multiLevelType w:val="hybridMultilevel"/>
    <w:tmpl w:val="8008548C"/>
    <w:lvl w:ilvl="0" w:tplc="E55216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146CA"/>
    <w:multiLevelType w:val="hybridMultilevel"/>
    <w:tmpl w:val="07386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6FCF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96907"/>
    <w:multiLevelType w:val="hybridMultilevel"/>
    <w:tmpl w:val="73F892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9259BC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3E43971"/>
    <w:multiLevelType w:val="hybridMultilevel"/>
    <w:tmpl w:val="D1541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0328C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476D6B45"/>
    <w:multiLevelType w:val="hybridMultilevel"/>
    <w:tmpl w:val="CFBC1A92"/>
    <w:lvl w:ilvl="0" w:tplc="DFBCB8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92026A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842EE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497A1DA4"/>
    <w:multiLevelType w:val="hybridMultilevel"/>
    <w:tmpl w:val="B3507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43B8F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F040A"/>
    <w:multiLevelType w:val="hybridMultilevel"/>
    <w:tmpl w:val="5C34A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31FBF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71629BB"/>
    <w:multiLevelType w:val="hybridMultilevel"/>
    <w:tmpl w:val="65EE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E1C8E"/>
    <w:multiLevelType w:val="hybridMultilevel"/>
    <w:tmpl w:val="6C127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44AB0"/>
    <w:multiLevelType w:val="hybridMultilevel"/>
    <w:tmpl w:val="60D8AD14"/>
    <w:lvl w:ilvl="0" w:tplc="5CE66DD2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512EA"/>
    <w:multiLevelType w:val="hybridMultilevel"/>
    <w:tmpl w:val="8008548C"/>
    <w:lvl w:ilvl="0" w:tplc="E55216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176D"/>
    <w:multiLevelType w:val="hybridMultilevel"/>
    <w:tmpl w:val="AF06F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02E8D"/>
    <w:multiLevelType w:val="multilevel"/>
    <w:tmpl w:val="CEA2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18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3"/>
  </w:num>
  <w:num w:numId="10">
    <w:abstractNumId w:val="8"/>
  </w:num>
  <w:num w:numId="11">
    <w:abstractNumId w:val="28"/>
  </w:num>
  <w:num w:numId="12">
    <w:abstractNumId w:val="26"/>
  </w:num>
  <w:num w:numId="13">
    <w:abstractNumId w:val="19"/>
  </w:num>
  <w:num w:numId="14">
    <w:abstractNumId w:val="22"/>
  </w:num>
  <w:num w:numId="15">
    <w:abstractNumId w:val="30"/>
  </w:num>
  <w:num w:numId="16">
    <w:abstractNumId w:val="29"/>
  </w:num>
  <w:num w:numId="17">
    <w:abstractNumId w:val="9"/>
  </w:num>
  <w:num w:numId="18">
    <w:abstractNumId w:val="25"/>
  </w:num>
  <w:num w:numId="19">
    <w:abstractNumId w:val="14"/>
  </w:num>
  <w:num w:numId="20">
    <w:abstractNumId w:val="5"/>
  </w:num>
  <w:num w:numId="21">
    <w:abstractNumId w:val="12"/>
  </w:num>
  <w:num w:numId="22">
    <w:abstractNumId w:val="27"/>
  </w:num>
  <w:num w:numId="23">
    <w:abstractNumId w:val="10"/>
  </w:num>
  <w:num w:numId="24">
    <w:abstractNumId w:val="23"/>
  </w:num>
  <w:num w:numId="25">
    <w:abstractNumId w:val="17"/>
  </w:num>
  <w:num w:numId="26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proofState w:spelling="clean" w:grammar="clean"/>
  <w:stylePaneFormatFilter w:val="3F01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673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87"/>
    <w:rsid w:val="00000A5C"/>
    <w:rsid w:val="000011D3"/>
    <w:rsid w:val="00001436"/>
    <w:rsid w:val="00001DD7"/>
    <w:rsid w:val="000020C5"/>
    <w:rsid w:val="0000235B"/>
    <w:rsid w:val="0000257A"/>
    <w:rsid w:val="00002B2C"/>
    <w:rsid w:val="0000397E"/>
    <w:rsid w:val="00004171"/>
    <w:rsid w:val="00005331"/>
    <w:rsid w:val="000054D4"/>
    <w:rsid w:val="0000604A"/>
    <w:rsid w:val="0000640B"/>
    <w:rsid w:val="000079FD"/>
    <w:rsid w:val="0001021F"/>
    <w:rsid w:val="00010F50"/>
    <w:rsid w:val="000130B6"/>
    <w:rsid w:val="00013874"/>
    <w:rsid w:val="00013EC8"/>
    <w:rsid w:val="00014170"/>
    <w:rsid w:val="00014A54"/>
    <w:rsid w:val="00015740"/>
    <w:rsid w:val="000158A9"/>
    <w:rsid w:val="000160C3"/>
    <w:rsid w:val="000174C6"/>
    <w:rsid w:val="000222ED"/>
    <w:rsid w:val="00022FA5"/>
    <w:rsid w:val="00023B30"/>
    <w:rsid w:val="000241EB"/>
    <w:rsid w:val="00024F31"/>
    <w:rsid w:val="000252C7"/>
    <w:rsid w:val="000266AD"/>
    <w:rsid w:val="00031CDE"/>
    <w:rsid w:val="00033543"/>
    <w:rsid w:val="000338B2"/>
    <w:rsid w:val="00033A2C"/>
    <w:rsid w:val="00035667"/>
    <w:rsid w:val="00036C0F"/>
    <w:rsid w:val="000377C4"/>
    <w:rsid w:val="000404B9"/>
    <w:rsid w:val="000410C3"/>
    <w:rsid w:val="00041CD4"/>
    <w:rsid w:val="00044C7A"/>
    <w:rsid w:val="00045118"/>
    <w:rsid w:val="000459E0"/>
    <w:rsid w:val="00045D05"/>
    <w:rsid w:val="000460BD"/>
    <w:rsid w:val="00046217"/>
    <w:rsid w:val="000465CF"/>
    <w:rsid w:val="0005158A"/>
    <w:rsid w:val="00051AB3"/>
    <w:rsid w:val="00053717"/>
    <w:rsid w:val="00053BC2"/>
    <w:rsid w:val="00054A62"/>
    <w:rsid w:val="0005604E"/>
    <w:rsid w:val="0005626F"/>
    <w:rsid w:val="00060D89"/>
    <w:rsid w:val="00060FDF"/>
    <w:rsid w:val="00061346"/>
    <w:rsid w:val="00063D8C"/>
    <w:rsid w:val="00065988"/>
    <w:rsid w:val="00065989"/>
    <w:rsid w:val="000666ED"/>
    <w:rsid w:val="0006795D"/>
    <w:rsid w:val="00070202"/>
    <w:rsid w:val="00070716"/>
    <w:rsid w:val="00070832"/>
    <w:rsid w:val="000711D1"/>
    <w:rsid w:val="0007311B"/>
    <w:rsid w:val="00074EFD"/>
    <w:rsid w:val="0007556A"/>
    <w:rsid w:val="00075799"/>
    <w:rsid w:val="00075925"/>
    <w:rsid w:val="00076121"/>
    <w:rsid w:val="00077BAC"/>
    <w:rsid w:val="0008169C"/>
    <w:rsid w:val="00082329"/>
    <w:rsid w:val="00082C77"/>
    <w:rsid w:val="00083D97"/>
    <w:rsid w:val="0008427E"/>
    <w:rsid w:val="0008429A"/>
    <w:rsid w:val="00084844"/>
    <w:rsid w:val="00085626"/>
    <w:rsid w:val="000856B7"/>
    <w:rsid w:val="000872AC"/>
    <w:rsid w:val="00090BB5"/>
    <w:rsid w:val="000924A9"/>
    <w:rsid w:val="00092A48"/>
    <w:rsid w:val="000933D1"/>
    <w:rsid w:val="00094476"/>
    <w:rsid w:val="00096409"/>
    <w:rsid w:val="000A12DC"/>
    <w:rsid w:val="000A1585"/>
    <w:rsid w:val="000A1BEB"/>
    <w:rsid w:val="000A2335"/>
    <w:rsid w:val="000A2DE8"/>
    <w:rsid w:val="000A55F0"/>
    <w:rsid w:val="000A562C"/>
    <w:rsid w:val="000A60A0"/>
    <w:rsid w:val="000A704E"/>
    <w:rsid w:val="000A7618"/>
    <w:rsid w:val="000A7876"/>
    <w:rsid w:val="000B184E"/>
    <w:rsid w:val="000B18EE"/>
    <w:rsid w:val="000B20A8"/>
    <w:rsid w:val="000B2F65"/>
    <w:rsid w:val="000B317C"/>
    <w:rsid w:val="000B3E7E"/>
    <w:rsid w:val="000B40FA"/>
    <w:rsid w:val="000B5FED"/>
    <w:rsid w:val="000B616F"/>
    <w:rsid w:val="000C09C4"/>
    <w:rsid w:val="000C0A9C"/>
    <w:rsid w:val="000C126B"/>
    <w:rsid w:val="000C20E8"/>
    <w:rsid w:val="000C2806"/>
    <w:rsid w:val="000C3FAF"/>
    <w:rsid w:val="000C423D"/>
    <w:rsid w:val="000C4943"/>
    <w:rsid w:val="000C50A2"/>
    <w:rsid w:val="000C50BC"/>
    <w:rsid w:val="000C67B4"/>
    <w:rsid w:val="000C7B9D"/>
    <w:rsid w:val="000D0CC8"/>
    <w:rsid w:val="000D22D3"/>
    <w:rsid w:val="000D3B17"/>
    <w:rsid w:val="000D42B0"/>
    <w:rsid w:val="000D4350"/>
    <w:rsid w:val="000D4C50"/>
    <w:rsid w:val="000D617C"/>
    <w:rsid w:val="000D6B8B"/>
    <w:rsid w:val="000D7A75"/>
    <w:rsid w:val="000E0939"/>
    <w:rsid w:val="000E0F70"/>
    <w:rsid w:val="000E10EA"/>
    <w:rsid w:val="000E1AA9"/>
    <w:rsid w:val="000E2130"/>
    <w:rsid w:val="000E2283"/>
    <w:rsid w:val="000E2B59"/>
    <w:rsid w:val="000E2BC8"/>
    <w:rsid w:val="000E2C6E"/>
    <w:rsid w:val="000E4AA9"/>
    <w:rsid w:val="000E7213"/>
    <w:rsid w:val="000E7C27"/>
    <w:rsid w:val="000F01D2"/>
    <w:rsid w:val="000F1AC1"/>
    <w:rsid w:val="000F24DB"/>
    <w:rsid w:val="000F29CD"/>
    <w:rsid w:val="000F45E7"/>
    <w:rsid w:val="000F4618"/>
    <w:rsid w:val="000F56DB"/>
    <w:rsid w:val="000F58DE"/>
    <w:rsid w:val="000F5E27"/>
    <w:rsid w:val="000F690D"/>
    <w:rsid w:val="000F7309"/>
    <w:rsid w:val="000F73B2"/>
    <w:rsid w:val="000F7CCD"/>
    <w:rsid w:val="00101586"/>
    <w:rsid w:val="00101EF8"/>
    <w:rsid w:val="0010373E"/>
    <w:rsid w:val="00103CAC"/>
    <w:rsid w:val="00104425"/>
    <w:rsid w:val="00104C27"/>
    <w:rsid w:val="001050FA"/>
    <w:rsid w:val="00105F7F"/>
    <w:rsid w:val="00106E5A"/>
    <w:rsid w:val="00110D0F"/>
    <w:rsid w:val="001119A8"/>
    <w:rsid w:val="0011231D"/>
    <w:rsid w:val="0011248B"/>
    <w:rsid w:val="00112568"/>
    <w:rsid w:val="00112E5D"/>
    <w:rsid w:val="001134DC"/>
    <w:rsid w:val="0011531D"/>
    <w:rsid w:val="001172B0"/>
    <w:rsid w:val="001174A8"/>
    <w:rsid w:val="00117D6F"/>
    <w:rsid w:val="00117E43"/>
    <w:rsid w:val="0012156D"/>
    <w:rsid w:val="00121921"/>
    <w:rsid w:val="001234C6"/>
    <w:rsid w:val="00124566"/>
    <w:rsid w:val="00124892"/>
    <w:rsid w:val="001258CE"/>
    <w:rsid w:val="00130CE4"/>
    <w:rsid w:val="00131697"/>
    <w:rsid w:val="00132078"/>
    <w:rsid w:val="00132A2C"/>
    <w:rsid w:val="001330A6"/>
    <w:rsid w:val="0013324B"/>
    <w:rsid w:val="0013356B"/>
    <w:rsid w:val="00135D06"/>
    <w:rsid w:val="0014039A"/>
    <w:rsid w:val="001416FA"/>
    <w:rsid w:val="00141AB1"/>
    <w:rsid w:val="001425EA"/>
    <w:rsid w:val="00142FD4"/>
    <w:rsid w:val="0014341E"/>
    <w:rsid w:val="00143F19"/>
    <w:rsid w:val="00144BE6"/>
    <w:rsid w:val="00145697"/>
    <w:rsid w:val="00145E5B"/>
    <w:rsid w:val="001460F4"/>
    <w:rsid w:val="001467D6"/>
    <w:rsid w:val="0014683F"/>
    <w:rsid w:val="001470A3"/>
    <w:rsid w:val="0015129F"/>
    <w:rsid w:val="00152E16"/>
    <w:rsid w:val="001537B3"/>
    <w:rsid w:val="0015509F"/>
    <w:rsid w:val="001566BD"/>
    <w:rsid w:val="001575EA"/>
    <w:rsid w:val="00157AE7"/>
    <w:rsid w:val="00160289"/>
    <w:rsid w:val="0016153A"/>
    <w:rsid w:val="00162473"/>
    <w:rsid w:val="001636DD"/>
    <w:rsid w:val="00165206"/>
    <w:rsid w:val="00166124"/>
    <w:rsid w:val="00166A64"/>
    <w:rsid w:val="001672DE"/>
    <w:rsid w:val="0016746B"/>
    <w:rsid w:val="00167B82"/>
    <w:rsid w:val="001700DD"/>
    <w:rsid w:val="00170293"/>
    <w:rsid w:val="00170C88"/>
    <w:rsid w:val="00170E16"/>
    <w:rsid w:val="00172456"/>
    <w:rsid w:val="001735AC"/>
    <w:rsid w:val="001739B1"/>
    <w:rsid w:val="00174E23"/>
    <w:rsid w:val="00175A0C"/>
    <w:rsid w:val="00175C8A"/>
    <w:rsid w:val="00175D10"/>
    <w:rsid w:val="00176319"/>
    <w:rsid w:val="001771D9"/>
    <w:rsid w:val="00180457"/>
    <w:rsid w:val="00181CEC"/>
    <w:rsid w:val="001827DB"/>
    <w:rsid w:val="0018389F"/>
    <w:rsid w:val="00184935"/>
    <w:rsid w:val="00184A71"/>
    <w:rsid w:val="00184B91"/>
    <w:rsid w:val="0018501C"/>
    <w:rsid w:val="001861BF"/>
    <w:rsid w:val="00186445"/>
    <w:rsid w:val="001864D0"/>
    <w:rsid w:val="00186C44"/>
    <w:rsid w:val="00190969"/>
    <w:rsid w:val="00190E4D"/>
    <w:rsid w:val="001918C1"/>
    <w:rsid w:val="00191C99"/>
    <w:rsid w:val="00191ED1"/>
    <w:rsid w:val="001920D9"/>
    <w:rsid w:val="00196106"/>
    <w:rsid w:val="001967B7"/>
    <w:rsid w:val="00196C01"/>
    <w:rsid w:val="00197641"/>
    <w:rsid w:val="00197EA4"/>
    <w:rsid w:val="001A01C8"/>
    <w:rsid w:val="001A0206"/>
    <w:rsid w:val="001A45A2"/>
    <w:rsid w:val="001A61F2"/>
    <w:rsid w:val="001A63DD"/>
    <w:rsid w:val="001B0623"/>
    <w:rsid w:val="001B086A"/>
    <w:rsid w:val="001B1333"/>
    <w:rsid w:val="001B4041"/>
    <w:rsid w:val="001B4B1E"/>
    <w:rsid w:val="001B4F6F"/>
    <w:rsid w:val="001B526B"/>
    <w:rsid w:val="001B5274"/>
    <w:rsid w:val="001B788C"/>
    <w:rsid w:val="001B7A54"/>
    <w:rsid w:val="001C20B0"/>
    <w:rsid w:val="001C37D3"/>
    <w:rsid w:val="001C4C9F"/>
    <w:rsid w:val="001C4D15"/>
    <w:rsid w:val="001C67CE"/>
    <w:rsid w:val="001C6FC0"/>
    <w:rsid w:val="001C7B5D"/>
    <w:rsid w:val="001D0CC4"/>
    <w:rsid w:val="001D1A4C"/>
    <w:rsid w:val="001D1EC1"/>
    <w:rsid w:val="001D3338"/>
    <w:rsid w:val="001D3396"/>
    <w:rsid w:val="001D39F3"/>
    <w:rsid w:val="001D3EF0"/>
    <w:rsid w:val="001D4FB6"/>
    <w:rsid w:val="001D50BC"/>
    <w:rsid w:val="001E3F43"/>
    <w:rsid w:val="001E6C4C"/>
    <w:rsid w:val="001E73D0"/>
    <w:rsid w:val="001E7614"/>
    <w:rsid w:val="001F13F3"/>
    <w:rsid w:val="001F14AD"/>
    <w:rsid w:val="001F150C"/>
    <w:rsid w:val="001F4547"/>
    <w:rsid w:val="001F47CE"/>
    <w:rsid w:val="001F53E0"/>
    <w:rsid w:val="001F627C"/>
    <w:rsid w:val="001F667D"/>
    <w:rsid w:val="001F6B2D"/>
    <w:rsid w:val="001F70BC"/>
    <w:rsid w:val="001F7467"/>
    <w:rsid w:val="001F7F09"/>
    <w:rsid w:val="00201B3F"/>
    <w:rsid w:val="00201CB8"/>
    <w:rsid w:val="00201D7A"/>
    <w:rsid w:val="002048CF"/>
    <w:rsid w:val="002070B8"/>
    <w:rsid w:val="002120BE"/>
    <w:rsid w:val="00212131"/>
    <w:rsid w:val="00212BE0"/>
    <w:rsid w:val="0021327D"/>
    <w:rsid w:val="00213FC2"/>
    <w:rsid w:val="00213FC9"/>
    <w:rsid w:val="00214D20"/>
    <w:rsid w:val="0021579C"/>
    <w:rsid w:val="00216880"/>
    <w:rsid w:val="00216913"/>
    <w:rsid w:val="00217579"/>
    <w:rsid w:val="00217831"/>
    <w:rsid w:val="002205F5"/>
    <w:rsid w:val="002206BA"/>
    <w:rsid w:val="0022092D"/>
    <w:rsid w:val="0022095A"/>
    <w:rsid w:val="00220B65"/>
    <w:rsid w:val="002220CD"/>
    <w:rsid w:val="002224C9"/>
    <w:rsid w:val="002228E1"/>
    <w:rsid w:val="00223A87"/>
    <w:rsid w:val="00224398"/>
    <w:rsid w:val="00224B35"/>
    <w:rsid w:val="00225140"/>
    <w:rsid w:val="00225E3D"/>
    <w:rsid w:val="0022640F"/>
    <w:rsid w:val="00226C23"/>
    <w:rsid w:val="00226EE9"/>
    <w:rsid w:val="0023036F"/>
    <w:rsid w:val="0023161C"/>
    <w:rsid w:val="00231732"/>
    <w:rsid w:val="0023290E"/>
    <w:rsid w:val="0023391D"/>
    <w:rsid w:val="00233C08"/>
    <w:rsid w:val="00235166"/>
    <w:rsid w:val="002357C7"/>
    <w:rsid w:val="00237FEF"/>
    <w:rsid w:val="002403CB"/>
    <w:rsid w:val="00240B3F"/>
    <w:rsid w:val="00241152"/>
    <w:rsid w:val="00241CB0"/>
    <w:rsid w:val="00242154"/>
    <w:rsid w:val="00243356"/>
    <w:rsid w:val="002450D9"/>
    <w:rsid w:val="00245320"/>
    <w:rsid w:val="0024559F"/>
    <w:rsid w:val="00245966"/>
    <w:rsid w:val="00250931"/>
    <w:rsid w:val="00251F5D"/>
    <w:rsid w:val="0025242A"/>
    <w:rsid w:val="002528C1"/>
    <w:rsid w:val="00253314"/>
    <w:rsid w:val="00254B86"/>
    <w:rsid w:val="0025510B"/>
    <w:rsid w:val="00255CFA"/>
    <w:rsid w:val="002564E8"/>
    <w:rsid w:val="00256C42"/>
    <w:rsid w:val="00257180"/>
    <w:rsid w:val="00257E59"/>
    <w:rsid w:val="002608F4"/>
    <w:rsid w:val="00262234"/>
    <w:rsid w:val="00263DE1"/>
    <w:rsid w:val="00265B5C"/>
    <w:rsid w:val="0026667E"/>
    <w:rsid w:val="00266871"/>
    <w:rsid w:val="00270A47"/>
    <w:rsid w:val="00270C02"/>
    <w:rsid w:val="00270E1D"/>
    <w:rsid w:val="00271055"/>
    <w:rsid w:val="00271F91"/>
    <w:rsid w:val="0027269F"/>
    <w:rsid w:val="002748E3"/>
    <w:rsid w:val="00275D5E"/>
    <w:rsid w:val="002766BB"/>
    <w:rsid w:val="00276F01"/>
    <w:rsid w:val="0027710F"/>
    <w:rsid w:val="0028034D"/>
    <w:rsid w:val="00280D36"/>
    <w:rsid w:val="0028113C"/>
    <w:rsid w:val="00281CE2"/>
    <w:rsid w:val="0028340C"/>
    <w:rsid w:val="00284721"/>
    <w:rsid w:val="00284FDF"/>
    <w:rsid w:val="0028539B"/>
    <w:rsid w:val="002855C0"/>
    <w:rsid w:val="00285F11"/>
    <w:rsid w:val="00286AA6"/>
    <w:rsid w:val="00286E65"/>
    <w:rsid w:val="00287ECD"/>
    <w:rsid w:val="00290E19"/>
    <w:rsid w:val="00291CBC"/>
    <w:rsid w:val="00291D51"/>
    <w:rsid w:val="002924DF"/>
    <w:rsid w:val="00292C55"/>
    <w:rsid w:val="00293978"/>
    <w:rsid w:val="002964FE"/>
    <w:rsid w:val="00296AFB"/>
    <w:rsid w:val="002974E3"/>
    <w:rsid w:val="0029791A"/>
    <w:rsid w:val="00297A77"/>
    <w:rsid w:val="002A144B"/>
    <w:rsid w:val="002A259E"/>
    <w:rsid w:val="002A2980"/>
    <w:rsid w:val="002A2EDD"/>
    <w:rsid w:val="002A2F8E"/>
    <w:rsid w:val="002A30C8"/>
    <w:rsid w:val="002A523E"/>
    <w:rsid w:val="002A529C"/>
    <w:rsid w:val="002A6201"/>
    <w:rsid w:val="002A6401"/>
    <w:rsid w:val="002A6B9B"/>
    <w:rsid w:val="002A7B3F"/>
    <w:rsid w:val="002B01AB"/>
    <w:rsid w:val="002B103E"/>
    <w:rsid w:val="002B179F"/>
    <w:rsid w:val="002B251F"/>
    <w:rsid w:val="002B2B58"/>
    <w:rsid w:val="002B38D5"/>
    <w:rsid w:val="002B4FD7"/>
    <w:rsid w:val="002B5841"/>
    <w:rsid w:val="002C07F6"/>
    <w:rsid w:val="002C0F6F"/>
    <w:rsid w:val="002C1446"/>
    <w:rsid w:val="002C26C0"/>
    <w:rsid w:val="002C317D"/>
    <w:rsid w:val="002C4946"/>
    <w:rsid w:val="002C5F14"/>
    <w:rsid w:val="002C6030"/>
    <w:rsid w:val="002C71A4"/>
    <w:rsid w:val="002C73CA"/>
    <w:rsid w:val="002D09B6"/>
    <w:rsid w:val="002D15D7"/>
    <w:rsid w:val="002D160F"/>
    <w:rsid w:val="002D1E22"/>
    <w:rsid w:val="002D35BD"/>
    <w:rsid w:val="002D3B6E"/>
    <w:rsid w:val="002D4C24"/>
    <w:rsid w:val="002D4F05"/>
    <w:rsid w:val="002D6E36"/>
    <w:rsid w:val="002E0AD4"/>
    <w:rsid w:val="002E1000"/>
    <w:rsid w:val="002E1FF5"/>
    <w:rsid w:val="002E2209"/>
    <w:rsid w:val="002E3614"/>
    <w:rsid w:val="002E4420"/>
    <w:rsid w:val="002E6BC7"/>
    <w:rsid w:val="002E6EBA"/>
    <w:rsid w:val="002F02C4"/>
    <w:rsid w:val="002F066A"/>
    <w:rsid w:val="002F074F"/>
    <w:rsid w:val="002F0D10"/>
    <w:rsid w:val="002F1A8B"/>
    <w:rsid w:val="002F338D"/>
    <w:rsid w:val="002F36BC"/>
    <w:rsid w:val="002F3EEE"/>
    <w:rsid w:val="002F51E5"/>
    <w:rsid w:val="002F6CDF"/>
    <w:rsid w:val="002F7161"/>
    <w:rsid w:val="002F73B3"/>
    <w:rsid w:val="0030047D"/>
    <w:rsid w:val="0030081F"/>
    <w:rsid w:val="003010E0"/>
    <w:rsid w:val="00301E55"/>
    <w:rsid w:val="003023CA"/>
    <w:rsid w:val="00302715"/>
    <w:rsid w:val="003034B2"/>
    <w:rsid w:val="00305318"/>
    <w:rsid w:val="00305518"/>
    <w:rsid w:val="003069A9"/>
    <w:rsid w:val="003101D2"/>
    <w:rsid w:val="00311B73"/>
    <w:rsid w:val="003124C0"/>
    <w:rsid w:val="00312E9B"/>
    <w:rsid w:val="00312EB9"/>
    <w:rsid w:val="003132A3"/>
    <w:rsid w:val="00313759"/>
    <w:rsid w:val="003143BD"/>
    <w:rsid w:val="00314B37"/>
    <w:rsid w:val="00316677"/>
    <w:rsid w:val="00317C9D"/>
    <w:rsid w:val="003224A9"/>
    <w:rsid w:val="003245B6"/>
    <w:rsid w:val="00324C8E"/>
    <w:rsid w:val="003261C2"/>
    <w:rsid w:val="003269BE"/>
    <w:rsid w:val="00327122"/>
    <w:rsid w:val="0032728D"/>
    <w:rsid w:val="003303A7"/>
    <w:rsid w:val="003303BB"/>
    <w:rsid w:val="00332E8E"/>
    <w:rsid w:val="0033307B"/>
    <w:rsid w:val="00333CAC"/>
    <w:rsid w:val="0033733A"/>
    <w:rsid w:val="00337378"/>
    <w:rsid w:val="0033787D"/>
    <w:rsid w:val="00337E1E"/>
    <w:rsid w:val="00342A44"/>
    <w:rsid w:val="00343112"/>
    <w:rsid w:val="00344C3E"/>
    <w:rsid w:val="00345318"/>
    <w:rsid w:val="003469C6"/>
    <w:rsid w:val="00347BF0"/>
    <w:rsid w:val="0035035F"/>
    <w:rsid w:val="00350F53"/>
    <w:rsid w:val="003513D7"/>
    <w:rsid w:val="0035188E"/>
    <w:rsid w:val="00351E5E"/>
    <w:rsid w:val="003533C4"/>
    <w:rsid w:val="003576AA"/>
    <w:rsid w:val="0035789D"/>
    <w:rsid w:val="00362D16"/>
    <w:rsid w:val="00364F95"/>
    <w:rsid w:val="003650D8"/>
    <w:rsid w:val="003650F5"/>
    <w:rsid w:val="00366A95"/>
    <w:rsid w:val="00366CE2"/>
    <w:rsid w:val="003670EB"/>
    <w:rsid w:val="00367487"/>
    <w:rsid w:val="00367E33"/>
    <w:rsid w:val="00370643"/>
    <w:rsid w:val="003707A0"/>
    <w:rsid w:val="00371897"/>
    <w:rsid w:val="00371A21"/>
    <w:rsid w:val="00377BD7"/>
    <w:rsid w:val="00380D54"/>
    <w:rsid w:val="00380F7B"/>
    <w:rsid w:val="0038251C"/>
    <w:rsid w:val="00383F4D"/>
    <w:rsid w:val="00384429"/>
    <w:rsid w:val="00384751"/>
    <w:rsid w:val="00385053"/>
    <w:rsid w:val="00386057"/>
    <w:rsid w:val="0038660C"/>
    <w:rsid w:val="003868BC"/>
    <w:rsid w:val="00386E08"/>
    <w:rsid w:val="00390AF5"/>
    <w:rsid w:val="003923E1"/>
    <w:rsid w:val="00394224"/>
    <w:rsid w:val="00394FF6"/>
    <w:rsid w:val="00395339"/>
    <w:rsid w:val="0039535A"/>
    <w:rsid w:val="00396AD6"/>
    <w:rsid w:val="003A0D31"/>
    <w:rsid w:val="003A1571"/>
    <w:rsid w:val="003A1A7C"/>
    <w:rsid w:val="003A2070"/>
    <w:rsid w:val="003A2387"/>
    <w:rsid w:val="003A4552"/>
    <w:rsid w:val="003A4CC8"/>
    <w:rsid w:val="003A5024"/>
    <w:rsid w:val="003A541D"/>
    <w:rsid w:val="003A55A8"/>
    <w:rsid w:val="003B03E5"/>
    <w:rsid w:val="003B13D2"/>
    <w:rsid w:val="003B1750"/>
    <w:rsid w:val="003B2BD8"/>
    <w:rsid w:val="003B59C8"/>
    <w:rsid w:val="003B6104"/>
    <w:rsid w:val="003B6125"/>
    <w:rsid w:val="003B64A1"/>
    <w:rsid w:val="003B7ECE"/>
    <w:rsid w:val="003C02E7"/>
    <w:rsid w:val="003C1B80"/>
    <w:rsid w:val="003C2902"/>
    <w:rsid w:val="003C2EC6"/>
    <w:rsid w:val="003C2F6A"/>
    <w:rsid w:val="003C3818"/>
    <w:rsid w:val="003C4516"/>
    <w:rsid w:val="003C4904"/>
    <w:rsid w:val="003C5115"/>
    <w:rsid w:val="003C5DAA"/>
    <w:rsid w:val="003C64A9"/>
    <w:rsid w:val="003C793D"/>
    <w:rsid w:val="003D06B6"/>
    <w:rsid w:val="003D2CF6"/>
    <w:rsid w:val="003D2D83"/>
    <w:rsid w:val="003D3C67"/>
    <w:rsid w:val="003D4263"/>
    <w:rsid w:val="003D4E69"/>
    <w:rsid w:val="003D599C"/>
    <w:rsid w:val="003D5D9A"/>
    <w:rsid w:val="003D7BC4"/>
    <w:rsid w:val="003D7CDC"/>
    <w:rsid w:val="003E057E"/>
    <w:rsid w:val="003E0959"/>
    <w:rsid w:val="003E0C32"/>
    <w:rsid w:val="003E18CB"/>
    <w:rsid w:val="003E1E8C"/>
    <w:rsid w:val="003E248B"/>
    <w:rsid w:val="003E2B8C"/>
    <w:rsid w:val="003E7CD6"/>
    <w:rsid w:val="003F18C7"/>
    <w:rsid w:val="003F1B6B"/>
    <w:rsid w:val="003F2094"/>
    <w:rsid w:val="003F3B13"/>
    <w:rsid w:val="003F4E46"/>
    <w:rsid w:val="003F4EE2"/>
    <w:rsid w:val="003F6018"/>
    <w:rsid w:val="003F64D3"/>
    <w:rsid w:val="003F6C1E"/>
    <w:rsid w:val="003F7C17"/>
    <w:rsid w:val="004007DB"/>
    <w:rsid w:val="0040094E"/>
    <w:rsid w:val="00402FD7"/>
    <w:rsid w:val="004033BD"/>
    <w:rsid w:val="00403959"/>
    <w:rsid w:val="00404D5D"/>
    <w:rsid w:val="00405397"/>
    <w:rsid w:val="00410DBB"/>
    <w:rsid w:val="00411A06"/>
    <w:rsid w:val="00412772"/>
    <w:rsid w:val="004130D5"/>
    <w:rsid w:val="00413626"/>
    <w:rsid w:val="00414F4A"/>
    <w:rsid w:val="00415156"/>
    <w:rsid w:val="0041566D"/>
    <w:rsid w:val="004158AE"/>
    <w:rsid w:val="00415A5E"/>
    <w:rsid w:val="00415CC8"/>
    <w:rsid w:val="00416505"/>
    <w:rsid w:val="00416533"/>
    <w:rsid w:val="00416D39"/>
    <w:rsid w:val="004177A1"/>
    <w:rsid w:val="00420567"/>
    <w:rsid w:val="0042105D"/>
    <w:rsid w:val="00423447"/>
    <w:rsid w:val="00423708"/>
    <w:rsid w:val="00424477"/>
    <w:rsid w:val="00424696"/>
    <w:rsid w:val="004276B2"/>
    <w:rsid w:val="0043082B"/>
    <w:rsid w:val="00430A74"/>
    <w:rsid w:val="0043460C"/>
    <w:rsid w:val="004360A5"/>
    <w:rsid w:val="00436398"/>
    <w:rsid w:val="0043696E"/>
    <w:rsid w:val="00436C03"/>
    <w:rsid w:val="00437DC5"/>
    <w:rsid w:val="00440367"/>
    <w:rsid w:val="004403EF"/>
    <w:rsid w:val="004431D4"/>
    <w:rsid w:val="0044473D"/>
    <w:rsid w:val="00444864"/>
    <w:rsid w:val="00444EB6"/>
    <w:rsid w:val="00446870"/>
    <w:rsid w:val="004515F9"/>
    <w:rsid w:val="004524FC"/>
    <w:rsid w:val="004541E4"/>
    <w:rsid w:val="0045450E"/>
    <w:rsid w:val="00454B8B"/>
    <w:rsid w:val="00455542"/>
    <w:rsid w:val="004561F6"/>
    <w:rsid w:val="0045677E"/>
    <w:rsid w:val="0045705D"/>
    <w:rsid w:val="00457A57"/>
    <w:rsid w:val="00457ED2"/>
    <w:rsid w:val="004603C7"/>
    <w:rsid w:val="00460587"/>
    <w:rsid w:val="00460849"/>
    <w:rsid w:val="00461B81"/>
    <w:rsid w:val="00462E63"/>
    <w:rsid w:val="00463A4E"/>
    <w:rsid w:val="0046521E"/>
    <w:rsid w:val="00466E2B"/>
    <w:rsid w:val="00470262"/>
    <w:rsid w:val="00470D44"/>
    <w:rsid w:val="00473814"/>
    <w:rsid w:val="00475711"/>
    <w:rsid w:val="00475D1A"/>
    <w:rsid w:val="00476433"/>
    <w:rsid w:val="004769D3"/>
    <w:rsid w:val="00481EC9"/>
    <w:rsid w:val="00485302"/>
    <w:rsid w:val="00486038"/>
    <w:rsid w:val="0048615B"/>
    <w:rsid w:val="0048663D"/>
    <w:rsid w:val="0048718E"/>
    <w:rsid w:val="0049025D"/>
    <w:rsid w:val="00490E27"/>
    <w:rsid w:val="00491353"/>
    <w:rsid w:val="0049492A"/>
    <w:rsid w:val="0049514E"/>
    <w:rsid w:val="00495215"/>
    <w:rsid w:val="004959DA"/>
    <w:rsid w:val="00496CB3"/>
    <w:rsid w:val="004A04FA"/>
    <w:rsid w:val="004A0924"/>
    <w:rsid w:val="004A094D"/>
    <w:rsid w:val="004A13CB"/>
    <w:rsid w:val="004A345C"/>
    <w:rsid w:val="004A6703"/>
    <w:rsid w:val="004A79B3"/>
    <w:rsid w:val="004A79F6"/>
    <w:rsid w:val="004B0AB5"/>
    <w:rsid w:val="004B0D40"/>
    <w:rsid w:val="004B1138"/>
    <w:rsid w:val="004B23ED"/>
    <w:rsid w:val="004B258F"/>
    <w:rsid w:val="004B36A3"/>
    <w:rsid w:val="004B3FF5"/>
    <w:rsid w:val="004B4276"/>
    <w:rsid w:val="004B4D7D"/>
    <w:rsid w:val="004B7106"/>
    <w:rsid w:val="004B7184"/>
    <w:rsid w:val="004C00BB"/>
    <w:rsid w:val="004C021D"/>
    <w:rsid w:val="004C0508"/>
    <w:rsid w:val="004C306A"/>
    <w:rsid w:val="004C34D0"/>
    <w:rsid w:val="004C3F0F"/>
    <w:rsid w:val="004C51D2"/>
    <w:rsid w:val="004C6947"/>
    <w:rsid w:val="004C7180"/>
    <w:rsid w:val="004C7B2D"/>
    <w:rsid w:val="004C7EA7"/>
    <w:rsid w:val="004D18B2"/>
    <w:rsid w:val="004D1F87"/>
    <w:rsid w:val="004D2D1C"/>
    <w:rsid w:val="004D4116"/>
    <w:rsid w:val="004D634A"/>
    <w:rsid w:val="004D6E5E"/>
    <w:rsid w:val="004D7332"/>
    <w:rsid w:val="004D7D8C"/>
    <w:rsid w:val="004E024B"/>
    <w:rsid w:val="004E03C7"/>
    <w:rsid w:val="004E1341"/>
    <w:rsid w:val="004E28D3"/>
    <w:rsid w:val="004E3923"/>
    <w:rsid w:val="004E5E3A"/>
    <w:rsid w:val="004F07B5"/>
    <w:rsid w:val="004F1876"/>
    <w:rsid w:val="004F1908"/>
    <w:rsid w:val="004F1D81"/>
    <w:rsid w:val="004F21E2"/>
    <w:rsid w:val="004F353B"/>
    <w:rsid w:val="004F3663"/>
    <w:rsid w:val="004F3D3C"/>
    <w:rsid w:val="004F4114"/>
    <w:rsid w:val="004F4C20"/>
    <w:rsid w:val="004F6EBB"/>
    <w:rsid w:val="004F72D9"/>
    <w:rsid w:val="004F72E5"/>
    <w:rsid w:val="00501C64"/>
    <w:rsid w:val="005021F5"/>
    <w:rsid w:val="00502CA5"/>
    <w:rsid w:val="00505119"/>
    <w:rsid w:val="005051CC"/>
    <w:rsid w:val="00505A19"/>
    <w:rsid w:val="00505E4D"/>
    <w:rsid w:val="00505F3B"/>
    <w:rsid w:val="005068CE"/>
    <w:rsid w:val="0050732A"/>
    <w:rsid w:val="00507B1C"/>
    <w:rsid w:val="00510541"/>
    <w:rsid w:val="0051070C"/>
    <w:rsid w:val="00510D12"/>
    <w:rsid w:val="005133F3"/>
    <w:rsid w:val="00514940"/>
    <w:rsid w:val="00514F02"/>
    <w:rsid w:val="00520E8A"/>
    <w:rsid w:val="005223F0"/>
    <w:rsid w:val="00522549"/>
    <w:rsid w:val="00524CC7"/>
    <w:rsid w:val="00524EC9"/>
    <w:rsid w:val="00524EF0"/>
    <w:rsid w:val="005252A7"/>
    <w:rsid w:val="005258A1"/>
    <w:rsid w:val="00527D50"/>
    <w:rsid w:val="00530076"/>
    <w:rsid w:val="00530E0F"/>
    <w:rsid w:val="00530EB5"/>
    <w:rsid w:val="005315A0"/>
    <w:rsid w:val="00531622"/>
    <w:rsid w:val="00531D4D"/>
    <w:rsid w:val="005335F9"/>
    <w:rsid w:val="00533FD3"/>
    <w:rsid w:val="00534179"/>
    <w:rsid w:val="005347EE"/>
    <w:rsid w:val="005379ED"/>
    <w:rsid w:val="00537A7E"/>
    <w:rsid w:val="00540967"/>
    <w:rsid w:val="00542EAF"/>
    <w:rsid w:val="00544127"/>
    <w:rsid w:val="00544A2D"/>
    <w:rsid w:val="00544C56"/>
    <w:rsid w:val="0054564E"/>
    <w:rsid w:val="00546AE4"/>
    <w:rsid w:val="00550932"/>
    <w:rsid w:val="00550E34"/>
    <w:rsid w:val="00551F8D"/>
    <w:rsid w:val="005535BC"/>
    <w:rsid w:val="005539B7"/>
    <w:rsid w:val="00553DEC"/>
    <w:rsid w:val="005549A3"/>
    <w:rsid w:val="00555051"/>
    <w:rsid w:val="0055525B"/>
    <w:rsid w:val="005555D4"/>
    <w:rsid w:val="005567D0"/>
    <w:rsid w:val="00557475"/>
    <w:rsid w:val="00557E4D"/>
    <w:rsid w:val="00557E61"/>
    <w:rsid w:val="00564859"/>
    <w:rsid w:val="00564CD3"/>
    <w:rsid w:val="005679BC"/>
    <w:rsid w:val="00571DC3"/>
    <w:rsid w:val="00576D08"/>
    <w:rsid w:val="00581E52"/>
    <w:rsid w:val="00582745"/>
    <w:rsid w:val="00582781"/>
    <w:rsid w:val="005831E7"/>
    <w:rsid w:val="00583857"/>
    <w:rsid w:val="00584203"/>
    <w:rsid w:val="005842D7"/>
    <w:rsid w:val="00585670"/>
    <w:rsid w:val="00585688"/>
    <w:rsid w:val="00585EE5"/>
    <w:rsid w:val="005879ED"/>
    <w:rsid w:val="00587E43"/>
    <w:rsid w:val="00590BB6"/>
    <w:rsid w:val="00591C9C"/>
    <w:rsid w:val="0059253A"/>
    <w:rsid w:val="0059290E"/>
    <w:rsid w:val="00592922"/>
    <w:rsid w:val="00594F58"/>
    <w:rsid w:val="00595278"/>
    <w:rsid w:val="00595AB0"/>
    <w:rsid w:val="00596673"/>
    <w:rsid w:val="00596D43"/>
    <w:rsid w:val="005971B5"/>
    <w:rsid w:val="00597E29"/>
    <w:rsid w:val="005A199F"/>
    <w:rsid w:val="005A1B3E"/>
    <w:rsid w:val="005A34E9"/>
    <w:rsid w:val="005A46FC"/>
    <w:rsid w:val="005A5F2A"/>
    <w:rsid w:val="005A6519"/>
    <w:rsid w:val="005A66F5"/>
    <w:rsid w:val="005A74D9"/>
    <w:rsid w:val="005A7893"/>
    <w:rsid w:val="005A7D66"/>
    <w:rsid w:val="005B114E"/>
    <w:rsid w:val="005B1968"/>
    <w:rsid w:val="005B1F02"/>
    <w:rsid w:val="005B228A"/>
    <w:rsid w:val="005B276C"/>
    <w:rsid w:val="005B5868"/>
    <w:rsid w:val="005B5962"/>
    <w:rsid w:val="005B6D63"/>
    <w:rsid w:val="005B7356"/>
    <w:rsid w:val="005C1721"/>
    <w:rsid w:val="005C1FC7"/>
    <w:rsid w:val="005C23BE"/>
    <w:rsid w:val="005C24F0"/>
    <w:rsid w:val="005C443F"/>
    <w:rsid w:val="005C4A25"/>
    <w:rsid w:val="005C5F14"/>
    <w:rsid w:val="005C70FD"/>
    <w:rsid w:val="005C7870"/>
    <w:rsid w:val="005D0397"/>
    <w:rsid w:val="005D06FB"/>
    <w:rsid w:val="005D0C48"/>
    <w:rsid w:val="005D1647"/>
    <w:rsid w:val="005D25C3"/>
    <w:rsid w:val="005D26A0"/>
    <w:rsid w:val="005D3111"/>
    <w:rsid w:val="005D34AD"/>
    <w:rsid w:val="005D353B"/>
    <w:rsid w:val="005D3A55"/>
    <w:rsid w:val="005D570E"/>
    <w:rsid w:val="005D5F2D"/>
    <w:rsid w:val="005D6148"/>
    <w:rsid w:val="005D6323"/>
    <w:rsid w:val="005D7BAF"/>
    <w:rsid w:val="005D7FCB"/>
    <w:rsid w:val="005E0E43"/>
    <w:rsid w:val="005E0FD1"/>
    <w:rsid w:val="005E164D"/>
    <w:rsid w:val="005E30F3"/>
    <w:rsid w:val="005E39E9"/>
    <w:rsid w:val="005E53CD"/>
    <w:rsid w:val="005E5C8F"/>
    <w:rsid w:val="005E6A89"/>
    <w:rsid w:val="005E7B9C"/>
    <w:rsid w:val="005F03C5"/>
    <w:rsid w:val="005F15E8"/>
    <w:rsid w:val="005F1D88"/>
    <w:rsid w:val="005F1F7D"/>
    <w:rsid w:val="005F2876"/>
    <w:rsid w:val="005F48BE"/>
    <w:rsid w:val="005F5056"/>
    <w:rsid w:val="005F5B97"/>
    <w:rsid w:val="005F5F20"/>
    <w:rsid w:val="005F636D"/>
    <w:rsid w:val="005F7618"/>
    <w:rsid w:val="005F7B10"/>
    <w:rsid w:val="00600256"/>
    <w:rsid w:val="006004E2"/>
    <w:rsid w:val="00600A45"/>
    <w:rsid w:val="00602B49"/>
    <w:rsid w:val="00602B5E"/>
    <w:rsid w:val="006030E2"/>
    <w:rsid w:val="006031F7"/>
    <w:rsid w:val="0060324E"/>
    <w:rsid w:val="00603652"/>
    <w:rsid w:val="006048BB"/>
    <w:rsid w:val="0060629D"/>
    <w:rsid w:val="006111CF"/>
    <w:rsid w:val="006116ED"/>
    <w:rsid w:val="00611946"/>
    <w:rsid w:val="006169B2"/>
    <w:rsid w:val="00617DF3"/>
    <w:rsid w:val="006207D2"/>
    <w:rsid w:val="00623156"/>
    <w:rsid w:val="00623923"/>
    <w:rsid w:val="00623C82"/>
    <w:rsid w:val="0062496C"/>
    <w:rsid w:val="0062581B"/>
    <w:rsid w:val="00626193"/>
    <w:rsid w:val="006275DF"/>
    <w:rsid w:val="0062770F"/>
    <w:rsid w:val="00630579"/>
    <w:rsid w:val="00630744"/>
    <w:rsid w:val="00631D53"/>
    <w:rsid w:val="0063275C"/>
    <w:rsid w:val="0063337B"/>
    <w:rsid w:val="00633F11"/>
    <w:rsid w:val="006342F0"/>
    <w:rsid w:val="006346BE"/>
    <w:rsid w:val="00634D13"/>
    <w:rsid w:val="00634F0B"/>
    <w:rsid w:val="00637451"/>
    <w:rsid w:val="00637818"/>
    <w:rsid w:val="00637E7B"/>
    <w:rsid w:val="006401DA"/>
    <w:rsid w:val="006406E8"/>
    <w:rsid w:val="006409B9"/>
    <w:rsid w:val="00640B83"/>
    <w:rsid w:val="00640E6E"/>
    <w:rsid w:val="00641EC2"/>
    <w:rsid w:val="00643693"/>
    <w:rsid w:val="006456B5"/>
    <w:rsid w:val="00645775"/>
    <w:rsid w:val="00646062"/>
    <w:rsid w:val="00646114"/>
    <w:rsid w:val="006471E0"/>
    <w:rsid w:val="00650A2A"/>
    <w:rsid w:val="00652523"/>
    <w:rsid w:val="00653D9D"/>
    <w:rsid w:val="00655220"/>
    <w:rsid w:val="00655C80"/>
    <w:rsid w:val="00655EBF"/>
    <w:rsid w:val="0065720A"/>
    <w:rsid w:val="0065796E"/>
    <w:rsid w:val="00657B36"/>
    <w:rsid w:val="00657C52"/>
    <w:rsid w:val="006605A3"/>
    <w:rsid w:val="006631F1"/>
    <w:rsid w:val="006641DA"/>
    <w:rsid w:val="006645B4"/>
    <w:rsid w:val="00664900"/>
    <w:rsid w:val="00664FBE"/>
    <w:rsid w:val="006653BC"/>
    <w:rsid w:val="00666A76"/>
    <w:rsid w:val="00666B8F"/>
    <w:rsid w:val="00670437"/>
    <w:rsid w:val="006706C8"/>
    <w:rsid w:val="00670B41"/>
    <w:rsid w:val="00670FD6"/>
    <w:rsid w:val="00671839"/>
    <w:rsid w:val="00671ADE"/>
    <w:rsid w:val="006724A1"/>
    <w:rsid w:val="006730DF"/>
    <w:rsid w:val="006733B4"/>
    <w:rsid w:val="00673A79"/>
    <w:rsid w:val="006741E1"/>
    <w:rsid w:val="00674B05"/>
    <w:rsid w:val="0067576F"/>
    <w:rsid w:val="00675C4A"/>
    <w:rsid w:val="00676306"/>
    <w:rsid w:val="00676327"/>
    <w:rsid w:val="0067720B"/>
    <w:rsid w:val="00677349"/>
    <w:rsid w:val="006775DC"/>
    <w:rsid w:val="00677AF6"/>
    <w:rsid w:val="00681F05"/>
    <w:rsid w:val="00682E31"/>
    <w:rsid w:val="0068353A"/>
    <w:rsid w:val="00683B8F"/>
    <w:rsid w:val="00683D54"/>
    <w:rsid w:val="006851EB"/>
    <w:rsid w:val="00692F34"/>
    <w:rsid w:val="00693663"/>
    <w:rsid w:val="00693CDE"/>
    <w:rsid w:val="006940BB"/>
    <w:rsid w:val="0069519A"/>
    <w:rsid w:val="00695229"/>
    <w:rsid w:val="006964EF"/>
    <w:rsid w:val="006A0CCD"/>
    <w:rsid w:val="006A2933"/>
    <w:rsid w:val="006A4D11"/>
    <w:rsid w:val="006A59BF"/>
    <w:rsid w:val="006A5F91"/>
    <w:rsid w:val="006A6C02"/>
    <w:rsid w:val="006A6C19"/>
    <w:rsid w:val="006B0DC4"/>
    <w:rsid w:val="006B1551"/>
    <w:rsid w:val="006B1CE7"/>
    <w:rsid w:val="006B2C55"/>
    <w:rsid w:val="006B5613"/>
    <w:rsid w:val="006B57AD"/>
    <w:rsid w:val="006B71BF"/>
    <w:rsid w:val="006B7DC7"/>
    <w:rsid w:val="006C0B0B"/>
    <w:rsid w:val="006C0C3C"/>
    <w:rsid w:val="006C0EC9"/>
    <w:rsid w:val="006C2CD7"/>
    <w:rsid w:val="006C47B3"/>
    <w:rsid w:val="006C4D4B"/>
    <w:rsid w:val="006C4E68"/>
    <w:rsid w:val="006C5902"/>
    <w:rsid w:val="006C6158"/>
    <w:rsid w:val="006C63BB"/>
    <w:rsid w:val="006C65FE"/>
    <w:rsid w:val="006C72E8"/>
    <w:rsid w:val="006D03D6"/>
    <w:rsid w:val="006D10C6"/>
    <w:rsid w:val="006D2E97"/>
    <w:rsid w:val="006D37E0"/>
    <w:rsid w:val="006D3B30"/>
    <w:rsid w:val="006D3D25"/>
    <w:rsid w:val="006D430E"/>
    <w:rsid w:val="006D61D1"/>
    <w:rsid w:val="006D6577"/>
    <w:rsid w:val="006D6AC6"/>
    <w:rsid w:val="006D6DAC"/>
    <w:rsid w:val="006D73A2"/>
    <w:rsid w:val="006E0097"/>
    <w:rsid w:val="006E0908"/>
    <w:rsid w:val="006E295F"/>
    <w:rsid w:val="006E3489"/>
    <w:rsid w:val="006E3792"/>
    <w:rsid w:val="006E5DF1"/>
    <w:rsid w:val="006E6541"/>
    <w:rsid w:val="006E6F07"/>
    <w:rsid w:val="006F02B0"/>
    <w:rsid w:val="006F4572"/>
    <w:rsid w:val="006F488A"/>
    <w:rsid w:val="006F664C"/>
    <w:rsid w:val="006F6E1A"/>
    <w:rsid w:val="006F73DF"/>
    <w:rsid w:val="006F749A"/>
    <w:rsid w:val="006F76AC"/>
    <w:rsid w:val="007018D8"/>
    <w:rsid w:val="00701FE8"/>
    <w:rsid w:val="00702326"/>
    <w:rsid w:val="007023BE"/>
    <w:rsid w:val="00705FB6"/>
    <w:rsid w:val="00710821"/>
    <w:rsid w:val="00710853"/>
    <w:rsid w:val="00712592"/>
    <w:rsid w:val="00712C5A"/>
    <w:rsid w:val="00712F58"/>
    <w:rsid w:val="00712F7D"/>
    <w:rsid w:val="00714384"/>
    <w:rsid w:val="0071494F"/>
    <w:rsid w:val="007152EE"/>
    <w:rsid w:val="00715DAE"/>
    <w:rsid w:val="00717437"/>
    <w:rsid w:val="00717A9C"/>
    <w:rsid w:val="00717FF4"/>
    <w:rsid w:val="00720F49"/>
    <w:rsid w:val="00721AC2"/>
    <w:rsid w:val="00722B85"/>
    <w:rsid w:val="00723D1C"/>
    <w:rsid w:val="007240EB"/>
    <w:rsid w:val="00725B97"/>
    <w:rsid w:val="00727553"/>
    <w:rsid w:val="00727B99"/>
    <w:rsid w:val="00731002"/>
    <w:rsid w:val="007312F7"/>
    <w:rsid w:val="00732590"/>
    <w:rsid w:val="00732BFC"/>
    <w:rsid w:val="007354AF"/>
    <w:rsid w:val="00735508"/>
    <w:rsid w:val="00735AA5"/>
    <w:rsid w:val="00735B18"/>
    <w:rsid w:val="0073626F"/>
    <w:rsid w:val="0073676B"/>
    <w:rsid w:val="0073696D"/>
    <w:rsid w:val="00736DA6"/>
    <w:rsid w:val="00740251"/>
    <w:rsid w:val="00740F0A"/>
    <w:rsid w:val="00742647"/>
    <w:rsid w:val="00742AA7"/>
    <w:rsid w:val="007432E8"/>
    <w:rsid w:val="00743D6C"/>
    <w:rsid w:val="00743F3F"/>
    <w:rsid w:val="0074474B"/>
    <w:rsid w:val="00744D39"/>
    <w:rsid w:val="00744F08"/>
    <w:rsid w:val="00746F30"/>
    <w:rsid w:val="0074760F"/>
    <w:rsid w:val="00750A03"/>
    <w:rsid w:val="0075406E"/>
    <w:rsid w:val="0075443F"/>
    <w:rsid w:val="00755E76"/>
    <w:rsid w:val="00756003"/>
    <w:rsid w:val="00757883"/>
    <w:rsid w:val="00760D97"/>
    <w:rsid w:val="007617F6"/>
    <w:rsid w:val="00762A5E"/>
    <w:rsid w:val="00762B2B"/>
    <w:rsid w:val="00764531"/>
    <w:rsid w:val="0076574C"/>
    <w:rsid w:val="00766AD0"/>
    <w:rsid w:val="00766F38"/>
    <w:rsid w:val="007673E1"/>
    <w:rsid w:val="00767E85"/>
    <w:rsid w:val="00767ECA"/>
    <w:rsid w:val="00772623"/>
    <w:rsid w:val="00773CF3"/>
    <w:rsid w:val="00774775"/>
    <w:rsid w:val="00776062"/>
    <w:rsid w:val="00776ECE"/>
    <w:rsid w:val="00777700"/>
    <w:rsid w:val="0077773D"/>
    <w:rsid w:val="007828A5"/>
    <w:rsid w:val="00782E12"/>
    <w:rsid w:val="00783BEE"/>
    <w:rsid w:val="00783C80"/>
    <w:rsid w:val="00783CA4"/>
    <w:rsid w:val="00786085"/>
    <w:rsid w:val="007866E3"/>
    <w:rsid w:val="0078688F"/>
    <w:rsid w:val="00786EAD"/>
    <w:rsid w:val="00787BDF"/>
    <w:rsid w:val="00790FD9"/>
    <w:rsid w:val="00791B7D"/>
    <w:rsid w:val="00793272"/>
    <w:rsid w:val="00793A2A"/>
    <w:rsid w:val="00795D6C"/>
    <w:rsid w:val="00795FF5"/>
    <w:rsid w:val="007961D1"/>
    <w:rsid w:val="0079623C"/>
    <w:rsid w:val="00796B69"/>
    <w:rsid w:val="00797131"/>
    <w:rsid w:val="0079724E"/>
    <w:rsid w:val="00797B06"/>
    <w:rsid w:val="007A018C"/>
    <w:rsid w:val="007A165E"/>
    <w:rsid w:val="007A1B49"/>
    <w:rsid w:val="007A4737"/>
    <w:rsid w:val="007A4DF1"/>
    <w:rsid w:val="007A73AC"/>
    <w:rsid w:val="007A74D4"/>
    <w:rsid w:val="007A798C"/>
    <w:rsid w:val="007B2DAC"/>
    <w:rsid w:val="007B2FB2"/>
    <w:rsid w:val="007B309D"/>
    <w:rsid w:val="007B50C1"/>
    <w:rsid w:val="007B5A04"/>
    <w:rsid w:val="007B7036"/>
    <w:rsid w:val="007C0005"/>
    <w:rsid w:val="007C0DE2"/>
    <w:rsid w:val="007C2E85"/>
    <w:rsid w:val="007C3C6D"/>
    <w:rsid w:val="007C4137"/>
    <w:rsid w:val="007C502E"/>
    <w:rsid w:val="007D00E6"/>
    <w:rsid w:val="007D010E"/>
    <w:rsid w:val="007D4C12"/>
    <w:rsid w:val="007D5889"/>
    <w:rsid w:val="007D6764"/>
    <w:rsid w:val="007D7191"/>
    <w:rsid w:val="007D72B6"/>
    <w:rsid w:val="007E0A96"/>
    <w:rsid w:val="007E1361"/>
    <w:rsid w:val="007E2EF4"/>
    <w:rsid w:val="007E2FAF"/>
    <w:rsid w:val="007E4753"/>
    <w:rsid w:val="007E47B0"/>
    <w:rsid w:val="007E5271"/>
    <w:rsid w:val="007E609C"/>
    <w:rsid w:val="007E69E0"/>
    <w:rsid w:val="007E7A02"/>
    <w:rsid w:val="007E7C5C"/>
    <w:rsid w:val="007F0830"/>
    <w:rsid w:val="007F0F68"/>
    <w:rsid w:val="007F1F1A"/>
    <w:rsid w:val="007F413A"/>
    <w:rsid w:val="007F4460"/>
    <w:rsid w:val="007F4C14"/>
    <w:rsid w:val="007F565E"/>
    <w:rsid w:val="007F6644"/>
    <w:rsid w:val="007F79FA"/>
    <w:rsid w:val="00800F83"/>
    <w:rsid w:val="00803018"/>
    <w:rsid w:val="00803230"/>
    <w:rsid w:val="008036C9"/>
    <w:rsid w:val="00804697"/>
    <w:rsid w:val="00806754"/>
    <w:rsid w:val="00806B2B"/>
    <w:rsid w:val="00807362"/>
    <w:rsid w:val="00810361"/>
    <w:rsid w:val="00811407"/>
    <w:rsid w:val="00813556"/>
    <w:rsid w:val="00814266"/>
    <w:rsid w:val="008158F9"/>
    <w:rsid w:val="008166AE"/>
    <w:rsid w:val="008167D2"/>
    <w:rsid w:val="00816B27"/>
    <w:rsid w:val="00817DA0"/>
    <w:rsid w:val="00820B3A"/>
    <w:rsid w:val="008238CF"/>
    <w:rsid w:val="0082517D"/>
    <w:rsid w:val="00825C4C"/>
    <w:rsid w:val="00826D08"/>
    <w:rsid w:val="00826EE4"/>
    <w:rsid w:val="008278E1"/>
    <w:rsid w:val="0083277C"/>
    <w:rsid w:val="008327DC"/>
    <w:rsid w:val="008328B9"/>
    <w:rsid w:val="00832D0C"/>
    <w:rsid w:val="00834051"/>
    <w:rsid w:val="00834BE8"/>
    <w:rsid w:val="00834E85"/>
    <w:rsid w:val="00835574"/>
    <w:rsid w:val="0083770B"/>
    <w:rsid w:val="00837BF4"/>
    <w:rsid w:val="00837D54"/>
    <w:rsid w:val="00840FD2"/>
    <w:rsid w:val="00842032"/>
    <w:rsid w:val="00842CF4"/>
    <w:rsid w:val="0084323C"/>
    <w:rsid w:val="00843682"/>
    <w:rsid w:val="008447F2"/>
    <w:rsid w:val="0084509A"/>
    <w:rsid w:val="0084551A"/>
    <w:rsid w:val="00846027"/>
    <w:rsid w:val="00847115"/>
    <w:rsid w:val="00847FB9"/>
    <w:rsid w:val="00850528"/>
    <w:rsid w:val="00850B91"/>
    <w:rsid w:val="008512F5"/>
    <w:rsid w:val="008523BB"/>
    <w:rsid w:val="00853668"/>
    <w:rsid w:val="00853761"/>
    <w:rsid w:val="00854AD0"/>
    <w:rsid w:val="00854B09"/>
    <w:rsid w:val="00854C82"/>
    <w:rsid w:val="008551FE"/>
    <w:rsid w:val="00855EDA"/>
    <w:rsid w:val="008561D0"/>
    <w:rsid w:val="0085626A"/>
    <w:rsid w:val="008612C0"/>
    <w:rsid w:val="00861FFC"/>
    <w:rsid w:val="00862612"/>
    <w:rsid w:val="008626ED"/>
    <w:rsid w:val="00862FB4"/>
    <w:rsid w:val="008632A4"/>
    <w:rsid w:val="008633D0"/>
    <w:rsid w:val="0086510B"/>
    <w:rsid w:val="00865909"/>
    <w:rsid w:val="00866687"/>
    <w:rsid w:val="00866D05"/>
    <w:rsid w:val="00867371"/>
    <w:rsid w:val="00870C00"/>
    <w:rsid w:val="00872B96"/>
    <w:rsid w:val="00873A7F"/>
    <w:rsid w:val="00874A6B"/>
    <w:rsid w:val="00874F09"/>
    <w:rsid w:val="0087515B"/>
    <w:rsid w:val="00875F7B"/>
    <w:rsid w:val="00876186"/>
    <w:rsid w:val="00876F01"/>
    <w:rsid w:val="0087708C"/>
    <w:rsid w:val="00877129"/>
    <w:rsid w:val="008778BC"/>
    <w:rsid w:val="0088150C"/>
    <w:rsid w:val="008823EE"/>
    <w:rsid w:val="00882921"/>
    <w:rsid w:val="00882994"/>
    <w:rsid w:val="00883081"/>
    <w:rsid w:val="008838FE"/>
    <w:rsid w:val="00884B08"/>
    <w:rsid w:val="008852C6"/>
    <w:rsid w:val="00885421"/>
    <w:rsid w:val="00885C7B"/>
    <w:rsid w:val="00890DD0"/>
    <w:rsid w:val="008925E0"/>
    <w:rsid w:val="008939DB"/>
    <w:rsid w:val="00894022"/>
    <w:rsid w:val="008941A7"/>
    <w:rsid w:val="008944A7"/>
    <w:rsid w:val="008964BD"/>
    <w:rsid w:val="00897AB4"/>
    <w:rsid w:val="008A02C8"/>
    <w:rsid w:val="008A07FF"/>
    <w:rsid w:val="008A0CDB"/>
    <w:rsid w:val="008A1B0C"/>
    <w:rsid w:val="008A25B2"/>
    <w:rsid w:val="008A2F27"/>
    <w:rsid w:val="008A3164"/>
    <w:rsid w:val="008A3321"/>
    <w:rsid w:val="008A3413"/>
    <w:rsid w:val="008A40F1"/>
    <w:rsid w:val="008A4AEB"/>
    <w:rsid w:val="008A5542"/>
    <w:rsid w:val="008A564E"/>
    <w:rsid w:val="008A5F76"/>
    <w:rsid w:val="008A652F"/>
    <w:rsid w:val="008A6684"/>
    <w:rsid w:val="008B04CA"/>
    <w:rsid w:val="008B0607"/>
    <w:rsid w:val="008B147D"/>
    <w:rsid w:val="008B161F"/>
    <w:rsid w:val="008B202B"/>
    <w:rsid w:val="008B2BBB"/>
    <w:rsid w:val="008B2E79"/>
    <w:rsid w:val="008B3522"/>
    <w:rsid w:val="008B4C2C"/>
    <w:rsid w:val="008B5CED"/>
    <w:rsid w:val="008B5FC8"/>
    <w:rsid w:val="008B714F"/>
    <w:rsid w:val="008B7E2E"/>
    <w:rsid w:val="008C3111"/>
    <w:rsid w:val="008C3DC8"/>
    <w:rsid w:val="008C3F1E"/>
    <w:rsid w:val="008C43C0"/>
    <w:rsid w:val="008C4B8F"/>
    <w:rsid w:val="008C6F3F"/>
    <w:rsid w:val="008C7646"/>
    <w:rsid w:val="008C7EA5"/>
    <w:rsid w:val="008D18E3"/>
    <w:rsid w:val="008D1B75"/>
    <w:rsid w:val="008D2104"/>
    <w:rsid w:val="008D25AA"/>
    <w:rsid w:val="008D3296"/>
    <w:rsid w:val="008D51FD"/>
    <w:rsid w:val="008D5FED"/>
    <w:rsid w:val="008D68B5"/>
    <w:rsid w:val="008D6CD2"/>
    <w:rsid w:val="008D6CD6"/>
    <w:rsid w:val="008D6CE6"/>
    <w:rsid w:val="008D6F28"/>
    <w:rsid w:val="008D7FD4"/>
    <w:rsid w:val="008D7FE6"/>
    <w:rsid w:val="008E0655"/>
    <w:rsid w:val="008E0935"/>
    <w:rsid w:val="008E183F"/>
    <w:rsid w:val="008E1E34"/>
    <w:rsid w:val="008E3381"/>
    <w:rsid w:val="008E3C7A"/>
    <w:rsid w:val="008E7057"/>
    <w:rsid w:val="008F0260"/>
    <w:rsid w:val="008F0CD7"/>
    <w:rsid w:val="008F1E85"/>
    <w:rsid w:val="008F23D6"/>
    <w:rsid w:val="008F4414"/>
    <w:rsid w:val="008F45D6"/>
    <w:rsid w:val="008F66D8"/>
    <w:rsid w:val="008F68FA"/>
    <w:rsid w:val="008F7722"/>
    <w:rsid w:val="00900965"/>
    <w:rsid w:val="00901C1F"/>
    <w:rsid w:val="00901D5C"/>
    <w:rsid w:val="00903960"/>
    <w:rsid w:val="00903BF1"/>
    <w:rsid w:val="009040BD"/>
    <w:rsid w:val="00904B54"/>
    <w:rsid w:val="00904E3F"/>
    <w:rsid w:val="0090510B"/>
    <w:rsid w:val="009053BD"/>
    <w:rsid w:val="00906432"/>
    <w:rsid w:val="009077AE"/>
    <w:rsid w:val="00910D21"/>
    <w:rsid w:val="00910EF1"/>
    <w:rsid w:val="00911976"/>
    <w:rsid w:val="0091371F"/>
    <w:rsid w:val="00913E1E"/>
    <w:rsid w:val="00914003"/>
    <w:rsid w:val="00914CE7"/>
    <w:rsid w:val="0091555B"/>
    <w:rsid w:val="00915C0B"/>
    <w:rsid w:val="00916569"/>
    <w:rsid w:val="00916989"/>
    <w:rsid w:val="00920128"/>
    <w:rsid w:val="00920395"/>
    <w:rsid w:val="00920B27"/>
    <w:rsid w:val="00921863"/>
    <w:rsid w:val="00921A7E"/>
    <w:rsid w:val="00921D31"/>
    <w:rsid w:val="009229FC"/>
    <w:rsid w:val="00922A4C"/>
    <w:rsid w:val="0092356E"/>
    <w:rsid w:val="00923C24"/>
    <w:rsid w:val="009241AB"/>
    <w:rsid w:val="00924208"/>
    <w:rsid w:val="00925AF3"/>
    <w:rsid w:val="009261D5"/>
    <w:rsid w:val="0092632D"/>
    <w:rsid w:val="00926979"/>
    <w:rsid w:val="00926B92"/>
    <w:rsid w:val="009300C4"/>
    <w:rsid w:val="00931201"/>
    <w:rsid w:val="00931938"/>
    <w:rsid w:val="00931EDC"/>
    <w:rsid w:val="00932090"/>
    <w:rsid w:val="00932176"/>
    <w:rsid w:val="00933606"/>
    <w:rsid w:val="0093364E"/>
    <w:rsid w:val="009338EB"/>
    <w:rsid w:val="00934891"/>
    <w:rsid w:val="009348D9"/>
    <w:rsid w:val="00935154"/>
    <w:rsid w:val="00936BD7"/>
    <w:rsid w:val="00942192"/>
    <w:rsid w:val="009425B7"/>
    <w:rsid w:val="00943204"/>
    <w:rsid w:val="009452E4"/>
    <w:rsid w:val="009453EA"/>
    <w:rsid w:val="00946E26"/>
    <w:rsid w:val="009479F0"/>
    <w:rsid w:val="00947BE5"/>
    <w:rsid w:val="00950FDB"/>
    <w:rsid w:val="00951002"/>
    <w:rsid w:val="009513C1"/>
    <w:rsid w:val="009524E1"/>
    <w:rsid w:val="00952F0F"/>
    <w:rsid w:val="00953146"/>
    <w:rsid w:val="00953A7C"/>
    <w:rsid w:val="00954BA6"/>
    <w:rsid w:val="009557B3"/>
    <w:rsid w:val="0095788B"/>
    <w:rsid w:val="00961700"/>
    <w:rsid w:val="00963836"/>
    <w:rsid w:val="00963FF4"/>
    <w:rsid w:val="009652D3"/>
    <w:rsid w:val="0096555C"/>
    <w:rsid w:val="00965DD0"/>
    <w:rsid w:val="00966D64"/>
    <w:rsid w:val="00967167"/>
    <w:rsid w:val="00967D80"/>
    <w:rsid w:val="009710F5"/>
    <w:rsid w:val="0097150C"/>
    <w:rsid w:val="009715B9"/>
    <w:rsid w:val="009722B8"/>
    <w:rsid w:val="00973CA9"/>
    <w:rsid w:val="009747EE"/>
    <w:rsid w:val="0097506A"/>
    <w:rsid w:val="009751CE"/>
    <w:rsid w:val="00976099"/>
    <w:rsid w:val="0097621E"/>
    <w:rsid w:val="009770F8"/>
    <w:rsid w:val="0097741B"/>
    <w:rsid w:val="00977DEC"/>
    <w:rsid w:val="009801A2"/>
    <w:rsid w:val="009821AC"/>
    <w:rsid w:val="009829C9"/>
    <w:rsid w:val="00983533"/>
    <w:rsid w:val="009849DD"/>
    <w:rsid w:val="009859F7"/>
    <w:rsid w:val="009862B5"/>
    <w:rsid w:val="00987438"/>
    <w:rsid w:val="009907F2"/>
    <w:rsid w:val="00990EDE"/>
    <w:rsid w:val="00991E3D"/>
    <w:rsid w:val="009923B1"/>
    <w:rsid w:val="0099240B"/>
    <w:rsid w:val="00992ACF"/>
    <w:rsid w:val="00992F09"/>
    <w:rsid w:val="00993AD1"/>
    <w:rsid w:val="00993B1C"/>
    <w:rsid w:val="00994187"/>
    <w:rsid w:val="00994976"/>
    <w:rsid w:val="00996C37"/>
    <w:rsid w:val="009A087F"/>
    <w:rsid w:val="009A211F"/>
    <w:rsid w:val="009A4BEF"/>
    <w:rsid w:val="009A4F76"/>
    <w:rsid w:val="009A6D52"/>
    <w:rsid w:val="009A6D7F"/>
    <w:rsid w:val="009A70AB"/>
    <w:rsid w:val="009B16A2"/>
    <w:rsid w:val="009B1965"/>
    <w:rsid w:val="009B24F6"/>
    <w:rsid w:val="009B2BF7"/>
    <w:rsid w:val="009B4033"/>
    <w:rsid w:val="009B4BFA"/>
    <w:rsid w:val="009B4C0A"/>
    <w:rsid w:val="009B5B26"/>
    <w:rsid w:val="009B6202"/>
    <w:rsid w:val="009B742B"/>
    <w:rsid w:val="009C16EC"/>
    <w:rsid w:val="009C29B4"/>
    <w:rsid w:val="009C2B82"/>
    <w:rsid w:val="009C3F6C"/>
    <w:rsid w:val="009C4B92"/>
    <w:rsid w:val="009C4DE7"/>
    <w:rsid w:val="009D1161"/>
    <w:rsid w:val="009D22BD"/>
    <w:rsid w:val="009D2F21"/>
    <w:rsid w:val="009D32AC"/>
    <w:rsid w:val="009D3516"/>
    <w:rsid w:val="009D35B8"/>
    <w:rsid w:val="009D4DB2"/>
    <w:rsid w:val="009D60B0"/>
    <w:rsid w:val="009E0BE9"/>
    <w:rsid w:val="009E1803"/>
    <w:rsid w:val="009E2020"/>
    <w:rsid w:val="009E2EE2"/>
    <w:rsid w:val="009E3068"/>
    <w:rsid w:val="009E3A8B"/>
    <w:rsid w:val="009E46AE"/>
    <w:rsid w:val="009F0663"/>
    <w:rsid w:val="009F12B8"/>
    <w:rsid w:val="009F1BD6"/>
    <w:rsid w:val="009F30D2"/>
    <w:rsid w:val="009F4494"/>
    <w:rsid w:val="009F4B0A"/>
    <w:rsid w:val="009F5299"/>
    <w:rsid w:val="009F5F72"/>
    <w:rsid w:val="009F685C"/>
    <w:rsid w:val="00A00E3D"/>
    <w:rsid w:val="00A018AC"/>
    <w:rsid w:val="00A01FA4"/>
    <w:rsid w:val="00A02486"/>
    <w:rsid w:val="00A040FB"/>
    <w:rsid w:val="00A055A9"/>
    <w:rsid w:val="00A05E0E"/>
    <w:rsid w:val="00A06AAF"/>
    <w:rsid w:val="00A06AE2"/>
    <w:rsid w:val="00A06C33"/>
    <w:rsid w:val="00A07213"/>
    <w:rsid w:val="00A07F79"/>
    <w:rsid w:val="00A104E7"/>
    <w:rsid w:val="00A13FB6"/>
    <w:rsid w:val="00A14357"/>
    <w:rsid w:val="00A1474B"/>
    <w:rsid w:val="00A14D6D"/>
    <w:rsid w:val="00A15014"/>
    <w:rsid w:val="00A163F3"/>
    <w:rsid w:val="00A20804"/>
    <w:rsid w:val="00A20FA2"/>
    <w:rsid w:val="00A226DB"/>
    <w:rsid w:val="00A22962"/>
    <w:rsid w:val="00A23409"/>
    <w:rsid w:val="00A24258"/>
    <w:rsid w:val="00A246C2"/>
    <w:rsid w:val="00A24E94"/>
    <w:rsid w:val="00A24FB8"/>
    <w:rsid w:val="00A26917"/>
    <w:rsid w:val="00A3126A"/>
    <w:rsid w:val="00A32C47"/>
    <w:rsid w:val="00A32F87"/>
    <w:rsid w:val="00A3695F"/>
    <w:rsid w:val="00A36B22"/>
    <w:rsid w:val="00A36D76"/>
    <w:rsid w:val="00A377BC"/>
    <w:rsid w:val="00A40BAC"/>
    <w:rsid w:val="00A43714"/>
    <w:rsid w:val="00A43BDC"/>
    <w:rsid w:val="00A4499E"/>
    <w:rsid w:val="00A4641B"/>
    <w:rsid w:val="00A473E2"/>
    <w:rsid w:val="00A4744A"/>
    <w:rsid w:val="00A47EAC"/>
    <w:rsid w:val="00A506D6"/>
    <w:rsid w:val="00A52391"/>
    <w:rsid w:val="00A5281C"/>
    <w:rsid w:val="00A55D13"/>
    <w:rsid w:val="00A6110E"/>
    <w:rsid w:val="00A6115C"/>
    <w:rsid w:val="00A61B27"/>
    <w:rsid w:val="00A64F22"/>
    <w:rsid w:val="00A6573C"/>
    <w:rsid w:val="00A65EE8"/>
    <w:rsid w:val="00A67155"/>
    <w:rsid w:val="00A67B67"/>
    <w:rsid w:val="00A67DC1"/>
    <w:rsid w:val="00A67FD2"/>
    <w:rsid w:val="00A71361"/>
    <w:rsid w:val="00A7178A"/>
    <w:rsid w:val="00A7179E"/>
    <w:rsid w:val="00A72B2F"/>
    <w:rsid w:val="00A73F9F"/>
    <w:rsid w:val="00A74844"/>
    <w:rsid w:val="00A80112"/>
    <w:rsid w:val="00A80C69"/>
    <w:rsid w:val="00A80DC7"/>
    <w:rsid w:val="00A80EDE"/>
    <w:rsid w:val="00A80F00"/>
    <w:rsid w:val="00A818F6"/>
    <w:rsid w:val="00A81D32"/>
    <w:rsid w:val="00A83265"/>
    <w:rsid w:val="00A83623"/>
    <w:rsid w:val="00A854CD"/>
    <w:rsid w:val="00A85E52"/>
    <w:rsid w:val="00A86FCA"/>
    <w:rsid w:val="00A8709F"/>
    <w:rsid w:val="00A87838"/>
    <w:rsid w:val="00A91F68"/>
    <w:rsid w:val="00A920DC"/>
    <w:rsid w:val="00A93008"/>
    <w:rsid w:val="00A94F83"/>
    <w:rsid w:val="00A96477"/>
    <w:rsid w:val="00AA2325"/>
    <w:rsid w:val="00AA3D25"/>
    <w:rsid w:val="00AA3EF5"/>
    <w:rsid w:val="00AA5614"/>
    <w:rsid w:val="00AA7034"/>
    <w:rsid w:val="00AB0065"/>
    <w:rsid w:val="00AB01AF"/>
    <w:rsid w:val="00AB0AFE"/>
    <w:rsid w:val="00AB1E60"/>
    <w:rsid w:val="00AB2D04"/>
    <w:rsid w:val="00AB30C8"/>
    <w:rsid w:val="00AB3546"/>
    <w:rsid w:val="00AB369F"/>
    <w:rsid w:val="00AB51D3"/>
    <w:rsid w:val="00AB565D"/>
    <w:rsid w:val="00AB6D16"/>
    <w:rsid w:val="00AB6E4A"/>
    <w:rsid w:val="00AB7337"/>
    <w:rsid w:val="00AB78C7"/>
    <w:rsid w:val="00AB7CC2"/>
    <w:rsid w:val="00AC16FA"/>
    <w:rsid w:val="00AC1AAD"/>
    <w:rsid w:val="00AC1C8F"/>
    <w:rsid w:val="00AC1DAA"/>
    <w:rsid w:val="00AC23DC"/>
    <w:rsid w:val="00AC29AC"/>
    <w:rsid w:val="00AC46D4"/>
    <w:rsid w:val="00AC4DCC"/>
    <w:rsid w:val="00AC517B"/>
    <w:rsid w:val="00AC5B01"/>
    <w:rsid w:val="00AC61CE"/>
    <w:rsid w:val="00AC6F98"/>
    <w:rsid w:val="00AC7962"/>
    <w:rsid w:val="00AC7BF6"/>
    <w:rsid w:val="00AD0073"/>
    <w:rsid w:val="00AD0DF7"/>
    <w:rsid w:val="00AD1E10"/>
    <w:rsid w:val="00AD1EB1"/>
    <w:rsid w:val="00AD22F5"/>
    <w:rsid w:val="00AD2BDD"/>
    <w:rsid w:val="00AD32B6"/>
    <w:rsid w:val="00AD4DF2"/>
    <w:rsid w:val="00AD7601"/>
    <w:rsid w:val="00AD7DBE"/>
    <w:rsid w:val="00AE0113"/>
    <w:rsid w:val="00AE067A"/>
    <w:rsid w:val="00AE0C61"/>
    <w:rsid w:val="00AE0D3C"/>
    <w:rsid w:val="00AE0F7F"/>
    <w:rsid w:val="00AE185F"/>
    <w:rsid w:val="00AE23B2"/>
    <w:rsid w:val="00AE4443"/>
    <w:rsid w:val="00AE45C1"/>
    <w:rsid w:val="00AE4925"/>
    <w:rsid w:val="00AE5309"/>
    <w:rsid w:val="00AE6685"/>
    <w:rsid w:val="00AF20E6"/>
    <w:rsid w:val="00AF2980"/>
    <w:rsid w:val="00AF3378"/>
    <w:rsid w:val="00AF453E"/>
    <w:rsid w:val="00AF5108"/>
    <w:rsid w:val="00AF7AF8"/>
    <w:rsid w:val="00B01B7E"/>
    <w:rsid w:val="00B02D8B"/>
    <w:rsid w:val="00B02EB4"/>
    <w:rsid w:val="00B03C76"/>
    <w:rsid w:val="00B04449"/>
    <w:rsid w:val="00B045BC"/>
    <w:rsid w:val="00B048C2"/>
    <w:rsid w:val="00B04985"/>
    <w:rsid w:val="00B05283"/>
    <w:rsid w:val="00B0794D"/>
    <w:rsid w:val="00B1057D"/>
    <w:rsid w:val="00B10F8E"/>
    <w:rsid w:val="00B111FC"/>
    <w:rsid w:val="00B1368C"/>
    <w:rsid w:val="00B13CF1"/>
    <w:rsid w:val="00B14707"/>
    <w:rsid w:val="00B14FF4"/>
    <w:rsid w:val="00B168C4"/>
    <w:rsid w:val="00B169AB"/>
    <w:rsid w:val="00B16BD2"/>
    <w:rsid w:val="00B20F27"/>
    <w:rsid w:val="00B21032"/>
    <w:rsid w:val="00B21EA1"/>
    <w:rsid w:val="00B24667"/>
    <w:rsid w:val="00B25F31"/>
    <w:rsid w:val="00B26074"/>
    <w:rsid w:val="00B30BAA"/>
    <w:rsid w:val="00B31951"/>
    <w:rsid w:val="00B32B89"/>
    <w:rsid w:val="00B34E04"/>
    <w:rsid w:val="00B35407"/>
    <w:rsid w:val="00B3681A"/>
    <w:rsid w:val="00B36AF4"/>
    <w:rsid w:val="00B378AE"/>
    <w:rsid w:val="00B378FD"/>
    <w:rsid w:val="00B40305"/>
    <w:rsid w:val="00B40C3A"/>
    <w:rsid w:val="00B420A9"/>
    <w:rsid w:val="00B43C79"/>
    <w:rsid w:val="00B44964"/>
    <w:rsid w:val="00B46992"/>
    <w:rsid w:val="00B472FF"/>
    <w:rsid w:val="00B50E41"/>
    <w:rsid w:val="00B51023"/>
    <w:rsid w:val="00B51083"/>
    <w:rsid w:val="00B52F65"/>
    <w:rsid w:val="00B55AF3"/>
    <w:rsid w:val="00B56904"/>
    <w:rsid w:val="00B56D42"/>
    <w:rsid w:val="00B61767"/>
    <w:rsid w:val="00B61A08"/>
    <w:rsid w:val="00B61E6B"/>
    <w:rsid w:val="00B643EF"/>
    <w:rsid w:val="00B645F7"/>
    <w:rsid w:val="00B65675"/>
    <w:rsid w:val="00B65C72"/>
    <w:rsid w:val="00B66DAB"/>
    <w:rsid w:val="00B67C68"/>
    <w:rsid w:val="00B67F19"/>
    <w:rsid w:val="00B716EC"/>
    <w:rsid w:val="00B71BB2"/>
    <w:rsid w:val="00B73D71"/>
    <w:rsid w:val="00B750C1"/>
    <w:rsid w:val="00B7797F"/>
    <w:rsid w:val="00B77F69"/>
    <w:rsid w:val="00B8544A"/>
    <w:rsid w:val="00B85FAD"/>
    <w:rsid w:val="00B87378"/>
    <w:rsid w:val="00B87AE5"/>
    <w:rsid w:val="00B87C39"/>
    <w:rsid w:val="00B901E9"/>
    <w:rsid w:val="00B9032B"/>
    <w:rsid w:val="00B90956"/>
    <w:rsid w:val="00B9127F"/>
    <w:rsid w:val="00B92AD5"/>
    <w:rsid w:val="00B934C8"/>
    <w:rsid w:val="00B94D1A"/>
    <w:rsid w:val="00B9751F"/>
    <w:rsid w:val="00BA0DD7"/>
    <w:rsid w:val="00BA1583"/>
    <w:rsid w:val="00BA1DB1"/>
    <w:rsid w:val="00BA2128"/>
    <w:rsid w:val="00BA29A3"/>
    <w:rsid w:val="00BA3868"/>
    <w:rsid w:val="00BA55B1"/>
    <w:rsid w:val="00BA578C"/>
    <w:rsid w:val="00BA5EA5"/>
    <w:rsid w:val="00BA621D"/>
    <w:rsid w:val="00BA68D4"/>
    <w:rsid w:val="00BA721C"/>
    <w:rsid w:val="00BA7768"/>
    <w:rsid w:val="00BB0E8C"/>
    <w:rsid w:val="00BB187A"/>
    <w:rsid w:val="00BB1904"/>
    <w:rsid w:val="00BB1F07"/>
    <w:rsid w:val="00BB24CB"/>
    <w:rsid w:val="00BB3380"/>
    <w:rsid w:val="00BB3F58"/>
    <w:rsid w:val="00BB444E"/>
    <w:rsid w:val="00BB5259"/>
    <w:rsid w:val="00BB74C5"/>
    <w:rsid w:val="00BB74CD"/>
    <w:rsid w:val="00BC0B8C"/>
    <w:rsid w:val="00BC21C9"/>
    <w:rsid w:val="00BC2520"/>
    <w:rsid w:val="00BC29CD"/>
    <w:rsid w:val="00BC5820"/>
    <w:rsid w:val="00BC5F6A"/>
    <w:rsid w:val="00BC608B"/>
    <w:rsid w:val="00BC6668"/>
    <w:rsid w:val="00BC7F8B"/>
    <w:rsid w:val="00BD07E3"/>
    <w:rsid w:val="00BD248F"/>
    <w:rsid w:val="00BD2688"/>
    <w:rsid w:val="00BD3D4A"/>
    <w:rsid w:val="00BD4367"/>
    <w:rsid w:val="00BD511E"/>
    <w:rsid w:val="00BD676B"/>
    <w:rsid w:val="00BD68A6"/>
    <w:rsid w:val="00BD7660"/>
    <w:rsid w:val="00BD7E38"/>
    <w:rsid w:val="00BE0FBB"/>
    <w:rsid w:val="00BE17D7"/>
    <w:rsid w:val="00BE1F57"/>
    <w:rsid w:val="00BE2DB9"/>
    <w:rsid w:val="00BE31D4"/>
    <w:rsid w:val="00BE3B16"/>
    <w:rsid w:val="00BE3FC8"/>
    <w:rsid w:val="00BE4B0F"/>
    <w:rsid w:val="00BE4B5A"/>
    <w:rsid w:val="00BE4E12"/>
    <w:rsid w:val="00BE5A13"/>
    <w:rsid w:val="00BE5A90"/>
    <w:rsid w:val="00BE69C6"/>
    <w:rsid w:val="00BE6A5F"/>
    <w:rsid w:val="00BE78C4"/>
    <w:rsid w:val="00BE7B25"/>
    <w:rsid w:val="00BF0D7E"/>
    <w:rsid w:val="00BF1159"/>
    <w:rsid w:val="00BF26FF"/>
    <w:rsid w:val="00BF2A8B"/>
    <w:rsid w:val="00BF2FC7"/>
    <w:rsid w:val="00BF4017"/>
    <w:rsid w:val="00BF472A"/>
    <w:rsid w:val="00BF5206"/>
    <w:rsid w:val="00BF58EF"/>
    <w:rsid w:val="00BF5C3E"/>
    <w:rsid w:val="00BF6523"/>
    <w:rsid w:val="00BF7C24"/>
    <w:rsid w:val="00C012BF"/>
    <w:rsid w:val="00C017F4"/>
    <w:rsid w:val="00C04B53"/>
    <w:rsid w:val="00C0531A"/>
    <w:rsid w:val="00C0573F"/>
    <w:rsid w:val="00C05BD1"/>
    <w:rsid w:val="00C064FF"/>
    <w:rsid w:val="00C06538"/>
    <w:rsid w:val="00C0709A"/>
    <w:rsid w:val="00C10C82"/>
    <w:rsid w:val="00C11307"/>
    <w:rsid w:val="00C11ACD"/>
    <w:rsid w:val="00C11BA3"/>
    <w:rsid w:val="00C129E0"/>
    <w:rsid w:val="00C1355D"/>
    <w:rsid w:val="00C14358"/>
    <w:rsid w:val="00C14E60"/>
    <w:rsid w:val="00C1633D"/>
    <w:rsid w:val="00C16C2A"/>
    <w:rsid w:val="00C171CC"/>
    <w:rsid w:val="00C17370"/>
    <w:rsid w:val="00C21809"/>
    <w:rsid w:val="00C2267E"/>
    <w:rsid w:val="00C22A08"/>
    <w:rsid w:val="00C23553"/>
    <w:rsid w:val="00C24930"/>
    <w:rsid w:val="00C24C61"/>
    <w:rsid w:val="00C25323"/>
    <w:rsid w:val="00C25944"/>
    <w:rsid w:val="00C2686F"/>
    <w:rsid w:val="00C26A96"/>
    <w:rsid w:val="00C273B8"/>
    <w:rsid w:val="00C31289"/>
    <w:rsid w:val="00C31F2A"/>
    <w:rsid w:val="00C3246C"/>
    <w:rsid w:val="00C334C5"/>
    <w:rsid w:val="00C34A9A"/>
    <w:rsid w:val="00C355DC"/>
    <w:rsid w:val="00C36C32"/>
    <w:rsid w:val="00C37060"/>
    <w:rsid w:val="00C400F3"/>
    <w:rsid w:val="00C40836"/>
    <w:rsid w:val="00C40893"/>
    <w:rsid w:val="00C41A6E"/>
    <w:rsid w:val="00C42389"/>
    <w:rsid w:val="00C426AE"/>
    <w:rsid w:val="00C43E3C"/>
    <w:rsid w:val="00C44C31"/>
    <w:rsid w:val="00C44C9F"/>
    <w:rsid w:val="00C50978"/>
    <w:rsid w:val="00C50FAA"/>
    <w:rsid w:val="00C52D68"/>
    <w:rsid w:val="00C53E3F"/>
    <w:rsid w:val="00C53F6C"/>
    <w:rsid w:val="00C55807"/>
    <w:rsid w:val="00C56061"/>
    <w:rsid w:val="00C5616B"/>
    <w:rsid w:val="00C60EC9"/>
    <w:rsid w:val="00C6103B"/>
    <w:rsid w:val="00C61D4F"/>
    <w:rsid w:val="00C6295C"/>
    <w:rsid w:val="00C62D2B"/>
    <w:rsid w:val="00C6535C"/>
    <w:rsid w:val="00C6540B"/>
    <w:rsid w:val="00C65813"/>
    <w:rsid w:val="00C65900"/>
    <w:rsid w:val="00C66FB1"/>
    <w:rsid w:val="00C672E9"/>
    <w:rsid w:val="00C67BC8"/>
    <w:rsid w:val="00C70A28"/>
    <w:rsid w:val="00C71A7B"/>
    <w:rsid w:val="00C724BE"/>
    <w:rsid w:val="00C7322A"/>
    <w:rsid w:val="00C742B6"/>
    <w:rsid w:val="00C74500"/>
    <w:rsid w:val="00C745CE"/>
    <w:rsid w:val="00C7596C"/>
    <w:rsid w:val="00C76296"/>
    <w:rsid w:val="00C765AA"/>
    <w:rsid w:val="00C77008"/>
    <w:rsid w:val="00C7748F"/>
    <w:rsid w:val="00C77976"/>
    <w:rsid w:val="00C81D56"/>
    <w:rsid w:val="00C83548"/>
    <w:rsid w:val="00C83D7C"/>
    <w:rsid w:val="00C85E61"/>
    <w:rsid w:val="00C86AB3"/>
    <w:rsid w:val="00C90BC6"/>
    <w:rsid w:val="00C9265B"/>
    <w:rsid w:val="00C9296B"/>
    <w:rsid w:val="00C92A87"/>
    <w:rsid w:val="00C92E5D"/>
    <w:rsid w:val="00C93101"/>
    <w:rsid w:val="00C93862"/>
    <w:rsid w:val="00C93D11"/>
    <w:rsid w:val="00C9486F"/>
    <w:rsid w:val="00C96DAD"/>
    <w:rsid w:val="00C9712E"/>
    <w:rsid w:val="00C971EE"/>
    <w:rsid w:val="00C97D81"/>
    <w:rsid w:val="00CA0F04"/>
    <w:rsid w:val="00CA3680"/>
    <w:rsid w:val="00CA395F"/>
    <w:rsid w:val="00CA3FED"/>
    <w:rsid w:val="00CA56B8"/>
    <w:rsid w:val="00CA5928"/>
    <w:rsid w:val="00CA7B02"/>
    <w:rsid w:val="00CB12FD"/>
    <w:rsid w:val="00CB190B"/>
    <w:rsid w:val="00CB25E1"/>
    <w:rsid w:val="00CB6264"/>
    <w:rsid w:val="00CB7217"/>
    <w:rsid w:val="00CB77B5"/>
    <w:rsid w:val="00CC024B"/>
    <w:rsid w:val="00CC0F0E"/>
    <w:rsid w:val="00CC1EDC"/>
    <w:rsid w:val="00CC4033"/>
    <w:rsid w:val="00CC4B96"/>
    <w:rsid w:val="00CC622A"/>
    <w:rsid w:val="00CD0233"/>
    <w:rsid w:val="00CD08B4"/>
    <w:rsid w:val="00CD0B3A"/>
    <w:rsid w:val="00CD132A"/>
    <w:rsid w:val="00CD1BE3"/>
    <w:rsid w:val="00CD1E3D"/>
    <w:rsid w:val="00CD23A1"/>
    <w:rsid w:val="00CD2458"/>
    <w:rsid w:val="00CD3B83"/>
    <w:rsid w:val="00CD4E32"/>
    <w:rsid w:val="00CD7420"/>
    <w:rsid w:val="00CD7922"/>
    <w:rsid w:val="00CE0CCA"/>
    <w:rsid w:val="00CE163D"/>
    <w:rsid w:val="00CE2334"/>
    <w:rsid w:val="00CE2E34"/>
    <w:rsid w:val="00CE4928"/>
    <w:rsid w:val="00CE55DB"/>
    <w:rsid w:val="00CE6083"/>
    <w:rsid w:val="00CE6308"/>
    <w:rsid w:val="00CF019D"/>
    <w:rsid w:val="00CF0433"/>
    <w:rsid w:val="00CF0DDA"/>
    <w:rsid w:val="00CF1D23"/>
    <w:rsid w:val="00CF2383"/>
    <w:rsid w:val="00CF3740"/>
    <w:rsid w:val="00CF5548"/>
    <w:rsid w:val="00CF775C"/>
    <w:rsid w:val="00CF7811"/>
    <w:rsid w:val="00CF7B2C"/>
    <w:rsid w:val="00CF7D19"/>
    <w:rsid w:val="00D007F1"/>
    <w:rsid w:val="00D01229"/>
    <w:rsid w:val="00D020E6"/>
    <w:rsid w:val="00D02445"/>
    <w:rsid w:val="00D02B52"/>
    <w:rsid w:val="00D03632"/>
    <w:rsid w:val="00D0444E"/>
    <w:rsid w:val="00D04C13"/>
    <w:rsid w:val="00D05AFD"/>
    <w:rsid w:val="00D06096"/>
    <w:rsid w:val="00D071A7"/>
    <w:rsid w:val="00D07367"/>
    <w:rsid w:val="00D074DF"/>
    <w:rsid w:val="00D076E5"/>
    <w:rsid w:val="00D07F66"/>
    <w:rsid w:val="00D10479"/>
    <w:rsid w:val="00D10600"/>
    <w:rsid w:val="00D11A22"/>
    <w:rsid w:val="00D11E09"/>
    <w:rsid w:val="00D124AA"/>
    <w:rsid w:val="00D13AF9"/>
    <w:rsid w:val="00D14C86"/>
    <w:rsid w:val="00D1679F"/>
    <w:rsid w:val="00D171C2"/>
    <w:rsid w:val="00D174AD"/>
    <w:rsid w:val="00D17F95"/>
    <w:rsid w:val="00D201CE"/>
    <w:rsid w:val="00D20308"/>
    <w:rsid w:val="00D20465"/>
    <w:rsid w:val="00D207AA"/>
    <w:rsid w:val="00D20982"/>
    <w:rsid w:val="00D2132C"/>
    <w:rsid w:val="00D22E7F"/>
    <w:rsid w:val="00D24FB8"/>
    <w:rsid w:val="00D25980"/>
    <w:rsid w:val="00D25B3B"/>
    <w:rsid w:val="00D25F93"/>
    <w:rsid w:val="00D2640B"/>
    <w:rsid w:val="00D26B95"/>
    <w:rsid w:val="00D27484"/>
    <w:rsid w:val="00D277F0"/>
    <w:rsid w:val="00D27CA9"/>
    <w:rsid w:val="00D30DDB"/>
    <w:rsid w:val="00D32BFA"/>
    <w:rsid w:val="00D338BF"/>
    <w:rsid w:val="00D343F7"/>
    <w:rsid w:val="00D35076"/>
    <w:rsid w:val="00D35257"/>
    <w:rsid w:val="00D41D6C"/>
    <w:rsid w:val="00D41F5D"/>
    <w:rsid w:val="00D4307F"/>
    <w:rsid w:val="00D437DD"/>
    <w:rsid w:val="00D441A5"/>
    <w:rsid w:val="00D44B69"/>
    <w:rsid w:val="00D4615E"/>
    <w:rsid w:val="00D46E1F"/>
    <w:rsid w:val="00D5017D"/>
    <w:rsid w:val="00D505A2"/>
    <w:rsid w:val="00D5099B"/>
    <w:rsid w:val="00D5236D"/>
    <w:rsid w:val="00D52496"/>
    <w:rsid w:val="00D52E23"/>
    <w:rsid w:val="00D5319C"/>
    <w:rsid w:val="00D5358F"/>
    <w:rsid w:val="00D53E43"/>
    <w:rsid w:val="00D5491D"/>
    <w:rsid w:val="00D54D83"/>
    <w:rsid w:val="00D5576B"/>
    <w:rsid w:val="00D55CD5"/>
    <w:rsid w:val="00D6093C"/>
    <w:rsid w:val="00D6148E"/>
    <w:rsid w:val="00D629A5"/>
    <w:rsid w:val="00D632C6"/>
    <w:rsid w:val="00D63844"/>
    <w:rsid w:val="00D63DFE"/>
    <w:rsid w:val="00D65F1C"/>
    <w:rsid w:val="00D67D78"/>
    <w:rsid w:val="00D70362"/>
    <w:rsid w:val="00D7160B"/>
    <w:rsid w:val="00D72493"/>
    <w:rsid w:val="00D74D26"/>
    <w:rsid w:val="00D759AF"/>
    <w:rsid w:val="00D76A36"/>
    <w:rsid w:val="00D770B7"/>
    <w:rsid w:val="00D80E99"/>
    <w:rsid w:val="00D82094"/>
    <w:rsid w:val="00D823AE"/>
    <w:rsid w:val="00D8312D"/>
    <w:rsid w:val="00D83B8F"/>
    <w:rsid w:val="00D8439D"/>
    <w:rsid w:val="00D8524F"/>
    <w:rsid w:val="00D9100C"/>
    <w:rsid w:val="00D913DF"/>
    <w:rsid w:val="00D91B1B"/>
    <w:rsid w:val="00D92181"/>
    <w:rsid w:val="00D926E3"/>
    <w:rsid w:val="00D92DEB"/>
    <w:rsid w:val="00D93DB8"/>
    <w:rsid w:val="00D944E7"/>
    <w:rsid w:val="00D94CF4"/>
    <w:rsid w:val="00D953FB"/>
    <w:rsid w:val="00D9706E"/>
    <w:rsid w:val="00D971E7"/>
    <w:rsid w:val="00DA17A7"/>
    <w:rsid w:val="00DA2752"/>
    <w:rsid w:val="00DA3043"/>
    <w:rsid w:val="00DA462C"/>
    <w:rsid w:val="00DA4E3A"/>
    <w:rsid w:val="00DA5970"/>
    <w:rsid w:val="00DA7766"/>
    <w:rsid w:val="00DB010C"/>
    <w:rsid w:val="00DB0422"/>
    <w:rsid w:val="00DB0ED3"/>
    <w:rsid w:val="00DB1056"/>
    <w:rsid w:val="00DB1566"/>
    <w:rsid w:val="00DB379B"/>
    <w:rsid w:val="00DB3FD4"/>
    <w:rsid w:val="00DB49B8"/>
    <w:rsid w:val="00DB52C5"/>
    <w:rsid w:val="00DB53D2"/>
    <w:rsid w:val="00DB5BA0"/>
    <w:rsid w:val="00DB6113"/>
    <w:rsid w:val="00DB6DED"/>
    <w:rsid w:val="00DB6E62"/>
    <w:rsid w:val="00DB6E68"/>
    <w:rsid w:val="00DC054A"/>
    <w:rsid w:val="00DC0841"/>
    <w:rsid w:val="00DC1162"/>
    <w:rsid w:val="00DC1D82"/>
    <w:rsid w:val="00DC203E"/>
    <w:rsid w:val="00DC2121"/>
    <w:rsid w:val="00DC21DA"/>
    <w:rsid w:val="00DC2851"/>
    <w:rsid w:val="00DC31CC"/>
    <w:rsid w:val="00DC330D"/>
    <w:rsid w:val="00DC3329"/>
    <w:rsid w:val="00DC383A"/>
    <w:rsid w:val="00DC3881"/>
    <w:rsid w:val="00DC3B48"/>
    <w:rsid w:val="00DC4A93"/>
    <w:rsid w:val="00DC6ED7"/>
    <w:rsid w:val="00DD0A15"/>
    <w:rsid w:val="00DD0DAB"/>
    <w:rsid w:val="00DD14FA"/>
    <w:rsid w:val="00DD1B8A"/>
    <w:rsid w:val="00DD2FF4"/>
    <w:rsid w:val="00DD336D"/>
    <w:rsid w:val="00DD427A"/>
    <w:rsid w:val="00DD49B4"/>
    <w:rsid w:val="00DD4B51"/>
    <w:rsid w:val="00DE0002"/>
    <w:rsid w:val="00DE19E5"/>
    <w:rsid w:val="00DE3106"/>
    <w:rsid w:val="00DE3DD7"/>
    <w:rsid w:val="00DE4181"/>
    <w:rsid w:val="00DE4603"/>
    <w:rsid w:val="00DE46C0"/>
    <w:rsid w:val="00DE565A"/>
    <w:rsid w:val="00DF06FE"/>
    <w:rsid w:val="00DF1F55"/>
    <w:rsid w:val="00DF215E"/>
    <w:rsid w:val="00DF289A"/>
    <w:rsid w:val="00DF3595"/>
    <w:rsid w:val="00DF4C96"/>
    <w:rsid w:val="00DF6908"/>
    <w:rsid w:val="00DF7250"/>
    <w:rsid w:val="00DF7653"/>
    <w:rsid w:val="00DF78D2"/>
    <w:rsid w:val="00E01711"/>
    <w:rsid w:val="00E01D98"/>
    <w:rsid w:val="00E0247A"/>
    <w:rsid w:val="00E02703"/>
    <w:rsid w:val="00E042BA"/>
    <w:rsid w:val="00E05D85"/>
    <w:rsid w:val="00E06245"/>
    <w:rsid w:val="00E063BC"/>
    <w:rsid w:val="00E10BAD"/>
    <w:rsid w:val="00E11F85"/>
    <w:rsid w:val="00E13EA7"/>
    <w:rsid w:val="00E14B33"/>
    <w:rsid w:val="00E158C3"/>
    <w:rsid w:val="00E15CBE"/>
    <w:rsid w:val="00E1609A"/>
    <w:rsid w:val="00E161DB"/>
    <w:rsid w:val="00E16431"/>
    <w:rsid w:val="00E21C6B"/>
    <w:rsid w:val="00E22155"/>
    <w:rsid w:val="00E2239A"/>
    <w:rsid w:val="00E226D3"/>
    <w:rsid w:val="00E2453D"/>
    <w:rsid w:val="00E25B87"/>
    <w:rsid w:val="00E2639D"/>
    <w:rsid w:val="00E27A5F"/>
    <w:rsid w:val="00E302BE"/>
    <w:rsid w:val="00E30392"/>
    <w:rsid w:val="00E3075E"/>
    <w:rsid w:val="00E3153F"/>
    <w:rsid w:val="00E33466"/>
    <w:rsid w:val="00E3421D"/>
    <w:rsid w:val="00E348A8"/>
    <w:rsid w:val="00E35B67"/>
    <w:rsid w:val="00E36D72"/>
    <w:rsid w:val="00E36E5E"/>
    <w:rsid w:val="00E40B3F"/>
    <w:rsid w:val="00E42D78"/>
    <w:rsid w:val="00E453F5"/>
    <w:rsid w:val="00E45C65"/>
    <w:rsid w:val="00E45C6E"/>
    <w:rsid w:val="00E46234"/>
    <w:rsid w:val="00E46398"/>
    <w:rsid w:val="00E46CB6"/>
    <w:rsid w:val="00E47072"/>
    <w:rsid w:val="00E53AD3"/>
    <w:rsid w:val="00E54435"/>
    <w:rsid w:val="00E553F4"/>
    <w:rsid w:val="00E55613"/>
    <w:rsid w:val="00E56548"/>
    <w:rsid w:val="00E61EC9"/>
    <w:rsid w:val="00E61FC1"/>
    <w:rsid w:val="00E6247C"/>
    <w:rsid w:val="00E632F8"/>
    <w:rsid w:val="00E634BA"/>
    <w:rsid w:val="00E637F8"/>
    <w:rsid w:val="00E63AA0"/>
    <w:rsid w:val="00E63C38"/>
    <w:rsid w:val="00E6503D"/>
    <w:rsid w:val="00E652B5"/>
    <w:rsid w:val="00E66431"/>
    <w:rsid w:val="00E66826"/>
    <w:rsid w:val="00E710F8"/>
    <w:rsid w:val="00E715DF"/>
    <w:rsid w:val="00E71B8B"/>
    <w:rsid w:val="00E71DB5"/>
    <w:rsid w:val="00E71F95"/>
    <w:rsid w:val="00E73967"/>
    <w:rsid w:val="00E73A0E"/>
    <w:rsid w:val="00E73C7B"/>
    <w:rsid w:val="00E74227"/>
    <w:rsid w:val="00E74235"/>
    <w:rsid w:val="00E74295"/>
    <w:rsid w:val="00E755EE"/>
    <w:rsid w:val="00E76153"/>
    <w:rsid w:val="00E769F7"/>
    <w:rsid w:val="00E76E18"/>
    <w:rsid w:val="00E77E1C"/>
    <w:rsid w:val="00E80F97"/>
    <w:rsid w:val="00E812EA"/>
    <w:rsid w:val="00E81E34"/>
    <w:rsid w:val="00E82990"/>
    <w:rsid w:val="00E837B4"/>
    <w:rsid w:val="00E838FC"/>
    <w:rsid w:val="00E839CC"/>
    <w:rsid w:val="00E83AE5"/>
    <w:rsid w:val="00E84A5E"/>
    <w:rsid w:val="00E8528A"/>
    <w:rsid w:val="00E8541C"/>
    <w:rsid w:val="00E8667C"/>
    <w:rsid w:val="00E87283"/>
    <w:rsid w:val="00E906B6"/>
    <w:rsid w:val="00E915C3"/>
    <w:rsid w:val="00E91846"/>
    <w:rsid w:val="00E91B1E"/>
    <w:rsid w:val="00E92352"/>
    <w:rsid w:val="00E9279F"/>
    <w:rsid w:val="00E93967"/>
    <w:rsid w:val="00E940AA"/>
    <w:rsid w:val="00E941D4"/>
    <w:rsid w:val="00E95FA7"/>
    <w:rsid w:val="00E96E20"/>
    <w:rsid w:val="00E974BF"/>
    <w:rsid w:val="00E97CEF"/>
    <w:rsid w:val="00EA086F"/>
    <w:rsid w:val="00EA2680"/>
    <w:rsid w:val="00EA3A31"/>
    <w:rsid w:val="00EA3AAE"/>
    <w:rsid w:val="00EA4334"/>
    <w:rsid w:val="00EA45CC"/>
    <w:rsid w:val="00EA4B0F"/>
    <w:rsid w:val="00EA4E6B"/>
    <w:rsid w:val="00EA5076"/>
    <w:rsid w:val="00EA56A7"/>
    <w:rsid w:val="00EA612E"/>
    <w:rsid w:val="00EA7FFE"/>
    <w:rsid w:val="00EB006C"/>
    <w:rsid w:val="00EB1F8C"/>
    <w:rsid w:val="00EB3615"/>
    <w:rsid w:val="00EB37CA"/>
    <w:rsid w:val="00EB4C77"/>
    <w:rsid w:val="00EB6D2B"/>
    <w:rsid w:val="00EC0060"/>
    <w:rsid w:val="00EC095B"/>
    <w:rsid w:val="00EC1139"/>
    <w:rsid w:val="00EC1A45"/>
    <w:rsid w:val="00EC2C6C"/>
    <w:rsid w:val="00EC349D"/>
    <w:rsid w:val="00EC500E"/>
    <w:rsid w:val="00EC717E"/>
    <w:rsid w:val="00EC7614"/>
    <w:rsid w:val="00EC77D6"/>
    <w:rsid w:val="00ED0752"/>
    <w:rsid w:val="00ED08AA"/>
    <w:rsid w:val="00ED10AE"/>
    <w:rsid w:val="00ED1D84"/>
    <w:rsid w:val="00ED1E4D"/>
    <w:rsid w:val="00ED2AA9"/>
    <w:rsid w:val="00ED3CD0"/>
    <w:rsid w:val="00ED541D"/>
    <w:rsid w:val="00ED64D3"/>
    <w:rsid w:val="00ED684C"/>
    <w:rsid w:val="00ED6936"/>
    <w:rsid w:val="00ED7042"/>
    <w:rsid w:val="00EE01E3"/>
    <w:rsid w:val="00EE058B"/>
    <w:rsid w:val="00EE0A98"/>
    <w:rsid w:val="00EE0EED"/>
    <w:rsid w:val="00EE2B86"/>
    <w:rsid w:val="00EE2DA7"/>
    <w:rsid w:val="00EE2E2A"/>
    <w:rsid w:val="00EE4B2E"/>
    <w:rsid w:val="00EE5A3E"/>
    <w:rsid w:val="00EE5D94"/>
    <w:rsid w:val="00EE6813"/>
    <w:rsid w:val="00EE6E00"/>
    <w:rsid w:val="00EE77A9"/>
    <w:rsid w:val="00EF032D"/>
    <w:rsid w:val="00EF4280"/>
    <w:rsid w:val="00EF578F"/>
    <w:rsid w:val="00EF6BC0"/>
    <w:rsid w:val="00EF6DDA"/>
    <w:rsid w:val="00EF7033"/>
    <w:rsid w:val="00EF74DC"/>
    <w:rsid w:val="00F0049F"/>
    <w:rsid w:val="00F01E24"/>
    <w:rsid w:val="00F03110"/>
    <w:rsid w:val="00F05732"/>
    <w:rsid w:val="00F07343"/>
    <w:rsid w:val="00F07F81"/>
    <w:rsid w:val="00F10427"/>
    <w:rsid w:val="00F11560"/>
    <w:rsid w:val="00F11E42"/>
    <w:rsid w:val="00F12B33"/>
    <w:rsid w:val="00F13D24"/>
    <w:rsid w:val="00F140FF"/>
    <w:rsid w:val="00F14795"/>
    <w:rsid w:val="00F1483C"/>
    <w:rsid w:val="00F1546F"/>
    <w:rsid w:val="00F15B64"/>
    <w:rsid w:val="00F15E6A"/>
    <w:rsid w:val="00F15FBC"/>
    <w:rsid w:val="00F17C2E"/>
    <w:rsid w:val="00F2172A"/>
    <w:rsid w:val="00F22508"/>
    <w:rsid w:val="00F22792"/>
    <w:rsid w:val="00F231A7"/>
    <w:rsid w:val="00F233DC"/>
    <w:rsid w:val="00F234AA"/>
    <w:rsid w:val="00F241A5"/>
    <w:rsid w:val="00F24959"/>
    <w:rsid w:val="00F24E43"/>
    <w:rsid w:val="00F26E4F"/>
    <w:rsid w:val="00F27267"/>
    <w:rsid w:val="00F27363"/>
    <w:rsid w:val="00F27F79"/>
    <w:rsid w:val="00F30A0C"/>
    <w:rsid w:val="00F30A73"/>
    <w:rsid w:val="00F30B5F"/>
    <w:rsid w:val="00F31F4B"/>
    <w:rsid w:val="00F32D96"/>
    <w:rsid w:val="00F33893"/>
    <w:rsid w:val="00F34562"/>
    <w:rsid w:val="00F3493A"/>
    <w:rsid w:val="00F36084"/>
    <w:rsid w:val="00F4061D"/>
    <w:rsid w:val="00F40F98"/>
    <w:rsid w:val="00F41872"/>
    <w:rsid w:val="00F43444"/>
    <w:rsid w:val="00F43FE3"/>
    <w:rsid w:val="00F441CA"/>
    <w:rsid w:val="00F4473D"/>
    <w:rsid w:val="00F44A7A"/>
    <w:rsid w:val="00F464ED"/>
    <w:rsid w:val="00F46E8F"/>
    <w:rsid w:val="00F470EC"/>
    <w:rsid w:val="00F47F1F"/>
    <w:rsid w:val="00F5176C"/>
    <w:rsid w:val="00F525B4"/>
    <w:rsid w:val="00F536ED"/>
    <w:rsid w:val="00F53925"/>
    <w:rsid w:val="00F556B8"/>
    <w:rsid w:val="00F55A13"/>
    <w:rsid w:val="00F55DFB"/>
    <w:rsid w:val="00F57E72"/>
    <w:rsid w:val="00F609A8"/>
    <w:rsid w:val="00F659AD"/>
    <w:rsid w:val="00F65F7A"/>
    <w:rsid w:val="00F66478"/>
    <w:rsid w:val="00F66700"/>
    <w:rsid w:val="00F67B40"/>
    <w:rsid w:val="00F67EAB"/>
    <w:rsid w:val="00F7032E"/>
    <w:rsid w:val="00F71106"/>
    <w:rsid w:val="00F71289"/>
    <w:rsid w:val="00F71D00"/>
    <w:rsid w:val="00F72C89"/>
    <w:rsid w:val="00F73F45"/>
    <w:rsid w:val="00F75763"/>
    <w:rsid w:val="00F764FF"/>
    <w:rsid w:val="00F76E85"/>
    <w:rsid w:val="00F806A1"/>
    <w:rsid w:val="00F80F8D"/>
    <w:rsid w:val="00F819A7"/>
    <w:rsid w:val="00F81C0F"/>
    <w:rsid w:val="00F81DF9"/>
    <w:rsid w:val="00F8230A"/>
    <w:rsid w:val="00F82508"/>
    <w:rsid w:val="00F8277B"/>
    <w:rsid w:val="00F84E1E"/>
    <w:rsid w:val="00F85080"/>
    <w:rsid w:val="00F853B5"/>
    <w:rsid w:val="00F85877"/>
    <w:rsid w:val="00F86074"/>
    <w:rsid w:val="00F87751"/>
    <w:rsid w:val="00F91DAA"/>
    <w:rsid w:val="00F93A7D"/>
    <w:rsid w:val="00F93E58"/>
    <w:rsid w:val="00F946B6"/>
    <w:rsid w:val="00F94B46"/>
    <w:rsid w:val="00F956F3"/>
    <w:rsid w:val="00F962B3"/>
    <w:rsid w:val="00F97330"/>
    <w:rsid w:val="00FA02F1"/>
    <w:rsid w:val="00FA1AD6"/>
    <w:rsid w:val="00FA1B9C"/>
    <w:rsid w:val="00FA2446"/>
    <w:rsid w:val="00FA2690"/>
    <w:rsid w:val="00FA3CD2"/>
    <w:rsid w:val="00FA3CDB"/>
    <w:rsid w:val="00FA53EF"/>
    <w:rsid w:val="00FA5487"/>
    <w:rsid w:val="00FA75DA"/>
    <w:rsid w:val="00FB1249"/>
    <w:rsid w:val="00FB1DEA"/>
    <w:rsid w:val="00FB2711"/>
    <w:rsid w:val="00FB3558"/>
    <w:rsid w:val="00FB50DC"/>
    <w:rsid w:val="00FB5E24"/>
    <w:rsid w:val="00FB7545"/>
    <w:rsid w:val="00FC0C82"/>
    <w:rsid w:val="00FC21E9"/>
    <w:rsid w:val="00FC3080"/>
    <w:rsid w:val="00FC3BAA"/>
    <w:rsid w:val="00FC3EE8"/>
    <w:rsid w:val="00FC4CDD"/>
    <w:rsid w:val="00FC654A"/>
    <w:rsid w:val="00FC7BA5"/>
    <w:rsid w:val="00FC7E10"/>
    <w:rsid w:val="00FD0994"/>
    <w:rsid w:val="00FD135C"/>
    <w:rsid w:val="00FD1E0B"/>
    <w:rsid w:val="00FD2568"/>
    <w:rsid w:val="00FD3187"/>
    <w:rsid w:val="00FD7449"/>
    <w:rsid w:val="00FE009D"/>
    <w:rsid w:val="00FE1FD9"/>
    <w:rsid w:val="00FE2AF5"/>
    <w:rsid w:val="00FE3C36"/>
    <w:rsid w:val="00FE58A4"/>
    <w:rsid w:val="00FE7D0E"/>
    <w:rsid w:val="00FE7E44"/>
    <w:rsid w:val="00FF136E"/>
    <w:rsid w:val="00FF2711"/>
    <w:rsid w:val="00FF2CE5"/>
    <w:rsid w:val="00FF34E0"/>
    <w:rsid w:val="00FF46A0"/>
    <w:rsid w:val="00FF4C94"/>
    <w:rsid w:val="00FF5B47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DC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80DC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A80D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Normln"/>
    <w:qFormat/>
    <w:rsid w:val="00A80DC7"/>
    <w:pPr>
      <w:keepNext/>
      <w:spacing w:before="120"/>
      <w:outlineLvl w:val="2"/>
    </w:pPr>
    <w:rPr>
      <w:rFonts w:ascii="Arial" w:hAnsi="Arial" w:cs="Arial"/>
      <w:b/>
      <w:color w:val="000000"/>
      <w:u w:val="single"/>
    </w:rPr>
  </w:style>
  <w:style w:type="paragraph" w:styleId="Nadpis4">
    <w:name w:val="heading 4"/>
    <w:basedOn w:val="Normln"/>
    <w:next w:val="Zkladntext"/>
    <w:link w:val="Nadpis4Char"/>
    <w:qFormat/>
    <w:rsid w:val="00440367"/>
    <w:pPr>
      <w:keepNext/>
      <w:tabs>
        <w:tab w:val="num" w:pos="737"/>
      </w:tabs>
      <w:suppressAutoHyphens w:val="0"/>
      <w:spacing w:before="60" w:after="60" w:line="360" w:lineRule="auto"/>
      <w:ind w:left="737" w:hanging="737"/>
      <w:jc w:val="both"/>
      <w:outlineLvl w:val="3"/>
    </w:pPr>
    <w:rPr>
      <w:rFonts w:ascii="Verdana" w:hAnsi="Verdana"/>
      <w:sz w:val="16"/>
      <w:lang w:eastAsia="cs-CZ"/>
    </w:rPr>
  </w:style>
  <w:style w:type="paragraph" w:styleId="Nadpis5">
    <w:name w:val="heading 5"/>
    <w:basedOn w:val="Normln"/>
    <w:next w:val="Zkladntext"/>
    <w:link w:val="Nadpis5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4"/>
    </w:pPr>
    <w:rPr>
      <w:rFonts w:ascii="Verdana" w:hAnsi="Verdana"/>
      <w:sz w:val="16"/>
      <w:lang w:eastAsia="cs-CZ"/>
    </w:rPr>
  </w:style>
  <w:style w:type="paragraph" w:styleId="Nadpis6">
    <w:name w:val="heading 6"/>
    <w:basedOn w:val="Normln"/>
    <w:next w:val="Zkladntext"/>
    <w:link w:val="Nadpis6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5"/>
    </w:pPr>
    <w:rPr>
      <w:rFonts w:ascii="Verdana" w:hAnsi="Verdana"/>
      <w:sz w:val="16"/>
      <w:lang w:eastAsia="cs-CZ"/>
    </w:rPr>
  </w:style>
  <w:style w:type="paragraph" w:styleId="Nadpis7">
    <w:name w:val="heading 7"/>
    <w:basedOn w:val="Normln"/>
    <w:next w:val="Zkladntext"/>
    <w:link w:val="Nadpis7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6"/>
    </w:pPr>
    <w:rPr>
      <w:rFonts w:ascii="Verdana" w:hAnsi="Verdana"/>
      <w:sz w:val="16"/>
      <w:lang w:eastAsia="cs-CZ"/>
    </w:rPr>
  </w:style>
  <w:style w:type="paragraph" w:styleId="Nadpis8">
    <w:name w:val="heading 8"/>
    <w:basedOn w:val="Normln"/>
    <w:next w:val="Zkladntext"/>
    <w:link w:val="Nadpis8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7"/>
    </w:pPr>
    <w:rPr>
      <w:rFonts w:ascii="Verdana" w:hAnsi="Verdana"/>
      <w:sz w:val="16"/>
      <w:lang w:eastAsia="cs-CZ"/>
    </w:rPr>
  </w:style>
  <w:style w:type="paragraph" w:styleId="Nadpis9">
    <w:name w:val="heading 9"/>
    <w:basedOn w:val="Normln"/>
    <w:next w:val="Zkladntext"/>
    <w:link w:val="Nadpis9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8"/>
    </w:pPr>
    <w:rPr>
      <w:rFonts w:ascii="Verdana" w:hAnsi="Verdana"/>
      <w:sz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80DC7"/>
    <w:rPr>
      <w:rFonts w:ascii="Symbol" w:hAnsi="Symbol"/>
    </w:rPr>
  </w:style>
  <w:style w:type="character" w:customStyle="1" w:styleId="WW8Num4z0">
    <w:name w:val="WW8Num4z0"/>
    <w:rsid w:val="00A80DC7"/>
    <w:rPr>
      <w:rFonts w:ascii="Symbol" w:hAnsi="Symbol"/>
    </w:rPr>
  </w:style>
  <w:style w:type="character" w:customStyle="1" w:styleId="WW8Num4z1">
    <w:name w:val="WW8Num4z1"/>
    <w:rsid w:val="00A80DC7"/>
    <w:rPr>
      <w:rFonts w:ascii="Courier New" w:hAnsi="Courier New" w:cs="Courier New"/>
    </w:rPr>
  </w:style>
  <w:style w:type="character" w:customStyle="1" w:styleId="WW8Num4z2">
    <w:name w:val="WW8Num4z2"/>
    <w:rsid w:val="00A80DC7"/>
    <w:rPr>
      <w:rFonts w:ascii="Wingdings" w:hAnsi="Wingdings"/>
    </w:rPr>
  </w:style>
  <w:style w:type="character" w:customStyle="1" w:styleId="WW8Num5z0">
    <w:name w:val="WW8Num5z0"/>
    <w:rsid w:val="00A80DC7"/>
    <w:rPr>
      <w:rFonts w:ascii="Symbol" w:hAnsi="Symbol"/>
    </w:rPr>
  </w:style>
  <w:style w:type="character" w:customStyle="1" w:styleId="WW8Num6z0">
    <w:name w:val="WW8Num6z0"/>
    <w:rsid w:val="00A80DC7"/>
    <w:rPr>
      <w:rFonts w:ascii="Symbol" w:hAnsi="Symbol"/>
    </w:rPr>
  </w:style>
  <w:style w:type="character" w:customStyle="1" w:styleId="WW8Num6z1">
    <w:name w:val="WW8Num6z1"/>
    <w:rsid w:val="00A80DC7"/>
    <w:rPr>
      <w:rFonts w:ascii="Arial" w:eastAsia="Times New Roman" w:hAnsi="Arial" w:cs="Arial"/>
    </w:rPr>
  </w:style>
  <w:style w:type="character" w:customStyle="1" w:styleId="WW8Num9z0">
    <w:name w:val="WW8Num9z0"/>
    <w:rsid w:val="00A80DC7"/>
    <w:rPr>
      <w:rFonts w:ascii="Symbol" w:hAnsi="Symbol"/>
    </w:rPr>
  </w:style>
  <w:style w:type="character" w:customStyle="1" w:styleId="WW8Num13z0">
    <w:name w:val="WW8Num13z0"/>
    <w:rsid w:val="00A80DC7"/>
    <w:rPr>
      <w:rFonts w:ascii="Symbol" w:hAnsi="Symbol"/>
    </w:rPr>
  </w:style>
  <w:style w:type="character" w:customStyle="1" w:styleId="WW8Num14z0">
    <w:name w:val="WW8Num14z0"/>
    <w:rsid w:val="00A80DC7"/>
    <w:rPr>
      <w:u w:val="none"/>
    </w:rPr>
  </w:style>
  <w:style w:type="character" w:customStyle="1" w:styleId="WW8Num16z0">
    <w:name w:val="WW8Num16z0"/>
    <w:rsid w:val="00A80DC7"/>
    <w:rPr>
      <w:rFonts w:ascii="Symbol" w:hAnsi="Symbol"/>
    </w:rPr>
  </w:style>
  <w:style w:type="character" w:customStyle="1" w:styleId="WW8Num18z0">
    <w:name w:val="WW8Num18z0"/>
    <w:rsid w:val="00A80DC7"/>
    <w:rPr>
      <w:rFonts w:ascii="Wingdings" w:hAnsi="Wingdings"/>
    </w:rPr>
  </w:style>
  <w:style w:type="character" w:customStyle="1" w:styleId="WW8Num19z0">
    <w:name w:val="WW8Num19z0"/>
    <w:rsid w:val="00A80DC7"/>
    <w:rPr>
      <w:u w:val="none"/>
    </w:rPr>
  </w:style>
  <w:style w:type="character" w:customStyle="1" w:styleId="WW8Num20z0">
    <w:name w:val="WW8Num20z0"/>
    <w:rsid w:val="00A80DC7"/>
    <w:rPr>
      <w:color w:val="0000FF"/>
    </w:rPr>
  </w:style>
  <w:style w:type="character" w:customStyle="1" w:styleId="WW8Num20z1">
    <w:name w:val="WW8Num20z1"/>
    <w:rsid w:val="00A80DC7"/>
    <w:rPr>
      <w:i w:val="0"/>
    </w:rPr>
  </w:style>
  <w:style w:type="character" w:customStyle="1" w:styleId="WW8Num20z2">
    <w:name w:val="WW8Num20z2"/>
    <w:rsid w:val="00A80DC7"/>
    <w:rPr>
      <w:rFonts w:ascii="Symbol" w:hAnsi="Symbol"/>
      <w:color w:val="auto"/>
    </w:rPr>
  </w:style>
  <w:style w:type="character" w:customStyle="1" w:styleId="WW8Num22z0">
    <w:name w:val="WW8Num22z0"/>
    <w:rsid w:val="00A80DC7"/>
    <w:rPr>
      <w:rFonts w:ascii="Symbol" w:hAnsi="Symbol"/>
    </w:rPr>
  </w:style>
  <w:style w:type="character" w:customStyle="1" w:styleId="WW8Num23z0">
    <w:name w:val="WW8Num23z0"/>
    <w:rsid w:val="00A80DC7"/>
    <w:rPr>
      <w:rFonts w:ascii="Wingdings" w:hAnsi="Wingdings"/>
    </w:rPr>
  </w:style>
  <w:style w:type="character" w:customStyle="1" w:styleId="WW8Num25z0">
    <w:name w:val="WW8Num25z0"/>
    <w:rsid w:val="00A80DC7"/>
    <w:rPr>
      <w:rFonts w:ascii="Wingdings" w:hAnsi="Wingdings"/>
    </w:rPr>
  </w:style>
  <w:style w:type="character" w:customStyle="1" w:styleId="WW8Num25z1">
    <w:name w:val="WW8Num25z1"/>
    <w:rsid w:val="00A80DC7"/>
    <w:rPr>
      <w:b/>
    </w:rPr>
  </w:style>
  <w:style w:type="character" w:customStyle="1" w:styleId="Standardnpsmoodstavce1">
    <w:name w:val="Standardní písmo odstavce1"/>
    <w:rsid w:val="00A80DC7"/>
  </w:style>
  <w:style w:type="character" w:styleId="Hypertextovodkaz">
    <w:name w:val="Hyperlink"/>
    <w:basedOn w:val="Standardnpsmoodstavce1"/>
    <w:uiPriority w:val="99"/>
    <w:rsid w:val="00A80DC7"/>
    <w:rPr>
      <w:color w:val="0000FF"/>
      <w:u w:val="single"/>
    </w:rPr>
  </w:style>
  <w:style w:type="character" w:customStyle="1" w:styleId="Odkaznakoment1">
    <w:name w:val="Odkaz na komentář1"/>
    <w:basedOn w:val="Standardnpsmoodstavce1"/>
    <w:rsid w:val="00A80DC7"/>
    <w:rPr>
      <w:sz w:val="16"/>
      <w:szCs w:val="16"/>
    </w:rPr>
  </w:style>
  <w:style w:type="character" w:styleId="slostrnky">
    <w:name w:val="page number"/>
    <w:basedOn w:val="Standardnpsmoodstavce1"/>
    <w:rsid w:val="00A80DC7"/>
  </w:style>
  <w:style w:type="character" w:customStyle="1" w:styleId="odst1">
    <w:name w:val="odst1"/>
    <w:basedOn w:val="Standardnpsmoodstavce1"/>
    <w:rsid w:val="00A80DC7"/>
    <w:rPr>
      <w:b/>
      <w:bCs/>
      <w:color w:val="1060B8"/>
    </w:rPr>
  </w:style>
  <w:style w:type="character" w:customStyle="1" w:styleId="Odrky">
    <w:name w:val="Odrážky"/>
    <w:rsid w:val="00A80DC7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A80DC7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Zkladntext">
    <w:name w:val="Body Text"/>
    <w:basedOn w:val="Normln"/>
    <w:rsid w:val="00A80DC7"/>
    <w:pPr>
      <w:spacing w:after="120"/>
    </w:pPr>
  </w:style>
  <w:style w:type="paragraph" w:styleId="Seznam">
    <w:name w:val="List"/>
    <w:basedOn w:val="Zkladntext"/>
    <w:rsid w:val="00A80DC7"/>
  </w:style>
  <w:style w:type="paragraph" w:customStyle="1" w:styleId="Popisek">
    <w:name w:val="Popisek"/>
    <w:basedOn w:val="Normln"/>
    <w:rsid w:val="00A80DC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A80DC7"/>
    <w:pPr>
      <w:suppressLineNumbers/>
    </w:pPr>
  </w:style>
  <w:style w:type="paragraph" w:customStyle="1" w:styleId="Textkomente1">
    <w:name w:val="Text komentáře1"/>
    <w:basedOn w:val="Normln"/>
    <w:rsid w:val="00A80DC7"/>
    <w:rPr>
      <w:sz w:val="20"/>
      <w:szCs w:val="20"/>
    </w:rPr>
  </w:style>
  <w:style w:type="paragraph" w:styleId="Textbubliny">
    <w:name w:val="Balloon Text"/>
    <w:basedOn w:val="Normln"/>
    <w:rsid w:val="00A80DC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A80DC7"/>
    <w:rPr>
      <w:b/>
      <w:bCs/>
    </w:rPr>
  </w:style>
  <w:style w:type="paragraph" w:styleId="Zpat">
    <w:name w:val="footer"/>
    <w:basedOn w:val="Normln"/>
    <w:link w:val="ZpatChar"/>
    <w:rsid w:val="00A80DC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A80DC7"/>
    <w:pPr>
      <w:jc w:val="both"/>
    </w:pPr>
    <w:rPr>
      <w:szCs w:val="20"/>
    </w:rPr>
  </w:style>
  <w:style w:type="paragraph" w:customStyle="1" w:styleId="Textodstavce">
    <w:name w:val="Text odstavce"/>
    <w:basedOn w:val="Normln"/>
    <w:rsid w:val="00A80DC7"/>
    <w:pPr>
      <w:tabs>
        <w:tab w:val="num" w:pos="0"/>
        <w:tab w:val="left" w:pos="851"/>
      </w:tabs>
      <w:spacing w:before="120" w:after="120"/>
      <w:ind w:left="-425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A80DC7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A80DC7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Obsahtabulky">
    <w:name w:val="Obsah tabulky"/>
    <w:basedOn w:val="Normln"/>
    <w:rsid w:val="00A80DC7"/>
    <w:pPr>
      <w:suppressLineNumbers/>
    </w:pPr>
  </w:style>
  <w:style w:type="paragraph" w:customStyle="1" w:styleId="Nadpistabulky">
    <w:name w:val="Nadpis tabulky"/>
    <w:basedOn w:val="Obsahtabulky"/>
    <w:rsid w:val="00A80DC7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A80DC7"/>
  </w:style>
  <w:style w:type="character" w:styleId="Odkaznakoment">
    <w:name w:val="annotation reference"/>
    <w:basedOn w:val="Standardnpsmoodstavce"/>
    <w:semiHidden/>
    <w:rsid w:val="00FD31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D3187"/>
    <w:rPr>
      <w:sz w:val="20"/>
      <w:szCs w:val="20"/>
    </w:rPr>
  </w:style>
  <w:style w:type="table" w:styleId="Mkatabulky">
    <w:name w:val="Table Grid"/>
    <w:basedOn w:val="Normlntabulka"/>
    <w:rsid w:val="0030271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9751CE"/>
    <w:pPr>
      <w:tabs>
        <w:tab w:val="center" w:pos="4536"/>
        <w:tab w:val="right" w:pos="9072"/>
      </w:tabs>
    </w:pPr>
  </w:style>
  <w:style w:type="character" w:customStyle="1" w:styleId="cleaner">
    <w:name w:val="cleaner"/>
    <w:basedOn w:val="Standardnpsmoodstavce"/>
    <w:rsid w:val="00C14E60"/>
  </w:style>
  <w:style w:type="paragraph" w:customStyle="1" w:styleId="CharChar1">
    <w:name w:val="Char Char1"/>
    <w:basedOn w:val="Normln"/>
    <w:rsid w:val="00BD07E3"/>
    <w:pPr>
      <w:suppressAutoHyphens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Zkladntextodsazen2">
    <w:name w:val="Body Text Indent 2"/>
    <w:basedOn w:val="Normln"/>
    <w:rsid w:val="006E0908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  <w:lang w:eastAsia="cs-CZ"/>
    </w:rPr>
  </w:style>
  <w:style w:type="paragraph" w:customStyle="1" w:styleId="CharChar">
    <w:name w:val="Char Char"/>
    <w:basedOn w:val="Normln"/>
    <w:semiHidden/>
    <w:rsid w:val="006E0908"/>
    <w:pPr>
      <w:suppressAutoHyphens w:val="0"/>
      <w:spacing w:after="160" w:line="240" w:lineRule="exact"/>
    </w:pPr>
    <w:rPr>
      <w:rFonts w:ascii="Arial" w:hAnsi="Arial"/>
      <w:sz w:val="22"/>
      <w:szCs w:val="26"/>
      <w:lang w:val="sk-SK" w:eastAsia="en-US"/>
    </w:rPr>
  </w:style>
  <w:style w:type="paragraph" w:customStyle="1" w:styleId="MDSR">
    <w:name w:val="MDS ČR"/>
    <w:rsid w:val="001F53E0"/>
    <w:pPr>
      <w:suppressAutoHyphens/>
      <w:overflowPunct w:val="0"/>
      <w:autoSpaceDE w:val="0"/>
      <w:spacing w:before="120"/>
      <w:ind w:firstLine="567"/>
      <w:jc w:val="both"/>
    </w:pPr>
    <w:rPr>
      <w:rFonts w:eastAsia="Arial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5366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4B23ED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5E39E9"/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5E39E9"/>
    <w:pPr>
      <w:spacing w:before="60" w:after="120"/>
      <w:jc w:val="both"/>
    </w:pPr>
    <w:rPr>
      <w:sz w:val="16"/>
      <w:szCs w:val="16"/>
    </w:rPr>
  </w:style>
  <w:style w:type="paragraph" w:customStyle="1" w:styleId="AAALNEK">
    <w:name w:val="AAA_ČLÁNEK"/>
    <w:basedOn w:val="Normln"/>
    <w:uiPriority w:val="99"/>
    <w:rsid w:val="005E39E9"/>
    <w:pPr>
      <w:tabs>
        <w:tab w:val="num" w:pos="644"/>
      </w:tabs>
      <w:spacing w:before="360" w:after="240"/>
      <w:jc w:val="both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rsid w:val="005E39E9"/>
    <w:pPr>
      <w:tabs>
        <w:tab w:val="left" w:pos="0"/>
        <w:tab w:val="left" w:pos="284"/>
        <w:tab w:val="left" w:pos="1701"/>
      </w:tabs>
      <w:suppressAutoHyphens w:val="0"/>
      <w:spacing w:before="60"/>
      <w:jc w:val="both"/>
    </w:pPr>
    <w:rPr>
      <w:b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D25C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D25C3"/>
    <w:rPr>
      <w:lang w:eastAsia="ar-SA"/>
    </w:rPr>
  </w:style>
  <w:style w:type="paragraph" w:customStyle="1" w:styleId="Default">
    <w:name w:val="Default"/>
    <w:rsid w:val="006572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E721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E7213"/>
    <w:rPr>
      <w:rFonts w:ascii="Tahoma" w:hAnsi="Tahoma" w:cs="Tahoma"/>
      <w:sz w:val="16"/>
      <w:szCs w:val="16"/>
      <w:lang w:val="cs-CZ" w:eastAsia="ar-SA" w:bidi="ar-SA"/>
    </w:rPr>
  </w:style>
  <w:style w:type="paragraph" w:styleId="Revize">
    <w:name w:val="Revision"/>
    <w:hidden/>
    <w:uiPriority w:val="99"/>
    <w:semiHidden/>
    <w:rsid w:val="00A67DC1"/>
    <w:rPr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783CA4"/>
    <w:pPr>
      <w:widowControl w:val="0"/>
      <w:suppressAutoHyphens w:val="0"/>
      <w:jc w:val="both"/>
    </w:pPr>
    <w:rPr>
      <w:kern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40367"/>
    <w:rPr>
      <w:rFonts w:ascii="Verdana" w:hAnsi="Verdana"/>
      <w:sz w:val="16"/>
      <w:szCs w:val="24"/>
    </w:rPr>
  </w:style>
  <w:style w:type="character" w:customStyle="1" w:styleId="Nadpis5Char">
    <w:name w:val="Nadpis 5 Char"/>
    <w:basedOn w:val="Standardnpsmoodstavce"/>
    <w:link w:val="Nadpis5"/>
    <w:rsid w:val="00440367"/>
    <w:rPr>
      <w:rFonts w:ascii="Verdana" w:hAnsi="Verdana"/>
      <w:sz w:val="16"/>
      <w:szCs w:val="24"/>
    </w:rPr>
  </w:style>
  <w:style w:type="character" w:customStyle="1" w:styleId="Nadpis6Char">
    <w:name w:val="Nadpis 6 Char"/>
    <w:basedOn w:val="Standardnpsmoodstavce"/>
    <w:link w:val="Nadpis6"/>
    <w:rsid w:val="00440367"/>
    <w:rPr>
      <w:rFonts w:ascii="Verdana" w:hAnsi="Verdana"/>
      <w:sz w:val="16"/>
      <w:szCs w:val="24"/>
    </w:rPr>
  </w:style>
  <w:style w:type="character" w:customStyle="1" w:styleId="Nadpis7Char">
    <w:name w:val="Nadpis 7 Char"/>
    <w:basedOn w:val="Standardnpsmoodstavce"/>
    <w:link w:val="Nadpis7"/>
    <w:rsid w:val="00440367"/>
    <w:rPr>
      <w:rFonts w:ascii="Verdana" w:hAnsi="Verdana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440367"/>
    <w:rPr>
      <w:rFonts w:ascii="Verdana" w:hAnsi="Verdana"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440367"/>
    <w:rPr>
      <w:rFonts w:ascii="Verdana" w:hAnsi="Verdana"/>
      <w:sz w:val="16"/>
      <w:szCs w:val="24"/>
    </w:rPr>
  </w:style>
  <w:style w:type="paragraph" w:customStyle="1" w:styleId="BodySingle">
    <w:name w:val="Body Single"/>
    <w:basedOn w:val="Zkladntext"/>
    <w:link w:val="BodySingleChar"/>
    <w:rsid w:val="00440367"/>
    <w:pPr>
      <w:suppressAutoHyphens w:val="0"/>
      <w:spacing w:before="80" w:line="240" w:lineRule="exact"/>
      <w:jc w:val="both"/>
    </w:pPr>
    <w:rPr>
      <w:szCs w:val="16"/>
      <w:lang w:eastAsia="cs-CZ"/>
    </w:rPr>
  </w:style>
  <w:style w:type="character" w:customStyle="1" w:styleId="BodySingleChar">
    <w:name w:val="Body Single Char"/>
    <w:basedOn w:val="Standardnpsmoodstavce"/>
    <w:link w:val="BodySingle"/>
    <w:rsid w:val="00440367"/>
    <w:rPr>
      <w:sz w:val="24"/>
      <w:szCs w:val="16"/>
    </w:rPr>
  </w:style>
  <w:style w:type="paragraph" w:customStyle="1" w:styleId="Nadpis2PPP">
    <w:name w:val="Nadpis 2 PPP"/>
    <w:basedOn w:val="Nadpis2"/>
    <w:next w:val="BodySingle"/>
    <w:link w:val="Nadpis2PPPCharChar"/>
    <w:rsid w:val="00440367"/>
    <w:pPr>
      <w:keepLines/>
      <w:tabs>
        <w:tab w:val="num" w:pos="993"/>
      </w:tabs>
      <w:suppressAutoHyphens w:val="0"/>
      <w:spacing w:before="360" w:after="200"/>
      <w:ind w:left="142"/>
    </w:pPr>
    <w:rPr>
      <w:rFonts w:cs="Times New Roman"/>
      <w:bCs w:val="0"/>
      <w:i w:val="0"/>
      <w:iCs w:val="0"/>
      <w:color w:val="B40000"/>
      <w:sz w:val="24"/>
      <w:lang w:eastAsia="cs-CZ"/>
    </w:rPr>
  </w:style>
  <w:style w:type="character" w:customStyle="1" w:styleId="Nadpis2PPPCharChar">
    <w:name w:val="Nadpis 2 PPP Char Char"/>
    <w:basedOn w:val="Standardnpsmoodstavce"/>
    <w:link w:val="Nadpis2PPP"/>
    <w:rsid w:val="00440367"/>
    <w:rPr>
      <w:rFonts w:ascii="Arial" w:hAnsi="Arial"/>
      <w:b/>
      <w:color w:val="B40000"/>
      <w:sz w:val="24"/>
      <w:szCs w:val="28"/>
    </w:rPr>
  </w:style>
  <w:style w:type="paragraph" w:customStyle="1" w:styleId="StyleHeading1Auto">
    <w:name w:val="Style Heading 1 + Auto"/>
    <w:basedOn w:val="Nadpis1"/>
    <w:link w:val="StyleHeading1AutoChar"/>
    <w:rsid w:val="00440367"/>
    <w:pPr>
      <w:keepLines/>
      <w:tabs>
        <w:tab w:val="num" w:pos="0"/>
        <w:tab w:val="left" w:pos="851"/>
      </w:tabs>
      <w:suppressAutoHyphens w:val="0"/>
      <w:spacing w:before="120" w:after="360" w:line="370" w:lineRule="atLeast"/>
      <w:ind w:left="851" w:hanging="851"/>
    </w:pPr>
    <w:rPr>
      <w:rFonts w:ascii="Times New Roman" w:hAnsi="Times New Roman" w:cs="Times New Roman"/>
      <w:bCs w:val="0"/>
      <w:caps/>
      <w:kern w:val="28"/>
      <w:sz w:val="44"/>
      <w:szCs w:val="44"/>
      <w:lang w:eastAsia="cs-CZ"/>
    </w:rPr>
  </w:style>
  <w:style w:type="character" w:customStyle="1" w:styleId="StyleHeading1AutoChar">
    <w:name w:val="Style Heading 1 + Auto Char"/>
    <w:basedOn w:val="Nadpis1Char"/>
    <w:link w:val="StyleHeading1Auto"/>
    <w:rsid w:val="00440367"/>
    <w:rPr>
      <w:rFonts w:ascii="Arial" w:hAnsi="Arial" w:cs="Arial"/>
      <w:b/>
      <w:bCs/>
      <w:caps/>
      <w:kern w:val="28"/>
      <w:sz w:val="44"/>
      <w:szCs w:val="44"/>
      <w:lang w:eastAsia="ar-SA"/>
    </w:rPr>
  </w:style>
  <w:style w:type="paragraph" w:styleId="Zkladntext3">
    <w:name w:val="Body Text 3"/>
    <w:basedOn w:val="Normln"/>
    <w:link w:val="Zkladntext3Char"/>
    <w:rsid w:val="00024F31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24F31"/>
    <w:rPr>
      <w:sz w:val="16"/>
      <w:szCs w:val="16"/>
    </w:rPr>
  </w:style>
  <w:style w:type="paragraph" w:customStyle="1" w:styleId="BodyText21">
    <w:name w:val="Body Text 21"/>
    <w:rsid w:val="005C7870"/>
    <w:pPr>
      <w:autoSpaceDE w:val="0"/>
      <w:autoSpaceDN w:val="0"/>
      <w:jc w:val="both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759AF"/>
    <w:rPr>
      <w:sz w:val="24"/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9E2EE2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2E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2E79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B2E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libalova@mvcr.cz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baze-strategi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tabaze-strategi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90ED511-EE9C-4B48-B961-E940ADAC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4435</Words>
  <Characters>26167</Characters>
  <Application>Microsoft Office Word</Application>
  <DocSecurity>0</DocSecurity>
  <Lines>218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/>
    </vt:vector>
  </TitlesOfParts>
  <LinksUpToDate>false</LinksUpToDate>
  <CharactersWithSpaces>30541</CharactersWithSpaces>
  <SharedDoc>false</SharedDoc>
  <HLinks>
    <vt:vector size="18" baseType="variant"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http://www.smartadministration.cz/soubor/streafinka03-pdf-zip.aspx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3997790</vt:i4>
      </vt:variant>
      <vt:variant>
        <vt:i4>0</vt:i4>
      </vt:variant>
      <vt:variant>
        <vt:i4>0</vt:i4>
      </vt:variant>
      <vt:variant>
        <vt:i4>5</vt:i4>
      </vt:variant>
      <vt:variant>
        <vt:lpwstr>mailto:miroslava.libalova@mvcr.cz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/>
  <cp:keywords/>
  <dc:description/>
  <cp:lastModifiedBy/>
  <cp:revision>1</cp:revision>
  <dcterms:created xsi:type="dcterms:W3CDTF">2013-10-11T12:56:00Z</dcterms:created>
  <dcterms:modified xsi:type="dcterms:W3CDTF">2013-10-18T08:23:00Z</dcterms:modified>
</cp:coreProperties>
</file>