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C4157" w:rsidR="00827337" w:rsidP="00C36685" w:rsidRDefault="00BF7A0B">
      <w:pPr>
        <w:pStyle w:val="Nadpis1"/>
        <w:rPr>
          <w:rFonts w:ascii="Calibri" w:hAnsi="Calibri"/>
          <w:sz w:val="24"/>
          <w:szCs w:val="24"/>
          <w:u w:val="single"/>
        </w:rPr>
      </w:pPr>
      <w:r w:rsidRPr="00EC4157">
        <w:rPr>
          <w:rFonts w:ascii="Calibri" w:hAnsi="Calibri"/>
          <w:sz w:val="24"/>
          <w:szCs w:val="24"/>
          <w:u w:val="single"/>
        </w:rPr>
        <w:t>Technické podmínky č. 4</w:t>
      </w:r>
    </w:p>
    <w:p w:rsidRPr="00A560D5" w:rsidR="00C36685" w:rsidP="00C36685" w:rsidRDefault="00C36685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C36685" w:rsidP="00FE4F6B" w:rsidRDefault="00C36685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C36685" w:rsidP="004F4CCC" w:rsidRDefault="00DA4454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 xml:space="preserve">USB </w:t>
            </w:r>
            <w:proofErr w:type="spellStart"/>
            <w:r w:rsidRPr="00A560D5" w:rsidR="00C36685">
              <w:rPr>
                <w:rFonts w:ascii="Calibri" w:hAnsi="Calibri"/>
                <w:b/>
                <w:sz w:val="22"/>
                <w:szCs w:val="22"/>
              </w:rPr>
              <w:t>Flash</w:t>
            </w:r>
            <w:proofErr w:type="spellEnd"/>
            <w:r w:rsidRPr="00A560D5" w:rsidR="00C36685">
              <w:rPr>
                <w:rFonts w:ascii="Calibri" w:hAnsi="Calibri"/>
                <w:b/>
                <w:sz w:val="22"/>
                <w:szCs w:val="22"/>
              </w:rPr>
              <w:t xml:space="preserve"> disk (8</w:t>
            </w:r>
            <w:r w:rsidRPr="00A560D5" w:rsidR="004F4CC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560D5" w:rsidR="00C36685">
              <w:rPr>
                <w:rFonts w:ascii="Calibri" w:hAnsi="Calibri"/>
                <w:b/>
                <w:sz w:val="22"/>
                <w:szCs w:val="22"/>
              </w:rPr>
              <w:t>GB)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C36685" w:rsidP="00FE4F6B" w:rsidRDefault="00C36685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547F06" w:rsidP="00FE4F6B" w:rsidRDefault="00C366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DA4454" w:rsidP="00FE4F6B" w:rsidRDefault="00547F0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</w:t>
            </w:r>
            <w:r w:rsidRPr="00A560D5" w:rsidR="00C36685">
              <w:rPr>
                <w:rFonts w:ascii="Calibri" w:hAnsi="Calibri"/>
                <w:sz w:val="22"/>
                <w:szCs w:val="22"/>
              </w:rPr>
              <w:t xml:space="preserve">Zvyšování kvality lidských zdrojů formou vzdělávání </w:t>
            </w:r>
          </w:p>
          <w:p w:rsidRPr="00A560D5" w:rsidR="00C36685" w:rsidP="00FE4F6B" w:rsidRDefault="00C366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A4454" w:rsidP="00FE4F6B" w:rsidRDefault="00C36685">
            <w:pPr>
              <w:pStyle w:val="Bezmezer"/>
              <w:spacing w:line="276" w:lineRule="auto"/>
            </w:pPr>
            <w:r w:rsidRPr="00A560D5">
              <w:t xml:space="preserve">Odpovědná osoba kupujícího </w:t>
            </w:r>
          </w:p>
          <w:p w:rsidRPr="00A560D5" w:rsidR="00C36685" w:rsidP="00FE4F6B" w:rsidRDefault="00C36685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C36685" w:rsidP="00FE4F6B" w:rsidRDefault="00547F0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Radim Herčík</w:t>
            </w:r>
            <w:r w:rsidRPr="00A560D5" w:rsidR="00C36685">
              <w:rPr>
                <w:rFonts w:ascii="Calibri" w:hAnsi="Calibri"/>
                <w:sz w:val="22"/>
                <w:szCs w:val="22"/>
              </w:rPr>
              <w:t>, tel.: + 420 541 65</w:t>
            </w:r>
            <w:r w:rsidRPr="00A560D5">
              <w:rPr>
                <w:rFonts w:ascii="Calibri" w:hAnsi="Calibri"/>
                <w:sz w:val="22"/>
                <w:szCs w:val="22"/>
              </w:rPr>
              <w:t>1</w:t>
            </w:r>
            <w:r w:rsidRPr="00A560D5" w:rsidR="00C36685">
              <w:rPr>
                <w:rFonts w:ascii="Calibri" w:hAnsi="Calibri"/>
                <w:sz w:val="22"/>
                <w:szCs w:val="22"/>
              </w:rPr>
              <w:t> </w:t>
            </w:r>
            <w:r w:rsidRPr="00A560D5">
              <w:rPr>
                <w:rFonts w:ascii="Calibri" w:hAnsi="Calibri"/>
                <w:sz w:val="22"/>
                <w:szCs w:val="22"/>
              </w:rPr>
              <w:t>246</w:t>
            </w:r>
            <w:r w:rsidRPr="00A560D5" w:rsidR="00C36685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A560D5" w:rsidR="00C36685" w:rsidP="00547F06" w:rsidRDefault="00C366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A560D5" w:rsidR="00547F06">
              <w:rPr>
                <w:rFonts w:ascii="Calibri" w:hAnsi="Calibri"/>
                <w:sz w:val="22"/>
                <w:szCs w:val="22"/>
              </w:rPr>
              <w:t>hercik.radim</w:t>
            </w:r>
            <w:r w:rsidRPr="00A560D5">
              <w:rPr>
                <w:rFonts w:ascii="Calibri" w:hAnsi="Calibri"/>
                <w:sz w:val="22"/>
                <w:szCs w:val="22"/>
              </w:rPr>
              <w:t>@kr-jihomoravsky.cz</w:t>
            </w:r>
          </w:p>
        </w:tc>
      </w:tr>
      <w:tr w:rsidRPr="00A560D5" w:rsidR="00C36685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C36685" w:rsidP="00FE4F6B" w:rsidRDefault="00C36685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C36685" w:rsidP="00DA4454" w:rsidRDefault="00C366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80</w:t>
            </w:r>
          </w:p>
        </w:tc>
      </w:tr>
    </w:tbl>
    <w:p w:rsidRPr="00A560D5" w:rsidR="00C36685" w:rsidP="00C36685" w:rsidRDefault="00C36685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C36685" w:rsidP="00C36685" w:rsidRDefault="00C36685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DA4454" w:rsidP="00C36685" w:rsidRDefault="00DA4454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DA4454" w:rsidP="00C36685" w:rsidRDefault="00DA4454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color w:val="auto"/>
          <w:szCs w:val="22"/>
        </w:rPr>
        <w:t>Popis: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  <w:t xml:space="preserve">USB </w:t>
      </w:r>
      <w:proofErr w:type="spellStart"/>
      <w:r w:rsidRPr="00A560D5">
        <w:rPr>
          <w:rFonts w:ascii="Calibri" w:hAnsi="Calibri"/>
          <w:color w:val="auto"/>
          <w:szCs w:val="22"/>
        </w:rPr>
        <w:t>flash</w:t>
      </w:r>
      <w:proofErr w:type="spellEnd"/>
      <w:r w:rsidRPr="00A560D5">
        <w:rPr>
          <w:rFonts w:ascii="Calibri" w:hAnsi="Calibri"/>
          <w:color w:val="auto"/>
          <w:szCs w:val="22"/>
        </w:rPr>
        <w:t xml:space="preserve"> disk 2.0 s výsuvným konektorem, kapacita 8GB</w:t>
      </w:r>
    </w:p>
    <w:p w:rsidRPr="00A560D5" w:rsidR="00C36685" w:rsidP="004F4CCC" w:rsidRDefault="00C3668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</w:r>
      <w:r w:rsidRPr="00A560D5" w:rsidR="00DA4454">
        <w:rPr>
          <w:rFonts w:ascii="Calibri" w:hAnsi="Calibri"/>
          <w:sz w:val="22"/>
          <w:szCs w:val="22"/>
        </w:rPr>
        <w:t>5,7</w:t>
      </w:r>
      <w:r w:rsidRPr="00A560D5" w:rsidR="004F4CCC">
        <w:rPr>
          <w:rFonts w:ascii="Calibri" w:hAnsi="Calibri"/>
          <w:sz w:val="22"/>
          <w:szCs w:val="22"/>
        </w:rPr>
        <w:t xml:space="preserve"> x 1,9 x 0,7</w:t>
      </w:r>
      <w:r w:rsidRPr="00A560D5" w:rsidR="00DA4454">
        <w:rPr>
          <w:rFonts w:ascii="Calibri" w:hAnsi="Calibri"/>
          <w:sz w:val="22"/>
          <w:szCs w:val="22"/>
        </w:rPr>
        <w:t xml:space="preserve"> cm, </w:t>
      </w:r>
      <w:r w:rsidRPr="00A560D5">
        <w:rPr>
          <w:rFonts w:ascii="Calibri" w:hAnsi="Calibri"/>
          <w:sz w:val="22"/>
          <w:szCs w:val="22"/>
        </w:rPr>
        <w:t xml:space="preserve">rozměry se mohou lišit o </w:t>
      </w:r>
      <w:r w:rsidRPr="00A560D5" w:rsidR="00827337">
        <w:rPr>
          <w:rFonts w:ascii="Calibri" w:hAnsi="Calibri"/>
          <w:sz w:val="22"/>
          <w:szCs w:val="22"/>
        </w:rPr>
        <w:t>±</w:t>
      </w:r>
      <w:r w:rsidRPr="00A560D5" w:rsidR="004F4CCC">
        <w:rPr>
          <w:rFonts w:ascii="Calibri" w:hAnsi="Calibri"/>
          <w:sz w:val="22"/>
          <w:szCs w:val="22"/>
        </w:rPr>
        <w:t>10</w:t>
      </w:r>
      <w:r w:rsidRPr="00A560D5" w:rsidR="00827337">
        <w:rPr>
          <w:rFonts w:ascii="Calibri" w:hAnsi="Calibri"/>
          <w:sz w:val="22"/>
          <w:szCs w:val="22"/>
        </w:rPr>
        <w:t xml:space="preserve"> % </w:t>
      </w:r>
    </w:p>
    <w:p w:rsidRPr="00A560D5" w:rsidR="004F4CCC" w:rsidP="00C36685" w:rsidRDefault="00C3668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</w:r>
      <w:r w:rsidRPr="00A560D5" w:rsidR="004F4CCC">
        <w:rPr>
          <w:rFonts w:ascii="Calibri" w:hAnsi="Calibri"/>
          <w:sz w:val="22"/>
          <w:szCs w:val="22"/>
        </w:rPr>
        <w:t xml:space="preserve">kombinace </w:t>
      </w:r>
      <w:r w:rsidRPr="00A560D5">
        <w:rPr>
          <w:rFonts w:ascii="Calibri" w:hAnsi="Calibri"/>
          <w:sz w:val="22"/>
          <w:szCs w:val="22"/>
        </w:rPr>
        <w:t>kov</w:t>
      </w:r>
      <w:r w:rsidRPr="00A560D5" w:rsidR="004F4CCC">
        <w:rPr>
          <w:rFonts w:ascii="Calibri" w:hAnsi="Calibri"/>
          <w:sz w:val="22"/>
          <w:szCs w:val="22"/>
        </w:rPr>
        <w:t xml:space="preserve"> a plast</w:t>
      </w:r>
    </w:p>
    <w:p w:rsidRPr="00A560D5" w:rsidR="00C36685" w:rsidP="00C36685" w:rsidRDefault="00C3668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</w:r>
      <w:r w:rsidRPr="00A560D5" w:rsidR="004F4CCC">
        <w:rPr>
          <w:rFonts w:ascii="Calibri" w:hAnsi="Calibri"/>
          <w:sz w:val="22"/>
          <w:szCs w:val="22"/>
        </w:rPr>
        <w:t>kombinace stříbrná a černá</w:t>
      </w:r>
    </w:p>
    <w:p w:rsidRPr="00A560D5" w:rsidR="00073DBA" w:rsidP="00C36685" w:rsidRDefault="00C36685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 w:rsidR="00DA4454">
        <w:rPr>
          <w:rFonts w:ascii="Calibri" w:hAnsi="Calibri"/>
          <w:sz w:val="22"/>
          <w:szCs w:val="22"/>
        </w:rPr>
        <w:t xml:space="preserve">jednobarevný </w:t>
      </w:r>
      <w:r w:rsidRPr="00A560D5" w:rsidR="00FB6CC0">
        <w:rPr>
          <w:rFonts w:ascii="Calibri" w:hAnsi="Calibri"/>
          <w:sz w:val="22"/>
          <w:szCs w:val="22"/>
        </w:rPr>
        <w:t xml:space="preserve">jednostranný </w:t>
      </w:r>
      <w:proofErr w:type="spellStart"/>
      <w:r w:rsidRPr="00A560D5" w:rsidR="00DA4454">
        <w:rPr>
          <w:rFonts w:ascii="Calibri" w:hAnsi="Calibri"/>
          <w:sz w:val="22"/>
          <w:szCs w:val="22"/>
        </w:rPr>
        <w:t>t</w:t>
      </w:r>
      <w:r w:rsidRPr="00A560D5" w:rsidR="004C4579">
        <w:rPr>
          <w:rFonts w:ascii="Calibri" w:hAnsi="Calibri"/>
          <w:sz w:val="22"/>
          <w:szCs w:val="22"/>
        </w:rPr>
        <w:t>ampo</w:t>
      </w:r>
      <w:r w:rsidRPr="00A560D5" w:rsidR="00DA4454">
        <w:rPr>
          <w:rFonts w:ascii="Calibri" w:hAnsi="Calibri"/>
          <w:sz w:val="22"/>
          <w:szCs w:val="22"/>
        </w:rPr>
        <w:t>ntisk</w:t>
      </w:r>
      <w:proofErr w:type="spellEnd"/>
      <w:r w:rsidRPr="00A560D5" w:rsidR="004C4579">
        <w:rPr>
          <w:rFonts w:ascii="Calibri" w:hAnsi="Calibri"/>
          <w:sz w:val="22"/>
          <w:szCs w:val="22"/>
        </w:rPr>
        <w:t xml:space="preserve">, </w:t>
      </w:r>
      <w:r w:rsidRPr="00A560D5">
        <w:rPr>
          <w:rFonts w:ascii="Calibri" w:hAnsi="Calibri"/>
          <w:sz w:val="22"/>
          <w:szCs w:val="22"/>
        </w:rPr>
        <w:t xml:space="preserve">na </w:t>
      </w:r>
      <w:proofErr w:type="spellStart"/>
      <w:r w:rsidRPr="00A560D5" w:rsidR="004C4579">
        <w:rPr>
          <w:rFonts w:ascii="Calibri" w:hAnsi="Calibri"/>
          <w:sz w:val="22"/>
          <w:szCs w:val="22"/>
        </w:rPr>
        <w:t>flash</w:t>
      </w:r>
      <w:proofErr w:type="spellEnd"/>
      <w:r w:rsidRPr="00A560D5" w:rsidR="004C4579">
        <w:rPr>
          <w:rFonts w:ascii="Calibri" w:hAnsi="Calibri"/>
          <w:sz w:val="22"/>
          <w:szCs w:val="22"/>
        </w:rPr>
        <w:t xml:space="preserve"> disku</w:t>
      </w:r>
    </w:p>
    <w:p w:rsidRPr="00A560D5" w:rsidR="00C36685" w:rsidP="00547F06" w:rsidRDefault="00C3668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547F06">
        <w:rPr>
          <w:rFonts w:ascii="Calibri" w:hAnsi="Calibri"/>
          <w:sz w:val="22"/>
          <w:szCs w:val="22"/>
        </w:rPr>
        <w:t xml:space="preserve">maximální možná plocha potisku </w:t>
      </w:r>
      <w:r w:rsidRPr="00A560D5" w:rsidR="00DA4454">
        <w:rPr>
          <w:rFonts w:ascii="Calibri" w:hAnsi="Calibri"/>
          <w:sz w:val="22"/>
          <w:szCs w:val="22"/>
        </w:rPr>
        <w:t xml:space="preserve">vzhledem k rozměrům </w:t>
      </w:r>
      <w:proofErr w:type="spellStart"/>
      <w:r w:rsidRPr="00A560D5" w:rsidR="00547F06">
        <w:rPr>
          <w:rFonts w:ascii="Calibri" w:hAnsi="Calibri"/>
          <w:sz w:val="22"/>
          <w:szCs w:val="22"/>
        </w:rPr>
        <w:t>flash</w:t>
      </w:r>
      <w:proofErr w:type="spellEnd"/>
      <w:r w:rsidRPr="00A560D5" w:rsidR="00547F06">
        <w:rPr>
          <w:rFonts w:ascii="Calibri" w:hAnsi="Calibri"/>
          <w:sz w:val="22"/>
          <w:szCs w:val="22"/>
        </w:rPr>
        <w:t xml:space="preserve"> disku, loga </w:t>
      </w:r>
      <w:r w:rsidRPr="00A560D5" w:rsidR="004F4CCC">
        <w:rPr>
          <w:rFonts w:ascii="Calibri" w:hAnsi="Calibri"/>
          <w:sz w:val="22"/>
          <w:szCs w:val="22"/>
        </w:rPr>
        <w:t xml:space="preserve">dle manuálu OP LZZ </w:t>
      </w:r>
    </w:p>
    <w:p w:rsidRPr="00A560D5" w:rsidR="00C36685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1862455</wp:posOffset>
            </wp:positionH>
            <wp:positionV relativeFrom="paragraph">
              <wp:posOffset>100330</wp:posOffset>
            </wp:positionV>
            <wp:extent cx="1171575" cy="1181100"/>
            <wp:effectExtent l="38100" t="0" r="28575" b="342900"/>
            <wp:wrapTight wrapText="bothSides">
              <wp:wrapPolygon edited="false">
                <wp:start x="0" y="0"/>
                <wp:lineTo x="-702" y="27871"/>
                <wp:lineTo x="22127" y="27871"/>
                <wp:lineTo x="22127" y="4529"/>
                <wp:lineTo x="21776" y="697"/>
                <wp:lineTo x="21424" y="0"/>
                <wp:lineTo x="0" y="0"/>
              </wp:wrapPolygon>
            </wp:wrapTight>
            <wp:docPr id="3" name="Obrázek 1" descr="http://t3.gstatic.com/images?q=tbn:ANd9GcR-WcfndqqwB6YU9oufepDslocp4dmgT15ZJj05ntcu4qWdds6E">
              <a:hlinkClick r:id="rId7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http://t3.gstatic.com/images?q=tbn:ANd9GcR-WcfndqqwB6YU9oufepDslocp4dmgT15ZJj05ntcu4qWdds6E">
                      <a:hlinkClick r:id="rId7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6368" r="6604" b="1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false"/>
                    </a:effectLst>
                  </pic:spPr>
                </pic:pic>
              </a:graphicData>
            </a:graphic>
          </wp:anchor>
        </w:drawing>
      </w:r>
      <w:r w:rsidRPr="00A560D5" w:rsidR="00C36685">
        <w:rPr>
          <w:rFonts w:ascii="Calibri" w:hAnsi="Calibri"/>
          <w:color w:val="auto"/>
          <w:szCs w:val="22"/>
        </w:rPr>
        <w:t>Orientační náhled:</w:t>
      </w: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A4454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A4454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A4454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A4454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u w:val="single"/>
        </w:rPr>
        <w:t>Náhled potisku (loga)</w:t>
      </w:r>
      <w:r w:rsidRPr="00A560D5">
        <w:rPr>
          <w:rFonts w:ascii="Calibri" w:hAnsi="Calibri"/>
          <w:color w:val="auto"/>
          <w:szCs w:val="22"/>
        </w:rPr>
        <w:t xml:space="preserve">                                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</w:p>
    <w:p w:rsidRPr="00A560D5" w:rsidR="00C36685" w:rsidP="00C36685" w:rsidRDefault="001B3E30">
      <w:r w:rsidRPr="00A560D5">
        <w:rPr>
          <w:noProof/>
          <w:lang w:eastAsia="cs-CZ"/>
        </w:rPr>
        <w:t xml:space="preserve">Horizontální řazení log v negativní </w:t>
      </w:r>
      <w:r w:rsidRPr="00A560D5" w:rsidR="00533CC7">
        <w:rPr>
          <w:noProof/>
          <w:lang w:eastAsia="cs-CZ"/>
        </w:rPr>
        <w:t>variantě  a následujícím pořadí:</w:t>
      </w:r>
    </w:p>
    <w:p w:rsidRPr="00A560D5" w:rsidR="00DA4454" w:rsidP="00C36685" w:rsidRDefault="00DA4454">
      <w:r w:rsidRPr="00A560D5">
        <w:rPr>
          <w:noProof/>
          <w:lang w:eastAsia="cs-CZ"/>
        </w:rPr>
        <w:drawing>
          <wp:anchor distT="0" distB="0" distL="114300" distR="114300" simplePos="false" relativeHeight="251669504" behindDoc="true" locked="false" layoutInCell="true" allowOverlap="true">
            <wp:simplePos x="0" y="0"/>
            <wp:positionH relativeFrom="column">
              <wp:posOffset>2052955</wp:posOffset>
            </wp:positionH>
            <wp:positionV relativeFrom="paragraph">
              <wp:posOffset>158750</wp:posOffset>
            </wp:positionV>
            <wp:extent cx="828675" cy="590550"/>
            <wp:effectExtent l="19050" t="0" r="9525" b="0"/>
            <wp:wrapTight wrapText="bothSides">
              <wp:wrapPolygon edited="false">
                <wp:start x="-497" y="0"/>
                <wp:lineTo x="-497" y="20903"/>
                <wp:lineTo x="21848" y="20903"/>
                <wp:lineTo x="21848" y="0"/>
                <wp:lineTo x="-497" y="0"/>
              </wp:wrapPolygon>
            </wp:wrapTight>
            <wp:docPr id="22" name="obrázek 497" descr="oplzz_C_K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97" descr="oplzz_C_K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0D5">
        <w:rPr>
          <w:noProof/>
          <w:lang w:eastAsia="cs-CZ"/>
        </w:rPr>
        <w:drawing>
          <wp:anchor distT="0" distB="0" distL="114300" distR="114300" simplePos="false" relativeHeight="251668480" behindDoc="true" locked="false" layoutInCell="true" allowOverlap="true">
            <wp:simplePos x="0" y="0"/>
            <wp:positionH relativeFrom="column">
              <wp:posOffset>909955</wp:posOffset>
            </wp:positionH>
            <wp:positionV relativeFrom="paragraph">
              <wp:posOffset>120650</wp:posOffset>
            </wp:positionV>
            <wp:extent cx="866775" cy="752475"/>
            <wp:effectExtent l="19050" t="0" r="9525" b="0"/>
            <wp:wrapTight wrapText="bothSides">
              <wp:wrapPolygon edited="false">
                <wp:start x="-475" y="0"/>
                <wp:lineTo x="-475" y="21327"/>
                <wp:lineTo x="21837" y="21327"/>
                <wp:lineTo x="21837" y="0"/>
                <wp:lineTo x="-475" y="0"/>
              </wp:wrapPolygon>
            </wp:wrapTight>
            <wp:docPr id="491" name="obrázek 491" descr="EU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91" descr="EU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0D5" w:rsidR="001B3E30">
        <w:rPr>
          <w:noProof/>
          <w:lang w:eastAsia="cs-CZ"/>
        </w:rPr>
        <w:drawing>
          <wp:anchor distT="0" distB="0" distL="114300" distR="114300" simplePos="false" relativeHeight="251667456" behindDoc="true" locked="false" layoutInCell="true" allowOverlap="true">
            <wp:simplePos x="0" y="0"/>
            <wp:positionH relativeFrom="column">
              <wp:posOffset>14605</wp:posOffset>
            </wp:positionH>
            <wp:positionV relativeFrom="paragraph">
              <wp:posOffset>120650</wp:posOffset>
            </wp:positionV>
            <wp:extent cx="704850" cy="628650"/>
            <wp:effectExtent l="19050" t="0" r="0" b="0"/>
            <wp:wrapTight wrapText="bothSides">
              <wp:wrapPolygon edited="false">
                <wp:start x="-584" y="0"/>
                <wp:lineTo x="-584" y="20945"/>
                <wp:lineTo x="21600" y="20945"/>
                <wp:lineTo x="21600" y="0"/>
                <wp:lineTo x="-584" y="0"/>
              </wp:wrapPolygon>
            </wp:wrapTight>
            <wp:docPr id="495" name="obrázek 495" descr="logo_esf_cb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95" descr="logo_esf_cb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0D5" w:rsidR="001B3E30">
        <w:t xml:space="preserve"> </w:t>
      </w:r>
      <w:r w:rsidRPr="00A560D5" w:rsidR="00CF55DA">
        <w:t xml:space="preserve">                 </w:t>
      </w:r>
    </w:p>
    <w:p w:rsidRPr="00A560D5" w:rsidR="00DA4454" w:rsidP="00C36685" w:rsidRDefault="00DA4454"/>
    <w:p w:rsidRPr="00A560D5" w:rsidR="001B3E30" w:rsidP="00C36685" w:rsidRDefault="001B3E30"/>
    <w:p w:rsidRPr="00A560D5" w:rsidR="00DA4454" w:rsidP="00C36685" w:rsidRDefault="00DA4454">
      <w:pPr>
        <w:rPr>
          <w:u w:val="single"/>
        </w:rPr>
      </w:pPr>
    </w:p>
    <w:p w:rsidRPr="00A560D5" w:rsidR="00C36685" w:rsidP="00C36685" w:rsidRDefault="00C36685">
      <w:pPr>
        <w:rPr>
          <w:u w:val="single"/>
        </w:rPr>
      </w:pPr>
      <w:r w:rsidRPr="00A560D5">
        <w:rPr>
          <w:u w:val="single"/>
        </w:rPr>
        <w:t>Odkaz na loga:</w:t>
      </w:r>
    </w:p>
    <w:p w:rsidRPr="00A560D5" w:rsidR="00BC4799" w:rsidRDefault="001B3E30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3629B7" w:rsidRDefault="003629B7"/>
    <w:p w:rsidRPr="00A560D5" w:rsidR="00827337" w:rsidP="001B3E30" w:rsidRDefault="00827337">
      <w:pPr>
        <w:pStyle w:val="Nadpis1"/>
        <w:rPr>
          <w:rFonts w:ascii="Calibri" w:hAnsi="Calibri"/>
          <w:sz w:val="24"/>
          <w:szCs w:val="24"/>
        </w:rPr>
      </w:pPr>
    </w:p>
    <w:p w:rsidRPr="00A560D5" w:rsidR="001B3E30" w:rsidP="001B3E30" w:rsidRDefault="001B3E30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1B3E30" w:rsidP="00FE4F6B" w:rsidRDefault="001B3E30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1B3E30" w:rsidP="00FE4F6B" w:rsidRDefault="00DA4454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>Termo</w:t>
            </w:r>
            <w:r w:rsidRPr="00A560D5" w:rsidR="001B3E30">
              <w:rPr>
                <w:rFonts w:ascii="Calibri" w:hAnsi="Calibri"/>
                <w:b/>
                <w:sz w:val="22"/>
                <w:szCs w:val="22"/>
              </w:rPr>
              <w:t>hrnek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A4454" w:rsidP="00FE4F6B" w:rsidRDefault="00DA4454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Zvyšování kvality lidských zdrojů formou vzdělávání </w:t>
            </w:r>
          </w:p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A4454" w:rsidP="00FE4F6B" w:rsidRDefault="00DA4454">
            <w:pPr>
              <w:pStyle w:val="Bezmezer"/>
              <w:spacing w:line="276" w:lineRule="auto"/>
            </w:pPr>
            <w:r w:rsidRPr="00A560D5">
              <w:t xml:space="preserve">Odpovědná osoba kupujícího </w:t>
            </w:r>
          </w:p>
          <w:p w:rsidRPr="00A560D5" w:rsidR="00DA4454" w:rsidP="00FE4F6B" w:rsidRDefault="00DA4454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Radim Herčík, tel.: + 420 541 651 246, </w:t>
            </w:r>
          </w:p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E-mail: hercik.radim@kr-jihomoravsky.cz</w:t>
            </w:r>
          </w:p>
        </w:tc>
      </w:tr>
      <w:tr w:rsidRPr="00A560D5" w:rsidR="001B3E30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1B3E30" w:rsidP="00FE4F6B" w:rsidRDefault="001B3E30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1B3E30" w:rsidP="00DA4454" w:rsidRDefault="001B3E3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A560D5" w:rsidR="001B3E30" w:rsidP="001B3E30" w:rsidRDefault="001B3E3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1B3E30" w:rsidP="001B3E30" w:rsidRDefault="001B3E3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DA4454" w:rsidP="001B3E30" w:rsidRDefault="00DA4454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DA4454" w:rsidP="00DA4454" w:rsidRDefault="00DA4454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Popis:</w:t>
      </w:r>
      <w:r w:rsidRPr="00A560D5">
        <w:rPr>
          <w:rFonts w:ascii="Calibri" w:hAnsi="Calibri"/>
          <w:sz w:val="22"/>
          <w:szCs w:val="22"/>
        </w:rPr>
        <w:tab/>
        <w:t xml:space="preserve">nerezový termohrnek s dvojitou stěnou, plastovým víčkem a uchem o objemu 400 </w:t>
      </w:r>
      <w:r w:rsidR="00A4560E">
        <w:rPr>
          <w:rFonts w:ascii="Calibri" w:hAnsi="Calibri"/>
          <w:sz w:val="22"/>
          <w:szCs w:val="22"/>
          <w:lang w:val="cs-CZ"/>
        </w:rPr>
        <w:t xml:space="preserve">– 410 </w:t>
      </w:r>
      <w:bookmarkStart w:name="_GoBack" w:id="0"/>
      <w:bookmarkEnd w:id="0"/>
      <w:r w:rsidRPr="00A560D5">
        <w:rPr>
          <w:rFonts w:ascii="Calibri" w:hAnsi="Calibri"/>
          <w:sz w:val="22"/>
          <w:szCs w:val="22"/>
        </w:rPr>
        <w:t>ml</w:t>
      </w:r>
    </w:p>
    <w:p w:rsidRPr="00A560D5" w:rsidR="001B3E30" w:rsidP="001B3E30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</w:r>
      <w:r w:rsidRPr="00A560D5" w:rsidR="00827337">
        <w:rPr>
          <w:rFonts w:ascii="Calibri" w:hAnsi="Calibri"/>
          <w:sz w:val="22"/>
          <w:szCs w:val="22"/>
        </w:rPr>
        <w:t>8,5 x 14,5 cm -</w:t>
      </w:r>
      <w:r w:rsidRPr="00A560D5">
        <w:rPr>
          <w:rFonts w:ascii="Calibri" w:hAnsi="Calibri"/>
          <w:sz w:val="22"/>
          <w:szCs w:val="22"/>
        </w:rPr>
        <w:t xml:space="preserve"> rozměry se mohou lišit o </w:t>
      </w:r>
      <w:r w:rsidRPr="00A560D5" w:rsidR="00827337">
        <w:rPr>
          <w:rFonts w:ascii="Calibri" w:hAnsi="Calibri"/>
          <w:sz w:val="22"/>
          <w:szCs w:val="22"/>
        </w:rPr>
        <w:t xml:space="preserve">±10 </w:t>
      </w:r>
      <w:r w:rsidRPr="00A560D5">
        <w:rPr>
          <w:rFonts w:ascii="Calibri" w:hAnsi="Calibri"/>
          <w:sz w:val="22"/>
          <w:szCs w:val="22"/>
        </w:rPr>
        <w:t>%</w:t>
      </w:r>
    </w:p>
    <w:p w:rsidRPr="00A560D5" w:rsidR="001B3E30" w:rsidP="001B3E30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  <w:t>kombinace kov</w:t>
      </w:r>
      <w:r w:rsidRPr="00A560D5" w:rsidR="004C4579">
        <w:rPr>
          <w:rFonts w:ascii="Calibri" w:hAnsi="Calibri"/>
          <w:sz w:val="22"/>
          <w:szCs w:val="22"/>
        </w:rPr>
        <w:t xml:space="preserve"> (nerez)</w:t>
      </w:r>
      <w:r w:rsidRPr="00A560D5">
        <w:rPr>
          <w:rFonts w:ascii="Calibri" w:hAnsi="Calibri"/>
          <w:sz w:val="22"/>
          <w:szCs w:val="22"/>
        </w:rPr>
        <w:t xml:space="preserve"> a plast</w:t>
      </w:r>
    </w:p>
    <w:p w:rsidRPr="00A560D5" w:rsidR="001B3E30" w:rsidP="001B3E30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  <w:t xml:space="preserve">kombinace stříbrná a </w:t>
      </w:r>
      <w:r w:rsidRPr="00A560D5" w:rsidR="004C4579">
        <w:rPr>
          <w:rFonts w:ascii="Calibri" w:hAnsi="Calibri"/>
          <w:sz w:val="22"/>
          <w:szCs w:val="22"/>
        </w:rPr>
        <w:t>modrá (50 k</w:t>
      </w:r>
      <w:r w:rsidRPr="00A560D5" w:rsidR="00827337">
        <w:rPr>
          <w:rFonts w:ascii="Calibri" w:hAnsi="Calibri"/>
          <w:sz w:val="22"/>
          <w:szCs w:val="22"/>
        </w:rPr>
        <w:t xml:space="preserve">s), kombinace stříbrná a </w:t>
      </w:r>
      <w:r w:rsidRPr="00A560D5" w:rsidR="004C4579">
        <w:rPr>
          <w:rFonts w:ascii="Calibri" w:hAnsi="Calibri"/>
          <w:sz w:val="22"/>
          <w:szCs w:val="22"/>
        </w:rPr>
        <w:t>zelená (50 ks)</w:t>
      </w:r>
      <w:r w:rsidRPr="00A560D5" w:rsidR="00827337">
        <w:rPr>
          <w:rFonts w:ascii="Calibri" w:hAnsi="Calibri"/>
          <w:sz w:val="22"/>
          <w:szCs w:val="22"/>
        </w:rPr>
        <w:t>; u obou kombinací mohou být černé prvky</w:t>
      </w:r>
    </w:p>
    <w:p w:rsidRPr="00A560D5" w:rsidR="001B3E30" w:rsidP="00547F06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 w:rsidR="00310A9B">
        <w:rPr>
          <w:rFonts w:ascii="Calibri" w:hAnsi="Calibri"/>
          <w:sz w:val="22"/>
          <w:szCs w:val="22"/>
        </w:rPr>
        <w:t xml:space="preserve">jednobarevný </w:t>
      </w:r>
      <w:r w:rsidRPr="00A560D5" w:rsidR="00FB6CC0">
        <w:rPr>
          <w:rFonts w:ascii="Calibri" w:hAnsi="Calibri"/>
          <w:sz w:val="22"/>
          <w:szCs w:val="22"/>
        </w:rPr>
        <w:t xml:space="preserve">jednostranný </w:t>
      </w:r>
      <w:r w:rsidRPr="00A560D5" w:rsidR="00DA4454">
        <w:rPr>
          <w:rFonts w:ascii="Calibri" w:hAnsi="Calibri"/>
          <w:sz w:val="22"/>
          <w:szCs w:val="22"/>
        </w:rPr>
        <w:t>tampontisk</w:t>
      </w:r>
      <w:r w:rsidRPr="00A560D5">
        <w:rPr>
          <w:rFonts w:ascii="Calibri" w:hAnsi="Calibri"/>
          <w:sz w:val="22"/>
          <w:szCs w:val="22"/>
        </w:rPr>
        <w:t xml:space="preserve"> na </w:t>
      </w:r>
      <w:r w:rsidRPr="00A560D5" w:rsidR="004C4579">
        <w:rPr>
          <w:rFonts w:ascii="Calibri" w:hAnsi="Calibri"/>
          <w:sz w:val="22"/>
          <w:szCs w:val="22"/>
        </w:rPr>
        <w:t>hrnku ve spodní části</w:t>
      </w:r>
      <w:r w:rsidRPr="00A560D5">
        <w:rPr>
          <w:rFonts w:ascii="Calibri" w:hAnsi="Calibri"/>
          <w:sz w:val="22"/>
          <w:szCs w:val="22"/>
        </w:rPr>
        <w:t xml:space="preserve"> </w:t>
      </w:r>
      <w:r w:rsidRPr="00A560D5" w:rsidR="00DA4454">
        <w:rPr>
          <w:rFonts w:ascii="Calibri" w:hAnsi="Calibri"/>
          <w:sz w:val="22"/>
          <w:szCs w:val="22"/>
        </w:rPr>
        <w:t>dle manuálu OP LZZ</w:t>
      </w:r>
      <w:r w:rsidRPr="00A560D5" w:rsidR="00547F06">
        <w:rPr>
          <w:rFonts w:ascii="Calibri" w:hAnsi="Calibri"/>
          <w:sz w:val="22"/>
          <w:szCs w:val="22"/>
        </w:rPr>
        <w:t xml:space="preserve"> </w:t>
      </w:r>
    </w:p>
    <w:p w:rsidRPr="00A560D5" w:rsidR="001B3E30" w:rsidP="00547F06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547F06">
        <w:rPr>
          <w:rFonts w:ascii="Calibri" w:hAnsi="Calibri"/>
          <w:sz w:val="22"/>
          <w:szCs w:val="22"/>
        </w:rPr>
        <w:t>délka 6 cm - ostatní rozměry</w:t>
      </w:r>
      <w:r w:rsidRPr="00A560D5" w:rsidR="00DA4454">
        <w:rPr>
          <w:rFonts w:ascii="Calibri" w:hAnsi="Calibri"/>
          <w:sz w:val="22"/>
          <w:szCs w:val="22"/>
        </w:rPr>
        <w:t xml:space="preserve"> dle zachování poměru stran</w:t>
      </w:r>
      <w:r w:rsidRPr="00A560D5" w:rsidR="00827337">
        <w:rPr>
          <w:rFonts w:ascii="Calibri" w:hAnsi="Calibri"/>
          <w:sz w:val="22"/>
          <w:szCs w:val="22"/>
        </w:rPr>
        <w:t xml:space="preserve"> log</w:t>
      </w:r>
      <w:r w:rsidRPr="00A560D5" w:rsidR="00547F06">
        <w:rPr>
          <w:rFonts w:ascii="Calibri" w:hAnsi="Calibri"/>
          <w:sz w:val="22"/>
          <w:szCs w:val="22"/>
        </w:rPr>
        <w:t>; rozměry log</w:t>
      </w:r>
      <w:r w:rsidRPr="00A560D5" w:rsidR="00310A9B">
        <w:rPr>
          <w:rFonts w:ascii="Calibri" w:hAnsi="Calibri"/>
          <w:sz w:val="22"/>
          <w:szCs w:val="22"/>
        </w:rPr>
        <w:t xml:space="preserve"> se mohou lišit o </w:t>
      </w:r>
      <w:r w:rsidRPr="00A560D5" w:rsidR="00827337">
        <w:rPr>
          <w:rFonts w:ascii="Calibri" w:hAnsi="Calibri"/>
          <w:sz w:val="22"/>
          <w:szCs w:val="22"/>
        </w:rPr>
        <w:t>±10 %</w:t>
      </w:r>
    </w:p>
    <w:p w:rsidRPr="00A560D5" w:rsidR="001B3E30" w:rsidP="001B3E30" w:rsidRDefault="001B3E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</w:rPr>
        <w:t>Orientační náhled:</w:t>
      </w:r>
    </w:p>
    <w:p w:rsidRPr="00A560D5" w:rsidR="001B3E30" w:rsidP="001B3E30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560D5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1814830</wp:posOffset>
            </wp:positionH>
            <wp:positionV relativeFrom="paragraph">
              <wp:posOffset>74930</wp:posOffset>
            </wp:positionV>
            <wp:extent cx="1403350" cy="1581150"/>
            <wp:effectExtent l="19050" t="0" r="6350" b="0"/>
            <wp:wrapTight wrapText="bothSides">
              <wp:wrapPolygon edited="false">
                <wp:start x="-293" y="0"/>
                <wp:lineTo x="-293" y="21340"/>
                <wp:lineTo x="21698" y="21340"/>
                <wp:lineTo x="21698" y="0"/>
                <wp:lineTo x="-293" y="0"/>
              </wp:wrapPolygon>
            </wp:wrapTight>
            <wp:docPr id="8" name="Obrázek 8" descr="http://www.edcom.cz/eshop/termo-hrnek-canon_ies1409805.jpg">
              <a:hlinkClick r:id="rId12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rc_mi" descr="http://www.edcom.cz/eshop/termo-hrnek-canon_ies1409805.jpg">
                      <a:hlinkClick r:id="rId12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560D5" w:rsidR="001B3E30" w:rsidP="001B3E30" w:rsidRDefault="001B3E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1B3E30" w:rsidP="001B3E30" w:rsidRDefault="004C457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560D5">
        <w:rPr>
          <w:rFonts w:ascii="Calibri" w:hAnsi="Calibri"/>
          <w:color w:val="auto"/>
          <w:szCs w:val="22"/>
          <w:highlight w:val="yellow"/>
        </w:rPr>
        <w:br w:type="textWrapping" w:clear="all"/>
      </w:r>
    </w:p>
    <w:p w:rsidRPr="00A560D5" w:rsidR="001B3E30" w:rsidP="001B3E30" w:rsidRDefault="001B3E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1B3E30" w:rsidP="001B3E30" w:rsidRDefault="001B3E30">
      <w:pPr>
        <w:pStyle w:val="Zkladntex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u w:val="single"/>
        </w:rPr>
        <w:t>Náhled potisku (loga)</w:t>
      </w:r>
      <w:r w:rsidRPr="00A560D5">
        <w:rPr>
          <w:rFonts w:ascii="Calibri" w:hAnsi="Calibri"/>
          <w:color w:val="auto"/>
          <w:szCs w:val="22"/>
        </w:rPr>
        <w:t xml:space="preserve">                                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</w:p>
    <w:p w:rsidRPr="00A560D5" w:rsidR="001B3E30" w:rsidP="001B3E30" w:rsidRDefault="00A4560E">
      <w:r>
        <w:rPr>
          <w:noProof/>
          <w:lang w:eastAsia="cs-CZ"/>
        </w:rPr>
        <w:pict>
          <v:shapetype stroked="f" filled="f" o:spt="75.0" o:preferrelative="t" path="m@4@5l@4@11@9@11@9@5xe" coordsize="21600,21600" id="_x0000_t7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type="#_x0000_t75" style="position:absolute;margin-left:.35pt;margin-top:24.05pt;width:453.45pt;height:58.5pt;z-index:251658240;mso-wrap-style:tight" id="_x0000_s1026" filled="t">
            <v:imagedata o:title="" r:id="rId14"/>
          </v:shape>
          <o:OLEObject Type="Embed" ProgID="Word.Document.8" ShapeID="_x0000_s1026" DrawAspect="Content" ObjectID="_1432969093" r:id="rId15">
            <o:FieldCodes>\s</o:FieldCodes>
          </o:OLEObject>
        </w:pict>
      </w:r>
      <w:r w:rsidRPr="00A560D5" w:rsidR="001B3E30">
        <w:rPr>
          <w:noProof/>
          <w:lang w:eastAsia="cs-CZ"/>
        </w:rPr>
        <w:t>Horizontální řazení log v negativní variantě a následujícím pořadí</w:t>
      </w:r>
      <w:r w:rsidRPr="00A560D5" w:rsidR="00533CC7">
        <w:rPr>
          <w:noProof/>
          <w:lang w:eastAsia="cs-CZ"/>
        </w:rPr>
        <w:t>:</w:t>
      </w:r>
      <w:r w:rsidRPr="00A560D5" w:rsidR="001B3E30">
        <w:rPr>
          <w:noProof/>
          <w:lang w:eastAsia="cs-CZ"/>
        </w:rPr>
        <w:t xml:space="preserve"> </w:t>
      </w:r>
    </w:p>
    <w:p w:rsidRPr="00A560D5" w:rsidR="001B3E30" w:rsidP="001B3E30" w:rsidRDefault="001B3E30">
      <w:r w:rsidRPr="00A560D5">
        <w:t xml:space="preserve"> </w:t>
      </w:r>
    </w:p>
    <w:p w:rsidRPr="00A560D5" w:rsidR="001B3E30" w:rsidP="001B3E30" w:rsidRDefault="001B3E30"/>
    <w:p w:rsidRPr="00A560D5" w:rsidR="00827337" w:rsidP="001B3E30" w:rsidRDefault="00827337"/>
    <w:p w:rsidRPr="00A560D5" w:rsidR="001B3E30" w:rsidP="001B3E30" w:rsidRDefault="001B3E30">
      <w:r w:rsidRPr="00A560D5">
        <w:t>Odkaz na loga:</w:t>
      </w:r>
    </w:p>
    <w:p w:rsidRPr="00A560D5" w:rsidR="001B3E30" w:rsidP="001B3E30" w:rsidRDefault="001B3E30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827337" w:rsidP="00DC1D30" w:rsidRDefault="00827337">
      <w:pPr>
        <w:pStyle w:val="Nadpis1"/>
        <w:rPr>
          <w:rFonts w:ascii="Calibri" w:hAnsi="Calibri"/>
          <w:sz w:val="24"/>
          <w:szCs w:val="24"/>
        </w:rPr>
      </w:pPr>
    </w:p>
    <w:p w:rsidRPr="00A560D5" w:rsidR="00DC1D30" w:rsidP="00DC1D30" w:rsidRDefault="00DC1D30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t>Reklamní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C1D30" w:rsidP="00FE4F6B" w:rsidRDefault="00DC1D30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DC1D30" w:rsidP="00FE4F6B" w:rsidRDefault="00DC1D30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>Taška přes rameno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Zvyšování kvality lidských zdrojů formou vzdělávání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Odpovědná osoba kupujícího</w:t>
            </w:r>
          </w:p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Radim Herčík, tel.: + 420 541 651 246,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E-mail: hercik.radim@kr-jihomoravsky.cz</w:t>
            </w:r>
          </w:p>
        </w:tc>
      </w:tr>
      <w:tr w:rsidRPr="00A560D5" w:rsidR="00DC1D30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C1D30" w:rsidP="00FE4F6B" w:rsidRDefault="00DC1D30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DC1D30" w:rsidP="00310A9B" w:rsidRDefault="00DC1D3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A560D5" w:rsidR="00DC1D30" w:rsidP="00DC1D30" w:rsidRDefault="00DC1D3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DC1D30" w:rsidP="00DC1D30" w:rsidRDefault="00DC1D3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310A9B" w:rsidP="00DC1D30" w:rsidRDefault="00310A9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310A9B" w:rsidP="00310A9B" w:rsidRDefault="00310A9B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Popis:</w:t>
      </w:r>
      <w:r w:rsidRPr="00A560D5">
        <w:rPr>
          <w:rFonts w:ascii="Calibri" w:hAnsi="Calibri"/>
          <w:sz w:val="22"/>
          <w:szCs w:val="22"/>
        </w:rPr>
        <w:tab/>
        <w:t>taška přes rameno s odnímatelným ramenním popruhem a 3 kapsami na zip (1 kapsa vnější, 2 vnitřní), klopa bude k tašce přiléhat magnetickým drukem</w:t>
      </w:r>
      <w:r w:rsidRPr="00A560D5" w:rsidR="00C2303F">
        <w:rPr>
          <w:rFonts w:ascii="Calibri" w:hAnsi="Calibri"/>
          <w:sz w:val="22"/>
          <w:szCs w:val="22"/>
        </w:rPr>
        <w:t xml:space="preserve"> nebo suchým zipem (ne přezka)</w:t>
      </w:r>
      <w:r w:rsidRPr="00A560D5">
        <w:rPr>
          <w:rFonts w:ascii="Calibri" w:hAnsi="Calibri"/>
          <w:sz w:val="22"/>
          <w:szCs w:val="22"/>
        </w:rPr>
        <w:t xml:space="preserve"> </w:t>
      </w:r>
    </w:p>
    <w:p w:rsidRPr="00A560D5" w:rsidR="00DC1D30" w:rsidP="00DC1D30" w:rsidRDefault="00310A9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  <w:t>22,5</w:t>
      </w:r>
      <w:r w:rsidRPr="00A560D5" w:rsidR="00DC1D30">
        <w:rPr>
          <w:rFonts w:ascii="Calibri" w:hAnsi="Calibri"/>
          <w:sz w:val="22"/>
          <w:szCs w:val="22"/>
        </w:rPr>
        <w:t xml:space="preserve"> x 17,5 x 6,5</w:t>
      </w:r>
      <w:r w:rsidRPr="00A560D5">
        <w:rPr>
          <w:rFonts w:ascii="Calibri" w:hAnsi="Calibri"/>
          <w:sz w:val="22"/>
          <w:szCs w:val="22"/>
        </w:rPr>
        <w:t xml:space="preserve"> cm</w:t>
      </w:r>
      <w:r w:rsidRPr="00A560D5" w:rsidR="00DC1D30">
        <w:rPr>
          <w:rFonts w:ascii="Calibri" w:hAnsi="Calibri"/>
          <w:sz w:val="22"/>
          <w:szCs w:val="22"/>
        </w:rPr>
        <w:t xml:space="preserve">; rozměry se mohou lišit o </w:t>
      </w:r>
      <w:r w:rsidRPr="00A560D5" w:rsidR="00827337">
        <w:rPr>
          <w:rFonts w:ascii="Calibri" w:hAnsi="Calibri"/>
          <w:sz w:val="22"/>
          <w:szCs w:val="22"/>
        </w:rPr>
        <w:t>±</w:t>
      </w:r>
      <w:r w:rsidRPr="00A560D5" w:rsidR="00DC1D30">
        <w:rPr>
          <w:rFonts w:ascii="Calibri" w:hAnsi="Calibri"/>
          <w:sz w:val="22"/>
          <w:szCs w:val="22"/>
        </w:rPr>
        <w:t xml:space="preserve">10 % </w:t>
      </w:r>
    </w:p>
    <w:p w:rsidRPr="00A560D5" w:rsidR="00DC1D30" w:rsidP="00DC1D30" w:rsidRDefault="00DC1D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  <w:t>polyester</w:t>
      </w:r>
    </w:p>
    <w:p w:rsidRPr="00A560D5" w:rsidR="00DC1D30" w:rsidP="00DC1D30" w:rsidRDefault="00DC1D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</w:r>
      <w:r w:rsidRPr="00A560D5" w:rsidR="00C2303F">
        <w:rPr>
          <w:rFonts w:ascii="Calibri" w:hAnsi="Calibri"/>
          <w:sz w:val="22"/>
          <w:szCs w:val="22"/>
        </w:rPr>
        <w:t xml:space="preserve">černá nebo </w:t>
      </w:r>
      <w:r w:rsidRPr="00A560D5">
        <w:rPr>
          <w:rFonts w:ascii="Calibri" w:hAnsi="Calibri"/>
          <w:sz w:val="22"/>
          <w:szCs w:val="22"/>
        </w:rPr>
        <w:t>kombinace černá a modrá</w:t>
      </w:r>
      <w:r w:rsidRPr="00A560D5" w:rsidR="00C2303F">
        <w:rPr>
          <w:rFonts w:ascii="Calibri" w:hAnsi="Calibri"/>
          <w:sz w:val="22"/>
          <w:szCs w:val="22"/>
        </w:rPr>
        <w:t xml:space="preserve"> nebo </w:t>
      </w:r>
      <w:r w:rsidRPr="00A560D5">
        <w:rPr>
          <w:rFonts w:ascii="Calibri" w:hAnsi="Calibri"/>
          <w:sz w:val="22"/>
          <w:szCs w:val="22"/>
        </w:rPr>
        <w:t>kombinace černá a světle zelená</w:t>
      </w:r>
      <w:r w:rsidRPr="00A560D5" w:rsidR="00C2303F">
        <w:rPr>
          <w:rFonts w:ascii="Calibri" w:hAnsi="Calibri"/>
          <w:sz w:val="22"/>
          <w:szCs w:val="22"/>
        </w:rPr>
        <w:t>; dodáno bude ve dvou barevných provedení po 50 kusech</w:t>
      </w:r>
    </w:p>
    <w:p w:rsidRPr="00A560D5" w:rsidR="00DC1D30" w:rsidP="00DC1D30" w:rsidRDefault="00DC1D30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 w:rsidR="00310A9B">
        <w:rPr>
          <w:rFonts w:ascii="Calibri" w:hAnsi="Calibri"/>
          <w:sz w:val="22"/>
          <w:szCs w:val="22"/>
        </w:rPr>
        <w:t xml:space="preserve">jednobarevný </w:t>
      </w:r>
      <w:r w:rsidRPr="00A560D5">
        <w:rPr>
          <w:rFonts w:ascii="Calibri" w:hAnsi="Calibri"/>
          <w:sz w:val="22"/>
          <w:szCs w:val="22"/>
        </w:rPr>
        <w:t>sí</w:t>
      </w:r>
      <w:r w:rsidRPr="00A560D5" w:rsidR="004E1532">
        <w:rPr>
          <w:rFonts w:ascii="Calibri" w:hAnsi="Calibri"/>
          <w:sz w:val="22"/>
          <w:szCs w:val="22"/>
        </w:rPr>
        <w:t>t</w:t>
      </w:r>
      <w:r w:rsidRPr="00A560D5">
        <w:rPr>
          <w:rFonts w:ascii="Calibri" w:hAnsi="Calibri"/>
          <w:sz w:val="22"/>
          <w:szCs w:val="22"/>
        </w:rPr>
        <w:t>otisk na tašce ve spodní části</w:t>
      </w:r>
      <w:r w:rsidRPr="00A560D5" w:rsidR="00310A9B">
        <w:rPr>
          <w:rFonts w:ascii="Calibri" w:hAnsi="Calibri"/>
          <w:sz w:val="22"/>
          <w:szCs w:val="22"/>
        </w:rPr>
        <w:t>, dle manuálu OP LZZ</w:t>
      </w:r>
    </w:p>
    <w:p w:rsidRPr="00A560D5" w:rsidR="00DC1D30" w:rsidP="00385186" w:rsidRDefault="00DC1D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385186">
        <w:rPr>
          <w:rFonts w:ascii="Calibri" w:hAnsi="Calibri"/>
          <w:sz w:val="22"/>
          <w:szCs w:val="22"/>
        </w:rPr>
        <w:t>délka log 10</w:t>
      </w:r>
      <w:r w:rsidRPr="00A560D5" w:rsidR="00452E1F">
        <w:rPr>
          <w:rFonts w:ascii="Calibri" w:hAnsi="Calibri"/>
          <w:sz w:val="22"/>
          <w:szCs w:val="22"/>
        </w:rPr>
        <w:t xml:space="preserve"> cm</w:t>
      </w:r>
      <w:r w:rsidRPr="00A560D5" w:rsidR="00385186">
        <w:rPr>
          <w:rFonts w:ascii="Calibri" w:hAnsi="Calibri"/>
          <w:sz w:val="22"/>
          <w:szCs w:val="22"/>
        </w:rPr>
        <w:t xml:space="preserve"> - ostatní rozměry dle </w:t>
      </w:r>
      <w:r w:rsidRPr="00A560D5" w:rsidR="00310A9B">
        <w:rPr>
          <w:rFonts w:ascii="Calibri" w:hAnsi="Calibri"/>
          <w:sz w:val="22"/>
          <w:szCs w:val="22"/>
        </w:rPr>
        <w:t>zachování poměru stran</w:t>
      </w:r>
      <w:r w:rsidRPr="00A560D5" w:rsidR="00385186">
        <w:rPr>
          <w:rFonts w:ascii="Calibri" w:hAnsi="Calibri"/>
          <w:sz w:val="22"/>
          <w:szCs w:val="22"/>
        </w:rPr>
        <w:t>; rozměry log s</w:t>
      </w:r>
      <w:r w:rsidRPr="00A560D5" w:rsidR="00310A9B">
        <w:rPr>
          <w:rFonts w:ascii="Calibri" w:hAnsi="Calibri"/>
          <w:sz w:val="22"/>
          <w:szCs w:val="22"/>
        </w:rPr>
        <w:t xml:space="preserve">e mohou lišit o </w:t>
      </w:r>
      <w:r w:rsidRPr="00A560D5" w:rsidR="00827337">
        <w:rPr>
          <w:rFonts w:ascii="Calibri" w:hAnsi="Calibri"/>
          <w:sz w:val="22"/>
          <w:szCs w:val="22"/>
        </w:rPr>
        <w:t>±10 %</w:t>
      </w:r>
    </w:p>
    <w:p w:rsidRPr="00A560D5" w:rsidR="00DC1D30" w:rsidP="00DC1D30" w:rsidRDefault="00DC1D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</w:rPr>
        <w:t>Orientační náhled:</w:t>
      </w:r>
    </w:p>
    <w:p w:rsidRPr="00A560D5" w:rsidR="00DC1D30" w:rsidP="00DC1D30" w:rsidRDefault="00DC1D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C1D30" w:rsidP="00DC1D30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560D5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70528" behindDoc="true" locked="false" layoutInCell="true" allowOverlap="true">
            <wp:simplePos x="0" y="0"/>
            <wp:positionH relativeFrom="column">
              <wp:posOffset>1405255</wp:posOffset>
            </wp:positionH>
            <wp:positionV relativeFrom="paragraph">
              <wp:posOffset>57150</wp:posOffset>
            </wp:positionV>
            <wp:extent cx="1591310" cy="1190625"/>
            <wp:effectExtent l="19050" t="0" r="8890" b="0"/>
            <wp:wrapTight wrapText="bothSides">
              <wp:wrapPolygon edited="false">
                <wp:start x="-259" y="0"/>
                <wp:lineTo x="-259" y="21427"/>
                <wp:lineTo x="21721" y="21427"/>
                <wp:lineTo x="21721" y="0"/>
                <wp:lineTo x="-259" y="0"/>
              </wp:wrapPolygon>
            </wp:wrapTight>
            <wp:docPr id="11" name="Obrázek 11" descr="C:\Users\hercik.radim\Desktop\72165-10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3" descr="C:\Users\hercik.radim\Desktop\72165-10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560D5" w:rsidR="00DC1D30" w:rsidP="00DC1D30" w:rsidRDefault="00BF7A0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>
        <w:rPr>
          <w:noProof/>
          <w:color w:val="auto"/>
          <w:lang w:val="cs-CZ"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Obdélník 10" descr="TESS taška přes rameno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spect="true" noChangeArrowheads="true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alt="TESS taška přes ram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id="Obdélník 10" o:spid="_x0000_s1026" stroked="f" filled="f">
                <o:lock aspectratio="t" v:ext="edit"/>
                <w10:anchorlock/>
              </v:rect>
            </w:pict>
          </mc:Fallback>
        </mc:AlternateContent>
      </w:r>
      <w:r w:rsidRPr="00A560D5" w:rsidR="00DC1D30">
        <w:rPr>
          <w:snapToGrid w:val="false"/>
          <w:color w:val="auto"/>
          <w:w w:val="0"/>
          <w:sz w:val="0"/>
          <w:szCs w:val="0"/>
          <w:u w:color="000000"/>
          <w:bdr w:val="none" w:color="000000" w:sz="0" w:space="0"/>
          <w:shd w:val="clear" w:color="000000" w:fill="000000"/>
        </w:rPr>
        <w:t xml:space="preserve"> </w:t>
      </w:r>
      <w:r w:rsidRPr="00A560D5" w:rsidR="00DC1D30">
        <w:rPr>
          <w:rFonts w:ascii="Calibri" w:hAnsi="Calibri"/>
          <w:color w:val="auto"/>
          <w:szCs w:val="22"/>
          <w:highlight w:val="yellow"/>
        </w:rPr>
        <w:br w:type="textWrapping" w:clear="all"/>
      </w:r>
    </w:p>
    <w:p w:rsidRPr="00A560D5" w:rsidR="00DC1D30" w:rsidP="00DC1D30" w:rsidRDefault="00DC1D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C1D30" w:rsidP="00DC1D30" w:rsidRDefault="00DC1D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C1D30" w:rsidP="00DC1D30" w:rsidRDefault="00DC1D30">
      <w:pPr>
        <w:pStyle w:val="Zkladntex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u w:val="single"/>
        </w:rPr>
        <w:t>Náhled potisku (loga)</w:t>
      </w:r>
      <w:r w:rsidRPr="00A560D5">
        <w:rPr>
          <w:rFonts w:ascii="Calibri" w:hAnsi="Calibri"/>
          <w:color w:val="auto"/>
          <w:szCs w:val="22"/>
        </w:rPr>
        <w:t xml:space="preserve">                                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</w:p>
    <w:p w:rsidRPr="00A560D5" w:rsidR="00DC1D30" w:rsidP="00DC1D30" w:rsidRDefault="00A4560E">
      <w:r>
        <w:rPr>
          <w:noProof/>
          <w:lang w:eastAsia="cs-CZ"/>
        </w:rPr>
        <w:pict>
          <v:shape type="#_x0000_t75" style="position:absolute;margin-left:.35pt;margin-top:24.05pt;width:453.45pt;height:58.5pt;z-index:251661312;mso-wrap-style:tight" id="_x0000_s1027" filled="t">
            <v:imagedata o:title="" r:id="rId14"/>
          </v:shape>
          <o:OLEObject Type="Embed" ProgID="Word.Document.8" ShapeID="_x0000_s1027" DrawAspect="Content" ObjectID="_1432969094" r:id="rId17">
            <o:FieldCodes>\s</o:FieldCodes>
          </o:OLEObject>
        </w:pict>
      </w:r>
      <w:r w:rsidRPr="00A560D5" w:rsidR="00DC1D30">
        <w:rPr>
          <w:noProof/>
          <w:lang w:eastAsia="cs-CZ"/>
        </w:rPr>
        <w:t>Horizontální řazení log v negativní variantě  a následujícím pořa</w:t>
      </w:r>
      <w:r w:rsidRPr="00A560D5" w:rsidR="00533CC7">
        <w:rPr>
          <w:noProof/>
          <w:lang w:eastAsia="cs-CZ"/>
        </w:rPr>
        <w:t xml:space="preserve">dí: </w:t>
      </w:r>
    </w:p>
    <w:p w:rsidRPr="00A560D5" w:rsidR="00DC1D30" w:rsidP="00DC1D30" w:rsidRDefault="00DC1D30">
      <w:r w:rsidRPr="00A560D5">
        <w:t xml:space="preserve"> </w:t>
      </w:r>
    </w:p>
    <w:p w:rsidRPr="00A560D5" w:rsidR="00DC1D30" w:rsidP="00DC1D30" w:rsidRDefault="00DC1D30"/>
    <w:p w:rsidRPr="00A560D5" w:rsidR="00DC1D30" w:rsidP="00DC1D30" w:rsidRDefault="00DC1D30"/>
    <w:p w:rsidRPr="00A560D5" w:rsidR="00DC1D30" w:rsidP="00DC1D30" w:rsidRDefault="00DC1D30">
      <w:r w:rsidRPr="00A560D5">
        <w:t>Odkaz na loga:</w:t>
      </w:r>
    </w:p>
    <w:p w:rsidRPr="00A560D5" w:rsidR="00DC1D30" w:rsidP="00DC1D30" w:rsidRDefault="00DC1D30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FB6CC0" w:rsidP="00FC1AAB" w:rsidRDefault="00FB6CC0">
      <w:pPr>
        <w:pStyle w:val="Nadpis1"/>
        <w:rPr>
          <w:rFonts w:ascii="Calibri" w:hAnsi="Calibri"/>
          <w:sz w:val="24"/>
          <w:szCs w:val="24"/>
        </w:rPr>
      </w:pPr>
    </w:p>
    <w:p w:rsidRPr="00A560D5" w:rsidR="00FC1AAB" w:rsidP="00FC1AAB" w:rsidRDefault="00FC1AAB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t>Reklamní předmět č. 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FC1AAB" w:rsidP="00FE4F6B" w:rsidRDefault="00FC1AAB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FC1AAB" w:rsidP="00FE4F6B" w:rsidRDefault="00FC1AAB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>Kuličkové pero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Zvyšování kvality lidských zdrojů formou vzdělávání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 xml:space="preserve">Odpovědná osoba kupujícího </w:t>
            </w:r>
          </w:p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Radim Herčík, tel.: + 420 541 651 246,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E-mail: hercik.radim@kr-jihomoravsky.cz</w:t>
            </w:r>
          </w:p>
        </w:tc>
      </w:tr>
      <w:tr w:rsidRPr="00A560D5" w:rsidR="00FC1AAB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FC1AAB" w:rsidP="00FE4F6B" w:rsidRDefault="00FC1AAB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FC1AAB" w:rsidP="00310A9B" w:rsidRDefault="00FC1AA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A560D5" w:rsidR="00FC1AAB" w:rsidP="00FC1AAB" w:rsidRDefault="00FC1AA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FC1AAB" w:rsidP="00FC1AAB" w:rsidRDefault="00FC1AA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310A9B" w:rsidP="00FC1AAB" w:rsidRDefault="00310A9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310A9B" w:rsidP="00310A9B" w:rsidRDefault="00310A9B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Popis:</w:t>
      </w:r>
      <w:r w:rsidRPr="00A560D5">
        <w:rPr>
          <w:rFonts w:ascii="Calibri" w:hAnsi="Calibri"/>
          <w:sz w:val="22"/>
          <w:szCs w:val="22"/>
        </w:rPr>
        <w:tab/>
        <w:t>kuličkové pero s modrou náplní, tělo rovné kov, kovová špice a klip, stiskací mechanismus, s protiskluzovými prvky na úchopové části (ne celogumové)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</w:r>
      <w:r w:rsidRPr="00A560D5" w:rsidR="00452E1F">
        <w:rPr>
          <w:rFonts w:ascii="Calibri" w:hAnsi="Calibri"/>
          <w:sz w:val="22"/>
          <w:szCs w:val="22"/>
        </w:rPr>
        <w:t xml:space="preserve">délka </w:t>
      </w:r>
      <w:r w:rsidRPr="00A560D5" w:rsidR="003629B7">
        <w:rPr>
          <w:rFonts w:ascii="Calibri" w:hAnsi="Calibri"/>
          <w:sz w:val="22"/>
          <w:szCs w:val="22"/>
        </w:rPr>
        <w:t>15</w:t>
      </w:r>
      <w:r w:rsidRPr="00A560D5">
        <w:rPr>
          <w:rFonts w:ascii="Calibri" w:hAnsi="Calibri"/>
          <w:sz w:val="22"/>
          <w:szCs w:val="22"/>
        </w:rPr>
        <w:t xml:space="preserve"> cm</w:t>
      </w:r>
      <w:r w:rsidRPr="00A560D5" w:rsidR="00452E1F">
        <w:rPr>
          <w:rFonts w:ascii="Calibri" w:hAnsi="Calibri"/>
          <w:sz w:val="22"/>
          <w:szCs w:val="22"/>
        </w:rPr>
        <w:t xml:space="preserve">; rozměry se mohou lišit o </w:t>
      </w:r>
      <w:r w:rsidRPr="00A560D5" w:rsidR="00FB6CC0">
        <w:rPr>
          <w:rFonts w:ascii="Calibri" w:hAnsi="Calibri"/>
          <w:sz w:val="22"/>
          <w:szCs w:val="22"/>
        </w:rPr>
        <w:t>±</w:t>
      </w:r>
      <w:r w:rsidRPr="00A560D5" w:rsidR="00452E1F">
        <w:rPr>
          <w:rFonts w:ascii="Calibri" w:hAnsi="Calibri"/>
          <w:sz w:val="22"/>
          <w:szCs w:val="22"/>
        </w:rPr>
        <w:t>2</w:t>
      </w:r>
      <w:r w:rsidRPr="00A560D5">
        <w:rPr>
          <w:rFonts w:ascii="Calibri" w:hAnsi="Calibri"/>
          <w:sz w:val="22"/>
          <w:szCs w:val="22"/>
        </w:rPr>
        <w:t xml:space="preserve">0 % 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</w:r>
      <w:r w:rsidRPr="00A560D5" w:rsidR="00452E1F">
        <w:rPr>
          <w:rFonts w:ascii="Calibri" w:hAnsi="Calibri"/>
          <w:sz w:val="22"/>
          <w:szCs w:val="22"/>
        </w:rPr>
        <w:t xml:space="preserve">kombinace kov 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  <w:t xml:space="preserve">kombinace </w:t>
      </w:r>
      <w:r w:rsidRPr="00A560D5" w:rsidR="00D201C8">
        <w:rPr>
          <w:rFonts w:ascii="Calibri" w:hAnsi="Calibri"/>
          <w:sz w:val="22"/>
          <w:szCs w:val="22"/>
        </w:rPr>
        <w:t>stříbrná</w:t>
      </w:r>
      <w:r w:rsidRPr="00A560D5">
        <w:rPr>
          <w:rFonts w:ascii="Calibri" w:hAnsi="Calibri"/>
          <w:sz w:val="22"/>
          <w:szCs w:val="22"/>
        </w:rPr>
        <w:t xml:space="preserve"> a modrá (50 ks), </w:t>
      </w:r>
      <w:r w:rsidRPr="00A560D5" w:rsidR="00D201C8">
        <w:rPr>
          <w:rFonts w:ascii="Calibri" w:hAnsi="Calibri"/>
          <w:sz w:val="22"/>
          <w:szCs w:val="22"/>
        </w:rPr>
        <w:t xml:space="preserve">stříbrná a černá </w:t>
      </w:r>
      <w:r w:rsidRPr="00A560D5">
        <w:rPr>
          <w:rFonts w:ascii="Calibri" w:hAnsi="Calibri"/>
          <w:sz w:val="22"/>
          <w:szCs w:val="22"/>
        </w:rPr>
        <w:t>(50 ks)</w:t>
      </w:r>
    </w:p>
    <w:p w:rsidRPr="00A560D5" w:rsidR="00D201C8" w:rsidP="00D201C8" w:rsidRDefault="00FC1AAB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 w:rsidR="00310A9B">
        <w:rPr>
          <w:rFonts w:ascii="Calibri" w:hAnsi="Calibri"/>
          <w:sz w:val="22"/>
          <w:szCs w:val="22"/>
        </w:rPr>
        <w:t xml:space="preserve">jednobarevný </w:t>
      </w:r>
      <w:r w:rsidRPr="00A560D5" w:rsidR="00FB6CC0">
        <w:rPr>
          <w:rFonts w:ascii="Calibri" w:hAnsi="Calibri"/>
          <w:sz w:val="22"/>
          <w:szCs w:val="22"/>
        </w:rPr>
        <w:t xml:space="preserve">jednostranný </w:t>
      </w:r>
      <w:r w:rsidRPr="00A560D5" w:rsidR="00310A9B">
        <w:rPr>
          <w:rFonts w:ascii="Calibri" w:hAnsi="Calibri"/>
          <w:sz w:val="22"/>
          <w:szCs w:val="22"/>
        </w:rPr>
        <w:t>tampontisk</w:t>
      </w:r>
      <w:r w:rsidRPr="00A560D5" w:rsidR="00452E1F">
        <w:rPr>
          <w:rFonts w:ascii="Calibri" w:hAnsi="Calibri"/>
          <w:sz w:val="22"/>
          <w:szCs w:val="22"/>
        </w:rPr>
        <w:t xml:space="preserve"> </w:t>
      </w:r>
    </w:p>
    <w:p w:rsidRPr="00A560D5" w:rsidR="00D201C8" w:rsidP="00452E1F" w:rsidRDefault="00D201C8">
      <w:pPr>
        <w:pStyle w:val="Tabulkatext"/>
        <w:ind w:left="2805" w:hanging="2805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87026B">
        <w:rPr>
          <w:rFonts w:ascii="Calibri" w:hAnsi="Calibri"/>
          <w:sz w:val="22"/>
          <w:szCs w:val="22"/>
        </w:rPr>
        <w:t>loga v maximální možné velikosti vzhledem k rozměrům kuličkového pera</w:t>
      </w:r>
    </w:p>
    <w:p w:rsidRPr="00A560D5" w:rsidR="00FC1AAB" w:rsidP="00D201C8" w:rsidRDefault="00FC1AAB">
      <w:pPr>
        <w:pStyle w:val="Tabulkatext"/>
        <w:ind w:left="0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Orientační náhled</w:t>
      </w:r>
      <w:r w:rsidRPr="00A560D5">
        <w:rPr>
          <w:rFonts w:ascii="Calibri" w:hAnsi="Calibri"/>
          <w:szCs w:val="22"/>
        </w:rPr>
        <w:t>:</w:t>
      </w: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FC1AAB" w:rsidP="00FC1AAB" w:rsidRDefault="00D201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560D5">
        <w:rPr>
          <w:noProof/>
          <w:color w:val="auto"/>
          <w:lang w:val="cs-CZ" w:eastAsia="cs-CZ"/>
        </w:rPr>
        <w:drawing>
          <wp:anchor distT="0" distB="0" distL="114300" distR="114300" simplePos="false" relativeHeight="251671552" behindDoc="true" locked="false" layoutInCell="true" allowOverlap="true">
            <wp:simplePos x="0" y="0"/>
            <wp:positionH relativeFrom="column">
              <wp:posOffset>1929130</wp:posOffset>
            </wp:positionH>
            <wp:positionV relativeFrom="paragraph">
              <wp:posOffset>-1270</wp:posOffset>
            </wp:positionV>
            <wp:extent cx="1174750" cy="1171575"/>
            <wp:effectExtent l="19050" t="0" r="6350" b="0"/>
            <wp:wrapTight wrapText="bothSides">
              <wp:wrapPolygon edited="false">
                <wp:start x="-350" y="0"/>
                <wp:lineTo x="-350" y="21424"/>
                <wp:lineTo x="21717" y="21424"/>
                <wp:lineTo x="21717" y="0"/>
                <wp:lineTo x="-350" y="0"/>
              </wp:wrapPolygon>
            </wp:wrapTight>
            <wp:docPr id="2" name="Obrázek 2" descr="http://shop.dela.cz/images/kategorie-reklamni-predmety/kovova-kulickova-pera-do-50-kc.jpg">
              <a:hlinkClick r:id="rId18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rc_mi" descr="http://shop.dela.cz/images/kategorie-reklamni-predmety/kovova-kulickova-pera-do-50-kc.jpg">
                      <a:hlinkClick r:id="rId18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60D5" w:rsidR="00FC1AAB">
        <w:rPr>
          <w:rFonts w:ascii="Calibri" w:hAnsi="Calibri"/>
          <w:color w:val="auto"/>
          <w:szCs w:val="22"/>
          <w:highlight w:val="yellow"/>
        </w:rPr>
        <w:br w:type="textWrapping" w:clear="all"/>
      </w: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FC1AAB" w:rsidP="00FC1AAB" w:rsidRDefault="00FC1AAB">
      <w:pPr>
        <w:pStyle w:val="Zkladntex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u w:val="single"/>
        </w:rPr>
        <w:t>Náhled potisku (loga)</w:t>
      </w:r>
      <w:r w:rsidRPr="00A560D5">
        <w:rPr>
          <w:rFonts w:ascii="Calibri" w:hAnsi="Calibri"/>
          <w:color w:val="auto"/>
          <w:szCs w:val="22"/>
        </w:rPr>
        <w:t xml:space="preserve">                                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</w:p>
    <w:p w:rsidRPr="00A560D5" w:rsidR="00FC1AAB" w:rsidP="00FC1AAB" w:rsidRDefault="00A4560E">
      <w:r>
        <w:rPr>
          <w:noProof/>
          <w:lang w:eastAsia="cs-CZ"/>
        </w:rPr>
        <w:pict>
          <v:shape type="#_x0000_t75" style="position:absolute;margin-left:.35pt;margin-top:24.05pt;width:453.45pt;height:58.5pt;z-index:251663360;mso-wrap-style:tight" id="_x0000_s1028" filled="t">
            <v:imagedata o:title="" r:id="rId14"/>
          </v:shape>
          <o:OLEObject Type="Embed" ProgID="Word.Document.8" ShapeID="_x0000_s1028" DrawAspect="Content" ObjectID="_1432969095" r:id="rId20">
            <o:FieldCodes>\s</o:FieldCodes>
          </o:OLEObject>
        </w:pict>
      </w:r>
      <w:r w:rsidRPr="00A560D5" w:rsidR="00FC1AAB">
        <w:rPr>
          <w:noProof/>
          <w:lang w:eastAsia="cs-CZ"/>
        </w:rPr>
        <w:t xml:space="preserve">Horizontální řazení log v negativní </w:t>
      </w:r>
      <w:r w:rsidRPr="00A560D5" w:rsidR="00533CC7">
        <w:rPr>
          <w:noProof/>
          <w:lang w:eastAsia="cs-CZ"/>
        </w:rPr>
        <w:t>variantě  a následujícím pořadí:</w:t>
      </w:r>
    </w:p>
    <w:p w:rsidRPr="00A560D5" w:rsidR="00FC1AAB" w:rsidP="00FC1AAB" w:rsidRDefault="00FC1AAB">
      <w:r w:rsidRPr="00A560D5">
        <w:t xml:space="preserve"> </w:t>
      </w:r>
    </w:p>
    <w:p w:rsidRPr="00A560D5" w:rsidR="00FC1AAB" w:rsidP="00FC1AAB" w:rsidRDefault="00FC1AAB"/>
    <w:p w:rsidRPr="00A560D5" w:rsidR="00FC1AAB" w:rsidP="00FC1AAB" w:rsidRDefault="00FC1AAB"/>
    <w:p w:rsidRPr="00A560D5" w:rsidR="00FC1AAB" w:rsidP="00FC1AAB" w:rsidRDefault="00FC1AAB">
      <w:r w:rsidRPr="00A560D5">
        <w:t>Odkaz na loga:</w:t>
      </w:r>
    </w:p>
    <w:p w:rsidRPr="00A560D5" w:rsidR="00FC1AAB" w:rsidP="00FC1AAB" w:rsidRDefault="00FC1AAB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FC1AAB" w:rsidP="00FC1AAB" w:rsidRDefault="00FC1AAB"/>
    <w:p w:rsidRPr="00A560D5" w:rsidR="00FC1AAB" w:rsidP="00FC1AAB" w:rsidRDefault="00FC1AAB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t>Reklamní předmět č. 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FC1AAB" w:rsidP="00FE4F6B" w:rsidRDefault="00FC1AAB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FC1AAB" w:rsidP="00FE4F6B" w:rsidRDefault="00FC1AAB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>Skládací deštník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Zvyšování kvality lidských zdrojů formou vzdělávání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 xml:space="preserve">Odpovědná osoba kupujícího </w:t>
            </w:r>
          </w:p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Radim Herčík, tel.: + 420 541 651 246,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E-mail: hercik.radim@kr-jihomoravsky.cz</w:t>
            </w:r>
          </w:p>
        </w:tc>
      </w:tr>
      <w:tr w:rsidRPr="00A560D5" w:rsidR="00FC1AAB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FC1AAB" w:rsidP="00FE4F6B" w:rsidRDefault="00FC1AAB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FC1AAB" w:rsidP="00310A9B" w:rsidRDefault="00FC1AA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A560D5" w:rsidR="00FC1AAB" w:rsidP="00FC1AAB" w:rsidRDefault="00FC1AA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FC1AAB" w:rsidP="00FC1AAB" w:rsidRDefault="00FC1AA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310A9B" w:rsidP="00FC1AAB" w:rsidRDefault="00310A9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310A9B" w:rsidP="00310A9B" w:rsidRDefault="00310A9B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Popis:</w:t>
      </w:r>
      <w:r w:rsidRPr="00A560D5">
        <w:rPr>
          <w:rFonts w:ascii="Calibri" w:hAnsi="Calibri"/>
          <w:sz w:val="22"/>
          <w:szCs w:val="22"/>
        </w:rPr>
        <w:tab/>
        <w:t>skládací deštník s automatickým otevíráním, včetně pouzdra</w:t>
      </w:r>
      <w:r w:rsidRPr="00A560D5">
        <w:rPr>
          <w:rFonts w:ascii="Tahoma" w:hAnsi="Tahoma" w:cs="Tahoma"/>
          <w:sz w:val="16"/>
          <w:szCs w:val="16"/>
        </w:rPr>
        <w:t xml:space="preserve"> 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  <w:t>rozložený</w:t>
      </w:r>
      <w:r w:rsidRPr="00A560D5" w:rsidR="0087026B">
        <w:rPr>
          <w:rFonts w:ascii="Calibri" w:hAnsi="Calibri"/>
          <w:sz w:val="22"/>
          <w:szCs w:val="22"/>
        </w:rPr>
        <w:t xml:space="preserve"> deštník -</w:t>
      </w:r>
      <w:r w:rsidRPr="00A560D5">
        <w:rPr>
          <w:rFonts w:ascii="Calibri" w:hAnsi="Calibri"/>
          <w:sz w:val="22"/>
          <w:szCs w:val="22"/>
        </w:rPr>
        <w:t xml:space="preserve"> </w:t>
      </w:r>
      <w:r w:rsidRPr="00A560D5" w:rsidR="00310A9B">
        <w:rPr>
          <w:rFonts w:ascii="Calibri" w:hAnsi="Calibri"/>
          <w:sz w:val="22"/>
          <w:szCs w:val="22"/>
        </w:rPr>
        <w:t xml:space="preserve">průměr </w:t>
      </w:r>
      <w:r w:rsidRPr="00A560D5" w:rsidR="00FB6CC0">
        <w:rPr>
          <w:rFonts w:ascii="Calibri" w:hAnsi="Calibri"/>
          <w:sz w:val="22"/>
          <w:szCs w:val="22"/>
        </w:rPr>
        <w:t xml:space="preserve">90 cm x 55 </w:t>
      </w:r>
      <w:r w:rsidRPr="00A560D5">
        <w:rPr>
          <w:rFonts w:ascii="Calibri" w:hAnsi="Calibri"/>
          <w:sz w:val="22"/>
          <w:szCs w:val="22"/>
        </w:rPr>
        <w:t>cm; rozměry se mohou lišit</w:t>
      </w:r>
      <w:r w:rsidRPr="00A560D5" w:rsidR="00FB6CC0">
        <w:rPr>
          <w:rFonts w:ascii="Calibri" w:hAnsi="Calibri"/>
          <w:sz w:val="22"/>
          <w:szCs w:val="22"/>
        </w:rPr>
        <w:t xml:space="preserve">            </w:t>
      </w:r>
      <w:r w:rsidRPr="00A560D5">
        <w:rPr>
          <w:rFonts w:ascii="Calibri" w:hAnsi="Calibri"/>
          <w:sz w:val="22"/>
          <w:szCs w:val="22"/>
        </w:rPr>
        <w:t xml:space="preserve"> o</w:t>
      </w:r>
      <w:r w:rsidRPr="00A560D5" w:rsidR="00FB6CC0">
        <w:rPr>
          <w:rFonts w:ascii="Calibri" w:hAnsi="Calibri"/>
          <w:sz w:val="22"/>
          <w:szCs w:val="22"/>
        </w:rPr>
        <w:t xml:space="preserve"> ±10%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  <w:t>n</w:t>
      </w:r>
      <w:r w:rsidRPr="00A560D5" w:rsidR="009D05D7">
        <w:rPr>
          <w:rFonts w:ascii="Calibri" w:hAnsi="Calibri"/>
          <w:sz w:val="22"/>
          <w:szCs w:val="22"/>
        </w:rPr>
        <w:t>y</w:t>
      </w:r>
      <w:r w:rsidRPr="00A560D5">
        <w:rPr>
          <w:rFonts w:ascii="Calibri" w:hAnsi="Calibri"/>
          <w:sz w:val="22"/>
          <w:szCs w:val="22"/>
        </w:rPr>
        <w:t>lon 190 T, kov, plast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  <w:t xml:space="preserve">černá </w:t>
      </w:r>
      <w:r w:rsidRPr="00A560D5" w:rsidR="005C144E">
        <w:rPr>
          <w:rFonts w:ascii="Calibri" w:hAnsi="Calibri"/>
          <w:sz w:val="22"/>
          <w:szCs w:val="22"/>
        </w:rPr>
        <w:t xml:space="preserve">(40 ks) </w:t>
      </w:r>
      <w:r w:rsidRPr="00A560D5">
        <w:rPr>
          <w:rFonts w:ascii="Calibri" w:hAnsi="Calibri"/>
          <w:sz w:val="22"/>
          <w:szCs w:val="22"/>
        </w:rPr>
        <w:t>modrá (</w:t>
      </w:r>
      <w:r w:rsidRPr="00A560D5" w:rsidR="005C144E">
        <w:rPr>
          <w:rFonts w:ascii="Calibri" w:hAnsi="Calibri"/>
          <w:sz w:val="22"/>
          <w:szCs w:val="22"/>
        </w:rPr>
        <w:t>30</w:t>
      </w:r>
      <w:r w:rsidRPr="00A560D5">
        <w:rPr>
          <w:rFonts w:ascii="Calibri" w:hAnsi="Calibri"/>
          <w:sz w:val="22"/>
          <w:szCs w:val="22"/>
        </w:rPr>
        <w:t xml:space="preserve"> ks), s</w:t>
      </w:r>
      <w:r w:rsidRPr="00A560D5" w:rsidR="005C144E">
        <w:rPr>
          <w:rFonts w:ascii="Calibri" w:hAnsi="Calibri"/>
          <w:sz w:val="22"/>
          <w:szCs w:val="22"/>
        </w:rPr>
        <w:t>větle zelená (30</w:t>
      </w:r>
      <w:r w:rsidRPr="00A560D5">
        <w:rPr>
          <w:rFonts w:ascii="Calibri" w:hAnsi="Calibri"/>
          <w:sz w:val="22"/>
          <w:szCs w:val="22"/>
        </w:rPr>
        <w:t xml:space="preserve"> ks)</w:t>
      </w:r>
    </w:p>
    <w:p w:rsidRPr="00A560D5" w:rsidR="00FC1AAB" w:rsidP="00FC1AAB" w:rsidRDefault="00FC1AAB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 w:rsidR="00310A9B">
        <w:rPr>
          <w:rFonts w:ascii="Calibri" w:hAnsi="Calibri"/>
          <w:sz w:val="22"/>
          <w:szCs w:val="22"/>
        </w:rPr>
        <w:t xml:space="preserve">jednobarevný </w:t>
      </w:r>
      <w:r w:rsidRPr="00A560D5">
        <w:rPr>
          <w:rFonts w:ascii="Calibri" w:hAnsi="Calibri"/>
          <w:sz w:val="22"/>
          <w:szCs w:val="22"/>
        </w:rPr>
        <w:t>sí</w:t>
      </w:r>
      <w:r w:rsidRPr="00A560D5" w:rsidR="004E1532">
        <w:rPr>
          <w:rFonts w:ascii="Calibri" w:hAnsi="Calibri"/>
          <w:sz w:val="22"/>
          <w:szCs w:val="22"/>
        </w:rPr>
        <w:t>t</w:t>
      </w:r>
      <w:r w:rsidRPr="00A560D5">
        <w:rPr>
          <w:rFonts w:ascii="Calibri" w:hAnsi="Calibri"/>
          <w:sz w:val="22"/>
          <w:szCs w:val="22"/>
        </w:rPr>
        <w:t xml:space="preserve">otisk na </w:t>
      </w:r>
      <w:r w:rsidRPr="00A560D5" w:rsidR="005C144E">
        <w:rPr>
          <w:rFonts w:ascii="Calibri" w:hAnsi="Calibri"/>
          <w:sz w:val="22"/>
          <w:szCs w:val="22"/>
        </w:rPr>
        <w:t>deštníku</w:t>
      </w:r>
      <w:r w:rsidRPr="00A560D5">
        <w:rPr>
          <w:rFonts w:ascii="Calibri" w:hAnsi="Calibri"/>
          <w:sz w:val="22"/>
          <w:szCs w:val="22"/>
        </w:rPr>
        <w:t xml:space="preserve"> </w:t>
      </w:r>
      <w:r w:rsidRPr="00A560D5" w:rsidR="004E1532">
        <w:rPr>
          <w:rFonts w:ascii="Calibri" w:hAnsi="Calibri"/>
          <w:sz w:val="22"/>
          <w:szCs w:val="22"/>
        </w:rPr>
        <w:t xml:space="preserve">na </w:t>
      </w:r>
      <w:r w:rsidRPr="00A560D5" w:rsidR="005C144E">
        <w:rPr>
          <w:rFonts w:ascii="Calibri" w:hAnsi="Calibri"/>
          <w:sz w:val="22"/>
          <w:szCs w:val="22"/>
        </w:rPr>
        <w:t>1 p</w:t>
      </w:r>
      <w:r w:rsidRPr="00A560D5" w:rsidR="004E1532">
        <w:rPr>
          <w:rFonts w:ascii="Calibri" w:hAnsi="Calibri"/>
          <w:sz w:val="22"/>
          <w:szCs w:val="22"/>
        </w:rPr>
        <w:t>anelu</w:t>
      </w:r>
      <w:r w:rsidRPr="00A560D5">
        <w:rPr>
          <w:rFonts w:ascii="Calibri" w:hAnsi="Calibri"/>
          <w:sz w:val="22"/>
          <w:szCs w:val="22"/>
        </w:rPr>
        <w:t xml:space="preserve"> </w:t>
      </w:r>
    </w:p>
    <w:p w:rsidRPr="00A560D5" w:rsidR="00FC1AAB" w:rsidP="00452E1F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452E1F">
        <w:rPr>
          <w:rFonts w:ascii="Calibri" w:hAnsi="Calibri"/>
          <w:sz w:val="22"/>
          <w:szCs w:val="22"/>
        </w:rPr>
        <w:t xml:space="preserve">délka log 15 cm - ostatní rozměry dle </w:t>
      </w:r>
      <w:r w:rsidRPr="00A560D5" w:rsidR="00310A9B">
        <w:rPr>
          <w:rFonts w:ascii="Calibri" w:hAnsi="Calibri"/>
          <w:sz w:val="22"/>
          <w:szCs w:val="22"/>
        </w:rPr>
        <w:t>zachování poměru stran</w:t>
      </w:r>
      <w:r w:rsidRPr="00A560D5" w:rsidR="00452E1F">
        <w:rPr>
          <w:rFonts w:ascii="Calibri" w:hAnsi="Calibri"/>
          <w:sz w:val="22"/>
          <w:szCs w:val="22"/>
        </w:rPr>
        <w:t>; rozměry log se</w:t>
      </w:r>
      <w:r w:rsidRPr="00A560D5" w:rsidR="00310A9B">
        <w:rPr>
          <w:rFonts w:ascii="Calibri" w:hAnsi="Calibri"/>
          <w:sz w:val="22"/>
          <w:szCs w:val="22"/>
        </w:rPr>
        <w:t xml:space="preserve"> mohou lišit o </w:t>
      </w:r>
      <w:r w:rsidRPr="00A560D5" w:rsidR="00FB6CC0">
        <w:rPr>
          <w:rFonts w:ascii="Calibri" w:hAnsi="Calibri"/>
          <w:sz w:val="22"/>
          <w:szCs w:val="22"/>
        </w:rPr>
        <w:t>±10 %</w:t>
      </w: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</w:rPr>
        <w:t>Orientační náhled:</w:t>
      </w: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  <w:r w:rsidRPr="00A560D5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72576" behindDoc="true" locked="false" layoutInCell="true" allowOverlap="true">
            <wp:simplePos x="0" y="0"/>
            <wp:positionH relativeFrom="column">
              <wp:posOffset>1367155</wp:posOffset>
            </wp:positionH>
            <wp:positionV relativeFrom="paragraph">
              <wp:posOffset>102870</wp:posOffset>
            </wp:positionV>
            <wp:extent cx="2019300" cy="1133475"/>
            <wp:effectExtent l="19050" t="0" r="0" b="0"/>
            <wp:wrapTight wrapText="bothSides">
              <wp:wrapPolygon edited="false">
                <wp:start x="-204" y="0"/>
                <wp:lineTo x="-204" y="21418"/>
                <wp:lineTo x="21600" y="21418"/>
                <wp:lineTo x="21600" y="0"/>
                <wp:lineTo x="-204" y="0"/>
              </wp:wrapPolygon>
            </wp:wrapTight>
            <wp:docPr id="16" name="Obrázek 16" descr="C:\Users\hercik.radim\Desktop\_damske-skl_24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8" descr="C:\Users\hercik.radim\Desktop\_damske-skl_24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1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310A9B" w:rsidP="005C144E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u w:val="single"/>
        </w:rPr>
      </w:pPr>
    </w:p>
    <w:p w:rsidRPr="00A560D5" w:rsidR="00310A9B" w:rsidP="005C144E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u w:val="single"/>
        </w:rPr>
      </w:pPr>
    </w:p>
    <w:p w:rsidRPr="00A560D5" w:rsidR="00FC1AAB" w:rsidP="005C144E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u w:val="single"/>
        </w:rPr>
        <w:t>Náhled potisku (loga)</w:t>
      </w:r>
      <w:r w:rsidRPr="00A560D5">
        <w:rPr>
          <w:rFonts w:ascii="Calibri" w:hAnsi="Calibri"/>
          <w:color w:val="auto"/>
          <w:szCs w:val="22"/>
        </w:rPr>
        <w:t xml:space="preserve">                                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</w:p>
    <w:p w:rsidRPr="00A560D5" w:rsidR="00FC1AAB" w:rsidP="00FC1AAB" w:rsidRDefault="00A4560E">
      <w:r>
        <w:rPr>
          <w:noProof/>
          <w:lang w:eastAsia="cs-CZ"/>
        </w:rPr>
        <w:pict>
          <v:shape type="#_x0000_t75" style="position:absolute;margin-left:.35pt;margin-top:24.05pt;width:453.45pt;height:58.5pt;z-index:251665408;mso-wrap-style:tight" id="_x0000_s1029" filled="t">
            <v:imagedata o:title="" r:id="rId14"/>
          </v:shape>
          <o:OLEObject Type="Embed" ProgID="Word.Document.8" ShapeID="_x0000_s1029" DrawAspect="Content" ObjectID="_1432969096" r:id="rId22">
            <o:FieldCodes>\s</o:FieldCodes>
          </o:OLEObject>
        </w:pict>
      </w:r>
      <w:r w:rsidRPr="00A560D5" w:rsidR="00FC1AAB">
        <w:rPr>
          <w:noProof/>
          <w:lang w:eastAsia="cs-CZ"/>
        </w:rPr>
        <w:t>Horizontální řazení log v negativní variantě  a následujícím pořadí</w:t>
      </w:r>
      <w:r w:rsidRPr="00A560D5" w:rsidR="0087026B">
        <w:rPr>
          <w:noProof/>
          <w:lang w:eastAsia="cs-CZ"/>
        </w:rPr>
        <w:t>:</w:t>
      </w:r>
      <w:r w:rsidRPr="00A560D5" w:rsidR="00FC1AAB">
        <w:rPr>
          <w:noProof/>
          <w:lang w:eastAsia="cs-CZ"/>
        </w:rPr>
        <w:t xml:space="preserve"> </w:t>
      </w:r>
    </w:p>
    <w:p w:rsidRPr="00A560D5" w:rsidR="00FC1AAB" w:rsidP="00FC1AAB" w:rsidRDefault="00FC1AAB">
      <w:r w:rsidRPr="00A560D5">
        <w:t xml:space="preserve"> </w:t>
      </w:r>
    </w:p>
    <w:p w:rsidRPr="00A560D5" w:rsidR="00FC1AAB" w:rsidP="00FC1AAB" w:rsidRDefault="00FC1AAB"/>
    <w:p w:rsidRPr="00A560D5" w:rsidR="00FC1AAB" w:rsidP="00FC1AAB" w:rsidRDefault="00FC1AAB"/>
    <w:p w:rsidRPr="00A560D5" w:rsidR="00FC1AAB" w:rsidP="00FC1AAB" w:rsidRDefault="00FC1AAB">
      <w:r w:rsidRPr="00A560D5">
        <w:t>Odkaz na loga:</w:t>
      </w:r>
    </w:p>
    <w:p w:rsidRPr="00A560D5" w:rsidR="00FC1AAB" w:rsidP="00FC1AAB" w:rsidRDefault="00FC1AAB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3629B7" w:rsidP="00FC1AAB" w:rsidRDefault="003629B7"/>
    <w:p w:rsidRPr="00A560D5" w:rsidR="00FC1AAB" w:rsidP="001B3E30" w:rsidRDefault="00FC1AAB"/>
    <w:sectPr w:rsidRPr="00A560D5" w:rsidR="00FC1AAB" w:rsidSect="00C03621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27337" w:rsidP="00827337" w:rsidRDefault="00827337">
      <w:pPr>
        <w:spacing w:after="0" w:line="240" w:lineRule="auto"/>
      </w:pPr>
      <w:r>
        <w:separator/>
      </w:r>
    </w:p>
  </w:endnote>
  <w:endnote w:type="continuationSeparator" w:id="0">
    <w:p w:rsidR="00827337" w:rsidP="00827337" w:rsidRDefault="0082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27337" w:rsidP="00827337" w:rsidRDefault="00827337">
      <w:pPr>
        <w:spacing w:after="0" w:line="240" w:lineRule="auto"/>
      </w:pPr>
      <w:r>
        <w:separator/>
      </w:r>
    </w:p>
  </w:footnote>
  <w:footnote w:type="continuationSeparator" w:id="0">
    <w:p w:rsidR="00827337" w:rsidP="00827337" w:rsidRDefault="0082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7337" w:rsidRDefault="00A4560E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15.6pt;margin-top:-24.45pt;width:453.45pt;height:58.5pt;z-index:251658240;mso-wrap-style:tight" id="_x0000_s2049" filled="t">
          <v:imagedata o:title="" r:id="rId1"/>
        </v:shape>
        <o:OLEObject Type="Embed" ProgID="Word.Document.8" ShapeID="_x0000_s2049" DrawAspect="Content" ObjectID="_1432969097" r:id="rId2">
          <o:FieldCodes>\s</o:FieldCodes>
        </o:OLEObject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AB"/>
    <w:rsid w:val="00073DBA"/>
    <w:rsid w:val="001106AB"/>
    <w:rsid w:val="001B3E30"/>
    <w:rsid w:val="00310A9B"/>
    <w:rsid w:val="003629B7"/>
    <w:rsid w:val="00385186"/>
    <w:rsid w:val="00452E1F"/>
    <w:rsid w:val="004C4579"/>
    <w:rsid w:val="004E1532"/>
    <w:rsid w:val="004F4CCC"/>
    <w:rsid w:val="00533CC7"/>
    <w:rsid w:val="00547F06"/>
    <w:rsid w:val="005C144E"/>
    <w:rsid w:val="00827337"/>
    <w:rsid w:val="0087026B"/>
    <w:rsid w:val="00956C5E"/>
    <w:rsid w:val="009927AE"/>
    <w:rsid w:val="009C06EC"/>
    <w:rsid w:val="009D05D7"/>
    <w:rsid w:val="009D2202"/>
    <w:rsid w:val="00A4560E"/>
    <w:rsid w:val="00A560D5"/>
    <w:rsid w:val="00BC4799"/>
    <w:rsid w:val="00BF7A0B"/>
    <w:rsid w:val="00C03621"/>
    <w:rsid w:val="00C2303F"/>
    <w:rsid w:val="00C36685"/>
    <w:rsid w:val="00CF55DA"/>
    <w:rsid w:val="00D201C8"/>
    <w:rsid w:val="00DA4454"/>
    <w:rsid w:val="00DC1D30"/>
    <w:rsid w:val="00EC4157"/>
    <w:rsid w:val="00FB6CC0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36685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C36685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C36685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C36685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C36685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C36685"/>
    <w:rPr>
      <w:color w:val="0000FF"/>
      <w:u w:val="single"/>
    </w:rPr>
  </w:style>
  <w:style w:type="paragraph" w:styleId="Tabulkatext" w:customStyle="true">
    <w:name w:val="Tabulka_text"/>
    <w:basedOn w:val="Zkladntext"/>
    <w:rsid w:val="00C36685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Bezmezer">
    <w:name w:val="No Spacing"/>
    <w:uiPriority w:val="1"/>
    <w:qFormat/>
    <w:rsid w:val="00C3668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36685"/>
    <w:rPr>
      <w:rFonts w:ascii="Tahoma" w:hAnsi="Tahoma" w:eastAsia="Calibri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629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29B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629B7"/>
    <w:rPr>
      <w:rFonts w:ascii="Calibri" w:hAnsi="Calibri" w:eastAsia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82733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827337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2733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827337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36685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C36685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C36685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C3668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C36685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C36685"/>
    <w:rPr>
      <w:color w:val="0000FF"/>
      <w:u w:val="single"/>
    </w:rPr>
  </w:style>
  <w:style w:customStyle="1" w:styleId="Tabulkatext" w:type="paragraph">
    <w:name w:val="Tabulka_text"/>
    <w:basedOn w:val="Zkladntext"/>
    <w:rsid w:val="00C36685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Bezmezer" w:type="paragraph">
    <w:name w:val="No Spacing"/>
    <w:uiPriority w:val="1"/>
    <w:qFormat/>
    <w:rsid w:val="00C36685"/>
    <w:pPr>
      <w:spacing w:after="0" w:line="240" w:lineRule="auto"/>
    </w:pPr>
    <w:rPr>
      <w:rFonts w:ascii="Calibri" w:cs="Times New Roman" w:eastAsia="Calibri" w:hAnsi="Calibri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C3668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36685"/>
    <w:rPr>
      <w:rFonts w:ascii="Tahoma" w:cs="Tahoma" w:eastAsia="Calibri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3629B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629B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629B7"/>
    <w:rPr>
      <w:rFonts w:ascii="Calibri" w:cs="Times New Roman" w:eastAsia="Calibri" w:hAnsi="Calibri"/>
      <w:sz w:val="20"/>
      <w:szCs w:val="20"/>
    </w:rPr>
  </w:style>
  <w:style w:styleId="Zhlav" w:type="paragraph">
    <w:name w:val="header"/>
    <w:basedOn w:val="Normln"/>
    <w:link w:val="ZhlavChar"/>
    <w:uiPriority w:val="99"/>
    <w:semiHidden/>
    <w:unhideWhenUsed/>
    <w:rsid w:val="0082733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semiHidden/>
    <w:rsid w:val="00827337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semiHidden/>
    <w:unhideWhenUsed/>
    <w:rsid w:val="0082733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semiHidden/>
    <w:rsid w:val="00827337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3789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97610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8294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8"/>
    <Relationship Target="media/image5.jpeg" Type="http://schemas.openxmlformats.org/officeDocument/2006/relationships/image" Id="rId13"/>
    <Relationship TargetMode="External" Target="http://www.google.cz/url?sa=i&amp;rct=j&amp;q=reklamn%C3%AD+kuli%C4%8Dkov%C3%A9+per&amp;source=images&amp;cd=&amp;cad=rja&amp;docid=S8Ex9EYE06vumM&amp;tbnid=oPuluUvF796gWM:&amp;ved=0CAUQjRw&amp;url=http://shop.dela.cz/index.php?main_page=index&amp;cPath=7_52&amp;ei=eDCTUdGvCoTusgaZrYGwDg&amp;bvm=bv.46471029,d.Yms&amp;psig=AFQjCNGBT6YRaLc1H-NvGiacW3TwYmaquA&amp;ust=1368687076750371" Type="http://schemas.openxmlformats.org/officeDocument/2006/relationships/hyperlink" Id="rId18"/>
    <Relationship Target="settings.xml" Type="http://schemas.openxmlformats.org/officeDocument/2006/relationships/settings" Id="rId3"/>
    <Relationship Target="media/image9.jpeg" Type="http://schemas.openxmlformats.org/officeDocument/2006/relationships/image" Id="rId21"/>
    <Relationship TargetMode="External" Target="http://www.google.cz/imgres?q=flash+disk&amp;hl=cs&amp;biw=999&amp;bih=604&amp;tbm=isch&amp;tbnid=KQIT_g3gcNdGyM:&amp;imgrefurl=http://www.satelitni-komplety-cesky.cz/usb-flash-disk-4gb-kingston-p336&amp;docid=3tU97HtVIwW6aM&amp;imgurl=http://www.satelitni-komplety-cesky.cz/files/_640x480/kingston-data-traveler-100.jpg&amp;w=300&amp;h=300&amp;ei=5CaSUZCmD8jzsgbRrYAY&amp;zoom=1&amp;ved=1t:3588,r:67,s:0,i:344&amp;iact=rc&amp;dur=905&amp;page=6&amp;tbnh=197&amp;tbnw=178&amp;start=60&amp;ndsp=13&amp;tx=67&amp;ty=111" Type="http://schemas.openxmlformats.org/officeDocument/2006/relationships/hyperlink" Id="rId7"/>
    <Relationship TargetMode="External" Target="http://www.google.cz/url?sa=i&amp;rct=j&amp;q=termohrnek&amp;source=images&amp;cd=&amp;cad=rja&amp;docid=cbfLIPOizOSE0M&amp;tbnid=tcud5e-9tW1z_M:&amp;ved=0CAUQjRw&amp;url=http://www.edcom.cz/eshop/termo-hrnek-canon_d109659.html&amp;ei=LCiSUYKcNsPBtQaO4YHQBQ&amp;bvm=bv.46471029,d.Yms&amp;psig=AFQjCNFITMOl1Ls8VRmvwcyZGfc57HZ6aQ&amp;ust=1368619339024072" Type="http://schemas.openxmlformats.org/officeDocument/2006/relationships/hyperlink" Id="rId12"/>
    <Relationship Target="embeddings/Microsoft_Word_97_-_2003_Document2.doc" Type="http://schemas.openxmlformats.org/officeDocument/2006/relationships/oleObject" Id="rId17"/>
    <Relationship Target="theme/theme1.xml" Type="http://schemas.openxmlformats.org/officeDocument/2006/relationships/theme" Id="rId25"/>
    <Relationship Target="stylesWithEffects.xml" Type="http://schemas.microsoft.com/office/2007/relationships/stylesWithEffects" Id="rId2"/>
    <Relationship Target="media/image7.jpeg" Type="http://schemas.openxmlformats.org/officeDocument/2006/relationships/image" Id="rId16"/>
    <Relationship Target="embeddings/Microsoft_Word_97_-_2003_Document3.doc" Type="http://schemas.openxmlformats.org/officeDocument/2006/relationships/oleObject" Id="rId20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media/image4.jpeg" Type="http://schemas.openxmlformats.org/officeDocument/2006/relationships/image" Id="rId11"/>
    <Relationship Target="fontTable.xml" Type="http://schemas.openxmlformats.org/officeDocument/2006/relationships/fontTable" Id="rId24"/>
    <Relationship Target="footnotes.xml" Type="http://schemas.openxmlformats.org/officeDocument/2006/relationships/footnotes" Id="rId5"/>
    <Relationship Target="embeddings/Microsoft_Word_97_-_2003_Document1.doc" Type="http://schemas.openxmlformats.org/officeDocument/2006/relationships/oleObject" Id="rId15"/>
    <Relationship Target="header1.xml" Type="http://schemas.openxmlformats.org/officeDocument/2006/relationships/header" Id="rId23"/>
    <Relationship Target="media/image3.jpeg" Type="http://schemas.openxmlformats.org/officeDocument/2006/relationships/image" Id="rId10"/>
    <Relationship Target="media/image8.jpeg" Type="http://schemas.openxmlformats.org/officeDocument/2006/relationships/image" Id="rId19"/>
    <Relationship Target="webSettings.xml" Type="http://schemas.openxmlformats.org/officeDocument/2006/relationships/webSettings" Id="rId4"/>
    <Relationship Target="media/image2.jpeg" Type="http://schemas.openxmlformats.org/officeDocument/2006/relationships/image" Id="rId9"/>
    <Relationship Target="media/image6.emf" Type="http://schemas.openxmlformats.org/officeDocument/2006/relationships/image" Id="rId14"/>
    <Relationship Target="embeddings/Microsoft_Word_97_-_2003_Document4.doc" Type="http://schemas.openxmlformats.org/officeDocument/2006/relationships/oleObject" Id="rId22"/>
</Relationships>

</file>

<file path=word/_rels/header1.xml.rels><?xml version="1.0" encoding="UTF-8" standalone="yes"?>
<Relationships xmlns="http://schemas.openxmlformats.org/package/2006/relationships">
    <Relationship Target="embeddings/Microsoft_Word_97_-_2003_Document5.doc" Type="http://schemas.openxmlformats.org/officeDocument/2006/relationships/oleObject" Id="rId2"/>
    <Relationship Target="media/image6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902</properties:Words>
  <properties:Characters>5323</properties:Characters>
  <properties:Lines>44</properties:Lines>
  <properties:Paragraphs>12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2013-06-17T05:48:00Z</dcterms:created>
  <dc:creator/>
  <cp:lastModifiedBy/>
  <dcterms:modified xmlns:xsi="http://www.w3.org/2001/XMLSchema-instance" xsi:type="dcterms:W3CDTF">2013-06-17T08:11:00Z</dcterms:modified>
  <cp:revision>4</cp:revision>
</cp:coreProperties>
</file>