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44207C" w:rsidRDefault="0044207C"/>
    <w:p w:rsidRPr="007E1875" w:rsidR="0044207C" w:rsidP="00DD619F" w:rsidRDefault="0044207C">
      <w:pPr>
        <w:pStyle w:val="Nadpis2"/>
        <w:jc w:val="center"/>
        <w:rPr>
          <w:rFonts w:ascii="Arial" w:hAnsi="Arial" w:cs="Arial"/>
          <w:b/>
          <w:bCs/>
          <w:sz w:val="32"/>
          <w:szCs w:val="32"/>
        </w:rPr>
      </w:pPr>
      <w:r w:rsidRPr="007E1875">
        <w:rPr>
          <w:rFonts w:ascii="Arial" w:hAnsi="Arial" w:cs="Arial"/>
          <w:b/>
          <w:bCs/>
          <w:sz w:val="32"/>
          <w:szCs w:val="32"/>
        </w:rPr>
        <w:t>Výzva k podání nabídek</w:t>
      </w:r>
      <w:r w:rsidRPr="007E1875" w:rsidR="00A12333">
        <w:rPr>
          <w:rFonts w:ascii="Arial" w:hAnsi="Arial" w:cs="Arial"/>
          <w:b/>
          <w:bCs/>
          <w:sz w:val="32"/>
          <w:szCs w:val="32"/>
        </w:rPr>
        <w:t>, na kterou se nev</w:t>
      </w:r>
      <w:r w:rsidRPr="007E1875" w:rsidR="00DD619F">
        <w:rPr>
          <w:rFonts w:ascii="Arial" w:hAnsi="Arial" w:cs="Arial"/>
          <w:b/>
          <w:bCs/>
          <w:sz w:val="32"/>
          <w:szCs w:val="32"/>
        </w:rPr>
        <w:t>z</w:t>
      </w:r>
      <w:r w:rsidRPr="007E1875" w:rsidR="00A12333">
        <w:rPr>
          <w:rFonts w:ascii="Arial" w:hAnsi="Arial" w:cs="Arial"/>
          <w:b/>
          <w:bCs/>
          <w:sz w:val="32"/>
          <w:szCs w:val="32"/>
        </w:rPr>
        <w:t>tahuje</w:t>
      </w:r>
    </w:p>
    <w:p w:rsidRPr="007E1875" w:rsidR="00A12333" w:rsidP="00E378CB" w:rsidRDefault="00A12333">
      <w:pPr>
        <w:pStyle w:val="Nadpis2"/>
        <w:jc w:val="center"/>
        <w:rPr>
          <w:rFonts w:ascii="Arial" w:hAnsi="Arial" w:cs="Arial"/>
          <w:b/>
          <w:bCs/>
          <w:sz w:val="32"/>
          <w:szCs w:val="32"/>
        </w:rPr>
      </w:pPr>
      <w:r w:rsidRPr="007E1875">
        <w:rPr>
          <w:rFonts w:ascii="Arial" w:hAnsi="Arial" w:cs="Arial"/>
          <w:b/>
          <w:bCs/>
          <w:sz w:val="32"/>
          <w:szCs w:val="32"/>
        </w:rPr>
        <w:t>zadávací řízení dle zákona č. 137/2006 Sb.</w:t>
      </w:r>
    </w:p>
    <w:p w:rsidR="0044207C" w:rsidRDefault="0044207C">
      <w:pPr>
        <w:pStyle w:val="Nadpis2"/>
        <w:jc w:val="center"/>
        <w:rPr>
          <w:b/>
          <w:bCs/>
          <w:sz w:val="32"/>
          <w:szCs w:val="32"/>
        </w:rPr>
      </w:pPr>
    </w:p>
    <w:p w:rsidRPr="005F38A2" w:rsidR="0044207C" w:rsidP="005F38A2" w:rsidRDefault="0044207C">
      <w:pPr>
        <w:pStyle w:val="Nadpis2"/>
        <w:jc w:val="center"/>
        <w:rPr>
          <w:b/>
          <w:bCs/>
          <w:sz w:val="32"/>
          <w:szCs w:val="32"/>
        </w:rPr>
      </w:pPr>
      <w:r>
        <w:t xml:space="preserve">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3284"/>
        <w:gridCol w:w="5716"/>
      </w:tblGrid>
      <w:tr w:rsidR="0044207C" w:rsidTr="00395164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44207C" w:rsidRDefault="0044207C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Číslo zakázky </w:t>
            </w:r>
            <w:r>
              <w:rPr>
                <w:rFonts w:ascii="Arial" w:hAnsi="Arial" w:cs="Arial"/>
                <w:sz w:val="22"/>
                <w:szCs w:val="22"/>
              </w:rPr>
              <w:t>(bude doplněno MPSV při uveřejnění)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44207C" w:rsidRDefault="0044207C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FE7" w:rsidTr="00395164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023FE7" w:rsidRDefault="00023FE7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787713" w:rsidR="00023FE7" w:rsidRDefault="00787713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787713">
              <w:rPr>
                <w:b/>
                <w:sz w:val="22"/>
                <w:szCs w:val="22"/>
              </w:rPr>
              <w:t>Školení pro technology a seřizovače</w:t>
            </w:r>
          </w:p>
        </w:tc>
      </w:tr>
      <w:tr w:rsidR="00D052EF" w:rsidTr="00395164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44207C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Předmět zakázky </w:t>
            </w:r>
            <w:r>
              <w:rPr>
                <w:rFonts w:ascii="Arial" w:hAnsi="Arial" w:cs="Arial"/>
                <w:sz w:val="22"/>
                <w:szCs w:val="22"/>
              </w:rPr>
              <w:t>(služba, dodávka nebo stavební práce)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D052EF" w:rsidRDefault="000420E5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563D12">
              <w:rPr>
                <w:rFonts w:ascii="Arial" w:hAnsi="Arial" w:cs="Arial"/>
                <w:b/>
                <w:sz w:val="22"/>
                <w:szCs w:val="22"/>
              </w:rPr>
              <w:t>služba</w:t>
            </w:r>
          </w:p>
        </w:tc>
      </w:tr>
      <w:tr w:rsidR="00D052EF" w:rsidTr="00395164">
        <w:trPr>
          <w:trHeight w:val="4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44207C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D052EF" w:rsidP="00307BFF" w:rsidRDefault="00307BFF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563D12" w:rsidR="0093218A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563D12" w:rsidR="0093218A">
              <w:rPr>
                <w:rFonts w:ascii="Arial" w:hAnsi="Arial" w:cs="Arial"/>
                <w:b/>
                <w:sz w:val="22"/>
                <w:szCs w:val="22"/>
              </w:rPr>
              <w:t>. 2014</w:t>
            </w:r>
          </w:p>
        </w:tc>
      </w:tr>
      <w:tr w:rsidR="00D052EF" w:rsidTr="00395164">
        <w:trPr>
          <w:trHeight w:val="405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programu: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3D12"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Operační program Lidské zdroje a zaměstnanost</w:t>
            </w:r>
          </w:p>
        </w:tc>
      </w:tr>
      <w:tr w:rsidR="00D052EF" w:rsidTr="00395164"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563D12" w:rsidR="00D052EF" w:rsidP="00563D12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CZ.1.04/</w:t>
            </w:r>
            <w:r w:rsidRPr="00563D12" w:rsidR="00563D12">
              <w:rPr>
                <w:rFonts w:ascii="Arial" w:hAnsi="Arial" w:cs="Arial"/>
                <w:sz w:val="22"/>
                <w:szCs w:val="22"/>
              </w:rPr>
              <w:t>1</w:t>
            </w:r>
            <w:r w:rsidRPr="00563D12">
              <w:rPr>
                <w:rFonts w:ascii="Arial" w:hAnsi="Arial" w:cs="Arial"/>
                <w:sz w:val="22"/>
                <w:szCs w:val="22"/>
              </w:rPr>
              <w:t>.</w:t>
            </w:r>
            <w:r w:rsidRPr="00563D12" w:rsidR="00563D12">
              <w:rPr>
                <w:rFonts w:ascii="Arial" w:hAnsi="Arial" w:cs="Arial"/>
                <w:sz w:val="22"/>
                <w:szCs w:val="22"/>
              </w:rPr>
              <w:t>1</w:t>
            </w:r>
            <w:r w:rsidRPr="00563D12">
              <w:rPr>
                <w:rFonts w:ascii="Arial" w:hAnsi="Arial" w:cs="Arial"/>
                <w:sz w:val="22"/>
                <w:szCs w:val="22"/>
              </w:rPr>
              <w:t>.</w:t>
            </w:r>
            <w:r w:rsidRPr="00563D12" w:rsidR="00563D12">
              <w:rPr>
                <w:rFonts w:ascii="Arial" w:hAnsi="Arial" w:cs="Arial"/>
                <w:sz w:val="22"/>
                <w:szCs w:val="22"/>
              </w:rPr>
              <w:t>00</w:t>
            </w:r>
            <w:r w:rsidRPr="00563D12">
              <w:rPr>
                <w:rFonts w:ascii="Arial" w:hAnsi="Arial" w:cs="Arial"/>
                <w:sz w:val="22"/>
                <w:szCs w:val="22"/>
              </w:rPr>
              <w:t>/</w:t>
            </w:r>
            <w:r w:rsidRPr="00563D12" w:rsidR="00563D12">
              <w:rPr>
                <w:rFonts w:ascii="Arial" w:hAnsi="Arial" w:cs="Arial"/>
                <w:sz w:val="22"/>
                <w:szCs w:val="22"/>
              </w:rPr>
              <w:t>C3</w:t>
            </w:r>
            <w:r w:rsidRPr="00563D12">
              <w:rPr>
                <w:rFonts w:ascii="Arial" w:hAnsi="Arial" w:cs="Arial"/>
                <w:sz w:val="22"/>
                <w:szCs w:val="22"/>
              </w:rPr>
              <w:t>.</w:t>
            </w:r>
            <w:r w:rsidRPr="00563D12" w:rsidR="00563D12">
              <w:rPr>
                <w:rFonts w:ascii="Arial" w:hAnsi="Arial" w:cs="Arial"/>
                <w:sz w:val="22"/>
                <w:szCs w:val="22"/>
              </w:rPr>
              <w:t>00001</w:t>
            </w:r>
          </w:p>
        </w:tc>
      </w:tr>
      <w:tr w:rsidR="00D052EF" w:rsidTr="00395164">
        <w:trPr>
          <w:trHeight w:val="34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87713" w:rsidR="00D052EF" w:rsidP="000420E5" w:rsidRDefault="003F2688">
            <w:pPr>
              <w:pStyle w:val="Nadpis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Podpora odborného vzdělávání zaměstnanců</w:t>
            </w:r>
          </w:p>
        </w:tc>
      </w:tr>
      <w:tr w:rsidR="00D052EF" w:rsidTr="00395164">
        <w:trPr>
          <w:trHeight w:val="69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3D12" w:rsidR="00D052EF" w:rsidRDefault="000420E5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bCs/>
                <w:sz w:val="22"/>
                <w:szCs w:val="22"/>
              </w:rPr>
              <w:t>Automotive Lighting s.r.o.</w:t>
            </w:r>
          </w:p>
        </w:tc>
      </w:tr>
      <w:tr w:rsidR="00D052EF" w:rsidTr="00395164">
        <w:trPr>
          <w:trHeight w:val="3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3D12" w:rsidR="00D052EF" w:rsidRDefault="000420E5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Jihlava – Pávov 113, 586 01</w:t>
            </w:r>
          </w:p>
        </w:tc>
      </w:tr>
      <w:tr w:rsidR="00D052EF" w:rsidTr="00395164">
        <w:trPr>
          <w:trHeight w:val="8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3D12" w:rsidR="00D052EF" w:rsidRDefault="000420E5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Marcela Brožová</w:t>
            </w:r>
          </w:p>
          <w:p w:rsidRPr="00563D12" w:rsidR="000420E5" w:rsidRDefault="000420E5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tel: +420 702 006 432</w:t>
            </w:r>
          </w:p>
          <w:p w:rsidRPr="00563D12" w:rsidR="000420E5" w:rsidRDefault="000420E5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e-mail: marcela.brozova@al-lighting.com</w:t>
            </w:r>
          </w:p>
        </w:tc>
      </w:tr>
      <w:tr w:rsidR="00D052EF" w:rsidTr="00395164">
        <w:trPr>
          <w:trHeight w:val="35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3D12" w:rsidR="00D052EF" w:rsidRDefault="00617BB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25133152</w:t>
            </w:r>
          </w:p>
        </w:tc>
      </w:tr>
      <w:tr w:rsidR="00D052EF" w:rsidTr="00395164">
        <w:trPr>
          <w:trHeight w:val="33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3D12" w:rsidR="00D052EF" w:rsidRDefault="00617BB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CZ25133152</w:t>
            </w:r>
          </w:p>
        </w:tc>
      </w:tr>
      <w:tr w:rsidR="00D052EF" w:rsidTr="00395164">
        <w:trPr>
          <w:trHeight w:val="87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307BFF" w:rsidP="00307BFF" w:rsidRDefault="00307B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Ladislava Kružíková</w:t>
            </w:r>
          </w:p>
          <w:p w:rsidR="00307BFF" w:rsidP="00307BFF" w:rsidRDefault="00307BFF">
            <w:pPr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tel: +420</w:t>
            </w:r>
            <w:r>
              <w:rPr>
                <w:rFonts w:ascii="Arial" w:hAnsi="Arial" w:cs="Arial"/>
                <w:sz w:val="22"/>
                <w:szCs w:val="22"/>
              </w:rPr>
              <w:t> 739 04 54 16</w:t>
            </w:r>
          </w:p>
          <w:p w:rsidR="00307BFF" w:rsidP="00307BFF" w:rsidRDefault="00307B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 ladka.kruzikova@gmail.com</w:t>
            </w:r>
          </w:p>
          <w:p w:rsidR="00307BFF" w:rsidP="00617BB3" w:rsidRDefault="00307BF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  <w:p w:rsidRPr="00563D12" w:rsidR="00617BB3" w:rsidP="00617BB3" w:rsidRDefault="00617BB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Marcela Brožová</w:t>
            </w:r>
          </w:p>
          <w:p w:rsidRPr="00563D12" w:rsidR="00617BB3" w:rsidP="00617BB3" w:rsidRDefault="00617BB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tel: +420 702 006 432</w:t>
            </w:r>
          </w:p>
          <w:p w:rsidRPr="00563D12" w:rsidR="00D052EF" w:rsidP="00617BB3" w:rsidRDefault="00617BB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e-mail: marcela.brozova@al-lighting.com</w:t>
            </w:r>
          </w:p>
        </w:tc>
      </w:tr>
      <w:tr w:rsidR="00D052EF" w:rsidTr="00395164"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D052EF" w:rsidP="003F2688" w:rsidRDefault="0093218A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1</w:t>
            </w:r>
            <w:r w:rsidR="003F2688">
              <w:rPr>
                <w:rFonts w:ascii="Arial" w:hAnsi="Arial" w:cs="Arial"/>
                <w:sz w:val="22"/>
                <w:szCs w:val="22"/>
              </w:rPr>
              <w:t>2</w:t>
            </w:r>
            <w:r w:rsidRPr="00563D12">
              <w:rPr>
                <w:rFonts w:ascii="Arial" w:hAnsi="Arial" w:cs="Arial"/>
                <w:sz w:val="22"/>
                <w:szCs w:val="22"/>
              </w:rPr>
              <w:t>. 8. 2014</w:t>
            </w:r>
          </w:p>
        </w:tc>
      </w:tr>
      <w:tr w:rsidR="00D052EF" w:rsidTr="00395164"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374D8A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D052EF" w:rsidRDefault="00617BB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bCs/>
                <w:sz w:val="22"/>
                <w:szCs w:val="22"/>
              </w:rPr>
              <w:t xml:space="preserve">Automotive Lighting s.r.o., </w:t>
            </w:r>
            <w:r w:rsidRPr="00563D12">
              <w:rPr>
                <w:rFonts w:ascii="Arial" w:hAnsi="Arial" w:cs="Arial"/>
                <w:sz w:val="22"/>
                <w:szCs w:val="22"/>
              </w:rPr>
              <w:t>Jihlava – Pávov 113, 586 01</w:t>
            </w:r>
          </w:p>
        </w:tc>
      </w:tr>
      <w:tr w:rsidR="00D052EF" w:rsidTr="00395164"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Popis </w:t>
            </w:r>
            <w:r w:rsidR="00A123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(specifikace)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předmětu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787713" w:rsidP="00787713" w:rsidRDefault="00787713">
            <w:pPr>
              <w:rPr>
                <w:rFonts w:cs="Arial"/>
                <w:sz w:val="22"/>
                <w:szCs w:val="22"/>
              </w:rPr>
            </w:pPr>
            <w:r w:rsidRPr="00372ABC">
              <w:rPr>
                <w:rFonts w:cs="Arial"/>
                <w:sz w:val="22"/>
                <w:szCs w:val="22"/>
              </w:rPr>
              <w:t>Školení bude probíhat po dobu 3 pracovních dnů</w:t>
            </w:r>
            <w:r>
              <w:rPr>
                <w:rFonts w:cs="Arial"/>
                <w:sz w:val="22"/>
                <w:szCs w:val="22"/>
              </w:rPr>
              <w:t xml:space="preserve"> pro 14 zaměstnanců</w:t>
            </w:r>
            <w:r w:rsidRPr="00372ABC">
              <w:rPr>
                <w:rFonts w:cs="Arial"/>
                <w:sz w:val="22"/>
                <w:szCs w:val="22"/>
              </w:rPr>
              <w:t xml:space="preserve">, 2 dny teoretická část a 1 den praktická část u vstřikovacího stroje.  Celkový počet hodin školení </w:t>
            </w:r>
            <w:proofErr w:type="gramStart"/>
            <w:r w:rsidRPr="00372ABC">
              <w:rPr>
                <w:rFonts w:cs="Arial"/>
                <w:sz w:val="22"/>
                <w:szCs w:val="22"/>
              </w:rPr>
              <w:t>je</w:t>
            </w:r>
            <w:proofErr w:type="gramEnd"/>
            <w:r w:rsidRPr="00372ABC">
              <w:rPr>
                <w:rFonts w:cs="Arial"/>
                <w:sz w:val="22"/>
                <w:szCs w:val="22"/>
              </w:rPr>
              <w:t xml:space="preserve"> 20 z toho bude 19 hodin školení a 1 hodina závěrečného testu. </w:t>
            </w:r>
          </w:p>
          <w:p w:rsidR="00787713" w:rsidP="00787713" w:rsidRDefault="00787713">
            <w:pPr>
              <w:rPr>
                <w:rFonts w:cs="Arial"/>
                <w:sz w:val="22"/>
                <w:szCs w:val="22"/>
              </w:rPr>
            </w:pP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>Vzdělávací aktivita bude pokrývat komplexně oblast technologie a seřízení vybraných strojů. Školení se bude skládat z těchto částí: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>1) Polymery a jejich stavba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2) Dělení plastů a jejich vlastnosti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3) Vliv materiálových charakteristik na zpracovatelnost plastů a kvalitu dílů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lastRenderedPageBreak/>
              <w:t xml:space="preserve">4) Fáze vstřikovacího cyklu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5) Vliv plnící fáze na kvalitu dílů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6) Vliv </w:t>
            </w:r>
            <w:proofErr w:type="spellStart"/>
            <w:r w:rsidRPr="00372ABC">
              <w:rPr>
                <w:sz w:val="22"/>
                <w:szCs w:val="22"/>
              </w:rPr>
              <w:t>dotlakové</w:t>
            </w:r>
            <w:proofErr w:type="spellEnd"/>
            <w:r w:rsidRPr="00372ABC">
              <w:rPr>
                <w:sz w:val="22"/>
                <w:szCs w:val="22"/>
              </w:rPr>
              <w:t xml:space="preserve"> fáze na kvalitu dílů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7) Vliv chlazení na kvalitu dílů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8) Příprava výrobního cyklu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9) Vady dílů, jejich příčiny a možnosti odstranění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10) Simulační software – co se děje uvnitř formy během výrobního cyklu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11) Modifikace materiálů a jejich vliv na konstrukci formy a výslednou kvalitu dílu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12) Materiálový list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13) Zjištění zpracovatelských parametrů z materiálového listu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14) Příprava a kontrola sušení materiálu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15) Určení prvotních technologických parametrů a jejich nastavení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>16) Částečné nástřiky a jejich vyhodnocení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17) Určení času/dráhy při přepínání na </w:t>
            </w:r>
            <w:proofErr w:type="spellStart"/>
            <w:r w:rsidRPr="00372ABC">
              <w:rPr>
                <w:sz w:val="22"/>
                <w:szCs w:val="22"/>
              </w:rPr>
              <w:t>dotlak</w:t>
            </w:r>
            <w:proofErr w:type="spellEnd"/>
            <w:r w:rsidRPr="00372ABC">
              <w:rPr>
                <w:sz w:val="22"/>
                <w:szCs w:val="22"/>
              </w:rPr>
              <w:t xml:space="preserve">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18) Optimalizace nastavení </w:t>
            </w:r>
            <w:proofErr w:type="spellStart"/>
            <w:r w:rsidRPr="00372ABC">
              <w:rPr>
                <w:sz w:val="22"/>
                <w:szCs w:val="22"/>
              </w:rPr>
              <w:t>dotlaku</w:t>
            </w:r>
            <w:proofErr w:type="spellEnd"/>
            <w:r w:rsidRPr="00372ABC">
              <w:rPr>
                <w:sz w:val="22"/>
                <w:szCs w:val="22"/>
              </w:rPr>
              <w:t xml:space="preserve">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19) Optimalizace chlazení (čas a rozložení teplot)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>20) Vyhodnocení deformací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21) Simulace defektů způsobených: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- vlhkým materiálem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- přehřátým materiálem v horkých rozvodech kontaminovaným materiálem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- nedostatečným </w:t>
            </w:r>
            <w:proofErr w:type="spellStart"/>
            <w:r w:rsidRPr="00372ABC">
              <w:rPr>
                <w:sz w:val="22"/>
                <w:szCs w:val="22"/>
              </w:rPr>
              <w:t>dotlakem</w:t>
            </w:r>
            <w:proofErr w:type="spellEnd"/>
            <w:r w:rsidRPr="00372ABC">
              <w:rPr>
                <w:sz w:val="22"/>
                <w:szCs w:val="22"/>
              </w:rPr>
              <w:t xml:space="preserve">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>- vysokou vstřikovací rychlostí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- nedostatečnou uzavírací silou vstřikovacího stroje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 xml:space="preserve">22) Vliv typu materiálu a plniva na výslednou kvalitu dílu a nastavení procesu </w:t>
            </w:r>
          </w:p>
          <w:p w:rsidRPr="00372ABC" w:rsidR="00787713" w:rsidP="00787713" w:rsidRDefault="00787713">
            <w:pPr>
              <w:rPr>
                <w:sz w:val="22"/>
                <w:szCs w:val="22"/>
              </w:rPr>
            </w:pPr>
            <w:r w:rsidRPr="00372ABC">
              <w:rPr>
                <w:sz w:val="22"/>
                <w:szCs w:val="22"/>
              </w:rPr>
              <w:t>23) Závěrečný test</w:t>
            </w:r>
          </w:p>
          <w:p w:rsidR="00787713" w:rsidP="00787713" w:rsidRDefault="00787713">
            <w:pPr>
              <w:pStyle w:val="Default"/>
              <w:spacing w:after="25"/>
              <w:rPr>
                <w:sz w:val="22"/>
                <w:szCs w:val="22"/>
                <w:lang w:val="cs-CZ"/>
              </w:rPr>
            </w:pPr>
          </w:p>
          <w:p w:rsidRPr="00372ABC" w:rsidR="00787713" w:rsidP="00787713" w:rsidRDefault="00787713">
            <w:pPr>
              <w:pStyle w:val="Default"/>
              <w:spacing w:after="25"/>
              <w:rPr>
                <w:sz w:val="22"/>
                <w:szCs w:val="22"/>
                <w:lang w:val="cs-CZ"/>
              </w:rPr>
            </w:pPr>
            <w:r w:rsidRPr="00372ABC">
              <w:rPr>
                <w:sz w:val="22"/>
                <w:szCs w:val="22"/>
                <w:lang w:val="cs-CZ"/>
              </w:rPr>
              <w:t>Vzdělávací potřebou navržených pracovníků je komplexně pochopit</w:t>
            </w:r>
            <w:r>
              <w:rPr>
                <w:sz w:val="22"/>
                <w:szCs w:val="22"/>
                <w:lang w:val="cs-CZ"/>
              </w:rPr>
              <w:t xml:space="preserve"> konstrukce a technologii jednotlivých strojů</w:t>
            </w:r>
            <w:r w:rsidRPr="00372ABC">
              <w:rPr>
                <w:sz w:val="22"/>
                <w:szCs w:val="22"/>
                <w:lang w:val="cs-CZ"/>
              </w:rPr>
              <w:t>.</w:t>
            </w:r>
          </w:p>
          <w:p w:rsidRPr="00563D12" w:rsidR="00617BB3" w:rsidP="00617BB3" w:rsidRDefault="00617BB3">
            <w:pPr>
              <w:spacing w:before="100" w:beforeAutospacing="true" w:after="100" w:afterAutospacing="true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 xml:space="preserve">Poskytnutí komplexních služeb spočívá v zajištění realizace výše uvedeného školení, včetně závěrečné zkoušky. Součástí poskytovaných služeb je rovněž zajištění dopravy školitelů, dodání potřebných výukových studijních materiálů, realizace závěrečné zkoušky a vydání písemného </w:t>
            </w:r>
            <w:r w:rsidR="003F2688">
              <w:rPr>
                <w:rFonts w:ascii="Arial" w:hAnsi="Arial" w:cs="Arial"/>
                <w:sz w:val="22"/>
                <w:szCs w:val="22"/>
              </w:rPr>
              <w:t>osvědčení</w:t>
            </w:r>
            <w:r w:rsidRPr="00563D12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563D12" w:rsidR="00D052EF" w:rsidP="000A256F" w:rsidRDefault="00617BB3">
            <w:pPr>
              <w:pStyle w:val="Normlnweb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 xml:space="preserve">Vzdělávací aktivity budou probíhat v sídle zadavatele na adrese </w:t>
            </w:r>
            <w:r w:rsidRPr="00563D12" w:rsidR="000A256F">
              <w:rPr>
                <w:rFonts w:ascii="Arial" w:hAnsi="Arial" w:cs="Arial"/>
                <w:sz w:val="22"/>
                <w:szCs w:val="22"/>
              </w:rPr>
              <w:t>Jihlava –</w:t>
            </w:r>
            <w:r w:rsidR="006D5A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63D12" w:rsidR="000A256F">
              <w:rPr>
                <w:rFonts w:ascii="Arial" w:hAnsi="Arial" w:cs="Arial"/>
                <w:sz w:val="22"/>
                <w:szCs w:val="22"/>
              </w:rPr>
              <w:t>Pávov 113, 586 01</w:t>
            </w:r>
            <w:r w:rsidRPr="00563D1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052EF" w:rsidTr="00395164">
        <w:trPr>
          <w:trHeight w:val="70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Předpokládaná hodnota zakázky v Kč </w:t>
            </w:r>
            <w:r>
              <w:rPr>
                <w:rFonts w:ascii="Arial" w:hAnsi="Arial" w:cs="Arial"/>
                <w:sz w:val="22"/>
                <w:szCs w:val="22"/>
              </w:rPr>
              <w:t>(bez DPH)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0D3D03" w:rsidP="000D3D03" w:rsidRDefault="0078771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Pr="00600613" w:rsidR="00600613">
              <w:rPr>
                <w:sz w:val="22"/>
                <w:szCs w:val="22"/>
              </w:rPr>
              <w:t> 000,-Kč</w:t>
            </w:r>
            <w:r w:rsidRPr="00563D12" w:rsidR="0060061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63D12" w:rsidR="000A256F">
              <w:rPr>
                <w:rFonts w:ascii="Arial" w:hAnsi="Arial" w:cs="Arial"/>
                <w:color w:val="000000"/>
                <w:sz w:val="22"/>
                <w:szCs w:val="22"/>
              </w:rPr>
              <w:t>bez DPH</w:t>
            </w:r>
            <w:r w:rsidRPr="00563D12" w:rsidR="000D3D03">
              <w:rPr>
                <w:rFonts w:ascii="Arial" w:hAnsi="Arial" w:cs="Arial"/>
                <w:color w:val="000000"/>
                <w:sz w:val="22"/>
                <w:szCs w:val="22"/>
              </w:rPr>
              <w:t>. Tato cena je stanovena jako maximální, nabídky s vyšší cenou nebudou hodnoceny.</w:t>
            </w:r>
          </w:p>
          <w:p w:rsidRPr="00563D12" w:rsidR="00D052EF" w:rsidP="007E1875" w:rsidRDefault="00D052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rPr>
          <w:trHeight w:val="87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dodání / časový harmonogram plnění / doba trvání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D052EF" w:rsidP="000A256F" w:rsidRDefault="00AC1780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září 2014</w:t>
            </w:r>
            <w:r w:rsidR="00787713">
              <w:rPr>
                <w:rFonts w:ascii="Arial" w:hAnsi="Arial" w:cs="Arial"/>
                <w:sz w:val="22"/>
                <w:szCs w:val="22"/>
              </w:rPr>
              <w:t xml:space="preserve"> – listopad 2014</w:t>
            </w:r>
          </w:p>
        </w:tc>
      </w:tr>
      <w:tr w:rsidR="00D052EF" w:rsidTr="00AC1780">
        <w:trPr>
          <w:trHeight w:val="83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Místo dodání / převzetí plnění: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D052EF" w:rsidRDefault="000D3D0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bCs/>
                <w:sz w:val="22"/>
                <w:szCs w:val="22"/>
              </w:rPr>
              <w:t>Automotive Lighting s.r.o., J</w:t>
            </w:r>
            <w:r w:rsidRPr="00563D12" w:rsidR="000A256F">
              <w:rPr>
                <w:rFonts w:ascii="Arial" w:hAnsi="Arial" w:cs="Arial"/>
                <w:sz w:val="22"/>
                <w:szCs w:val="22"/>
              </w:rPr>
              <w:t>ihlava –</w:t>
            </w:r>
            <w:r w:rsidR="006D5A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63D12" w:rsidR="000A256F">
              <w:rPr>
                <w:rFonts w:ascii="Arial" w:hAnsi="Arial" w:cs="Arial"/>
                <w:sz w:val="22"/>
                <w:szCs w:val="22"/>
              </w:rPr>
              <w:t>Pávov 113, 586 01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Hodnotící kritéria: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733384" w:rsidP="00733384" w:rsidRDefault="00733384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Nabídková cena bez DPH (váha 60 %)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Předmětem hodnocení bude celková nabídková cena za předmět plnění veřejné zakázky  uvedená absolutní částkou v českých korunách v členění na cenu s a bez DPH. Hodnocena přitom bude celková nabídková cena bez DPH. Nabídková cena uchazeče nesmí přesáhnout předpokládanou hodnotu zakázky, jinak bude uchazeč vyloučen.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2) Kvalita služeb (váha 40 %)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V rámci kritéria kvalita bude hodnocen obsahový přínos školení pro cílovou skupinu a použitá metodika výuky.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• Přínos školení pro cílovou skupinu (60 dílčích bodů) - bude hodnoceno rozpracování jednotlivých témat s ohledem na charakter a potřeby cílové skupiny.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• Metodika výuky (40 dílčích bodů) – tímto kritériem se rozumí dokument, který v rozsahu maximálně 12 stran (bez případných příloh) popíše postup uchazeče k plnění předmětu veřejné zakázky. Konkrétně bude hodnocen popis: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a) metodiky výuky,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b) efektivity výukových metod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c) mechanizmy vyhodnocení a získávání zpětné vazby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d) výstupy ze školení</w:t>
            </w:r>
            <w:r w:rsidRPr="00563D12">
              <w:rPr>
                <w:rFonts w:ascii="Arial" w:hAnsi="Arial" w:cs="Arial"/>
                <w:sz w:val="22"/>
                <w:szCs w:val="22"/>
              </w:rPr>
              <w:br/>
              <w:t>Lépe bude hodnocen uchazeč, který nabídne efektivnější a pro zadavatele ověřitelnější způsob organizace školení.</w:t>
            </w:r>
          </w:p>
          <w:p w:rsidRPr="00563D12" w:rsidR="00733384" w:rsidP="00733384" w:rsidRDefault="00733384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 w:rsidRPr="00563D12" w:rsidR="00D335C8" w:rsidP="00733384" w:rsidRDefault="00733384">
            <w:pPr>
              <w:ind w:left="426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Hodnocení nabídek v rámci jednotlivých kritérií proběhne v souladu s Metodickým pokynem pro zadávání zakázek</w:t>
            </w:r>
            <w:r>
              <w:rPr>
                <w:rFonts w:ascii="Arial" w:hAnsi="Arial" w:cs="Arial"/>
                <w:sz w:val="22"/>
                <w:szCs w:val="22"/>
              </w:rPr>
              <w:t xml:space="preserve"> OP LZZ</w:t>
            </w:r>
            <w:r w:rsidRPr="00563D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Požadavky na prokázání kvalifikace dodavatele: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63D12" w:rsidR="009532B6" w:rsidP="007E1875" w:rsidRDefault="009532B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</w:p>
          <w:p w:rsidRPr="00563D12" w:rsidR="00D335C8" w:rsidP="0082046F" w:rsidRDefault="0082046F">
            <w:pPr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1. Základní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t xml:space="preserve"> kvalifikační předpoklady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>Uchazeč: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>a) nemá daňové nedoplatky, nedoplatek na pojistném a na penále na sociální zabezpečení a příspěvku na státní politiku zaměstnanosti, ani nedoplatek na pojistném a na penále na veřejné zdravotní pojištění, a to jak v České republice, tak v zemi svého sídla, místa podnikání či bydliště;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 xml:space="preserve">b) není veden v rejstříku osob se zákazem plnění veřejných zakázek, a nenaplnil skutkovou podstatu jednání </w:t>
            </w:r>
            <w:proofErr w:type="spellStart"/>
            <w:r w:rsidRPr="00563D12" w:rsidR="00D335C8">
              <w:rPr>
                <w:rFonts w:ascii="Arial" w:hAnsi="Arial" w:cs="Arial"/>
                <w:sz w:val="22"/>
                <w:szCs w:val="22"/>
              </w:rPr>
              <w:t>nekalé</w:t>
            </w:r>
            <w:proofErr w:type="spellEnd"/>
            <w:r w:rsidRPr="00563D12" w:rsidR="00D335C8">
              <w:rPr>
                <w:rFonts w:ascii="Arial" w:hAnsi="Arial" w:cs="Arial"/>
                <w:sz w:val="22"/>
                <w:szCs w:val="22"/>
              </w:rPr>
              <w:t xml:space="preserve"> soutěže formou podplácení ve smyslu § 49 obchodního zákoníku;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 xml:space="preserve">c) vůči jeho majetku neprobíhá nebo v posledních 3 letech neproběhlo </w:t>
            </w:r>
            <w:proofErr w:type="spellStart"/>
            <w:r w:rsidRPr="00563D12" w:rsidR="00D335C8">
              <w:rPr>
                <w:rFonts w:ascii="Arial" w:hAnsi="Arial" w:cs="Arial"/>
                <w:sz w:val="22"/>
                <w:szCs w:val="22"/>
              </w:rPr>
              <w:t>insolvenční</w:t>
            </w:r>
            <w:proofErr w:type="spellEnd"/>
            <w:r w:rsidRPr="00563D12" w:rsidR="00D335C8">
              <w:rPr>
                <w:rFonts w:ascii="Arial" w:hAnsi="Arial" w:cs="Arial"/>
                <w:sz w:val="22"/>
                <w:szCs w:val="22"/>
              </w:rPr>
              <w:t xml:space="preserve"> řízení, v němž bylo vydáno rozhodnutí o úpadku, nebo </w:t>
            </w:r>
            <w:proofErr w:type="spellStart"/>
            <w:r w:rsidRPr="00563D12" w:rsidR="00D335C8">
              <w:rPr>
                <w:rFonts w:ascii="Arial" w:hAnsi="Arial" w:cs="Arial"/>
                <w:sz w:val="22"/>
                <w:szCs w:val="22"/>
              </w:rPr>
              <w:t>insolvenční</w:t>
            </w:r>
            <w:proofErr w:type="spellEnd"/>
            <w:r w:rsidRPr="00563D12" w:rsidR="00D335C8">
              <w:rPr>
                <w:rFonts w:ascii="Arial" w:hAnsi="Arial" w:cs="Arial"/>
                <w:sz w:val="22"/>
                <w:szCs w:val="22"/>
              </w:rPr>
              <w:t xml:space="preserve"> návrh 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lastRenderedPageBreak/>
              <w:t>nebyl zamítnut proto, že majetek nepostačuje k úhradě nákladů řízení, nebo nebyl zrušen konkurs proto, že majetek byl zcela nepostačující, nebo zavedena nucená správa podle zvláštních právních předpisů;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>d) není v likvidaci (v případě právnické osoby);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>e)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činu, a že nebyl pravomocně odsouzen pro trestný čin, jehož skutková podstata souvisí s jeho předmětem podnikání podle zvláštních právních předpisů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tento základní kvalifikační předpoklad musí uchazeč splňovat jak ve vztahu k území České republiky, tak k zemi svého sídla, místa podnikání či bydliště;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 xml:space="preserve">f) mu </w:t>
            </w:r>
            <w:proofErr w:type="gramStart"/>
            <w:r w:rsidRPr="00563D12" w:rsidR="00D335C8">
              <w:rPr>
                <w:rFonts w:ascii="Arial" w:hAnsi="Arial" w:cs="Arial"/>
                <w:sz w:val="22"/>
                <w:szCs w:val="22"/>
              </w:rPr>
              <w:t>nebyla</w:t>
            </w:r>
            <w:proofErr w:type="gramEnd"/>
            <w:r w:rsidRPr="00563D12" w:rsidR="00D335C8">
              <w:rPr>
                <w:rFonts w:ascii="Arial" w:hAnsi="Arial" w:cs="Arial"/>
                <w:sz w:val="22"/>
                <w:szCs w:val="22"/>
              </w:rPr>
              <w:t xml:space="preserve"> v posledních 3 letech pravomocně uložena pokuta za umožnění výkonu nelegální práce podle zvláštního právního předpisu.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br/>
              <w:t xml:space="preserve">Uchazeč </w:t>
            </w:r>
            <w:proofErr w:type="gramStart"/>
            <w:r w:rsidRPr="00563D12" w:rsidR="00D335C8">
              <w:rPr>
                <w:rFonts w:ascii="Arial" w:hAnsi="Arial" w:cs="Arial"/>
                <w:sz w:val="22"/>
                <w:szCs w:val="22"/>
              </w:rPr>
              <w:t>prokazuje</w:t>
            </w:r>
            <w:proofErr w:type="gramEnd"/>
            <w:r w:rsidRPr="00563D12" w:rsidR="00D335C8">
              <w:rPr>
                <w:rFonts w:ascii="Arial" w:hAnsi="Arial" w:cs="Arial"/>
                <w:sz w:val="22"/>
                <w:szCs w:val="22"/>
              </w:rPr>
              <w:t xml:space="preserve"> splnění základních kvalifikačních předpokladů předložením čestného prohlášení, jehož vzor je přílohou </w:t>
            </w:r>
            <w:r w:rsidRPr="00563D12">
              <w:rPr>
                <w:rFonts w:ascii="Arial" w:hAnsi="Arial" w:cs="Arial"/>
                <w:sz w:val="22"/>
                <w:szCs w:val="22"/>
              </w:rPr>
              <w:t>č. 1 Zadávací</w:t>
            </w:r>
            <w:r w:rsidRPr="00563D12" w:rsidR="00D335C8">
              <w:rPr>
                <w:rFonts w:ascii="Arial" w:hAnsi="Arial" w:cs="Arial"/>
                <w:sz w:val="22"/>
                <w:szCs w:val="22"/>
              </w:rPr>
              <w:t xml:space="preserve"> dokumentace.</w:t>
            </w:r>
          </w:p>
          <w:p w:rsidRPr="00563D12" w:rsidR="0082046F" w:rsidP="0082046F" w:rsidRDefault="0082046F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9532B6" w:rsidP="00500D76" w:rsidRDefault="00500D76">
            <w:pPr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2. Profesní</w:t>
            </w:r>
            <w:r w:rsidRPr="00563D12" w:rsidR="0082046F">
              <w:rPr>
                <w:rFonts w:ascii="Arial" w:hAnsi="Arial" w:cs="Arial"/>
                <w:sz w:val="22"/>
                <w:szCs w:val="22"/>
              </w:rPr>
              <w:t xml:space="preserve"> kvalifikační předpoklady</w:t>
            </w:r>
            <w:r w:rsidRPr="00563D12" w:rsidR="0082046F">
              <w:rPr>
                <w:rFonts w:ascii="Arial" w:hAnsi="Arial" w:cs="Arial"/>
                <w:sz w:val="22"/>
                <w:szCs w:val="22"/>
              </w:rPr>
              <w:br/>
              <w:t>a) kopie výpisu z obchodního rejstříku, pokud je v něm zapsán, či výpis z jiné obdobné evidence, pokud je v ní zapsán,</w:t>
            </w:r>
            <w:r w:rsidRPr="00563D12" w:rsidR="0082046F">
              <w:rPr>
                <w:rFonts w:ascii="Arial" w:hAnsi="Arial" w:cs="Arial"/>
                <w:sz w:val="22"/>
                <w:szCs w:val="22"/>
              </w:rPr>
              <w:br/>
              <w:t>b) kopie dokladu o oprávnění k podnikání podle zvláštních předpisů v rozsahu odpovídajícím předmětu zakázky, zejména doklad prokazující příslušné živ</w:t>
            </w:r>
            <w:r w:rsidR="00A66333">
              <w:rPr>
                <w:rFonts w:ascii="Arial" w:hAnsi="Arial" w:cs="Arial"/>
                <w:sz w:val="22"/>
                <w:szCs w:val="22"/>
              </w:rPr>
              <w:t>nostenské oprávnění či licenci,</w:t>
            </w:r>
          </w:p>
          <w:p w:rsidR="00D017E2" w:rsidP="00500D76" w:rsidRDefault="00D017E2">
            <w:pPr>
              <w:rPr>
                <w:rFonts w:ascii="Arial" w:hAnsi="Arial" w:cs="Arial"/>
                <w:sz w:val="22"/>
                <w:szCs w:val="22"/>
              </w:rPr>
            </w:pPr>
          </w:p>
          <w:p w:rsidR="00600613" w:rsidP="00500D76" w:rsidRDefault="00D017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Součástí kvalifikačních dovedností žadatele bude</w:t>
            </w:r>
            <w:r w:rsidR="00600613">
              <w:rPr>
                <w:rFonts w:ascii="Arial" w:hAnsi="Arial" w:cs="Arial"/>
                <w:sz w:val="22"/>
                <w:szCs w:val="22"/>
              </w:rPr>
              <w:t xml:space="preserve"> životopis školitele, popř. doložení dosažených certifikátů.</w:t>
            </w:r>
          </w:p>
          <w:p w:rsidR="0055640C" w:rsidP="0055640C" w:rsidRDefault="0055640C">
            <w:pPr>
              <w:rPr>
                <w:rFonts w:ascii="Arial" w:hAnsi="Arial" w:cs="Arial"/>
                <w:sz w:val="22"/>
                <w:szCs w:val="22"/>
              </w:rPr>
            </w:pPr>
          </w:p>
          <w:p w:rsidR="0055640C" w:rsidP="0055640C" w:rsidRDefault="0055640C">
            <w:pPr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 xml:space="preserve">Seznam referencí na obdobné zakázky realizované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63D12">
              <w:rPr>
                <w:rFonts w:ascii="Arial" w:hAnsi="Arial" w:cs="Arial"/>
                <w:sz w:val="22"/>
                <w:szCs w:val="22"/>
              </w:rPr>
              <w:t xml:space="preserve">chazečem v posledních třech letech (s uvedením identifikace odběratele a jeho kontaktní osoby, předmětu </w:t>
            </w:r>
            <w:r w:rsidRPr="00563D12">
              <w:rPr>
                <w:rFonts w:ascii="Arial" w:hAnsi="Arial" w:cs="Arial"/>
                <w:sz w:val="22"/>
                <w:szCs w:val="22"/>
              </w:rPr>
              <w:lastRenderedPageBreak/>
              <w:t xml:space="preserve">zakázky, data realizace a rozsahu dodávky v Kč). </w:t>
            </w:r>
          </w:p>
          <w:p w:rsidRPr="00563D12" w:rsidR="00500D76" w:rsidP="003F2688" w:rsidRDefault="00500D76">
            <w:pPr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Požadavek na uvedení kontaktní osoby uchazeče: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63D12" w:rsidR="00D052EF" w:rsidRDefault="00D052EF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 xml:space="preserve">Uchazeč ve své nabídce uvede kontaktní osobu ve věci zakázky, její telefon a e-mailovou adresu. 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Pr="006C3D28"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3D28">
              <w:rPr>
                <w:rFonts w:ascii="Arial" w:hAnsi="Arial" w:cs="Arial"/>
                <w:b/>
                <w:bCs/>
                <w:sz w:val="22"/>
                <w:szCs w:val="22"/>
              </w:rPr>
              <w:t>Požadavek na písemnou formu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C3D28" w:rsidR="00D052EF" w:rsidP="00500D76" w:rsidRDefault="00500D76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3D28">
              <w:rPr>
                <w:rFonts w:ascii="Arial" w:hAnsi="Arial" w:cs="Arial"/>
                <w:sz w:val="22"/>
                <w:szCs w:val="22"/>
              </w:rPr>
              <w:t>Nabídka bude předložena v jednom originále a v jedné kopii v písemné formě v českém jazyce.</w:t>
            </w:r>
            <w:r w:rsidRPr="006C3D28" w:rsidR="00D052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3D28">
              <w:rPr>
                <w:rFonts w:ascii="Arial" w:hAnsi="Arial" w:cs="Arial"/>
                <w:sz w:val="22"/>
                <w:szCs w:val="22"/>
              </w:rPr>
              <w:t xml:space="preserve">Nabídka musí být podepsána </w:t>
            </w:r>
            <w:r w:rsidRPr="006C3D28" w:rsidR="00D052EF">
              <w:rPr>
                <w:rFonts w:ascii="Arial" w:hAnsi="Arial" w:cs="Arial"/>
                <w:sz w:val="22"/>
                <w:szCs w:val="22"/>
              </w:rPr>
              <w:t>osobou oprávněnou jednat jménem uchazeče</w:t>
            </w:r>
            <w:r w:rsidRPr="006C3D28" w:rsidR="005576C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Požadovaný jazyk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63D12" w:rsidR="00D052EF" w:rsidRDefault="00500D76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český jazyk</w:t>
            </w:r>
          </w:p>
        </w:tc>
      </w:tr>
      <w:tr w:rsidR="003A486F" w:rsidTr="00395164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3A486F" w:rsidRDefault="003A486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Požadavek na jednu </w:t>
            </w:r>
            <w:r w:rsidRPr="00F01E12">
              <w:rPr>
                <w:rFonts w:ascii="Arial" w:hAnsi="Arial" w:cs="Arial"/>
                <w:sz w:val="22"/>
                <w:szCs w:val="22"/>
              </w:rPr>
              <w:t>nabídku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63D12" w:rsidR="003A486F" w:rsidDel="002D0D04" w:rsidRDefault="00500D76">
            <w:pPr>
              <w:ind w:left="6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63D12">
              <w:rPr>
                <w:rFonts w:ascii="Arial" w:hAnsi="Arial" w:cs="Arial"/>
                <w:sz w:val="22"/>
                <w:szCs w:val="22"/>
              </w:rPr>
              <w:t>Každý uchazeč o zakázku je oprávněn předložit zadavateli pouze jednu nabídku. Pokud uchazeč poruší podmínku uvedenou v předchozí větě, nebude žádná z jeho nabídek hodnocena.</w:t>
            </w:r>
          </w:p>
        </w:tc>
      </w:tr>
      <w:tr w:rsidR="00D052EF" w:rsidTr="00395164"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391D58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Další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požadavky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na zpracování nabídky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*: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3F2688" w:rsidP="003F2688" w:rsidRDefault="003F268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:rsidRPr="00563D12" w:rsidR="003F2688" w:rsidP="003F2688" w:rsidRDefault="003F2688">
            <w:pPr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 w:rsidRPr="00563D12">
              <w:rPr>
                <w:rFonts w:ascii="Arial" w:hAnsi="Arial" w:cs="Arial"/>
                <w:iCs/>
                <w:sz w:val="22"/>
                <w:szCs w:val="22"/>
              </w:rPr>
              <w:t>Nabídka musí být doručena v uzavřené obálce s názvem zakázky a nápisem NEOTVÍRAT</w:t>
            </w:r>
            <w:r w:rsidRPr="00563D12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563D12" w:rsidR="00301FEF" w:rsidP="000D3D03" w:rsidRDefault="00301F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428" w:rsidTr="00395164"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2E0428" w:rsidRDefault="002E0428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Zadávací řízení se řídí: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/>
            <w:vAlign w:val="center"/>
          </w:tcPr>
          <w:p w:rsidRPr="00563D12" w:rsidR="0052394A" w:rsidP="00F3683A" w:rsidRDefault="00297ED8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D12">
              <w:rPr>
                <w:rFonts w:ascii="Arial" w:hAnsi="Arial" w:cs="Arial"/>
                <w:i/>
                <w:sz w:val="22"/>
                <w:szCs w:val="22"/>
              </w:rPr>
              <w:t>Metodickým pokynem pro zadávání zakázek v </w:t>
            </w:r>
            <w:proofErr w:type="gramStart"/>
            <w:r w:rsidRPr="00563D12">
              <w:rPr>
                <w:rFonts w:ascii="Arial" w:hAnsi="Arial" w:cs="Arial"/>
                <w:i/>
                <w:sz w:val="22"/>
                <w:szCs w:val="22"/>
              </w:rPr>
              <w:t>OP</w:t>
            </w:r>
            <w:proofErr w:type="gramEnd"/>
            <w:r w:rsidRPr="00563D12">
              <w:rPr>
                <w:rFonts w:ascii="Arial" w:hAnsi="Arial" w:cs="Arial"/>
                <w:i/>
                <w:sz w:val="22"/>
                <w:szCs w:val="22"/>
              </w:rPr>
              <w:t xml:space="preserve"> LZZ</w:t>
            </w:r>
            <w:r w:rsidRPr="00563D12" w:rsidR="0052394A">
              <w:rPr>
                <w:rFonts w:ascii="Arial" w:hAnsi="Arial" w:cs="Arial"/>
                <w:i/>
                <w:sz w:val="22"/>
                <w:szCs w:val="22"/>
              </w:rPr>
              <w:t xml:space="preserve"> ve verzi </w:t>
            </w:r>
            <w:r w:rsidR="004602B2">
              <w:rPr>
                <w:rFonts w:ascii="Arial" w:hAnsi="Arial" w:cs="Arial"/>
                <w:i/>
                <w:sz w:val="22"/>
                <w:szCs w:val="22"/>
              </w:rPr>
              <w:t>1.10</w:t>
            </w:r>
            <w:r w:rsidRPr="00563D12" w:rsidR="0052394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563D12" w:rsidR="002E042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563D12" w:rsidR="0052394A">
              <w:rPr>
                <w:rFonts w:ascii="Arial" w:hAnsi="Arial" w:cs="Arial"/>
                <w:i/>
                <w:sz w:val="22"/>
                <w:szCs w:val="22"/>
              </w:rPr>
              <w:t>na zadávací řízení se neaplikují ustanovení zákona č. 137/2006 Sb., o veřejných zakázkách</w:t>
            </w:r>
            <w:r w:rsidRPr="00563D12" w:rsidR="00615751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Pr="00563D12" w:rsidR="002E0428" w:rsidRDefault="002E0428">
            <w:pPr>
              <w:ind w:left="57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="0044207C" w:rsidRDefault="0044207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Nepovinný údaj </w:t>
      </w:r>
    </w:p>
    <w:p w:rsidR="0044207C" w:rsidRDefault="0044207C">
      <w:pPr>
        <w:rPr>
          <w:rFonts w:ascii="Arial" w:hAnsi="Arial" w:cs="Arial"/>
          <w:sz w:val="16"/>
          <w:szCs w:val="16"/>
        </w:rPr>
      </w:pPr>
    </w:p>
    <w:p w:rsidR="00023FE7" w:rsidRDefault="00023FE7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Pr="00F01E12" w:rsidR="00934B5F" w:rsidP="00934B5F" w:rsidRDefault="0044207C">
      <w:pPr>
        <w:pStyle w:val="Zkladntext"/>
        <w:tabs>
          <w:tab w:val="left" w:pos="426"/>
        </w:tabs>
        <w:spacing w:after="120"/>
        <w:rPr>
          <w:lang w:val="cs-CZ"/>
        </w:rPr>
      </w:pPr>
      <w:r>
        <w:rPr>
          <w:lang w:val="cs-CZ"/>
        </w:rPr>
        <w:t>Podrobná specifikace údajů uvedených ve výzvě nebo další podmínky pro plnění zakázky mohou být uvedeny také v samostatné zadávací dokumentaci.</w:t>
      </w:r>
      <w:r w:rsidR="00934B5F">
        <w:rPr>
          <w:lang w:val="cs-CZ"/>
        </w:rPr>
        <w:t xml:space="preserve"> </w:t>
      </w:r>
      <w:r w:rsidRPr="00F01E12" w:rsidR="00934B5F">
        <w:rPr>
          <w:lang w:val="cs-CZ"/>
        </w:rPr>
        <w:t>Zadávací dokumentaci zadavatel uveřejní vždy spolu s výzvou. Pokud zadavatel neposkytne zadávací dokumentaci osloveným uchazečům spolu s výzvou, je povinen uvést ve výzvě odkaz na umístění na webových stránkách www.esfcr.cz.</w:t>
      </w:r>
    </w:p>
    <w:p w:rsidR="0044207C" w:rsidRDefault="0044207C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0D3D03" w:rsidRDefault="000D3D03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0D3D03" w:rsidRDefault="000D3D03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0D3D03" w:rsidRDefault="000D3D03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sectPr w:rsidR="000D3D03" w:rsidSect="00DB7E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C0F50" w:rsidRDefault="00EC0F50">
      <w:r>
        <w:separator/>
      </w:r>
    </w:p>
  </w:endnote>
  <w:endnote w:type="continuationSeparator" w:id="0">
    <w:p w:rsidR="00EC0F50" w:rsidRDefault="00EC0F5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ras 01172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C0F50" w:rsidRDefault="00EC0F50">
      <w:r>
        <w:separator/>
      </w:r>
    </w:p>
  </w:footnote>
  <w:footnote w:type="continuationSeparator" w:id="0">
    <w:p w:rsidR="00EC0F50" w:rsidRDefault="00EC0F5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2C6BBD" w:rsidRDefault="0093218A">
    <w:pPr>
      <w:pStyle w:val="Zhlav"/>
      <w:jc w:val="right"/>
    </w:pPr>
    <w:r>
      <w:rPr>
        <w:noProof/>
      </w:rPr>
      <w:drawing>
        <wp:inline distT="0" distB="0" distL="0" distR="0">
          <wp:extent cx="5753100" cy="514350"/>
          <wp:effectExtent l="19050" t="0" r="0" b="0"/>
          <wp:docPr id="1" name="obrázek 1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1398" w:rsidRDefault="00881398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5D71F75"/>
    <w:multiLevelType w:val="hybridMultilevel"/>
    <w:tmpl w:val="04FA62D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2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3">
    <w:nsid w:val="4F9D0A43"/>
    <w:multiLevelType w:val="hybridMultilevel"/>
    <w:tmpl w:val="A15E3A0E"/>
    <w:lvl w:ilvl="0" w:tplc="04050001">
      <w:start w:val="1"/>
      <w:numFmt w:val="bullet"/>
      <w:lvlText w:val=""/>
      <w:lvlJc w:val="left"/>
      <w:pPr>
        <w:ind w:left="22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9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6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1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8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80" w:hanging="360"/>
      </w:pPr>
      <w:rPr>
        <w:rFonts w:hint="default" w:ascii="Wingdings" w:hAnsi="Wingdings"/>
      </w:rPr>
    </w:lvl>
  </w:abstractNum>
  <w:abstractNum w:abstractNumId="4">
    <w:nsid w:val="69BF0DEC"/>
    <w:multiLevelType w:val="hybridMultilevel"/>
    <w:tmpl w:val="5BB220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54F26"/>
    <w:multiLevelType w:val="hybridMultilevel"/>
    <w:tmpl w:val="FDBE2CBA"/>
    <w:lvl w:ilvl="0" w:tplc="CE5EA4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7650" v:ext="edit"/>
  </w:hdrShapeDefaults>
  <w:footnotePr>
    <w:footnote w:id="-1"/>
    <w:footnote w:id="0"/>
  </w:footnotePr>
  <w:endnotePr>
    <w:endnote w:id="-1"/>
    <w:endnote w:id="0"/>
  </w:endnotePr>
  <w:compat/>
  <w:rsids>
    <w:rsidRoot w:val="00374D8A"/>
    <w:rsid w:val="00023FE7"/>
    <w:rsid w:val="000420E5"/>
    <w:rsid w:val="00093351"/>
    <w:rsid w:val="000A256F"/>
    <w:rsid w:val="000C1920"/>
    <w:rsid w:val="000C37B0"/>
    <w:rsid w:val="000D3D03"/>
    <w:rsid w:val="00137E63"/>
    <w:rsid w:val="00214A20"/>
    <w:rsid w:val="00297ED8"/>
    <w:rsid w:val="002C5F2F"/>
    <w:rsid w:val="002C6BBD"/>
    <w:rsid w:val="002D0D04"/>
    <w:rsid w:val="002E0428"/>
    <w:rsid w:val="00301FEF"/>
    <w:rsid w:val="00307BFF"/>
    <w:rsid w:val="00314262"/>
    <w:rsid w:val="00374D8A"/>
    <w:rsid w:val="00391D58"/>
    <w:rsid w:val="00395164"/>
    <w:rsid w:val="003A486F"/>
    <w:rsid w:val="003B1E99"/>
    <w:rsid w:val="003F2688"/>
    <w:rsid w:val="0044207C"/>
    <w:rsid w:val="004602B2"/>
    <w:rsid w:val="00491BF7"/>
    <w:rsid w:val="00500D76"/>
    <w:rsid w:val="00511DF0"/>
    <w:rsid w:val="0052394A"/>
    <w:rsid w:val="00532C66"/>
    <w:rsid w:val="00546B6E"/>
    <w:rsid w:val="0055640C"/>
    <w:rsid w:val="005576CB"/>
    <w:rsid w:val="00563D12"/>
    <w:rsid w:val="00565340"/>
    <w:rsid w:val="005A4954"/>
    <w:rsid w:val="005F2042"/>
    <w:rsid w:val="005F38A2"/>
    <w:rsid w:val="00600613"/>
    <w:rsid w:val="006056A3"/>
    <w:rsid w:val="00615751"/>
    <w:rsid w:val="00617BB3"/>
    <w:rsid w:val="0062485D"/>
    <w:rsid w:val="00641900"/>
    <w:rsid w:val="006737B4"/>
    <w:rsid w:val="00677B8B"/>
    <w:rsid w:val="006C3D28"/>
    <w:rsid w:val="006D5A65"/>
    <w:rsid w:val="006D7061"/>
    <w:rsid w:val="006E1FF3"/>
    <w:rsid w:val="0073040D"/>
    <w:rsid w:val="00733384"/>
    <w:rsid w:val="00737013"/>
    <w:rsid w:val="00787713"/>
    <w:rsid w:val="007E1875"/>
    <w:rsid w:val="007F179B"/>
    <w:rsid w:val="0082046F"/>
    <w:rsid w:val="00833678"/>
    <w:rsid w:val="00881398"/>
    <w:rsid w:val="008E5DB4"/>
    <w:rsid w:val="0093218A"/>
    <w:rsid w:val="00934B5F"/>
    <w:rsid w:val="009532B6"/>
    <w:rsid w:val="00964904"/>
    <w:rsid w:val="00A12333"/>
    <w:rsid w:val="00A42E0A"/>
    <w:rsid w:val="00A479C3"/>
    <w:rsid w:val="00A66333"/>
    <w:rsid w:val="00AC1780"/>
    <w:rsid w:val="00AF1C1A"/>
    <w:rsid w:val="00BE2A30"/>
    <w:rsid w:val="00C96D6A"/>
    <w:rsid w:val="00CD5354"/>
    <w:rsid w:val="00D017E2"/>
    <w:rsid w:val="00D052EF"/>
    <w:rsid w:val="00D25815"/>
    <w:rsid w:val="00D335C8"/>
    <w:rsid w:val="00DB7E2D"/>
    <w:rsid w:val="00DD5E66"/>
    <w:rsid w:val="00DD619F"/>
    <w:rsid w:val="00DF76F2"/>
    <w:rsid w:val="00E150E4"/>
    <w:rsid w:val="00E21C1D"/>
    <w:rsid w:val="00E378CB"/>
    <w:rsid w:val="00E725FE"/>
    <w:rsid w:val="00E87672"/>
    <w:rsid w:val="00EC0F50"/>
    <w:rsid w:val="00EF5533"/>
    <w:rsid w:val="00EF5E7C"/>
    <w:rsid w:val="00F3683A"/>
    <w:rsid w:val="00FA49EE"/>
    <w:rsid w:val="00FD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76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semiHidden="false" w:unhideWhenUsed="false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B7E2D"/>
    <w:rPr>
      <w:sz w:val="24"/>
      <w:szCs w:val="24"/>
    </w:rPr>
  </w:style>
  <w:style w:type="paragraph" w:styleId="Nadpis2">
    <w:name w:val="heading 2"/>
    <w:basedOn w:val="Normln"/>
    <w:next w:val="Normln"/>
    <w:qFormat/>
    <w:rsid w:val="00DB7E2D"/>
    <w:pPr>
      <w:keepNext/>
      <w:outlineLvl w:val="1"/>
    </w:pPr>
    <w:rPr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rsid w:val="00DB7E2D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sid w:val="00DB7E2D"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rsid w:val="00DB7E2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semiHidden/>
    <w:rsid w:val="00DB7E2D"/>
    <w:pPr>
      <w:tabs>
        <w:tab w:val="center" w:pos="4536"/>
        <w:tab w:val="right" w:pos="9072"/>
      </w:tabs>
    </w:pPr>
  </w:style>
  <w:style w:type="paragraph" w:styleId="Rozloendokumentu" w:customStyle="true">
    <w:name w:val="Rozložení dokumentu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"/>
    <w:basedOn w:val="Normln"/>
    <w:link w:val="TextpoznpodarouChar"/>
    <w:semiHidden/>
    <w:rsid w:val="00395164"/>
    <w:rPr>
      <w:sz w:val="20"/>
      <w:szCs w:val="20"/>
    </w:rPr>
  </w:style>
  <w:style w:type="character" w:styleId="Znakapoznpodarou">
    <w:name w:val="footnote reference"/>
    <w:aliases w:val="PGI Fußnote Ziffer"/>
    <w:semiHidden/>
    <w:rsid w:val="0039516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0D0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2D0D04"/>
    <w:rPr>
      <w:rFonts w:ascii="Tahoma" w:hAnsi="Tahoma" w:cs="Tahoma"/>
      <w:sz w:val="16"/>
      <w:szCs w:val="16"/>
    </w:rPr>
  </w:style>
  <w:style w:type="paragraph" w:styleId="DefaultChar1" w:customStyle="true">
    <w:name w:val="Default Char1"/>
    <w:rsid w:val="009532B6"/>
    <w:pPr>
      <w:widowControl w:val="false"/>
    </w:pPr>
    <w:rPr>
      <w:rFonts w:ascii="Times New Roman Gras 0117200" w:hAnsi="Times New Roman Gras 0117200"/>
      <w:color w:val="000000"/>
      <w:sz w:val="24"/>
      <w:szCs w:val="24"/>
      <w:lang w:eastAsia="en-US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"/>
    <w:link w:val="Textpoznpodarou"/>
    <w:semiHidden/>
    <w:rsid w:val="009532B6"/>
  </w:style>
  <w:style w:type="paragraph" w:styleId="Normlnweb">
    <w:name w:val="Normal (Web)"/>
    <w:basedOn w:val="Normln"/>
    <w:uiPriority w:val="99"/>
    <w:unhideWhenUsed/>
    <w:rsid w:val="00617BB3"/>
    <w:pPr>
      <w:spacing w:before="100" w:beforeAutospacing="true" w:after="100" w:afterAutospacing="true"/>
    </w:pPr>
  </w:style>
  <w:style w:type="character" w:styleId="hword" w:customStyle="true">
    <w:name w:val="h_word"/>
    <w:basedOn w:val="Standardnpsmoodstavce"/>
    <w:rsid w:val="00D335C8"/>
  </w:style>
  <w:style w:type="paragraph" w:styleId="Odstavecseseznamem">
    <w:name w:val="List Paragraph"/>
    <w:basedOn w:val="Normln"/>
    <w:uiPriority w:val="34"/>
    <w:qFormat/>
    <w:rsid w:val="00500D76"/>
    <w:pPr>
      <w:ind w:left="708"/>
    </w:pPr>
  </w:style>
  <w:style w:type="paragraph" w:styleId="Npovda" w:customStyle="true">
    <w:name w:val="Nápověda"/>
    <w:basedOn w:val="Normln"/>
    <w:rsid w:val="00AC1780"/>
    <w:pPr>
      <w:keepLines/>
      <w:tabs>
        <w:tab w:val="left" w:pos="2880"/>
        <w:tab w:val="left" w:pos="4140"/>
      </w:tabs>
      <w:spacing w:before="40"/>
      <w:jc w:val="both"/>
    </w:pPr>
    <w:rPr>
      <w:rFonts w:ascii="Arial" w:hAnsi="Arial" w:cs="Arial"/>
      <w:sz w:val="16"/>
      <w:szCs w:val="16"/>
    </w:rPr>
  </w:style>
  <w:style w:type="paragraph" w:styleId="Default" w:customStyle="true">
    <w:name w:val="Default"/>
    <w:rsid w:val="00AC1780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85770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3300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5</properties:Pages>
  <properties:Words>1363</properties:Words>
  <properties:Characters>8048</properties:Characters>
  <properties:Lines>67</properties:Lines>
  <properties:Paragraphs>18</properties:Paragraphs>
  <properties:TotalTime>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</vt:lpstr>
    </vt:vector>
  </properties:TitlesOfParts>
  <properties:LinksUpToDate>false</properties:LinksUpToDate>
  <properties:CharactersWithSpaces>9393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2014-07-25T05:05:00Z</dcterms:created>
  <dc:creator/>
  <cp:lastModifiedBy/>
  <cp:lastPrinted>2009-03-05T12:25:00Z</cp:lastPrinted>
  <dcterms:modified xmlns:xsi="http://www.w3.org/2001/XMLSchema-instance" xsi:type="dcterms:W3CDTF">2014-07-29T09:33:00Z</dcterms:modified>
  <cp:revision>8</cp:revision>
  <dc:title>Výzva k podání nabídek</dc:title>
</cp:coreProperties>
</file>