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90530B" w:rsidR="0044207C" w:rsidRDefault="0044207C">
      <w:pPr>
        <w:pStyle w:val="Nadpis2"/>
        <w:jc w:val="center"/>
        <w:rPr>
          <w:rFonts w:ascii="Arial" w:hAnsi="Arial" w:cs="Arial"/>
          <w:b/>
          <w:bCs/>
          <w:sz w:val="18"/>
          <w:szCs w:val="18"/>
          <w:vertAlign w:val="subscript"/>
        </w:rPr>
      </w:pPr>
      <w:r w:rsidRPr="0090530B">
        <w:rPr>
          <w:rFonts w:ascii="Arial" w:hAnsi="Arial" w:cs="Arial"/>
          <w:b/>
          <w:bCs/>
          <w:sz w:val="18"/>
          <w:szCs w:val="18"/>
          <w:vertAlign w:val="subscript"/>
        </w:rPr>
        <w:t>Výzva k podání nabídek</w:t>
      </w:r>
    </w:p>
    <w:p w:rsidRPr="0090530B" w:rsidR="0044207C" w:rsidP="00395775" w:rsidRDefault="0044207C">
      <w:pPr>
        <w:pStyle w:val="Nadpis2"/>
        <w:rPr>
          <w:rFonts w:ascii="Arial" w:hAnsi="Arial" w:cs="Arial"/>
          <w:b/>
          <w:bCs/>
          <w:sz w:val="18"/>
          <w:szCs w:val="18"/>
          <w:vertAlign w:val="subscript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6095"/>
      </w:tblGrid>
      <w:tr w:rsidRPr="00224AAD" w:rsidR="0044207C" w:rsidTr="00277A28">
        <w:trPr>
          <w:trHeight w:val="648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44207C" w:rsidP="00224AAD" w:rsidRDefault="0044207C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 xml:space="preserve">Číslo zakázky </w:t>
            </w: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(bude doplněno MPSV při uveřejnění)</w:t>
            </w: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224AAD" w:rsidR="0044207C" w:rsidP="00224AAD" w:rsidRDefault="0044207C">
            <w:pPr>
              <w:ind w:left="57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</w:p>
        </w:tc>
      </w:tr>
      <w:tr w:rsidRPr="00224AAD" w:rsidR="00023FE7" w:rsidTr="00277A28">
        <w:trPr>
          <w:trHeight w:val="648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023FE7" w:rsidP="00224AAD" w:rsidRDefault="00023FE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Název zakázky: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224AAD" w:rsidR="00023FE7" w:rsidP="00224AAD" w:rsidRDefault="00224AAD">
            <w:pPr>
              <w:autoSpaceDE w:val="false"/>
              <w:autoSpaceDN w:val="false"/>
              <w:adjustRightInd w:val="false"/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224AAD" w:rsidR="00D341D1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Projekt specifického vzdělávaní – komplexní řídící systém  v Niersberger Instalace</w:t>
            </w:r>
          </w:p>
        </w:tc>
      </w:tr>
      <w:tr w:rsidRPr="00224AAD" w:rsidR="00D052EF" w:rsidTr="00277A28">
        <w:trPr>
          <w:trHeight w:val="648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 xml:space="preserve">Předmět zakázky </w:t>
            </w: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(služba, dodávka nebo stavební práce)</w:t>
            </w: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224AAD" w:rsidR="00D052EF" w:rsidP="00224AAD" w:rsidRDefault="00866043">
            <w:pPr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Služba</w:t>
            </w:r>
          </w:p>
          <w:p w:rsidRPr="00224AAD" w:rsidR="00F43C64" w:rsidP="00224AAD" w:rsidRDefault="00F43C64">
            <w:pPr>
              <w:ind w:left="57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</w:p>
        </w:tc>
      </w:tr>
      <w:tr w:rsidRPr="00224AAD" w:rsidR="00D052EF" w:rsidTr="00277A28">
        <w:trPr>
          <w:trHeight w:val="442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Datum vyhlášení zakázky: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224AAD" w:rsidR="00D052EF" w:rsidP="003D63DC" w:rsidRDefault="00224AAD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="003D63DC">
              <w:rPr>
                <w:rFonts w:ascii="Arial" w:hAnsi="Arial" w:cs="Arial"/>
                <w:sz w:val="22"/>
                <w:szCs w:val="22"/>
                <w:vertAlign w:val="subscript"/>
              </w:rPr>
              <w:t>7</w:t>
            </w: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. 5. 2011</w:t>
            </w:r>
          </w:p>
        </w:tc>
      </w:tr>
      <w:tr w:rsidRPr="00224AAD" w:rsidR="00D052EF" w:rsidTr="00277A28">
        <w:trPr>
          <w:trHeight w:val="405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Název programu: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24AAD" w:rsidR="00D052EF" w:rsidP="00224AAD" w:rsidRDefault="00D052EF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Operační program Lidské zdroje a zaměstnanost</w:t>
            </w:r>
          </w:p>
        </w:tc>
      </w:tr>
      <w:tr w:rsidRPr="00224AAD" w:rsidR="00D052EF" w:rsidTr="00277A28">
        <w:trPr>
          <w:trHeight w:val="334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Registrační číslo projektu: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24AAD" w:rsidR="00D052EF" w:rsidP="00224AAD" w:rsidRDefault="00D341D1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CZ.1.04/1.1.04/39.00080</w:t>
            </w:r>
          </w:p>
        </w:tc>
      </w:tr>
      <w:tr w:rsidRPr="00224AAD" w:rsidR="00D052EF" w:rsidTr="00277A28">
        <w:trPr>
          <w:trHeight w:val="344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Název projektu: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24AAD" w:rsidR="00D052EF" w:rsidP="00224AAD" w:rsidRDefault="00D341D1">
            <w:pPr>
              <w:autoSpaceDE w:val="false"/>
              <w:autoSpaceDN w:val="false"/>
              <w:adjustRightInd w:val="false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Projekt specifického vzdělávaní – komplexní řídící systém  v Niersberger Instalace</w:t>
            </w:r>
          </w:p>
        </w:tc>
      </w:tr>
      <w:tr w:rsidRPr="00224AAD" w:rsidR="00D052EF" w:rsidTr="00277A28">
        <w:trPr>
          <w:trHeight w:val="696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Název / obchodní firma zadavatele: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24AAD" w:rsidR="00654B2C" w:rsidP="00224AAD" w:rsidRDefault="00D341D1">
            <w:pPr>
              <w:autoSpaceDE w:val="false"/>
              <w:autoSpaceDN w:val="false"/>
              <w:adjustRightInd w:val="false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Niersberger Instalace, s.r.o.</w:t>
            </w:r>
          </w:p>
          <w:p w:rsidRPr="00224AAD" w:rsidR="00D052EF" w:rsidP="00224AAD" w:rsidRDefault="00D052EF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  <w:tr w:rsidRPr="00224AAD" w:rsidR="00D052EF" w:rsidTr="00277A28">
        <w:trPr>
          <w:trHeight w:val="342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Sídlo zadavatele: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24AAD" w:rsidR="00D052EF" w:rsidP="00224AAD" w:rsidRDefault="00D341D1">
            <w:pPr>
              <w:autoSpaceDE w:val="false"/>
              <w:autoSpaceDN w:val="false"/>
              <w:adjustRightInd w:val="false"/>
              <w:snapToGrid w:val="false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Tyršova 2075, 256 01 Benešov</w:t>
            </w:r>
          </w:p>
        </w:tc>
      </w:tr>
      <w:tr w:rsidRPr="00224AAD" w:rsidR="00D052EF" w:rsidTr="00277A28">
        <w:trPr>
          <w:trHeight w:val="877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Osoba oprávněná jednat jménem zadavatele, její telefon a e-mailová adresa: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24AAD" w:rsidR="00654B2C" w:rsidP="00224AAD" w:rsidRDefault="00D341D1">
            <w:pPr>
              <w:autoSpaceDE w:val="false"/>
              <w:autoSpaceDN w:val="false"/>
              <w:adjustRightInd w:val="false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Ing. Jan </w:t>
            </w:r>
            <w:proofErr w:type="spellStart"/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Dědíček</w:t>
            </w:r>
            <w:proofErr w:type="spellEnd"/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, jednatel společnosti                                                                              </w:t>
            </w:r>
          </w:p>
        </w:tc>
      </w:tr>
      <w:tr w:rsidRPr="00224AAD" w:rsidR="00D052EF" w:rsidTr="00277A28">
        <w:trPr>
          <w:trHeight w:val="357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IČ zadavatele: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24AAD" w:rsidR="00D052EF" w:rsidP="00224AAD" w:rsidRDefault="00D341D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Cs w:val="22"/>
                <w:vertAlign w:val="subscript"/>
              </w:rPr>
              <w:t>64577252</w:t>
            </w:r>
          </w:p>
        </w:tc>
      </w:tr>
      <w:tr w:rsidRPr="00224AAD" w:rsidR="00D052EF" w:rsidTr="00277A28">
        <w:trPr>
          <w:trHeight w:val="338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DIČ zadavatele: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24AAD" w:rsidR="00D052EF" w:rsidP="00224AAD" w:rsidRDefault="00D341D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Cs w:val="22"/>
                <w:vertAlign w:val="subscript"/>
              </w:rPr>
              <w:t>CZ64577252</w:t>
            </w:r>
          </w:p>
        </w:tc>
      </w:tr>
      <w:tr w:rsidRPr="00224AAD" w:rsidR="00D87564" w:rsidTr="00277A28">
        <w:trPr>
          <w:trHeight w:val="87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87564" w:rsidP="00224AAD" w:rsidRDefault="00D87564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Kontaktní osoba zadavatele ve věci zakázky, její telefon a e-mailová adresa: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24AAD" w:rsidR="009114F9" w:rsidP="00224AAD" w:rsidRDefault="00D341D1">
            <w:pPr>
              <w:autoSpaceDE w:val="false"/>
              <w:autoSpaceDN w:val="false"/>
              <w:adjustRightInd w:val="false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Ing. Lenka Stuchlíková, +420317721741, stuchlikova@niersberger.cz</w:t>
            </w:r>
          </w:p>
          <w:p w:rsidRPr="00224AAD" w:rsidR="00D87564" w:rsidP="00224AAD" w:rsidRDefault="00D87564">
            <w:pPr>
              <w:autoSpaceDE w:val="false"/>
              <w:autoSpaceDN w:val="false"/>
              <w:adjustRightInd w:val="false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  <w:tr w:rsidRPr="00224AAD" w:rsidR="00D87564" w:rsidTr="00277A28">
        <w:trPr>
          <w:trHeight w:val="35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87564" w:rsidP="00224AAD" w:rsidRDefault="00D87564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Lhůta pro podávání nabídek: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224AAD" w:rsidR="00D87564" w:rsidP="00224AAD" w:rsidRDefault="003D63DC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z w:val="22"/>
                <w:szCs w:val="22"/>
                <w:vertAlign w:val="subscript"/>
              </w:rPr>
              <w:t>03. 06</w:t>
            </w:r>
            <w:r w:rsidRPr="00224AAD" w:rsidR="00224AAD">
              <w:rPr>
                <w:rFonts w:ascii="Arial" w:hAnsi="Arial" w:cs="Arial"/>
                <w:sz w:val="22"/>
                <w:szCs w:val="22"/>
                <w:vertAlign w:val="subscript"/>
              </w:rPr>
              <w:t>. 2011</w:t>
            </w:r>
            <w:r w:rsidRPr="00224AAD" w:rsidR="00D341D1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nejpozději do </w:t>
            </w:r>
            <w:r w:rsidRPr="00224AAD" w:rsidR="00224AAD">
              <w:rPr>
                <w:rFonts w:ascii="Arial" w:hAnsi="Arial" w:cs="Arial"/>
                <w:sz w:val="22"/>
                <w:szCs w:val="22"/>
                <w:vertAlign w:val="subscript"/>
              </w:rPr>
              <w:t>12</w:t>
            </w:r>
            <w:r w:rsidRPr="00224AAD" w:rsidR="00EE192D">
              <w:rPr>
                <w:rFonts w:ascii="Arial" w:hAnsi="Arial" w:cs="Arial"/>
                <w:sz w:val="22"/>
                <w:szCs w:val="22"/>
                <w:vertAlign w:val="subscript"/>
              </w:rPr>
              <w:t>:00</w:t>
            </w:r>
          </w:p>
        </w:tc>
      </w:tr>
      <w:tr w:rsidRPr="00224AAD" w:rsidR="00D87564" w:rsidTr="00277A28">
        <w:trPr>
          <w:trHeight w:val="35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87564" w:rsidP="00224AAD" w:rsidRDefault="00D87564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Místo pro podávání nabídek: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224AAD" w:rsidR="00D87564" w:rsidP="00224AAD" w:rsidRDefault="00D341D1">
            <w:pPr>
              <w:autoSpaceDE w:val="false"/>
              <w:autoSpaceDN w:val="false"/>
              <w:adjustRightInd w:val="false"/>
              <w:snapToGrid w:val="false"/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Tyršova 2075, 256 01 Benešov</w:t>
            </w:r>
          </w:p>
        </w:tc>
      </w:tr>
      <w:tr w:rsidRPr="00224AAD" w:rsidR="00D052EF" w:rsidTr="00277A28">
        <w:trPr>
          <w:trHeight w:val="334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Popis předmětu zakázky: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224AAD" w:rsidR="00D052EF" w:rsidP="00224AAD" w:rsidRDefault="007A14B5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Z</w:t>
            </w:r>
            <w:r w:rsidRPr="00224AAD" w:rsidR="00C10FE0">
              <w:rPr>
                <w:rFonts w:ascii="Arial" w:hAnsi="Arial" w:cs="Arial"/>
                <w:sz w:val="22"/>
                <w:szCs w:val="22"/>
                <w:vertAlign w:val="subscript"/>
              </w:rPr>
              <w:t>adávací dokumentace</w:t>
            </w: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na vyžádání</w:t>
            </w:r>
          </w:p>
        </w:tc>
      </w:tr>
      <w:tr w:rsidRPr="00224AAD" w:rsidR="00D052EF" w:rsidTr="00277A28">
        <w:trPr>
          <w:trHeight w:val="704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 xml:space="preserve">Předpokládaná hodnota zakázky v Kč </w:t>
            </w: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(bez DPH)</w:t>
            </w: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224AAD" w:rsidR="00D052EF" w:rsidP="00224AAD" w:rsidRDefault="00D341D1">
            <w:pPr>
              <w:ind w:left="57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eastAsia="ヒラギノ角ゴ Pro W3" w:cs="Arial"/>
                <w:b/>
                <w:sz w:val="22"/>
                <w:szCs w:val="22"/>
                <w:vertAlign w:val="subscript"/>
              </w:rPr>
              <w:t>2 235</w:t>
            </w:r>
            <w:r w:rsidRPr="00224AAD" w:rsidR="0090530B">
              <w:rPr>
                <w:rFonts w:ascii="Arial" w:hAnsi="Arial" w:eastAsia="ヒラギノ角ゴ Pro W3" w:cs="Arial"/>
                <w:b/>
                <w:sz w:val="22"/>
                <w:szCs w:val="22"/>
                <w:vertAlign w:val="subscript"/>
              </w:rPr>
              <w:t xml:space="preserve"> 000</w:t>
            </w:r>
            <w:r w:rsidRPr="00224AAD" w:rsidR="00277A28">
              <w:rPr>
                <w:rFonts w:ascii="Arial" w:hAnsi="Arial" w:eastAsia="ヒラギノ角ゴ Pro W3" w:cs="Arial"/>
                <w:b/>
                <w:sz w:val="22"/>
                <w:szCs w:val="22"/>
                <w:vertAlign w:val="subscript"/>
              </w:rPr>
              <w:t>,-</w:t>
            </w:r>
            <w:r w:rsidRPr="00224AAD" w:rsidR="00277A28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Kč</w:t>
            </w:r>
            <w:r w:rsidRPr="00224AAD" w:rsidR="00277A28">
              <w:rPr>
                <w:rFonts w:ascii="Arial" w:hAnsi="Arial" w:cs="Arial"/>
                <w:b/>
                <w:color w:val="000000"/>
                <w:sz w:val="22"/>
                <w:szCs w:val="22"/>
                <w:vertAlign w:val="subscript"/>
              </w:rPr>
              <w:t xml:space="preserve"> bez DPH</w:t>
            </w:r>
          </w:p>
        </w:tc>
      </w:tr>
      <w:tr w:rsidRPr="00224AAD" w:rsidR="00D052EF" w:rsidTr="00277A28">
        <w:trPr>
          <w:trHeight w:val="878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Lhůta dodání / časový harmonogram plnění / doba trvání zakázky: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224AAD" w:rsidR="00D052EF" w:rsidP="00224AAD" w:rsidRDefault="0090530B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červen</w:t>
            </w:r>
            <w:r w:rsidRPr="00224AAD" w:rsidR="00277A28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 2011</w:t>
            </w:r>
            <w:r w:rsidRPr="00224AAD" w:rsidR="00277A28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až </w:t>
            </w:r>
            <w:r w:rsidRPr="00224AAD" w:rsidR="0024706E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duben 2012</w:t>
            </w:r>
            <w:bookmarkStart w:name="_GoBack" w:id="0"/>
            <w:bookmarkEnd w:id="0"/>
          </w:p>
        </w:tc>
      </w:tr>
      <w:tr w:rsidRPr="00224AAD" w:rsidR="00D052EF" w:rsidTr="00277A28">
        <w:trPr>
          <w:trHeight w:val="714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Místo dodání / převzetí plnění: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224AAD" w:rsidR="00C10FE0" w:rsidP="00224AAD" w:rsidRDefault="00C10FE0">
            <w:pPr>
              <w:autoSpaceDE w:val="false"/>
              <w:autoSpaceDN w:val="false"/>
              <w:adjustRightInd w:val="false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Místem plnění se rozumí školící prostory, které</w:t>
            </w:r>
            <w:r w:rsidRPr="00224AAD" w:rsidR="0090530B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budou dohodnuty s dodavatelem vzdělávacích</w:t>
            </w:r>
          </w:p>
          <w:p w:rsidRPr="00224AAD" w:rsidR="00D052EF" w:rsidP="00224AAD" w:rsidRDefault="00C10FE0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služeb.</w:t>
            </w:r>
          </w:p>
        </w:tc>
      </w:tr>
      <w:tr w:rsidRPr="00224AAD" w:rsidR="00D21ECC" w:rsidTr="00277A28">
        <w:trPr>
          <w:trHeight w:val="691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21ECC" w:rsidP="00224AAD" w:rsidRDefault="00D21ECC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Požadavky na prokázání kvalifikace dodavatele: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24AAD" w:rsidR="0090530B" w:rsidP="00224AAD" w:rsidRDefault="0090530B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Uchazeč doloží následující kvalifikační požadavky:</w:t>
            </w:r>
          </w:p>
          <w:p w:rsidRPr="00224AAD" w:rsidR="0090530B" w:rsidP="00224AAD" w:rsidRDefault="0090530B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1. Uchazeč předloží všechny doklady prokazující základní kvalifikační předpoklady dle §53 odstavec 1 zákona č. 137/2006 Sb., o veřejných zakázkách, v platném znění. Uchazeč doloží splnění základních kvalifikačních předpokladů předložením čestného prohlášení podepsaného osobou oprávněnou jednat jménem či za Uchazeče.</w:t>
            </w:r>
          </w:p>
          <w:p w:rsidRPr="00224AAD" w:rsidR="0090530B" w:rsidP="00224AAD" w:rsidRDefault="0090530B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2. Profesní kvalifikační předpoklady</w:t>
            </w:r>
          </w:p>
          <w:p w:rsidRPr="00224AAD" w:rsidR="0090530B" w:rsidP="00224AAD" w:rsidRDefault="0090530B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K prokázání profesních kvalifikačních předpokladů předloží Uchazeč:</w:t>
            </w:r>
          </w:p>
          <w:p w:rsidRPr="00224AAD" w:rsidR="007510BF" w:rsidP="00224AAD" w:rsidRDefault="0090530B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Výpis z obchodního rejstříku - výpis z obchodního rejstříku, pokud je v něm zapsán, či výpis z jiné obdobné </w:t>
            </w:r>
            <w:proofErr w:type="gramStart"/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evidence , pokud</w:t>
            </w:r>
            <w:proofErr w:type="gramEnd"/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je v ní zapsán, Výpis z obchodního rejstříku či obdobné </w:t>
            </w: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lastRenderedPageBreak/>
              <w:t>evidence nebude starší 90ti kalendářních dnů k poslednímu dni pro podání žádosti,</w:t>
            </w:r>
            <w:r w:rsidRPr="00224AAD" w:rsidR="00224AA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Doklad o oprávnění k podnikání - doklad o oprávnění k podnikání podle zvláštních právních předpisů v rozsahu odpovídajícím předmětu zakázky, zejména doklad prokazující příslušné živnostenské oprávnění či licenci.</w:t>
            </w:r>
          </w:p>
        </w:tc>
      </w:tr>
      <w:tr w:rsidRPr="00224AAD" w:rsidR="00D21ECC" w:rsidTr="00277A28">
        <w:trPr>
          <w:trHeight w:val="691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21ECC" w:rsidP="00224AAD" w:rsidRDefault="00D21ECC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lastRenderedPageBreak/>
              <w:t>Požadavek na uvedení kontaktní osoby uchazeče: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24AAD" w:rsidR="00D21ECC" w:rsidP="00224AAD" w:rsidRDefault="00D21ECC">
            <w:pPr>
              <w:ind w:left="66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Uchazeč ve své nabídce uvede kontaktní osobu ve věci zakázky, její telefon a e-mailovou adresu. </w:t>
            </w:r>
          </w:p>
        </w:tc>
      </w:tr>
      <w:tr w:rsidRPr="00224AAD" w:rsidR="00D21ECC" w:rsidTr="00277A28">
        <w:trPr>
          <w:trHeight w:val="1071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21ECC" w:rsidP="00224AAD" w:rsidRDefault="00D21ECC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Požadavek na písemnou formu nabídky: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24AAD" w:rsidR="00D21ECC" w:rsidP="00224AAD" w:rsidRDefault="00D21ECC">
            <w:pPr>
              <w:ind w:left="66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Nabídka musí být zadavateli podána v písemné formě. Požadavek na písemnou formu je považován za splněný tehdy, pokud je nabídka podepsána osobou oprávněn</w:t>
            </w:r>
            <w:r w:rsidRPr="00224AAD" w:rsidR="007A14B5">
              <w:rPr>
                <w:rFonts w:ascii="Arial" w:hAnsi="Arial" w:cs="Arial"/>
                <w:sz w:val="22"/>
                <w:szCs w:val="22"/>
                <w:vertAlign w:val="subscript"/>
              </w:rPr>
              <w:t>ou jednat jménem uchazeče. Z</w:t>
            </w: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adávací dokumentace</w:t>
            </w:r>
            <w:r w:rsidRPr="00224AAD" w:rsidR="007A14B5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na vyžádání.</w:t>
            </w:r>
          </w:p>
        </w:tc>
      </w:tr>
      <w:tr w:rsidRPr="00224AAD" w:rsidR="00D21ECC" w:rsidTr="00277A28">
        <w:trPr>
          <w:trHeight w:val="1071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21ECC" w:rsidP="00224AAD" w:rsidRDefault="00D21ECC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Požadovaný jazyk nabídky: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24AAD" w:rsidR="00D21ECC" w:rsidP="00224AAD" w:rsidRDefault="00D21ECC">
            <w:pPr>
              <w:ind w:left="66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Český jazyk </w:t>
            </w:r>
          </w:p>
        </w:tc>
      </w:tr>
      <w:tr w:rsidRPr="00224AAD" w:rsidR="00D052EF" w:rsidTr="00224AAD">
        <w:trPr>
          <w:trHeight w:val="1307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Povinnost uchovávat doklady a umožnit kontrolu: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24AAD" w:rsidR="00D052EF" w:rsidP="00224AAD" w:rsidRDefault="00D052EF">
            <w:pPr>
              <w:ind w:left="66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Ve smlouvě uzavírané s vybraným dodavatelem bude dodavatel zavázán </w:t>
            </w:r>
            <w:r w:rsidRPr="00224AAD" w:rsidR="00395164">
              <w:rPr>
                <w:rFonts w:ascii="Arial" w:hAnsi="Arial" w:cs="Arial"/>
                <w:sz w:val="22"/>
                <w:szCs w:val="22"/>
                <w:vertAlign w:val="subscript"/>
              </w:rPr>
              <w:t>povinností umožnit osobám oprávněným k výkonu kontroly projektu</w:t>
            </w:r>
            <w:r w:rsidRPr="00224AAD" w:rsidR="00395164">
              <w:rPr>
                <w:rStyle w:val="Znakapoznpodarou"/>
                <w:rFonts w:ascii="Arial" w:hAnsi="Arial" w:cs="Arial"/>
                <w:sz w:val="22"/>
                <w:szCs w:val="22"/>
                <w:vertAlign w:val="subscript"/>
              </w:rPr>
              <w:footnoteReference w:id="1"/>
            </w:r>
            <w:r w:rsidRPr="00224AAD" w:rsidR="00395164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, z něhož je zakázka hrazena, provést kontrolu dokladů souvisejících s plněním zakázky, a to po dobu danou právními předpisy ČR k jejich archivaci (zákon č. 563/1991 Sb., o účetnictví, a zákon č. 235/2004 Sb., o dani z přidané hodnoty). </w:t>
            </w:r>
          </w:p>
        </w:tc>
      </w:tr>
      <w:tr w:rsidRPr="00224AAD" w:rsidR="00D052EF" w:rsidTr="00277A28">
        <w:trPr>
          <w:trHeight w:val="700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D052EF" w:rsidP="00224AAD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 xml:space="preserve">Další </w:t>
            </w:r>
            <w:r w:rsidRPr="00224AAD" w:rsidR="00391D58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požadavky</w:t>
            </w: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Pr="00224AAD" w:rsidR="00391D58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na zpracování nabídky</w:t>
            </w: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*: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24AAD" w:rsidR="00D052EF" w:rsidP="00224AAD" w:rsidRDefault="00647EC1">
            <w:pPr>
              <w:ind w:left="57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Z</w:t>
            </w:r>
            <w:r w:rsidRPr="00224AAD" w:rsidR="00C10FE0">
              <w:rPr>
                <w:rFonts w:ascii="Arial" w:hAnsi="Arial" w:cs="Arial"/>
                <w:sz w:val="22"/>
                <w:szCs w:val="22"/>
                <w:vertAlign w:val="subscript"/>
              </w:rPr>
              <w:t>adávací dokumentace</w:t>
            </w: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na vyžádání</w:t>
            </w:r>
          </w:p>
        </w:tc>
      </w:tr>
      <w:tr w:rsidRPr="00224AAD" w:rsidR="002E0428" w:rsidTr="00277A28">
        <w:trPr>
          <w:trHeight w:val="700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224AAD" w:rsidR="002E0428" w:rsidP="00224AAD" w:rsidRDefault="002E0428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Zadávací řízení se řídí: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/>
            <w:vAlign w:val="center"/>
          </w:tcPr>
          <w:p w:rsidRPr="00224AAD" w:rsidR="00C10FE0" w:rsidP="00224AAD" w:rsidRDefault="00297ED8">
            <w:pPr>
              <w:ind w:left="57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Metodickým pokynem pro zadávání zakázek v </w:t>
            </w:r>
            <w:proofErr w:type="gramStart"/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OP</w:t>
            </w:r>
            <w:proofErr w:type="gramEnd"/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LZZ</w:t>
            </w:r>
            <w:r w:rsidRPr="00224AAD" w:rsidR="007510BF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ve verzi 1.3.</w:t>
            </w:r>
            <w:r w:rsidRPr="00224AAD" w:rsidR="0052394A">
              <w:rPr>
                <w:rFonts w:ascii="Arial" w:hAnsi="Arial" w:cs="Arial"/>
                <w:sz w:val="22"/>
                <w:szCs w:val="22"/>
                <w:vertAlign w:val="subscript"/>
              </w:rPr>
              <w:t>,</w:t>
            </w:r>
            <w:r w:rsidRPr="00224AAD" w:rsidR="00C10FE0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ze dne 15.10.2009.</w:t>
            </w:r>
          </w:p>
          <w:p w:rsidRPr="00224AAD" w:rsidR="0052394A" w:rsidP="00224AAD" w:rsidRDefault="00C10FE0">
            <w:pPr>
              <w:ind w:left="57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24AAD">
              <w:rPr>
                <w:rFonts w:ascii="Arial" w:hAnsi="Arial" w:cs="Arial"/>
                <w:sz w:val="22"/>
                <w:szCs w:val="22"/>
                <w:vertAlign w:val="subscript"/>
              </w:rPr>
              <w:t>N</w:t>
            </w:r>
            <w:r w:rsidRPr="00224AAD" w:rsidR="0052394A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a zadávací řízení se neaplikují ustanovení zákona č. 137/2006 Sb., o veřejných zakázkách </w:t>
            </w:r>
          </w:p>
          <w:p w:rsidRPr="00224AAD" w:rsidR="002E0428" w:rsidP="00224AAD" w:rsidRDefault="002E0428">
            <w:pPr>
              <w:ind w:left="57"/>
              <w:rPr>
                <w:rFonts w:ascii="Arial" w:hAnsi="Arial" w:cs="Arial"/>
                <w:sz w:val="22"/>
                <w:szCs w:val="22"/>
                <w:u w:val="single"/>
                <w:vertAlign w:val="subscript"/>
              </w:rPr>
            </w:pPr>
          </w:p>
        </w:tc>
      </w:tr>
    </w:tbl>
    <w:p w:rsidRPr="00224AAD" w:rsidR="0044207C" w:rsidP="00224AAD" w:rsidRDefault="0044207C">
      <w:pPr>
        <w:rPr>
          <w:rFonts w:ascii="Arial" w:hAnsi="Arial" w:cs="Arial"/>
          <w:sz w:val="22"/>
          <w:szCs w:val="22"/>
          <w:vertAlign w:val="subscript"/>
        </w:rPr>
      </w:pPr>
      <w:r w:rsidRPr="00224AAD">
        <w:rPr>
          <w:rFonts w:ascii="Arial" w:hAnsi="Arial" w:cs="Arial"/>
          <w:sz w:val="22"/>
          <w:szCs w:val="22"/>
          <w:vertAlign w:val="subscript"/>
        </w:rPr>
        <w:t xml:space="preserve">* Nepovinný údaj </w:t>
      </w:r>
    </w:p>
    <w:p w:rsidRPr="00224AAD" w:rsidR="0044207C" w:rsidP="00224AAD" w:rsidRDefault="0044207C">
      <w:pPr>
        <w:rPr>
          <w:rFonts w:ascii="Arial" w:hAnsi="Arial" w:cs="Arial"/>
          <w:sz w:val="22"/>
          <w:szCs w:val="22"/>
          <w:vertAlign w:val="subscript"/>
        </w:rPr>
      </w:pPr>
    </w:p>
    <w:p w:rsidRPr="00224AAD" w:rsidR="00395775" w:rsidP="00395775" w:rsidRDefault="00395775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  <w:vertAlign w:val="subscript"/>
        </w:rPr>
      </w:pPr>
      <w:r w:rsidRPr="00224AAD">
        <w:rPr>
          <w:rFonts w:ascii="Arial" w:hAnsi="Arial" w:cs="Arial"/>
          <w:sz w:val="22"/>
          <w:szCs w:val="22"/>
          <w:vertAlign w:val="subscript"/>
        </w:rPr>
        <w:t>Datum:</w:t>
      </w:r>
      <w:r w:rsidRPr="00224AAD" w:rsidR="007510BF">
        <w:rPr>
          <w:rFonts w:ascii="Arial" w:hAnsi="Arial" w:cs="Arial"/>
          <w:sz w:val="22"/>
          <w:szCs w:val="22"/>
          <w:vertAlign w:val="subscript"/>
        </w:rPr>
        <w:t xml:space="preserve">  </w:t>
      </w:r>
      <w:r w:rsidRPr="00224AAD" w:rsidR="00224AAD">
        <w:rPr>
          <w:rFonts w:ascii="Arial" w:hAnsi="Arial" w:cs="Arial"/>
          <w:sz w:val="22"/>
          <w:szCs w:val="22"/>
          <w:vertAlign w:val="subscript"/>
        </w:rPr>
        <w:t>16. 5. 2011</w:t>
      </w:r>
    </w:p>
    <w:p w:rsidRPr="0090530B" w:rsidR="00023FE7" w:rsidP="00D21ECC" w:rsidRDefault="00023FE7">
      <w:pPr>
        <w:autoSpaceDE w:val="false"/>
        <w:autoSpaceDN w:val="false"/>
        <w:adjustRightInd w:val="false"/>
        <w:ind w:left="5664"/>
        <w:rPr>
          <w:rFonts w:ascii="Arial" w:hAnsi="Arial" w:cs="Arial"/>
          <w:sz w:val="18"/>
          <w:szCs w:val="18"/>
          <w:vertAlign w:val="subscript"/>
        </w:rPr>
      </w:pPr>
    </w:p>
    <w:sectPr w:rsidRPr="0090530B" w:rsidR="00023FE7" w:rsidSect="00514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F700EC" w:rsidRDefault="00F700EC">
      <w:r>
        <w:separator/>
      </w:r>
    </w:p>
  </w:endnote>
  <w:endnote w:type="continuationSeparator" w:id="0">
    <w:p w:rsidR="00F700EC" w:rsidRDefault="00F700E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A6C7A" w:rsidRDefault="000A6C7A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A6C7A" w:rsidRDefault="000A6C7A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A6C7A" w:rsidRDefault="000A6C7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F700EC" w:rsidRDefault="00F700EC">
      <w:r>
        <w:separator/>
      </w:r>
    </w:p>
  </w:footnote>
  <w:footnote w:type="continuationSeparator" w:id="0">
    <w:p w:rsidR="00F700EC" w:rsidRDefault="00F700EC">
      <w:r>
        <w:continuationSeparator/>
      </w:r>
    </w:p>
  </w:footnote>
  <w:footnote w:id="1">
    <w:p w:rsidR="00395164" w:rsidP="00395164" w:rsidRDefault="00395164">
      <w:pPr>
        <w:pStyle w:val="Textpoznpodarou"/>
        <w:spacing w:after="60"/>
        <w:ind w:left="180" w:hanging="180"/>
        <w:jc w:val="both"/>
      </w:pPr>
      <w:r>
        <w:rPr>
          <w:rStyle w:val="Znakapoznpodarou"/>
        </w:rPr>
        <w:footnoteRef/>
      </w:r>
      <w:r>
        <w:t xml:space="preserve"> Zejména se jedná o poskytovatele, MPSV, MF, NKÚ, EK, Evropský účetní dvůr.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A6C7A" w:rsidRDefault="000A6C7A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4207C" w:rsidRDefault="000A6C7A">
    <w:pPr>
      <w:pStyle w:val="Zhlav"/>
      <w:jc w:val="center"/>
    </w:pPr>
    <w:r>
      <w:rPr>
        <w:noProof/>
      </w:rPr>
      <w:drawing>
        <wp:inline distT="0" distB="0" distL="0" distR="0">
          <wp:extent cx="5342890" cy="573405"/>
          <wp:effectExtent l="19050" t="0" r="0" b="0"/>
          <wp:docPr id="1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289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207C" w:rsidRDefault="0044207C">
    <w:pPr>
      <w:pStyle w:val="Zhlav"/>
      <w:jc w:val="right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A6C7A" w:rsidRDefault="000A6C7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">
    <w:nsid w:val="3A202262"/>
    <w:multiLevelType w:val="hybridMultilevel"/>
    <w:tmpl w:val="5C9433A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true">
      <w:start w:val="1"/>
      <w:numFmt w:val="lowerLetter"/>
      <w:lvlText w:val="%2."/>
      <w:lvlJc w:val="left"/>
      <w:pPr>
        <w:ind w:left="1506" w:hanging="360"/>
      </w:pPr>
    </w:lvl>
    <w:lvl w:ilvl="2" w:tplc="0409001B" w:tentative="true">
      <w:start w:val="1"/>
      <w:numFmt w:val="lowerRoman"/>
      <w:lvlText w:val="%3."/>
      <w:lvlJc w:val="right"/>
      <w:pPr>
        <w:ind w:left="2226" w:hanging="180"/>
      </w:pPr>
    </w:lvl>
    <w:lvl w:ilvl="3" w:tplc="0409000F" w:tentative="true">
      <w:start w:val="1"/>
      <w:numFmt w:val="decimal"/>
      <w:lvlText w:val="%4."/>
      <w:lvlJc w:val="left"/>
      <w:pPr>
        <w:ind w:left="2946" w:hanging="360"/>
      </w:pPr>
    </w:lvl>
    <w:lvl w:ilvl="4" w:tplc="04090019" w:tentative="true">
      <w:start w:val="1"/>
      <w:numFmt w:val="lowerLetter"/>
      <w:lvlText w:val="%5."/>
      <w:lvlJc w:val="left"/>
      <w:pPr>
        <w:ind w:left="3666" w:hanging="360"/>
      </w:pPr>
    </w:lvl>
    <w:lvl w:ilvl="5" w:tplc="0409001B" w:tentative="true">
      <w:start w:val="1"/>
      <w:numFmt w:val="lowerRoman"/>
      <w:lvlText w:val="%6."/>
      <w:lvlJc w:val="right"/>
      <w:pPr>
        <w:ind w:left="4386" w:hanging="180"/>
      </w:pPr>
    </w:lvl>
    <w:lvl w:ilvl="6" w:tplc="0409000F" w:tentative="true">
      <w:start w:val="1"/>
      <w:numFmt w:val="decimal"/>
      <w:lvlText w:val="%7."/>
      <w:lvlJc w:val="left"/>
      <w:pPr>
        <w:ind w:left="5106" w:hanging="360"/>
      </w:pPr>
    </w:lvl>
    <w:lvl w:ilvl="7" w:tplc="04090019" w:tentative="true">
      <w:start w:val="1"/>
      <w:numFmt w:val="lowerLetter"/>
      <w:lvlText w:val="%8."/>
      <w:lvlJc w:val="left"/>
      <w:pPr>
        <w:ind w:left="5826" w:hanging="360"/>
      </w:pPr>
    </w:lvl>
    <w:lvl w:ilvl="8" w:tplc="0409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552974"/>
    <w:multiLevelType w:val="hybridMultilevel"/>
    <w:tmpl w:val="FA902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D1CDC"/>
    <w:multiLevelType w:val="hybridMultilevel"/>
    <w:tmpl w:val="BA12DDB4"/>
    <w:lvl w:ilvl="0" w:tplc="4030E17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/>
  <w:rsids>
    <w:rsidRoot w:val="00374D8A"/>
    <w:rsid w:val="00023FE7"/>
    <w:rsid w:val="000A6C7A"/>
    <w:rsid w:val="000B0CDF"/>
    <w:rsid w:val="000B1BBE"/>
    <w:rsid w:val="000D4495"/>
    <w:rsid w:val="000F3BC1"/>
    <w:rsid w:val="00136633"/>
    <w:rsid w:val="001964D1"/>
    <w:rsid w:val="001A4A95"/>
    <w:rsid w:val="001B47BA"/>
    <w:rsid w:val="001E149F"/>
    <w:rsid w:val="001F3EE8"/>
    <w:rsid w:val="0020620D"/>
    <w:rsid w:val="00214A20"/>
    <w:rsid w:val="00224AAD"/>
    <w:rsid w:val="00246182"/>
    <w:rsid w:val="0024706E"/>
    <w:rsid w:val="00253E3F"/>
    <w:rsid w:val="00277A28"/>
    <w:rsid w:val="00297ED8"/>
    <w:rsid w:val="002D665C"/>
    <w:rsid w:val="002E0428"/>
    <w:rsid w:val="00321058"/>
    <w:rsid w:val="00374D8A"/>
    <w:rsid w:val="00391D58"/>
    <w:rsid w:val="00395164"/>
    <w:rsid w:val="00395775"/>
    <w:rsid w:val="003D63DC"/>
    <w:rsid w:val="003F78A8"/>
    <w:rsid w:val="00415652"/>
    <w:rsid w:val="00436C3F"/>
    <w:rsid w:val="0044207C"/>
    <w:rsid w:val="00470220"/>
    <w:rsid w:val="00491BF7"/>
    <w:rsid w:val="004E608A"/>
    <w:rsid w:val="00511CC1"/>
    <w:rsid w:val="005143CE"/>
    <w:rsid w:val="0052394A"/>
    <w:rsid w:val="00534400"/>
    <w:rsid w:val="00546B6E"/>
    <w:rsid w:val="0058312C"/>
    <w:rsid w:val="005A2EC9"/>
    <w:rsid w:val="005D3436"/>
    <w:rsid w:val="005D5B99"/>
    <w:rsid w:val="005E11F4"/>
    <w:rsid w:val="005F38A2"/>
    <w:rsid w:val="00647EC1"/>
    <w:rsid w:val="00654B2C"/>
    <w:rsid w:val="00681612"/>
    <w:rsid w:val="006956A6"/>
    <w:rsid w:val="007510BF"/>
    <w:rsid w:val="00752A0F"/>
    <w:rsid w:val="007A14B5"/>
    <w:rsid w:val="007C3C2F"/>
    <w:rsid w:val="00801726"/>
    <w:rsid w:val="00831E42"/>
    <w:rsid w:val="00864A7F"/>
    <w:rsid w:val="00866043"/>
    <w:rsid w:val="00903938"/>
    <w:rsid w:val="0090530B"/>
    <w:rsid w:val="009114F9"/>
    <w:rsid w:val="00934DA5"/>
    <w:rsid w:val="00984A7F"/>
    <w:rsid w:val="009A47C7"/>
    <w:rsid w:val="009A7C1F"/>
    <w:rsid w:val="009C14D9"/>
    <w:rsid w:val="009D6665"/>
    <w:rsid w:val="009E7075"/>
    <w:rsid w:val="00A55464"/>
    <w:rsid w:val="00B72843"/>
    <w:rsid w:val="00BC24DE"/>
    <w:rsid w:val="00BE291F"/>
    <w:rsid w:val="00BF3564"/>
    <w:rsid w:val="00C027B5"/>
    <w:rsid w:val="00C10FE0"/>
    <w:rsid w:val="00C460A5"/>
    <w:rsid w:val="00C85BAA"/>
    <w:rsid w:val="00CA2924"/>
    <w:rsid w:val="00CC2211"/>
    <w:rsid w:val="00D052EF"/>
    <w:rsid w:val="00D21ECC"/>
    <w:rsid w:val="00D25815"/>
    <w:rsid w:val="00D341D1"/>
    <w:rsid w:val="00D707A6"/>
    <w:rsid w:val="00D87564"/>
    <w:rsid w:val="00E01D29"/>
    <w:rsid w:val="00EA0EBE"/>
    <w:rsid w:val="00EB3841"/>
    <w:rsid w:val="00EB6282"/>
    <w:rsid w:val="00EE192D"/>
    <w:rsid w:val="00EE6AAB"/>
    <w:rsid w:val="00F35FEB"/>
    <w:rsid w:val="00F43C64"/>
    <w:rsid w:val="00F5621A"/>
    <w:rsid w:val="00F700EC"/>
    <w:rsid w:val="00F729C2"/>
    <w:rsid w:val="00F76F8A"/>
    <w:rsid w:val="00FF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143CE"/>
    <w:rPr>
      <w:sz w:val="24"/>
      <w:szCs w:val="24"/>
    </w:rPr>
  </w:style>
  <w:style w:type="paragraph" w:styleId="Nadpis2">
    <w:name w:val="heading 2"/>
    <w:basedOn w:val="Normln"/>
    <w:next w:val="Normln"/>
    <w:qFormat/>
    <w:rsid w:val="005143CE"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rsid w:val="005143C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5143CE"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rsid w:val="005143C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rsid w:val="005143CE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39516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9516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75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756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8756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1E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1EC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21EC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1EC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21ECC"/>
    <w:rPr>
      <w:b/>
      <w:bCs/>
    </w:rPr>
  </w:style>
  <w:style w:type="paragraph" w:styleId="Body" w:customStyle="true">
    <w:name w:val="Body"/>
    <w:rsid w:val="00277A28"/>
    <w:pPr>
      <w:spacing w:line="288" w:lineRule="auto"/>
    </w:pPr>
    <w:rPr>
      <w:rFonts w:ascii="Candara" w:hAnsi="Candara" w:eastAsia="ヒラギノ角ゴ Pro W3"/>
      <w:color w:val="000000"/>
      <w:sz w:val="22"/>
    </w:rPr>
  </w:style>
  <w:style w:type="paragraph" w:styleId="texttabulka" w:customStyle="true">
    <w:name w:val="text tabulka"/>
    <w:basedOn w:val="Body"/>
    <w:qFormat/>
    <w:rsid w:val="00277A28"/>
    <w:pPr>
      <w:tabs>
        <w:tab w:val="left" w:pos="-31680"/>
        <w:tab w:val="left" w:pos="-31520"/>
        <w:tab w:val="left" w:pos="-30812"/>
        <w:tab w:val="left" w:pos="-30103"/>
        <w:tab w:val="left" w:pos="-29394"/>
        <w:tab w:val="left" w:pos="-28686"/>
        <w:tab w:val="left" w:pos="-27977"/>
        <w:tab w:val="left" w:pos="-27268"/>
        <w:tab w:val="left" w:pos="-26560"/>
        <w:tab w:val="left" w:pos="-25851"/>
        <w:tab w:val="left" w:pos="-25142"/>
        <w:tab w:val="left" w:pos="-24434"/>
        <w:tab w:val="left" w:pos="-23725"/>
        <w:tab w:val="left" w:pos="-23016"/>
        <w:tab w:val="left" w:pos="-22308"/>
        <w:tab w:val="left" w:pos="-21599"/>
        <w:tab w:val="left" w:pos="-20890"/>
        <w:tab w:val="left" w:pos="-20182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  <w:tab w:val="left" w:pos="14882"/>
        <w:tab w:val="left" w:pos="15591"/>
        <w:tab w:val="left" w:pos="16299"/>
        <w:tab w:val="left" w:pos="17008"/>
        <w:tab w:val="left" w:pos="17717"/>
        <w:tab w:val="left" w:pos="18425"/>
        <w:tab w:val="left" w:pos="19134"/>
        <w:tab w:val="left" w:pos="19843"/>
        <w:tab w:val="left" w:pos="20551"/>
        <w:tab w:val="left" w:pos="21260"/>
        <w:tab w:val="left" w:pos="21969"/>
        <w:tab w:val="left" w:pos="22677"/>
        <w:tab w:val="left" w:pos="23386"/>
        <w:tab w:val="left" w:pos="24094"/>
        <w:tab w:val="left" w:pos="24803"/>
        <w:tab w:val="left" w:pos="25512"/>
        <w:tab w:val="left" w:pos="26220"/>
        <w:tab w:val="left" w:pos="26929"/>
        <w:tab w:val="left" w:pos="27638"/>
        <w:tab w:val="left" w:pos="28346"/>
        <w:tab w:val="left" w:pos="29055"/>
        <w:tab w:val="left" w:pos="29764"/>
        <w:tab w:val="left" w:pos="30472"/>
        <w:tab w:val="left" w:pos="31181"/>
        <w:tab w:val="left" w:pos="31680"/>
        <w:tab w:val="left" w:pos="31680"/>
      </w:tabs>
      <w:spacing w:line="240" w:lineRule="auto"/>
    </w:pPr>
    <w:rPr>
      <w:rFonts w:ascii="Arial" w:hAnsi="Arial" w:cs="Arial"/>
      <w:sz w:val="20"/>
      <w:szCs w:val="22"/>
    </w:rPr>
  </w:style>
  <w:style w:type="paragraph" w:styleId="Normlnweb">
    <w:name w:val="Normal (Web)"/>
    <w:basedOn w:val="Normln"/>
    <w:uiPriority w:val="99"/>
    <w:unhideWhenUsed/>
    <w:rsid w:val="00BC24DE"/>
    <w:pPr>
      <w:spacing w:before="100" w:beforeAutospacing="true" w:after="100" w:afterAutospacing="true"/>
    </w:pPr>
  </w:style>
  <w:style w:type="character" w:styleId="Siln">
    <w:name w:val="Strong"/>
    <w:basedOn w:val="Standardnpsmoodstavce"/>
    <w:uiPriority w:val="22"/>
    <w:qFormat/>
    <w:rsid w:val="00BC24DE"/>
    <w:rPr>
      <w:b/>
      <w:bCs/>
    </w:rPr>
  </w:style>
  <w:style w:type="paragraph" w:styleId="body0" w:customStyle="true">
    <w:name w:val="body"/>
    <w:basedOn w:val="Normln"/>
    <w:rsid w:val="00BC24DE"/>
    <w:pPr>
      <w:spacing w:before="100" w:beforeAutospacing="true" w:after="100" w:afterAutospacing="true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54B2C"/>
    <w:rPr>
      <w:rFonts w:ascii="Calibri" w:hAnsi="Calibri" w:cs="Consolas" w:eastAsiaTheme="minorHAnsi"/>
      <w:sz w:val="22"/>
      <w:szCs w:val="21"/>
      <w:lang w:eastAsia="en-US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654B2C"/>
    <w:rPr>
      <w:rFonts w:ascii="Calibri" w:hAnsi="Calibri" w:cs="Consolas" w:eastAsiaTheme="minorHAnsi"/>
      <w:sz w:val="22"/>
      <w:szCs w:val="21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33027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424369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5142025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503132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9315393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056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97436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32467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91184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7803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35068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33379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81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1201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7182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stylesWithEffects.xml" Type="http://schemas.microsoft.com/office/2007/relationships/stylesWithEffects" Id="rId1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2</properties:Pages>
  <properties:Words>486</properties:Words>
  <properties:Characters>3153</properties:Characters>
  <properties:Lines>26</properties:Lines>
  <properties:Paragraphs>7</properties:Paragraphs>
  <properties:TotalTime>111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Výzva k podání nabídek</vt:lpstr>
      <vt:lpstr>Výzva k podání nabídek</vt:lpstr>
    </vt:vector>
  </properties:TitlesOfParts>
  <properties:LinksUpToDate>false</properties:LinksUpToDate>
  <properties:CharactersWithSpaces>3632</properties:CharactersWithSpaces>
  <properties:SharedDoc>false</properties:SharedDoc>
  <properties:HLinks>
    <vt:vector baseType="variant" size="6"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mailto:jaroslav.fukala@homecredit.net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2011-01-17T13:33:00Z</dcterms:created>
  <dc:creator/>
  <cp:lastModifiedBy/>
  <cp:lastPrinted>2009-03-05T13:25:00Z</cp:lastPrinted>
  <dcterms:modified xmlns:xsi="http://www.w3.org/2001/XMLSchema-instance" xsi:type="dcterms:W3CDTF">2011-05-16T21:14:00Z</dcterms:modified>
  <cp:revision>34</cp:revision>
  <dc:title>Výzva k podání nabídek</dc:title>
</cp:coreProperties>
</file>