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833939" w:rsidP="005C75B9" w:rsidRDefault="005C75B9">
      <w:pPr>
        <w:rPr>
          <w:rFonts w:asciiTheme="minorHAnsi" w:hAnsiTheme="minorHAnsi"/>
          <w:sz w:val="28"/>
          <w:szCs w:val="28"/>
        </w:rPr>
      </w:pPr>
      <w:r>
        <w:rPr>
          <w:rFonts w:asciiTheme="minorHAnsi" w:hAnsiTheme="minorHAnsi"/>
          <w:sz w:val="28"/>
          <w:szCs w:val="28"/>
        </w:rPr>
        <w:t>Příloha č. 2</w:t>
      </w:r>
    </w:p>
    <w:p w:rsidR="005C75B9" w:rsidP="005C75B9" w:rsidRDefault="005C75B9">
      <w:pPr>
        <w:rPr>
          <w:rFonts w:asciiTheme="minorHAnsi" w:hAnsiTheme="minorHAnsi"/>
          <w:sz w:val="28"/>
          <w:szCs w:val="28"/>
        </w:rPr>
      </w:pPr>
    </w:p>
    <w:p w:rsidR="00833939" w:rsidP="00833939" w:rsidRDefault="00833939">
      <w:pPr>
        <w:jc w:val="center"/>
        <w:rPr>
          <w:rFonts w:asciiTheme="minorHAnsi" w:hAnsiTheme="minorHAnsi"/>
          <w:sz w:val="28"/>
          <w:szCs w:val="28"/>
        </w:rPr>
      </w:pPr>
      <w:r>
        <w:rPr>
          <w:rFonts w:asciiTheme="minorHAnsi" w:hAnsiTheme="minorHAnsi"/>
          <w:sz w:val="28"/>
          <w:szCs w:val="28"/>
        </w:rPr>
        <w:t>Zadávací dokumentace k</w:t>
      </w:r>
      <w:r w:rsidRPr="00B810DA">
        <w:rPr>
          <w:rFonts w:asciiTheme="minorHAnsi" w:hAnsiTheme="minorHAnsi"/>
          <w:sz w:val="28"/>
          <w:szCs w:val="28"/>
        </w:rPr>
        <w:t xml:space="preserve"> veřejn</w:t>
      </w:r>
      <w:r>
        <w:rPr>
          <w:rFonts w:asciiTheme="minorHAnsi" w:hAnsiTheme="minorHAnsi"/>
          <w:sz w:val="28"/>
          <w:szCs w:val="28"/>
        </w:rPr>
        <w:t>é</w:t>
      </w:r>
      <w:r w:rsidRPr="00B810DA">
        <w:rPr>
          <w:rFonts w:asciiTheme="minorHAnsi" w:hAnsiTheme="minorHAnsi"/>
          <w:sz w:val="28"/>
          <w:szCs w:val="28"/>
        </w:rPr>
        <w:t xml:space="preserve"> zakáz</w:t>
      </w:r>
      <w:r>
        <w:rPr>
          <w:rFonts w:asciiTheme="minorHAnsi" w:hAnsiTheme="minorHAnsi"/>
          <w:sz w:val="28"/>
          <w:szCs w:val="28"/>
        </w:rPr>
        <w:t>ce:</w:t>
      </w:r>
    </w:p>
    <w:p w:rsidR="00833939" w:rsidP="00833939" w:rsidRDefault="00833939">
      <w:pPr>
        <w:jc w:val="center"/>
        <w:rPr>
          <w:rFonts w:asciiTheme="minorHAnsi" w:hAnsiTheme="minorHAnsi"/>
          <w:sz w:val="28"/>
          <w:szCs w:val="28"/>
        </w:rPr>
      </w:pPr>
      <w:r>
        <w:rPr>
          <w:rFonts w:asciiTheme="minorHAnsi" w:hAnsiTheme="minorHAnsi"/>
          <w:sz w:val="28"/>
          <w:szCs w:val="28"/>
        </w:rPr>
        <w:t xml:space="preserve">Vzdělávání v rámci projektu </w:t>
      </w:r>
      <w:r w:rsidRPr="00B810DA">
        <w:rPr>
          <w:rFonts w:asciiTheme="minorHAnsi" w:hAnsiTheme="minorHAnsi"/>
          <w:sz w:val="28"/>
          <w:szCs w:val="28"/>
        </w:rPr>
        <w:t>„Pečujeme, abychom pomáhali. Učíme se, abychom pečovali.“</w:t>
      </w:r>
    </w:p>
    <w:p w:rsidR="00B96285" w:rsidRDefault="00B96285"/>
    <w:tbl>
      <w:tblPr>
        <w:tblStyle w:val="Mkatabulky"/>
        <w:tblW w:w="0" w:type="auto"/>
        <w:tblLook w:firstRow="1" w:lastRow="0" w:firstColumn="1" w:lastColumn="0" w:noHBand="0" w:noVBand="1" w:val="04A0"/>
      </w:tblPr>
      <w:tblGrid>
        <w:gridCol w:w="10607"/>
      </w:tblGrid>
      <w:tr w:rsidR="005C75B9" w:rsidTr="005C75B9">
        <w:tc>
          <w:tcPr>
            <w:tcW w:w="10607" w:type="dxa"/>
            <w:shd w:val="clear" w:color="auto" w:fill="CCCCFF"/>
          </w:tcPr>
          <w:p w:rsidRPr="005C75B9" w:rsidR="005C75B9" w:rsidP="005C75B9" w:rsidRDefault="005C75B9">
            <w:pPr>
              <w:pStyle w:val="Odstavecseseznamem"/>
              <w:numPr>
                <w:ilvl w:val="0"/>
                <w:numId w:val="1"/>
              </w:numPr>
              <w:rPr>
                <w:rFonts w:asciiTheme="minorHAnsi" w:hAnsiTheme="minorHAnsi"/>
                <w:b/>
                <w:sz w:val="22"/>
                <w:szCs w:val="22"/>
                <w:u w:val="single"/>
              </w:rPr>
            </w:pPr>
            <w:r w:rsidRPr="005C75B9">
              <w:rPr>
                <w:rFonts w:asciiTheme="minorHAnsi" w:hAnsiTheme="minorHAnsi"/>
                <w:b/>
                <w:sz w:val="22"/>
                <w:szCs w:val="22"/>
                <w:u w:val="single"/>
              </w:rPr>
              <w:t xml:space="preserve">NÁZEV VEŘEJNÉ ZAKÁZKY: </w:t>
            </w:r>
          </w:p>
        </w:tc>
      </w:tr>
    </w:tbl>
    <w:p w:rsidR="0032346B" w:rsidP="0032346B" w:rsidRDefault="0032346B">
      <w:pPr>
        <w:rPr>
          <w:rFonts w:asciiTheme="minorHAnsi" w:hAnsiTheme="minorHAnsi"/>
          <w:sz w:val="22"/>
          <w:szCs w:val="22"/>
        </w:rPr>
      </w:pPr>
    </w:p>
    <w:p w:rsidRPr="00470ACD" w:rsidR="0032346B" w:rsidP="0032346B" w:rsidRDefault="0032346B">
      <w:pPr>
        <w:rPr>
          <w:rFonts w:asciiTheme="minorHAnsi" w:hAnsiTheme="minorHAnsi"/>
          <w:sz w:val="22"/>
          <w:szCs w:val="22"/>
        </w:rPr>
      </w:pPr>
      <w:r w:rsidRPr="00470ACD">
        <w:rPr>
          <w:rFonts w:asciiTheme="minorHAnsi" w:hAnsiTheme="minorHAnsi"/>
          <w:sz w:val="22"/>
          <w:szCs w:val="22"/>
        </w:rPr>
        <w:t>Vzdělávání v rámci projektu „Pečujeme, abychom pomáhali. Učíme se, abychom pečovali.“</w:t>
      </w:r>
    </w:p>
    <w:p w:rsidR="0032346B" w:rsidP="0032346B" w:rsidRDefault="0032346B">
      <w:pPr>
        <w:rPr>
          <w:rFonts w:asciiTheme="minorHAnsi" w:hAnsiTheme="minorHAnsi"/>
          <w:sz w:val="28"/>
          <w:szCs w:val="28"/>
        </w:rPr>
      </w:pPr>
    </w:p>
    <w:p w:rsidR="005C75B9" w:rsidP="0032346B" w:rsidRDefault="005C75B9">
      <w:pPr>
        <w:rPr>
          <w:rFonts w:asciiTheme="minorHAnsi" w:hAnsiTheme="minorHAnsi"/>
          <w:sz w:val="28"/>
          <w:szCs w:val="28"/>
        </w:rPr>
      </w:pPr>
    </w:p>
    <w:tbl>
      <w:tblPr>
        <w:tblStyle w:val="Mkatabulky"/>
        <w:tblW w:w="0" w:type="auto"/>
        <w:tblLook w:firstRow="1" w:lastRow="0" w:firstColumn="1" w:lastColumn="0" w:noHBand="0" w:noVBand="1" w:val="04A0"/>
      </w:tblPr>
      <w:tblGrid>
        <w:gridCol w:w="10607"/>
      </w:tblGrid>
      <w:tr w:rsidR="005C75B9" w:rsidTr="003C2347">
        <w:tc>
          <w:tcPr>
            <w:tcW w:w="10607" w:type="dxa"/>
            <w:shd w:val="clear" w:color="auto" w:fill="CCCCFF"/>
          </w:tcPr>
          <w:p w:rsidRPr="005C75B9" w:rsidR="005C75B9" w:rsidP="005C75B9" w:rsidRDefault="005C75B9">
            <w:pPr>
              <w:pStyle w:val="Odstavecseseznamem"/>
              <w:numPr>
                <w:ilvl w:val="0"/>
                <w:numId w:val="1"/>
              </w:numPr>
              <w:rPr>
                <w:rFonts w:asciiTheme="minorHAnsi" w:hAnsiTheme="minorHAnsi"/>
                <w:b/>
                <w:sz w:val="22"/>
                <w:szCs w:val="22"/>
                <w:u w:val="single"/>
              </w:rPr>
            </w:pPr>
            <w:r w:rsidRPr="005C75B9">
              <w:rPr>
                <w:rFonts w:asciiTheme="minorHAnsi" w:hAnsiTheme="minorHAnsi"/>
                <w:b/>
                <w:sz w:val="22"/>
                <w:szCs w:val="22"/>
                <w:u w:val="single"/>
              </w:rPr>
              <w:t>IDENTIFIKAČNÍ ÚDAJE O ZADAVATELI:</w:t>
            </w:r>
          </w:p>
        </w:tc>
      </w:tr>
    </w:tbl>
    <w:p w:rsidR="0032346B" w:rsidP="0032346B" w:rsidRDefault="0032346B">
      <w:pPr>
        <w:rPr>
          <w:rFonts w:asciiTheme="minorHAnsi" w:hAnsiTheme="minorHAnsi"/>
          <w:sz w:val="22"/>
          <w:szCs w:val="22"/>
        </w:rPr>
      </w:pPr>
    </w:p>
    <w:p w:rsidR="0032346B" w:rsidP="0032346B" w:rsidRDefault="0032346B">
      <w:pPr>
        <w:ind w:left="2552" w:hanging="2552"/>
        <w:rPr>
          <w:rFonts w:asciiTheme="minorHAnsi" w:hAnsiTheme="minorHAnsi"/>
          <w:sz w:val="22"/>
          <w:szCs w:val="22"/>
        </w:rPr>
      </w:pPr>
      <w:r>
        <w:rPr>
          <w:rFonts w:asciiTheme="minorHAnsi" w:hAnsiTheme="minorHAnsi"/>
          <w:sz w:val="22"/>
          <w:szCs w:val="22"/>
        </w:rPr>
        <w:t>Zadavatel:                                    Centrum sociálních a zdravotních služeb Poděbrady o.p.s.</w:t>
      </w:r>
    </w:p>
    <w:p w:rsidR="0032346B" w:rsidP="0032346B" w:rsidRDefault="0032346B">
      <w:pPr>
        <w:ind w:left="2552" w:hanging="2552"/>
        <w:rPr>
          <w:rFonts w:asciiTheme="minorHAnsi" w:hAnsiTheme="minorHAnsi"/>
          <w:sz w:val="22"/>
          <w:szCs w:val="22"/>
        </w:rPr>
      </w:pPr>
      <w:r>
        <w:rPr>
          <w:rFonts w:asciiTheme="minorHAnsi" w:hAnsiTheme="minorHAnsi"/>
          <w:sz w:val="22"/>
          <w:szCs w:val="22"/>
        </w:rPr>
        <w:t>Sídlo zadavatele:                         Lipanská 721/III, 290 01 Poděbrady</w:t>
      </w:r>
    </w:p>
    <w:p w:rsidR="0032346B" w:rsidP="0032346B" w:rsidRDefault="0032346B">
      <w:pPr>
        <w:rPr>
          <w:rFonts w:asciiTheme="minorHAnsi" w:hAnsiTheme="minorHAnsi"/>
          <w:sz w:val="22"/>
          <w:szCs w:val="22"/>
        </w:rPr>
      </w:pPr>
      <w:r>
        <w:rPr>
          <w:rFonts w:asciiTheme="minorHAnsi" w:hAnsiTheme="minorHAnsi"/>
          <w:sz w:val="22"/>
          <w:szCs w:val="22"/>
        </w:rPr>
        <w:t>IČ zadavatele:                              27395286</w:t>
      </w:r>
    </w:p>
    <w:p w:rsidR="0032346B" w:rsidP="0032346B" w:rsidRDefault="0032346B">
      <w:pPr>
        <w:rPr>
          <w:rFonts w:asciiTheme="minorHAnsi" w:hAnsiTheme="minorHAnsi"/>
          <w:sz w:val="22"/>
          <w:szCs w:val="22"/>
        </w:rPr>
      </w:pPr>
      <w:r>
        <w:rPr>
          <w:rFonts w:asciiTheme="minorHAnsi" w:hAnsiTheme="minorHAnsi"/>
          <w:sz w:val="22"/>
          <w:szCs w:val="22"/>
        </w:rPr>
        <w:t>Statutární zástupce:                   Emilie Třísková, ředitelka</w:t>
      </w:r>
    </w:p>
    <w:p w:rsidR="0032346B" w:rsidP="0032346B" w:rsidRDefault="0032346B">
      <w:pPr>
        <w:rPr>
          <w:rFonts w:asciiTheme="minorHAnsi" w:hAnsiTheme="minorHAnsi"/>
          <w:sz w:val="22"/>
          <w:szCs w:val="22"/>
        </w:rPr>
      </w:pPr>
      <w:proofErr w:type="gramStart"/>
      <w:r>
        <w:rPr>
          <w:rFonts w:asciiTheme="minorHAnsi" w:hAnsiTheme="minorHAnsi"/>
          <w:sz w:val="22"/>
          <w:szCs w:val="22"/>
        </w:rPr>
        <w:t>Tel:                                                325 626 352</w:t>
      </w:r>
      <w:proofErr w:type="gramEnd"/>
      <w:r>
        <w:rPr>
          <w:rFonts w:asciiTheme="minorHAnsi" w:hAnsiTheme="minorHAnsi"/>
          <w:sz w:val="22"/>
          <w:szCs w:val="22"/>
        </w:rPr>
        <w:t>, 775 760 000</w:t>
      </w:r>
    </w:p>
    <w:p w:rsidR="0032346B" w:rsidP="0032346B" w:rsidRDefault="0032346B">
      <w:pPr>
        <w:rPr>
          <w:rFonts w:asciiTheme="minorHAnsi" w:hAnsiTheme="minorHAnsi"/>
          <w:sz w:val="22"/>
          <w:szCs w:val="22"/>
        </w:rPr>
      </w:pPr>
      <w:r>
        <w:rPr>
          <w:rFonts w:asciiTheme="minorHAnsi" w:hAnsiTheme="minorHAnsi"/>
          <w:sz w:val="22"/>
          <w:szCs w:val="22"/>
        </w:rPr>
        <w:t xml:space="preserve">Kontaktní osoba:                        Mgr. Pavla Hovorková   </w:t>
      </w:r>
    </w:p>
    <w:p w:rsidR="0032346B" w:rsidP="0032346B" w:rsidRDefault="0032346B">
      <w:pPr>
        <w:rPr>
          <w:rFonts w:asciiTheme="minorHAnsi" w:hAnsiTheme="minorHAnsi"/>
          <w:sz w:val="22"/>
          <w:szCs w:val="22"/>
        </w:rPr>
      </w:pPr>
      <w:proofErr w:type="gramStart"/>
      <w:r>
        <w:rPr>
          <w:rFonts w:asciiTheme="minorHAnsi" w:hAnsiTheme="minorHAnsi"/>
          <w:sz w:val="22"/>
          <w:szCs w:val="22"/>
        </w:rPr>
        <w:t>Tel:                                                325 626 352</w:t>
      </w:r>
      <w:proofErr w:type="gramEnd"/>
      <w:r>
        <w:rPr>
          <w:rFonts w:asciiTheme="minorHAnsi" w:hAnsiTheme="minorHAnsi"/>
          <w:sz w:val="22"/>
          <w:szCs w:val="22"/>
        </w:rPr>
        <w:t>, 775 576 057</w:t>
      </w:r>
    </w:p>
    <w:p w:rsidR="0032346B" w:rsidP="0032346B" w:rsidRDefault="0032346B">
      <w:pPr>
        <w:rPr>
          <w:rFonts w:asciiTheme="minorHAnsi" w:hAnsiTheme="minorHAnsi"/>
          <w:sz w:val="22"/>
          <w:szCs w:val="22"/>
        </w:rPr>
      </w:pPr>
      <w:r>
        <w:rPr>
          <w:rFonts w:asciiTheme="minorHAnsi" w:hAnsiTheme="minorHAnsi"/>
          <w:sz w:val="22"/>
          <w:szCs w:val="22"/>
        </w:rPr>
        <w:t>Email:                                            hovorkova@centrum-podebrady.info</w:t>
      </w:r>
    </w:p>
    <w:p w:rsidR="0032346B" w:rsidP="0032346B" w:rsidRDefault="0032346B">
      <w:pPr>
        <w:rPr>
          <w:rFonts w:asciiTheme="minorHAnsi" w:hAnsiTheme="minorHAnsi"/>
          <w:sz w:val="22"/>
          <w:szCs w:val="22"/>
        </w:rPr>
      </w:pPr>
    </w:p>
    <w:p w:rsidR="00AB39E2" w:rsidP="0032346B" w:rsidRDefault="00AB39E2">
      <w:pPr>
        <w:rPr>
          <w:rFonts w:asciiTheme="minorHAnsi" w:hAnsiTheme="minorHAnsi"/>
          <w:sz w:val="22"/>
          <w:szCs w:val="22"/>
        </w:rPr>
      </w:pPr>
    </w:p>
    <w:tbl>
      <w:tblPr>
        <w:tblStyle w:val="Mkatabulky"/>
        <w:tblW w:w="0" w:type="auto"/>
        <w:tblLook w:firstRow="1" w:lastRow="0" w:firstColumn="1" w:lastColumn="0" w:noHBand="0" w:noVBand="1" w:val="04A0"/>
      </w:tblPr>
      <w:tblGrid>
        <w:gridCol w:w="10607"/>
      </w:tblGrid>
      <w:tr w:rsidR="00AB39E2" w:rsidTr="00AB39E2">
        <w:tc>
          <w:tcPr>
            <w:tcW w:w="10607" w:type="dxa"/>
            <w:shd w:val="clear" w:color="auto" w:fill="CCCCFF"/>
          </w:tcPr>
          <w:p w:rsidRPr="00AB39E2" w:rsidR="00AB39E2" w:rsidP="00AB39E2" w:rsidRDefault="00AB39E2">
            <w:pPr>
              <w:pStyle w:val="Odstavecseseznamem"/>
              <w:numPr>
                <w:ilvl w:val="0"/>
                <w:numId w:val="1"/>
              </w:numPr>
              <w:rPr>
                <w:rFonts w:asciiTheme="minorHAnsi" w:hAnsiTheme="minorHAnsi"/>
                <w:b/>
                <w:sz w:val="22"/>
                <w:szCs w:val="22"/>
                <w:u w:val="single"/>
              </w:rPr>
            </w:pPr>
            <w:r w:rsidRPr="00AB39E2">
              <w:rPr>
                <w:rFonts w:asciiTheme="minorHAnsi" w:hAnsiTheme="minorHAnsi"/>
                <w:b/>
                <w:sz w:val="22"/>
                <w:szCs w:val="22"/>
                <w:u w:val="single"/>
              </w:rPr>
              <w:t>IDENTIFIKAČNÍ ÚDAJE O PROJEKTU:</w:t>
            </w:r>
          </w:p>
        </w:tc>
      </w:tr>
    </w:tbl>
    <w:p w:rsidR="0032346B" w:rsidP="0032346B" w:rsidRDefault="0032346B">
      <w:pPr>
        <w:rPr>
          <w:rFonts w:asciiTheme="minorHAnsi" w:hAnsiTheme="minorHAnsi"/>
          <w:sz w:val="22"/>
          <w:szCs w:val="22"/>
        </w:rPr>
      </w:pPr>
    </w:p>
    <w:p w:rsidR="0032346B" w:rsidP="0032346B" w:rsidRDefault="0032346B">
      <w:pPr>
        <w:rPr>
          <w:rFonts w:asciiTheme="minorHAnsi" w:hAnsiTheme="minorHAnsi"/>
          <w:sz w:val="22"/>
          <w:szCs w:val="22"/>
        </w:rPr>
      </w:pPr>
    </w:p>
    <w:p w:rsidR="0032346B" w:rsidP="0032346B" w:rsidRDefault="0032346B">
      <w:pPr>
        <w:rPr>
          <w:rFonts w:asciiTheme="minorHAnsi" w:hAnsiTheme="minorHAnsi"/>
          <w:sz w:val="22"/>
          <w:szCs w:val="22"/>
        </w:rPr>
      </w:pPr>
      <w:r>
        <w:rPr>
          <w:rFonts w:asciiTheme="minorHAnsi" w:hAnsiTheme="minorHAnsi"/>
          <w:sz w:val="22"/>
          <w:szCs w:val="22"/>
        </w:rPr>
        <w:t xml:space="preserve">Název veřejné zakázky:             Vzdělávání v rámci projektu „Pečujeme, abychom pomáhali. Učíme se, abychom  </w:t>
      </w:r>
    </w:p>
    <w:p w:rsidR="0032346B" w:rsidP="0032346B" w:rsidRDefault="0032346B">
      <w:pPr>
        <w:rPr>
          <w:rFonts w:asciiTheme="minorHAnsi" w:hAnsiTheme="minorHAnsi"/>
          <w:sz w:val="22"/>
          <w:szCs w:val="22"/>
        </w:rPr>
      </w:pPr>
      <w:r>
        <w:rPr>
          <w:rFonts w:asciiTheme="minorHAnsi" w:hAnsiTheme="minorHAnsi"/>
          <w:sz w:val="22"/>
          <w:szCs w:val="22"/>
        </w:rPr>
        <w:t xml:space="preserve">                                                       pečovali.“</w:t>
      </w:r>
    </w:p>
    <w:p w:rsidR="0032346B" w:rsidP="0032346B" w:rsidRDefault="0032346B">
      <w:pPr>
        <w:rPr>
          <w:rFonts w:asciiTheme="minorHAnsi" w:hAnsiTheme="minorHAnsi"/>
          <w:sz w:val="22"/>
          <w:szCs w:val="22"/>
        </w:rPr>
      </w:pPr>
      <w:r>
        <w:rPr>
          <w:rFonts w:asciiTheme="minorHAnsi" w:hAnsiTheme="minorHAnsi"/>
          <w:sz w:val="22"/>
          <w:szCs w:val="22"/>
        </w:rPr>
        <w:t>Datum vyhlášení výzvy:             30. 12. 2013</w:t>
      </w:r>
    </w:p>
    <w:p w:rsidR="0032346B" w:rsidP="0032346B" w:rsidRDefault="0032346B">
      <w:pPr>
        <w:rPr>
          <w:rFonts w:asciiTheme="minorHAnsi" w:hAnsiTheme="minorHAnsi"/>
          <w:sz w:val="22"/>
          <w:szCs w:val="22"/>
        </w:rPr>
      </w:pPr>
      <w:r>
        <w:rPr>
          <w:rFonts w:asciiTheme="minorHAnsi" w:hAnsiTheme="minorHAnsi"/>
          <w:sz w:val="22"/>
          <w:szCs w:val="22"/>
        </w:rPr>
        <w:t>Název programu:                       Operační program Lidské zdroje a zaměstnanost</w:t>
      </w:r>
    </w:p>
    <w:p w:rsidR="0032346B" w:rsidP="0032346B" w:rsidRDefault="0032346B">
      <w:pPr>
        <w:rPr>
          <w:rFonts w:asciiTheme="minorHAnsi" w:hAnsiTheme="minorHAnsi"/>
          <w:sz w:val="22"/>
          <w:szCs w:val="22"/>
        </w:rPr>
      </w:pPr>
      <w:r w:rsidRPr="00470ACD">
        <w:rPr>
          <w:rFonts w:asciiTheme="minorHAnsi" w:hAnsiTheme="minorHAnsi"/>
          <w:sz w:val="22"/>
          <w:szCs w:val="22"/>
        </w:rPr>
        <w:t>Registrační číslo projektu:</w:t>
      </w:r>
      <w:r>
        <w:rPr>
          <w:rFonts w:asciiTheme="minorHAnsi" w:hAnsiTheme="minorHAnsi"/>
          <w:sz w:val="22"/>
          <w:szCs w:val="22"/>
        </w:rPr>
        <w:t xml:space="preserve">        CZ.1.04/3.1.03/A7.00073</w:t>
      </w:r>
    </w:p>
    <w:p w:rsidR="0032346B" w:rsidP="0032346B" w:rsidRDefault="0032346B">
      <w:pPr>
        <w:rPr>
          <w:rFonts w:asciiTheme="minorHAnsi" w:hAnsiTheme="minorHAnsi"/>
          <w:sz w:val="22"/>
          <w:szCs w:val="22"/>
        </w:rPr>
      </w:pPr>
      <w:r>
        <w:rPr>
          <w:rFonts w:asciiTheme="minorHAnsi" w:hAnsiTheme="minorHAnsi"/>
          <w:sz w:val="22"/>
          <w:szCs w:val="22"/>
        </w:rPr>
        <w:t xml:space="preserve">Název projektu:                          </w:t>
      </w:r>
      <w:r w:rsidRPr="00470ACD">
        <w:rPr>
          <w:rFonts w:asciiTheme="minorHAnsi" w:hAnsiTheme="minorHAnsi"/>
          <w:sz w:val="22"/>
          <w:szCs w:val="22"/>
        </w:rPr>
        <w:t>Pečujeme, abychom pomáhali. Učíme se, abychom pečovali.</w:t>
      </w:r>
    </w:p>
    <w:p w:rsidR="0032346B" w:rsidP="008711C2" w:rsidRDefault="0032346B">
      <w:pPr>
        <w:jc w:val="both"/>
        <w:rPr>
          <w:rFonts w:asciiTheme="minorHAnsi" w:hAnsiTheme="minorHAnsi"/>
          <w:sz w:val="22"/>
          <w:szCs w:val="22"/>
        </w:rPr>
      </w:pPr>
      <w:r>
        <w:rPr>
          <w:rFonts w:asciiTheme="minorHAnsi" w:hAnsiTheme="minorHAnsi"/>
          <w:sz w:val="22"/>
          <w:szCs w:val="22"/>
        </w:rPr>
        <w:t>Časový harmonogram plnění:</w:t>
      </w:r>
      <w:r w:rsidR="008711C2">
        <w:rPr>
          <w:rFonts w:asciiTheme="minorHAnsi" w:hAnsiTheme="minorHAnsi"/>
          <w:sz w:val="22"/>
          <w:szCs w:val="22"/>
        </w:rPr>
        <w:t xml:space="preserve"> </w:t>
      </w:r>
      <w:r>
        <w:rPr>
          <w:rFonts w:asciiTheme="minorHAnsi" w:hAnsiTheme="minorHAnsi"/>
          <w:sz w:val="22"/>
          <w:szCs w:val="22"/>
        </w:rPr>
        <w:t xml:space="preserve">Předpokládaný termín zahájení plnění: ihned po podpisu smlouvy s vybraným       </w:t>
      </w:r>
    </w:p>
    <w:p w:rsidR="0032346B" w:rsidP="0032346B" w:rsidRDefault="0032346B">
      <w:pPr>
        <w:ind w:left="2694" w:hanging="2694"/>
        <w:rPr>
          <w:rFonts w:asciiTheme="minorHAnsi" w:hAnsiTheme="minorHAnsi"/>
          <w:sz w:val="22"/>
          <w:szCs w:val="22"/>
        </w:rPr>
      </w:pPr>
      <w:r>
        <w:rPr>
          <w:rFonts w:asciiTheme="minorHAnsi" w:hAnsiTheme="minorHAnsi"/>
          <w:sz w:val="22"/>
          <w:szCs w:val="22"/>
        </w:rPr>
        <w:t xml:space="preserve">                                                      </w:t>
      </w:r>
      <w:r w:rsidR="008711C2">
        <w:rPr>
          <w:rFonts w:asciiTheme="minorHAnsi" w:hAnsiTheme="minorHAnsi"/>
          <w:sz w:val="22"/>
          <w:szCs w:val="22"/>
        </w:rPr>
        <w:t xml:space="preserve"> </w:t>
      </w:r>
      <w:r>
        <w:rPr>
          <w:rFonts w:asciiTheme="minorHAnsi" w:hAnsiTheme="minorHAnsi"/>
          <w:sz w:val="22"/>
          <w:szCs w:val="22"/>
        </w:rPr>
        <w:t>uchazečem – únor 2014.</w:t>
      </w:r>
    </w:p>
    <w:p w:rsidR="0032346B" w:rsidP="0032346B" w:rsidRDefault="0032346B">
      <w:pPr>
        <w:ind w:left="2694" w:hanging="2694"/>
        <w:rPr>
          <w:rFonts w:asciiTheme="minorHAnsi" w:hAnsiTheme="minorHAnsi"/>
          <w:sz w:val="22"/>
          <w:szCs w:val="22"/>
        </w:rPr>
      </w:pPr>
      <w:r>
        <w:rPr>
          <w:rFonts w:asciiTheme="minorHAnsi" w:hAnsiTheme="minorHAnsi"/>
          <w:sz w:val="22"/>
          <w:szCs w:val="22"/>
        </w:rPr>
        <w:t xml:space="preserve">                                                      Předpokládaný termín ukončení plnění: červen 2015 </w:t>
      </w:r>
    </w:p>
    <w:p w:rsidR="0054471A" w:rsidP="0032346B" w:rsidRDefault="0054471A">
      <w:pPr>
        <w:rPr>
          <w:rFonts w:asciiTheme="minorHAnsi" w:hAnsiTheme="minorHAnsi"/>
          <w:sz w:val="22"/>
          <w:szCs w:val="22"/>
        </w:rPr>
      </w:pPr>
    </w:p>
    <w:p w:rsidR="00AB39E2" w:rsidP="0032346B" w:rsidRDefault="00AB39E2">
      <w:pPr>
        <w:rPr>
          <w:rFonts w:asciiTheme="minorHAnsi" w:hAnsiTheme="minorHAnsi"/>
          <w:sz w:val="22"/>
          <w:szCs w:val="22"/>
        </w:rPr>
      </w:pPr>
    </w:p>
    <w:tbl>
      <w:tblPr>
        <w:tblStyle w:val="Mkatabulky"/>
        <w:tblW w:w="0" w:type="auto"/>
        <w:tblLook w:firstRow="1" w:lastRow="0" w:firstColumn="1" w:lastColumn="0" w:noHBand="0" w:noVBand="1" w:val="04A0"/>
      </w:tblPr>
      <w:tblGrid>
        <w:gridCol w:w="10607"/>
      </w:tblGrid>
      <w:tr w:rsidR="00AB39E2" w:rsidTr="00AB39E2">
        <w:trPr>
          <w:trHeight w:val="253"/>
        </w:trPr>
        <w:tc>
          <w:tcPr>
            <w:tcW w:w="10607" w:type="dxa"/>
            <w:shd w:val="clear" w:color="auto" w:fill="CCCCFF"/>
          </w:tcPr>
          <w:p w:rsidRPr="00AB39E2" w:rsidR="00AB39E2" w:rsidP="00AB39E2" w:rsidRDefault="00AB39E2">
            <w:pPr>
              <w:pStyle w:val="Odstavecseseznamem"/>
              <w:numPr>
                <w:ilvl w:val="0"/>
                <w:numId w:val="1"/>
              </w:numPr>
              <w:rPr>
                <w:rFonts w:asciiTheme="minorHAnsi" w:hAnsiTheme="minorHAnsi"/>
                <w:b/>
                <w:sz w:val="22"/>
                <w:szCs w:val="22"/>
              </w:rPr>
            </w:pPr>
            <w:r w:rsidRPr="00AB39E2">
              <w:rPr>
                <w:rFonts w:asciiTheme="minorHAnsi" w:hAnsiTheme="minorHAnsi"/>
                <w:b/>
                <w:sz w:val="22"/>
                <w:szCs w:val="22"/>
                <w:u w:val="single"/>
              </w:rPr>
              <w:t>SPECIFIKACE PŘEDMĚTU PLNĚNÍ VEŘEJNÉ ZAKÁZKY</w:t>
            </w:r>
            <w:r w:rsidRPr="00AB39E2">
              <w:rPr>
                <w:rFonts w:asciiTheme="minorHAnsi" w:hAnsiTheme="minorHAnsi"/>
                <w:b/>
                <w:sz w:val="22"/>
                <w:szCs w:val="22"/>
              </w:rPr>
              <w:t>:</w:t>
            </w:r>
          </w:p>
        </w:tc>
      </w:tr>
    </w:tbl>
    <w:p w:rsidR="00D968FD" w:rsidP="00D968FD" w:rsidRDefault="00D968FD">
      <w:pPr>
        <w:rPr>
          <w:rFonts w:asciiTheme="minorHAnsi" w:hAnsiTheme="minorHAnsi"/>
          <w:sz w:val="22"/>
          <w:szCs w:val="22"/>
        </w:rPr>
      </w:pPr>
    </w:p>
    <w:p w:rsidR="00D968FD" w:rsidP="00D968FD" w:rsidRDefault="00D968FD">
      <w:pPr>
        <w:jc w:val="both"/>
        <w:rPr>
          <w:rFonts w:asciiTheme="minorHAnsi" w:hAnsiTheme="minorHAnsi"/>
          <w:sz w:val="22"/>
          <w:szCs w:val="22"/>
        </w:rPr>
      </w:pPr>
      <w:r>
        <w:rPr>
          <w:rFonts w:asciiTheme="minorHAnsi" w:hAnsiTheme="minorHAnsi"/>
          <w:sz w:val="22"/>
          <w:szCs w:val="22"/>
        </w:rPr>
        <w:t>Jedná se o zakázku malého rozsahu, předmětem zakázky je poskytování služeb v oblasti vzdělávání. Předmět plnění je rozdělen do dvou oblastí. Tyto oblasti nejsou chápány jako samostatné části veřejné zakázky. Cílovými skupinami jsou zaměstnanci zadavatele a fyzické osoby pečující v domácím prostředí o blízkou osobu.</w:t>
      </w:r>
    </w:p>
    <w:p w:rsidR="00D968FD" w:rsidP="00D968FD" w:rsidRDefault="00D968FD">
      <w:pPr>
        <w:rPr>
          <w:rFonts w:asciiTheme="minorHAnsi" w:hAnsiTheme="minorHAnsi"/>
          <w:sz w:val="22"/>
          <w:szCs w:val="22"/>
        </w:rPr>
      </w:pPr>
    </w:p>
    <w:p w:rsidR="00D968FD" w:rsidP="00D968FD" w:rsidRDefault="00D968FD">
      <w:pPr>
        <w:rPr>
          <w:rFonts w:asciiTheme="minorHAnsi" w:hAnsiTheme="minorHAnsi"/>
          <w:sz w:val="22"/>
          <w:szCs w:val="22"/>
        </w:rPr>
      </w:pPr>
      <w:r w:rsidRPr="00AB39E2">
        <w:rPr>
          <w:rFonts w:asciiTheme="minorHAnsi" w:hAnsiTheme="minorHAnsi"/>
          <w:b/>
          <w:sz w:val="22"/>
          <w:szCs w:val="22"/>
        </w:rPr>
        <w:t>Oblasti vzdělávání</w:t>
      </w:r>
      <w:r>
        <w:rPr>
          <w:rFonts w:asciiTheme="minorHAnsi" w:hAnsiTheme="minorHAnsi"/>
          <w:sz w:val="22"/>
          <w:szCs w:val="22"/>
        </w:rPr>
        <w:t>:</w:t>
      </w:r>
    </w:p>
    <w:p w:rsidR="008711C2" w:rsidP="008711C2" w:rsidRDefault="00D968FD">
      <w:pPr>
        <w:pStyle w:val="Odstavecseseznamem"/>
        <w:numPr>
          <w:ilvl w:val="0"/>
          <w:numId w:val="3"/>
        </w:numPr>
        <w:jc w:val="both"/>
        <w:rPr>
          <w:rFonts w:asciiTheme="minorHAnsi" w:hAnsiTheme="minorHAnsi"/>
          <w:sz w:val="22"/>
          <w:szCs w:val="22"/>
        </w:rPr>
      </w:pPr>
      <w:r w:rsidRPr="00D968FD">
        <w:rPr>
          <w:rFonts w:asciiTheme="minorHAnsi" w:hAnsiTheme="minorHAnsi"/>
          <w:sz w:val="22"/>
          <w:szCs w:val="22"/>
        </w:rPr>
        <w:t>vzdělávání zaměstnanců zadavatele – pracovníků v sociálních službách, sociálních pracovníků a vedoucích pracovníků.  Profesní vzdělávání v oblasti rozvoje obecných a odborných znalostí při poskytování sociálních služeb dle z. 108/2006 Sb., o sociálních službách.</w:t>
      </w:r>
    </w:p>
    <w:p w:rsidR="00AB39E2" w:rsidP="00AB39E2" w:rsidRDefault="00AB39E2">
      <w:pPr>
        <w:pStyle w:val="Odstavecseseznamem"/>
        <w:jc w:val="both"/>
        <w:rPr>
          <w:rFonts w:asciiTheme="minorHAnsi" w:hAnsiTheme="minorHAnsi"/>
          <w:sz w:val="22"/>
          <w:szCs w:val="22"/>
        </w:rPr>
      </w:pPr>
    </w:p>
    <w:p w:rsidRPr="00D968FD" w:rsidR="00AB39E2" w:rsidP="00AB39E2" w:rsidRDefault="00AB39E2">
      <w:pPr>
        <w:pStyle w:val="Odstavecseseznamem"/>
        <w:numPr>
          <w:ilvl w:val="0"/>
          <w:numId w:val="3"/>
        </w:numPr>
        <w:jc w:val="both"/>
        <w:rPr>
          <w:rFonts w:asciiTheme="minorHAnsi" w:hAnsiTheme="minorHAnsi"/>
          <w:sz w:val="22"/>
          <w:szCs w:val="22"/>
        </w:rPr>
      </w:pPr>
      <w:r w:rsidRPr="00D968FD">
        <w:rPr>
          <w:rFonts w:asciiTheme="minorHAnsi" w:hAnsiTheme="minorHAnsi"/>
          <w:sz w:val="22"/>
          <w:szCs w:val="22"/>
        </w:rPr>
        <w:t xml:space="preserve">vzdělávání fyzických osob pečujících o blízkého člověka </w:t>
      </w:r>
      <w:r>
        <w:rPr>
          <w:rFonts w:asciiTheme="minorHAnsi" w:hAnsiTheme="minorHAnsi"/>
          <w:sz w:val="22"/>
          <w:szCs w:val="22"/>
        </w:rPr>
        <w:t xml:space="preserve"> - rozšíření znalostí a dovedností pečujících osob. Jedná se o pečující fyzické osoby, kterým jsou dané kurzy nabízeny.</w:t>
      </w:r>
    </w:p>
    <w:p w:rsidR="00AB39E2" w:rsidP="00AB39E2" w:rsidRDefault="00AB39E2">
      <w:pPr>
        <w:pStyle w:val="Odstavecseseznamem"/>
        <w:jc w:val="both"/>
        <w:rPr>
          <w:rFonts w:asciiTheme="minorHAnsi" w:hAnsiTheme="minorHAnsi"/>
          <w:sz w:val="22"/>
          <w:szCs w:val="22"/>
        </w:rPr>
      </w:pPr>
    </w:p>
    <w:p w:rsidR="00AB39E2" w:rsidP="00AB39E2" w:rsidRDefault="00AB39E2">
      <w:pPr>
        <w:pStyle w:val="Odstavecseseznamem"/>
        <w:jc w:val="both"/>
        <w:rPr>
          <w:rFonts w:asciiTheme="minorHAnsi" w:hAnsiTheme="minorHAnsi"/>
          <w:sz w:val="22"/>
          <w:szCs w:val="22"/>
        </w:rPr>
      </w:pPr>
    </w:p>
    <w:p w:rsidRPr="00F97FC6" w:rsidR="00AB39E2" w:rsidP="00AB39E2" w:rsidRDefault="00AB39E2">
      <w:pPr>
        <w:pStyle w:val="Odstavecseseznamem"/>
        <w:jc w:val="both"/>
        <w:rPr>
          <w:rFonts w:asciiTheme="minorHAnsi" w:hAnsiTheme="minorHAnsi"/>
          <w:sz w:val="22"/>
          <w:szCs w:val="22"/>
        </w:rPr>
      </w:pPr>
    </w:p>
    <w:p w:rsidR="008711C2" w:rsidP="008711C2" w:rsidRDefault="008711C2">
      <w:pPr>
        <w:jc w:val="both"/>
        <w:rPr>
          <w:rFonts w:asciiTheme="minorHAnsi" w:hAnsiTheme="minorHAnsi"/>
          <w:sz w:val="22"/>
          <w:szCs w:val="22"/>
        </w:rPr>
      </w:pPr>
    </w:p>
    <w:p w:rsidRPr="00307EFB" w:rsidR="00307EFB" w:rsidP="00307EFB" w:rsidRDefault="00AB39E2">
      <w:pPr>
        <w:jc w:val="both"/>
        <w:rPr>
          <w:rFonts w:asciiTheme="minorHAnsi" w:hAnsiTheme="minorHAnsi"/>
          <w:sz w:val="22"/>
          <w:szCs w:val="22"/>
        </w:rPr>
      </w:pPr>
      <w:r w:rsidRPr="00307EFB">
        <w:rPr>
          <w:rFonts w:asciiTheme="minorHAnsi" w:hAnsiTheme="minorHAnsi"/>
          <w:sz w:val="22"/>
          <w:szCs w:val="22"/>
        </w:rPr>
        <w:t>Ad A)</w:t>
      </w:r>
      <w:r w:rsidRPr="00307EFB" w:rsidR="00307EFB">
        <w:rPr>
          <w:rFonts w:asciiTheme="minorHAnsi" w:hAnsiTheme="minorHAnsi"/>
          <w:sz w:val="22"/>
          <w:szCs w:val="22"/>
        </w:rPr>
        <w:t xml:space="preserve"> </w:t>
      </w:r>
      <w:r w:rsidRPr="00307EFB" w:rsidR="00307EFB">
        <w:rPr>
          <w:rFonts w:asciiTheme="minorHAnsi" w:hAnsiTheme="minorHAnsi"/>
          <w:sz w:val="22"/>
          <w:szCs w:val="22"/>
        </w:rPr>
        <w:t>vzdělávání zaměstnanců zadavatele – pracovníků v sociálních službách, sociálních pracovníků a vedoucích pracovníků.  Profesní vzdělávání v oblasti rozvoje obecných a odborných znalostí při poskytování sociálních služeb dle z. 108/2006 Sb., o sociálních službách.</w:t>
      </w:r>
    </w:p>
    <w:p w:rsidR="00AB39E2" w:rsidP="008711C2" w:rsidRDefault="00AB39E2">
      <w:pPr>
        <w:jc w:val="both"/>
        <w:rPr>
          <w:rFonts w:asciiTheme="minorHAnsi" w:hAnsiTheme="minorHAnsi"/>
          <w:sz w:val="22"/>
          <w:szCs w:val="22"/>
        </w:rPr>
      </w:pPr>
    </w:p>
    <w:p w:rsidR="00AB39E2" w:rsidP="008711C2" w:rsidRDefault="00AB39E2">
      <w:pPr>
        <w:jc w:val="both"/>
        <w:rPr>
          <w:rFonts w:asciiTheme="minorHAnsi" w:hAnsiTheme="minorHAnsi"/>
          <w:sz w:val="22"/>
          <w:szCs w:val="22"/>
        </w:rPr>
      </w:pPr>
    </w:p>
    <w:tbl>
      <w:tblPr>
        <w:tblStyle w:val="Mkatabulky"/>
        <w:tblW w:w="0" w:type="auto"/>
        <w:tblLook w:firstRow="1" w:lastRow="0" w:firstColumn="1" w:lastColumn="0" w:noHBand="0" w:noVBand="1" w:val="04A0"/>
      </w:tblPr>
      <w:tblGrid>
        <w:gridCol w:w="3510"/>
        <w:gridCol w:w="1134"/>
        <w:gridCol w:w="1134"/>
        <w:gridCol w:w="851"/>
        <w:gridCol w:w="1134"/>
        <w:gridCol w:w="994"/>
        <w:gridCol w:w="1926"/>
      </w:tblGrid>
      <w:tr w:rsidR="00935198" w:rsidTr="00935198">
        <w:tc>
          <w:tcPr>
            <w:tcW w:w="3510" w:type="dxa"/>
            <w:shd w:val="clear" w:color="auto" w:fill="F2F2F2" w:themeFill="background1" w:themeFillShade="F2"/>
          </w:tcPr>
          <w:p w:rsidRPr="008711C2" w:rsidR="008711C2" w:rsidP="008711C2" w:rsidRDefault="008711C2">
            <w:pPr>
              <w:jc w:val="both"/>
              <w:rPr>
                <w:rFonts w:asciiTheme="minorHAnsi" w:hAnsiTheme="minorHAnsi"/>
              </w:rPr>
            </w:pPr>
            <w:r w:rsidRPr="008711C2">
              <w:rPr>
                <w:rFonts w:asciiTheme="minorHAnsi" w:hAnsiTheme="minorHAnsi"/>
              </w:rPr>
              <w:t xml:space="preserve">Název </w:t>
            </w:r>
            <w:proofErr w:type="spellStart"/>
            <w:r w:rsidRPr="008711C2">
              <w:rPr>
                <w:rFonts w:asciiTheme="minorHAnsi" w:hAnsiTheme="minorHAnsi"/>
              </w:rPr>
              <w:t>vzděl</w:t>
            </w:r>
            <w:proofErr w:type="spellEnd"/>
            <w:r w:rsidRPr="008711C2">
              <w:rPr>
                <w:rFonts w:asciiTheme="minorHAnsi" w:hAnsiTheme="minorHAnsi"/>
              </w:rPr>
              <w:t>. aktivity</w:t>
            </w:r>
          </w:p>
        </w:tc>
        <w:tc>
          <w:tcPr>
            <w:tcW w:w="1134" w:type="dxa"/>
            <w:shd w:val="clear" w:color="auto" w:fill="F2F2F2" w:themeFill="background1" w:themeFillShade="F2"/>
          </w:tcPr>
          <w:p w:rsidRPr="008711C2" w:rsidR="008711C2" w:rsidP="008711C2" w:rsidRDefault="008711C2">
            <w:pPr>
              <w:jc w:val="both"/>
              <w:rPr>
                <w:rFonts w:asciiTheme="minorHAnsi" w:hAnsiTheme="minorHAnsi"/>
              </w:rPr>
            </w:pPr>
            <w:r w:rsidRPr="008711C2">
              <w:rPr>
                <w:rFonts w:asciiTheme="minorHAnsi" w:hAnsiTheme="minorHAnsi"/>
              </w:rPr>
              <w:t>Cílová skupina</w:t>
            </w:r>
            <w:r>
              <w:rPr>
                <w:rFonts w:asciiTheme="minorHAnsi" w:hAnsiTheme="minorHAnsi"/>
              </w:rPr>
              <w:t xml:space="preserve"> (*)</w:t>
            </w:r>
          </w:p>
        </w:tc>
        <w:tc>
          <w:tcPr>
            <w:tcW w:w="1134" w:type="dxa"/>
            <w:shd w:val="clear" w:color="auto" w:fill="F2F2F2" w:themeFill="background1" w:themeFillShade="F2"/>
          </w:tcPr>
          <w:p w:rsidRPr="008711C2" w:rsidR="008711C2" w:rsidP="008711C2" w:rsidRDefault="008711C2">
            <w:pPr>
              <w:jc w:val="both"/>
              <w:rPr>
                <w:rFonts w:asciiTheme="minorHAnsi" w:hAnsiTheme="minorHAnsi"/>
              </w:rPr>
            </w:pPr>
            <w:r w:rsidRPr="008711C2">
              <w:rPr>
                <w:rFonts w:asciiTheme="minorHAnsi" w:hAnsiTheme="minorHAnsi"/>
              </w:rPr>
              <w:t>Počet účastníků ve skupině</w:t>
            </w:r>
          </w:p>
        </w:tc>
        <w:tc>
          <w:tcPr>
            <w:tcW w:w="851" w:type="dxa"/>
            <w:shd w:val="clear" w:color="auto" w:fill="F2F2F2" w:themeFill="background1" w:themeFillShade="F2"/>
          </w:tcPr>
          <w:p w:rsidRPr="008711C2" w:rsidR="008711C2" w:rsidP="008711C2" w:rsidRDefault="008711C2">
            <w:pPr>
              <w:jc w:val="both"/>
              <w:rPr>
                <w:rFonts w:asciiTheme="minorHAnsi" w:hAnsiTheme="minorHAnsi"/>
              </w:rPr>
            </w:pPr>
            <w:r w:rsidRPr="008711C2">
              <w:rPr>
                <w:rFonts w:asciiTheme="minorHAnsi" w:hAnsiTheme="minorHAnsi"/>
              </w:rPr>
              <w:t>Počet skupin</w:t>
            </w:r>
          </w:p>
        </w:tc>
        <w:tc>
          <w:tcPr>
            <w:tcW w:w="1134" w:type="dxa"/>
            <w:shd w:val="clear" w:color="auto" w:fill="F2F2F2" w:themeFill="background1" w:themeFillShade="F2"/>
          </w:tcPr>
          <w:p w:rsidRPr="008711C2" w:rsidR="008711C2" w:rsidP="008711C2" w:rsidRDefault="008711C2">
            <w:pPr>
              <w:jc w:val="both"/>
              <w:rPr>
                <w:rFonts w:asciiTheme="minorHAnsi" w:hAnsiTheme="minorHAnsi"/>
              </w:rPr>
            </w:pPr>
            <w:r w:rsidRPr="008711C2">
              <w:rPr>
                <w:rFonts w:asciiTheme="minorHAnsi" w:hAnsiTheme="minorHAnsi"/>
              </w:rPr>
              <w:t>Počet účastníků celkem</w:t>
            </w:r>
          </w:p>
        </w:tc>
        <w:tc>
          <w:tcPr>
            <w:tcW w:w="994" w:type="dxa"/>
            <w:shd w:val="clear" w:color="auto" w:fill="F2F2F2" w:themeFill="background1" w:themeFillShade="F2"/>
          </w:tcPr>
          <w:p w:rsidRPr="008711C2" w:rsidR="008711C2" w:rsidP="008711C2" w:rsidRDefault="008711C2">
            <w:pPr>
              <w:jc w:val="both"/>
              <w:rPr>
                <w:rFonts w:asciiTheme="minorHAnsi" w:hAnsiTheme="minorHAnsi"/>
              </w:rPr>
            </w:pPr>
            <w:r w:rsidRPr="008711C2">
              <w:rPr>
                <w:rFonts w:asciiTheme="minorHAnsi" w:hAnsiTheme="minorHAnsi"/>
              </w:rPr>
              <w:t>Hodinová dotace</w:t>
            </w:r>
            <w:r w:rsidR="00935198">
              <w:rPr>
                <w:rFonts w:asciiTheme="minorHAnsi" w:hAnsiTheme="minorHAnsi"/>
              </w:rPr>
              <w:t xml:space="preserve"> na 1 kurz</w:t>
            </w:r>
          </w:p>
        </w:tc>
        <w:tc>
          <w:tcPr>
            <w:tcW w:w="1926" w:type="dxa"/>
            <w:shd w:val="clear" w:color="auto" w:fill="F2F2F2" w:themeFill="background1" w:themeFillShade="F2"/>
          </w:tcPr>
          <w:p w:rsidRPr="008711C2" w:rsidR="008711C2" w:rsidP="008711C2" w:rsidRDefault="008711C2">
            <w:pPr>
              <w:jc w:val="both"/>
              <w:rPr>
                <w:rFonts w:asciiTheme="minorHAnsi" w:hAnsiTheme="minorHAnsi"/>
              </w:rPr>
            </w:pPr>
            <w:r w:rsidRPr="008711C2">
              <w:rPr>
                <w:rFonts w:asciiTheme="minorHAnsi" w:hAnsiTheme="minorHAnsi"/>
              </w:rPr>
              <w:t>Harmonogram plnění</w:t>
            </w:r>
          </w:p>
        </w:tc>
      </w:tr>
      <w:tr w:rsidRPr="00935198" w:rsidR="00935198" w:rsidTr="00935198">
        <w:tc>
          <w:tcPr>
            <w:tcW w:w="3510" w:type="dxa"/>
          </w:tcPr>
          <w:p w:rsidRPr="00935198" w:rsidR="008711C2" w:rsidP="008711C2" w:rsidRDefault="00935198">
            <w:pPr>
              <w:jc w:val="both"/>
              <w:rPr>
                <w:rFonts w:asciiTheme="minorHAnsi" w:hAnsiTheme="minorHAnsi"/>
              </w:rPr>
            </w:pPr>
            <w:r w:rsidRPr="00935198">
              <w:rPr>
                <w:rFonts w:asciiTheme="minorHAnsi" w:hAnsiTheme="minorHAnsi"/>
              </w:rPr>
              <w:t>Standard č. 5 – Individuální plánování průběhu sociální</w:t>
            </w:r>
          </w:p>
        </w:tc>
        <w:tc>
          <w:tcPr>
            <w:tcW w:w="1134" w:type="dxa"/>
          </w:tcPr>
          <w:p w:rsidRPr="00935198" w:rsidR="008711C2" w:rsidP="008711C2" w:rsidRDefault="00935198">
            <w:pPr>
              <w:jc w:val="both"/>
              <w:rPr>
                <w:rFonts w:asciiTheme="minorHAnsi" w:hAnsiTheme="minorHAnsi"/>
              </w:rPr>
            </w:pPr>
            <w:r w:rsidRPr="00935198">
              <w:rPr>
                <w:rFonts w:asciiTheme="minorHAnsi" w:hAnsiTheme="minorHAnsi"/>
              </w:rPr>
              <w:t xml:space="preserve">SP, </w:t>
            </w:r>
            <w:proofErr w:type="spellStart"/>
            <w:r w:rsidRPr="00935198">
              <w:rPr>
                <w:rFonts w:asciiTheme="minorHAnsi" w:hAnsiTheme="minorHAnsi"/>
              </w:rPr>
              <w:t>PvSS</w:t>
            </w:r>
            <w:proofErr w:type="spellEnd"/>
          </w:p>
        </w:tc>
        <w:tc>
          <w:tcPr>
            <w:tcW w:w="1134" w:type="dxa"/>
          </w:tcPr>
          <w:p w:rsidRPr="00935198" w:rsidR="008711C2" w:rsidP="00935198" w:rsidRDefault="00935198">
            <w:pPr>
              <w:jc w:val="center"/>
              <w:rPr>
                <w:rFonts w:asciiTheme="minorHAnsi" w:hAnsiTheme="minorHAnsi"/>
              </w:rPr>
            </w:pPr>
            <w:r w:rsidRPr="00935198">
              <w:rPr>
                <w:rFonts w:asciiTheme="minorHAnsi" w:hAnsiTheme="minorHAnsi"/>
              </w:rPr>
              <w:t>14</w:t>
            </w:r>
          </w:p>
        </w:tc>
        <w:tc>
          <w:tcPr>
            <w:tcW w:w="851" w:type="dxa"/>
          </w:tcPr>
          <w:p w:rsidRPr="00935198" w:rsidR="008711C2" w:rsidP="00935198" w:rsidRDefault="00935198">
            <w:pPr>
              <w:jc w:val="center"/>
              <w:rPr>
                <w:rFonts w:asciiTheme="minorHAnsi" w:hAnsiTheme="minorHAnsi"/>
              </w:rPr>
            </w:pPr>
            <w:r w:rsidRPr="00935198">
              <w:rPr>
                <w:rFonts w:asciiTheme="minorHAnsi" w:hAnsiTheme="minorHAnsi"/>
              </w:rPr>
              <w:t>6</w:t>
            </w:r>
          </w:p>
        </w:tc>
        <w:tc>
          <w:tcPr>
            <w:tcW w:w="1134" w:type="dxa"/>
          </w:tcPr>
          <w:p w:rsidRPr="00935198" w:rsidR="008711C2" w:rsidP="00935198" w:rsidRDefault="00935198">
            <w:pPr>
              <w:jc w:val="center"/>
              <w:rPr>
                <w:rFonts w:asciiTheme="minorHAnsi" w:hAnsiTheme="minorHAnsi"/>
              </w:rPr>
            </w:pPr>
            <w:r w:rsidRPr="00935198">
              <w:rPr>
                <w:rFonts w:asciiTheme="minorHAnsi" w:hAnsiTheme="minorHAnsi"/>
              </w:rPr>
              <w:t>84</w:t>
            </w:r>
          </w:p>
        </w:tc>
        <w:tc>
          <w:tcPr>
            <w:tcW w:w="994" w:type="dxa"/>
          </w:tcPr>
          <w:p w:rsidRPr="00935198" w:rsidR="008711C2" w:rsidP="00935198" w:rsidRDefault="00935198">
            <w:pPr>
              <w:jc w:val="center"/>
              <w:rPr>
                <w:rFonts w:asciiTheme="minorHAnsi" w:hAnsiTheme="minorHAnsi"/>
              </w:rPr>
            </w:pPr>
            <w:r w:rsidRPr="00935198">
              <w:rPr>
                <w:rFonts w:asciiTheme="minorHAnsi" w:hAnsiTheme="minorHAnsi"/>
              </w:rPr>
              <w:t>8</w:t>
            </w:r>
          </w:p>
        </w:tc>
        <w:tc>
          <w:tcPr>
            <w:tcW w:w="1926" w:type="dxa"/>
          </w:tcPr>
          <w:p w:rsidRPr="00935198" w:rsidR="008711C2" w:rsidP="008711C2" w:rsidRDefault="00935198">
            <w:pPr>
              <w:jc w:val="both"/>
              <w:rPr>
                <w:rFonts w:asciiTheme="minorHAnsi" w:hAnsiTheme="minorHAnsi"/>
              </w:rPr>
            </w:pPr>
            <w:r>
              <w:rPr>
                <w:rFonts w:asciiTheme="minorHAnsi" w:hAnsiTheme="minorHAnsi"/>
              </w:rPr>
              <w:t>ř</w:t>
            </w:r>
            <w:r w:rsidRPr="00935198">
              <w:rPr>
                <w:rFonts w:asciiTheme="minorHAnsi" w:hAnsiTheme="minorHAnsi"/>
              </w:rPr>
              <w:t>íjen-prosinec 2014</w:t>
            </w:r>
          </w:p>
        </w:tc>
      </w:tr>
      <w:tr w:rsidRPr="00935198" w:rsidR="00935198" w:rsidTr="00935198">
        <w:tc>
          <w:tcPr>
            <w:tcW w:w="3510" w:type="dxa"/>
          </w:tcPr>
          <w:p w:rsidRPr="00935198" w:rsidR="008711C2" w:rsidP="008711C2" w:rsidRDefault="00935198">
            <w:pPr>
              <w:jc w:val="both"/>
              <w:rPr>
                <w:rFonts w:asciiTheme="minorHAnsi" w:hAnsiTheme="minorHAnsi"/>
              </w:rPr>
            </w:pPr>
            <w:r w:rsidRPr="00935198">
              <w:rPr>
                <w:rFonts w:asciiTheme="minorHAnsi" w:hAnsiTheme="minorHAnsi"/>
              </w:rPr>
              <w:t>Alternativní a augmentativní komunikace v sociálních službách</w:t>
            </w:r>
          </w:p>
        </w:tc>
        <w:tc>
          <w:tcPr>
            <w:tcW w:w="1134" w:type="dxa"/>
          </w:tcPr>
          <w:p w:rsidRPr="00935198" w:rsidR="008711C2" w:rsidP="008711C2" w:rsidRDefault="00935198">
            <w:pPr>
              <w:jc w:val="both"/>
              <w:rPr>
                <w:rFonts w:asciiTheme="minorHAnsi" w:hAnsiTheme="minorHAnsi"/>
              </w:rPr>
            </w:pPr>
            <w:r w:rsidRPr="00935198">
              <w:rPr>
                <w:rFonts w:asciiTheme="minorHAnsi" w:hAnsiTheme="minorHAnsi"/>
              </w:rPr>
              <w:t xml:space="preserve">SP, </w:t>
            </w:r>
            <w:proofErr w:type="spellStart"/>
            <w:r w:rsidRPr="00935198">
              <w:rPr>
                <w:rFonts w:asciiTheme="minorHAnsi" w:hAnsiTheme="minorHAnsi"/>
              </w:rPr>
              <w:t>PvSS</w:t>
            </w:r>
            <w:proofErr w:type="spellEnd"/>
          </w:p>
        </w:tc>
        <w:tc>
          <w:tcPr>
            <w:tcW w:w="1134" w:type="dxa"/>
          </w:tcPr>
          <w:p w:rsidRPr="00935198" w:rsidR="008711C2" w:rsidP="00935198" w:rsidRDefault="00935198">
            <w:pPr>
              <w:jc w:val="center"/>
              <w:rPr>
                <w:rFonts w:asciiTheme="minorHAnsi" w:hAnsiTheme="minorHAnsi"/>
              </w:rPr>
            </w:pPr>
            <w:r>
              <w:rPr>
                <w:rFonts w:asciiTheme="minorHAnsi" w:hAnsiTheme="minorHAnsi"/>
              </w:rPr>
              <w:t>14</w:t>
            </w:r>
          </w:p>
        </w:tc>
        <w:tc>
          <w:tcPr>
            <w:tcW w:w="851" w:type="dxa"/>
          </w:tcPr>
          <w:p w:rsidRPr="00935198" w:rsidR="008711C2" w:rsidP="00935198" w:rsidRDefault="00935198">
            <w:pPr>
              <w:jc w:val="center"/>
              <w:rPr>
                <w:rFonts w:asciiTheme="minorHAnsi" w:hAnsiTheme="minorHAnsi"/>
              </w:rPr>
            </w:pPr>
            <w:r>
              <w:rPr>
                <w:rFonts w:asciiTheme="minorHAnsi" w:hAnsiTheme="minorHAnsi"/>
              </w:rPr>
              <w:t>3</w:t>
            </w:r>
          </w:p>
        </w:tc>
        <w:tc>
          <w:tcPr>
            <w:tcW w:w="1134" w:type="dxa"/>
          </w:tcPr>
          <w:p w:rsidRPr="00935198" w:rsidR="008711C2" w:rsidP="00935198" w:rsidRDefault="00935198">
            <w:pPr>
              <w:jc w:val="center"/>
              <w:rPr>
                <w:rFonts w:asciiTheme="minorHAnsi" w:hAnsiTheme="minorHAnsi"/>
              </w:rPr>
            </w:pPr>
            <w:r>
              <w:rPr>
                <w:rFonts w:asciiTheme="minorHAnsi" w:hAnsiTheme="minorHAnsi"/>
              </w:rPr>
              <w:t>42</w:t>
            </w:r>
          </w:p>
        </w:tc>
        <w:tc>
          <w:tcPr>
            <w:tcW w:w="994" w:type="dxa"/>
          </w:tcPr>
          <w:p w:rsidRPr="00935198" w:rsidR="008711C2" w:rsidP="00935198" w:rsidRDefault="00935198">
            <w:pPr>
              <w:jc w:val="center"/>
              <w:rPr>
                <w:rFonts w:asciiTheme="minorHAnsi" w:hAnsiTheme="minorHAnsi"/>
              </w:rPr>
            </w:pPr>
            <w:r>
              <w:rPr>
                <w:rFonts w:asciiTheme="minorHAnsi" w:hAnsiTheme="minorHAnsi"/>
              </w:rPr>
              <w:t>24</w:t>
            </w:r>
          </w:p>
        </w:tc>
        <w:tc>
          <w:tcPr>
            <w:tcW w:w="1926" w:type="dxa"/>
          </w:tcPr>
          <w:p w:rsidRPr="00935198" w:rsidR="008711C2" w:rsidP="008711C2" w:rsidRDefault="00935198">
            <w:pPr>
              <w:jc w:val="both"/>
              <w:rPr>
                <w:rFonts w:asciiTheme="minorHAnsi" w:hAnsiTheme="minorHAnsi"/>
              </w:rPr>
            </w:pPr>
            <w:r>
              <w:rPr>
                <w:rFonts w:asciiTheme="minorHAnsi" w:hAnsiTheme="minorHAnsi"/>
              </w:rPr>
              <w:t>únor-květen 2014</w:t>
            </w:r>
          </w:p>
        </w:tc>
      </w:tr>
      <w:tr w:rsidRPr="00935198" w:rsidR="00935198" w:rsidTr="00935198">
        <w:tc>
          <w:tcPr>
            <w:tcW w:w="3510" w:type="dxa"/>
          </w:tcPr>
          <w:p w:rsidRPr="00935198" w:rsidR="008711C2" w:rsidP="008711C2" w:rsidRDefault="00935198">
            <w:pPr>
              <w:jc w:val="both"/>
              <w:rPr>
                <w:rFonts w:asciiTheme="minorHAnsi" w:hAnsiTheme="minorHAnsi"/>
              </w:rPr>
            </w:pPr>
            <w:r w:rsidRPr="00935198">
              <w:rPr>
                <w:rFonts w:asciiTheme="minorHAnsi" w:hAnsiTheme="minorHAnsi"/>
              </w:rPr>
              <w:t>Standard č. 3 a 4 – Jednání se zájemcem o sociální službu. Smlouva o poskytnutí sociální služby</w:t>
            </w:r>
          </w:p>
        </w:tc>
        <w:tc>
          <w:tcPr>
            <w:tcW w:w="1134" w:type="dxa"/>
          </w:tcPr>
          <w:p w:rsidRPr="00935198" w:rsidR="008711C2" w:rsidP="008711C2" w:rsidRDefault="00935198">
            <w:pPr>
              <w:jc w:val="both"/>
              <w:rPr>
                <w:rFonts w:asciiTheme="minorHAnsi" w:hAnsiTheme="minorHAnsi"/>
              </w:rPr>
            </w:pPr>
            <w:r>
              <w:rPr>
                <w:rFonts w:asciiTheme="minorHAnsi" w:hAnsiTheme="minorHAnsi"/>
              </w:rPr>
              <w:t xml:space="preserve">SP, </w:t>
            </w:r>
            <w:proofErr w:type="spellStart"/>
            <w:r>
              <w:rPr>
                <w:rFonts w:asciiTheme="minorHAnsi" w:hAnsiTheme="minorHAnsi"/>
              </w:rPr>
              <w:t>PvSS</w:t>
            </w:r>
            <w:proofErr w:type="spellEnd"/>
          </w:p>
        </w:tc>
        <w:tc>
          <w:tcPr>
            <w:tcW w:w="1134" w:type="dxa"/>
          </w:tcPr>
          <w:p w:rsidRPr="00935198" w:rsidR="008711C2" w:rsidP="00935198" w:rsidRDefault="00935198">
            <w:pPr>
              <w:jc w:val="center"/>
              <w:rPr>
                <w:rFonts w:asciiTheme="minorHAnsi" w:hAnsiTheme="minorHAnsi"/>
              </w:rPr>
            </w:pPr>
            <w:r>
              <w:rPr>
                <w:rFonts w:asciiTheme="minorHAnsi" w:hAnsiTheme="minorHAnsi"/>
              </w:rPr>
              <w:t>14</w:t>
            </w:r>
          </w:p>
        </w:tc>
        <w:tc>
          <w:tcPr>
            <w:tcW w:w="851" w:type="dxa"/>
          </w:tcPr>
          <w:p w:rsidRPr="00935198" w:rsidR="008711C2" w:rsidP="00935198" w:rsidRDefault="00935198">
            <w:pPr>
              <w:jc w:val="center"/>
              <w:rPr>
                <w:rFonts w:asciiTheme="minorHAnsi" w:hAnsiTheme="minorHAnsi"/>
              </w:rPr>
            </w:pPr>
            <w:r>
              <w:rPr>
                <w:rFonts w:asciiTheme="minorHAnsi" w:hAnsiTheme="minorHAnsi"/>
              </w:rPr>
              <w:t>6</w:t>
            </w:r>
          </w:p>
        </w:tc>
        <w:tc>
          <w:tcPr>
            <w:tcW w:w="1134" w:type="dxa"/>
          </w:tcPr>
          <w:p w:rsidRPr="00935198" w:rsidR="008711C2" w:rsidP="00935198" w:rsidRDefault="00935198">
            <w:pPr>
              <w:jc w:val="center"/>
              <w:rPr>
                <w:rFonts w:asciiTheme="minorHAnsi" w:hAnsiTheme="minorHAnsi"/>
              </w:rPr>
            </w:pPr>
            <w:r>
              <w:rPr>
                <w:rFonts w:asciiTheme="minorHAnsi" w:hAnsiTheme="minorHAnsi"/>
              </w:rPr>
              <w:t>84</w:t>
            </w:r>
          </w:p>
        </w:tc>
        <w:tc>
          <w:tcPr>
            <w:tcW w:w="994" w:type="dxa"/>
          </w:tcPr>
          <w:p w:rsidRPr="00935198" w:rsidR="008711C2" w:rsidP="00935198" w:rsidRDefault="00935198">
            <w:pPr>
              <w:jc w:val="center"/>
              <w:rPr>
                <w:rFonts w:asciiTheme="minorHAnsi" w:hAnsiTheme="minorHAnsi"/>
              </w:rPr>
            </w:pPr>
            <w:r>
              <w:rPr>
                <w:rFonts w:asciiTheme="minorHAnsi" w:hAnsiTheme="minorHAnsi"/>
              </w:rPr>
              <w:t>8</w:t>
            </w:r>
          </w:p>
        </w:tc>
        <w:tc>
          <w:tcPr>
            <w:tcW w:w="1926" w:type="dxa"/>
          </w:tcPr>
          <w:p w:rsidRPr="00935198" w:rsidR="008711C2" w:rsidP="008711C2" w:rsidRDefault="00935198">
            <w:pPr>
              <w:jc w:val="both"/>
              <w:rPr>
                <w:rFonts w:asciiTheme="minorHAnsi" w:hAnsiTheme="minorHAnsi"/>
              </w:rPr>
            </w:pPr>
            <w:r>
              <w:rPr>
                <w:rFonts w:asciiTheme="minorHAnsi" w:hAnsiTheme="minorHAnsi"/>
              </w:rPr>
              <w:t>květen – srpen 2014</w:t>
            </w:r>
          </w:p>
        </w:tc>
      </w:tr>
      <w:tr w:rsidRPr="00935198" w:rsidR="00935198" w:rsidTr="00935198">
        <w:tc>
          <w:tcPr>
            <w:tcW w:w="3510" w:type="dxa"/>
          </w:tcPr>
          <w:p w:rsidR="008711C2" w:rsidP="008711C2" w:rsidRDefault="00935198">
            <w:pPr>
              <w:jc w:val="both"/>
              <w:rPr>
                <w:rFonts w:asciiTheme="minorHAnsi" w:hAnsiTheme="minorHAnsi"/>
              </w:rPr>
            </w:pPr>
            <w:r w:rsidRPr="00935198">
              <w:rPr>
                <w:rFonts w:asciiTheme="minorHAnsi" w:hAnsiTheme="minorHAnsi"/>
              </w:rPr>
              <w:t>Bazální stimulace – základní kurz</w:t>
            </w:r>
          </w:p>
          <w:p w:rsidRPr="00935198" w:rsidR="00F97FC6" w:rsidP="008711C2" w:rsidRDefault="00F97FC6">
            <w:pPr>
              <w:jc w:val="both"/>
              <w:rPr>
                <w:rFonts w:asciiTheme="minorHAnsi" w:hAnsiTheme="minorHAnsi"/>
              </w:rPr>
            </w:pPr>
          </w:p>
        </w:tc>
        <w:tc>
          <w:tcPr>
            <w:tcW w:w="1134" w:type="dxa"/>
          </w:tcPr>
          <w:p w:rsidRPr="00935198" w:rsidR="008711C2" w:rsidP="008711C2" w:rsidRDefault="00935198">
            <w:pPr>
              <w:jc w:val="both"/>
              <w:rPr>
                <w:rFonts w:asciiTheme="minorHAnsi" w:hAnsiTheme="minorHAnsi"/>
              </w:rPr>
            </w:pPr>
            <w:r>
              <w:rPr>
                <w:rFonts w:asciiTheme="minorHAnsi" w:hAnsiTheme="minorHAnsi"/>
              </w:rPr>
              <w:t xml:space="preserve">SP, </w:t>
            </w:r>
            <w:proofErr w:type="spellStart"/>
            <w:r>
              <w:rPr>
                <w:rFonts w:asciiTheme="minorHAnsi" w:hAnsiTheme="minorHAnsi"/>
              </w:rPr>
              <w:t>PvSS</w:t>
            </w:r>
            <w:proofErr w:type="spellEnd"/>
          </w:p>
        </w:tc>
        <w:tc>
          <w:tcPr>
            <w:tcW w:w="1134" w:type="dxa"/>
          </w:tcPr>
          <w:p w:rsidRPr="00935198" w:rsidR="008711C2" w:rsidP="00935198" w:rsidRDefault="00935198">
            <w:pPr>
              <w:jc w:val="center"/>
              <w:rPr>
                <w:rFonts w:asciiTheme="minorHAnsi" w:hAnsiTheme="minorHAnsi"/>
              </w:rPr>
            </w:pPr>
            <w:r>
              <w:rPr>
                <w:rFonts w:asciiTheme="minorHAnsi" w:hAnsiTheme="minorHAnsi"/>
              </w:rPr>
              <w:t>15</w:t>
            </w:r>
          </w:p>
        </w:tc>
        <w:tc>
          <w:tcPr>
            <w:tcW w:w="851" w:type="dxa"/>
          </w:tcPr>
          <w:p w:rsidRPr="00935198" w:rsidR="008711C2" w:rsidP="00935198" w:rsidRDefault="00935198">
            <w:pPr>
              <w:jc w:val="center"/>
              <w:rPr>
                <w:rFonts w:asciiTheme="minorHAnsi" w:hAnsiTheme="minorHAnsi"/>
              </w:rPr>
            </w:pPr>
            <w:r>
              <w:rPr>
                <w:rFonts w:asciiTheme="minorHAnsi" w:hAnsiTheme="minorHAnsi"/>
              </w:rPr>
              <w:t>3</w:t>
            </w:r>
          </w:p>
        </w:tc>
        <w:tc>
          <w:tcPr>
            <w:tcW w:w="1134" w:type="dxa"/>
          </w:tcPr>
          <w:p w:rsidRPr="00935198" w:rsidR="008711C2" w:rsidP="00935198" w:rsidRDefault="00935198">
            <w:pPr>
              <w:jc w:val="center"/>
              <w:rPr>
                <w:rFonts w:asciiTheme="minorHAnsi" w:hAnsiTheme="minorHAnsi"/>
              </w:rPr>
            </w:pPr>
            <w:r>
              <w:rPr>
                <w:rFonts w:asciiTheme="minorHAnsi" w:hAnsiTheme="minorHAnsi"/>
              </w:rPr>
              <w:t>45</w:t>
            </w:r>
          </w:p>
        </w:tc>
        <w:tc>
          <w:tcPr>
            <w:tcW w:w="994" w:type="dxa"/>
          </w:tcPr>
          <w:p w:rsidRPr="00935198" w:rsidR="008711C2" w:rsidP="00935198" w:rsidRDefault="00935198">
            <w:pPr>
              <w:jc w:val="center"/>
              <w:rPr>
                <w:rFonts w:asciiTheme="minorHAnsi" w:hAnsiTheme="minorHAnsi"/>
              </w:rPr>
            </w:pPr>
            <w:r>
              <w:rPr>
                <w:rFonts w:asciiTheme="minorHAnsi" w:hAnsiTheme="minorHAnsi"/>
              </w:rPr>
              <w:t>24</w:t>
            </w:r>
          </w:p>
        </w:tc>
        <w:tc>
          <w:tcPr>
            <w:tcW w:w="1926" w:type="dxa"/>
          </w:tcPr>
          <w:p w:rsidRPr="00935198" w:rsidR="008711C2" w:rsidP="008711C2" w:rsidRDefault="00935198">
            <w:pPr>
              <w:jc w:val="both"/>
              <w:rPr>
                <w:rFonts w:asciiTheme="minorHAnsi" w:hAnsiTheme="minorHAnsi"/>
              </w:rPr>
            </w:pPr>
            <w:r>
              <w:rPr>
                <w:rFonts w:asciiTheme="minorHAnsi" w:hAnsiTheme="minorHAnsi"/>
              </w:rPr>
              <w:t>srpen-říjen 2014</w:t>
            </w:r>
          </w:p>
        </w:tc>
      </w:tr>
      <w:tr w:rsidRPr="00935198" w:rsidR="00935198" w:rsidTr="00935198">
        <w:tc>
          <w:tcPr>
            <w:tcW w:w="3510" w:type="dxa"/>
          </w:tcPr>
          <w:p w:rsidR="008711C2" w:rsidP="008711C2" w:rsidRDefault="00935198">
            <w:pPr>
              <w:jc w:val="both"/>
              <w:rPr>
                <w:rFonts w:asciiTheme="minorHAnsi" w:hAnsiTheme="minorHAnsi"/>
              </w:rPr>
            </w:pPr>
            <w:r w:rsidRPr="00935198">
              <w:rPr>
                <w:rFonts w:asciiTheme="minorHAnsi" w:hAnsiTheme="minorHAnsi"/>
              </w:rPr>
              <w:t>Řešení obtížných komunikačních situací</w:t>
            </w:r>
          </w:p>
          <w:p w:rsidRPr="00935198" w:rsidR="00F97FC6" w:rsidP="008711C2" w:rsidRDefault="00F97FC6">
            <w:pPr>
              <w:jc w:val="both"/>
              <w:rPr>
                <w:rFonts w:asciiTheme="minorHAnsi" w:hAnsiTheme="minorHAnsi"/>
              </w:rPr>
            </w:pPr>
          </w:p>
        </w:tc>
        <w:tc>
          <w:tcPr>
            <w:tcW w:w="1134" w:type="dxa"/>
          </w:tcPr>
          <w:p w:rsidRPr="00935198" w:rsidR="008711C2" w:rsidP="008711C2" w:rsidRDefault="00935198">
            <w:pPr>
              <w:jc w:val="both"/>
              <w:rPr>
                <w:rFonts w:asciiTheme="minorHAnsi" w:hAnsiTheme="minorHAnsi"/>
              </w:rPr>
            </w:pPr>
            <w:r>
              <w:rPr>
                <w:rFonts w:asciiTheme="minorHAnsi" w:hAnsiTheme="minorHAnsi"/>
              </w:rPr>
              <w:t xml:space="preserve">SP, </w:t>
            </w:r>
            <w:proofErr w:type="spellStart"/>
            <w:r>
              <w:rPr>
                <w:rFonts w:asciiTheme="minorHAnsi" w:hAnsiTheme="minorHAnsi"/>
              </w:rPr>
              <w:t>PvSS</w:t>
            </w:r>
            <w:proofErr w:type="spellEnd"/>
          </w:p>
        </w:tc>
        <w:tc>
          <w:tcPr>
            <w:tcW w:w="1134" w:type="dxa"/>
          </w:tcPr>
          <w:p w:rsidRPr="00935198" w:rsidR="008711C2" w:rsidP="00935198" w:rsidRDefault="00935198">
            <w:pPr>
              <w:jc w:val="center"/>
              <w:rPr>
                <w:rFonts w:asciiTheme="minorHAnsi" w:hAnsiTheme="minorHAnsi"/>
              </w:rPr>
            </w:pPr>
            <w:r>
              <w:rPr>
                <w:rFonts w:asciiTheme="minorHAnsi" w:hAnsiTheme="minorHAnsi"/>
              </w:rPr>
              <w:t>14</w:t>
            </w:r>
          </w:p>
        </w:tc>
        <w:tc>
          <w:tcPr>
            <w:tcW w:w="851" w:type="dxa"/>
          </w:tcPr>
          <w:p w:rsidRPr="00935198" w:rsidR="008711C2" w:rsidP="00935198" w:rsidRDefault="00935198">
            <w:pPr>
              <w:jc w:val="center"/>
              <w:rPr>
                <w:rFonts w:asciiTheme="minorHAnsi" w:hAnsiTheme="minorHAnsi"/>
              </w:rPr>
            </w:pPr>
            <w:r>
              <w:rPr>
                <w:rFonts w:asciiTheme="minorHAnsi" w:hAnsiTheme="minorHAnsi"/>
              </w:rPr>
              <w:t>6</w:t>
            </w:r>
          </w:p>
        </w:tc>
        <w:tc>
          <w:tcPr>
            <w:tcW w:w="1134" w:type="dxa"/>
          </w:tcPr>
          <w:p w:rsidRPr="00935198" w:rsidR="008711C2" w:rsidP="00935198" w:rsidRDefault="00935198">
            <w:pPr>
              <w:jc w:val="center"/>
              <w:rPr>
                <w:rFonts w:asciiTheme="minorHAnsi" w:hAnsiTheme="minorHAnsi"/>
              </w:rPr>
            </w:pPr>
            <w:r>
              <w:rPr>
                <w:rFonts w:asciiTheme="minorHAnsi" w:hAnsiTheme="minorHAnsi"/>
              </w:rPr>
              <w:t>84</w:t>
            </w:r>
          </w:p>
        </w:tc>
        <w:tc>
          <w:tcPr>
            <w:tcW w:w="994" w:type="dxa"/>
          </w:tcPr>
          <w:p w:rsidRPr="00935198" w:rsidR="008711C2" w:rsidP="00935198" w:rsidRDefault="00935198">
            <w:pPr>
              <w:jc w:val="center"/>
              <w:rPr>
                <w:rFonts w:asciiTheme="minorHAnsi" w:hAnsiTheme="minorHAnsi"/>
              </w:rPr>
            </w:pPr>
            <w:r>
              <w:rPr>
                <w:rFonts w:asciiTheme="minorHAnsi" w:hAnsiTheme="minorHAnsi"/>
              </w:rPr>
              <w:t>8</w:t>
            </w:r>
          </w:p>
        </w:tc>
        <w:tc>
          <w:tcPr>
            <w:tcW w:w="1926" w:type="dxa"/>
          </w:tcPr>
          <w:p w:rsidRPr="00935198" w:rsidR="008711C2" w:rsidP="008711C2" w:rsidRDefault="008714A0">
            <w:pPr>
              <w:jc w:val="both"/>
              <w:rPr>
                <w:rFonts w:asciiTheme="minorHAnsi" w:hAnsiTheme="minorHAnsi"/>
              </w:rPr>
            </w:pPr>
            <w:r>
              <w:rPr>
                <w:rFonts w:asciiTheme="minorHAnsi" w:hAnsiTheme="minorHAnsi"/>
              </w:rPr>
              <w:t>leden-březen 2015</w:t>
            </w:r>
          </w:p>
        </w:tc>
      </w:tr>
      <w:tr w:rsidRPr="00935198" w:rsidR="00935198" w:rsidTr="00935198">
        <w:tc>
          <w:tcPr>
            <w:tcW w:w="3510" w:type="dxa"/>
          </w:tcPr>
          <w:p w:rsidR="008711C2" w:rsidP="008711C2" w:rsidRDefault="008714A0">
            <w:pPr>
              <w:jc w:val="both"/>
              <w:rPr>
                <w:rFonts w:asciiTheme="minorHAnsi" w:hAnsiTheme="minorHAnsi"/>
              </w:rPr>
            </w:pPr>
            <w:r w:rsidRPr="008714A0">
              <w:rPr>
                <w:rFonts w:asciiTheme="minorHAnsi" w:hAnsiTheme="minorHAnsi"/>
              </w:rPr>
              <w:t>Vedení a motivace lidí</w:t>
            </w:r>
          </w:p>
          <w:p w:rsidRPr="008714A0" w:rsidR="00F97FC6" w:rsidP="008711C2" w:rsidRDefault="00F97FC6">
            <w:pPr>
              <w:jc w:val="both"/>
              <w:rPr>
                <w:rFonts w:asciiTheme="minorHAnsi" w:hAnsiTheme="minorHAnsi"/>
              </w:rPr>
            </w:pPr>
          </w:p>
        </w:tc>
        <w:tc>
          <w:tcPr>
            <w:tcW w:w="1134" w:type="dxa"/>
          </w:tcPr>
          <w:p w:rsidRPr="00935198" w:rsidR="008711C2" w:rsidP="008711C2" w:rsidRDefault="008714A0">
            <w:pPr>
              <w:jc w:val="both"/>
              <w:rPr>
                <w:rFonts w:asciiTheme="minorHAnsi" w:hAnsiTheme="minorHAnsi"/>
              </w:rPr>
            </w:pPr>
            <w:r>
              <w:rPr>
                <w:rFonts w:asciiTheme="minorHAnsi" w:hAnsiTheme="minorHAnsi"/>
              </w:rPr>
              <w:t>VED, SP</w:t>
            </w:r>
          </w:p>
        </w:tc>
        <w:tc>
          <w:tcPr>
            <w:tcW w:w="1134" w:type="dxa"/>
          </w:tcPr>
          <w:p w:rsidRPr="00935198" w:rsidR="008711C2" w:rsidP="00935198" w:rsidRDefault="008714A0">
            <w:pPr>
              <w:jc w:val="center"/>
              <w:rPr>
                <w:rFonts w:asciiTheme="minorHAnsi" w:hAnsiTheme="minorHAnsi"/>
              </w:rPr>
            </w:pPr>
            <w:r>
              <w:rPr>
                <w:rFonts w:asciiTheme="minorHAnsi" w:hAnsiTheme="minorHAnsi"/>
              </w:rPr>
              <w:t>12</w:t>
            </w:r>
          </w:p>
        </w:tc>
        <w:tc>
          <w:tcPr>
            <w:tcW w:w="851" w:type="dxa"/>
          </w:tcPr>
          <w:p w:rsidRPr="00935198" w:rsidR="008711C2" w:rsidP="00935198" w:rsidRDefault="008714A0">
            <w:pPr>
              <w:jc w:val="center"/>
              <w:rPr>
                <w:rFonts w:asciiTheme="minorHAnsi" w:hAnsiTheme="minorHAnsi"/>
              </w:rPr>
            </w:pPr>
            <w:r>
              <w:rPr>
                <w:rFonts w:asciiTheme="minorHAnsi" w:hAnsiTheme="minorHAnsi"/>
              </w:rPr>
              <w:t>1</w:t>
            </w:r>
          </w:p>
        </w:tc>
        <w:tc>
          <w:tcPr>
            <w:tcW w:w="1134" w:type="dxa"/>
          </w:tcPr>
          <w:p w:rsidRPr="00935198" w:rsidR="008711C2" w:rsidP="00935198" w:rsidRDefault="008714A0">
            <w:pPr>
              <w:jc w:val="center"/>
              <w:rPr>
                <w:rFonts w:asciiTheme="minorHAnsi" w:hAnsiTheme="minorHAnsi"/>
              </w:rPr>
            </w:pPr>
            <w:r>
              <w:rPr>
                <w:rFonts w:asciiTheme="minorHAnsi" w:hAnsiTheme="minorHAnsi"/>
              </w:rPr>
              <w:t>12</w:t>
            </w:r>
          </w:p>
        </w:tc>
        <w:tc>
          <w:tcPr>
            <w:tcW w:w="994" w:type="dxa"/>
          </w:tcPr>
          <w:p w:rsidRPr="00935198" w:rsidR="008711C2" w:rsidP="00935198" w:rsidRDefault="008714A0">
            <w:pPr>
              <w:jc w:val="center"/>
              <w:rPr>
                <w:rFonts w:asciiTheme="minorHAnsi" w:hAnsiTheme="minorHAnsi"/>
              </w:rPr>
            </w:pPr>
            <w:r>
              <w:rPr>
                <w:rFonts w:asciiTheme="minorHAnsi" w:hAnsiTheme="minorHAnsi"/>
              </w:rPr>
              <w:t>8</w:t>
            </w:r>
          </w:p>
        </w:tc>
        <w:tc>
          <w:tcPr>
            <w:tcW w:w="1926" w:type="dxa"/>
          </w:tcPr>
          <w:p w:rsidRPr="00935198" w:rsidR="008711C2" w:rsidP="008711C2" w:rsidRDefault="008714A0">
            <w:pPr>
              <w:jc w:val="both"/>
              <w:rPr>
                <w:rFonts w:asciiTheme="minorHAnsi" w:hAnsiTheme="minorHAnsi"/>
              </w:rPr>
            </w:pPr>
            <w:r>
              <w:rPr>
                <w:rFonts w:asciiTheme="minorHAnsi" w:hAnsiTheme="minorHAnsi"/>
              </w:rPr>
              <w:t>listopad 2014</w:t>
            </w:r>
          </w:p>
        </w:tc>
      </w:tr>
      <w:tr w:rsidRPr="00935198" w:rsidR="00935198" w:rsidTr="00935198">
        <w:tc>
          <w:tcPr>
            <w:tcW w:w="3510" w:type="dxa"/>
          </w:tcPr>
          <w:p w:rsidRPr="008714A0" w:rsidR="008711C2" w:rsidP="008711C2" w:rsidRDefault="008714A0">
            <w:pPr>
              <w:jc w:val="both"/>
              <w:rPr>
                <w:rFonts w:asciiTheme="minorHAnsi" w:hAnsiTheme="minorHAnsi"/>
              </w:rPr>
            </w:pPr>
            <w:r w:rsidRPr="008714A0">
              <w:rPr>
                <w:rFonts w:asciiTheme="minorHAnsi" w:hAnsiTheme="minorHAnsi"/>
              </w:rPr>
              <w:t>Výběr, zaškolování a hodnocení zaměstnanců v sociálních službách</w:t>
            </w:r>
          </w:p>
        </w:tc>
        <w:tc>
          <w:tcPr>
            <w:tcW w:w="1134" w:type="dxa"/>
          </w:tcPr>
          <w:p w:rsidRPr="00935198" w:rsidR="008711C2" w:rsidP="008711C2" w:rsidRDefault="008714A0">
            <w:pPr>
              <w:jc w:val="both"/>
              <w:rPr>
                <w:rFonts w:asciiTheme="minorHAnsi" w:hAnsiTheme="minorHAnsi"/>
              </w:rPr>
            </w:pPr>
            <w:r>
              <w:rPr>
                <w:rFonts w:asciiTheme="minorHAnsi" w:hAnsiTheme="minorHAnsi"/>
              </w:rPr>
              <w:t>VED, SP</w:t>
            </w:r>
          </w:p>
        </w:tc>
        <w:tc>
          <w:tcPr>
            <w:tcW w:w="1134" w:type="dxa"/>
          </w:tcPr>
          <w:p w:rsidRPr="00935198" w:rsidR="008711C2" w:rsidP="00935198" w:rsidRDefault="008714A0">
            <w:pPr>
              <w:jc w:val="center"/>
              <w:rPr>
                <w:rFonts w:asciiTheme="minorHAnsi" w:hAnsiTheme="minorHAnsi"/>
              </w:rPr>
            </w:pPr>
            <w:r>
              <w:rPr>
                <w:rFonts w:asciiTheme="minorHAnsi" w:hAnsiTheme="minorHAnsi"/>
              </w:rPr>
              <w:t>12</w:t>
            </w:r>
          </w:p>
        </w:tc>
        <w:tc>
          <w:tcPr>
            <w:tcW w:w="851" w:type="dxa"/>
          </w:tcPr>
          <w:p w:rsidRPr="00935198" w:rsidR="008711C2" w:rsidP="00935198" w:rsidRDefault="008714A0">
            <w:pPr>
              <w:jc w:val="center"/>
              <w:rPr>
                <w:rFonts w:asciiTheme="minorHAnsi" w:hAnsiTheme="minorHAnsi"/>
              </w:rPr>
            </w:pPr>
            <w:r>
              <w:rPr>
                <w:rFonts w:asciiTheme="minorHAnsi" w:hAnsiTheme="minorHAnsi"/>
              </w:rPr>
              <w:t>1</w:t>
            </w:r>
          </w:p>
        </w:tc>
        <w:tc>
          <w:tcPr>
            <w:tcW w:w="1134" w:type="dxa"/>
          </w:tcPr>
          <w:p w:rsidRPr="00935198" w:rsidR="008711C2" w:rsidP="00935198" w:rsidRDefault="008714A0">
            <w:pPr>
              <w:jc w:val="center"/>
              <w:rPr>
                <w:rFonts w:asciiTheme="minorHAnsi" w:hAnsiTheme="minorHAnsi"/>
              </w:rPr>
            </w:pPr>
            <w:r>
              <w:rPr>
                <w:rFonts w:asciiTheme="minorHAnsi" w:hAnsiTheme="minorHAnsi"/>
              </w:rPr>
              <w:t>12</w:t>
            </w:r>
          </w:p>
        </w:tc>
        <w:tc>
          <w:tcPr>
            <w:tcW w:w="994" w:type="dxa"/>
          </w:tcPr>
          <w:p w:rsidRPr="00935198" w:rsidR="008711C2" w:rsidP="00935198" w:rsidRDefault="008714A0">
            <w:pPr>
              <w:jc w:val="center"/>
              <w:rPr>
                <w:rFonts w:asciiTheme="minorHAnsi" w:hAnsiTheme="minorHAnsi"/>
              </w:rPr>
            </w:pPr>
            <w:r>
              <w:rPr>
                <w:rFonts w:asciiTheme="minorHAnsi" w:hAnsiTheme="minorHAnsi"/>
              </w:rPr>
              <w:t>16</w:t>
            </w:r>
          </w:p>
        </w:tc>
        <w:tc>
          <w:tcPr>
            <w:tcW w:w="1926" w:type="dxa"/>
          </w:tcPr>
          <w:p w:rsidRPr="00935198" w:rsidR="008711C2" w:rsidP="008711C2" w:rsidRDefault="008714A0">
            <w:pPr>
              <w:jc w:val="both"/>
              <w:rPr>
                <w:rFonts w:asciiTheme="minorHAnsi" w:hAnsiTheme="minorHAnsi"/>
              </w:rPr>
            </w:pPr>
            <w:r>
              <w:rPr>
                <w:rFonts w:asciiTheme="minorHAnsi" w:hAnsiTheme="minorHAnsi"/>
              </w:rPr>
              <w:t>duben-květen 2014</w:t>
            </w:r>
          </w:p>
        </w:tc>
      </w:tr>
      <w:tr w:rsidRPr="00935198" w:rsidR="00935198" w:rsidTr="00935198">
        <w:tc>
          <w:tcPr>
            <w:tcW w:w="3510" w:type="dxa"/>
          </w:tcPr>
          <w:p w:rsidR="008711C2" w:rsidP="008711C2" w:rsidRDefault="008714A0">
            <w:pPr>
              <w:jc w:val="both"/>
              <w:rPr>
                <w:rFonts w:asciiTheme="minorHAnsi" w:hAnsiTheme="minorHAnsi"/>
              </w:rPr>
            </w:pPr>
            <w:proofErr w:type="spellStart"/>
            <w:r w:rsidRPr="008714A0">
              <w:rPr>
                <w:rFonts w:asciiTheme="minorHAnsi" w:hAnsiTheme="minorHAnsi"/>
              </w:rPr>
              <w:t>Time</w:t>
            </w:r>
            <w:proofErr w:type="spellEnd"/>
            <w:r w:rsidRPr="008714A0">
              <w:rPr>
                <w:rFonts w:asciiTheme="minorHAnsi" w:hAnsiTheme="minorHAnsi"/>
              </w:rPr>
              <w:t xml:space="preserve"> management</w:t>
            </w:r>
          </w:p>
          <w:p w:rsidRPr="008714A0" w:rsidR="00F97FC6" w:rsidP="008711C2" w:rsidRDefault="00F97FC6">
            <w:pPr>
              <w:jc w:val="both"/>
              <w:rPr>
                <w:rFonts w:asciiTheme="minorHAnsi" w:hAnsiTheme="minorHAnsi"/>
              </w:rPr>
            </w:pPr>
          </w:p>
        </w:tc>
        <w:tc>
          <w:tcPr>
            <w:tcW w:w="1134" w:type="dxa"/>
          </w:tcPr>
          <w:p w:rsidRPr="00935198" w:rsidR="008711C2" w:rsidP="008711C2" w:rsidRDefault="008714A0">
            <w:pPr>
              <w:jc w:val="both"/>
              <w:rPr>
                <w:rFonts w:asciiTheme="minorHAnsi" w:hAnsiTheme="minorHAnsi"/>
              </w:rPr>
            </w:pPr>
            <w:r>
              <w:rPr>
                <w:rFonts w:asciiTheme="minorHAnsi" w:hAnsiTheme="minorHAnsi"/>
              </w:rPr>
              <w:t>VED, SP</w:t>
            </w:r>
          </w:p>
        </w:tc>
        <w:tc>
          <w:tcPr>
            <w:tcW w:w="1134" w:type="dxa"/>
          </w:tcPr>
          <w:p w:rsidRPr="00935198" w:rsidR="008711C2" w:rsidP="00935198" w:rsidRDefault="008714A0">
            <w:pPr>
              <w:jc w:val="center"/>
              <w:rPr>
                <w:rFonts w:asciiTheme="minorHAnsi" w:hAnsiTheme="minorHAnsi"/>
              </w:rPr>
            </w:pPr>
            <w:r>
              <w:rPr>
                <w:rFonts w:asciiTheme="minorHAnsi" w:hAnsiTheme="minorHAnsi"/>
              </w:rPr>
              <w:t>12</w:t>
            </w:r>
          </w:p>
        </w:tc>
        <w:tc>
          <w:tcPr>
            <w:tcW w:w="851" w:type="dxa"/>
          </w:tcPr>
          <w:p w:rsidRPr="00935198" w:rsidR="008711C2" w:rsidP="00935198" w:rsidRDefault="008714A0">
            <w:pPr>
              <w:jc w:val="center"/>
              <w:rPr>
                <w:rFonts w:asciiTheme="minorHAnsi" w:hAnsiTheme="minorHAnsi"/>
              </w:rPr>
            </w:pPr>
            <w:r>
              <w:rPr>
                <w:rFonts w:asciiTheme="minorHAnsi" w:hAnsiTheme="minorHAnsi"/>
              </w:rPr>
              <w:t>1</w:t>
            </w:r>
          </w:p>
        </w:tc>
        <w:tc>
          <w:tcPr>
            <w:tcW w:w="1134" w:type="dxa"/>
          </w:tcPr>
          <w:p w:rsidRPr="00935198" w:rsidR="008711C2" w:rsidP="00935198" w:rsidRDefault="008714A0">
            <w:pPr>
              <w:jc w:val="center"/>
              <w:rPr>
                <w:rFonts w:asciiTheme="minorHAnsi" w:hAnsiTheme="minorHAnsi"/>
              </w:rPr>
            </w:pPr>
            <w:r>
              <w:rPr>
                <w:rFonts w:asciiTheme="minorHAnsi" w:hAnsiTheme="minorHAnsi"/>
              </w:rPr>
              <w:t>12</w:t>
            </w:r>
          </w:p>
        </w:tc>
        <w:tc>
          <w:tcPr>
            <w:tcW w:w="994" w:type="dxa"/>
          </w:tcPr>
          <w:p w:rsidRPr="00935198" w:rsidR="008711C2" w:rsidP="00935198" w:rsidRDefault="008714A0">
            <w:pPr>
              <w:jc w:val="center"/>
              <w:rPr>
                <w:rFonts w:asciiTheme="minorHAnsi" w:hAnsiTheme="minorHAnsi"/>
              </w:rPr>
            </w:pPr>
            <w:r>
              <w:rPr>
                <w:rFonts w:asciiTheme="minorHAnsi" w:hAnsiTheme="minorHAnsi"/>
              </w:rPr>
              <w:t>8</w:t>
            </w:r>
          </w:p>
        </w:tc>
        <w:tc>
          <w:tcPr>
            <w:tcW w:w="1926" w:type="dxa"/>
          </w:tcPr>
          <w:p w:rsidRPr="00935198" w:rsidR="008711C2" w:rsidP="008711C2" w:rsidRDefault="008714A0">
            <w:pPr>
              <w:jc w:val="both"/>
              <w:rPr>
                <w:rFonts w:asciiTheme="minorHAnsi" w:hAnsiTheme="minorHAnsi"/>
              </w:rPr>
            </w:pPr>
            <w:r>
              <w:rPr>
                <w:rFonts w:asciiTheme="minorHAnsi" w:hAnsiTheme="minorHAnsi"/>
              </w:rPr>
              <w:t>únor 2015</w:t>
            </w:r>
          </w:p>
        </w:tc>
      </w:tr>
      <w:tr w:rsidRPr="00935198" w:rsidR="00935198" w:rsidTr="00935198">
        <w:tc>
          <w:tcPr>
            <w:tcW w:w="3510" w:type="dxa"/>
          </w:tcPr>
          <w:p w:rsidR="008711C2" w:rsidP="008711C2" w:rsidRDefault="008714A0">
            <w:pPr>
              <w:jc w:val="both"/>
              <w:rPr>
                <w:rFonts w:asciiTheme="minorHAnsi" w:hAnsiTheme="minorHAnsi"/>
              </w:rPr>
            </w:pPr>
            <w:r w:rsidRPr="008714A0">
              <w:rPr>
                <w:rFonts w:asciiTheme="minorHAnsi" w:hAnsiTheme="minorHAnsi"/>
              </w:rPr>
              <w:t>Aktivizace seniorů v sociální službě</w:t>
            </w:r>
          </w:p>
          <w:p w:rsidRPr="008714A0" w:rsidR="00F97FC6" w:rsidP="008711C2" w:rsidRDefault="00F97FC6">
            <w:pPr>
              <w:jc w:val="both"/>
              <w:rPr>
                <w:rFonts w:asciiTheme="minorHAnsi" w:hAnsiTheme="minorHAnsi"/>
              </w:rPr>
            </w:pPr>
          </w:p>
        </w:tc>
        <w:tc>
          <w:tcPr>
            <w:tcW w:w="1134" w:type="dxa"/>
          </w:tcPr>
          <w:p w:rsidRPr="00935198" w:rsidR="008711C2" w:rsidP="008711C2" w:rsidRDefault="008714A0">
            <w:pPr>
              <w:jc w:val="both"/>
              <w:rPr>
                <w:rFonts w:asciiTheme="minorHAnsi" w:hAnsiTheme="minorHAnsi"/>
              </w:rPr>
            </w:pPr>
            <w:r>
              <w:rPr>
                <w:rFonts w:asciiTheme="minorHAnsi" w:hAnsiTheme="minorHAnsi"/>
              </w:rPr>
              <w:t xml:space="preserve">SP, </w:t>
            </w:r>
            <w:proofErr w:type="spellStart"/>
            <w:r>
              <w:rPr>
                <w:rFonts w:asciiTheme="minorHAnsi" w:hAnsiTheme="minorHAnsi"/>
              </w:rPr>
              <w:t>PvSS</w:t>
            </w:r>
            <w:proofErr w:type="spellEnd"/>
          </w:p>
        </w:tc>
        <w:tc>
          <w:tcPr>
            <w:tcW w:w="1134" w:type="dxa"/>
          </w:tcPr>
          <w:p w:rsidRPr="00935198" w:rsidR="008711C2" w:rsidP="00935198" w:rsidRDefault="008714A0">
            <w:pPr>
              <w:jc w:val="center"/>
              <w:rPr>
                <w:rFonts w:asciiTheme="minorHAnsi" w:hAnsiTheme="minorHAnsi"/>
              </w:rPr>
            </w:pPr>
            <w:r>
              <w:rPr>
                <w:rFonts w:asciiTheme="minorHAnsi" w:hAnsiTheme="minorHAnsi"/>
              </w:rPr>
              <w:t>14</w:t>
            </w:r>
          </w:p>
        </w:tc>
        <w:tc>
          <w:tcPr>
            <w:tcW w:w="851" w:type="dxa"/>
          </w:tcPr>
          <w:p w:rsidRPr="00935198" w:rsidR="008711C2" w:rsidP="00935198" w:rsidRDefault="008714A0">
            <w:pPr>
              <w:jc w:val="center"/>
              <w:rPr>
                <w:rFonts w:asciiTheme="minorHAnsi" w:hAnsiTheme="minorHAnsi"/>
              </w:rPr>
            </w:pPr>
            <w:r>
              <w:rPr>
                <w:rFonts w:asciiTheme="minorHAnsi" w:hAnsiTheme="minorHAnsi"/>
              </w:rPr>
              <w:t>2</w:t>
            </w:r>
          </w:p>
        </w:tc>
        <w:tc>
          <w:tcPr>
            <w:tcW w:w="1134" w:type="dxa"/>
          </w:tcPr>
          <w:p w:rsidRPr="00935198" w:rsidR="008711C2" w:rsidP="00935198" w:rsidRDefault="008714A0">
            <w:pPr>
              <w:jc w:val="center"/>
              <w:rPr>
                <w:rFonts w:asciiTheme="minorHAnsi" w:hAnsiTheme="minorHAnsi"/>
              </w:rPr>
            </w:pPr>
            <w:r>
              <w:rPr>
                <w:rFonts w:asciiTheme="minorHAnsi" w:hAnsiTheme="minorHAnsi"/>
              </w:rPr>
              <w:t>28</w:t>
            </w:r>
          </w:p>
        </w:tc>
        <w:tc>
          <w:tcPr>
            <w:tcW w:w="994" w:type="dxa"/>
          </w:tcPr>
          <w:p w:rsidRPr="00935198" w:rsidR="008711C2" w:rsidP="00935198" w:rsidRDefault="008714A0">
            <w:pPr>
              <w:jc w:val="center"/>
              <w:rPr>
                <w:rFonts w:asciiTheme="minorHAnsi" w:hAnsiTheme="minorHAnsi"/>
              </w:rPr>
            </w:pPr>
            <w:r>
              <w:rPr>
                <w:rFonts w:asciiTheme="minorHAnsi" w:hAnsiTheme="minorHAnsi"/>
              </w:rPr>
              <w:t>8</w:t>
            </w:r>
          </w:p>
        </w:tc>
        <w:tc>
          <w:tcPr>
            <w:tcW w:w="1926" w:type="dxa"/>
          </w:tcPr>
          <w:p w:rsidRPr="00935198" w:rsidR="008711C2" w:rsidP="008711C2" w:rsidRDefault="008714A0">
            <w:pPr>
              <w:jc w:val="both"/>
              <w:rPr>
                <w:rFonts w:asciiTheme="minorHAnsi" w:hAnsiTheme="minorHAnsi"/>
              </w:rPr>
            </w:pPr>
            <w:r>
              <w:rPr>
                <w:rFonts w:asciiTheme="minorHAnsi" w:hAnsiTheme="minorHAnsi"/>
              </w:rPr>
              <w:t>květen-červen 2015</w:t>
            </w:r>
          </w:p>
        </w:tc>
      </w:tr>
    </w:tbl>
    <w:p w:rsidR="008711C2" w:rsidP="008711C2" w:rsidRDefault="008711C2">
      <w:pPr>
        <w:jc w:val="both"/>
        <w:rPr>
          <w:rFonts w:asciiTheme="minorHAnsi" w:hAnsiTheme="minorHAnsi"/>
          <w:sz w:val="22"/>
          <w:szCs w:val="22"/>
        </w:rPr>
      </w:pPr>
      <w:r w:rsidRPr="00935198">
        <w:rPr>
          <w:rFonts w:asciiTheme="minorHAnsi" w:hAnsiTheme="minorHAnsi"/>
        </w:rPr>
        <w:t xml:space="preserve">(*) zkratky cílových skupin: VED </w:t>
      </w:r>
      <w:r w:rsidRPr="00935198" w:rsidR="00935198">
        <w:rPr>
          <w:rFonts w:asciiTheme="minorHAnsi" w:hAnsiTheme="minorHAnsi"/>
        </w:rPr>
        <w:t xml:space="preserve">= vedoucí pracovník, SP = sociální pracovník, </w:t>
      </w:r>
      <w:proofErr w:type="spellStart"/>
      <w:r w:rsidRPr="00935198" w:rsidR="00935198">
        <w:rPr>
          <w:rFonts w:asciiTheme="minorHAnsi" w:hAnsiTheme="minorHAnsi"/>
        </w:rPr>
        <w:t>PvSS</w:t>
      </w:r>
      <w:proofErr w:type="spellEnd"/>
      <w:r w:rsidRPr="00935198" w:rsidR="00935198">
        <w:rPr>
          <w:rFonts w:asciiTheme="minorHAnsi" w:hAnsiTheme="minorHAnsi"/>
        </w:rPr>
        <w:t xml:space="preserve"> = pracovník v sociálních službách</w:t>
      </w:r>
    </w:p>
    <w:p w:rsidR="008711C2" w:rsidP="008711C2" w:rsidRDefault="008711C2">
      <w:pPr>
        <w:jc w:val="both"/>
        <w:rPr>
          <w:rFonts w:asciiTheme="minorHAnsi" w:hAnsiTheme="minorHAnsi"/>
          <w:sz w:val="22"/>
          <w:szCs w:val="22"/>
        </w:rPr>
      </w:pPr>
    </w:p>
    <w:p w:rsidR="00F97FC6" w:rsidP="00F97FC6" w:rsidRDefault="00F97FC6">
      <w:pPr>
        <w:jc w:val="both"/>
        <w:rPr>
          <w:rFonts w:asciiTheme="minorHAnsi" w:hAnsiTheme="minorHAnsi"/>
          <w:sz w:val="22"/>
          <w:szCs w:val="22"/>
        </w:rPr>
      </w:pPr>
      <w:r>
        <w:rPr>
          <w:rFonts w:asciiTheme="minorHAnsi" w:hAnsiTheme="minorHAnsi"/>
          <w:sz w:val="22"/>
          <w:szCs w:val="22"/>
        </w:rPr>
        <w:t>Celkem bude proškoleno 403 osob v rámci 29 kurzů s celkovou časovou dotací 336 hodin.</w:t>
      </w:r>
    </w:p>
    <w:p w:rsidR="00F0610A" w:rsidP="00F97FC6" w:rsidRDefault="00F0610A">
      <w:pPr>
        <w:jc w:val="both"/>
        <w:rPr>
          <w:rFonts w:asciiTheme="minorHAnsi" w:hAnsiTheme="minorHAnsi"/>
          <w:sz w:val="22"/>
          <w:szCs w:val="22"/>
        </w:rPr>
      </w:pPr>
    </w:p>
    <w:p w:rsidR="00307EFB" w:rsidP="00F97FC6" w:rsidRDefault="00F0610A">
      <w:pPr>
        <w:jc w:val="both"/>
        <w:rPr>
          <w:rFonts w:asciiTheme="minorHAnsi" w:hAnsiTheme="minorHAnsi"/>
          <w:sz w:val="22"/>
          <w:szCs w:val="22"/>
        </w:rPr>
      </w:pPr>
      <w:r>
        <w:rPr>
          <w:rFonts w:asciiTheme="minorHAnsi" w:hAnsiTheme="minorHAnsi"/>
          <w:sz w:val="22"/>
          <w:szCs w:val="22"/>
        </w:rPr>
        <w:t xml:space="preserve">Všechny zadávané vzdělávací aktivity musejí být akreditovány pro další vzdělávání sociálních pracovníků, pracovníků v sociálních službách a vedoucích pracovníků v sociálních službách v souladu se z. 108/2006 Sb., o sociálních službách, ve znění pozdějších předpisů, a to pro cílové skupiny uvedené u jednotlivých vzdělávacích aktivit. </w:t>
      </w:r>
    </w:p>
    <w:p w:rsidR="00F0610A" w:rsidP="00F97FC6" w:rsidRDefault="00F0610A">
      <w:pPr>
        <w:jc w:val="both"/>
        <w:rPr>
          <w:rFonts w:asciiTheme="minorHAnsi" w:hAnsiTheme="minorHAnsi"/>
          <w:sz w:val="22"/>
          <w:szCs w:val="22"/>
        </w:rPr>
      </w:pPr>
      <w:r>
        <w:rPr>
          <w:rFonts w:asciiTheme="minorHAnsi" w:hAnsiTheme="minorHAnsi"/>
          <w:sz w:val="22"/>
          <w:szCs w:val="22"/>
        </w:rPr>
        <w:t>Dodavatel musí nejpozději při podpisu smlouvy předložit kopie dokladů o akreditaci kurzů v rozsahu odpovídajícím požadavkům na doložení</w:t>
      </w:r>
      <w:r w:rsidR="00935EA8">
        <w:rPr>
          <w:rFonts w:asciiTheme="minorHAnsi" w:hAnsiTheme="minorHAnsi"/>
          <w:sz w:val="22"/>
          <w:szCs w:val="22"/>
        </w:rPr>
        <w:t xml:space="preserve"> kvalifikace uvedeném v bodě 7 této zadávací dokumentace.</w:t>
      </w:r>
    </w:p>
    <w:p w:rsidR="00F97FC6" w:rsidP="00F97FC6" w:rsidRDefault="00F97FC6">
      <w:pPr>
        <w:jc w:val="both"/>
        <w:rPr>
          <w:rFonts w:asciiTheme="minorHAnsi" w:hAnsiTheme="minorHAnsi"/>
          <w:sz w:val="22"/>
          <w:szCs w:val="22"/>
        </w:rPr>
      </w:pPr>
    </w:p>
    <w:p w:rsidR="00F97FC6" w:rsidP="00307EFB" w:rsidRDefault="00F97FC6">
      <w:pPr>
        <w:jc w:val="both"/>
        <w:rPr>
          <w:rFonts w:asciiTheme="minorHAnsi" w:hAnsiTheme="minorHAnsi"/>
          <w:sz w:val="22"/>
          <w:szCs w:val="22"/>
        </w:rPr>
      </w:pPr>
      <w:r>
        <w:rPr>
          <w:rFonts w:asciiTheme="minorHAnsi" w:hAnsiTheme="minorHAnsi"/>
          <w:sz w:val="22"/>
          <w:szCs w:val="22"/>
        </w:rPr>
        <w:t>Kurzy budou probíhat ve školících místnostech, které zajistí zadavatel, a to v Poděbradech. Výuku bude provádět lektor vybraného uchazeče. Organizaci zaj</w:t>
      </w:r>
      <w:r w:rsidR="00307EFB">
        <w:rPr>
          <w:rFonts w:asciiTheme="minorHAnsi" w:hAnsiTheme="minorHAnsi"/>
          <w:sz w:val="22"/>
          <w:szCs w:val="22"/>
        </w:rPr>
        <w:t>istí realizační tým zadavatele.</w:t>
      </w:r>
    </w:p>
    <w:p w:rsidR="00307EFB" w:rsidP="00F97FC6" w:rsidRDefault="00307EFB">
      <w:pPr>
        <w:jc w:val="both"/>
        <w:rPr>
          <w:rFonts w:asciiTheme="minorHAnsi" w:hAnsiTheme="minorHAnsi"/>
          <w:sz w:val="22"/>
          <w:szCs w:val="22"/>
        </w:rPr>
      </w:pPr>
    </w:p>
    <w:p w:rsidR="00F97FC6" w:rsidP="00F97FC6" w:rsidRDefault="00F97FC6">
      <w:pPr>
        <w:jc w:val="both"/>
        <w:rPr>
          <w:rFonts w:asciiTheme="minorHAnsi" w:hAnsiTheme="minorHAnsi"/>
          <w:sz w:val="22"/>
          <w:szCs w:val="22"/>
        </w:rPr>
      </w:pPr>
      <w:r>
        <w:rPr>
          <w:rFonts w:asciiTheme="minorHAnsi" w:hAnsiTheme="minorHAnsi"/>
          <w:sz w:val="22"/>
          <w:szCs w:val="22"/>
        </w:rPr>
        <w:t>Případné náklady na pronájem školících prostor a stravné účastníků budou nad rámec níže uvedené maximální ceny školení financovány zadavatelem.</w:t>
      </w:r>
    </w:p>
    <w:p w:rsidR="00F97FC6" w:rsidP="00F0610A" w:rsidRDefault="00F97FC6">
      <w:pPr>
        <w:jc w:val="both"/>
        <w:rPr>
          <w:rFonts w:asciiTheme="minorHAnsi" w:hAnsiTheme="minorHAnsi"/>
          <w:sz w:val="22"/>
          <w:szCs w:val="22"/>
        </w:rPr>
      </w:pPr>
    </w:p>
    <w:p w:rsidR="00F97FC6" w:rsidP="00F97FC6" w:rsidRDefault="00F97FC6">
      <w:pPr>
        <w:jc w:val="both"/>
        <w:rPr>
          <w:rFonts w:asciiTheme="minorHAnsi" w:hAnsiTheme="minorHAnsi"/>
          <w:sz w:val="22"/>
          <w:szCs w:val="22"/>
        </w:rPr>
      </w:pPr>
      <w:r w:rsidRPr="00D71C16">
        <w:rPr>
          <w:rFonts w:asciiTheme="minorHAnsi" w:hAnsiTheme="minorHAnsi"/>
          <w:b/>
          <w:sz w:val="22"/>
          <w:szCs w:val="22"/>
        </w:rPr>
        <w:t xml:space="preserve">Maximální cena vzdělávání </w:t>
      </w:r>
      <w:proofErr w:type="spellStart"/>
      <w:r w:rsidRPr="00D71C16">
        <w:rPr>
          <w:rFonts w:asciiTheme="minorHAnsi" w:hAnsiTheme="minorHAnsi"/>
          <w:b/>
          <w:sz w:val="22"/>
          <w:szCs w:val="22"/>
        </w:rPr>
        <w:t>adA</w:t>
      </w:r>
      <w:proofErr w:type="spellEnd"/>
      <w:r w:rsidRPr="00D71C16">
        <w:rPr>
          <w:rFonts w:asciiTheme="minorHAnsi" w:hAnsiTheme="minorHAnsi"/>
          <w:b/>
          <w:sz w:val="22"/>
          <w:szCs w:val="22"/>
        </w:rPr>
        <w:t>) bez DPH</w:t>
      </w:r>
      <w:r>
        <w:rPr>
          <w:rFonts w:asciiTheme="minorHAnsi" w:hAnsiTheme="minorHAnsi"/>
          <w:sz w:val="22"/>
          <w:szCs w:val="22"/>
        </w:rPr>
        <w:t xml:space="preserve">: 431.735 Kč </w:t>
      </w:r>
    </w:p>
    <w:p w:rsidR="00F97FC6" w:rsidP="00F97FC6" w:rsidRDefault="00F97FC6">
      <w:pPr>
        <w:jc w:val="both"/>
        <w:rPr>
          <w:rFonts w:asciiTheme="minorHAnsi" w:hAnsiTheme="minorHAnsi"/>
          <w:sz w:val="22"/>
          <w:szCs w:val="22"/>
        </w:rPr>
      </w:pPr>
      <w:r>
        <w:rPr>
          <w:rFonts w:asciiTheme="minorHAnsi" w:hAnsiTheme="minorHAnsi"/>
          <w:b/>
          <w:sz w:val="22"/>
          <w:szCs w:val="22"/>
        </w:rPr>
        <w:t xml:space="preserve">Maximální cena vzdělávání </w:t>
      </w:r>
      <w:proofErr w:type="spellStart"/>
      <w:r>
        <w:rPr>
          <w:rFonts w:asciiTheme="minorHAnsi" w:hAnsiTheme="minorHAnsi"/>
          <w:b/>
          <w:sz w:val="22"/>
          <w:szCs w:val="22"/>
        </w:rPr>
        <w:t>adA</w:t>
      </w:r>
      <w:proofErr w:type="spellEnd"/>
      <w:r>
        <w:rPr>
          <w:rFonts w:asciiTheme="minorHAnsi" w:hAnsiTheme="minorHAnsi"/>
          <w:b/>
          <w:sz w:val="22"/>
          <w:szCs w:val="22"/>
        </w:rPr>
        <w:t>) s DPH</w:t>
      </w:r>
      <w:r w:rsidRPr="00D71C16">
        <w:rPr>
          <w:rFonts w:asciiTheme="minorHAnsi" w:hAnsiTheme="minorHAnsi"/>
          <w:sz w:val="22"/>
          <w:szCs w:val="22"/>
        </w:rPr>
        <w:t>:</w:t>
      </w:r>
      <w:r>
        <w:rPr>
          <w:rFonts w:asciiTheme="minorHAnsi" w:hAnsiTheme="minorHAnsi"/>
          <w:sz w:val="22"/>
          <w:szCs w:val="22"/>
        </w:rPr>
        <w:t xml:space="preserve"> 546.500 Kč</w:t>
      </w:r>
    </w:p>
    <w:p w:rsidR="00935198" w:rsidP="008711C2" w:rsidRDefault="00935198">
      <w:pPr>
        <w:jc w:val="both"/>
        <w:rPr>
          <w:rFonts w:asciiTheme="minorHAnsi" w:hAnsiTheme="minorHAnsi"/>
          <w:sz w:val="22"/>
          <w:szCs w:val="22"/>
        </w:rPr>
      </w:pPr>
    </w:p>
    <w:p w:rsidR="00307EFB" w:rsidP="008711C2" w:rsidRDefault="00307EFB">
      <w:pPr>
        <w:jc w:val="both"/>
        <w:rPr>
          <w:rFonts w:asciiTheme="minorHAnsi" w:hAnsiTheme="minorHAnsi"/>
          <w:sz w:val="22"/>
          <w:szCs w:val="22"/>
        </w:rPr>
      </w:pPr>
    </w:p>
    <w:p w:rsidRPr="00307EFB" w:rsidR="00D968FD" w:rsidP="00307EFB" w:rsidRDefault="00307EFB">
      <w:pPr>
        <w:jc w:val="both"/>
        <w:rPr>
          <w:rFonts w:asciiTheme="minorHAnsi" w:hAnsiTheme="minorHAnsi"/>
          <w:sz w:val="22"/>
          <w:szCs w:val="22"/>
        </w:rPr>
      </w:pPr>
      <w:r>
        <w:rPr>
          <w:rFonts w:asciiTheme="minorHAnsi" w:hAnsiTheme="minorHAnsi"/>
          <w:sz w:val="22"/>
          <w:szCs w:val="22"/>
        </w:rPr>
        <w:t>Ad B) v</w:t>
      </w:r>
      <w:r w:rsidRPr="00307EFB" w:rsidR="00D968FD">
        <w:rPr>
          <w:rFonts w:asciiTheme="minorHAnsi" w:hAnsiTheme="minorHAnsi"/>
          <w:sz w:val="22"/>
          <w:szCs w:val="22"/>
        </w:rPr>
        <w:t xml:space="preserve">zdělávání fyzických osob pečujících o blízkého člověka  - rozšíření znalostí a dovedností pečujících </w:t>
      </w:r>
      <w:r w:rsidRPr="00307EFB" w:rsidR="008711C2">
        <w:rPr>
          <w:rFonts w:asciiTheme="minorHAnsi" w:hAnsiTheme="minorHAnsi"/>
          <w:sz w:val="22"/>
          <w:szCs w:val="22"/>
        </w:rPr>
        <w:t>osob. Jedná se o pečující fyzické osoby, kterým jsou dané kurzy nabízeny.</w:t>
      </w:r>
    </w:p>
    <w:p w:rsidR="00E01A7B" w:rsidP="00E01A7B" w:rsidRDefault="00E01A7B">
      <w:pPr>
        <w:jc w:val="both"/>
        <w:rPr>
          <w:rFonts w:asciiTheme="minorHAnsi" w:hAnsiTheme="minorHAnsi"/>
          <w:sz w:val="22"/>
          <w:szCs w:val="22"/>
        </w:rPr>
      </w:pPr>
    </w:p>
    <w:tbl>
      <w:tblPr>
        <w:tblStyle w:val="Mkatabulky"/>
        <w:tblW w:w="0" w:type="auto"/>
        <w:tblLook w:firstRow="1" w:lastRow="0" w:firstColumn="1" w:lastColumn="0" w:noHBand="0" w:noVBand="1" w:val="04A0"/>
      </w:tblPr>
      <w:tblGrid>
        <w:gridCol w:w="3510"/>
        <w:gridCol w:w="1134"/>
        <w:gridCol w:w="1134"/>
        <w:gridCol w:w="851"/>
        <w:gridCol w:w="1134"/>
        <w:gridCol w:w="994"/>
        <w:gridCol w:w="1926"/>
      </w:tblGrid>
      <w:tr w:rsidR="00E01A7B" w:rsidTr="00B93F0A">
        <w:tc>
          <w:tcPr>
            <w:tcW w:w="3510" w:type="dxa"/>
            <w:shd w:val="clear" w:color="auto" w:fill="F2F2F2" w:themeFill="background1" w:themeFillShade="F2"/>
          </w:tcPr>
          <w:p w:rsidRPr="008711C2" w:rsidR="00E01A7B" w:rsidP="00B93F0A" w:rsidRDefault="00E01A7B">
            <w:pPr>
              <w:jc w:val="both"/>
              <w:rPr>
                <w:rFonts w:asciiTheme="minorHAnsi" w:hAnsiTheme="minorHAnsi"/>
              </w:rPr>
            </w:pPr>
            <w:r w:rsidRPr="008711C2">
              <w:rPr>
                <w:rFonts w:asciiTheme="minorHAnsi" w:hAnsiTheme="minorHAnsi"/>
              </w:rPr>
              <w:t xml:space="preserve">Název </w:t>
            </w:r>
            <w:proofErr w:type="spellStart"/>
            <w:r w:rsidRPr="008711C2">
              <w:rPr>
                <w:rFonts w:asciiTheme="minorHAnsi" w:hAnsiTheme="minorHAnsi"/>
              </w:rPr>
              <w:t>vzděl</w:t>
            </w:r>
            <w:proofErr w:type="spellEnd"/>
            <w:r w:rsidRPr="008711C2">
              <w:rPr>
                <w:rFonts w:asciiTheme="minorHAnsi" w:hAnsiTheme="minorHAnsi"/>
              </w:rPr>
              <w:t>. aktivity</w:t>
            </w:r>
          </w:p>
        </w:tc>
        <w:tc>
          <w:tcPr>
            <w:tcW w:w="1134" w:type="dxa"/>
            <w:shd w:val="clear" w:color="auto" w:fill="F2F2F2" w:themeFill="background1" w:themeFillShade="F2"/>
          </w:tcPr>
          <w:p w:rsidRPr="008711C2" w:rsidR="00E01A7B" w:rsidP="00B93F0A" w:rsidRDefault="00E01A7B">
            <w:pPr>
              <w:jc w:val="both"/>
              <w:rPr>
                <w:rFonts w:asciiTheme="minorHAnsi" w:hAnsiTheme="minorHAnsi"/>
              </w:rPr>
            </w:pPr>
            <w:r w:rsidRPr="008711C2">
              <w:rPr>
                <w:rFonts w:asciiTheme="minorHAnsi" w:hAnsiTheme="minorHAnsi"/>
              </w:rPr>
              <w:t>Cílová skupina</w:t>
            </w:r>
            <w:r>
              <w:rPr>
                <w:rFonts w:asciiTheme="minorHAnsi" w:hAnsiTheme="minorHAnsi"/>
              </w:rPr>
              <w:t xml:space="preserve"> (*)</w:t>
            </w:r>
          </w:p>
        </w:tc>
        <w:tc>
          <w:tcPr>
            <w:tcW w:w="1134" w:type="dxa"/>
            <w:shd w:val="clear" w:color="auto" w:fill="F2F2F2" w:themeFill="background1" w:themeFillShade="F2"/>
          </w:tcPr>
          <w:p w:rsidRPr="008711C2" w:rsidR="00E01A7B" w:rsidP="00B93F0A" w:rsidRDefault="00E01A7B">
            <w:pPr>
              <w:jc w:val="both"/>
              <w:rPr>
                <w:rFonts w:asciiTheme="minorHAnsi" w:hAnsiTheme="minorHAnsi"/>
              </w:rPr>
            </w:pPr>
            <w:r w:rsidRPr="008711C2">
              <w:rPr>
                <w:rFonts w:asciiTheme="minorHAnsi" w:hAnsiTheme="minorHAnsi"/>
              </w:rPr>
              <w:t>Počet účastníků ve skupině</w:t>
            </w:r>
          </w:p>
        </w:tc>
        <w:tc>
          <w:tcPr>
            <w:tcW w:w="851" w:type="dxa"/>
            <w:shd w:val="clear" w:color="auto" w:fill="F2F2F2" w:themeFill="background1" w:themeFillShade="F2"/>
          </w:tcPr>
          <w:p w:rsidRPr="008711C2" w:rsidR="00E01A7B" w:rsidP="00B93F0A" w:rsidRDefault="00E01A7B">
            <w:pPr>
              <w:jc w:val="both"/>
              <w:rPr>
                <w:rFonts w:asciiTheme="minorHAnsi" w:hAnsiTheme="minorHAnsi"/>
              </w:rPr>
            </w:pPr>
            <w:r w:rsidRPr="008711C2">
              <w:rPr>
                <w:rFonts w:asciiTheme="minorHAnsi" w:hAnsiTheme="minorHAnsi"/>
              </w:rPr>
              <w:t>Počet skupin</w:t>
            </w:r>
          </w:p>
        </w:tc>
        <w:tc>
          <w:tcPr>
            <w:tcW w:w="1134" w:type="dxa"/>
            <w:shd w:val="clear" w:color="auto" w:fill="F2F2F2" w:themeFill="background1" w:themeFillShade="F2"/>
          </w:tcPr>
          <w:p w:rsidRPr="008711C2" w:rsidR="00E01A7B" w:rsidP="00B93F0A" w:rsidRDefault="00E01A7B">
            <w:pPr>
              <w:jc w:val="both"/>
              <w:rPr>
                <w:rFonts w:asciiTheme="minorHAnsi" w:hAnsiTheme="minorHAnsi"/>
              </w:rPr>
            </w:pPr>
            <w:r w:rsidRPr="008711C2">
              <w:rPr>
                <w:rFonts w:asciiTheme="minorHAnsi" w:hAnsiTheme="minorHAnsi"/>
              </w:rPr>
              <w:t>Počet účastníků celkem</w:t>
            </w:r>
          </w:p>
        </w:tc>
        <w:tc>
          <w:tcPr>
            <w:tcW w:w="994" w:type="dxa"/>
            <w:shd w:val="clear" w:color="auto" w:fill="F2F2F2" w:themeFill="background1" w:themeFillShade="F2"/>
          </w:tcPr>
          <w:p w:rsidRPr="008711C2" w:rsidR="00E01A7B" w:rsidP="00B93F0A" w:rsidRDefault="00E01A7B">
            <w:pPr>
              <w:jc w:val="both"/>
              <w:rPr>
                <w:rFonts w:asciiTheme="minorHAnsi" w:hAnsiTheme="minorHAnsi"/>
              </w:rPr>
            </w:pPr>
            <w:r w:rsidRPr="008711C2">
              <w:rPr>
                <w:rFonts w:asciiTheme="minorHAnsi" w:hAnsiTheme="minorHAnsi"/>
              </w:rPr>
              <w:t>Hodinová dotace</w:t>
            </w:r>
            <w:r>
              <w:rPr>
                <w:rFonts w:asciiTheme="minorHAnsi" w:hAnsiTheme="minorHAnsi"/>
              </w:rPr>
              <w:t xml:space="preserve"> na 1 kurz</w:t>
            </w:r>
          </w:p>
        </w:tc>
        <w:tc>
          <w:tcPr>
            <w:tcW w:w="1926" w:type="dxa"/>
            <w:shd w:val="clear" w:color="auto" w:fill="F2F2F2" w:themeFill="background1" w:themeFillShade="F2"/>
          </w:tcPr>
          <w:p w:rsidRPr="008711C2" w:rsidR="00E01A7B" w:rsidP="00B93F0A" w:rsidRDefault="00E01A7B">
            <w:pPr>
              <w:jc w:val="both"/>
              <w:rPr>
                <w:rFonts w:asciiTheme="minorHAnsi" w:hAnsiTheme="minorHAnsi"/>
              </w:rPr>
            </w:pPr>
            <w:r w:rsidRPr="008711C2">
              <w:rPr>
                <w:rFonts w:asciiTheme="minorHAnsi" w:hAnsiTheme="minorHAnsi"/>
              </w:rPr>
              <w:t>Harmonogram plnění</w:t>
            </w:r>
          </w:p>
        </w:tc>
      </w:tr>
      <w:tr w:rsidRPr="00935198" w:rsidR="00E01A7B" w:rsidTr="00B93F0A">
        <w:tc>
          <w:tcPr>
            <w:tcW w:w="3510" w:type="dxa"/>
          </w:tcPr>
          <w:p w:rsidRPr="00935198" w:rsidR="00E01A7B" w:rsidP="00B93F0A" w:rsidRDefault="00760ED2">
            <w:pPr>
              <w:jc w:val="both"/>
              <w:rPr>
                <w:rFonts w:asciiTheme="minorHAnsi" w:hAnsiTheme="minorHAnsi"/>
              </w:rPr>
            </w:pPr>
            <w:r>
              <w:rPr>
                <w:rFonts w:asciiTheme="minorHAnsi" w:hAnsiTheme="minorHAnsi"/>
              </w:rPr>
              <w:t>Prevence syndromu vyhoření u pečujících osob</w:t>
            </w:r>
          </w:p>
        </w:tc>
        <w:tc>
          <w:tcPr>
            <w:tcW w:w="1134" w:type="dxa"/>
          </w:tcPr>
          <w:p w:rsidRPr="00935198" w:rsidR="00E01A7B" w:rsidP="00B93F0A" w:rsidRDefault="00760ED2">
            <w:pPr>
              <w:jc w:val="both"/>
              <w:rPr>
                <w:rFonts w:asciiTheme="minorHAnsi" w:hAnsiTheme="minorHAnsi"/>
              </w:rPr>
            </w:pPr>
            <w:r>
              <w:rPr>
                <w:rFonts w:asciiTheme="minorHAnsi" w:hAnsiTheme="minorHAnsi"/>
              </w:rPr>
              <w:t>POOB</w:t>
            </w:r>
          </w:p>
        </w:tc>
        <w:tc>
          <w:tcPr>
            <w:tcW w:w="1134" w:type="dxa"/>
          </w:tcPr>
          <w:p w:rsidRPr="00935198" w:rsidR="00E01A7B" w:rsidP="00B93F0A" w:rsidRDefault="00760ED2">
            <w:pPr>
              <w:jc w:val="center"/>
              <w:rPr>
                <w:rFonts w:asciiTheme="minorHAnsi" w:hAnsiTheme="minorHAnsi"/>
              </w:rPr>
            </w:pPr>
            <w:r>
              <w:rPr>
                <w:rFonts w:asciiTheme="minorHAnsi" w:hAnsiTheme="minorHAnsi"/>
              </w:rPr>
              <w:t>10</w:t>
            </w:r>
          </w:p>
        </w:tc>
        <w:tc>
          <w:tcPr>
            <w:tcW w:w="851" w:type="dxa"/>
          </w:tcPr>
          <w:p w:rsidRPr="00935198" w:rsidR="00E01A7B" w:rsidP="00B93F0A" w:rsidRDefault="00760ED2">
            <w:pPr>
              <w:jc w:val="center"/>
              <w:rPr>
                <w:rFonts w:asciiTheme="minorHAnsi" w:hAnsiTheme="minorHAnsi"/>
              </w:rPr>
            </w:pPr>
            <w:r>
              <w:rPr>
                <w:rFonts w:asciiTheme="minorHAnsi" w:hAnsiTheme="minorHAnsi"/>
              </w:rPr>
              <w:t>4</w:t>
            </w:r>
          </w:p>
        </w:tc>
        <w:tc>
          <w:tcPr>
            <w:tcW w:w="1134" w:type="dxa"/>
          </w:tcPr>
          <w:p w:rsidRPr="00935198" w:rsidR="00E01A7B" w:rsidP="00B93F0A" w:rsidRDefault="00760ED2">
            <w:pPr>
              <w:jc w:val="center"/>
              <w:rPr>
                <w:rFonts w:asciiTheme="minorHAnsi" w:hAnsiTheme="minorHAnsi"/>
              </w:rPr>
            </w:pPr>
            <w:r>
              <w:rPr>
                <w:rFonts w:asciiTheme="minorHAnsi" w:hAnsiTheme="minorHAnsi"/>
              </w:rPr>
              <w:t>40</w:t>
            </w:r>
          </w:p>
        </w:tc>
        <w:tc>
          <w:tcPr>
            <w:tcW w:w="994" w:type="dxa"/>
          </w:tcPr>
          <w:p w:rsidRPr="00935198" w:rsidR="00E01A7B" w:rsidP="00B93F0A" w:rsidRDefault="00760ED2">
            <w:pPr>
              <w:jc w:val="center"/>
              <w:rPr>
                <w:rFonts w:asciiTheme="minorHAnsi" w:hAnsiTheme="minorHAnsi"/>
              </w:rPr>
            </w:pPr>
            <w:r>
              <w:rPr>
                <w:rFonts w:asciiTheme="minorHAnsi" w:hAnsiTheme="minorHAnsi"/>
              </w:rPr>
              <w:t>8</w:t>
            </w:r>
          </w:p>
        </w:tc>
        <w:tc>
          <w:tcPr>
            <w:tcW w:w="1926" w:type="dxa"/>
          </w:tcPr>
          <w:p w:rsidRPr="00935198" w:rsidR="00E01A7B" w:rsidP="00B93F0A" w:rsidRDefault="00F97FC6">
            <w:pPr>
              <w:jc w:val="both"/>
              <w:rPr>
                <w:rFonts w:asciiTheme="minorHAnsi" w:hAnsiTheme="minorHAnsi"/>
              </w:rPr>
            </w:pPr>
            <w:r>
              <w:rPr>
                <w:rFonts w:asciiTheme="minorHAnsi" w:hAnsiTheme="minorHAnsi"/>
              </w:rPr>
              <w:t>únor, květen, září 2014, březen 2015</w:t>
            </w:r>
          </w:p>
        </w:tc>
      </w:tr>
      <w:tr w:rsidRPr="00935198" w:rsidR="00E01A7B" w:rsidTr="00B93F0A">
        <w:tc>
          <w:tcPr>
            <w:tcW w:w="3510" w:type="dxa"/>
          </w:tcPr>
          <w:p w:rsidRPr="00935198" w:rsidR="00E01A7B" w:rsidP="00B93F0A" w:rsidRDefault="00F97FC6">
            <w:pPr>
              <w:jc w:val="both"/>
              <w:rPr>
                <w:rFonts w:asciiTheme="minorHAnsi" w:hAnsiTheme="minorHAnsi"/>
              </w:rPr>
            </w:pPr>
            <w:r>
              <w:rPr>
                <w:rFonts w:asciiTheme="minorHAnsi" w:hAnsiTheme="minorHAnsi"/>
              </w:rPr>
              <w:lastRenderedPageBreak/>
              <w:t>Komunikace s nemluvícím člověkem</w:t>
            </w:r>
          </w:p>
        </w:tc>
        <w:tc>
          <w:tcPr>
            <w:tcW w:w="1134" w:type="dxa"/>
          </w:tcPr>
          <w:p w:rsidRPr="00935198" w:rsidR="00E01A7B" w:rsidP="00B93F0A" w:rsidRDefault="00F97FC6">
            <w:pPr>
              <w:jc w:val="both"/>
              <w:rPr>
                <w:rFonts w:asciiTheme="minorHAnsi" w:hAnsiTheme="minorHAnsi"/>
              </w:rPr>
            </w:pPr>
            <w:r>
              <w:rPr>
                <w:rFonts w:asciiTheme="minorHAnsi" w:hAnsiTheme="minorHAnsi"/>
              </w:rPr>
              <w:t>POOB</w:t>
            </w:r>
          </w:p>
        </w:tc>
        <w:tc>
          <w:tcPr>
            <w:tcW w:w="1134" w:type="dxa"/>
          </w:tcPr>
          <w:p w:rsidRPr="00935198" w:rsidR="00E01A7B" w:rsidP="00B93F0A" w:rsidRDefault="00F97FC6">
            <w:pPr>
              <w:jc w:val="center"/>
              <w:rPr>
                <w:rFonts w:asciiTheme="minorHAnsi" w:hAnsiTheme="minorHAnsi"/>
              </w:rPr>
            </w:pPr>
            <w:r>
              <w:rPr>
                <w:rFonts w:asciiTheme="minorHAnsi" w:hAnsiTheme="minorHAnsi"/>
              </w:rPr>
              <w:t>10</w:t>
            </w:r>
          </w:p>
        </w:tc>
        <w:tc>
          <w:tcPr>
            <w:tcW w:w="851" w:type="dxa"/>
          </w:tcPr>
          <w:p w:rsidRPr="00935198" w:rsidR="00E01A7B" w:rsidP="00B93F0A" w:rsidRDefault="00F97FC6">
            <w:pPr>
              <w:jc w:val="center"/>
              <w:rPr>
                <w:rFonts w:asciiTheme="minorHAnsi" w:hAnsiTheme="minorHAnsi"/>
              </w:rPr>
            </w:pPr>
            <w:r>
              <w:rPr>
                <w:rFonts w:asciiTheme="minorHAnsi" w:hAnsiTheme="minorHAnsi"/>
              </w:rPr>
              <w:t>3</w:t>
            </w:r>
          </w:p>
        </w:tc>
        <w:tc>
          <w:tcPr>
            <w:tcW w:w="1134" w:type="dxa"/>
          </w:tcPr>
          <w:p w:rsidRPr="00935198" w:rsidR="00E01A7B" w:rsidP="00B93F0A" w:rsidRDefault="00F97FC6">
            <w:pPr>
              <w:jc w:val="center"/>
              <w:rPr>
                <w:rFonts w:asciiTheme="minorHAnsi" w:hAnsiTheme="minorHAnsi"/>
              </w:rPr>
            </w:pPr>
            <w:r>
              <w:rPr>
                <w:rFonts w:asciiTheme="minorHAnsi" w:hAnsiTheme="minorHAnsi"/>
              </w:rPr>
              <w:t>30</w:t>
            </w:r>
          </w:p>
        </w:tc>
        <w:tc>
          <w:tcPr>
            <w:tcW w:w="994" w:type="dxa"/>
          </w:tcPr>
          <w:p w:rsidRPr="00935198" w:rsidR="00E01A7B" w:rsidP="00B93F0A" w:rsidRDefault="00F97FC6">
            <w:pPr>
              <w:jc w:val="center"/>
              <w:rPr>
                <w:rFonts w:asciiTheme="minorHAnsi" w:hAnsiTheme="minorHAnsi"/>
              </w:rPr>
            </w:pPr>
            <w:r>
              <w:rPr>
                <w:rFonts w:asciiTheme="minorHAnsi" w:hAnsiTheme="minorHAnsi"/>
              </w:rPr>
              <w:t>8</w:t>
            </w:r>
          </w:p>
        </w:tc>
        <w:tc>
          <w:tcPr>
            <w:tcW w:w="1926" w:type="dxa"/>
          </w:tcPr>
          <w:p w:rsidRPr="00935198" w:rsidR="00E01A7B" w:rsidP="00B93F0A" w:rsidRDefault="00F97FC6">
            <w:pPr>
              <w:jc w:val="both"/>
              <w:rPr>
                <w:rFonts w:asciiTheme="minorHAnsi" w:hAnsiTheme="minorHAnsi"/>
              </w:rPr>
            </w:pPr>
            <w:r>
              <w:rPr>
                <w:rFonts w:asciiTheme="minorHAnsi" w:hAnsiTheme="minorHAnsi"/>
              </w:rPr>
              <w:t>březen, říjen 2014 duben 2015</w:t>
            </w:r>
          </w:p>
        </w:tc>
      </w:tr>
      <w:tr w:rsidRPr="00935198" w:rsidR="00E01A7B" w:rsidTr="00B93F0A">
        <w:tc>
          <w:tcPr>
            <w:tcW w:w="3510" w:type="dxa"/>
          </w:tcPr>
          <w:p w:rsidRPr="00935198" w:rsidR="00E01A7B" w:rsidP="00B93F0A" w:rsidRDefault="00F97FC6">
            <w:pPr>
              <w:jc w:val="both"/>
              <w:rPr>
                <w:rFonts w:asciiTheme="minorHAnsi" w:hAnsiTheme="minorHAnsi"/>
              </w:rPr>
            </w:pPr>
            <w:r>
              <w:rPr>
                <w:rFonts w:asciiTheme="minorHAnsi" w:hAnsiTheme="minorHAnsi"/>
              </w:rPr>
              <w:t>Komunikace s člověkem v seniorském věku</w:t>
            </w:r>
          </w:p>
        </w:tc>
        <w:tc>
          <w:tcPr>
            <w:tcW w:w="1134" w:type="dxa"/>
          </w:tcPr>
          <w:p w:rsidRPr="00935198" w:rsidR="00E01A7B" w:rsidP="00B93F0A" w:rsidRDefault="00F97FC6">
            <w:pPr>
              <w:jc w:val="both"/>
              <w:rPr>
                <w:rFonts w:asciiTheme="minorHAnsi" w:hAnsiTheme="minorHAnsi"/>
              </w:rPr>
            </w:pPr>
            <w:r>
              <w:rPr>
                <w:rFonts w:asciiTheme="minorHAnsi" w:hAnsiTheme="minorHAnsi"/>
              </w:rPr>
              <w:t>POOB</w:t>
            </w:r>
          </w:p>
        </w:tc>
        <w:tc>
          <w:tcPr>
            <w:tcW w:w="1134" w:type="dxa"/>
          </w:tcPr>
          <w:p w:rsidRPr="00935198" w:rsidR="00E01A7B" w:rsidP="00B93F0A" w:rsidRDefault="00F97FC6">
            <w:pPr>
              <w:jc w:val="center"/>
              <w:rPr>
                <w:rFonts w:asciiTheme="minorHAnsi" w:hAnsiTheme="minorHAnsi"/>
              </w:rPr>
            </w:pPr>
            <w:r>
              <w:rPr>
                <w:rFonts w:asciiTheme="minorHAnsi" w:hAnsiTheme="minorHAnsi"/>
              </w:rPr>
              <w:t>10</w:t>
            </w:r>
          </w:p>
        </w:tc>
        <w:tc>
          <w:tcPr>
            <w:tcW w:w="851" w:type="dxa"/>
          </w:tcPr>
          <w:p w:rsidRPr="00935198" w:rsidR="00E01A7B" w:rsidP="00B93F0A" w:rsidRDefault="00F97FC6">
            <w:pPr>
              <w:jc w:val="center"/>
              <w:rPr>
                <w:rFonts w:asciiTheme="minorHAnsi" w:hAnsiTheme="minorHAnsi"/>
              </w:rPr>
            </w:pPr>
            <w:r>
              <w:rPr>
                <w:rFonts w:asciiTheme="minorHAnsi" w:hAnsiTheme="minorHAnsi"/>
              </w:rPr>
              <w:t>3</w:t>
            </w:r>
          </w:p>
        </w:tc>
        <w:tc>
          <w:tcPr>
            <w:tcW w:w="1134" w:type="dxa"/>
          </w:tcPr>
          <w:p w:rsidRPr="00935198" w:rsidR="00E01A7B" w:rsidP="00B93F0A" w:rsidRDefault="00F97FC6">
            <w:pPr>
              <w:jc w:val="center"/>
              <w:rPr>
                <w:rFonts w:asciiTheme="minorHAnsi" w:hAnsiTheme="minorHAnsi"/>
              </w:rPr>
            </w:pPr>
            <w:r>
              <w:rPr>
                <w:rFonts w:asciiTheme="minorHAnsi" w:hAnsiTheme="minorHAnsi"/>
              </w:rPr>
              <w:t>30</w:t>
            </w:r>
          </w:p>
        </w:tc>
        <w:tc>
          <w:tcPr>
            <w:tcW w:w="994" w:type="dxa"/>
          </w:tcPr>
          <w:p w:rsidRPr="00935198" w:rsidR="00E01A7B" w:rsidP="00B93F0A" w:rsidRDefault="00F97FC6">
            <w:pPr>
              <w:jc w:val="center"/>
              <w:rPr>
                <w:rFonts w:asciiTheme="minorHAnsi" w:hAnsiTheme="minorHAnsi"/>
              </w:rPr>
            </w:pPr>
            <w:r>
              <w:rPr>
                <w:rFonts w:asciiTheme="minorHAnsi" w:hAnsiTheme="minorHAnsi"/>
              </w:rPr>
              <w:t>8</w:t>
            </w:r>
          </w:p>
        </w:tc>
        <w:tc>
          <w:tcPr>
            <w:tcW w:w="1926" w:type="dxa"/>
          </w:tcPr>
          <w:p w:rsidRPr="00935198" w:rsidR="00E01A7B" w:rsidP="00B93F0A" w:rsidRDefault="00F97FC6">
            <w:pPr>
              <w:jc w:val="both"/>
              <w:rPr>
                <w:rFonts w:asciiTheme="minorHAnsi" w:hAnsiTheme="minorHAnsi"/>
              </w:rPr>
            </w:pPr>
            <w:r>
              <w:rPr>
                <w:rFonts w:asciiTheme="minorHAnsi" w:hAnsiTheme="minorHAnsi"/>
              </w:rPr>
              <w:t>duben, listopad 2014, květen 2015</w:t>
            </w:r>
          </w:p>
        </w:tc>
      </w:tr>
    </w:tbl>
    <w:p w:rsidRPr="00760ED2" w:rsidR="0032346B" w:rsidRDefault="00760ED2">
      <w:pPr>
        <w:rPr>
          <w:rFonts w:asciiTheme="minorHAnsi" w:hAnsiTheme="minorHAnsi"/>
        </w:rPr>
      </w:pPr>
      <w:r w:rsidRPr="00760ED2">
        <w:rPr>
          <w:rFonts w:asciiTheme="minorHAnsi" w:hAnsiTheme="minorHAnsi"/>
        </w:rPr>
        <w:t>(*) POOB – pečující osoba o osobu blízkou</w:t>
      </w:r>
    </w:p>
    <w:p w:rsidR="0032346B" w:rsidRDefault="0032346B"/>
    <w:p w:rsidR="00F97FC6" w:rsidP="00F97FC6" w:rsidRDefault="00F97FC6">
      <w:pPr>
        <w:jc w:val="both"/>
        <w:rPr>
          <w:rFonts w:asciiTheme="minorHAnsi" w:hAnsiTheme="minorHAnsi"/>
          <w:sz w:val="22"/>
          <w:szCs w:val="22"/>
        </w:rPr>
      </w:pPr>
      <w:r>
        <w:rPr>
          <w:rFonts w:asciiTheme="minorHAnsi" w:hAnsiTheme="minorHAnsi"/>
          <w:sz w:val="22"/>
          <w:szCs w:val="22"/>
        </w:rPr>
        <w:t>Celkem bude proškoleno 100 osob v rámci 10 kurzů s celkovou časovou dotací 80 hodin.</w:t>
      </w:r>
    </w:p>
    <w:p w:rsidR="00935EA8" w:rsidP="00935EA8" w:rsidRDefault="00935EA8">
      <w:pPr>
        <w:jc w:val="both"/>
        <w:rPr>
          <w:rFonts w:asciiTheme="minorHAnsi" w:hAnsiTheme="minorHAnsi"/>
          <w:sz w:val="22"/>
          <w:szCs w:val="22"/>
        </w:rPr>
      </w:pPr>
    </w:p>
    <w:p w:rsidR="00935EA8" w:rsidP="00935EA8" w:rsidRDefault="00935EA8">
      <w:pPr>
        <w:jc w:val="both"/>
        <w:rPr>
          <w:rFonts w:asciiTheme="minorHAnsi" w:hAnsiTheme="minorHAnsi"/>
          <w:sz w:val="22"/>
          <w:szCs w:val="22"/>
        </w:rPr>
      </w:pPr>
      <w:r>
        <w:rPr>
          <w:rFonts w:asciiTheme="minorHAnsi" w:hAnsiTheme="minorHAnsi"/>
          <w:sz w:val="22"/>
          <w:szCs w:val="22"/>
        </w:rPr>
        <w:t>Všechny zadávané vzdělávací aktivity musejí být akreditovány pro cílovou skupinu osob pečujících o osobu blízkou. Dodavatel musí nejpozději při podpisu smlouvy předložit kopie dokladů o akreditaci kurzů v rozsahu odpovídajícím požadavkům na doložení kvalifikace uvedeném v bodě 7 této zadávací dokumentace.</w:t>
      </w:r>
    </w:p>
    <w:p w:rsidR="00F0610A" w:rsidP="00F0610A" w:rsidRDefault="00F0610A">
      <w:pPr>
        <w:jc w:val="both"/>
        <w:rPr>
          <w:rFonts w:asciiTheme="minorHAnsi" w:hAnsiTheme="minorHAnsi"/>
          <w:sz w:val="22"/>
          <w:szCs w:val="22"/>
        </w:rPr>
      </w:pPr>
    </w:p>
    <w:p w:rsidR="00F0610A" w:rsidP="00F0610A" w:rsidRDefault="00F0610A">
      <w:pPr>
        <w:jc w:val="both"/>
        <w:rPr>
          <w:rFonts w:asciiTheme="minorHAnsi" w:hAnsiTheme="minorHAnsi"/>
          <w:sz w:val="22"/>
          <w:szCs w:val="22"/>
        </w:rPr>
      </w:pPr>
      <w:r>
        <w:rPr>
          <w:rFonts w:asciiTheme="minorHAnsi" w:hAnsiTheme="minorHAnsi"/>
          <w:sz w:val="22"/>
          <w:szCs w:val="22"/>
        </w:rPr>
        <w:t>Kurzy budou probíhat ve školících místnostech, které zajistí zadavatel, a to v Poděbradech. Výuku bude provádět lektor vybraného uchazeče. Organizaci zajistí realizační tým zadavatele.</w:t>
      </w:r>
    </w:p>
    <w:p w:rsidR="00F0610A" w:rsidP="00F0610A" w:rsidRDefault="00F0610A">
      <w:pPr>
        <w:ind w:left="360"/>
        <w:jc w:val="both"/>
        <w:rPr>
          <w:rFonts w:asciiTheme="minorHAnsi" w:hAnsiTheme="minorHAnsi"/>
          <w:sz w:val="22"/>
          <w:szCs w:val="22"/>
        </w:rPr>
      </w:pPr>
    </w:p>
    <w:p w:rsidR="00F0610A" w:rsidP="00F0610A" w:rsidRDefault="00F0610A">
      <w:pPr>
        <w:jc w:val="both"/>
        <w:rPr>
          <w:rFonts w:asciiTheme="minorHAnsi" w:hAnsiTheme="minorHAnsi"/>
          <w:sz w:val="22"/>
          <w:szCs w:val="22"/>
        </w:rPr>
      </w:pPr>
      <w:r>
        <w:rPr>
          <w:rFonts w:asciiTheme="minorHAnsi" w:hAnsiTheme="minorHAnsi"/>
          <w:sz w:val="22"/>
          <w:szCs w:val="22"/>
        </w:rPr>
        <w:t>Případné náklady na pronájem školících prostor a stravné účastníků budou nad rámec níže uvedené maximální ceny školení financovány zadavatelem.</w:t>
      </w:r>
    </w:p>
    <w:p w:rsidR="00F0610A" w:rsidP="00F0610A" w:rsidRDefault="00F0610A">
      <w:pPr>
        <w:ind w:left="360"/>
        <w:jc w:val="both"/>
        <w:rPr>
          <w:rFonts w:asciiTheme="minorHAnsi" w:hAnsiTheme="minorHAnsi"/>
          <w:sz w:val="22"/>
          <w:szCs w:val="22"/>
        </w:rPr>
      </w:pPr>
    </w:p>
    <w:p w:rsidR="00F0610A" w:rsidP="00F0610A" w:rsidRDefault="00F0610A">
      <w:pPr>
        <w:jc w:val="both"/>
        <w:rPr>
          <w:rFonts w:asciiTheme="minorHAnsi" w:hAnsiTheme="minorHAnsi"/>
          <w:sz w:val="22"/>
          <w:szCs w:val="22"/>
        </w:rPr>
      </w:pPr>
      <w:r>
        <w:rPr>
          <w:rFonts w:asciiTheme="minorHAnsi" w:hAnsiTheme="minorHAnsi"/>
          <w:b/>
          <w:sz w:val="22"/>
          <w:szCs w:val="22"/>
        </w:rPr>
        <w:t xml:space="preserve">Maximální cena vzdělávání </w:t>
      </w:r>
      <w:proofErr w:type="spellStart"/>
      <w:r>
        <w:rPr>
          <w:rFonts w:asciiTheme="minorHAnsi" w:hAnsiTheme="minorHAnsi"/>
          <w:b/>
          <w:sz w:val="22"/>
          <w:szCs w:val="22"/>
        </w:rPr>
        <w:t>adB</w:t>
      </w:r>
      <w:proofErr w:type="spellEnd"/>
      <w:r w:rsidRPr="00D71C16">
        <w:rPr>
          <w:rFonts w:asciiTheme="minorHAnsi" w:hAnsiTheme="minorHAnsi"/>
          <w:b/>
          <w:sz w:val="22"/>
          <w:szCs w:val="22"/>
        </w:rPr>
        <w:t>) bez DPH</w:t>
      </w:r>
      <w:r>
        <w:rPr>
          <w:rFonts w:asciiTheme="minorHAnsi" w:hAnsiTheme="minorHAnsi"/>
          <w:sz w:val="22"/>
          <w:szCs w:val="22"/>
        </w:rPr>
        <w:t xml:space="preserve">:  86.900 Kč </w:t>
      </w:r>
    </w:p>
    <w:p w:rsidR="00F0610A" w:rsidP="00F0610A" w:rsidRDefault="00F0610A">
      <w:pPr>
        <w:jc w:val="both"/>
        <w:rPr>
          <w:rFonts w:asciiTheme="minorHAnsi" w:hAnsiTheme="minorHAnsi"/>
          <w:sz w:val="22"/>
          <w:szCs w:val="22"/>
        </w:rPr>
      </w:pPr>
      <w:r>
        <w:rPr>
          <w:rFonts w:asciiTheme="minorHAnsi" w:hAnsiTheme="minorHAnsi"/>
          <w:b/>
          <w:sz w:val="22"/>
          <w:szCs w:val="22"/>
        </w:rPr>
        <w:t xml:space="preserve">Maximální cena vzdělávání </w:t>
      </w:r>
      <w:proofErr w:type="spellStart"/>
      <w:r>
        <w:rPr>
          <w:rFonts w:asciiTheme="minorHAnsi" w:hAnsiTheme="minorHAnsi"/>
          <w:b/>
          <w:sz w:val="22"/>
          <w:szCs w:val="22"/>
        </w:rPr>
        <w:t>adB</w:t>
      </w:r>
      <w:proofErr w:type="spellEnd"/>
      <w:r>
        <w:rPr>
          <w:rFonts w:asciiTheme="minorHAnsi" w:hAnsiTheme="minorHAnsi"/>
          <w:b/>
          <w:sz w:val="22"/>
          <w:szCs w:val="22"/>
        </w:rPr>
        <w:t>) s DPH</w:t>
      </w:r>
      <w:r w:rsidRPr="00D71C16">
        <w:rPr>
          <w:rFonts w:asciiTheme="minorHAnsi" w:hAnsiTheme="minorHAnsi"/>
          <w:sz w:val="22"/>
          <w:szCs w:val="22"/>
        </w:rPr>
        <w:t>:</w:t>
      </w:r>
      <w:r>
        <w:rPr>
          <w:rFonts w:asciiTheme="minorHAnsi" w:hAnsiTheme="minorHAnsi"/>
          <w:sz w:val="22"/>
          <w:szCs w:val="22"/>
        </w:rPr>
        <w:t xml:space="preserve"> 110.000 Kč</w:t>
      </w:r>
    </w:p>
    <w:p w:rsidR="00F0610A" w:rsidP="00F0610A" w:rsidRDefault="00F0610A">
      <w:pPr>
        <w:jc w:val="both"/>
        <w:rPr>
          <w:rFonts w:asciiTheme="minorHAnsi" w:hAnsiTheme="minorHAnsi"/>
          <w:sz w:val="22"/>
          <w:szCs w:val="22"/>
        </w:rPr>
      </w:pPr>
    </w:p>
    <w:p w:rsidRPr="00DF6D7C" w:rsidR="00935EA8" w:rsidP="00935EA8" w:rsidRDefault="00935EA8">
      <w:pPr>
        <w:jc w:val="both"/>
        <w:rPr>
          <w:rFonts w:asciiTheme="minorHAnsi" w:hAnsiTheme="minorHAnsi"/>
          <w:b/>
          <w:sz w:val="22"/>
          <w:szCs w:val="22"/>
        </w:rPr>
      </w:pPr>
      <w:r w:rsidRPr="00DF6D7C">
        <w:rPr>
          <w:rFonts w:asciiTheme="minorHAnsi" w:hAnsiTheme="minorHAnsi"/>
          <w:b/>
          <w:sz w:val="22"/>
          <w:szCs w:val="22"/>
        </w:rPr>
        <w:t xml:space="preserve">CELKOVÁ MAXIMÁLNÍ CENA </w:t>
      </w:r>
      <w:proofErr w:type="spellStart"/>
      <w:r w:rsidRPr="00DF6D7C">
        <w:rPr>
          <w:rFonts w:asciiTheme="minorHAnsi" w:hAnsiTheme="minorHAnsi"/>
          <w:b/>
          <w:sz w:val="22"/>
          <w:szCs w:val="22"/>
        </w:rPr>
        <w:t>A</w:t>
      </w:r>
      <w:r>
        <w:rPr>
          <w:rFonts w:asciiTheme="minorHAnsi" w:hAnsiTheme="minorHAnsi"/>
          <w:b/>
          <w:sz w:val="22"/>
          <w:szCs w:val="22"/>
        </w:rPr>
        <w:t>dA</w:t>
      </w:r>
      <w:proofErr w:type="spellEnd"/>
      <w:r>
        <w:rPr>
          <w:rFonts w:asciiTheme="minorHAnsi" w:hAnsiTheme="minorHAnsi"/>
          <w:b/>
          <w:sz w:val="22"/>
          <w:szCs w:val="22"/>
        </w:rPr>
        <w:t xml:space="preserve">) + </w:t>
      </w:r>
      <w:proofErr w:type="spellStart"/>
      <w:r>
        <w:rPr>
          <w:rFonts w:asciiTheme="minorHAnsi" w:hAnsiTheme="minorHAnsi"/>
          <w:b/>
          <w:sz w:val="22"/>
          <w:szCs w:val="22"/>
        </w:rPr>
        <w:t>AdB</w:t>
      </w:r>
      <w:proofErr w:type="spellEnd"/>
      <w:r>
        <w:rPr>
          <w:rFonts w:asciiTheme="minorHAnsi" w:hAnsiTheme="minorHAnsi"/>
          <w:b/>
          <w:sz w:val="22"/>
          <w:szCs w:val="22"/>
        </w:rPr>
        <w:t>) bez</w:t>
      </w:r>
      <w:r w:rsidRPr="00DF6D7C">
        <w:rPr>
          <w:rFonts w:asciiTheme="minorHAnsi" w:hAnsiTheme="minorHAnsi"/>
          <w:b/>
          <w:sz w:val="22"/>
          <w:szCs w:val="22"/>
        </w:rPr>
        <w:t xml:space="preserve"> DPH: </w:t>
      </w:r>
      <w:r>
        <w:rPr>
          <w:rFonts w:asciiTheme="minorHAnsi" w:hAnsiTheme="minorHAnsi"/>
          <w:b/>
          <w:sz w:val="22"/>
          <w:szCs w:val="22"/>
        </w:rPr>
        <w:t>518.635</w:t>
      </w:r>
      <w:r w:rsidRPr="00DF6D7C">
        <w:rPr>
          <w:rFonts w:asciiTheme="minorHAnsi" w:hAnsiTheme="minorHAnsi"/>
          <w:b/>
          <w:sz w:val="22"/>
          <w:szCs w:val="22"/>
        </w:rPr>
        <w:t>,- Kč</w:t>
      </w:r>
    </w:p>
    <w:p w:rsidR="00935EA8" w:rsidP="00935EA8" w:rsidRDefault="00935EA8">
      <w:pPr>
        <w:jc w:val="both"/>
        <w:rPr>
          <w:rFonts w:asciiTheme="minorHAnsi" w:hAnsiTheme="minorHAnsi"/>
          <w:b/>
          <w:sz w:val="22"/>
          <w:szCs w:val="22"/>
        </w:rPr>
      </w:pPr>
      <w:r w:rsidRPr="00DF6D7C">
        <w:rPr>
          <w:rFonts w:asciiTheme="minorHAnsi" w:hAnsiTheme="minorHAnsi"/>
          <w:b/>
          <w:sz w:val="22"/>
          <w:szCs w:val="22"/>
        </w:rPr>
        <w:t xml:space="preserve">CELKOVÁ MAXIMÁLNÍ CENA </w:t>
      </w:r>
      <w:proofErr w:type="spellStart"/>
      <w:r w:rsidRPr="00DF6D7C">
        <w:rPr>
          <w:rFonts w:asciiTheme="minorHAnsi" w:hAnsiTheme="minorHAnsi"/>
          <w:b/>
          <w:sz w:val="22"/>
          <w:szCs w:val="22"/>
        </w:rPr>
        <w:t>AdA</w:t>
      </w:r>
      <w:proofErr w:type="spellEnd"/>
      <w:r w:rsidRPr="00DF6D7C">
        <w:rPr>
          <w:rFonts w:asciiTheme="minorHAnsi" w:hAnsiTheme="minorHAnsi"/>
          <w:b/>
          <w:sz w:val="22"/>
          <w:szCs w:val="22"/>
        </w:rPr>
        <w:t xml:space="preserve">) + </w:t>
      </w:r>
      <w:proofErr w:type="spellStart"/>
      <w:r w:rsidRPr="00DF6D7C">
        <w:rPr>
          <w:rFonts w:asciiTheme="minorHAnsi" w:hAnsiTheme="minorHAnsi"/>
          <w:b/>
          <w:sz w:val="22"/>
          <w:szCs w:val="22"/>
        </w:rPr>
        <w:t>AdB</w:t>
      </w:r>
      <w:proofErr w:type="spellEnd"/>
      <w:r w:rsidRPr="00DF6D7C">
        <w:rPr>
          <w:rFonts w:asciiTheme="minorHAnsi" w:hAnsiTheme="minorHAnsi"/>
          <w:b/>
          <w:sz w:val="22"/>
          <w:szCs w:val="22"/>
        </w:rPr>
        <w:t>) S DPH: 656.500,- Kč</w:t>
      </w:r>
    </w:p>
    <w:p w:rsidR="0032346B" w:rsidRDefault="0032346B">
      <w:pPr>
        <w:rPr>
          <w:rFonts w:asciiTheme="minorHAnsi" w:hAnsiTheme="minorHAnsi"/>
        </w:rPr>
      </w:pPr>
    </w:p>
    <w:p w:rsidR="00935EA8" w:rsidRDefault="00935EA8">
      <w:pPr>
        <w:rPr>
          <w:rFonts w:asciiTheme="minorHAnsi" w:hAnsiTheme="minorHAnsi"/>
        </w:rPr>
      </w:pPr>
    </w:p>
    <w:p w:rsidR="00935EA8" w:rsidP="00935EA8" w:rsidRDefault="00935EA8">
      <w:pPr>
        <w:jc w:val="both"/>
        <w:rPr>
          <w:rFonts w:asciiTheme="minorHAnsi" w:hAnsiTheme="minorHAnsi"/>
          <w:sz w:val="22"/>
          <w:szCs w:val="22"/>
        </w:rPr>
      </w:pPr>
      <w:r w:rsidRPr="00935EA8">
        <w:rPr>
          <w:rFonts w:asciiTheme="minorHAnsi" w:hAnsiTheme="minorHAnsi"/>
          <w:sz w:val="22"/>
          <w:szCs w:val="22"/>
        </w:rPr>
        <w:t>Uchazeč je oprávněn předložit nabídku na jednu z dílčích částí zakázky samostatně</w:t>
      </w:r>
      <w:r>
        <w:rPr>
          <w:rFonts w:asciiTheme="minorHAnsi" w:hAnsiTheme="minorHAnsi"/>
          <w:sz w:val="22"/>
          <w:szCs w:val="22"/>
        </w:rPr>
        <w:t>, nebo na obě dílčí části zakázky současně. Kompletní dodávka</w:t>
      </w:r>
      <w:r w:rsidRPr="00935EA8">
        <w:rPr>
          <w:rFonts w:asciiTheme="minorHAnsi" w:hAnsiTheme="minorHAnsi"/>
          <w:sz w:val="22"/>
          <w:szCs w:val="22"/>
        </w:rPr>
        <w:t xml:space="preserve"> </w:t>
      </w:r>
      <w:r>
        <w:rPr>
          <w:rFonts w:asciiTheme="minorHAnsi" w:hAnsiTheme="minorHAnsi"/>
          <w:sz w:val="22"/>
          <w:szCs w:val="22"/>
        </w:rPr>
        <w:t>celého rozsahu zakázky je výhodou.</w:t>
      </w:r>
    </w:p>
    <w:p w:rsidR="00935EA8" w:rsidP="00935EA8" w:rsidRDefault="00935EA8">
      <w:pPr>
        <w:jc w:val="both"/>
        <w:rPr>
          <w:rFonts w:asciiTheme="minorHAnsi" w:hAnsiTheme="minorHAnsi"/>
          <w:sz w:val="22"/>
          <w:szCs w:val="22"/>
        </w:rPr>
      </w:pPr>
    </w:p>
    <w:p w:rsidR="00935EA8" w:rsidP="00935EA8" w:rsidRDefault="00935EA8">
      <w:pPr>
        <w:jc w:val="both"/>
        <w:rPr>
          <w:rFonts w:asciiTheme="minorHAnsi" w:hAnsiTheme="minorHAnsi"/>
          <w:sz w:val="22"/>
          <w:szCs w:val="22"/>
        </w:rPr>
      </w:pPr>
      <w:r>
        <w:rPr>
          <w:rFonts w:asciiTheme="minorHAnsi" w:hAnsiTheme="minorHAnsi"/>
          <w:sz w:val="22"/>
          <w:szCs w:val="22"/>
        </w:rPr>
        <w:t xml:space="preserve">Doba plnění je stanovena </w:t>
      </w:r>
      <w:r w:rsidR="009007BA">
        <w:rPr>
          <w:rFonts w:asciiTheme="minorHAnsi" w:hAnsiTheme="minorHAnsi"/>
          <w:sz w:val="22"/>
          <w:szCs w:val="22"/>
        </w:rPr>
        <w:t xml:space="preserve">na období od podpisu smlouvy do </w:t>
      </w:r>
      <w:proofErr w:type="gramStart"/>
      <w:r w:rsidR="009007BA">
        <w:rPr>
          <w:rFonts w:asciiTheme="minorHAnsi" w:hAnsiTheme="minorHAnsi"/>
          <w:sz w:val="22"/>
          <w:szCs w:val="22"/>
        </w:rPr>
        <w:t>30.6.2015</w:t>
      </w:r>
      <w:proofErr w:type="gramEnd"/>
      <w:r w:rsidR="009007BA">
        <w:rPr>
          <w:rFonts w:asciiTheme="minorHAnsi" w:hAnsiTheme="minorHAnsi"/>
          <w:sz w:val="22"/>
          <w:szCs w:val="22"/>
        </w:rPr>
        <w:t>, zahájení realizace zakázky je předpokládáno v únoru 2014.</w:t>
      </w:r>
    </w:p>
    <w:p w:rsidR="009007BA" w:rsidP="00935EA8" w:rsidRDefault="009007BA">
      <w:pPr>
        <w:jc w:val="both"/>
        <w:rPr>
          <w:rFonts w:asciiTheme="minorHAnsi" w:hAnsiTheme="minorHAnsi"/>
          <w:sz w:val="22"/>
          <w:szCs w:val="22"/>
        </w:rPr>
      </w:pPr>
    </w:p>
    <w:p w:rsidR="009007BA" w:rsidP="00935EA8" w:rsidRDefault="009007BA">
      <w:pPr>
        <w:jc w:val="both"/>
        <w:rPr>
          <w:rFonts w:asciiTheme="minorHAnsi" w:hAnsiTheme="minorHAnsi"/>
          <w:sz w:val="22"/>
          <w:szCs w:val="22"/>
        </w:rPr>
      </w:pPr>
      <w:r>
        <w:rPr>
          <w:rFonts w:asciiTheme="minorHAnsi" w:hAnsiTheme="minorHAnsi"/>
          <w:sz w:val="22"/>
          <w:szCs w:val="22"/>
        </w:rPr>
        <w:t>Výstupem každého vzdělávacího kurzu bude:</w:t>
      </w:r>
    </w:p>
    <w:p w:rsidRPr="009007BA" w:rsidR="009007BA" w:rsidP="009007BA" w:rsidRDefault="009007BA">
      <w:pPr>
        <w:pStyle w:val="Odstavecseseznamem"/>
        <w:numPr>
          <w:ilvl w:val="0"/>
          <w:numId w:val="4"/>
        </w:numPr>
        <w:jc w:val="both"/>
        <w:rPr>
          <w:rFonts w:asciiTheme="minorHAnsi" w:hAnsiTheme="minorHAnsi"/>
          <w:sz w:val="22"/>
          <w:szCs w:val="22"/>
        </w:rPr>
      </w:pPr>
      <w:r w:rsidRPr="009007BA">
        <w:rPr>
          <w:rFonts w:asciiTheme="minorHAnsi" w:hAnsiTheme="minorHAnsi"/>
          <w:sz w:val="22"/>
          <w:szCs w:val="22"/>
        </w:rPr>
        <w:t>Osvědčení o absolvování kurzu pro úspěšné absolventy</w:t>
      </w:r>
    </w:p>
    <w:p w:rsidRPr="009007BA" w:rsidR="009007BA" w:rsidP="009007BA" w:rsidRDefault="009007BA">
      <w:pPr>
        <w:pStyle w:val="Odstavecseseznamem"/>
        <w:numPr>
          <w:ilvl w:val="0"/>
          <w:numId w:val="4"/>
        </w:numPr>
        <w:jc w:val="both"/>
        <w:rPr>
          <w:rFonts w:asciiTheme="minorHAnsi" w:hAnsiTheme="minorHAnsi"/>
          <w:sz w:val="22"/>
          <w:szCs w:val="22"/>
        </w:rPr>
      </w:pPr>
      <w:r>
        <w:rPr>
          <w:rFonts w:asciiTheme="minorHAnsi" w:hAnsiTheme="minorHAnsi"/>
          <w:sz w:val="22"/>
          <w:szCs w:val="22"/>
        </w:rPr>
        <w:t>v</w:t>
      </w:r>
      <w:r w:rsidRPr="009007BA">
        <w:rPr>
          <w:rFonts w:asciiTheme="minorHAnsi" w:hAnsiTheme="minorHAnsi"/>
          <w:sz w:val="22"/>
          <w:szCs w:val="22"/>
        </w:rPr>
        <w:t>edení docházky</w:t>
      </w:r>
    </w:p>
    <w:p w:rsidR="009007BA" w:rsidP="009007BA" w:rsidRDefault="009007BA">
      <w:pPr>
        <w:pStyle w:val="Odstavecseseznamem"/>
        <w:numPr>
          <w:ilvl w:val="0"/>
          <w:numId w:val="4"/>
        </w:numPr>
        <w:jc w:val="both"/>
        <w:rPr>
          <w:rFonts w:asciiTheme="minorHAnsi" w:hAnsiTheme="minorHAnsi"/>
          <w:sz w:val="22"/>
          <w:szCs w:val="22"/>
        </w:rPr>
      </w:pPr>
      <w:r>
        <w:rPr>
          <w:rFonts w:asciiTheme="minorHAnsi" w:hAnsiTheme="minorHAnsi"/>
          <w:sz w:val="22"/>
          <w:szCs w:val="22"/>
        </w:rPr>
        <w:t>h</w:t>
      </w:r>
      <w:r w:rsidRPr="009007BA">
        <w:rPr>
          <w:rFonts w:asciiTheme="minorHAnsi" w:hAnsiTheme="minorHAnsi"/>
          <w:sz w:val="22"/>
          <w:szCs w:val="22"/>
        </w:rPr>
        <w:t xml:space="preserve">odnocení </w:t>
      </w:r>
      <w:r>
        <w:rPr>
          <w:rFonts w:asciiTheme="minorHAnsi" w:hAnsiTheme="minorHAnsi"/>
          <w:sz w:val="22"/>
          <w:szCs w:val="22"/>
        </w:rPr>
        <w:t>kurzu účastníky kurzu</w:t>
      </w:r>
    </w:p>
    <w:p w:rsidR="009007BA" w:rsidP="009007BA" w:rsidRDefault="009007BA">
      <w:pPr>
        <w:jc w:val="both"/>
        <w:rPr>
          <w:rFonts w:asciiTheme="minorHAnsi" w:hAnsiTheme="minorHAnsi"/>
          <w:sz w:val="22"/>
          <w:szCs w:val="22"/>
        </w:rPr>
      </w:pPr>
    </w:p>
    <w:p w:rsidR="009007BA" w:rsidP="009007BA" w:rsidRDefault="009007BA">
      <w:pPr>
        <w:jc w:val="both"/>
        <w:rPr>
          <w:rFonts w:asciiTheme="minorHAnsi" w:hAnsiTheme="minorHAnsi"/>
          <w:sz w:val="22"/>
          <w:szCs w:val="22"/>
        </w:rPr>
      </w:pPr>
      <w:r>
        <w:rPr>
          <w:rFonts w:asciiTheme="minorHAnsi" w:hAnsiTheme="minorHAnsi"/>
          <w:sz w:val="22"/>
          <w:szCs w:val="22"/>
        </w:rPr>
        <w:t xml:space="preserve">Dodavatel v rámci zakázky odpovídá a nese náklady </w:t>
      </w:r>
      <w:proofErr w:type="gramStart"/>
      <w:r>
        <w:rPr>
          <w:rFonts w:asciiTheme="minorHAnsi" w:hAnsiTheme="minorHAnsi"/>
          <w:sz w:val="22"/>
          <w:szCs w:val="22"/>
        </w:rPr>
        <w:t>za</w:t>
      </w:r>
      <w:proofErr w:type="gramEnd"/>
      <w:r>
        <w:rPr>
          <w:rFonts w:asciiTheme="minorHAnsi" w:hAnsiTheme="minorHAnsi"/>
          <w:sz w:val="22"/>
          <w:szCs w:val="22"/>
        </w:rPr>
        <w:t>:</w:t>
      </w:r>
    </w:p>
    <w:p w:rsidR="009007BA" w:rsidP="000E55A5" w:rsidRDefault="000E55A5">
      <w:pPr>
        <w:pStyle w:val="Odstavecseseznamem"/>
        <w:numPr>
          <w:ilvl w:val="0"/>
          <w:numId w:val="5"/>
        </w:numPr>
        <w:jc w:val="both"/>
        <w:rPr>
          <w:rFonts w:asciiTheme="minorHAnsi" w:hAnsiTheme="minorHAnsi"/>
          <w:sz w:val="22"/>
          <w:szCs w:val="22"/>
        </w:rPr>
      </w:pPr>
      <w:r w:rsidRPr="000E55A5">
        <w:rPr>
          <w:rFonts w:asciiTheme="minorHAnsi" w:hAnsiTheme="minorHAnsi"/>
          <w:sz w:val="22"/>
          <w:szCs w:val="22"/>
        </w:rPr>
        <w:t>p</w:t>
      </w:r>
      <w:r w:rsidRPr="000E55A5" w:rsidR="009007BA">
        <w:rPr>
          <w:rFonts w:asciiTheme="minorHAnsi" w:hAnsiTheme="minorHAnsi"/>
          <w:sz w:val="22"/>
          <w:szCs w:val="22"/>
        </w:rPr>
        <w:t xml:space="preserve">ersonální zajištění kurzu (odměna lektora, jeho cestovní výdaje vč. </w:t>
      </w:r>
      <w:r w:rsidRPr="000E55A5">
        <w:rPr>
          <w:rFonts w:asciiTheme="minorHAnsi" w:hAnsiTheme="minorHAnsi"/>
          <w:sz w:val="22"/>
          <w:szCs w:val="22"/>
        </w:rPr>
        <w:t>p</w:t>
      </w:r>
      <w:r w:rsidRPr="000E55A5" w:rsidR="009007BA">
        <w:rPr>
          <w:rFonts w:asciiTheme="minorHAnsi" w:hAnsiTheme="minorHAnsi"/>
          <w:sz w:val="22"/>
          <w:szCs w:val="22"/>
        </w:rPr>
        <w:t>řípadného ubytování a stravného</w:t>
      </w:r>
      <w:r w:rsidRPr="000E55A5">
        <w:rPr>
          <w:rFonts w:asciiTheme="minorHAnsi" w:hAnsiTheme="minorHAnsi"/>
          <w:sz w:val="22"/>
          <w:szCs w:val="22"/>
        </w:rPr>
        <w:t xml:space="preserve"> u všech kurzů</w:t>
      </w:r>
    </w:p>
    <w:p w:rsidR="000E55A5" w:rsidP="000E55A5" w:rsidRDefault="000E55A5">
      <w:pPr>
        <w:pStyle w:val="Odstavecseseznamem"/>
        <w:numPr>
          <w:ilvl w:val="0"/>
          <w:numId w:val="5"/>
        </w:numPr>
        <w:jc w:val="both"/>
        <w:rPr>
          <w:rFonts w:asciiTheme="minorHAnsi" w:hAnsiTheme="minorHAnsi"/>
          <w:sz w:val="22"/>
          <w:szCs w:val="22"/>
        </w:rPr>
      </w:pPr>
      <w:r>
        <w:rPr>
          <w:rFonts w:asciiTheme="minorHAnsi" w:hAnsiTheme="minorHAnsi"/>
          <w:sz w:val="22"/>
          <w:szCs w:val="22"/>
        </w:rPr>
        <w:t>odborné a věcné zajištění kurzu (školící materiály pro účastníky kurzu, veškeré didaktické a výukové pomůcky, spotřební materiál, Osvědčení</w:t>
      </w:r>
    </w:p>
    <w:p w:rsidR="000E55A5" w:rsidP="000E55A5" w:rsidRDefault="000E55A5">
      <w:pPr>
        <w:jc w:val="both"/>
        <w:rPr>
          <w:rFonts w:asciiTheme="minorHAnsi" w:hAnsiTheme="minorHAnsi"/>
          <w:sz w:val="22"/>
          <w:szCs w:val="22"/>
        </w:rPr>
      </w:pPr>
    </w:p>
    <w:p w:rsidR="000E55A5" w:rsidP="000E55A5" w:rsidRDefault="000E55A5">
      <w:pPr>
        <w:jc w:val="both"/>
        <w:rPr>
          <w:rFonts w:asciiTheme="minorHAnsi" w:hAnsiTheme="minorHAnsi"/>
          <w:sz w:val="22"/>
          <w:szCs w:val="22"/>
        </w:rPr>
      </w:pPr>
      <w:r>
        <w:rPr>
          <w:rFonts w:asciiTheme="minorHAnsi" w:hAnsiTheme="minorHAnsi"/>
          <w:sz w:val="22"/>
          <w:szCs w:val="22"/>
        </w:rPr>
        <w:t xml:space="preserve">Povinnou součástí nabídky je zpracování </w:t>
      </w:r>
      <w:r w:rsidRPr="000E55A5">
        <w:rPr>
          <w:rFonts w:asciiTheme="minorHAnsi" w:hAnsiTheme="minorHAnsi"/>
          <w:b/>
          <w:sz w:val="22"/>
          <w:szCs w:val="22"/>
        </w:rPr>
        <w:t>Podrobného návrhu realizace zakázky</w:t>
      </w:r>
      <w:r>
        <w:rPr>
          <w:rFonts w:asciiTheme="minorHAnsi" w:hAnsiTheme="minorHAnsi"/>
          <w:sz w:val="22"/>
          <w:szCs w:val="22"/>
        </w:rPr>
        <w:t xml:space="preserve"> obsahující:</w:t>
      </w:r>
    </w:p>
    <w:p w:rsidR="000E55A5" w:rsidP="00976DAD" w:rsidRDefault="000E55A5">
      <w:pPr>
        <w:pStyle w:val="Odstavecseseznamem"/>
        <w:numPr>
          <w:ilvl w:val="0"/>
          <w:numId w:val="6"/>
        </w:numPr>
        <w:jc w:val="both"/>
        <w:rPr>
          <w:rFonts w:asciiTheme="minorHAnsi" w:hAnsiTheme="minorHAnsi"/>
          <w:sz w:val="22"/>
          <w:szCs w:val="22"/>
        </w:rPr>
      </w:pPr>
      <w:r w:rsidRPr="00976DAD">
        <w:rPr>
          <w:rFonts w:asciiTheme="minorHAnsi" w:hAnsiTheme="minorHAnsi"/>
          <w:sz w:val="22"/>
          <w:szCs w:val="22"/>
        </w:rPr>
        <w:t>návrh obsahu jednotlivých kurzů</w:t>
      </w:r>
      <w:r w:rsidRPr="00C94F7A" w:rsidR="00C94F7A">
        <w:rPr>
          <w:rFonts w:asciiTheme="minorHAnsi" w:hAnsiTheme="minorHAnsi"/>
          <w:sz w:val="22"/>
          <w:szCs w:val="22"/>
        </w:rPr>
        <w:t xml:space="preserve"> </w:t>
      </w:r>
      <w:r w:rsidR="00C94F7A">
        <w:rPr>
          <w:rFonts w:asciiTheme="minorHAnsi" w:hAnsiTheme="minorHAnsi"/>
          <w:sz w:val="22"/>
          <w:szCs w:val="22"/>
        </w:rPr>
        <w:t>odpovídající pro dané cílové skupiny</w:t>
      </w:r>
    </w:p>
    <w:p w:rsidRPr="00307EFB" w:rsidR="000E55A5" w:rsidP="00307EFB" w:rsidRDefault="006D7E7F">
      <w:pPr>
        <w:pStyle w:val="Odstavecseseznamem"/>
        <w:numPr>
          <w:ilvl w:val="0"/>
          <w:numId w:val="6"/>
        </w:numPr>
        <w:jc w:val="both"/>
        <w:rPr>
          <w:rFonts w:asciiTheme="minorHAnsi" w:hAnsiTheme="minorHAnsi"/>
          <w:sz w:val="22"/>
          <w:szCs w:val="22"/>
        </w:rPr>
      </w:pPr>
      <w:r>
        <w:rPr>
          <w:rFonts w:asciiTheme="minorHAnsi" w:hAnsiTheme="minorHAnsi"/>
          <w:sz w:val="22"/>
          <w:szCs w:val="22"/>
        </w:rPr>
        <w:t>metodi</w:t>
      </w:r>
      <w:r w:rsidR="00307EFB">
        <w:rPr>
          <w:rFonts w:asciiTheme="minorHAnsi" w:hAnsiTheme="minorHAnsi"/>
          <w:sz w:val="22"/>
          <w:szCs w:val="22"/>
        </w:rPr>
        <w:t>ku</w:t>
      </w:r>
      <w:r>
        <w:rPr>
          <w:rFonts w:asciiTheme="minorHAnsi" w:hAnsiTheme="minorHAnsi"/>
          <w:sz w:val="22"/>
          <w:szCs w:val="22"/>
        </w:rPr>
        <w:t xml:space="preserve"> realizace zakázky – navrhované výukové materiály, pomůcky</w:t>
      </w:r>
      <w:r w:rsidR="00307EFB">
        <w:rPr>
          <w:rFonts w:asciiTheme="minorHAnsi" w:hAnsiTheme="minorHAnsi"/>
          <w:sz w:val="22"/>
          <w:szCs w:val="22"/>
        </w:rPr>
        <w:t xml:space="preserve">, komunikace se zadavatelem, </w:t>
      </w:r>
      <w:r w:rsidRPr="00307EFB" w:rsidR="000E55A5">
        <w:rPr>
          <w:rFonts w:asciiTheme="minorHAnsi" w:hAnsiTheme="minorHAnsi"/>
          <w:sz w:val="22"/>
          <w:szCs w:val="22"/>
        </w:rPr>
        <w:t>popis personálního zajištění zakázky, včetně uvedení stručného profesního profil</w:t>
      </w:r>
      <w:r w:rsidRPr="00307EFB" w:rsidR="00976DAD">
        <w:rPr>
          <w:rFonts w:asciiTheme="minorHAnsi" w:hAnsiTheme="minorHAnsi"/>
          <w:sz w:val="22"/>
          <w:szCs w:val="22"/>
        </w:rPr>
        <w:t>ů</w:t>
      </w:r>
      <w:r w:rsidRPr="00307EFB" w:rsidR="000E55A5">
        <w:rPr>
          <w:rFonts w:asciiTheme="minorHAnsi" w:hAnsiTheme="minorHAnsi"/>
          <w:sz w:val="22"/>
          <w:szCs w:val="22"/>
        </w:rPr>
        <w:t xml:space="preserve"> jednotlivých lektorů</w:t>
      </w:r>
    </w:p>
    <w:p w:rsidRPr="005C75B9" w:rsidR="006A49F8" w:rsidP="006A49F8" w:rsidRDefault="00976DAD">
      <w:pPr>
        <w:pStyle w:val="Odstavecseseznamem"/>
        <w:numPr>
          <w:ilvl w:val="0"/>
          <w:numId w:val="6"/>
        </w:numPr>
        <w:jc w:val="both"/>
        <w:rPr>
          <w:rFonts w:asciiTheme="minorHAnsi" w:hAnsiTheme="minorHAnsi"/>
          <w:sz w:val="22"/>
          <w:szCs w:val="22"/>
        </w:rPr>
      </w:pPr>
      <w:r w:rsidRPr="00976DAD">
        <w:rPr>
          <w:rFonts w:asciiTheme="minorHAnsi" w:hAnsiTheme="minorHAnsi"/>
          <w:sz w:val="22"/>
          <w:szCs w:val="22"/>
        </w:rPr>
        <w:t>cenovou kalkulaci zakázky – z této ceny musí být zřejmá samostatná cena za každý kurz a celková cena za realizaci celé dílčí části. Ceny budou vždy uvedeny ve vyjádření bez DPH a s</w:t>
      </w:r>
      <w:r w:rsidR="00203ACA">
        <w:rPr>
          <w:rFonts w:asciiTheme="minorHAnsi" w:hAnsiTheme="minorHAnsi"/>
          <w:sz w:val="22"/>
          <w:szCs w:val="22"/>
        </w:rPr>
        <w:t> </w:t>
      </w:r>
      <w:r w:rsidRPr="00976DAD">
        <w:rPr>
          <w:rFonts w:asciiTheme="minorHAnsi" w:hAnsiTheme="minorHAnsi"/>
          <w:sz w:val="22"/>
          <w:szCs w:val="22"/>
        </w:rPr>
        <w:t>DPH</w:t>
      </w:r>
      <w:r w:rsidR="00203ACA">
        <w:rPr>
          <w:rFonts w:asciiTheme="minorHAnsi" w:hAnsiTheme="minorHAnsi"/>
          <w:sz w:val="22"/>
          <w:szCs w:val="22"/>
        </w:rPr>
        <w:t>, nabídková cena bude uvedena v českých korunách.</w:t>
      </w:r>
    </w:p>
    <w:p w:rsidRPr="006A49F8" w:rsidR="006A49F8" w:rsidP="006A49F8" w:rsidRDefault="006A49F8">
      <w:pPr>
        <w:jc w:val="both"/>
        <w:rPr>
          <w:rFonts w:asciiTheme="minorHAnsi" w:hAnsiTheme="minorHAnsi"/>
          <w:sz w:val="22"/>
          <w:szCs w:val="22"/>
        </w:rPr>
      </w:pPr>
    </w:p>
    <w:p w:rsidR="00976DAD" w:rsidP="00976DAD" w:rsidRDefault="00976DAD">
      <w:pPr>
        <w:jc w:val="both"/>
        <w:rPr>
          <w:rFonts w:asciiTheme="minorHAnsi" w:hAnsiTheme="minorHAnsi"/>
          <w:sz w:val="22"/>
          <w:szCs w:val="22"/>
        </w:rPr>
      </w:pPr>
      <w:r>
        <w:rPr>
          <w:rFonts w:asciiTheme="minorHAnsi" w:hAnsiTheme="minorHAnsi"/>
          <w:sz w:val="22"/>
          <w:szCs w:val="22"/>
        </w:rPr>
        <w:t xml:space="preserve">Tuto nabídku zpracuje uchazeč samostatně za každou dílčí část předmětu zakázky. </w:t>
      </w:r>
    </w:p>
    <w:p w:rsidR="00976DAD" w:rsidP="00976DAD" w:rsidRDefault="00976DAD">
      <w:pPr>
        <w:jc w:val="both"/>
        <w:rPr>
          <w:rFonts w:asciiTheme="minorHAnsi" w:hAnsiTheme="minorHAnsi"/>
          <w:sz w:val="22"/>
          <w:szCs w:val="22"/>
        </w:rPr>
      </w:pPr>
      <w:r>
        <w:rPr>
          <w:rFonts w:asciiTheme="minorHAnsi" w:hAnsiTheme="minorHAnsi"/>
          <w:sz w:val="22"/>
          <w:szCs w:val="22"/>
        </w:rPr>
        <w:t>Podrobný návrh realizace zakázky bude předmětem hodnocení v rámci dílčího hodnotícího kritéria č. 2.</w:t>
      </w:r>
    </w:p>
    <w:p w:rsidR="00976DAD" w:rsidP="00976DAD" w:rsidRDefault="00976DAD">
      <w:pPr>
        <w:jc w:val="both"/>
        <w:rPr>
          <w:rFonts w:asciiTheme="minorHAnsi" w:hAnsiTheme="minorHAnsi"/>
          <w:sz w:val="22"/>
          <w:szCs w:val="22"/>
        </w:rPr>
      </w:pPr>
    </w:p>
    <w:p w:rsidR="00976DAD" w:rsidP="00976DAD" w:rsidRDefault="00976DAD">
      <w:pPr>
        <w:jc w:val="both"/>
        <w:rPr>
          <w:rFonts w:asciiTheme="minorHAnsi" w:hAnsiTheme="minorHAnsi"/>
          <w:sz w:val="22"/>
          <w:szCs w:val="22"/>
        </w:rPr>
      </w:pPr>
      <w:r>
        <w:rPr>
          <w:rFonts w:asciiTheme="minorHAnsi" w:hAnsiTheme="minorHAnsi"/>
          <w:sz w:val="22"/>
          <w:szCs w:val="22"/>
        </w:rPr>
        <w:t>Uchazeč musí v rámci nabídky dodržet všechny požadavky zadavatele uvedené v této zadávací dokumentaci.</w:t>
      </w:r>
    </w:p>
    <w:p w:rsidR="00976DAD" w:rsidP="00976DAD" w:rsidRDefault="00976DAD">
      <w:pPr>
        <w:jc w:val="both"/>
        <w:rPr>
          <w:rFonts w:asciiTheme="minorHAnsi" w:hAnsiTheme="minorHAnsi"/>
          <w:sz w:val="22"/>
          <w:szCs w:val="22"/>
        </w:rPr>
      </w:pPr>
    </w:p>
    <w:p w:rsidR="00976DAD" w:rsidP="00976DAD" w:rsidRDefault="00976DAD">
      <w:pPr>
        <w:jc w:val="both"/>
        <w:rPr>
          <w:rFonts w:asciiTheme="minorHAnsi" w:hAnsiTheme="minorHAnsi"/>
          <w:sz w:val="22"/>
          <w:szCs w:val="22"/>
        </w:rPr>
      </w:pPr>
      <w:r>
        <w:rPr>
          <w:rFonts w:asciiTheme="minorHAnsi" w:hAnsiTheme="minorHAnsi"/>
          <w:sz w:val="22"/>
          <w:szCs w:val="22"/>
        </w:rPr>
        <w:t>Zadavatel nepřipouští překročení nabídkové ceny.</w:t>
      </w:r>
      <w:r w:rsidR="004924A5">
        <w:rPr>
          <w:rFonts w:asciiTheme="minorHAnsi" w:hAnsiTheme="minorHAnsi"/>
          <w:sz w:val="22"/>
          <w:szCs w:val="22"/>
        </w:rPr>
        <w:t xml:space="preserve"> Nabídková cena bude stanovena jako cena nejvýše přípustná. Změna dohodnuté ceny je přípustná pouze v případě, že dojde ke změnám zákonných sazeb DPH.</w:t>
      </w:r>
    </w:p>
    <w:p w:rsidR="00D82AFC" w:rsidP="00976DAD" w:rsidRDefault="00D82AFC">
      <w:pPr>
        <w:jc w:val="both"/>
        <w:rPr>
          <w:rFonts w:asciiTheme="minorHAnsi" w:hAnsiTheme="minorHAnsi"/>
          <w:sz w:val="22"/>
          <w:szCs w:val="22"/>
        </w:rPr>
      </w:pPr>
    </w:p>
    <w:p w:rsidR="004924A5" w:rsidP="00976DAD" w:rsidRDefault="004924A5">
      <w:pPr>
        <w:jc w:val="both"/>
        <w:rPr>
          <w:rFonts w:asciiTheme="minorHAnsi" w:hAnsiTheme="minorHAnsi"/>
          <w:sz w:val="22"/>
          <w:szCs w:val="22"/>
        </w:rPr>
      </w:pPr>
      <w:r>
        <w:rPr>
          <w:rFonts w:asciiTheme="minorHAnsi" w:hAnsiTheme="minorHAnsi"/>
          <w:sz w:val="22"/>
          <w:szCs w:val="22"/>
        </w:rPr>
        <w:t>Uchazeč nesmí překročit ceny za jednotlivé dílčí části zadávací dokumentace a za předmět plnění celkem. Stejně tak nesmí uchazeč překročit jednotlivé ceny za jednotlivé položky</w:t>
      </w:r>
      <w:r w:rsidR="00D82AFC">
        <w:rPr>
          <w:rFonts w:asciiTheme="minorHAnsi" w:hAnsiTheme="minorHAnsi"/>
          <w:sz w:val="22"/>
          <w:szCs w:val="22"/>
        </w:rPr>
        <w:t>,</w:t>
      </w:r>
      <w:r>
        <w:rPr>
          <w:rFonts w:asciiTheme="minorHAnsi" w:hAnsiTheme="minorHAnsi"/>
          <w:sz w:val="22"/>
          <w:szCs w:val="22"/>
        </w:rPr>
        <w:t xml:space="preserve"> uvedené viz níže v tabulkách </w:t>
      </w:r>
      <w:r w:rsidR="00D82AFC">
        <w:rPr>
          <w:rFonts w:asciiTheme="minorHAnsi" w:hAnsiTheme="minorHAnsi"/>
          <w:sz w:val="22"/>
          <w:szCs w:val="22"/>
        </w:rPr>
        <w:t>členěných dle jednotlivých položek</w:t>
      </w:r>
      <w:r>
        <w:rPr>
          <w:rFonts w:asciiTheme="minorHAnsi" w:hAnsiTheme="minorHAnsi"/>
          <w:sz w:val="22"/>
          <w:szCs w:val="22"/>
        </w:rPr>
        <w:t>. V</w:t>
      </w:r>
      <w:r w:rsidR="00D82AFC">
        <w:rPr>
          <w:rFonts w:asciiTheme="minorHAnsi" w:hAnsiTheme="minorHAnsi"/>
          <w:sz w:val="22"/>
          <w:szCs w:val="22"/>
        </w:rPr>
        <w:t xml:space="preserve"> </w:t>
      </w:r>
      <w:r>
        <w:rPr>
          <w:rFonts w:asciiTheme="minorHAnsi" w:hAnsiTheme="minorHAnsi"/>
          <w:sz w:val="22"/>
          <w:szCs w:val="22"/>
        </w:rPr>
        <w:t>případě překročení cen bude uchazeč zadavatelem ze zadávacího řízení vyloučen.</w:t>
      </w:r>
    </w:p>
    <w:p w:rsidR="00976DAD" w:rsidP="00976DAD" w:rsidRDefault="00976DAD">
      <w:pPr>
        <w:jc w:val="both"/>
        <w:rPr>
          <w:rFonts w:asciiTheme="minorHAnsi" w:hAnsiTheme="minorHAnsi"/>
          <w:sz w:val="22"/>
          <w:szCs w:val="22"/>
        </w:rPr>
      </w:pPr>
    </w:p>
    <w:p w:rsidR="00D82AFC" w:rsidP="00935EA8" w:rsidRDefault="00976DAD">
      <w:pPr>
        <w:jc w:val="both"/>
        <w:rPr>
          <w:rFonts w:asciiTheme="minorHAnsi" w:hAnsiTheme="minorHAnsi"/>
          <w:sz w:val="22"/>
          <w:szCs w:val="22"/>
        </w:rPr>
      </w:pPr>
      <w:r>
        <w:rPr>
          <w:rFonts w:asciiTheme="minorHAnsi" w:hAnsiTheme="minorHAnsi"/>
          <w:sz w:val="22"/>
          <w:szCs w:val="22"/>
        </w:rPr>
        <w:t>Zadavatel nepřipouští varianty nabídek.</w:t>
      </w:r>
    </w:p>
    <w:p w:rsidR="00D82AFC" w:rsidP="004924A5" w:rsidRDefault="00D82AFC">
      <w:pPr>
        <w:jc w:val="both"/>
        <w:rPr>
          <w:rFonts w:asciiTheme="minorHAnsi" w:hAnsiTheme="minorHAnsi"/>
          <w:sz w:val="22"/>
          <w:szCs w:val="22"/>
        </w:rPr>
      </w:pPr>
    </w:p>
    <w:p w:rsidRPr="0054471A" w:rsidR="00D82AFC" w:rsidP="004924A5" w:rsidRDefault="00D82AFC">
      <w:pPr>
        <w:jc w:val="both"/>
        <w:rPr>
          <w:rFonts w:asciiTheme="minorHAnsi" w:hAnsiTheme="minorHAnsi"/>
          <w:sz w:val="22"/>
          <w:szCs w:val="22"/>
          <w:u w:val="single"/>
        </w:rPr>
      </w:pPr>
      <w:r w:rsidRPr="00307EFB">
        <w:rPr>
          <w:rFonts w:asciiTheme="minorHAnsi" w:hAnsiTheme="minorHAnsi"/>
          <w:b/>
          <w:sz w:val="22"/>
          <w:szCs w:val="22"/>
          <w:u w:val="single"/>
        </w:rPr>
        <w:t>Tabulky členěné dle jednotlivých položek s uvedením maximální výše plnění</w:t>
      </w:r>
      <w:r w:rsidRPr="0054471A">
        <w:rPr>
          <w:rFonts w:asciiTheme="minorHAnsi" w:hAnsiTheme="minorHAnsi"/>
          <w:sz w:val="22"/>
          <w:szCs w:val="22"/>
          <w:u w:val="single"/>
        </w:rPr>
        <w:t>:</w:t>
      </w:r>
    </w:p>
    <w:p w:rsidRPr="0054471A" w:rsidR="00D82AFC" w:rsidP="004924A5" w:rsidRDefault="00D82AFC">
      <w:pPr>
        <w:jc w:val="both"/>
        <w:rPr>
          <w:rFonts w:asciiTheme="minorHAnsi" w:hAnsiTheme="minorHAnsi"/>
          <w:sz w:val="22"/>
          <w:szCs w:val="22"/>
          <w:u w:val="single"/>
        </w:rPr>
      </w:pPr>
    </w:p>
    <w:p w:rsidR="004924A5" w:rsidP="004924A5" w:rsidRDefault="004924A5">
      <w:pPr>
        <w:jc w:val="both"/>
        <w:rPr>
          <w:rFonts w:asciiTheme="minorHAnsi" w:hAnsiTheme="minorHAnsi"/>
          <w:sz w:val="22"/>
          <w:szCs w:val="22"/>
        </w:rPr>
      </w:pPr>
      <w:proofErr w:type="spellStart"/>
      <w:r>
        <w:rPr>
          <w:rFonts w:asciiTheme="minorHAnsi" w:hAnsiTheme="minorHAnsi"/>
          <w:sz w:val="22"/>
          <w:szCs w:val="22"/>
        </w:rPr>
        <w:t>AdA</w:t>
      </w:r>
      <w:proofErr w:type="spellEnd"/>
      <w:r>
        <w:rPr>
          <w:rFonts w:asciiTheme="minorHAnsi" w:hAnsiTheme="minorHAnsi"/>
          <w:sz w:val="22"/>
          <w:szCs w:val="22"/>
        </w:rPr>
        <w:t>)</w:t>
      </w:r>
    </w:p>
    <w:tbl>
      <w:tblPr>
        <w:tblStyle w:val="Mkatabulky"/>
        <w:tblW w:w="0" w:type="auto"/>
        <w:tblLook w:firstRow="1" w:lastRow="0" w:firstColumn="1" w:lastColumn="0" w:noHBand="0" w:noVBand="1" w:val="04A0"/>
      </w:tblPr>
      <w:tblGrid>
        <w:gridCol w:w="4928"/>
        <w:gridCol w:w="2126"/>
        <w:gridCol w:w="1701"/>
        <w:gridCol w:w="1928"/>
      </w:tblGrid>
      <w:tr w:rsidR="00D82AFC" w:rsidTr="0054471A">
        <w:tc>
          <w:tcPr>
            <w:tcW w:w="4928" w:type="dxa"/>
            <w:shd w:val="clear" w:color="auto" w:fill="F2F2F2" w:themeFill="background1" w:themeFillShade="F2"/>
          </w:tcPr>
          <w:p w:rsidR="00D82AFC" w:rsidP="00B93F0A" w:rsidRDefault="00D82AFC">
            <w:pPr>
              <w:jc w:val="both"/>
              <w:rPr>
                <w:rFonts w:asciiTheme="minorHAnsi" w:hAnsiTheme="minorHAnsi"/>
              </w:rPr>
            </w:pPr>
            <w:r w:rsidRPr="008711C2">
              <w:rPr>
                <w:rFonts w:asciiTheme="minorHAnsi" w:hAnsiTheme="minorHAnsi"/>
              </w:rPr>
              <w:t xml:space="preserve">Název </w:t>
            </w:r>
            <w:proofErr w:type="spellStart"/>
            <w:r w:rsidRPr="008711C2">
              <w:rPr>
                <w:rFonts w:asciiTheme="minorHAnsi" w:hAnsiTheme="minorHAnsi"/>
              </w:rPr>
              <w:t>vzděl</w:t>
            </w:r>
            <w:proofErr w:type="spellEnd"/>
            <w:r w:rsidRPr="008711C2">
              <w:rPr>
                <w:rFonts w:asciiTheme="minorHAnsi" w:hAnsiTheme="minorHAnsi"/>
              </w:rPr>
              <w:t>. Aktivity</w:t>
            </w:r>
          </w:p>
          <w:p w:rsidRPr="008711C2" w:rsidR="00D82AFC" w:rsidP="00B93F0A" w:rsidRDefault="00D82AFC">
            <w:pPr>
              <w:jc w:val="both"/>
              <w:rPr>
                <w:rFonts w:asciiTheme="minorHAnsi" w:hAnsiTheme="minorHAnsi"/>
              </w:rPr>
            </w:pPr>
          </w:p>
        </w:tc>
        <w:tc>
          <w:tcPr>
            <w:tcW w:w="2126" w:type="dxa"/>
            <w:shd w:val="clear" w:color="auto" w:fill="F2F2F2" w:themeFill="background1" w:themeFillShade="F2"/>
          </w:tcPr>
          <w:p w:rsidRPr="008711C2" w:rsidR="00D82AFC" w:rsidP="00D82AFC" w:rsidRDefault="00D82AFC">
            <w:pPr>
              <w:jc w:val="center"/>
              <w:rPr>
                <w:rFonts w:asciiTheme="minorHAnsi" w:hAnsiTheme="minorHAnsi"/>
              </w:rPr>
            </w:pPr>
            <w:r>
              <w:rPr>
                <w:rFonts w:asciiTheme="minorHAnsi" w:hAnsiTheme="minorHAnsi"/>
              </w:rPr>
              <w:t>Cena za jednotku</w:t>
            </w:r>
            <w:r w:rsidR="0054471A">
              <w:rPr>
                <w:rFonts w:asciiTheme="minorHAnsi" w:hAnsiTheme="minorHAnsi"/>
              </w:rPr>
              <w:t xml:space="preserve"> s </w:t>
            </w:r>
            <w:proofErr w:type="gramStart"/>
            <w:r w:rsidR="0054471A">
              <w:rPr>
                <w:rFonts w:asciiTheme="minorHAnsi" w:hAnsiTheme="minorHAnsi"/>
              </w:rPr>
              <w:t xml:space="preserve">DPH </w:t>
            </w:r>
            <w:r>
              <w:rPr>
                <w:rFonts w:asciiTheme="minorHAnsi" w:hAnsiTheme="minorHAnsi"/>
              </w:rPr>
              <w:t xml:space="preserve"> (kurz</w:t>
            </w:r>
            <w:proofErr w:type="gramEnd"/>
            <w:r>
              <w:rPr>
                <w:rFonts w:asciiTheme="minorHAnsi" w:hAnsiTheme="minorHAnsi"/>
              </w:rPr>
              <w:t>, účastník)</w:t>
            </w:r>
          </w:p>
        </w:tc>
        <w:tc>
          <w:tcPr>
            <w:tcW w:w="1701" w:type="dxa"/>
            <w:shd w:val="clear" w:color="auto" w:fill="F2F2F2" w:themeFill="background1" w:themeFillShade="F2"/>
          </w:tcPr>
          <w:p w:rsidRPr="008711C2" w:rsidR="00D82AFC" w:rsidP="00D82AFC" w:rsidRDefault="00D82AFC">
            <w:pPr>
              <w:jc w:val="center"/>
              <w:rPr>
                <w:rFonts w:asciiTheme="minorHAnsi" w:hAnsiTheme="minorHAnsi"/>
              </w:rPr>
            </w:pPr>
            <w:r>
              <w:rPr>
                <w:rFonts w:asciiTheme="minorHAnsi" w:hAnsiTheme="minorHAnsi"/>
              </w:rPr>
              <w:t>Počet jednotek</w:t>
            </w:r>
          </w:p>
        </w:tc>
        <w:tc>
          <w:tcPr>
            <w:tcW w:w="1928" w:type="dxa"/>
            <w:shd w:val="clear" w:color="auto" w:fill="F2F2F2" w:themeFill="background1" w:themeFillShade="F2"/>
          </w:tcPr>
          <w:p w:rsidRPr="008711C2" w:rsidR="00D82AFC" w:rsidP="00D82AFC" w:rsidRDefault="00D82AFC">
            <w:pPr>
              <w:jc w:val="center"/>
              <w:rPr>
                <w:rFonts w:asciiTheme="minorHAnsi" w:hAnsiTheme="minorHAnsi"/>
              </w:rPr>
            </w:pPr>
            <w:r>
              <w:rPr>
                <w:rFonts w:asciiTheme="minorHAnsi" w:hAnsiTheme="minorHAnsi"/>
              </w:rPr>
              <w:t>Maximální výše plnění</w:t>
            </w:r>
            <w:r w:rsidR="00684620">
              <w:rPr>
                <w:rFonts w:asciiTheme="minorHAnsi" w:hAnsiTheme="minorHAnsi"/>
              </w:rPr>
              <w:t xml:space="preserve"> s DPH</w:t>
            </w:r>
          </w:p>
        </w:tc>
      </w:tr>
      <w:tr w:rsidRPr="00935198" w:rsidR="00D82AFC" w:rsidTr="0054471A">
        <w:tc>
          <w:tcPr>
            <w:tcW w:w="4928" w:type="dxa"/>
          </w:tcPr>
          <w:p w:rsidR="00D82AFC" w:rsidP="00B93F0A" w:rsidRDefault="00D82AFC">
            <w:pPr>
              <w:jc w:val="both"/>
              <w:rPr>
                <w:rFonts w:asciiTheme="minorHAnsi" w:hAnsiTheme="minorHAnsi"/>
              </w:rPr>
            </w:pPr>
            <w:r w:rsidRPr="00935198">
              <w:rPr>
                <w:rFonts w:asciiTheme="minorHAnsi" w:hAnsiTheme="minorHAnsi"/>
              </w:rPr>
              <w:t>Standard č. 5 – Individuální plánování průběhu sociální</w:t>
            </w:r>
          </w:p>
          <w:p w:rsidRPr="00935198" w:rsidR="00D82AFC" w:rsidP="00B93F0A" w:rsidRDefault="00D82AFC">
            <w:pPr>
              <w:jc w:val="both"/>
              <w:rPr>
                <w:rFonts w:asciiTheme="minorHAnsi" w:hAnsiTheme="minorHAnsi"/>
              </w:rPr>
            </w:pPr>
          </w:p>
        </w:tc>
        <w:tc>
          <w:tcPr>
            <w:tcW w:w="2126" w:type="dxa"/>
          </w:tcPr>
          <w:p w:rsidRPr="00684620" w:rsidR="00D82AFC" w:rsidP="00684620" w:rsidRDefault="00684620">
            <w:pPr>
              <w:jc w:val="center"/>
              <w:rPr>
                <w:rFonts w:asciiTheme="minorHAnsi" w:hAnsiTheme="minorHAnsi"/>
              </w:rPr>
            </w:pPr>
            <w:r w:rsidRPr="00684620">
              <w:rPr>
                <w:rFonts w:asciiTheme="minorHAnsi" w:hAnsiTheme="minorHAnsi"/>
              </w:rPr>
              <w:t>10.500,-  Kč/ kurz</w:t>
            </w:r>
          </w:p>
        </w:tc>
        <w:tc>
          <w:tcPr>
            <w:tcW w:w="1701" w:type="dxa"/>
          </w:tcPr>
          <w:p w:rsidRPr="00684620" w:rsidR="00D82AFC" w:rsidP="00684620" w:rsidRDefault="00684620">
            <w:pPr>
              <w:jc w:val="center"/>
              <w:rPr>
                <w:rFonts w:asciiTheme="minorHAnsi" w:hAnsiTheme="minorHAnsi"/>
              </w:rPr>
            </w:pPr>
            <w:r w:rsidRPr="00684620">
              <w:rPr>
                <w:rFonts w:asciiTheme="minorHAnsi" w:hAnsiTheme="minorHAnsi"/>
              </w:rPr>
              <w:t>6</w:t>
            </w:r>
          </w:p>
        </w:tc>
        <w:tc>
          <w:tcPr>
            <w:tcW w:w="1928" w:type="dxa"/>
          </w:tcPr>
          <w:p w:rsidRPr="00684620" w:rsidR="00D82AFC" w:rsidP="00684620" w:rsidRDefault="00684620">
            <w:pPr>
              <w:jc w:val="center"/>
              <w:rPr>
                <w:rFonts w:asciiTheme="minorHAnsi" w:hAnsiTheme="minorHAnsi"/>
              </w:rPr>
            </w:pPr>
            <w:r w:rsidRPr="00684620">
              <w:rPr>
                <w:rFonts w:asciiTheme="minorHAnsi" w:hAnsiTheme="minorHAnsi"/>
              </w:rPr>
              <w:t>63.000,- Kč</w:t>
            </w:r>
          </w:p>
        </w:tc>
      </w:tr>
      <w:tr w:rsidRPr="00935198" w:rsidR="00D82AFC" w:rsidTr="0054471A">
        <w:tc>
          <w:tcPr>
            <w:tcW w:w="4928" w:type="dxa"/>
          </w:tcPr>
          <w:p w:rsidRPr="00935198" w:rsidR="00D82AFC" w:rsidP="00B93F0A" w:rsidRDefault="00D82AFC">
            <w:pPr>
              <w:jc w:val="both"/>
              <w:rPr>
                <w:rFonts w:asciiTheme="minorHAnsi" w:hAnsiTheme="minorHAnsi"/>
              </w:rPr>
            </w:pPr>
            <w:r w:rsidRPr="00935198">
              <w:rPr>
                <w:rFonts w:asciiTheme="minorHAnsi" w:hAnsiTheme="minorHAnsi"/>
              </w:rPr>
              <w:t>Alternativní a augmentativní komunikace v sociálních službách</w:t>
            </w:r>
          </w:p>
        </w:tc>
        <w:tc>
          <w:tcPr>
            <w:tcW w:w="2126" w:type="dxa"/>
          </w:tcPr>
          <w:p w:rsidRPr="00684620" w:rsidR="00D82AFC" w:rsidP="00684620" w:rsidRDefault="00684620">
            <w:pPr>
              <w:jc w:val="center"/>
              <w:rPr>
                <w:rFonts w:asciiTheme="minorHAnsi" w:hAnsiTheme="minorHAnsi"/>
              </w:rPr>
            </w:pPr>
            <w:r w:rsidRPr="00684620">
              <w:rPr>
                <w:rFonts w:asciiTheme="minorHAnsi" w:hAnsiTheme="minorHAnsi"/>
              </w:rPr>
              <w:t>25.000,- Kč/ kurz</w:t>
            </w:r>
          </w:p>
        </w:tc>
        <w:tc>
          <w:tcPr>
            <w:tcW w:w="1701" w:type="dxa"/>
          </w:tcPr>
          <w:p w:rsidRPr="00684620" w:rsidR="00D82AFC" w:rsidP="00684620" w:rsidRDefault="00684620">
            <w:pPr>
              <w:jc w:val="center"/>
              <w:rPr>
                <w:rFonts w:asciiTheme="minorHAnsi" w:hAnsiTheme="minorHAnsi"/>
              </w:rPr>
            </w:pPr>
            <w:r w:rsidRPr="00684620">
              <w:rPr>
                <w:rFonts w:asciiTheme="minorHAnsi" w:hAnsiTheme="minorHAnsi"/>
              </w:rPr>
              <w:t>3</w:t>
            </w:r>
          </w:p>
        </w:tc>
        <w:tc>
          <w:tcPr>
            <w:tcW w:w="1928" w:type="dxa"/>
          </w:tcPr>
          <w:p w:rsidRPr="00684620" w:rsidR="00D82AFC" w:rsidP="00684620" w:rsidRDefault="00684620">
            <w:pPr>
              <w:jc w:val="center"/>
              <w:rPr>
                <w:rFonts w:asciiTheme="minorHAnsi" w:hAnsiTheme="minorHAnsi"/>
              </w:rPr>
            </w:pPr>
            <w:r w:rsidRPr="00684620">
              <w:rPr>
                <w:rFonts w:asciiTheme="minorHAnsi" w:hAnsiTheme="minorHAnsi"/>
              </w:rPr>
              <w:t>75.000,- Kč</w:t>
            </w:r>
          </w:p>
        </w:tc>
      </w:tr>
      <w:tr w:rsidRPr="00935198" w:rsidR="00684620" w:rsidTr="0054471A">
        <w:tc>
          <w:tcPr>
            <w:tcW w:w="4928" w:type="dxa"/>
          </w:tcPr>
          <w:p w:rsidRPr="00935198" w:rsidR="00684620" w:rsidP="00B93F0A" w:rsidRDefault="00684620">
            <w:pPr>
              <w:jc w:val="both"/>
              <w:rPr>
                <w:rFonts w:asciiTheme="minorHAnsi" w:hAnsiTheme="minorHAnsi"/>
              </w:rPr>
            </w:pPr>
            <w:r w:rsidRPr="00935198">
              <w:rPr>
                <w:rFonts w:asciiTheme="minorHAnsi" w:hAnsiTheme="minorHAnsi"/>
              </w:rPr>
              <w:t>Standard č. 3 a 4 – Jednání se zájemcem o sociální službu. Smlouva o poskytnutí sociální služby</w:t>
            </w:r>
          </w:p>
        </w:tc>
        <w:tc>
          <w:tcPr>
            <w:tcW w:w="2126" w:type="dxa"/>
          </w:tcPr>
          <w:p w:rsidRPr="00684620" w:rsidR="00684620" w:rsidP="00B93F0A" w:rsidRDefault="00684620">
            <w:pPr>
              <w:jc w:val="center"/>
              <w:rPr>
                <w:rFonts w:asciiTheme="minorHAnsi" w:hAnsiTheme="minorHAnsi"/>
              </w:rPr>
            </w:pPr>
            <w:r w:rsidRPr="00684620">
              <w:rPr>
                <w:rFonts w:asciiTheme="minorHAnsi" w:hAnsiTheme="minorHAnsi"/>
              </w:rPr>
              <w:t>10.500,-  Kč/ kurz</w:t>
            </w:r>
          </w:p>
        </w:tc>
        <w:tc>
          <w:tcPr>
            <w:tcW w:w="1701" w:type="dxa"/>
          </w:tcPr>
          <w:p w:rsidRPr="00684620" w:rsidR="00684620" w:rsidP="00B93F0A" w:rsidRDefault="00684620">
            <w:pPr>
              <w:jc w:val="center"/>
              <w:rPr>
                <w:rFonts w:asciiTheme="minorHAnsi" w:hAnsiTheme="minorHAnsi"/>
              </w:rPr>
            </w:pPr>
            <w:r w:rsidRPr="00684620">
              <w:rPr>
                <w:rFonts w:asciiTheme="minorHAnsi" w:hAnsiTheme="minorHAnsi"/>
              </w:rPr>
              <w:t>6</w:t>
            </w:r>
          </w:p>
        </w:tc>
        <w:tc>
          <w:tcPr>
            <w:tcW w:w="1928" w:type="dxa"/>
          </w:tcPr>
          <w:p w:rsidRPr="00684620" w:rsidR="00684620" w:rsidP="00B93F0A" w:rsidRDefault="00684620">
            <w:pPr>
              <w:jc w:val="center"/>
              <w:rPr>
                <w:rFonts w:asciiTheme="minorHAnsi" w:hAnsiTheme="minorHAnsi"/>
              </w:rPr>
            </w:pPr>
            <w:r w:rsidRPr="00684620">
              <w:rPr>
                <w:rFonts w:asciiTheme="minorHAnsi" w:hAnsiTheme="minorHAnsi"/>
              </w:rPr>
              <w:t>63.000,- Kč</w:t>
            </w:r>
          </w:p>
        </w:tc>
      </w:tr>
      <w:tr w:rsidRPr="00935198" w:rsidR="00D82AFC" w:rsidTr="0054471A">
        <w:tc>
          <w:tcPr>
            <w:tcW w:w="4928" w:type="dxa"/>
          </w:tcPr>
          <w:p w:rsidR="00D82AFC" w:rsidP="00B93F0A" w:rsidRDefault="00D82AFC">
            <w:pPr>
              <w:jc w:val="both"/>
              <w:rPr>
                <w:rFonts w:asciiTheme="minorHAnsi" w:hAnsiTheme="minorHAnsi"/>
              </w:rPr>
            </w:pPr>
            <w:r w:rsidRPr="00935198">
              <w:rPr>
                <w:rFonts w:asciiTheme="minorHAnsi" w:hAnsiTheme="minorHAnsi"/>
              </w:rPr>
              <w:t>Bazální stimulace – základní kurz</w:t>
            </w:r>
          </w:p>
          <w:p w:rsidRPr="00935198" w:rsidR="00D82AFC" w:rsidP="00B93F0A" w:rsidRDefault="00D82AFC">
            <w:pPr>
              <w:jc w:val="both"/>
              <w:rPr>
                <w:rFonts w:asciiTheme="minorHAnsi" w:hAnsiTheme="minorHAnsi"/>
              </w:rPr>
            </w:pPr>
          </w:p>
        </w:tc>
        <w:tc>
          <w:tcPr>
            <w:tcW w:w="2126" w:type="dxa"/>
          </w:tcPr>
          <w:p w:rsidRPr="00935198" w:rsidR="00D82AFC" w:rsidP="00684620" w:rsidRDefault="00684620">
            <w:pPr>
              <w:jc w:val="center"/>
              <w:rPr>
                <w:rFonts w:asciiTheme="minorHAnsi" w:hAnsiTheme="minorHAnsi"/>
              </w:rPr>
            </w:pPr>
            <w:r>
              <w:rPr>
                <w:rFonts w:asciiTheme="minorHAnsi" w:hAnsiTheme="minorHAnsi"/>
              </w:rPr>
              <w:t>4.300,-/účastník</w:t>
            </w:r>
          </w:p>
        </w:tc>
        <w:tc>
          <w:tcPr>
            <w:tcW w:w="1701" w:type="dxa"/>
          </w:tcPr>
          <w:p w:rsidRPr="00935198" w:rsidR="00D82AFC" w:rsidP="00684620" w:rsidRDefault="00684620">
            <w:pPr>
              <w:jc w:val="center"/>
              <w:rPr>
                <w:rFonts w:asciiTheme="minorHAnsi" w:hAnsiTheme="minorHAnsi"/>
              </w:rPr>
            </w:pPr>
            <w:r>
              <w:rPr>
                <w:rFonts w:asciiTheme="minorHAnsi" w:hAnsiTheme="minorHAnsi"/>
              </w:rPr>
              <w:t>45</w:t>
            </w:r>
          </w:p>
        </w:tc>
        <w:tc>
          <w:tcPr>
            <w:tcW w:w="1928" w:type="dxa"/>
          </w:tcPr>
          <w:p w:rsidRPr="00935198" w:rsidR="00D82AFC" w:rsidP="00684620" w:rsidRDefault="00684620">
            <w:pPr>
              <w:jc w:val="center"/>
              <w:rPr>
                <w:rFonts w:asciiTheme="minorHAnsi" w:hAnsiTheme="minorHAnsi"/>
              </w:rPr>
            </w:pPr>
            <w:r>
              <w:rPr>
                <w:rFonts w:asciiTheme="minorHAnsi" w:hAnsiTheme="minorHAnsi"/>
              </w:rPr>
              <w:t>193.500,- Kč</w:t>
            </w:r>
          </w:p>
        </w:tc>
      </w:tr>
      <w:tr w:rsidRPr="00935198" w:rsidR="00684620" w:rsidTr="0054471A">
        <w:tc>
          <w:tcPr>
            <w:tcW w:w="4928" w:type="dxa"/>
          </w:tcPr>
          <w:p w:rsidR="00684620" w:rsidP="00B93F0A" w:rsidRDefault="00684620">
            <w:pPr>
              <w:jc w:val="both"/>
              <w:rPr>
                <w:rFonts w:asciiTheme="minorHAnsi" w:hAnsiTheme="minorHAnsi"/>
              </w:rPr>
            </w:pPr>
            <w:r w:rsidRPr="00935198">
              <w:rPr>
                <w:rFonts w:asciiTheme="minorHAnsi" w:hAnsiTheme="minorHAnsi"/>
              </w:rPr>
              <w:t>Řešení obtížných komunikačních situací</w:t>
            </w:r>
          </w:p>
          <w:p w:rsidRPr="00935198" w:rsidR="00684620" w:rsidP="00B93F0A" w:rsidRDefault="00684620">
            <w:pPr>
              <w:jc w:val="both"/>
              <w:rPr>
                <w:rFonts w:asciiTheme="minorHAnsi" w:hAnsiTheme="minorHAnsi"/>
              </w:rPr>
            </w:pPr>
          </w:p>
        </w:tc>
        <w:tc>
          <w:tcPr>
            <w:tcW w:w="2126" w:type="dxa"/>
          </w:tcPr>
          <w:p w:rsidRPr="00684620" w:rsidR="00684620" w:rsidP="00684620" w:rsidRDefault="00684620">
            <w:pPr>
              <w:jc w:val="center"/>
              <w:rPr>
                <w:rFonts w:asciiTheme="minorHAnsi" w:hAnsiTheme="minorHAnsi"/>
              </w:rPr>
            </w:pPr>
            <w:r>
              <w:rPr>
                <w:rFonts w:asciiTheme="minorHAnsi" w:hAnsiTheme="minorHAnsi"/>
              </w:rPr>
              <w:t>11.0</w:t>
            </w:r>
            <w:r w:rsidRPr="00684620">
              <w:rPr>
                <w:rFonts w:asciiTheme="minorHAnsi" w:hAnsiTheme="minorHAnsi"/>
              </w:rPr>
              <w:t>00,-  Kč/ kurz</w:t>
            </w:r>
          </w:p>
        </w:tc>
        <w:tc>
          <w:tcPr>
            <w:tcW w:w="1701" w:type="dxa"/>
          </w:tcPr>
          <w:p w:rsidRPr="00684620" w:rsidR="00684620" w:rsidP="00B93F0A" w:rsidRDefault="00684620">
            <w:pPr>
              <w:jc w:val="center"/>
              <w:rPr>
                <w:rFonts w:asciiTheme="minorHAnsi" w:hAnsiTheme="minorHAnsi"/>
              </w:rPr>
            </w:pPr>
            <w:r w:rsidRPr="00684620">
              <w:rPr>
                <w:rFonts w:asciiTheme="minorHAnsi" w:hAnsiTheme="minorHAnsi"/>
              </w:rPr>
              <w:t>6</w:t>
            </w:r>
          </w:p>
        </w:tc>
        <w:tc>
          <w:tcPr>
            <w:tcW w:w="1928" w:type="dxa"/>
          </w:tcPr>
          <w:p w:rsidRPr="00684620" w:rsidR="00684620" w:rsidP="00B93F0A" w:rsidRDefault="00684620">
            <w:pPr>
              <w:jc w:val="center"/>
              <w:rPr>
                <w:rFonts w:asciiTheme="minorHAnsi" w:hAnsiTheme="minorHAnsi"/>
              </w:rPr>
            </w:pPr>
            <w:r>
              <w:rPr>
                <w:rFonts w:asciiTheme="minorHAnsi" w:hAnsiTheme="minorHAnsi"/>
              </w:rPr>
              <w:t>66</w:t>
            </w:r>
            <w:r w:rsidRPr="00684620">
              <w:rPr>
                <w:rFonts w:asciiTheme="minorHAnsi" w:hAnsiTheme="minorHAnsi"/>
              </w:rPr>
              <w:t>.000,- Kč</w:t>
            </w:r>
          </w:p>
        </w:tc>
      </w:tr>
      <w:tr w:rsidRPr="00935198" w:rsidR="00D82AFC" w:rsidTr="0054471A">
        <w:tc>
          <w:tcPr>
            <w:tcW w:w="4928" w:type="dxa"/>
          </w:tcPr>
          <w:p w:rsidR="00D82AFC" w:rsidP="00B93F0A" w:rsidRDefault="00D82AFC">
            <w:pPr>
              <w:jc w:val="both"/>
              <w:rPr>
                <w:rFonts w:asciiTheme="minorHAnsi" w:hAnsiTheme="minorHAnsi"/>
              </w:rPr>
            </w:pPr>
            <w:r w:rsidRPr="008714A0">
              <w:rPr>
                <w:rFonts w:asciiTheme="minorHAnsi" w:hAnsiTheme="minorHAnsi"/>
              </w:rPr>
              <w:t>Vedení a motivace lidí</w:t>
            </w:r>
          </w:p>
          <w:p w:rsidRPr="008714A0" w:rsidR="00D82AFC" w:rsidP="00B93F0A" w:rsidRDefault="00D82AFC">
            <w:pPr>
              <w:jc w:val="both"/>
              <w:rPr>
                <w:rFonts w:asciiTheme="minorHAnsi" w:hAnsiTheme="minorHAnsi"/>
              </w:rPr>
            </w:pPr>
          </w:p>
        </w:tc>
        <w:tc>
          <w:tcPr>
            <w:tcW w:w="2126" w:type="dxa"/>
          </w:tcPr>
          <w:p w:rsidRPr="00935198" w:rsidR="00D82AFC" w:rsidP="00684620" w:rsidRDefault="00684620">
            <w:pPr>
              <w:jc w:val="center"/>
              <w:rPr>
                <w:rFonts w:asciiTheme="minorHAnsi" w:hAnsiTheme="minorHAnsi"/>
              </w:rPr>
            </w:pPr>
            <w:r>
              <w:rPr>
                <w:rFonts w:asciiTheme="minorHAnsi" w:hAnsiTheme="minorHAnsi"/>
              </w:rPr>
              <w:t>11.0</w:t>
            </w:r>
            <w:r w:rsidRPr="00684620">
              <w:rPr>
                <w:rFonts w:asciiTheme="minorHAnsi" w:hAnsiTheme="minorHAnsi"/>
              </w:rPr>
              <w:t>00,-  Kč/ kurz</w:t>
            </w:r>
          </w:p>
        </w:tc>
        <w:tc>
          <w:tcPr>
            <w:tcW w:w="1701" w:type="dxa"/>
          </w:tcPr>
          <w:p w:rsidRPr="00935198" w:rsidR="00D82AFC" w:rsidP="00684620" w:rsidRDefault="00684620">
            <w:pPr>
              <w:jc w:val="center"/>
              <w:rPr>
                <w:rFonts w:asciiTheme="minorHAnsi" w:hAnsiTheme="minorHAnsi"/>
              </w:rPr>
            </w:pPr>
            <w:r>
              <w:rPr>
                <w:rFonts w:asciiTheme="minorHAnsi" w:hAnsiTheme="minorHAnsi"/>
              </w:rPr>
              <w:t>1</w:t>
            </w:r>
          </w:p>
        </w:tc>
        <w:tc>
          <w:tcPr>
            <w:tcW w:w="1928" w:type="dxa"/>
          </w:tcPr>
          <w:p w:rsidRPr="00935198" w:rsidR="00D82AFC" w:rsidP="00684620" w:rsidRDefault="00684620">
            <w:pPr>
              <w:jc w:val="center"/>
              <w:rPr>
                <w:rFonts w:asciiTheme="minorHAnsi" w:hAnsiTheme="minorHAnsi"/>
              </w:rPr>
            </w:pPr>
            <w:r>
              <w:rPr>
                <w:rFonts w:asciiTheme="minorHAnsi" w:hAnsiTheme="minorHAnsi"/>
              </w:rPr>
              <w:t>11.000,- Kč</w:t>
            </w:r>
          </w:p>
        </w:tc>
      </w:tr>
      <w:tr w:rsidRPr="00935198" w:rsidR="00D82AFC" w:rsidTr="0054471A">
        <w:tc>
          <w:tcPr>
            <w:tcW w:w="4928" w:type="dxa"/>
          </w:tcPr>
          <w:p w:rsidRPr="008714A0" w:rsidR="00D82AFC" w:rsidP="00B93F0A" w:rsidRDefault="00D82AFC">
            <w:pPr>
              <w:jc w:val="both"/>
              <w:rPr>
                <w:rFonts w:asciiTheme="minorHAnsi" w:hAnsiTheme="minorHAnsi"/>
              </w:rPr>
            </w:pPr>
            <w:r w:rsidRPr="008714A0">
              <w:rPr>
                <w:rFonts w:asciiTheme="minorHAnsi" w:hAnsiTheme="minorHAnsi"/>
              </w:rPr>
              <w:t>Výběr, zaškolování a hodnocení zaměstnanců v sociálních službách</w:t>
            </w:r>
          </w:p>
        </w:tc>
        <w:tc>
          <w:tcPr>
            <w:tcW w:w="2126" w:type="dxa"/>
          </w:tcPr>
          <w:p w:rsidRPr="00935198" w:rsidR="00D82AFC" w:rsidP="00684620" w:rsidRDefault="00684620">
            <w:pPr>
              <w:jc w:val="center"/>
              <w:rPr>
                <w:rFonts w:asciiTheme="minorHAnsi" w:hAnsiTheme="minorHAnsi"/>
              </w:rPr>
            </w:pPr>
            <w:r>
              <w:rPr>
                <w:rFonts w:asciiTheme="minorHAnsi" w:hAnsiTheme="minorHAnsi"/>
              </w:rPr>
              <w:t>3.000,- Kč/ účastník</w:t>
            </w:r>
          </w:p>
        </w:tc>
        <w:tc>
          <w:tcPr>
            <w:tcW w:w="1701" w:type="dxa"/>
          </w:tcPr>
          <w:p w:rsidRPr="00935198" w:rsidR="00D82AFC" w:rsidP="00684620" w:rsidRDefault="00684620">
            <w:pPr>
              <w:jc w:val="center"/>
              <w:rPr>
                <w:rFonts w:asciiTheme="minorHAnsi" w:hAnsiTheme="minorHAnsi"/>
              </w:rPr>
            </w:pPr>
            <w:r>
              <w:rPr>
                <w:rFonts w:asciiTheme="minorHAnsi" w:hAnsiTheme="minorHAnsi"/>
              </w:rPr>
              <w:t>12</w:t>
            </w:r>
          </w:p>
        </w:tc>
        <w:tc>
          <w:tcPr>
            <w:tcW w:w="1928" w:type="dxa"/>
          </w:tcPr>
          <w:p w:rsidRPr="00935198" w:rsidR="00D82AFC" w:rsidP="00684620" w:rsidRDefault="00684620">
            <w:pPr>
              <w:jc w:val="center"/>
              <w:rPr>
                <w:rFonts w:asciiTheme="minorHAnsi" w:hAnsiTheme="minorHAnsi"/>
              </w:rPr>
            </w:pPr>
            <w:r>
              <w:rPr>
                <w:rFonts w:asciiTheme="minorHAnsi" w:hAnsiTheme="minorHAnsi"/>
              </w:rPr>
              <w:t>36.000,- Kč</w:t>
            </w:r>
          </w:p>
        </w:tc>
      </w:tr>
      <w:tr w:rsidRPr="00935198" w:rsidR="00684620" w:rsidTr="0054471A">
        <w:tc>
          <w:tcPr>
            <w:tcW w:w="4928" w:type="dxa"/>
          </w:tcPr>
          <w:p w:rsidR="00684620" w:rsidP="00B93F0A" w:rsidRDefault="00684620">
            <w:pPr>
              <w:jc w:val="both"/>
              <w:rPr>
                <w:rFonts w:asciiTheme="minorHAnsi" w:hAnsiTheme="minorHAnsi"/>
              </w:rPr>
            </w:pPr>
            <w:proofErr w:type="spellStart"/>
            <w:r w:rsidRPr="008714A0">
              <w:rPr>
                <w:rFonts w:asciiTheme="minorHAnsi" w:hAnsiTheme="minorHAnsi"/>
              </w:rPr>
              <w:t>Time</w:t>
            </w:r>
            <w:proofErr w:type="spellEnd"/>
            <w:r w:rsidRPr="008714A0">
              <w:rPr>
                <w:rFonts w:asciiTheme="minorHAnsi" w:hAnsiTheme="minorHAnsi"/>
              </w:rPr>
              <w:t xml:space="preserve"> management</w:t>
            </w:r>
          </w:p>
          <w:p w:rsidRPr="008714A0" w:rsidR="00684620" w:rsidP="00B93F0A" w:rsidRDefault="00684620">
            <w:pPr>
              <w:jc w:val="both"/>
              <w:rPr>
                <w:rFonts w:asciiTheme="minorHAnsi" w:hAnsiTheme="minorHAnsi"/>
              </w:rPr>
            </w:pPr>
          </w:p>
        </w:tc>
        <w:tc>
          <w:tcPr>
            <w:tcW w:w="2126" w:type="dxa"/>
          </w:tcPr>
          <w:p w:rsidRPr="00935198" w:rsidR="00684620" w:rsidP="00B93F0A" w:rsidRDefault="00684620">
            <w:pPr>
              <w:jc w:val="center"/>
              <w:rPr>
                <w:rFonts w:asciiTheme="minorHAnsi" w:hAnsiTheme="minorHAnsi"/>
              </w:rPr>
            </w:pPr>
            <w:r>
              <w:rPr>
                <w:rFonts w:asciiTheme="minorHAnsi" w:hAnsiTheme="minorHAnsi"/>
              </w:rPr>
              <w:t>11.0</w:t>
            </w:r>
            <w:r w:rsidRPr="00684620">
              <w:rPr>
                <w:rFonts w:asciiTheme="minorHAnsi" w:hAnsiTheme="minorHAnsi"/>
              </w:rPr>
              <w:t>00,-  Kč/ kurz</w:t>
            </w:r>
          </w:p>
        </w:tc>
        <w:tc>
          <w:tcPr>
            <w:tcW w:w="1701" w:type="dxa"/>
          </w:tcPr>
          <w:p w:rsidRPr="00935198" w:rsidR="00684620" w:rsidP="00B93F0A" w:rsidRDefault="00684620">
            <w:pPr>
              <w:jc w:val="center"/>
              <w:rPr>
                <w:rFonts w:asciiTheme="minorHAnsi" w:hAnsiTheme="minorHAnsi"/>
              </w:rPr>
            </w:pPr>
            <w:r>
              <w:rPr>
                <w:rFonts w:asciiTheme="minorHAnsi" w:hAnsiTheme="minorHAnsi"/>
              </w:rPr>
              <w:t>1</w:t>
            </w:r>
          </w:p>
        </w:tc>
        <w:tc>
          <w:tcPr>
            <w:tcW w:w="1928" w:type="dxa"/>
          </w:tcPr>
          <w:p w:rsidRPr="00935198" w:rsidR="00684620" w:rsidP="00B93F0A" w:rsidRDefault="00684620">
            <w:pPr>
              <w:jc w:val="center"/>
              <w:rPr>
                <w:rFonts w:asciiTheme="minorHAnsi" w:hAnsiTheme="minorHAnsi"/>
              </w:rPr>
            </w:pPr>
            <w:r>
              <w:rPr>
                <w:rFonts w:asciiTheme="minorHAnsi" w:hAnsiTheme="minorHAnsi"/>
              </w:rPr>
              <w:t>11.000,- Kč</w:t>
            </w:r>
          </w:p>
        </w:tc>
      </w:tr>
      <w:tr w:rsidRPr="00935198" w:rsidR="00D82AFC" w:rsidTr="0054471A">
        <w:tc>
          <w:tcPr>
            <w:tcW w:w="4928" w:type="dxa"/>
          </w:tcPr>
          <w:p w:rsidR="00D82AFC" w:rsidP="00B93F0A" w:rsidRDefault="00D82AFC">
            <w:pPr>
              <w:jc w:val="both"/>
              <w:rPr>
                <w:rFonts w:asciiTheme="minorHAnsi" w:hAnsiTheme="minorHAnsi"/>
              </w:rPr>
            </w:pPr>
            <w:r w:rsidRPr="008714A0">
              <w:rPr>
                <w:rFonts w:asciiTheme="minorHAnsi" w:hAnsiTheme="minorHAnsi"/>
              </w:rPr>
              <w:t>Aktivizace seniorů v sociální službě</w:t>
            </w:r>
          </w:p>
          <w:p w:rsidRPr="008714A0" w:rsidR="00D82AFC" w:rsidP="00B93F0A" w:rsidRDefault="00D82AFC">
            <w:pPr>
              <w:jc w:val="both"/>
              <w:rPr>
                <w:rFonts w:asciiTheme="minorHAnsi" w:hAnsiTheme="minorHAnsi"/>
              </w:rPr>
            </w:pPr>
          </w:p>
        </w:tc>
        <w:tc>
          <w:tcPr>
            <w:tcW w:w="2126" w:type="dxa"/>
          </w:tcPr>
          <w:p w:rsidRPr="00935198" w:rsidR="00D82AFC" w:rsidP="00684620" w:rsidRDefault="00684620">
            <w:pPr>
              <w:jc w:val="center"/>
              <w:rPr>
                <w:rFonts w:asciiTheme="minorHAnsi" w:hAnsiTheme="minorHAnsi"/>
              </w:rPr>
            </w:pPr>
            <w:r>
              <w:rPr>
                <w:rFonts w:asciiTheme="minorHAnsi" w:hAnsiTheme="minorHAnsi"/>
              </w:rPr>
              <w:t>1.000,- Kč/ účastník</w:t>
            </w:r>
          </w:p>
        </w:tc>
        <w:tc>
          <w:tcPr>
            <w:tcW w:w="1701" w:type="dxa"/>
          </w:tcPr>
          <w:p w:rsidRPr="00935198" w:rsidR="00D82AFC" w:rsidP="00684620" w:rsidRDefault="00684620">
            <w:pPr>
              <w:jc w:val="center"/>
              <w:rPr>
                <w:rFonts w:asciiTheme="minorHAnsi" w:hAnsiTheme="minorHAnsi"/>
              </w:rPr>
            </w:pPr>
            <w:r>
              <w:rPr>
                <w:rFonts w:asciiTheme="minorHAnsi" w:hAnsiTheme="minorHAnsi"/>
              </w:rPr>
              <w:t>28</w:t>
            </w:r>
          </w:p>
        </w:tc>
        <w:tc>
          <w:tcPr>
            <w:tcW w:w="1928" w:type="dxa"/>
          </w:tcPr>
          <w:p w:rsidRPr="00935198" w:rsidR="00D82AFC" w:rsidP="00684620" w:rsidRDefault="00684620">
            <w:pPr>
              <w:jc w:val="center"/>
              <w:rPr>
                <w:rFonts w:asciiTheme="minorHAnsi" w:hAnsiTheme="minorHAnsi"/>
              </w:rPr>
            </w:pPr>
            <w:r>
              <w:rPr>
                <w:rFonts w:asciiTheme="minorHAnsi" w:hAnsiTheme="minorHAnsi"/>
              </w:rPr>
              <w:t>28.000,- Kč</w:t>
            </w:r>
          </w:p>
        </w:tc>
      </w:tr>
      <w:tr w:rsidRPr="00935198" w:rsidR="00684620" w:rsidTr="0054471A">
        <w:tc>
          <w:tcPr>
            <w:tcW w:w="4928" w:type="dxa"/>
          </w:tcPr>
          <w:p w:rsidRPr="00684620" w:rsidR="00684620" w:rsidP="00B93F0A" w:rsidRDefault="00684620">
            <w:pPr>
              <w:jc w:val="both"/>
              <w:rPr>
                <w:rFonts w:asciiTheme="minorHAnsi" w:hAnsiTheme="minorHAnsi"/>
                <w:b/>
              </w:rPr>
            </w:pPr>
            <w:r w:rsidRPr="00684620">
              <w:rPr>
                <w:rFonts w:asciiTheme="minorHAnsi" w:hAnsiTheme="minorHAnsi"/>
                <w:b/>
              </w:rPr>
              <w:t>CELKEM</w:t>
            </w:r>
          </w:p>
        </w:tc>
        <w:tc>
          <w:tcPr>
            <w:tcW w:w="2126" w:type="dxa"/>
          </w:tcPr>
          <w:p w:rsidRPr="00684620" w:rsidR="00684620" w:rsidP="00684620" w:rsidRDefault="00684620">
            <w:pPr>
              <w:jc w:val="center"/>
              <w:rPr>
                <w:rFonts w:asciiTheme="minorHAnsi" w:hAnsiTheme="minorHAnsi"/>
                <w:b/>
              </w:rPr>
            </w:pPr>
          </w:p>
        </w:tc>
        <w:tc>
          <w:tcPr>
            <w:tcW w:w="1701" w:type="dxa"/>
          </w:tcPr>
          <w:p w:rsidRPr="00684620" w:rsidR="00684620" w:rsidP="00684620" w:rsidRDefault="00684620">
            <w:pPr>
              <w:jc w:val="center"/>
              <w:rPr>
                <w:rFonts w:asciiTheme="minorHAnsi" w:hAnsiTheme="minorHAnsi"/>
                <w:b/>
              </w:rPr>
            </w:pPr>
          </w:p>
        </w:tc>
        <w:tc>
          <w:tcPr>
            <w:tcW w:w="1928" w:type="dxa"/>
          </w:tcPr>
          <w:p w:rsidRPr="00684620" w:rsidR="00684620" w:rsidP="00684620" w:rsidRDefault="00684620">
            <w:pPr>
              <w:jc w:val="center"/>
              <w:rPr>
                <w:rFonts w:asciiTheme="minorHAnsi" w:hAnsiTheme="minorHAnsi"/>
                <w:b/>
                <w:sz w:val="22"/>
                <w:szCs w:val="22"/>
              </w:rPr>
            </w:pPr>
            <w:r w:rsidRPr="00684620">
              <w:rPr>
                <w:rFonts w:asciiTheme="minorHAnsi" w:hAnsiTheme="minorHAnsi"/>
                <w:b/>
                <w:sz w:val="22"/>
                <w:szCs w:val="22"/>
              </w:rPr>
              <w:t>546.500 Kč</w:t>
            </w:r>
          </w:p>
          <w:p w:rsidRPr="00684620" w:rsidR="00684620" w:rsidP="00684620" w:rsidRDefault="00684620">
            <w:pPr>
              <w:ind w:left="360"/>
              <w:jc w:val="both"/>
              <w:rPr>
                <w:rFonts w:asciiTheme="minorHAnsi" w:hAnsiTheme="minorHAnsi"/>
                <w:b/>
                <w:sz w:val="22"/>
                <w:szCs w:val="22"/>
              </w:rPr>
            </w:pPr>
          </w:p>
          <w:p w:rsidRPr="00684620" w:rsidR="00684620" w:rsidP="00684620" w:rsidRDefault="00684620">
            <w:pPr>
              <w:jc w:val="center"/>
              <w:rPr>
                <w:rFonts w:asciiTheme="minorHAnsi" w:hAnsiTheme="minorHAnsi"/>
                <w:b/>
              </w:rPr>
            </w:pPr>
          </w:p>
        </w:tc>
      </w:tr>
    </w:tbl>
    <w:p w:rsidRPr="00935EA8" w:rsidR="00935EA8" w:rsidP="00935EA8" w:rsidRDefault="00935EA8">
      <w:pPr>
        <w:jc w:val="both"/>
        <w:rPr>
          <w:rFonts w:asciiTheme="minorHAnsi" w:hAnsiTheme="minorHAnsi"/>
          <w:sz w:val="22"/>
          <w:szCs w:val="22"/>
        </w:rPr>
      </w:pPr>
    </w:p>
    <w:p w:rsidR="004924A5" w:rsidP="004924A5" w:rsidRDefault="00D82AFC">
      <w:pPr>
        <w:jc w:val="both"/>
        <w:rPr>
          <w:rFonts w:asciiTheme="minorHAnsi" w:hAnsiTheme="minorHAnsi"/>
          <w:sz w:val="22"/>
          <w:szCs w:val="22"/>
        </w:rPr>
      </w:pPr>
      <w:proofErr w:type="spellStart"/>
      <w:r>
        <w:rPr>
          <w:rFonts w:asciiTheme="minorHAnsi" w:hAnsiTheme="minorHAnsi"/>
          <w:sz w:val="22"/>
          <w:szCs w:val="22"/>
        </w:rPr>
        <w:t>AdB</w:t>
      </w:r>
      <w:proofErr w:type="spellEnd"/>
      <w:r>
        <w:rPr>
          <w:rFonts w:asciiTheme="minorHAnsi" w:hAnsiTheme="minorHAnsi"/>
          <w:sz w:val="22"/>
          <w:szCs w:val="22"/>
        </w:rPr>
        <w:t>)</w:t>
      </w:r>
    </w:p>
    <w:tbl>
      <w:tblPr>
        <w:tblStyle w:val="Mkatabulky"/>
        <w:tblW w:w="0" w:type="auto"/>
        <w:tblLook w:firstRow="1" w:lastRow="0" w:firstColumn="1" w:lastColumn="0" w:noHBand="0" w:noVBand="1" w:val="04A0"/>
      </w:tblPr>
      <w:tblGrid>
        <w:gridCol w:w="4928"/>
        <w:gridCol w:w="2126"/>
        <w:gridCol w:w="1701"/>
        <w:gridCol w:w="1928"/>
      </w:tblGrid>
      <w:tr w:rsidR="00D82AFC" w:rsidTr="0054471A">
        <w:tc>
          <w:tcPr>
            <w:tcW w:w="4928" w:type="dxa"/>
            <w:shd w:val="clear" w:color="auto" w:fill="F2F2F2" w:themeFill="background1" w:themeFillShade="F2"/>
          </w:tcPr>
          <w:p w:rsidR="00D82AFC" w:rsidP="00B93F0A" w:rsidRDefault="00D82AFC">
            <w:pPr>
              <w:jc w:val="both"/>
              <w:rPr>
                <w:rFonts w:asciiTheme="minorHAnsi" w:hAnsiTheme="minorHAnsi"/>
              </w:rPr>
            </w:pPr>
            <w:r w:rsidRPr="008711C2">
              <w:rPr>
                <w:rFonts w:asciiTheme="minorHAnsi" w:hAnsiTheme="minorHAnsi"/>
              </w:rPr>
              <w:t xml:space="preserve">Název </w:t>
            </w:r>
            <w:proofErr w:type="spellStart"/>
            <w:r w:rsidRPr="008711C2">
              <w:rPr>
                <w:rFonts w:asciiTheme="minorHAnsi" w:hAnsiTheme="minorHAnsi"/>
              </w:rPr>
              <w:t>vzděl</w:t>
            </w:r>
            <w:proofErr w:type="spellEnd"/>
            <w:r w:rsidRPr="008711C2">
              <w:rPr>
                <w:rFonts w:asciiTheme="minorHAnsi" w:hAnsiTheme="minorHAnsi"/>
              </w:rPr>
              <w:t>. Aktivity</w:t>
            </w:r>
          </w:p>
          <w:p w:rsidRPr="008711C2" w:rsidR="00D82AFC" w:rsidP="00B93F0A" w:rsidRDefault="00D82AFC">
            <w:pPr>
              <w:jc w:val="both"/>
              <w:rPr>
                <w:rFonts w:asciiTheme="minorHAnsi" w:hAnsiTheme="minorHAnsi"/>
              </w:rPr>
            </w:pPr>
          </w:p>
        </w:tc>
        <w:tc>
          <w:tcPr>
            <w:tcW w:w="2126" w:type="dxa"/>
            <w:shd w:val="clear" w:color="auto" w:fill="F2F2F2" w:themeFill="background1" w:themeFillShade="F2"/>
          </w:tcPr>
          <w:p w:rsidRPr="008711C2" w:rsidR="00D82AFC" w:rsidP="00B93F0A" w:rsidRDefault="00D82AFC">
            <w:pPr>
              <w:jc w:val="center"/>
              <w:rPr>
                <w:rFonts w:asciiTheme="minorHAnsi" w:hAnsiTheme="minorHAnsi"/>
              </w:rPr>
            </w:pPr>
            <w:r>
              <w:rPr>
                <w:rFonts w:asciiTheme="minorHAnsi" w:hAnsiTheme="minorHAnsi"/>
              </w:rPr>
              <w:t xml:space="preserve">Cena za jednotku </w:t>
            </w:r>
            <w:r w:rsidR="0054471A">
              <w:rPr>
                <w:rFonts w:asciiTheme="minorHAnsi" w:hAnsiTheme="minorHAnsi"/>
              </w:rPr>
              <w:t xml:space="preserve">s DPH </w:t>
            </w:r>
            <w:r>
              <w:rPr>
                <w:rFonts w:asciiTheme="minorHAnsi" w:hAnsiTheme="minorHAnsi"/>
              </w:rPr>
              <w:t>(kurz, účastník)</w:t>
            </w:r>
          </w:p>
        </w:tc>
        <w:tc>
          <w:tcPr>
            <w:tcW w:w="1701" w:type="dxa"/>
            <w:shd w:val="clear" w:color="auto" w:fill="F2F2F2" w:themeFill="background1" w:themeFillShade="F2"/>
          </w:tcPr>
          <w:p w:rsidRPr="008711C2" w:rsidR="00D82AFC" w:rsidP="00B93F0A" w:rsidRDefault="00D82AFC">
            <w:pPr>
              <w:jc w:val="center"/>
              <w:rPr>
                <w:rFonts w:asciiTheme="minorHAnsi" w:hAnsiTheme="minorHAnsi"/>
              </w:rPr>
            </w:pPr>
            <w:r>
              <w:rPr>
                <w:rFonts w:asciiTheme="minorHAnsi" w:hAnsiTheme="minorHAnsi"/>
              </w:rPr>
              <w:t>Počet jednotek</w:t>
            </w:r>
          </w:p>
        </w:tc>
        <w:tc>
          <w:tcPr>
            <w:tcW w:w="1928" w:type="dxa"/>
            <w:shd w:val="clear" w:color="auto" w:fill="F2F2F2" w:themeFill="background1" w:themeFillShade="F2"/>
          </w:tcPr>
          <w:p w:rsidRPr="008711C2" w:rsidR="00D82AFC" w:rsidP="00B93F0A" w:rsidRDefault="00D82AFC">
            <w:pPr>
              <w:jc w:val="center"/>
              <w:rPr>
                <w:rFonts w:asciiTheme="minorHAnsi" w:hAnsiTheme="minorHAnsi"/>
              </w:rPr>
            </w:pPr>
            <w:r>
              <w:rPr>
                <w:rFonts w:asciiTheme="minorHAnsi" w:hAnsiTheme="minorHAnsi"/>
              </w:rPr>
              <w:t>Maximální výše plnění</w:t>
            </w:r>
            <w:r w:rsidR="00684620">
              <w:rPr>
                <w:rFonts w:asciiTheme="minorHAnsi" w:hAnsiTheme="minorHAnsi"/>
              </w:rPr>
              <w:t xml:space="preserve"> s DPH</w:t>
            </w:r>
          </w:p>
        </w:tc>
      </w:tr>
      <w:tr w:rsidRPr="00935198" w:rsidR="00D82AFC" w:rsidTr="0054471A">
        <w:tc>
          <w:tcPr>
            <w:tcW w:w="4928" w:type="dxa"/>
          </w:tcPr>
          <w:p w:rsidR="00D82AFC" w:rsidP="00B93F0A" w:rsidRDefault="00D82AFC">
            <w:pPr>
              <w:jc w:val="both"/>
              <w:rPr>
                <w:rFonts w:asciiTheme="minorHAnsi" w:hAnsiTheme="minorHAnsi"/>
              </w:rPr>
            </w:pPr>
            <w:r>
              <w:rPr>
                <w:rFonts w:asciiTheme="minorHAnsi" w:hAnsiTheme="minorHAnsi"/>
              </w:rPr>
              <w:t>Prevence syndromu vyhoření u pečujících osob</w:t>
            </w:r>
          </w:p>
          <w:p w:rsidRPr="00935198" w:rsidR="00D82AFC" w:rsidP="00B93F0A" w:rsidRDefault="00D82AFC">
            <w:pPr>
              <w:jc w:val="both"/>
              <w:rPr>
                <w:rFonts w:asciiTheme="minorHAnsi" w:hAnsiTheme="minorHAnsi"/>
              </w:rPr>
            </w:pPr>
          </w:p>
        </w:tc>
        <w:tc>
          <w:tcPr>
            <w:tcW w:w="2126" w:type="dxa"/>
          </w:tcPr>
          <w:p w:rsidRPr="00935198" w:rsidR="00D82AFC" w:rsidP="00684620" w:rsidRDefault="00684620">
            <w:pPr>
              <w:jc w:val="center"/>
              <w:rPr>
                <w:rFonts w:asciiTheme="minorHAnsi" w:hAnsiTheme="minorHAnsi"/>
              </w:rPr>
            </w:pPr>
            <w:r>
              <w:rPr>
                <w:rFonts w:asciiTheme="minorHAnsi" w:hAnsiTheme="minorHAnsi"/>
              </w:rPr>
              <w:t>11.000,- Kč/ kurz</w:t>
            </w:r>
          </w:p>
        </w:tc>
        <w:tc>
          <w:tcPr>
            <w:tcW w:w="1701" w:type="dxa"/>
          </w:tcPr>
          <w:p w:rsidRPr="00935198" w:rsidR="00D82AFC" w:rsidP="00684620" w:rsidRDefault="00684620">
            <w:pPr>
              <w:jc w:val="center"/>
              <w:rPr>
                <w:rFonts w:asciiTheme="minorHAnsi" w:hAnsiTheme="minorHAnsi"/>
              </w:rPr>
            </w:pPr>
            <w:r>
              <w:rPr>
                <w:rFonts w:asciiTheme="minorHAnsi" w:hAnsiTheme="minorHAnsi"/>
              </w:rPr>
              <w:t>4</w:t>
            </w:r>
          </w:p>
        </w:tc>
        <w:tc>
          <w:tcPr>
            <w:tcW w:w="1928" w:type="dxa"/>
          </w:tcPr>
          <w:p w:rsidRPr="00935198" w:rsidR="00D82AFC" w:rsidP="00684620" w:rsidRDefault="00684620">
            <w:pPr>
              <w:jc w:val="center"/>
              <w:rPr>
                <w:rFonts w:asciiTheme="minorHAnsi" w:hAnsiTheme="minorHAnsi"/>
              </w:rPr>
            </w:pPr>
            <w:r>
              <w:rPr>
                <w:rFonts w:asciiTheme="minorHAnsi" w:hAnsiTheme="minorHAnsi"/>
              </w:rPr>
              <w:t>44.000,- Kč</w:t>
            </w:r>
          </w:p>
        </w:tc>
      </w:tr>
      <w:tr w:rsidRPr="00935198" w:rsidR="0054471A" w:rsidTr="0054471A">
        <w:tc>
          <w:tcPr>
            <w:tcW w:w="4928" w:type="dxa"/>
          </w:tcPr>
          <w:p w:rsidR="0054471A" w:rsidP="00B93F0A" w:rsidRDefault="0054471A">
            <w:pPr>
              <w:jc w:val="both"/>
              <w:rPr>
                <w:rFonts w:asciiTheme="minorHAnsi" w:hAnsiTheme="minorHAnsi"/>
              </w:rPr>
            </w:pPr>
            <w:r>
              <w:rPr>
                <w:rFonts w:asciiTheme="minorHAnsi" w:hAnsiTheme="minorHAnsi"/>
              </w:rPr>
              <w:t>Komunikace s nemluvícím člověkem</w:t>
            </w:r>
          </w:p>
          <w:p w:rsidRPr="00935198" w:rsidR="0054471A" w:rsidP="00B93F0A" w:rsidRDefault="0054471A">
            <w:pPr>
              <w:jc w:val="both"/>
              <w:rPr>
                <w:rFonts w:asciiTheme="minorHAnsi" w:hAnsiTheme="minorHAnsi"/>
              </w:rPr>
            </w:pPr>
          </w:p>
        </w:tc>
        <w:tc>
          <w:tcPr>
            <w:tcW w:w="2126" w:type="dxa"/>
          </w:tcPr>
          <w:p w:rsidRPr="00935198" w:rsidR="0054471A" w:rsidP="00B93F0A" w:rsidRDefault="0054471A">
            <w:pPr>
              <w:jc w:val="center"/>
              <w:rPr>
                <w:rFonts w:asciiTheme="minorHAnsi" w:hAnsiTheme="minorHAnsi"/>
              </w:rPr>
            </w:pPr>
            <w:r>
              <w:rPr>
                <w:rFonts w:asciiTheme="minorHAnsi" w:hAnsiTheme="minorHAnsi"/>
              </w:rPr>
              <w:t>11.000,- Kč/ kurz</w:t>
            </w:r>
          </w:p>
        </w:tc>
        <w:tc>
          <w:tcPr>
            <w:tcW w:w="1701" w:type="dxa"/>
          </w:tcPr>
          <w:p w:rsidRPr="00935198" w:rsidR="0054471A" w:rsidP="00B93F0A" w:rsidRDefault="0054471A">
            <w:pPr>
              <w:jc w:val="center"/>
              <w:rPr>
                <w:rFonts w:asciiTheme="minorHAnsi" w:hAnsiTheme="minorHAnsi"/>
              </w:rPr>
            </w:pPr>
            <w:r>
              <w:rPr>
                <w:rFonts w:asciiTheme="minorHAnsi" w:hAnsiTheme="minorHAnsi"/>
              </w:rPr>
              <w:t>3</w:t>
            </w:r>
          </w:p>
        </w:tc>
        <w:tc>
          <w:tcPr>
            <w:tcW w:w="1928" w:type="dxa"/>
          </w:tcPr>
          <w:p w:rsidRPr="00935198" w:rsidR="0054471A" w:rsidP="00B93F0A" w:rsidRDefault="0054471A">
            <w:pPr>
              <w:jc w:val="center"/>
              <w:rPr>
                <w:rFonts w:asciiTheme="minorHAnsi" w:hAnsiTheme="minorHAnsi"/>
              </w:rPr>
            </w:pPr>
            <w:r>
              <w:rPr>
                <w:rFonts w:asciiTheme="minorHAnsi" w:hAnsiTheme="minorHAnsi"/>
              </w:rPr>
              <w:t>33.000,- Kč</w:t>
            </w:r>
          </w:p>
        </w:tc>
      </w:tr>
      <w:tr w:rsidRPr="00935198" w:rsidR="0054471A" w:rsidTr="0054471A">
        <w:tc>
          <w:tcPr>
            <w:tcW w:w="4928" w:type="dxa"/>
          </w:tcPr>
          <w:p w:rsidR="0054471A" w:rsidP="00B93F0A" w:rsidRDefault="0054471A">
            <w:pPr>
              <w:jc w:val="both"/>
              <w:rPr>
                <w:rFonts w:asciiTheme="minorHAnsi" w:hAnsiTheme="minorHAnsi"/>
              </w:rPr>
            </w:pPr>
            <w:r>
              <w:rPr>
                <w:rFonts w:asciiTheme="minorHAnsi" w:hAnsiTheme="minorHAnsi"/>
              </w:rPr>
              <w:t>Komunikace s člověkem v seniorském věku</w:t>
            </w:r>
          </w:p>
          <w:p w:rsidRPr="00935198" w:rsidR="0054471A" w:rsidP="00B93F0A" w:rsidRDefault="0054471A">
            <w:pPr>
              <w:jc w:val="both"/>
              <w:rPr>
                <w:rFonts w:asciiTheme="minorHAnsi" w:hAnsiTheme="minorHAnsi"/>
              </w:rPr>
            </w:pPr>
          </w:p>
        </w:tc>
        <w:tc>
          <w:tcPr>
            <w:tcW w:w="2126" w:type="dxa"/>
          </w:tcPr>
          <w:p w:rsidRPr="00935198" w:rsidR="0054471A" w:rsidP="00B93F0A" w:rsidRDefault="0054471A">
            <w:pPr>
              <w:jc w:val="center"/>
              <w:rPr>
                <w:rFonts w:asciiTheme="minorHAnsi" w:hAnsiTheme="minorHAnsi"/>
              </w:rPr>
            </w:pPr>
            <w:r>
              <w:rPr>
                <w:rFonts w:asciiTheme="minorHAnsi" w:hAnsiTheme="minorHAnsi"/>
              </w:rPr>
              <w:t>11.000,- Kč/ kurz</w:t>
            </w:r>
          </w:p>
        </w:tc>
        <w:tc>
          <w:tcPr>
            <w:tcW w:w="1701" w:type="dxa"/>
          </w:tcPr>
          <w:p w:rsidRPr="00935198" w:rsidR="0054471A" w:rsidP="00B93F0A" w:rsidRDefault="0054471A">
            <w:pPr>
              <w:jc w:val="center"/>
              <w:rPr>
                <w:rFonts w:asciiTheme="minorHAnsi" w:hAnsiTheme="minorHAnsi"/>
              </w:rPr>
            </w:pPr>
            <w:r>
              <w:rPr>
                <w:rFonts w:asciiTheme="minorHAnsi" w:hAnsiTheme="minorHAnsi"/>
              </w:rPr>
              <w:t>3</w:t>
            </w:r>
          </w:p>
        </w:tc>
        <w:tc>
          <w:tcPr>
            <w:tcW w:w="1928" w:type="dxa"/>
          </w:tcPr>
          <w:p w:rsidRPr="00935198" w:rsidR="0054471A" w:rsidP="00B93F0A" w:rsidRDefault="0054471A">
            <w:pPr>
              <w:jc w:val="center"/>
              <w:rPr>
                <w:rFonts w:asciiTheme="minorHAnsi" w:hAnsiTheme="minorHAnsi"/>
              </w:rPr>
            </w:pPr>
            <w:r>
              <w:rPr>
                <w:rFonts w:asciiTheme="minorHAnsi" w:hAnsiTheme="minorHAnsi"/>
              </w:rPr>
              <w:t>33.000,- Kč</w:t>
            </w:r>
          </w:p>
        </w:tc>
      </w:tr>
      <w:tr w:rsidRPr="00935198" w:rsidR="0054471A" w:rsidTr="0054471A">
        <w:tc>
          <w:tcPr>
            <w:tcW w:w="4928" w:type="dxa"/>
          </w:tcPr>
          <w:p w:rsidRPr="0054471A" w:rsidR="0054471A" w:rsidP="00B93F0A" w:rsidRDefault="0054471A">
            <w:pPr>
              <w:jc w:val="both"/>
              <w:rPr>
                <w:rFonts w:asciiTheme="minorHAnsi" w:hAnsiTheme="minorHAnsi"/>
                <w:b/>
              </w:rPr>
            </w:pPr>
            <w:r w:rsidRPr="0054471A">
              <w:rPr>
                <w:rFonts w:asciiTheme="minorHAnsi" w:hAnsiTheme="minorHAnsi"/>
                <w:b/>
              </w:rPr>
              <w:t>CELKEM</w:t>
            </w:r>
          </w:p>
          <w:p w:rsidRPr="0054471A" w:rsidR="0054471A" w:rsidP="00B93F0A" w:rsidRDefault="0054471A">
            <w:pPr>
              <w:jc w:val="both"/>
              <w:rPr>
                <w:rFonts w:asciiTheme="minorHAnsi" w:hAnsiTheme="minorHAnsi"/>
                <w:b/>
              </w:rPr>
            </w:pPr>
          </w:p>
        </w:tc>
        <w:tc>
          <w:tcPr>
            <w:tcW w:w="2126" w:type="dxa"/>
          </w:tcPr>
          <w:p w:rsidRPr="0054471A" w:rsidR="0054471A" w:rsidP="00B93F0A" w:rsidRDefault="0054471A">
            <w:pPr>
              <w:jc w:val="center"/>
              <w:rPr>
                <w:rFonts w:asciiTheme="minorHAnsi" w:hAnsiTheme="minorHAnsi"/>
                <w:b/>
              </w:rPr>
            </w:pPr>
          </w:p>
        </w:tc>
        <w:tc>
          <w:tcPr>
            <w:tcW w:w="1701" w:type="dxa"/>
          </w:tcPr>
          <w:p w:rsidRPr="0054471A" w:rsidR="0054471A" w:rsidP="00B93F0A" w:rsidRDefault="0054471A">
            <w:pPr>
              <w:jc w:val="center"/>
              <w:rPr>
                <w:rFonts w:asciiTheme="minorHAnsi" w:hAnsiTheme="minorHAnsi"/>
                <w:b/>
              </w:rPr>
            </w:pPr>
          </w:p>
        </w:tc>
        <w:tc>
          <w:tcPr>
            <w:tcW w:w="1928" w:type="dxa"/>
          </w:tcPr>
          <w:p w:rsidRPr="0054471A" w:rsidR="0054471A" w:rsidP="00B93F0A" w:rsidRDefault="0054471A">
            <w:pPr>
              <w:jc w:val="center"/>
              <w:rPr>
                <w:rFonts w:asciiTheme="minorHAnsi" w:hAnsiTheme="minorHAnsi"/>
                <w:b/>
                <w:sz w:val="22"/>
                <w:szCs w:val="22"/>
              </w:rPr>
            </w:pPr>
            <w:r w:rsidRPr="0054471A">
              <w:rPr>
                <w:rFonts w:asciiTheme="minorHAnsi" w:hAnsiTheme="minorHAnsi"/>
                <w:b/>
                <w:sz w:val="22"/>
                <w:szCs w:val="22"/>
              </w:rPr>
              <w:t>110.000 Kč</w:t>
            </w:r>
          </w:p>
          <w:p w:rsidRPr="0054471A" w:rsidR="0054471A" w:rsidP="00B93F0A" w:rsidRDefault="0054471A">
            <w:pPr>
              <w:jc w:val="center"/>
              <w:rPr>
                <w:rFonts w:asciiTheme="minorHAnsi" w:hAnsiTheme="minorHAnsi"/>
                <w:b/>
                <w:sz w:val="22"/>
                <w:szCs w:val="22"/>
              </w:rPr>
            </w:pPr>
          </w:p>
          <w:p w:rsidRPr="0054471A" w:rsidR="0054471A" w:rsidP="00B93F0A" w:rsidRDefault="0054471A">
            <w:pPr>
              <w:jc w:val="center"/>
              <w:rPr>
                <w:rFonts w:asciiTheme="minorHAnsi" w:hAnsiTheme="minorHAnsi"/>
                <w:b/>
              </w:rPr>
            </w:pPr>
          </w:p>
        </w:tc>
      </w:tr>
    </w:tbl>
    <w:p w:rsidR="0054471A" w:rsidRDefault="0054471A"/>
    <w:p w:rsidR="00307EFB" w:rsidRDefault="00307EFB"/>
    <w:p w:rsidR="00307EFB" w:rsidRDefault="00307EFB"/>
    <w:p w:rsidR="00307EFB" w:rsidRDefault="00307EFB"/>
    <w:tbl>
      <w:tblPr>
        <w:tblStyle w:val="Mkatabulky"/>
        <w:tblW w:w="0" w:type="auto"/>
        <w:tblLook w:firstRow="1" w:lastRow="0" w:firstColumn="1" w:lastColumn="0" w:noHBand="0" w:noVBand="1" w:val="04A0"/>
      </w:tblPr>
      <w:tblGrid>
        <w:gridCol w:w="10607"/>
      </w:tblGrid>
      <w:tr w:rsidR="00AB39E2" w:rsidTr="00307EFB">
        <w:tc>
          <w:tcPr>
            <w:tcW w:w="10607" w:type="dxa"/>
            <w:shd w:val="clear" w:color="auto" w:fill="CCCCFF"/>
          </w:tcPr>
          <w:p w:rsidRPr="00307EFB" w:rsidR="00AB39E2" w:rsidP="00307EFB" w:rsidRDefault="00307EFB">
            <w:pPr>
              <w:pStyle w:val="Odstavecseseznamem"/>
              <w:numPr>
                <w:ilvl w:val="0"/>
                <w:numId w:val="1"/>
              </w:numPr>
              <w:rPr>
                <w:rFonts w:asciiTheme="minorHAnsi" w:hAnsiTheme="minorHAnsi"/>
                <w:b/>
                <w:sz w:val="22"/>
                <w:szCs w:val="22"/>
                <w:u w:val="single"/>
              </w:rPr>
            </w:pPr>
            <w:r w:rsidRPr="00307EFB">
              <w:rPr>
                <w:rFonts w:asciiTheme="minorHAnsi" w:hAnsiTheme="minorHAnsi"/>
                <w:b/>
                <w:sz w:val="22"/>
                <w:szCs w:val="22"/>
                <w:u w:val="single"/>
              </w:rPr>
              <w:t>OBCHODNÍ PODMÍNKY</w:t>
            </w:r>
          </w:p>
        </w:tc>
      </w:tr>
    </w:tbl>
    <w:p w:rsidR="0054471A" w:rsidP="0054471A" w:rsidRDefault="0054471A">
      <w:pPr>
        <w:rPr>
          <w:rFonts w:asciiTheme="minorHAnsi" w:hAnsiTheme="minorHAnsi"/>
          <w:sz w:val="22"/>
          <w:szCs w:val="22"/>
          <w:u w:val="single"/>
        </w:rPr>
      </w:pPr>
    </w:p>
    <w:p w:rsidR="0054471A" w:rsidP="0054471A" w:rsidRDefault="0054471A">
      <w:pPr>
        <w:rPr>
          <w:rFonts w:asciiTheme="minorHAnsi" w:hAnsiTheme="minorHAnsi"/>
          <w:sz w:val="22"/>
          <w:szCs w:val="22"/>
        </w:rPr>
      </w:pPr>
      <w:r w:rsidRPr="0054471A">
        <w:rPr>
          <w:rFonts w:asciiTheme="minorHAnsi" w:hAnsiTheme="minorHAnsi"/>
          <w:sz w:val="22"/>
          <w:szCs w:val="22"/>
        </w:rPr>
        <w:t xml:space="preserve">Závazné </w:t>
      </w:r>
      <w:r>
        <w:rPr>
          <w:rFonts w:asciiTheme="minorHAnsi" w:hAnsiTheme="minorHAnsi"/>
          <w:sz w:val="22"/>
          <w:szCs w:val="22"/>
        </w:rPr>
        <w:t>obchodní podmínky jsou uvedeny v návrhu smlouvy, který je přílohou této zadávací dokumentace.</w:t>
      </w:r>
    </w:p>
    <w:p w:rsidR="00384816" w:rsidP="0054471A" w:rsidRDefault="00384816">
      <w:pPr>
        <w:rPr>
          <w:rFonts w:asciiTheme="minorHAnsi" w:hAnsiTheme="minorHAnsi"/>
          <w:sz w:val="22"/>
          <w:szCs w:val="22"/>
        </w:rPr>
      </w:pPr>
    </w:p>
    <w:p w:rsidR="00384816" w:rsidP="0054471A" w:rsidRDefault="00384816">
      <w:pPr>
        <w:rPr>
          <w:rFonts w:asciiTheme="minorHAnsi" w:hAnsiTheme="minorHAnsi"/>
          <w:sz w:val="22"/>
          <w:szCs w:val="22"/>
        </w:rPr>
      </w:pPr>
      <w:r>
        <w:rPr>
          <w:rFonts w:asciiTheme="minorHAnsi" w:hAnsiTheme="minorHAnsi"/>
          <w:sz w:val="22"/>
          <w:szCs w:val="22"/>
        </w:rPr>
        <w:t>Uchazeč předloží v rámci nabídky návrh sml</w:t>
      </w:r>
      <w:r w:rsidR="00307EFB">
        <w:rPr>
          <w:rFonts w:asciiTheme="minorHAnsi" w:hAnsiTheme="minorHAnsi"/>
          <w:sz w:val="22"/>
          <w:szCs w:val="22"/>
        </w:rPr>
        <w:t>ouvy zpracovaný dle přílohy č. 1</w:t>
      </w:r>
      <w:r>
        <w:rPr>
          <w:rFonts w:asciiTheme="minorHAnsi" w:hAnsiTheme="minorHAnsi"/>
          <w:sz w:val="22"/>
          <w:szCs w:val="22"/>
        </w:rPr>
        <w:t xml:space="preserve"> zadávací dokumentace. </w:t>
      </w:r>
    </w:p>
    <w:p w:rsidR="00384816" w:rsidP="0054471A" w:rsidRDefault="00384816">
      <w:pPr>
        <w:rPr>
          <w:rFonts w:asciiTheme="minorHAnsi" w:hAnsiTheme="minorHAnsi"/>
          <w:sz w:val="22"/>
          <w:szCs w:val="22"/>
        </w:rPr>
      </w:pPr>
    </w:p>
    <w:p w:rsidR="00384816" w:rsidP="0054471A" w:rsidRDefault="00384816">
      <w:pPr>
        <w:rPr>
          <w:rFonts w:asciiTheme="minorHAnsi" w:hAnsiTheme="minorHAnsi"/>
          <w:sz w:val="22"/>
          <w:szCs w:val="22"/>
        </w:rPr>
      </w:pPr>
      <w:r>
        <w:rPr>
          <w:rFonts w:asciiTheme="minorHAnsi" w:hAnsiTheme="minorHAnsi"/>
          <w:sz w:val="22"/>
          <w:szCs w:val="22"/>
        </w:rPr>
        <w:t>Návrh smlouvy musí být podepsán osobou oprávněnou jednat jménem či za uchazeče.</w:t>
      </w:r>
    </w:p>
    <w:p w:rsidR="00384816" w:rsidP="0054471A" w:rsidRDefault="00384816">
      <w:pPr>
        <w:rPr>
          <w:rFonts w:asciiTheme="minorHAnsi" w:hAnsiTheme="minorHAnsi"/>
          <w:sz w:val="22"/>
          <w:szCs w:val="22"/>
        </w:rPr>
      </w:pPr>
    </w:p>
    <w:p w:rsidR="00384816" w:rsidP="00384816" w:rsidRDefault="00384816">
      <w:pPr>
        <w:jc w:val="both"/>
        <w:rPr>
          <w:rFonts w:asciiTheme="minorHAnsi" w:hAnsiTheme="minorHAnsi"/>
          <w:sz w:val="22"/>
          <w:szCs w:val="22"/>
        </w:rPr>
      </w:pPr>
      <w:r>
        <w:rPr>
          <w:rFonts w:asciiTheme="minorHAnsi" w:hAnsiTheme="minorHAnsi"/>
          <w:sz w:val="22"/>
          <w:szCs w:val="22"/>
        </w:rPr>
        <w:t>Zadavatel nepřipouští zahrnout v rámci návrhu smlouvy žádná další ustanovení, než jak jsou uvedena v návrhu smlouvy v příloze č. 1.</w:t>
      </w:r>
    </w:p>
    <w:p w:rsidRPr="0054471A" w:rsidR="008438DA" w:rsidP="00384816" w:rsidRDefault="008438DA">
      <w:pPr>
        <w:jc w:val="both"/>
        <w:rPr>
          <w:rFonts w:asciiTheme="minorHAnsi" w:hAnsiTheme="minorHAnsi"/>
          <w:sz w:val="22"/>
          <w:szCs w:val="22"/>
        </w:rPr>
      </w:pPr>
    </w:p>
    <w:p w:rsidR="0054471A" w:rsidP="0054471A" w:rsidRDefault="0054471A">
      <w:pPr>
        <w:rPr>
          <w:rFonts w:asciiTheme="minorHAnsi" w:hAnsiTheme="minorHAnsi"/>
          <w:sz w:val="22"/>
          <w:szCs w:val="22"/>
          <w:u w:val="single"/>
        </w:rPr>
      </w:pPr>
    </w:p>
    <w:p w:rsidR="00AB39E2" w:rsidP="00AB39E2" w:rsidRDefault="00AB39E2"/>
    <w:tbl>
      <w:tblPr>
        <w:tblStyle w:val="Mkatabulky"/>
        <w:tblW w:w="0" w:type="auto"/>
        <w:tblLook w:firstRow="1" w:lastRow="0" w:firstColumn="1" w:lastColumn="0" w:noHBand="0" w:noVBand="1" w:val="04A0"/>
      </w:tblPr>
      <w:tblGrid>
        <w:gridCol w:w="10607"/>
      </w:tblGrid>
      <w:tr w:rsidR="00AB39E2" w:rsidTr="00307EFB">
        <w:tc>
          <w:tcPr>
            <w:tcW w:w="10607" w:type="dxa"/>
            <w:shd w:val="clear" w:color="auto" w:fill="CCCCFF"/>
          </w:tcPr>
          <w:p w:rsidRPr="00307EFB" w:rsidR="00AB39E2" w:rsidP="00307EFB" w:rsidRDefault="00307EFB">
            <w:pPr>
              <w:pStyle w:val="Odstavecseseznamem"/>
              <w:numPr>
                <w:ilvl w:val="0"/>
                <w:numId w:val="1"/>
              </w:numPr>
              <w:rPr>
                <w:rFonts w:asciiTheme="minorHAnsi" w:hAnsiTheme="minorHAnsi"/>
                <w:b/>
                <w:sz w:val="22"/>
                <w:szCs w:val="22"/>
                <w:u w:val="single"/>
              </w:rPr>
            </w:pPr>
            <w:r w:rsidRPr="00307EFB">
              <w:rPr>
                <w:rFonts w:asciiTheme="minorHAnsi" w:hAnsiTheme="minorHAnsi"/>
                <w:b/>
                <w:sz w:val="22"/>
                <w:szCs w:val="22"/>
                <w:u w:val="single"/>
              </w:rPr>
              <w:t>PODMÍNKY A POŽADAVKY NA ZPRACOVÁNÍ NABÍDKY</w:t>
            </w:r>
          </w:p>
        </w:tc>
      </w:tr>
    </w:tbl>
    <w:p w:rsidR="0032346B" w:rsidP="008438DA" w:rsidRDefault="0032346B">
      <w:pPr>
        <w:rPr>
          <w:rFonts w:asciiTheme="minorHAnsi" w:hAnsiTheme="minorHAnsi"/>
          <w:sz w:val="22"/>
          <w:szCs w:val="22"/>
          <w:u w:val="single"/>
        </w:rPr>
      </w:pPr>
    </w:p>
    <w:p w:rsidR="00B21674" w:rsidP="00F278B5" w:rsidRDefault="00F278B5">
      <w:pPr>
        <w:rPr>
          <w:rFonts w:asciiTheme="minorHAnsi" w:hAnsiTheme="minorHAnsi"/>
          <w:sz w:val="22"/>
          <w:szCs w:val="22"/>
        </w:rPr>
      </w:pPr>
      <w:r>
        <w:rPr>
          <w:rFonts w:asciiTheme="minorHAnsi" w:hAnsiTheme="minorHAnsi"/>
          <w:sz w:val="22"/>
          <w:szCs w:val="22"/>
        </w:rPr>
        <w:t xml:space="preserve">Nabídka musí být zpracována v českém jazyce a podána v písemné formě. </w:t>
      </w:r>
    </w:p>
    <w:p w:rsidR="00307EFB" w:rsidP="00F278B5" w:rsidRDefault="00307EFB">
      <w:pPr>
        <w:rPr>
          <w:rFonts w:asciiTheme="minorHAnsi" w:hAnsiTheme="minorHAnsi"/>
          <w:sz w:val="22"/>
          <w:szCs w:val="22"/>
        </w:rPr>
      </w:pPr>
    </w:p>
    <w:p w:rsidR="00F278B5" w:rsidP="00F278B5" w:rsidRDefault="00F278B5">
      <w:pPr>
        <w:rPr>
          <w:rFonts w:asciiTheme="minorHAnsi" w:hAnsiTheme="minorHAnsi"/>
          <w:sz w:val="22"/>
          <w:szCs w:val="22"/>
        </w:rPr>
      </w:pPr>
      <w:r>
        <w:rPr>
          <w:rFonts w:asciiTheme="minorHAnsi" w:hAnsiTheme="minorHAnsi"/>
          <w:sz w:val="22"/>
          <w:szCs w:val="22"/>
        </w:rPr>
        <w:t xml:space="preserve">Nedílnou součástí nabídky je </w:t>
      </w:r>
      <w:r>
        <w:rPr>
          <w:rFonts w:asciiTheme="minorHAnsi" w:hAnsiTheme="minorHAnsi"/>
          <w:b/>
          <w:sz w:val="22"/>
          <w:szCs w:val="22"/>
        </w:rPr>
        <w:t>Podrobný návrh</w:t>
      </w:r>
      <w:r w:rsidRPr="000E55A5">
        <w:rPr>
          <w:rFonts w:asciiTheme="minorHAnsi" w:hAnsiTheme="minorHAnsi"/>
          <w:b/>
          <w:sz w:val="22"/>
          <w:szCs w:val="22"/>
        </w:rPr>
        <w:t xml:space="preserve"> realizace zakázky</w:t>
      </w:r>
      <w:r>
        <w:rPr>
          <w:rFonts w:asciiTheme="minorHAnsi" w:hAnsiTheme="minorHAnsi"/>
          <w:b/>
          <w:sz w:val="22"/>
          <w:szCs w:val="22"/>
        </w:rPr>
        <w:t xml:space="preserve"> </w:t>
      </w:r>
      <w:r>
        <w:rPr>
          <w:rFonts w:asciiTheme="minorHAnsi" w:hAnsiTheme="minorHAnsi"/>
          <w:sz w:val="22"/>
          <w:szCs w:val="22"/>
        </w:rPr>
        <w:t xml:space="preserve">a </w:t>
      </w:r>
      <w:r w:rsidRPr="008438DA">
        <w:rPr>
          <w:rFonts w:asciiTheme="minorHAnsi" w:hAnsiTheme="minorHAnsi"/>
          <w:b/>
          <w:sz w:val="22"/>
          <w:szCs w:val="22"/>
        </w:rPr>
        <w:t>návrh smlouvy</w:t>
      </w:r>
      <w:r>
        <w:rPr>
          <w:rFonts w:asciiTheme="minorHAnsi" w:hAnsiTheme="minorHAnsi"/>
          <w:sz w:val="22"/>
          <w:szCs w:val="22"/>
        </w:rPr>
        <w:t xml:space="preserve"> předložený uchazečem dle přílohy č. 1 této zadávací dokumentace.</w:t>
      </w:r>
    </w:p>
    <w:p w:rsidR="00F278B5" w:rsidP="00F278B5" w:rsidRDefault="00F278B5">
      <w:pPr>
        <w:rPr>
          <w:rFonts w:asciiTheme="minorHAnsi" w:hAnsiTheme="minorHAnsi"/>
          <w:sz w:val="22"/>
          <w:szCs w:val="22"/>
        </w:rPr>
      </w:pPr>
    </w:p>
    <w:p w:rsidR="00F278B5" w:rsidP="00F278B5" w:rsidRDefault="00F278B5">
      <w:pPr>
        <w:rPr>
          <w:rFonts w:asciiTheme="minorHAnsi" w:hAnsiTheme="minorHAnsi"/>
          <w:sz w:val="22"/>
          <w:szCs w:val="22"/>
        </w:rPr>
      </w:pPr>
      <w:r>
        <w:rPr>
          <w:rFonts w:asciiTheme="minorHAnsi" w:hAnsiTheme="minorHAnsi"/>
          <w:sz w:val="22"/>
          <w:szCs w:val="22"/>
        </w:rPr>
        <w:t>Nabídka nebude obsahovat přepisy a opravy, které by mohly zadavatele uvést v omyl.</w:t>
      </w:r>
    </w:p>
    <w:p w:rsidR="00F278B5" w:rsidP="00F278B5" w:rsidRDefault="00F278B5">
      <w:pPr>
        <w:rPr>
          <w:rFonts w:asciiTheme="minorHAnsi" w:hAnsiTheme="minorHAnsi"/>
          <w:sz w:val="22"/>
          <w:szCs w:val="22"/>
        </w:rPr>
      </w:pPr>
    </w:p>
    <w:p w:rsidR="00F278B5" w:rsidP="00F278B5" w:rsidRDefault="00F278B5">
      <w:pPr>
        <w:rPr>
          <w:rFonts w:asciiTheme="minorHAnsi" w:hAnsiTheme="minorHAnsi"/>
          <w:sz w:val="22"/>
          <w:szCs w:val="22"/>
        </w:rPr>
      </w:pPr>
      <w:r>
        <w:rPr>
          <w:rFonts w:asciiTheme="minorHAnsi" w:hAnsiTheme="minorHAnsi"/>
          <w:sz w:val="22"/>
          <w:szCs w:val="22"/>
        </w:rPr>
        <w:t>Všechny listy nabídky včetně příloh budou řádně očíslovány a nabídka bude zajištěna proti neoprávněné manipulaci.</w:t>
      </w:r>
    </w:p>
    <w:p w:rsidR="00B21674" w:rsidP="00F278B5" w:rsidRDefault="00B21674">
      <w:pPr>
        <w:rPr>
          <w:rFonts w:asciiTheme="minorHAnsi" w:hAnsiTheme="minorHAnsi"/>
          <w:sz w:val="22"/>
          <w:szCs w:val="22"/>
        </w:rPr>
      </w:pPr>
    </w:p>
    <w:p w:rsidR="00B21674" w:rsidP="00F278B5" w:rsidRDefault="00B21674">
      <w:pPr>
        <w:rPr>
          <w:rFonts w:asciiTheme="minorHAnsi" w:hAnsiTheme="minorHAnsi"/>
          <w:sz w:val="22"/>
          <w:szCs w:val="22"/>
        </w:rPr>
      </w:pPr>
      <w:r w:rsidRPr="00307EFB">
        <w:rPr>
          <w:rFonts w:asciiTheme="minorHAnsi" w:hAnsiTheme="minorHAnsi"/>
          <w:b/>
          <w:sz w:val="22"/>
          <w:szCs w:val="22"/>
        </w:rPr>
        <w:t>Uchazeč použije pořadí dokumentů specifikované v následujících bodech těchto pokynů pro zpracování nabídky</w:t>
      </w:r>
      <w:r>
        <w:rPr>
          <w:rFonts w:asciiTheme="minorHAnsi" w:hAnsiTheme="minorHAnsi"/>
          <w:sz w:val="22"/>
          <w:szCs w:val="22"/>
        </w:rPr>
        <w:t>:</w:t>
      </w:r>
    </w:p>
    <w:p w:rsidR="00B21674" w:rsidP="00DA6957" w:rsidRDefault="00B21674">
      <w:pPr>
        <w:pStyle w:val="Odstavecseseznamem"/>
        <w:numPr>
          <w:ilvl w:val="0"/>
          <w:numId w:val="9"/>
        </w:numPr>
        <w:rPr>
          <w:rFonts w:asciiTheme="minorHAnsi" w:hAnsiTheme="minorHAnsi"/>
          <w:sz w:val="22"/>
          <w:szCs w:val="22"/>
        </w:rPr>
      </w:pPr>
      <w:r w:rsidRPr="00DA6957">
        <w:rPr>
          <w:rFonts w:asciiTheme="minorHAnsi" w:hAnsiTheme="minorHAnsi"/>
          <w:sz w:val="22"/>
          <w:szCs w:val="22"/>
        </w:rPr>
        <w:t>Podrobný návrh realizace zakázky</w:t>
      </w:r>
    </w:p>
    <w:p w:rsidRPr="00DA6957" w:rsidR="00DA6957" w:rsidP="00DA6957" w:rsidRDefault="00DA6957">
      <w:pPr>
        <w:pStyle w:val="Odstavecseseznamem"/>
        <w:rPr>
          <w:rFonts w:asciiTheme="minorHAnsi" w:hAnsiTheme="minorHAnsi"/>
          <w:sz w:val="22"/>
          <w:szCs w:val="22"/>
        </w:rPr>
      </w:pPr>
    </w:p>
    <w:p w:rsidR="00B21674" w:rsidP="00DA6957" w:rsidRDefault="00B21674">
      <w:pPr>
        <w:pStyle w:val="Odstavecseseznamem"/>
        <w:numPr>
          <w:ilvl w:val="0"/>
          <w:numId w:val="9"/>
        </w:numPr>
        <w:rPr>
          <w:rFonts w:asciiTheme="minorHAnsi" w:hAnsiTheme="minorHAnsi"/>
          <w:sz w:val="22"/>
          <w:szCs w:val="22"/>
        </w:rPr>
      </w:pPr>
      <w:r w:rsidRPr="00DA6957">
        <w:rPr>
          <w:rFonts w:asciiTheme="minorHAnsi" w:hAnsiTheme="minorHAnsi"/>
          <w:sz w:val="22"/>
          <w:szCs w:val="22"/>
        </w:rPr>
        <w:t>Návrh smlouvy podepsaný osobou oprávněnou jednat jménem či za uchazeče</w:t>
      </w:r>
    </w:p>
    <w:p w:rsidRPr="00DA6957" w:rsidR="00DA6957" w:rsidP="00DA6957" w:rsidRDefault="00DA6957">
      <w:pPr>
        <w:rPr>
          <w:rFonts w:asciiTheme="minorHAnsi" w:hAnsiTheme="minorHAnsi"/>
          <w:sz w:val="22"/>
          <w:szCs w:val="22"/>
        </w:rPr>
      </w:pPr>
    </w:p>
    <w:p w:rsidRPr="00265CAF" w:rsidR="00265CAF" w:rsidP="00265CAF" w:rsidRDefault="00B21674">
      <w:pPr>
        <w:pStyle w:val="Odstavecseseznamem"/>
        <w:numPr>
          <w:ilvl w:val="0"/>
          <w:numId w:val="9"/>
        </w:numPr>
        <w:rPr>
          <w:rFonts w:asciiTheme="minorHAnsi" w:hAnsiTheme="minorHAnsi"/>
          <w:sz w:val="22"/>
          <w:szCs w:val="22"/>
        </w:rPr>
      </w:pPr>
      <w:r w:rsidRPr="00DA6957">
        <w:rPr>
          <w:rFonts w:asciiTheme="minorHAnsi" w:hAnsiTheme="minorHAnsi"/>
          <w:sz w:val="22"/>
          <w:szCs w:val="22"/>
        </w:rPr>
        <w:t>Doklady a dokumenty k prokázání splnění kvalifikace</w:t>
      </w:r>
      <w:r w:rsidR="00265CAF">
        <w:rPr>
          <w:rFonts w:asciiTheme="minorHAnsi" w:hAnsiTheme="minorHAnsi"/>
          <w:sz w:val="22"/>
          <w:szCs w:val="22"/>
        </w:rPr>
        <w:t>:</w:t>
      </w:r>
    </w:p>
    <w:p w:rsidRPr="00DA6957" w:rsidR="00265CAF" w:rsidP="00265CAF" w:rsidRDefault="00265CAF">
      <w:pPr>
        <w:rPr>
          <w:rFonts w:asciiTheme="minorHAnsi" w:hAnsiTheme="minorHAnsi"/>
          <w:sz w:val="22"/>
          <w:szCs w:val="22"/>
        </w:rPr>
      </w:pPr>
    </w:p>
    <w:p w:rsidRPr="00DA6957" w:rsidR="00265CAF" w:rsidP="00265CAF" w:rsidRDefault="00265CAF">
      <w:pPr>
        <w:pStyle w:val="Odstavecseseznamem"/>
        <w:numPr>
          <w:ilvl w:val="0"/>
          <w:numId w:val="8"/>
        </w:numPr>
        <w:rPr>
          <w:rFonts w:asciiTheme="minorHAnsi" w:hAnsiTheme="minorHAnsi"/>
          <w:sz w:val="22"/>
          <w:szCs w:val="22"/>
        </w:rPr>
      </w:pPr>
      <w:r w:rsidRPr="00DA6957">
        <w:rPr>
          <w:rFonts w:asciiTheme="minorHAnsi" w:hAnsiTheme="minorHAnsi"/>
          <w:sz w:val="22"/>
          <w:szCs w:val="22"/>
        </w:rPr>
        <w:t>Výpis z obchodního rejstříku, pokud je v něm zapsán</w:t>
      </w:r>
      <w:r w:rsidR="000F3D81">
        <w:rPr>
          <w:rFonts w:asciiTheme="minorHAnsi" w:hAnsiTheme="minorHAnsi"/>
          <w:sz w:val="22"/>
          <w:szCs w:val="22"/>
        </w:rPr>
        <w:t>. Nesmí být starší 90 dnů od konce lhůty pro podání nabídek</w:t>
      </w:r>
      <w:r>
        <w:rPr>
          <w:rFonts w:asciiTheme="minorHAnsi" w:hAnsiTheme="minorHAnsi"/>
          <w:sz w:val="22"/>
          <w:szCs w:val="22"/>
        </w:rPr>
        <w:t>.</w:t>
      </w:r>
    </w:p>
    <w:p w:rsidR="00265CAF" w:rsidP="00265CAF" w:rsidRDefault="00265CAF">
      <w:pPr>
        <w:pStyle w:val="Odstavecseseznamem"/>
        <w:numPr>
          <w:ilvl w:val="0"/>
          <w:numId w:val="8"/>
        </w:numPr>
        <w:rPr>
          <w:rFonts w:asciiTheme="minorHAnsi" w:hAnsiTheme="minorHAnsi"/>
          <w:sz w:val="22"/>
          <w:szCs w:val="22"/>
        </w:rPr>
      </w:pPr>
      <w:r w:rsidRPr="00DA6957">
        <w:rPr>
          <w:rFonts w:asciiTheme="minorHAnsi" w:hAnsiTheme="minorHAnsi"/>
          <w:sz w:val="22"/>
          <w:szCs w:val="22"/>
        </w:rPr>
        <w:t>Doklad o oprávnění k podnikání (např. výpis z živnostenského rejstříku)</w:t>
      </w:r>
      <w:r w:rsidR="00FE1C02">
        <w:rPr>
          <w:rFonts w:asciiTheme="minorHAnsi" w:hAnsiTheme="minorHAnsi"/>
          <w:sz w:val="22"/>
          <w:szCs w:val="22"/>
        </w:rPr>
        <w:t xml:space="preserve"> </w:t>
      </w:r>
    </w:p>
    <w:p w:rsidRPr="00DA6957" w:rsidR="00265CAF" w:rsidP="00265CAF" w:rsidRDefault="00265CAF">
      <w:pPr>
        <w:pStyle w:val="Odstavecseseznamem"/>
        <w:numPr>
          <w:ilvl w:val="0"/>
          <w:numId w:val="8"/>
        </w:numPr>
        <w:rPr>
          <w:rFonts w:asciiTheme="minorHAnsi" w:hAnsiTheme="minorHAnsi"/>
          <w:sz w:val="22"/>
          <w:szCs w:val="22"/>
        </w:rPr>
      </w:pPr>
      <w:r>
        <w:rPr>
          <w:rFonts w:asciiTheme="minorHAnsi" w:hAnsiTheme="minorHAnsi"/>
          <w:sz w:val="22"/>
          <w:szCs w:val="22"/>
        </w:rPr>
        <w:t>Doklady o akreditacích jednotlivých kurzů</w:t>
      </w:r>
      <w:r w:rsidR="00FE1C02">
        <w:rPr>
          <w:rFonts w:asciiTheme="minorHAnsi" w:hAnsiTheme="minorHAnsi"/>
          <w:sz w:val="22"/>
          <w:szCs w:val="22"/>
        </w:rPr>
        <w:t xml:space="preserve"> </w:t>
      </w:r>
    </w:p>
    <w:p w:rsidR="00265CAF" w:rsidP="00265CAF" w:rsidRDefault="00265CAF">
      <w:pPr>
        <w:pStyle w:val="Odstavecseseznamem"/>
        <w:numPr>
          <w:ilvl w:val="0"/>
          <w:numId w:val="8"/>
        </w:numPr>
        <w:rPr>
          <w:rFonts w:asciiTheme="minorHAnsi" w:hAnsiTheme="minorHAnsi"/>
          <w:sz w:val="22"/>
          <w:szCs w:val="22"/>
        </w:rPr>
      </w:pPr>
      <w:r w:rsidRPr="00DA6957">
        <w:rPr>
          <w:rFonts w:asciiTheme="minorHAnsi" w:hAnsiTheme="minorHAnsi"/>
          <w:sz w:val="22"/>
          <w:szCs w:val="22"/>
        </w:rPr>
        <w:t>Čestné prohlášení o tom, že subjekt nemá daňové nedoplatky na pojistném či penále na veřejné zdravotní pojištění nebo na sociální zabezpečení nebo na příspěvku na státní politiku zaměstnanosti</w:t>
      </w:r>
    </w:p>
    <w:p w:rsidR="00265CAF" w:rsidP="00265CAF" w:rsidRDefault="00265CAF">
      <w:pPr>
        <w:pStyle w:val="Odstavecseseznamem"/>
        <w:numPr>
          <w:ilvl w:val="0"/>
          <w:numId w:val="8"/>
        </w:numPr>
        <w:rPr>
          <w:rFonts w:asciiTheme="minorHAnsi" w:hAnsiTheme="minorHAnsi"/>
          <w:sz w:val="22"/>
          <w:szCs w:val="22"/>
        </w:rPr>
      </w:pPr>
      <w:r w:rsidRPr="00265CAF">
        <w:rPr>
          <w:rFonts w:asciiTheme="minorHAnsi" w:hAnsiTheme="minorHAnsi"/>
          <w:sz w:val="22"/>
          <w:szCs w:val="22"/>
        </w:rPr>
        <w:t>Čestné prohlášení o bezúhonnosti uchazeče (fyzické osoby) či statutárního orgánu uchazeče (právnické osoby</w:t>
      </w:r>
    </w:p>
    <w:p w:rsidR="00FE1C02" w:rsidP="00265CAF" w:rsidRDefault="00FE1C02">
      <w:pPr>
        <w:pStyle w:val="Odstavecseseznamem"/>
        <w:numPr>
          <w:ilvl w:val="0"/>
          <w:numId w:val="8"/>
        </w:numPr>
        <w:rPr>
          <w:rFonts w:asciiTheme="minorHAnsi" w:hAnsiTheme="minorHAnsi"/>
          <w:sz w:val="22"/>
          <w:szCs w:val="22"/>
        </w:rPr>
      </w:pPr>
      <w:r>
        <w:rPr>
          <w:rFonts w:asciiTheme="minorHAnsi" w:hAnsiTheme="minorHAnsi"/>
          <w:sz w:val="22"/>
          <w:szCs w:val="22"/>
        </w:rPr>
        <w:t>Seznam obdobných zakázek</w:t>
      </w:r>
    </w:p>
    <w:p w:rsidRPr="00265CAF" w:rsidR="00FE1C02" w:rsidP="00265CAF" w:rsidRDefault="00FE1C02">
      <w:pPr>
        <w:pStyle w:val="Odstavecseseznamem"/>
        <w:numPr>
          <w:ilvl w:val="0"/>
          <w:numId w:val="8"/>
        </w:numPr>
        <w:rPr>
          <w:rFonts w:asciiTheme="minorHAnsi" w:hAnsiTheme="minorHAnsi"/>
          <w:sz w:val="22"/>
          <w:szCs w:val="22"/>
        </w:rPr>
      </w:pPr>
      <w:r>
        <w:rPr>
          <w:rFonts w:asciiTheme="minorHAnsi" w:hAnsiTheme="minorHAnsi"/>
          <w:sz w:val="22"/>
          <w:szCs w:val="22"/>
        </w:rPr>
        <w:t>Jmenný seznam jednotlivých školitelů, včetně krátkého profesního životopisu každého z nich</w:t>
      </w:r>
    </w:p>
    <w:p w:rsidRPr="00DA6957" w:rsidR="00DA6957" w:rsidP="00DA6957" w:rsidRDefault="00DA6957">
      <w:pPr>
        <w:rPr>
          <w:rFonts w:asciiTheme="minorHAnsi" w:hAnsiTheme="minorHAnsi"/>
          <w:sz w:val="22"/>
          <w:szCs w:val="22"/>
        </w:rPr>
      </w:pPr>
    </w:p>
    <w:p w:rsidR="00F278B5" w:rsidP="008438DA" w:rsidRDefault="00F278B5">
      <w:pPr>
        <w:rPr>
          <w:rFonts w:asciiTheme="minorHAnsi" w:hAnsiTheme="minorHAnsi"/>
          <w:sz w:val="22"/>
          <w:szCs w:val="22"/>
          <w:u w:val="single"/>
        </w:rPr>
      </w:pPr>
    </w:p>
    <w:p w:rsidR="00307EFB" w:rsidP="008438DA" w:rsidRDefault="00307EFB">
      <w:pPr>
        <w:rPr>
          <w:rFonts w:asciiTheme="minorHAnsi" w:hAnsiTheme="minorHAnsi"/>
          <w:sz w:val="22"/>
          <w:szCs w:val="22"/>
          <w:u w:val="single"/>
        </w:rPr>
      </w:pPr>
    </w:p>
    <w:p w:rsidR="00F278B5" w:rsidP="00F278B5" w:rsidRDefault="00F278B5">
      <w:pPr>
        <w:rPr>
          <w:rFonts w:asciiTheme="minorHAnsi" w:hAnsiTheme="minorHAnsi"/>
          <w:sz w:val="22"/>
          <w:szCs w:val="22"/>
        </w:rPr>
      </w:pPr>
      <w:r>
        <w:rPr>
          <w:rFonts w:asciiTheme="minorHAnsi" w:hAnsiTheme="minorHAnsi"/>
          <w:sz w:val="22"/>
          <w:szCs w:val="22"/>
        </w:rPr>
        <w:t xml:space="preserve">Nabídky se předkládají do konce lhůty pro podávání nabídek, tzn.  </w:t>
      </w:r>
      <w:r w:rsidRPr="00FC03DB">
        <w:rPr>
          <w:rFonts w:asciiTheme="minorHAnsi" w:hAnsiTheme="minorHAnsi"/>
          <w:b/>
          <w:sz w:val="22"/>
          <w:szCs w:val="22"/>
        </w:rPr>
        <w:t>do</w:t>
      </w:r>
      <w:r>
        <w:rPr>
          <w:rFonts w:asciiTheme="minorHAnsi" w:hAnsiTheme="minorHAnsi"/>
          <w:b/>
          <w:sz w:val="22"/>
          <w:szCs w:val="22"/>
        </w:rPr>
        <w:t xml:space="preserve"> </w:t>
      </w:r>
      <w:proofErr w:type="gramStart"/>
      <w:r>
        <w:rPr>
          <w:rFonts w:asciiTheme="minorHAnsi" w:hAnsiTheme="minorHAnsi"/>
          <w:b/>
          <w:sz w:val="22"/>
          <w:szCs w:val="22"/>
        </w:rPr>
        <w:t>17.1.2014</w:t>
      </w:r>
      <w:proofErr w:type="gramEnd"/>
      <w:r>
        <w:rPr>
          <w:rFonts w:asciiTheme="minorHAnsi" w:hAnsiTheme="minorHAnsi"/>
          <w:b/>
          <w:sz w:val="22"/>
          <w:szCs w:val="22"/>
        </w:rPr>
        <w:t xml:space="preserve"> do 10</w:t>
      </w:r>
      <w:r w:rsidRPr="00FC03DB">
        <w:rPr>
          <w:rFonts w:asciiTheme="minorHAnsi" w:hAnsiTheme="minorHAnsi"/>
          <w:b/>
          <w:sz w:val="22"/>
          <w:szCs w:val="22"/>
        </w:rPr>
        <w:t>:00 hodin</w:t>
      </w:r>
      <w:r>
        <w:rPr>
          <w:rFonts w:asciiTheme="minorHAnsi" w:hAnsiTheme="minorHAnsi"/>
          <w:sz w:val="22"/>
          <w:szCs w:val="22"/>
        </w:rPr>
        <w:t>.</w:t>
      </w:r>
    </w:p>
    <w:p w:rsidR="00F278B5" w:rsidP="00F278B5" w:rsidRDefault="00F278B5">
      <w:pPr>
        <w:rPr>
          <w:rFonts w:asciiTheme="minorHAnsi" w:hAnsiTheme="minorHAnsi"/>
          <w:sz w:val="22"/>
          <w:szCs w:val="22"/>
        </w:rPr>
      </w:pPr>
    </w:p>
    <w:p w:rsidR="00F278B5" w:rsidP="00F278B5" w:rsidRDefault="00F278B5">
      <w:pPr>
        <w:jc w:val="both"/>
        <w:rPr>
          <w:rFonts w:asciiTheme="minorHAnsi" w:hAnsiTheme="minorHAnsi"/>
          <w:sz w:val="22"/>
          <w:szCs w:val="22"/>
        </w:rPr>
      </w:pPr>
      <w:r w:rsidRPr="00FC03DB">
        <w:rPr>
          <w:rFonts w:asciiTheme="minorHAnsi" w:hAnsiTheme="minorHAnsi"/>
          <w:b/>
          <w:sz w:val="22"/>
          <w:szCs w:val="22"/>
        </w:rPr>
        <w:t>Místo pro podání nabídek</w:t>
      </w:r>
      <w:r>
        <w:rPr>
          <w:rFonts w:asciiTheme="minorHAnsi" w:hAnsiTheme="minorHAnsi"/>
          <w:sz w:val="22"/>
          <w:szCs w:val="22"/>
        </w:rPr>
        <w:t xml:space="preserve">:  </w:t>
      </w:r>
    </w:p>
    <w:p w:rsidR="00F278B5" w:rsidP="00F278B5" w:rsidRDefault="00F278B5">
      <w:pPr>
        <w:jc w:val="both"/>
        <w:rPr>
          <w:rFonts w:asciiTheme="minorHAnsi" w:hAnsiTheme="minorHAnsi"/>
          <w:sz w:val="22"/>
          <w:szCs w:val="22"/>
        </w:rPr>
      </w:pPr>
      <w:r>
        <w:rPr>
          <w:rFonts w:asciiTheme="minorHAnsi" w:hAnsiTheme="minorHAnsi"/>
          <w:sz w:val="22"/>
          <w:szCs w:val="22"/>
        </w:rPr>
        <w:t>Centrum sociálních a zdravotních služeb Poděbrady o.p.s., Lipanská 721/III, 290 01 Poděbrady</w:t>
      </w:r>
    </w:p>
    <w:p w:rsidR="00F278B5" w:rsidP="00F278B5" w:rsidRDefault="00F278B5">
      <w:pPr>
        <w:jc w:val="both"/>
        <w:rPr>
          <w:rFonts w:asciiTheme="minorHAnsi" w:hAnsiTheme="minorHAnsi"/>
          <w:sz w:val="22"/>
          <w:szCs w:val="22"/>
        </w:rPr>
      </w:pPr>
    </w:p>
    <w:p w:rsidR="00F278B5" w:rsidP="00F278B5" w:rsidRDefault="00F278B5">
      <w:pPr>
        <w:jc w:val="both"/>
        <w:rPr>
          <w:rFonts w:asciiTheme="minorHAnsi" w:hAnsiTheme="minorHAnsi"/>
          <w:sz w:val="22"/>
          <w:szCs w:val="22"/>
        </w:rPr>
      </w:pPr>
      <w:r>
        <w:rPr>
          <w:rFonts w:asciiTheme="minorHAnsi" w:hAnsiTheme="minorHAnsi"/>
          <w:sz w:val="22"/>
          <w:szCs w:val="22"/>
        </w:rPr>
        <w:t>Uchazeč podá nabídku v listinné podobě poštou, přepravcem zásilek ne</w:t>
      </w:r>
      <w:r w:rsidR="00DA6957">
        <w:rPr>
          <w:rFonts w:asciiTheme="minorHAnsi" w:hAnsiTheme="minorHAnsi"/>
          <w:sz w:val="22"/>
          <w:szCs w:val="22"/>
        </w:rPr>
        <w:t>bo</w:t>
      </w:r>
      <w:r>
        <w:rPr>
          <w:rFonts w:asciiTheme="minorHAnsi" w:hAnsiTheme="minorHAnsi"/>
          <w:sz w:val="22"/>
          <w:szCs w:val="22"/>
        </w:rPr>
        <w:t xml:space="preserve"> osobně na </w:t>
      </w:r>
      <w:r w:rsidR="00DA6957">
        <w:rPr>
          <w:rFonts w:asciiTheme="minorHAnsi" w:hAnsiTheme="minorHAnsi"/>
          <w:sz w:val="22"/>
          <w:szCs w:val="22"/>
        </w:rPr>
        <w:t>a</w:t>
      </w:r>
      <w:r>
        <w:rPr>
          <w:rFonts w:asciiTheme="minorHAnsi" w:hAnsiTheme="minorHAnsi"/>
          <w:sz w:val="22"/>
          <w:szCs w:val="22"/>
        </w:rPr>
        <w:t>dresu zadavatele. Doručení nabídky musí být v řádně uzavřené obálce označené názvem a nápisem:</w:t>
      </w:r>
    </w:p>
    <w:p w:rsidR="00F278B5" w:rsidP="00F278B5" w:rsidRDefault="00F278B5">
      <w:pPr>
        <w:jc w:val="both"/>
        <w:rPr>
          <w:rFonts w:asciiTheme="minorHAnsi" w:hAnsiTheme="minorHAnsi"/>
          <w:sz w:val="22"/>
          <w:szCs w:val="22"/>
        </w:rPr>
      </w:pPr>
    </w:p>
    <w:p w:rsidRPr="00FC03DB" w:rsidR="00F278B5" w:rsidP="00F278B5" w:rsidRDefault="00F278B5">
      <w:pPr>
        <w:jc w:val="center"/>
        <w:rPr>
          <w:rFonts w:asciiTheme="minorHAnsi" w:hAnsiTheme="minorHAnsi"/>
          <w:b/>
          <w:sz w:val="22"/>
          <w:szCs w:val="22"/>
        </w:rPr>
      </w:pPr>
      <w:r w:rsidRPr="00FC03DB">
        <w:rPr>
          <w:rFonts w:asciiTheme="minorHAnsi" w:hAnsiTheme="minorHAnsi"/>
          <w:b/>
          <w:sz w:val="22"/>
          <w:szCs w:val="22"/>
        </w:rPr>
        <w:t>„</w:t>
      </w:r>
      <w:r>
        <w:rPr>
          <w:rFonts w:asciiTheme="minorHAnsi" w:hAnsiTheme="minorHAnsi"/>
          <w:b/>
          <w:sz w:val="22"/>
          <w:szCs w:val="22"/>
        </w:rPr>
        <w:t xml:space="preserve">Zadávací řízení OP LZZ </w:t>
      </w:r>
      <w:r w:rsidRPr="00FC03DB">
        <w:rPr>
          <w:rFonts w:asciiTheme="minorHAnsi" w:hAnsiTheme="minorHAnsi"/>
          <w:b/>
          <w:sz w:val="22"/>
          <w:szCs w:val="22"/>
        </w:rPr>
        <w:t>– NEOTVÍRAT!“</w:t>
      </w:r>
    </w:p>
    <w:p w:rsidR="00F278B5" w:rsidP="00F278B5" w:rsidRDefault="00F278B5">
      <w:pPr>
        <w:jc w:val="center"/>
        <w:rPr>
          <w:rFonts w:asciiTheme="minorHAnsi" w:hAnsiTheme="minorHAnsi"/>
          <w:b/>
          <w:sz w:val="22"/>
          <w:szCs w:val="22"/>
        </w:rPr>
      </w:pPr>
      <w:r w:rsidRPr="00FC03DB">
        <w:rPr>
          <w:rFonts w:asciiTheme="minorHAnsi" w:hAnsiTheme="minorHAnsi"/>
          <w:b/>
          <w:sz w:val="22"/>
          <w:szCs w:val="22"/>
        </w:rPr>
        <w:t>„Vzdělávání v rámci projektu Pečujeme, abychom pomáhali. Učíme se, abychom pečovali.“</w:t>
      </w:r>
    </w:p>
    <w:p w:rsidRPr="00FC03DB" w:rsidR="00F278B5" w:rsidP="00F278B5" w:rsidRDefault="00F278B5">
      <w:pPr>
        <w:jc w:val="center"/>
        <w:rPr>
          <w:rFonts w:asciiTheme="minorHAnsi" w:hAnsiTheme="minorHAnsi"/>
          <w:b/>
          <w:sz w:val="22"/>
          <w:szCs w:val="22"/>
        </w:rPr>
      </w:pPr>
      <w:r>
        <w:rPr>
          <w:rFonts w:asciiTheme="minorHAnsi" w:hAnsiTheme="minorHAnsi"/>
          <w:b/>
          <w:sz w:val="22"/>
          <w:szCs w:val="22"/>
        </w:rPr>
        <w:t>Nabídka pro DÍLČÍ ČÁST/ČÁSTI písm.: ………</w:t>
      </w:r>
    </w:p>
    <w:p w:rsidR="00F278B5" w:rsidP="00F278B5" w:rsidRDefault="00F278B5">
      <w:pPr>
        <w:jc w:val="center"/>
        <w:rPr>
          <w:rFonts w:asciiTheme="minorHAnsi" w:hAnsiTheme="minorHAnsi"/>
          <w:b/>
          <w:sz w:val="22"/>
          <w:szCs w:val="22"/>
        </w:rPr>
      </w:pPr>
      <w:r w:rsidRPr="00FC03DB">
        <w:rPr>
          <w:rFonts w:asciiTheme="minorHAnsi" w:hAnsiTheme="minorHAnsi"/>
          <w:b/>
          <w:sz w:val="22"/>
          <w:szCs w:val="22"/>
        </w:rPr>
        <w:t>a název uchazeče, jeho adresou a IČ.</w:t>
      </w:r>
    </w:p>
    <w:p w:rsidR="00F278B5" w:rsidP="00F278B5" w:rsidRDefault="00F278B5">
      <w:pPr>
        <w:jc w:val="center"/>
        <w:rPr>
          <w:rFonts w:asciiTheme="minorHAnsi" w:hAnsiTheme="minorHAnsi"/>
          <w:b/>
          <w:sz w:val="22"/>
          <w:szCs w:val="22"/>
        </w:rPr>
      </w:pPr>
    </w:p>
    <w:p w:rsidR="00307EFB" w:rsidP="00F278B5" w:rsidRDefault="00307EFB">
      <w:pPr>
        <w:jc w:val="center"/>
        <w:rPr>
          <w:rFonts w:asciiTheme="minorHAnsi" w:hAnsiTheme="minorHAnsi"/>
          <w:b/>
          <w:sz w:val="22"/>
          <w:szCs w:val="22"/>
        </w:rPr>
      </w:pPr>
    </w:p>
    <w:p w:rsidR="00307EFB" w:rsidP="00F278B5" w:rsidRDefault="00307EFB">
      <w:pPr>
        <w:jc w:val="center"/>
        <w:rPr>
          <w:rFonts w:asciiTheme="minorHAnsi" w:hAnsiTheme="minorHAnsi"/>
          <w:b/>
          <w:sz w:val="22"/>
          <w:szCs w:val="22"/>
        </w:rPr>
      </w:pPr>
    </w:p>
    <w:p w:rsidR="00F278B5" w:rsidP="00F278B5" w:rsidRDefault="00F278B5">
      <w:pPr>
        <w:jc w:val="both"/>
        <w:rPr>
          <w:rFonts w:asciiTheme="minorHAnsi" w:hAnsiTheme="minorHAnsi"/>
          <w:sz w:val="22"/>
          <w:szCs w:val="22"/>
        </w:rPr>
      </w:pPr>
      <w:r w:rsidRPr="00FC03DB">
        <w:rPr>
          <w:rFonts w:asciiTheme="minorHAnsi" w:hAnsiTheme="minorHAnsi"/>
          <w:sz w:val="22"/>
          <w:szCs w:val="22"/>
        </w:rPr>
        <w:t>Obálka či obal musí být</w:t>
      </w:r>
      <w:r>
        <w:rPr>
          <w:rFonts w:asciiTheme="minorHAnsi" w:hAnsiTheme="minorHAnsi"/>
          <w:sz w:val="22"/>
          <w:szCs w:val="22"/>
        </w:rPr>
        <w:t xml:space="preserve"> uzavřeny a vhodným způsobem zajištěny proti samovolnému otevření nebo v důsledku manipulace poštovní přepravou. Dále bude nabídka svázána či jinak zabezpečena proti manipulaci včetně příloh. Všechny strany včetně příloh budou očíslovány.</w:t>
      </w:r>
    </w:p>
    <w:p w:rsidR="00F278B5" w:rsidP="00F278B5" w:rsidRDefault="00F278B5">
      <w:pPr>
        <w:jc w:val="both"/>
        <w:rPr>
          <w:rFonts w:asciiTheme="minorHAnsi" w:hAnsiTheme="minorHAnsi"/>
          <w:sz w:val="22"/>
          <w:szCs w:val="22"/>
        </w:rPr>
      </w:pPr>
      <w:r>
        <w:rPr>
          <w:rFonts w:asciiTheme="minorHAnsi" w:hAnsiTheme="minorHAnsi"/>
          <w:sz w:val="22"/>
          <w:szCs w:val="22"/>
        </w:rPr>
        <w:t xml:space="preserve"> </w:t>
      </w:r>
    </w:p>
    <w:p w:rsidR="00F278B5" w:rsidP="00F278B5" w:rsidRDefault="00F278B5">
      <w:pPr>
        <w:jc w:val="both"/>
        <w:rPr>
          <w:rFonts w:asciiTheme="minorHAnsi" w:hAnsiTheme="minorHAnsi"/>
          <w:sz w:val="22"/>
          <w:szCs w:val="22"/>
        </w:rPr>
      </w:pPr>
      <w:r>
        <w:rPr>
          <w:rFonts w:asciiTheme="minorHAnsi" w:hAnsiTheme="minorHAnsi"/>
          <w:sz w:val="22"/>
          <w:szCs w:val="22"/>
        </w:rPr>
        <w:t>Osobní podání je možné v uvedené lhůtě v pracovních dnech v čase 8:00 – 14:30 hod., poslední den lhůty nejpozději do 10:00 hod., na adrese zadavatele.</w:t>
      </w:r>
    </w:p>
    <w:p w:rsidR="00F278B5" w:rsidP="00F278B5" w:rsidRDefault="00F278B5">
      <w:pPr>
        <w:jc w:val="both"/>
        <w:rPr>
          <w:rFonts w:asciiTheme="minorHAnsi" w:hAnsiTheme="minorHAnsi"/>
          <w:sz w:val="22"/>
          <w:szCs w:val="22"/>
        </w:rPr>
      </w:pPr>
    </w:p>
    <w:p w:rsidR="00F278B5" w:rsidP="00F278B5" w:rsidRDefault="00F278B5">
      <w:pPr>
        <w:jc w:val="both"/>
        <w:rPr>
          <w:rFonts w:asciiTheme="minorHAnsi" w:hAnsiTheme="minorHAnsi"/>
          <w:sz w:val="22"/>
          <w:szCs w:val="22"/>
        </w:rPr>
      </w:pPr>
      <w:r>
        <w:rPr>
          <w:rFonts w:asciiTheme="minorHAnsi" w:hAnsiTheme="minorHAnsi"/>
          <w:sz w:val="22"/>
          <w:szCs w:val="22"/>
        </w:rPr>
        <w:t>Na nabídku podanou po uplynutí lhůty pro podání nabídek se bude pohlížet, jako by nebyla podána. Uchazeč bude o pozdním podání nabídky vyrozuměn zadavatelem.</w:t>
      </w:r>
    </w:p>
    <w:p w:rsidR="00F278B5" w:rsidP="00F278B5" w:rsidRDefault="00F278B5">
      <w:pPr>
        <w:jc w:val="both"/>
        <w:rPr>
          <w:rFonts w:asciiTheme="minorHAnsi" w:hAnsiTheme="minorHAnsi"/>
          <w:sz w:val="22"/>
          <w:szCs w:val="22"/>
        </w:rPr>
      </w:pPr>
    </w:p>
    <w:p w:rsidR="00F278B5" w:rsidP="00F278B5" w:rsidRDefault="00F278B5">
      <w:pPr>
        <w:jc w:val="both"/>
        <w:rPr>
          <w:rFonts w:asciiTheme="minorHAnsi" w:hAnsiTheme="minorHAnsi"/>
          <w:sz w:val="22"/>
          <w:szCs w:val="22"/>
        </w:rPr>
      </w:pPr>
      <w:r>
        <w:rPr>
          <w:rFonts w:asciiTheme="minorHAnsi" w:hAnsiTheme="minorHAnsi"/>
          <w:sz w:val="22"/>
          <w:szCs w:val="22"/>
        </w:rPr>
        <w:t>Uchazeč je oprávněn v rámci tohoto zadávacího řízení podat pouze jednu nabídku.</w:t>
      </w:r>
    </w:p>
    <w:p w:rsidR="00F278B5" w:rsidP="00F278B5" w:rsidRDefault="00F278B5">
      <w:pPr>
        <w:jc w:val="both"/>
        <w:rPr>
          <w:rFonts w:asciiTheme="minorHAnsi" w:hAnsiTheme="minorHAnsi"/>
          <w:sz w:val="22"/>
          <w:szCs w:val="22"/>
        </w:rPr>
      </w:pPr>
    </w:p>
    <w:p w:rsidR="00307EFB" w:rsidP="00F278B5" w:rsidRDefault="00307EFB">
      <w:pPr>
        <w:jc w:val="both"/>
        <w:rPr>
          <w:rFonts w:asciiTheme="minorHAnsi" w:hAnsiTheme="minorHAnsi"/>
          <w:sz w:val="22"/>
          <w:szCs w:val="22"/>
        </w:rPr>
      </w:pPr>
    </w:p>
    <w:p w:rsidRPr="00FC03DB" w:rsidR="00307EFB" w:rsidP="00F278B5" w:rsidRDefault="00307EFB">
      <w:pPr>
        <w:jc w:val="both"/>
        <w:rPr>
          <w:rFonts w:asciiTheme="minorHAnsi" w:hAnsiTheme="minorHAnsi"/>
          <w:sz w:val="22"/>
          <w:szCs w:val="22"/>
        </w:rPr>
      </w:pPr>
    </w:p>
    <w:tbl>
      <w:tblPr>
        <w:tblStyle w:val="Mkatabulky"/>
        <w:tblW w:w="0" w:type="auto"/>
        <w:tblLook w:firstRow="1" w:lastRow="0" w:firstColumn="1" w:lastColumn="0" w:noHBand="0" w:noVBand="1" w:val="04A0"/>
      </w:tblPr>
      <w:tblGrid>
        <w:gridCol w:w="10607"/>
      </w:tblGrid>
      <w:tr w:rsidR="00AB39E2" w:rsidTr="00307EFB">
        <w:tc>
          <w:tcPr>
            <w:tcW w:w="10607" w:type="dxa"/>
            <w:shd w:val="clear" w:color="auto" w:fill="CCCCFF"/>
          </w:tcPr>
          <w:p w:rsidRPr="00307EFB" w:rsidR="00AB39E2" w:rsidP="00307EFB" w:rsidRDefault="00307EFB">
            <w:pPr>
              <w:pStyle w:val="Odstavecseseznamem"/>
              <w:numPr>
                <w:ilvl w:val="0"/>
                <w:numId w:val="1"/>
              </w:numPr>
              <w:rPr>
                <w:rFonts w:asciiTheme="minorHAnsi" w:hAnsiTheme="minorHAnsi"/>
                <w:b/>
                <w:sz w:val="22"/>
                <w:szCs w:val="22"/>
                <w:u w:val="single"/>
              </w:rPr>
            </w:pPr>
            <w:r w:rsidRPr="00307EFB">
              <w:rPr>
                <w:rFonts w:asciiTheme="minorHAnsi" w:hAnsiTheme="minorHAnsi"/>
                <w:b/>
                <w:sz w:val="22"/>
                <w:szCs w:val="22"/>
                <w:u w:val="single"/>
              </w:rPr>
              <w:t>POŽADAVKY NA PROKÁZÁNÍ SPLNĚNÍ KVALIFIKACE</w:t>
            </w:r>
          </w:p>
        </w:tc>
      </w:tr>
    </w:tbl>
    <w:p w:rsidR="006D7E7F" w:rsidP="006E026E" w:rsidRDefault="006D7E7F">
      <w:pPr>
        <w:rPr>
          <w:rFonts w:asciiTheme="minorHAnsi" w:hAnsiTheme="minorHAnsi"/>
          <w:sz w:val="22"/>
          <w:szCs w:val="22"/>
          <w:u w:val="single"/>
        </w:rPr>
      </w:pPr>
    </w:p>
    <w:p w:rsidRPr="00B93F0A" w:rsidR="00B93F0A" w:rsidP="00B93F0A" w:rsidRDefault="00B93F0A">
      <w:pPr>
        <w:jc w:val="both"/>
        <w:rPr>
          <w:rFonts w:eastAsia="Arial Unicode MS" w:cs="Arial" w:asciiTheme="minorHAnsi" w:hAnsiTheme="minorHAnsi"/>
        </w:rPr>
      </w:pPr>
      <w:r w:rsidRPr="00B93F0A">
        <w:rPr>
          <w:rFonts w:eastAsia="Arial Unicode MS" w:cs="Arial" w:asciiTheme="minorHAnsi" w:hAnsiTheme="minorHAnsi"/>
          <w:sz w:val="22"/>
        </w:rPr>
        <w:t xml:space="preserve">Předpokladem pro posouzení a hodnocení nabídky uchazeče (dodavatele) v rámci tohoto výběrového řízení je splnění kvalifikace. Uchazeč musí prokázat splnění základních, profesních a technických kvalifikačních předpokladů, a to v rozsahu a způsobem uvedeným níže:   </w:t>
      </w:r>
    </w:p>
    <w:p w:rsidRPr="00B93F0A" w:rsidR="00B93F0A" w:rsidP="00B93F0A" w:rsidRDefault="00B93F0A">
      <w:pPr>
        <w:jc w:val="both"/>
        <w:rPr>
          <w:rFonts w:ascii="Arial" w:hAnsi="Arial" w:eastAsia="Arial Unicode MS" w:cs="Arial"/>
        </w:rPr>
      </w:pPr>
    </w:p>
    <w:p w:rsidRPr="00B93F0A" w:rsidR="00B93F0A" w:rsidP="00B93F0A" w:rsidRDefault="00B93F0A">
      <w:pPr>
        <w:pStyle w:val="Odstavecseseznamem"/>
        <w:numPr>
          <w:ilvl w:val="0"/>
          <w:numId w:val="13"/>
        </w:numPr>
        <w:spacing w:after="120"/>
        <w:rPr>
          <w:rFonts w:cs="Arial" w:asciiTheme="minorHAnsi" w:hAnsiTheme="minorHAnsi"/>
          <w:iCs/>
          <w:caps/>
          <w:sz w:val="22"/>
          <w:szCs w:val="22"/>
          <w:u w:val="single"/>
        </w:rPr>
      </w:pPr>
      <w:r w:rsidRPr="00B93F0A">
        <w:rPr>
          <w:rFonts w:cs="Arial" w:asciiTheme="minorHAnsi" w:hAnsiTheme="minorHAnsi"/>
          <w:iCs/>
          <w:caps/>
          <w:sz w:val="22"/>
          <w:szCs w:val="22"/>
          <w:u w:val="single"/>
        </w:rPr>
        <w:t xml:space="preserve">ZÁKLADNÍ kvalifikační PŘEDPOKLADY </w:t>
      </w:r>
    </w:p>
    <w:p w:rsidRPr="00B93F0A" w:rsidR="00B93F0A" w:rsidP="00B93F0A" w:rsidRDefault="00B93F0A">
      <w:pPr>
        <w:spacing w:after="120"/>
        <w:jc w:val="both"/>
        <w:rPr>
          <w:rFonts w:cs="Arial" w:asciiTheme="minorHAnsi" w:hAnsiTheme="minorHAnsi"/>
          <w:sz w:val="22"/>
        </w:rPr>
      </w:pPr>
      <w:r w:rsidRPr="00B93F0A">
        <w:rPr>
          <w:rFonts w:cs="Arial" w:asciiTheme="minorHAnsi" w:hAnsiTheme="minorHAnsi"/>
          <w:sz w:val="22"/>
        </w:rPr>
        <w:t xml:space="preserve">Každý uchazeč je povinné v nabídce prokázat splnění základních kvalifikačních předpokladů, </w:t>
      </w:r>
      <w:r w:rsidRPr="00B93F0A">
        <w:rPr>
          <w:rFonts w:cs="Arial" w:asciiTheme="minorHAnsi" w:hAnsiTheme="minorHAnsi"/>
          <w:b/>
          <w:sz w:val="22"/>
        </w:rPr>
        <w:t>a to čestným prohlášením</w:t>
      </w:r>
      <w:r w:rsidRPr="00B93F0A">
        <w:rPr>
          <w:rFonts w:cs="Arial" w:asciiTheme="minorHAnsi" w:hAnsiTheme="minorHAnsi"/>
          <w:sz w:val="22"/>
        </w:rPr>
        <w:t xml:space="preserve"> podepsaným osobou oprávněnou za uchazeče jednat. Základní kvalifikační předpoklady splňuje uchazeč: </w:t>
      </w:r>
    </w:p>
    <w:p w:rsidRPr="00B93F0A" w:rsidR="00B93F0A" w:rsidP="000F3D81" w:rsidRDefault="00B93F0A">
      <w:pPr>
        <w:pStyle w:val="BodyText21"/>
        <w:widowControl/>
        <w:numPr>
          <w:ilvl w:val="0"/>
          <w:numId w:val="16"/>
        </w:numPr>
        <w:snapToGrid/>
        <w:spacing w:after="120"/>
        <w:rPr>
          <w:rFonts w:cs="Arial" w:asciiTheme="minorHAnsi" w:hAnsiTheme="minorHAnsi"/>
          <w:szCs w:val="24"/>
        </w:rPr>
      </w:pPr>
      <w:r w:rsidRPr="00B93F0A">
        <w:rPr>
          <w:rFonts w:cs="Arial" w:asciiTheme="minorHAnsi" w:hAnsiTheme="minorHAnsi"/>
        </w:rPr>
        <w:t>který nebyl pravomocně odsouzen pro trestný čin spáchaný ve prospěch organizované zločinecké skupiny, trestný čin účasti na organizované zločinecké skupině, legalizace výnosů z trestné činnosti, podílnictví, přijetí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odstavce splňovat vedle uvedených osob rovněž vedoucí této organizační složky; tento základní kvalifikační předpoklad musí dodavatel splňovat jak ve vztahu k území České republiky, tak k zemi svého sídla, místa podnikání či bydliště,</w:t>
      </w:r>
    </w:p>
    <w:p w:rsidRPr="00B93F0A" w:rsidR="00B93F0A" w:rsidP="000F3D81" w:rsidRDefault="00B93F0A">
      <w:pPr>
        <w:pStyle w:val="BodyText21"/>
        <w:widowControl/>
        <w:numPr>
          <w:ilvl w:val="0"/>
          <w:numId w:val="16"/>
        </w:numPr>
        <w:snapToGrid/>
        <w:spacing w:after="120"/>
        <w:rPr>
          <w:rFonts w:cs="Arial" w:asciiTheme="minorHAnsi" w:hAnsiTheme="minorHAnsi"/>
          <w:szCs w:val="24"/>
        </w:rPr>
      </w:pPr>
      <w:r w:rsidRPr="00B93F0A">
        <w:rPr>
          <w:rFonts w:cs="Arial" w:asciiTheme="minorHAnsi" w:hAnsiTheme="minorHAnsi"/>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odstavce splňovat vedle uvedených osob rovněž vedoucí této organizační složky; tento základní kvalifikační předpoklad musí dodavatel splňovat jak ve vztahu k území České republiky, tak k zemi svého sídla, místa podnikání či bydliště,</w:t>
      </w:r>
    </w:p>
    <w:p w:rsidRPr="00B93F0A" w:rsidR="00B93F0A" w:rsidP="000F3D81" w:rsidRDefault="00B93F0A">
      <w:pPr>
        <w:pStyle w:val="BodyText21"/>
        <w:widowControl/>
        <w:numPr>
          <w:ilvl w:val="0"/>
          <w:numId w:val="16"/>
        </w:numPr>
        <w:snapToGrid/>
        <w:spacing w:after="120"/>
        <w:rPr>
          <w:rFonts w:cs="Arial" w:asciiTheme="minorHAnsi" w:hAnsiTheme="minorHAnsi"/>
          <w:szCs w:val="24"/>
        </w:rPr>
      </w:pPr>
      <w:r w:rsidRPr="00B93F0A">
        <w:rPr>
          <w:rFonts w:cs="Arial" w:asciiTheme="minorHAnsi" w:hAnsiTheme="minorHAnsi"/>
        </w:rPr>
        <w:t>který v posledních 3 letech nenaplnil skutkovou podstatu jednání nekalé soutěže formou podplácení podle zvláštního právního předpisu,</w:t>
      </w:r>
    </w:p>
    <w:p w:rsidRPr="00B93F0A" w:rsidR="00B93F0A" w:rsidP="000F3D81" w:rsidRDefault="00B93F0A">
      <w:pPr>
        <w:pStyle w:val="BodyText21"/>
        <w:widowControl/>
        <w:numPr>
          <w:ilvl w:val="0"/>
          <w:numId w:val="16"/>
        </w:numPr>
        <w:snapToGrid/>
        <w:spacing w:after="120"/>
        <w:rPr>
          <w:rFonts w:cs="Arial" w:asciiTheme="minorHAnsi" w:hAnsiTheme="minorHAnsi"/>
          <w:szCs w:val="24"/>
        </w:rPr>
      </w:pPr>
      <w:r w:rsidRPr="00B93F0A">
        <w:rPr>
          <w:rFonts w:cs="Arial" w:asciiTheme="minorHAnsi" w:hAnsiTheme="minorHAnsi"/>
        </w:rPr>
        <w:t xml:space="preserve">vůči jehož majetku neprobíhá nebo v posledních 3 letech neproběhlo insolvenční řízení, v němž bylo vydáno rozhodnutí o úpadku nebo insolvenční návrh nebyl zamítnut proto, že majetek nepostačuje k úhradě nákladů </w:t>
      </w:r>
      <w:r w:rsidRPr="00B93F0A">
        <w:rPr>
          <w:rFonts w:cs="Arial" w:asciiTheme="minorHAnsi" w:hAnsiTheme="minorHAnsi"/>
        </w:rPr>
        <w:lastRenderedPageBreak/>
        <w:t>insolvenčního řízení, nebo nebyl konkurs zrušen proto, že majetek byl zcela nepostačující nebo zavedena nucená správa podle zvláštních právních předpisů;</w:t>
      </w:r>
    </w:p>
    <w:p w:rsidRPr="000F3D81" w:rsidR="00B93F0A" w:rsidP="000F3D81" w:rsidRDefault="00B93F0A">
      <w:pPr>
        <w:pStyle w:val="BodyText21"/>
        <w:widowControl/>
        <w:numPr>
          <w:ilvl w:val="0"/>
          <w:numId w:val="16"/>
        </w:numPr>
        <w:snapToGrid/>
        <w:spacing w:after="120"/>
        <w:rPr>
          <w:rFonts w:cs="Arial" w:asciiTheme="minorHAnsi" w:hAnsiTheme="minorHAnsi"/>
          <w:szCs w:val="24"/>
        </w:rPr>
      </w:pPr>
      <w:r w:rsidRPr="000F3D81">
        <w:rPr>
          <w:rFonts w:cs="Arial" w:asciiTheme="minorHAnsi" w:hAnsiTheme="minorHAnsi"/>
        </w:rPr>
        <w:t>který není v likvidaci,</w:t>
      </w:r>
    </w:p>
    <w:p w:rsidRPr="000F3D81" w:rsidR="00B93F0A" w:rsidP="000F3D81" w:rsidRDefault="00B93F0A">
      <w:pPr>
        <w:pStyle w:val="BodyText21"/>
        <w:widowControl/>
        <w:numPr>
          <w:ilvl w:val="0"/>
          <w:numId w:val="16"/>
        </w:numPr>
        <w:snapToGrid/>
        <w:spacing w:after="120"/>
        <w:rPr>
          <w:rFonts w:cs="Arial" w:asciiTheme="minorHAnsi" w:hAnsiTheme="minorHAnsi"/>
          <w:szCs w:val="24"/>
        </w:rPr>
      </w:pPr>
      <w:r w:rsidRPr="000F3D81">
        <w:rPr>
          <w:rFonts w:cs="Arial" w:asciiTheme="minorHAnsi" w:hAnsiTheme="minorHAnsi"/>
        </w:rPr>
        <w:t>který nemá v evidenci daní zachyceny daňové nedoplatky, a to jak v České republice, tak v zemi sídla, místa podnikání či bydliště dodavatele,</w:t>
      </w:r>
    </w:p>
    <w:p w:rsidRPr="000F3D81" w:rsidR="00B93F0A" w:rsidP="000F3D81" w:rsidRDefault="00B93F0A">
      <w:pPr>
        <w:pStyle w:val="BodyText21"/>
        <w:widowControl/>
        <w:numPr>
          <w:ilvl w:val="0"/>
          <w:numId w:val="16"/>
        </w:numPr>
        <w:snapToGrid/>
        <w:spacing w:after="120"/>
        <w:rPr>
          <w:rFonts w:cs="Arial" w:asciiTheme="minorHAnsi" w:hAnsiTheme="minorHAnsi"/>
          <w:szCs w:val="24"/>
        </w:rPr>
      </w:pPr>
      <w:r w:rsidRPr="000F3D81">
        <w:rPr>
          <w:rFonts w:cs="Arial" w:asciiTheme="minorHAnsi" w:hAnsiTheme="minorHAnsi"/>
        </w:rPr>
        <w:t>který nemá nedoplatek na pojistném a na penále na veřejné zdravotní pojištění, a to jak v České republice, tak v zemi sídla, místa podnikání či bydliště dodavatele,</w:t>
      </w:r>
    </w:p>
    <w:p w:rsidRPr="000F3D81" w:rsidR="00B93F0A" w:rsidP="000F3D81" w:rsidRDefault="00B93F0A">
      <w:pPr>
        <w:pStyle w:val="BodyText21"/>
        <w:widowControl/>
        <w:numPr>
          <w:ilvl w:val="0"/>
          <w:numId w:val="16"/>
        </w:numPr>
        <w:snapToGrid/>
        <w:spacing w:after="120"/>
        <w:rPr>
          <w:rFonts w:cs="Arial" w:asciiTheme="minorHAnsi" w:hAnsiTheme="minorHAnsi"/>
          <w:szCs w:val="24"/>
        </w:rPr>
      </w:pPr>
      <w:r w:rsidRPr="000F3D81">
        <w:rPr>
          <w:rFonts w:cs="Arial" w:asciiTheme="minorHAnsi" w:hAnsiTheme="minorHAnsi"/>
        </w:rPr>
        <w:t>který nemá nedoplatek na pojistném a na penále na sociální zabezpečení a příspěvku na státní politiku zaměstnanosti, a to jak v České republice, tak v zemi sídla, místa podnikání či bydliště dodavatele,</w:t>
      </w:r>
    </w:p>
    <w:p w:rsidRPr="00FE1C02" w:rsidR="00B93F0A" w:rsidP="000F3D81" w:rsidRDefault="00B93F0A">
      <w:pPr>
        <w:pStyle w:val="BodyText21"/>
        <w:widowControl/>
        <w:numPr>
          <w:ilvl w:val="0"/>
          <w:numId w:val="16"/>
        </w:numPr>
        <w:snapToGrid/>
        <w:spacing w:after="120"/>
        <w:rPr>
          <w:rFonts w:cs="Arial" w:asciiTheme="minorHAnsi" w:hAnsiTheme="minorHAnsi"/>
          <w:szCs w:val="24"/>
        </w:rPr>
      </w:pPr>
      <w:r w:rsidRPr="000F3D81">
        <w:rPr>
          <w:rFonts w:cs="Arial" w:asciiTheme="minorHAnsi" w:hAnsiTheme="minorHAnsi"/>
        </w:rPr>
        <w:t>který nebyl v posledních třech letech pravomocně disciplinárně potrestán či mu nebylo pra</w:t>
      </w:r>
      <w:r w:rsidR="00FE1C02">
        <w:rPr>
          <w:rFonts w:cs="Arial" w:asciiTheme="minorHAnsi" w:hAnsiTheme="minorHAnsi"/>
        </w:rPr>
        <w:t xml:space="preserve">vomocně uloženo kárné opatření </w:t>
      </w:r>
      <w:r w:rsidRPr="000F3D81">
        <w:rPr>
          <w:rFonts w:cs="Arial" w:asciiTheme="minorHAnsi" w:hAnsiTheme="minorHAnsi"/>
        </w:rPr>
        <w:t>podle zvláštních právních předpisů (pokud dodavatel vykonává svou činnost prostřednictvím odpovědného zástupce nebo jiné osoby odpovídající za jeho činnost)</w:t>
      </w:r>
      <w:r w:rsidR="000F3D81">
        <w:rPr>
          <w:rFonts w:cs="Arial" w:asciiTheme="minorHAnsi" w:hAnsiTheme="minorHAnsi"/>
        </w:rPr>
        <w:t>,</w:t>
      </w:r>
    </w:p>
    <w:p w:rsidRPr="000F3D81" w:rsidR="00FE1C02" w:rsidP="00FE1C02" w:rsidRDefault="00FE1C02">
      <w:pPr>
        <w:pStyle w:val="BodyText21"/>
        <w:widowControl/>
        <w:snapToGrid/>
        <w:spacing w:after="120"/>
        <w:ind w:left="720"/>
        <w:rPr>
          <w:rFonts w:cs="Arial" w:asciiTheme="minorHAnsi" w:hAnsiTheme="minorHAnsi"/>
          <w:szCs w:val="24"/>
        </w:rPr>
      </w:pPr>
    </w:p>
    <w:p w:rsidRPr="000F3D81" w:rsidR="00B93F0A" w:rsidP="000F3D81" w:rsidRDefault="00B93F0A">
      <w:pPr>
        <w:pStyle w:val="BodyText21"/>
        <w:widowControl/>
        <w:numPr>
          <w:ilvl w:val="0"/>
          <w:numId w:val="16"/>
        </w:numPr>
        <w:snapToGrid/>
        <w:spacing w:after="120"/>
        <w:rPr>
          <w:rFonts w:cs="Arial" w:asciiTheme="minorHAnsi" w:hAnsiTheme="minorHAnsi"/>
          <w:szCs w:val="24"/>
        </w:rPr>
      </w:pPr>
      <w:r w:rsidRPr="000F3D81">
        <w:rPr>
          <w:rFonts w:cs="Arial" w:asciiTheme="minorHAnsi" w:hAnsiTheme="minorHAnsi"/>
        </w:rPr>
        <w:t>který není veden v rejstříku osob se zákazem plnění veřejných zakázek</w:t>
      </w:r>
      <w:r w:rsidR="000F3D81">
        <w:rPr>
          <w:rFonts w:cs="Arial" w:asciiTheme="minorHAnsi" w:hAnsiTheme="minorHAnsi"/>
        </w:rPr>
        <w:t>,</w:t>
      </w:r>
    </w:p>
    <w:p w:rsidRPr="000F3D81" w:rsidR="00B93F0A" w:rsidP="000F3D81" w:rsidRDefault="000F3D81">
      <w:pPr>
        <w:pStyle w:val="BodyText21"/>
        <w:widowControl/>
        <w:numPr>
          <w:ilvl w:val="0"/>
          <w:numId w:val="16"/>
        </w:numPr>
        <w:snapToGrid/>
        <w:spacing w:after="120"/>
        <w:rPr>
          <w:rFonts w:cs="Arial" w:asciiTheme="minorHAnsi" w:hAnsiTheme="minorHAnsi"/>
          <w:szCs w:val="24"/>
        </w:rPr>
      </w:pPr>
      <w:r w:rsidRPr="000F3D81">
        <w:rPr>
          <w:rFonts w:cs="Arial" w:asciiTheme="minorHAnsi" w:hAnsiTheme="minorHAnsi"/>
        </w:rPr>
        <w:t xml:space="preserve">kterému nebyla v posledních třech letech pravomocně uložena pokuta za umožnění výkonu nelegální práce podle zvl. </w:t>
      </w:r>
      <w:proofErr w:type="spellStart"/>
      <w:r w:rsidRPr="000F3D81">
        <w:rPr>
          <w:rFonts w:cs="Arial" w:asciiTheme="minorHAnsi" w:hAnsiTheme="minorHAnsi"/>
        </w:rPr>
        <w:t>pr</w:t>
      </w:r>
      <w:proofErr w:type="spellEnd"/>
      <w:r w:rsidRPr="000F3D81">
        <w:rPr>
          <w:rFonts w:cs="Arial" w:asciiTheme="minorHAnsi" w:hAnsiTheme="minorHAnsi"/>
        </w:rPr>
        <w:t>.</w:t>
      </w:r>
      <w:r w:rsidR="00FE1C02">
        <w:rPr>
          <w:rFonts w:cs="Arial" w:asciiTheme="minorHAnsi" w:hAnsiTheme="minorHAnsi"/>
        </w:rPr>
        <w:t xml:space="preserve"> </w:t>
      </w:r>
      <w:proofErr w:type="gramStart"/>
      <w:r w:rsidR="00FE1C02">
        <w:rPr>
          <w:rFonts w:cs="Arial" w:asciiTheme="minorHAnsi" w:hAnsiTheme="minorHAnsi"/>
        </w:rPr>
        <w:t>p</w:t>
      </w:r>
      <w:r w:rsidRPr="000F3D81">
        <w:rPr>
          <w:rFonts w:cs="Arial" w:asciiTheme="minorHAnsi" w:hAnsiTheme="minorHAnsi"/>
        </w:rPr>
        <w:t>ředpisu</w:t>
      </w:r>
      <w:proofErr w:type="gramEnd"/>
      <w:r>
        <w:rPr>
          <w:rFonts w:cs="Arial" w:asciiTheme="minorHAnsi" w:hAnsiTheme="minorHAnsi"/>
        </w:rPr>
        <w:t>.</w:t>
      </w:r>
    </w:p>
    <w:p w:rsidRPr="00B93F0A" w:rsidR="00B93F0A" w:rsidP="00B93F0A" w:rsidRDefault="00B93F0A">
      <w:pPr>
        <w:pStyle w:val="BodyText21"/>
        <w:widowControl/>
        <w:snapToGrid/>
        <w:spacing w:after="120"/>
        <w:rPr>
          <w:rFonts w:ascii="Arial" w:hAnsi="Arial" w:cs="Arial"/>
          <w:color w:val="FF0000"/>
          <w:szCs w:val="24"/>
        </w:rPr>
      </w:pPr>
    </w:p>
    <w:p w:rsidRPr="000F3D81" w:rsidR="00B93F0A" w:rsidP="000F3D81" w:rsidRDefault="00B93F0A">
      <w:pPr>
        <w:pStyle w:val="Odstavecseseznamem"/>
        <w:numPr>
          <w:ilvl w:val="0"/>
          <w:numId w:val="13"/>
        </w:numPr>
        <w:spacing w:after="120"/>
        <w:jc w:val="both"/>
        <w:rPr>
          <w:rFonts w:cs="Arial" w:asciiTheme="minorHAnsi" w:hAnsiTheme="minorHAnsi"/>
          <w:bCs/>
          <w:sz w:val="22"/>
          <w:szCs w:val="22"/>
          <w:u w:val="single"/>
        </w:rPr>
      </w:pPr>
      <w:r w:rsidRPr="000F3D81">
        <w:rPr>
          <w:rFonts w:cs="Arial" w:asciiTheme="minorHAnsi" w:hAnsiTheme="minorHAnsi"/>
          <w:bCs/>
          <w:sz w:val="22"/>
          <w:szCs w:val="22"/>
          <w:u w:val="single"/>
        </w:rPr>
        <w:t>PROFESNÍ KVALIFIKAČNÍ PŘEDPOKLADY</w:t>
      </w:r>
    </w:p>
    <w:p w:rsidRPr="000F3D81" w:rsidR="00B93F0A" w:rsidP="00B93F0A" w:rsidRDefault="00B93F0A">
      <w:pPr>
        <w:pStyle w:val="Tabellentext"/>
        <w:keepLines w:val="false"/>
        <w:spacing w:before="0" w:after="120"/>
        <w:jc w:val="both"/>
        <w:rPr>
          <w:rFonts w:cs="Arial" w:asciiTheme="minorHAnsi" w:hAnsiTheme="minorHAnsi"/>
          <w:lang w:val="cs-CZ"/>
        </w:rPr>
      </w:pPr>
      <w:r w:rsidRPr="000F3D81">
        <w:rPr>
          <w:rFonts w:cs="Arial" w:asciiTheme="minorHAnsi" w:hAnsiTheme="minorHAnsi"/>
          <w:lang w:val="cs-CZ"/>
        </w:rPr>
        <w:t xml:space="preserve">Splnění profesních kvalifikačních předpokladů uchazeč prokáže předložením: </w:t>
      </w:r>
    </w:p>
    <w:p w:rsidR="000F3D81" w:rsidP="000F3D81" w:rsidRDefault="000F3D81">
      <w:pPr>
        <w:pStyle w:val="Tabellentext"/>
        <w:keepLines w:val="false"/>
        <w:numPr>
          <w:ilvl w:val="0"/>
          <w:numId w:val="15"/>
        </w:numPr>
        <w:spacing w:before="0" w:after="120"/>
        <w:jc w:val="both"/>
        <w:rPr>
          <w:rFonts w:cs="Arial" w:asciiTheme="minorHAnsi" w:hAnsiTheme="minorHAnsi"/>
          <w:lang w:val="cs-CZ"/>
        </w:rPr>
      </w:pPr>
      <w:r>
        <w:rPr>
          <w:rFonts w:cs="Arial" w:asciiTheme="minorHAnsi" w:hAnsiTheme="minorHAnsi"/>
          <w:b/>
          <w:bCs/>
          <w:lang w:val="cs-CZ"/>
        </w:rPr>
        <w:t>V</w:t>
      </w:r>
      <w:r w:rsidRPr="000F3D81" w:rsidR="00B93F0A">
        <w:rPr>
          <w:rFonts w:cs="Arial" w:asciiTheme="minorHAnsi" w:hAnsiTheme="minorHAnsi"/>
          <w:b/>
          <w:bCs/>
          <w:lang w:val="cs-CZ"/>
        </w:rPr>
        <w:t>ýpisu z obchodního rejstříku</w:t>
      </w:r>
      <w:r w:rsidRPr="000F3D81" w:rsidR="00B93F0A">
        <w:rPr>
          <w:rFonts w:cs="Arial" w:asciiTheme="minorHAnsi" w:hAnsiTheme="minorHAnsi"/>
          <w:lang w:val="cs-CZ"/>
        </w:rPr>
        <w:t xml:space="preserve"> či jiné evidence, pokud je v ní zapsán podle zvláštních právních předpisů, ne straší než 90 dní od ko</w:t>
      </w:r>
      <w:r>
        <w:rPr>
          <w:rFonts w:cs="Arial" w:asciiTheme="minorHAnsi" w:hAnsiTheme="minorHAnsi"/>
          <w:lang w:val="cs-CZ"/>
        </w:rPr>
        <w:t xml:space="preserve">nce lhůty pro podání nabídek.  </w:t>
      </w:r>
    </w:p>
    <w:p w:rsidRPr="000F3D81" w:rsidR="00B93F0A" w:rsidP="000F3D81" w:rsidRDefault="000F3D81">
      <w:pPr>
        <w:pStyle w:val="Tabellentext"/>
        <w:keepLines w:val="false"/>
        <w:numPr>
          <w:ilvl w:val="0"/>
          <w:numId w:val="15"/>
        </w:numPr>
        <w:spacing w:before="0" w:after="120"/>
        <w:jc w:val="both"/>
        <w:rPr>
          <w:rFonts w:cs="Arial" w:asciiTheme="minorHAnsi" w:hAnsiTheme="minorHAnsi"/>
          <w:lang w:val="cs-CZ"/>
        </w:rPr>
      </w:pPr>
      <w:r>
        <w:rPr>
          <w:rFonts w:cs="Arial" w:asciiTheme="minorHAnsi" w:hAnsiTheme="minorHAnsi"/>
          <w:b/>
          <w:lang w:val="cs-CZ"/>
        </w:rPr>
        <w:t>D</w:t>
      </w:r>
      <w:r w:rsidRPr="000F3D81" w:rsidR="00B93F0A">
        <w:rPr>
          <w:rFonts w:cs="Arial" w:asciiTheme="minorHAnsi" w:hAnsiTheme="minorHAnsi"/>
          <w:b/>
          <w:lang w:val="cs-CZ"/>
        </w:rPr>
        <w:t>oklad</w:t>
      </w:r>
      <w:r w:rsidR="00FE1C02">
        <w:rPr>
          <w:rFonts w:cs="Arial" w:asciiTheme="minorHAnsi" w:hAnsiTheme="minorHAnsi"/>
          <w:b/>
          <w:lang w:val="cs-CZ"/>
        </w:rPr>
        <w:t>u</w:t>
      </w:r>
      <w:r w:rsidRPr="000F3D81" w:rsidR="00B93F0A">
        <w:rPr>
          <w:rFonts w:cs="Arial" w:asciiTheme="minorHAnsi" w:hAnsiTheme="minorHAnsi"/>
          <w:b/>
          <w:lang w:val="cs-CZ"/>
        </w:rPr>
        <w:t xml:space="preserve"> o</w:t>
      </w:r>
      <w:r w:rsidRPr="000F3D81" w:rsidR="00B93F0A">
        <w:rPr>
          <w:rFonts w:cs="Arial" w:asciiTheme="minorHAnsi" w:hAnsiTheme="minorHAnsi"/>
          <w:lang w:val="cs-CZ"/>
        </w:rPr>
        <w:t xml:space="preserve"> </w:t>
      </w:r>
      <w:r w:rsidRPr="000F3D81" w:rsidR="00B93F0A">
        <w:rPr>
          <w:rFonts w:cs="Arial" w:asciiTheme="minorHAnsi" w:hAnsiTheme="minorHAnsi"/>
          <w:b/>
          <w:lang w:val="cs-CZ"/>
        </w:rPr>
        <w:t>oprávnění k podnikání</w:t>
      </w:r>
      <w:r w:rsidRPr="000F3D81" w:rsidR="00B93F0A">
        <w:rPr>
          <w:rFonts w:cs="Arial" w:asciiTheme="minorHAnsi" w:hAnsiTheme="minorHAnsi"/>
          <w:lang w:val="cs-CZ"/>
        </w:rPr>
        <w:t xml:space="preserve"> podle zvláštních právních předpisů (např. výpis ze živnostenského rejstříku) v rozsahu odpovídajícím předmětu zakázky</w:t>
      </w:r>
      <w:r w:rsidRPr="00B93F0A" w:rsidR="00B93F0A">
        <w:rPr>
          <w:rFonts w:ascii="Arial" w:hAnsi="Arial" w:cs="Arial"/>
          <w:color w:val="FF0000"/>
          <w:lang w:val="cs-CZ"/>
        </w:rPr>
        <w:t xml:space="preserve">. </w:t>
      </w:r>
    </w:p>
    <w:p w:rsidRPr="006D7E7F" w:rsidR="00B93F0A" w:rsidP="00B93F0A" w:rsidRDefault="00B93F0A">
      <w:pPr>
        <w:pStyle w:val="BodyText21"/>
        <w:widowControl/>
        <w:snapToGrid/>
        <w:rPr>
          <w:rFonts w:ascii="Arial" w:hAnsi="Arial" w:eastAsia="Arial Unicode MS" w:cs="Arial"/>
          <w:iCs/>
          <w:color w:val="FF0000"/>
          <w:szCs w:val="24"/>
        </w:rPr>
      </w:pPr>
    </w:p>
    <w:p w:rsidRPr="006D7E7F" w:rsidR="00B93F0A" w:rsidP="000F3D81" w:rsidRDefault="00B93F0A">
      <w:pPr>
        <w:pStyle w:val="Nadpis2"/>
        <w:numPr>
          <w:ilvl w:val="0"/>
          <w:numId w:val="13"/>
        </w:numPr>
        <w:spacing w:before="0" w:after="120"/>
        <w:jc w:val="both"/>
        <w:rPr>
          <w:rFonts w:cs="Arial" w:asciiTheme="minorHAnsi" w:hAnsiTheme="minorHAnsi"/>
          <w:b w:val="false"/>
          <w:bCs/>
          <w:iCs/>
          <w:sz w:val="22"/>
          <w:szCs w:val="22"/>
        </w:rPr>
      </w:pPr>
      <w:r w:rsidRPr="006D7E7F">
        <w:rPr>
          <w:rFonts w:cs="Arial" w:asciiTheme="minorHAnsi" w:hAnsiTheme="minorHAnsi"/>
          <w:b w:val="false"/>
          <w:bCs/>
          <w:iCs/>
          <w:caps/>
          <w:sz w:val="22"/>
          <w:szCs w:val="22"/>
          <w:u w:val="single"/>
        </w:rPr>
        <w:t>Technické kvalifikační předpoklady</w:t>
      </w:r>
      <w:r w:rsidRPr="006D7E7F">
        <w:rPr>
          <w:rFonts w:cs="Arial" w:asciiTheme="minorHAnsi" w:hAnsiTheme="minorHAnsi"/>
          <w:b w:val="false"/>
          <w:bCs/>
          <w:iCs/>
          <w:sz w:val="22"/>
          <w:szCs w:val="22"/>
        </w:rPr>
        <w:t xml:space="preserve"> </w:t>
      </w:r>
    </w:p>
    <w:p w:rsidRPr="000F3D81" w:rsidR="00B93F0A" w:rsidP="00B93F0A" w:rsidRDefault="00B93F0A">
      <w:pPr>
        <w:spacing w:after="120"/>
        <w:jc w:val="both"/>
        <w:rPr>
          <w:rFonts w:cs="Arial" w:asciiTheme="minorHAnsi" w:hAnsiTheme="minorHAnsi"/>
          <w:bCs/>
          <w:sz w:val="22"/>
          <w:szCs w:val="22"/>
        </w:rPr>
      </w:pPr>
      <w:r w:rsidRPr="000F3D81">
        <w:rPr>
          <w:rFonts w:cs="Arial" w:asciiTheme="minorHAnsi" w:hAnsiTheme="minorHAnsi"/>
          <w:bCs/>
          <w:sz w:val="22"/>
          <w:szCs w:val="22"/>
        </w:rPr>
        <w:t>Splnění technických předpokladů uchazeč prokáže předložením:</w:t>
      </w:r>
    </w:p>
    <w:p w:rsidRPr="000F3D81" w:rsidR="00B93F0A" w:rsidP="000F3D81" w:rsidRDefault="0062665A">
      <w:pPr>
        <w:pStyle w:val="Odstavecseseznamem"/>
        <w:numPr>
          <w:ilvl w:val="0"/>
          <w:numId w:val="17"/>
        </w:numPr>
        <w:spacing w:after="120"/>
        <w:jc w:val="both"/>
        <w:rPr>
          <w:rFonts w:cs="Arial" w:asciiTheme="minorHAnsi" w:hAnsiTheme="minorHAnsi"/>
          <w:sz w:val="22"/>
          <w:szCs w:val="22"/>
        </w:rPr>
      </w:pPr>
      <w:r>
        <w:rPr>
          <w:rFonts w:cs="Arial" w:asciiTheme="minorHAnsi" w:hAnsiTheme="minorHAnsi"/>
          <w:b/>
          <w:sz w:val="22"/>
          <w:szCs w:val="22"/>
        </w:rPr>
        <w:t>S</w:t>
      </w:r>
      <w:r w:rsidRPr="000F3D81" w:rsidR="00B93F0A">
        <w:rPr>
          <w:rFonts w:cs="Arial" w:asciiTheme="minorHAnsi" w:hAnsiTheme="minorHAnsi"/>
          <w:b/>
          <w:sz w:val="22"/>
          <w:szCs w:val="22"/>
        </w:rPr>
        <w:t>eznamu obdobných zakázek</w:t>
      </w:r>
      <w:r w:rsidRPr="000F3D81" w:rsidR="00B93F0A">
        <w:rPr>
          <w:rFonts w:cs="Arial" w:asciiTheme="minorHAnsi" w:hAnsiTheme="minorHAnsi"/>
          <w:sz w:val="22"/>
          <w:szCs w:val="22"/>
        </w:rPr>
        <w:t xml:space="preserve">, ze kterého bude vyplývat, že uchazeč v posledních třech letech řádně realizoval a dokončil </w:t>
      </w:r>
      <w:r w:rsidRPr="000F3D81" w:rsidR="00B93F0A">
        <w:rPr>
          <w:rFonts w:cs="Arial" w:asciiTheme="minorHAnsi" w:hAnsiTheme="minorHAnsi"/>
          <w:bCs/>
          <w:sz w:val="22"/>
          <w:szCs w:val="22"/>
        </w:rPr>
        <w:t>alespoň 3 významné obdobné zakázky s finančním objemem každé z nich min. 100 tis. Kč bez DPH.</w:t>
      </w:r>
      <w:r w:rsidRPr="000F3D81" w:rsidR="00B93F0A">
        <w:rPr>
          <w:rFonts w:cs="Arial" w:asciiTheme="minorHAnsi" w:hAnsiTheme="minorHAnsi"/>
          <w:sz w:val="22"/>
          <w:szCs w:val="22"/>
        </w:rPr>
        <w:t xml:space="preserve"> Za obdobné zakázky se v tomto případě považují zakázky v oblasti vzdělávání pracovníků.</w:t>
      </w:r>
    </w:p>
    <w:p w:rsidRPr="000F3D81" w:rsidR="00B93F0A" w:rsidP="00B93F0A" w:rsidRDefault="00B93F0A">
      <w:pPr>
        <w:ind w:left="709"/>
        <w:jc w:val="both"/>
        <w:rPr>
          <w:rFonts w:cs="Arial" w:asciiTheme="minorHAnsi" w:hAnsiTheme="minorHAnsi"/>
          <w:b/>
          <w:sz w:val="22"/>
          <w:szCs w:val="22"/>
        </w:rPr>
      </w:pPr>
    </w:p>
    <w:p w:rsidRPr="000F3D81" w:rsidR="00B93F0A" w:rsidP="000F3D81" w:rsidRDefault="0062665A">
      <w:pPr>
        <w:pStyle w:val="Zkladntext"/>
        <w:numPr>
          <w:ilvl w:val="0"/>
          <w:numId w:val="17"/>
        </w:numPr>
        <w:spacing w:after="120"/>
        <w:jc w:val="both"/>
        <w:rPr>
          <w:rFonts w:ascii="Arial" w:hAnsi="Arial" w:cs="Arial"/>
          <w:b w:val="false"/>
          <w:i w:val="false"/>
          <w:sz w:val="22"/>
          <w:szCs w:val="22"/>
          <w:u w:val="none"/>
        </w:rPr>
      </w:pPr>
      <w:r>
        <w:rPr>
          <w:rFonts w:cs="Arial" w:asciiTheme="minorHAnsi" w:hAnsiTheme="minorHAnsi"/>
          <w:i w:val="false"/>
          <w:sz w:val="22"/>
          <w:szCs w:val="22"/>
          <w:u w:val="none"/>
        </w:rPr>
        <w:t>J</w:t>
      </w:r>
      <w:r w:rsidRPr="000F3D81" w:rsidR="00B93F0A">
        <w:rPr>
          <w:rFonts w:cs="Arial" w:asciiTheme="minorHAnsi" w:hAnsiTheme="minorHAnsi"/>
          <w:i w:val="false"/>
          <w:sz w:val="22"/>
          <w:szCs w:val="22"/>
          <w:u w:val="none"/>
        </w:rPr>
        <w:t>menného seznamu jednotlivých školitelů</w:t>
      </w:r>
      <w:r w:rsidRPr="000F3D81" w:rsidR="00B93F0A">
        <w:rPr>
          <w:rFonts w:cs="Arial" w:asciiTheme="minorHAnsi" w:hAnsiTheme="minorHAnsi"/>
          <w:b w:val="false"/>
          <w:i w:val="false"/>
          <w:sz w:val="22"/>
          <w:szCs w:val="22"/>
          <w:u w:val="none"/>
        </w:rPr>
        <w:t xml:space="preserve">, kteří jsou odborně a profesně způsobilí školit pracovníky v oblastech, které jsou předmětem </w:t>
      </w:r>
      <w:r w:rsidRPr="000F3D81" w:rsidR="000F3D81">
        <w:rPr>
          <w:rFonts w:cs="Arial" w:asciiTheme="minorHAnsi" w:hAnsiTheme="minorHAnsi"/>
          <w:b w:val="false"/>
          <w:i w:val="false"/>
          <w:sz w:val="22"/>
          <w:szCs w:val="22"/>
          <w:u w:val="none"/>
        </w:rPr>
        <w:t>jednotlivých vzdělávacích kurzů, včetně krátkého</w:t>
      </w:r>
      <w:r w:rsidRPr="000F3D81" w:rsidR="00B93F0A">
        <w:rPr>
          <w:rFonts w:cs="Arial" w:asciiTheme="minorHAnsi" w:hAnsiTheme="minorHAnsi"/>
          <w:b w:val="false"/>
          <w:i w:val="false"/>
          <w:sz w:val="22"/>
          <w:szCs w:val="22"/>
          <w:u w:val="none"/>
        </w:rPr>
        <w:t xml:space="preserve"> </w:t>
      </w:r>
      <w:r w:rsidRPr="000F3D81" w:rsidR="00B93F0A">
        <w:rPr>
          <w:rFonts w:cs="Arial" w:asciiTheme="minorHAnsi" w:hAnsiTheme="minorHAnsi"/>
          <w:bCs/>
          <w:i w:val="false"/>
          <w:sz w:val="22"/>
          <w:szCs w:val="22"/>
          <w:u w:val="none"/>
        </w:rPr>
        <w:t>profesní</w:t>
      </w:r>
      <w:r w:rsidR="000F3D81">
        <w:rPr>
          <w:rFonts w:cs="Arial" w:asciiTheme="minorHAnsi" w:hAnsiTheme="minorHAnsi"/>
          <w:bCs/>
          <w:i w:val="false"/>
          <w:sz w:val="22"/>
          <w:szCs w:val="22"/>
          <w:u w:val="none"/>
        </w:rPr>
        <w:t xml:space="preserve">ho životopisu každého ze </w:t>
      </w:r>
      <w:r w:rsidRPr="000F3D81" w:rsidR="00B93F0A">
        <w:rPr>
          <w:rFonts w:cs="Arial" w:asciiTheme="minorHAnsi" w:hAnsiTheme="minorHAnsi"/>
          <w:bCs/>
          <w:i w:val="false"/>
          <w:sz w:val="22"/>
          <w:szCs w:val="22"/>
          <w:u w:val="none"/>
        </w:rPr>
        <w:t xml:space="preserve">školitelů, </w:t>
      </w:r>
      <w:r w:rsidRPr="000F3D81" w:rsidR="00B93F0A">
        <w:rPr>
          <w:rFonts w:cs="Arial" w:asciiTheme="minorHAnsi" w:hAnsiTheme="minorHAnsi"/>
          <w:b w:val="false"/>
          <w:bCs/>
          <w:i w:val="false"/>
          <w:sz w:val="22"/>
          <w:szCs w:val="22"/>
          <w:u w:val="none"/>
        </w:rPr>
        <w:t>a to pro ka</w:t>
      </w:r>
      <w:r w:rsidRPr="000F3D81" w:rsidR="000F3D81">
        <w:rPr>
          <w:rFonts w:cs="Arial" w:asciiTheme="minorHAnsi" w:hAnsiTheme="minorHAnsi"/>
          <w:b w:val="false"/>
          <w:bCs/>
          <w:i w:val="false"/>
          <w:sz w:val="22"/>
          <w:szCs w:val="22"/>
          <w:u w:val="none"/>
        </w:rPr>
        <w:t>ždý kurz uvedený v bodě 4 této zadávací dokumentace.</w:t>
      </w:r>
    </w:p>
    <w:p w:rsidR="006E026E" w:rsidP="006E026E" w:rsidRDefault="006E026E">
      <w:pPr>
        <w:rPr>
          <w:rFonts w:asciiTheme="minorHAnsi" w:hAnsiTheme="minorHAnsi"/>
          <w:color w:val="FF0000"/>
          <w:sz w:val="22"/>
          <w:szCs w:val="22"/>
          <w:u w:val="single"/>
        </w:rPr>
      </w:pPr>
    </w:p>
    <w:tbl>
      <w:tblPr>
        <w:tblStyle w:val="Mkatabulky"/>
        <w:tblW w:w="0" w:type="auto"/>
        <w:tblLook w:firstRow="1" w:lastRow="0" w:firstColumn="1" w:lastColumn="0" w:noHBand="0" w:noVBand="1" w:val="04A0"/>
      </w:tblPr>
      <w:tblGrid>
        <w:gridCol w:w="10607"/>
      </w:tblGrid>
      <w:tr w:rsidR="00AB39E2" w:rsidTr="00307EFB">
        <w:tc>
          <w:tcPr>
            <w:tcW w:w="10607" w:type="dxa"/>
            <w:shd w:val="clear" w:color="auto" w:fill="CCCCFF"/>
          </w:tcPr>
          <w:p w:rsidRPr="00307EFB" w:rsidR="00AB39E2" w:rsidP="006E026E" w:rsidRDefault="00307EFB">
            <w:pPr>
              <w:pStyle w:val="Odstavecseseznamem"/>
              <w:numPr>
                <w:ilvl w:val="0"/>
                <w:numId w:val="1"/>
              </w:numPr>
              <w:rPr>
                <w:rFonts w:asciiTheme="minorHAnsi" w:hAnsiTheme="minorHAnsi"/>
                <w:b/>
                <w:sz w:val="22"/>
                <w:szCs w:val="22"/>
                <w:u w:val="single"/>
              </w:rPr>
            </w:pPr>
            <w:r w:rsidRPr="00307EFB">
              <w:rPr>
                <w:rFonts w:asciiTheme="minorHAnsi" w:hAnsiTheme="minorHAnsi"/>
                <w:b/>
                <w:sz w:val="22"/>
                <w:szCs w:val="22"/>
                <w:u w:val="single"/>
              </w:rPr>
              <w:t>ÚDAJE O HODNOTÍCÍCH KRITÉRIÍCH</w:t>
            </w:r>
          </w:p>
        </w:tc>
      </w:tr>
    </w:tbl>
    <w:p w:rsidR="00FE1C02" w:rsidP="00FE1C02" w:rsidRDefault="00FE1C02">
      <w:pPr>
        <w:rPr>
          <w:rFonts w:asciiTheme="minorHAnsi" w:hAnsiTheme="minorHAnsi"/>
          <w:sz w:val="22"/>
          <w:szCs w:val="22"/>
        </w:rPr>
      </w:pPr>
    </w:p>
    <w:p w:rsidR="00FE1C02" w:rsidP="00FE1C02" w:rsidRDefault="00FE1C02">
      <w:pPr>
        <w:rPr>
          <w:rFonts w:asciiTheme="minorHAnsi" w:hAnsiTheme="minorHAnsi"/>
          <w:sz w:val="22"/>
          <w:szCs w:val="22"/>
        </w:rPr>
      </w:pPr>
      <w:r>
        <w:rPr>
          <w:rFonts w:asciiTheme="minorHAnsi" w:hAnsiTheme="minorHAnsi"/>
          <w:sz w:val="22"/>
          <w:szCs w:val="22"/>
        </w:rPr>
        <w:t>Základním hodnotícím kritériem je ekonomická výhodnost nabídky.</w:t>
      </w:r>
    </w:p>
    <w:p w:rsidR="00FE1C02" w:rsidP="00FE1C02" w:rsidRDefault="00FE1C02">
      <w:pPr>
        <w:rPr>
          <w:rFonts w:asciiTheme="minorHAnsi" w:hAnsiTheme="minorHAnsi"/>
          <w:sz w:val="22"/>
          <w:szCs w:val="22"/>
        </w:rPr>
      </w:pPr>
    </w:p>
    <w:p w:rsidR="00FE1C02" w:rsidP="00FE1C02" w:rsidRDefault="00FE1C02">
      <w:pPr>
        <w:rPr>
          <w:rFonts w:asciiTheme="minorHAnsi" w:hAnsiTheme="minorHAnsi"/>
          <w:sz w:val="22"/>
          <w:szCs w:val="22"/>
        </w:rPr>
      </w:pPr>
      <w:r>
        <w:rPr>
          <w:rFonts w:asciiTheme="minorHAnsi" w:hAnsiTheme="minorHAnsi"/>
          <w:sz w:val="22"/>
          <w:szCs w:val="22"/>
        </w:rPr>
        <w:t>Dílčí hodnotící kritéria jsou stanovena takto:</w:t>
      </w:r>
    </w:p>
    <w:p w:rsidR="00FE1C02" w:rsidP="00FE1C02" w:rsidRDefault="00FE1C02">
      <w:pPr>
        <w:rPr>
          <w:rFonts w:asciiTheme="minorHAnsi" w:hAnsiTheme="minorHAnsi"/>
          <w:sz w:val="22"/>
          <w:szCs w:val="22"/>
        </w:rPr>
      </w:pPr>
    </w:p>
    <w:tbl>
      <w:tblPr>
        <w:tblStyle w:val="Mkatabulky"/>
        <w:tblW w:w="0" w:type="auto"/>
        <w:tblLook w:firstRow="1" w:lastRow="0" w:firstColumn="1" w:lastColumn="0" w:noHBand="0" w:noVBand="1" w:val="04A0"/>
      </w:tblPr>
      <w:tblGrid>
        <w:gridCol w:w="1668"/>
        <w:gridCol w:w="5403"/>
        <w:gridCol w:w="2109"/>
      </w:tblGrid>
      <w:tr w:rsidR="00FE1C02" w:rsidTr="00BC1D09">
        <w:tc>
          <w:tcPr>
            <w:tcW w:w="1668" w:type="dxa"/>
            <w:shd w:val="clear" w:color="auto" w:fill="F2F2F2" w:themeFill="background1" w:themeFillShade="F2"/>
          </w:tcPr>
          <w:p w:rsidR="00FE1C02" w:rsidP="003C2347" w:rsidRDefault="00FE1C02">
            <w:pPr>
              <w:rPr>
                <w:rFonts w:asciiTheme="minorHAnsi" w:hAnsiTheme="minorHAnsi"/>
                <w:sz w:val="22"/>
                <w:szCs w:val="22"/>
              </w:rPr>
            </w:pPr>
          </w:p>
        </w:tc>
        <w:tc>
          <w:tcPr>
            <w:tcW w:w="5403" w:type="dxa"/>
            <w:shd w:val="clear" w:color="auto" w:fill="F2F2F2" w:themeFill="background1" w:themeFillShade="F2"/>
          </w:tcPr>
          <w:p w:rsidR="00FE1C02" w:rsidP="003C2347" w:rsidRDefault="00FE1C02">
            <w:pPr>
              <w:rPr>
                <w:rFonts w:asciiTheme="minorHAnsi" w:hAnsiTheme="minorHAnsi"/>
                <w:sz w:val="22"/>
                <w:szCs w:val="22"/>
              </w:rPr>
            </w:pPr>
            <w:r>
              <w:rPr>
                <w:rFonts w:asciiTheme="minorHAnsi" w:hAnsiTheme="minorHAnsi"/>
                <w:sz w:val="22"/>
                <w:szCs w:val="22"/>
              </w:rPr>
              <w:t>Dílčí hodnotící kritérium</w:t>
            </w:r>
          </w:p>
          <w:p w:rsidR="00FE1C02" w:rsidP="003C2347" w:rsidRDefault="00FE1C02">
            <w:pPr>
              <w:rPr>
                <w:rFonts w:asciiTheme="minorHAnsi" w:hAnsiTheme="minorHAnsi"/>
                <w:sz w:val="22"/>
                <w:szCs w:val="22"/>
              </w:rPr>
            </w:pPr>
          </w:p>
        </w:tc>
        <w:tc>
          <w:tcPr>
            <w:tcW w:w="2109" w:type="dxa"/>
            <w:shd w:val="clear" w:color="auto" w:fill="F2F2F2" w:themeFill="background1" w:themeFillShade="F2"/>
          </w:tcPr>
          <w:p w:rsidR="00FE1C02" w:rsidP="003C2347" w:rsidRDefault="00FE1C02">
            <w:pPr>
              <w:rPr>
                <w:rFonts w:asciiTheme="minorHAnsi" w:hAnsiTheme="minorHAnsi"/>
                <w:sz w:val="22"/>
                <w:szCs w:val="22"/>
              </w:rPr>
            </w:pPr>
            <w:r>
              <w:rPr>
                <w:rFonts w:asciiTheme="minorHAnsi" w:hAnsiTheme="minorHAnsi"/>
                <w:sz w:val="22"/>
                <w:szCs w:val="22"/>
              </w:rPr>
              <w:t>Váha v %</w:t>
            </w:r>
          </w:p>
        </w:tc>
      </w:tr>
      <w:tr w:rsidR="00FE1C02" w:rsidTr="00307EFB">
        <w:tc>
          <w:tcPr>
            <w:tcW w:w="1668" w:type="dxa"/>
          </w:tcPr>
          <w:p w:rsidR="00FE1C02" w:rsidP="003C2347" w:rsidRDefault="00C94F7A">
            <w:pPr>
              <w:rPr>
                <w:rFonts w:asciiTheme="minorHAnsi" w:hAnsiTheme="minorHAnsi"/>
                <w:sz w:val="22"/>
                <w:szCs w:val="22"/>
              </w:rPr>
            </w:pPr>
            <w:r>
              <w:rPr>
                <w:rFonts w:asciiTheme="minorHAnsi" w:hAnsiTheme="minorHAnsi"/>
                <w:sz w:val="22"/>
                <w:szCs w:val="22"/>
              </w:rPr>
              <w:t>1</w:t>
            </w:r>
            <w:r w:rsidR="00FE1C02">
              <w:rPr>
                <w:rFonts w:asciiTheme="minorHAnsi" w:hAnsiTheme="minorHAnsi"/>
                <w:sz w:val="22"/>
                <w:szCs w:val="22"/>
              </w:rPr>
              <w:t>)</w:t>
            </w:r>
          </w:p>
        </w:tc>
        <w:tc>
          <w:tcPr>
            <w:tcW w:w="5403" w:type="dxa"/>
            <w:vAlign w:val="center"/>
          </w:tcPr>
          <w:p w:rsidR="00FE1C02" w:rsidP="00307EFB" w:rsidRDefault="00FE1C02">
            <w:pPr>
              <w:rPr>
                <w:rFonts w:asciiTheme="minorHAnsi" w:hAnsiTheme="minorHAnsi"/>
                <w:sz w:val="22"/>
                <w:szCs w:val="22"/>
              </w:rPr>
            </w:pPr>
            <w:r w:rsidRPr="00B66C29">
              <w:rPr>
                <w:rFonts w:asciiTheme="minorHAnsi" w:hAnsiTheme="minorHAnsi"/>
                <w:sz w:val="22"/>
                <w:szCs w:val="22"/>
              </w:rPr>
              <w:t>Celková nabídková cena s DPH</w:t>
            </w:r>
          </w:p>
        </w:tc>
        <w:tc>
          <w:tcPr>
            <w:tcW w:w="2109" w:type="dxa"/>
          </w:tcPr>
          <w:p w:rsidR="00FE1C02" w:rsidP="003C2347" w:rsidRDefault="00FE1C02">
            <w:pPr>
              <w:rPr>
                <w:rFonts w:asciiTheme="minorHAnsi" w:hAnsiTheme="minorHAnsi"/>
                <w:sz w:val="22"/>
                <w:szCs w:val="22"/>
              </w:rPr>
            </w:pPr>
          </w:p>
          <w:p w:rsidR="00FE1C02" w:rsidP="003C2347" w:rsidRDefault="006D7E7F">
            <w:pPr>
              <w:rPr>
                <w:rFonts w:asciiTheme="minorHAnsi" w:hAnsiTheme="minorHAnsi"/>
                <w:sz w:val="22"/>
                <w:szCs w:val="22"/>
              </w:rPr>
            </w:pPr>
            <w:r>
              <w:rPr>
                <w:rFonts w:asciiTheme="minorHAnsi" w:hAnsiTheme="minorHAnsi"/>
                <w:sz w:val="22"/>
                <w:szCs w:val="22"/>
              </w:rPr>
              <w:t>6</w:t>
            </w:r>
            <w:r w:rsidR="00FE1C02">
              <w:rPr>
                <w:rFonts w:asciiTheme="minorHAnsi" w:hAnsiTheme="minorHAnsi"/>
                <w:sz w:val="22"/>
                <w:szCs w:val="22"/>
              </w:rPr>
              <w:t>0</w:t>
            </w:r>
          </w:p>
        </w:tc>
      </w:tr>
      <w:tr w:rsidR="00FE1C02" w:rsidTr="00BC1D09">
        <w:tc>
          <w:tcPr>
            <w:tcW w:w="1668" w:type="dxa"/>
          </w:tcPr>
          <w:p w:rsidR="00FE1C02" w:rsidP="003C2347" w:rsidRDefault="00C94F7A">
            <w:pPr>
              <w:rPr>
                <w:rFonts w:asciiTheme="minorHAnsi" w:hAnsiTheme="minorHAnsi"/>
                <w:sz w:val="22"/>
                <w:szCs w:val="22"/>
              </w:rPr>
            </w:pPr>
            <w:r>
              <w:rPr>
                <w:rFonts w:asciiTheme="minorHAnsi" w:hAnsiTheme="minorHAnsi"/>
                <w:sz w:val="22"/>
                <w:szCs w:val="22"/>
              </w:rPr>
              <w:t>2</w:t>
            </w:r>
            <w:r w:rsidR="00FE1C02">
              <w:rPr>
                <w:rFonts w:asciiTheme="minorHAnsi" w:hAnsiTheme="minorHAnsi"/>
                <w:sz w:val="22"/>
                <w:szCs w:val="22"/>
              </w:rPr>
              <w:t xml:space="preserve">) </w:t>
            </w:r>
          </w:p>
          <w:p w:rsidR="00FE1C02" w:rsidP="003C2347" w:rsidRDefault="00FE1C02">
            <w:pPr>
              <w:rPr>
                <w:rFonts w:asciiTheme="minorHAnsi" w:hAnsiTheme="minorHAnsi"/>
                <w:sz w:val="22"/>
                <w:szCs w:val="22"/>
              </w:rPr>
            </w:pPr>
          </w:p>
        </w:tc>
        <w:tc>
          <w:tcPr>
            <w:tcW w:w="5403" w:type="dxa"/>
            <w:vAlign w:val="center"/>
          </w:tcPr>
          <w:p w:rsidR="00FE1C02" w:rsidP="003C2347" w:rsidRDefault="00FE1C02">
            <w:pPr>
              <w:rPr>
                <w:rFonts w:asciiTheme="minorHAnsi" w:hAnsiTheme="minorHAnsi"/>
                <w:sz w:val="22"/>
                <w:szCs w:val="22"/>
              </w:rPr>
            </w:pPr>
            <w:r>
              <w:rPr>
                <w:rFonts w:asciiTheme="minorHAnsi" w:hAnsiTheme="minorHAnsi"/>
                <w:sz w:val="22"/>
                <w:szCs w:val="22"/>
              </w:rPr>
              <w:t>Kvalita nabízených služeb</w:t>
            </w:r>
          </w:p>
        </w:tc>
        <w:tc>
          <w:tcPr>
            <w:tcW w:w="2109" w:type="dxa"/>
          </w:tcPr>
          <w:p w:rsidR="00FE1C02" w:rsidP="003C2347" w:rsidRDefault="00FE1C02">
            <w:pPr>
              <w:rPr>
                <w:rFonts w:asciiTheme="minorHAnsi" w:hAnsiTheme="minorHAnsi"/>
                <w:sz w:val="22"/>
                <w:szCs w:val="22"/>
              </w:rPr>
            </w:pPr>
          </w:p>
          <w:p w:rsidR="00FE1C02" w:rsidP="003C2347" w:rsidRDefault="006D7E7F">
            <w:pPr>
              <w:rPr>
                <w:rFonts w:asciiTheme="minorHAnsi" w:hAnsiTheme="minorHAnsi"/>
                <w:sz w:val="22"/>
                <w:szCs w:val="22"/>
              </w:rPr>
            </w:pPr>
            <w:r>
              <w:rPr>
                <w:rFonts w:asciiTheme="minorHAnsi" w:hAnsiTheme="minorHAnsi"/>
                <w:sz w:val="22"/>
                <w:szCs w:val="22"/>
              </w:rPr>
              <w:t>4</w:t>
            </w:r>
            <w:r w:rsidR="00FE1C02">
              <w:rPr>
                <w:rFonts w:asciiTheme="minorHAnsi" w:hAnsiTheme="minorHAnsi"/>
                <w:sz w:val="22"/>
                <w:szCs w:val="22"/>
              </w:rPr>
              <w:t>0</w:t>
            </w:r>
          </w:p>
        </w:tc>
      </w:tr>
    </w:tbl>
    <w:p w:rsidR="006E026E" w:rsidP="006E026E" w:rsidRDefault="006E026E">
      <w:pPr>
        <w:rPr>
          <w:rFonts w:asciiTheme="minorHAnsi" w:hAnsiTheme="minorHAnsi"/>
          <w:sz w:val="22"/>
          <w:szCs w:val="22"/>
          <w:u w:val="single"/>
        </w:rPr>
      </w:pPr>
    </w:p>
    <w:p w:rsidR="00BC1D09" w:rsidP="006E026E" w:rsidRDefault="00BC1D09">
      <w:pPr>
        <w:rPr>
          <w:rFonts w:asciiTheme="minorHAnsi" w:hAnsiTheme="minorHAnsi"/>
          <w:sz w:val="22"/>
          <w:szCs w:val="22"/>
          <w:u w:val="single"/>
        </w:rPr>
      </w:pPr>
    </w:p>
    <w:p w:rsidRPr="00BC1D09" w:rsidR="00BC1D09" w:rsidP="006E026E" w:rsidRDefault="00BC1D09">
      <w:pPr>
        <w:rPr>
          <w:rFonts w:asciiTheme="minorHAnsi" w:hAnsiTheme="minorHAnsi"/>
          <w:b/>
          <w:sz w:val="22"/>
          <w:szCs w:val="22"/>
        </w:rPr>
      </w:pPr>
      <w:r w:rsidRPr="00BC1D09">
        <w:rPr>
          <w:rFonts w:asciiTheme="minorHAnsi" w:hAnsiTheme="minorHAnsi"/>
          <w:b/>
          <w:sz w:val="22"/>
          <w:szCs w:val="22"/>
        </w:rPr>
        <w:t xml:space="preserve">Metoda hodnocení nabídek dle kritéria </w:t>
      </w:r>
      <w:r w:rsidR="00C94F7A">
        <w:rPr>
          <w:rFonts w:asciiTheme="minorHAnsi" w:hAnsiTheme="minorHAnsi"/>
          <w:b/>
          <w:sz w:val="22"/>
          <w:szCs w:val="22"/>
        </w:rPr>
        <w:t>1</w:t>
      </w:r>
      <w:r w:rsidRPr="00BC1D09">
        <w:rPr>
          <w:rFonts w:asciiTheme="minorHAnsi" w:hAnsiTheme="minorHAnsi"/>
          <w:b/>
          <w:sz w:val="22"/>
          <w:szCs w:val="22"/>
        </w:rPr>
        <w:t>):</w:t>
      </w:r>
    </w:p>
    <w:p w:rsidR="008438DA" w:rsidP="008438DA" w:rsidRDefault="008438DA">
      <w:pPr>
        <w:rPr>
          <w:rFonts w:asciiTheme="minorHAnsi" w:hAnsiTheme="minorHAnsi"/>
          <w:sz w:val="22"/>
          <w:szCs w:val="22"/>
        </w:rPr>
      </w:pPr>
    </w:p>
    <w:p w:rsidR="00BC1D09" w:rsidP="00241C7F" w:rsidRDefault="00BC1D09">
      <w:pPr>
        <w:jc w:val="both"/>
        <w:rPr>
          <w:rFonts w:asciiTheme="minorHAnsi" w:hAnsiTheme="minorHAnsi"/>
          <w:sz w:val="22"/>
          <w:szCs w:val="22"/>
        </w:rPr>
      </w:pPr>
      <w:r>
        <w:rPr>
          <w:rFonts w:asciiTheme="minorHAnsi" w:hAnsiTheme="minorHAnsi"/>
          <w:sz w:val="22"/>
          <w:szCs w:val="22"/>
        </w:rPr>
        <w:t>H</w:t>
      </w:r>
      <w:r w:rsidR="00241C7F">
        <w:rPr>
          <w:rFonts w:asciiTheme="minorHAnsi" w:hAnsiTheme="minorHAnsi"/>
          <w:sz w:val="22"/>
          <w:szCs w:val="22"/>
        </w:rPr>
        <w:t xml:space="preserve">odnotící komise bude posuzovat </w:t>
      </w:r>
      <w:r>
        <w:rPr>
          <w:rFonts w:asciiTheme="minorHAnsi" w:hAnsiTheme="minorHAnsi"/>
          <w:sz w:val="22"/>
          <w:szCs w:val="22"/>
        </w:rPr>
        <w:t xml:space="preserve">celkovou nabídkovou cenu </w:t>
      </w:r>
      <w:r w:rsidR="00241C7F">
        <w:rPr>
          <w:rFonts w:asciiTheme="minorHAnsi" w:hAnsiTheme="minorHAnsi"/>
          <w:sz w:val="22"/>
          <w:szCs w:val="22"/>
        </w:rPr>
        <w:t>za požadované vzdělávání s DPH. Tato cena bude zahrnovat veškeré náklady dodavatele spojené s realizací předmětu zakázky a bude formulována jako cena konečná a nejvyšší možná. Nejvýhodnější nabídkou z hlediska tohoto kritéria je ta, která obsahuje nejnižší cenu požadovaných služeb.</w:t>
      </w:r>
    </w:p>
    <w:p w:rsidR="00A525E1" w:rsidP="00241C7F" w:rsidRDefault="00A525E1">
      <w:pPr>
        <w:jc w:val="both"/>
        <w:rPr>
          <w:rFonts w:asciiTheme="minorHAnsi" w:hAnsiTheme="minorHAnsi"/>
          <w:sz w:val="22"/>
          <w:szCs w:val="22"/>
        </w:rPr>
      </w:pPr>
    </w:p>
    <w:p w:rsidRPr="008B702A" w:rsidR="0032346B" w:rsidP="008B702A" w:rsidRDefault="00241C7F">
      <w:pPr>
        <w:jc w:val="both"/>
        <w:rPr>
          <w:rFonts w:asciiTheme="minorHAnsi" w:hAnsiTheme="minorHAnsi"/>
          <w:sz w:val="22"/>
          <w:szCs w:val="22"/>
          <w:u w:val="single"/>
        </w:rPr>
      </w:pPr>
      <w:r w:rsidRPr="00CE7D86">
        <w:rPr>
          <w:rFonts w:asciiTheme="minorHAnsi" w:hAnsiTheme="minorHAnsi"/>
          <w:b/>
          <w:sz w:val="22"/>
          <w:szCs w:val="22"/>
        </w:rPr>
        <w:t>Kritérium bude hodno</w:t>
      </w:r>
      <w:r w:rsidRPr="00CE7D86" w:rsidR="008B702A">
        <w:rPr>
          <w:rFonts w:asciiTheme="minorHAnsi" w:hAnsiTheme="minorHAnsi"/>
          <w:b/>
          <w:sz w:val="22"/>
          <w:szCs w:val="22"/>
        </w:rPr>
        <w:t>ceno podle následujícího vzorce</w:t>
      </w:r>
      <w:r w:rsidR="008B702A">
        <w:rPr>
          <w:rFonts w:asciiTheme="minorHAnsi" w:hAnsiTheme="minorHAnsi"/>
          <w:sz w:val="22"/>
          <w:szCs w:val="22"/>
        </w:rPr>
        <w:t>:</w:t>
      </w:r>
    </w:p>
    <w:p w:rsidR="0032346B" w:rsidRDefault="0032346B"/>
    <w:p w:rsidR="00241C7F" w:rsidRDefault="00241C7F">
      <w:pPr>
        <w:rPr>
          <w:rFonts w:asciiTheme="minorHAnsi" w:hAnsiTheme="minorHAnsi"/>
          <w:sz w:val="22"/>
          <w:szCs w:val="22"/>
        </w:rPr>
      </w:pPr>
      <w:r>
        <w:t xml:space="preserve">                                              </w:t>
      </w:r>
      <w:r>
        <w:rPr>
          <w:rFonts w:asciiTheme="minorHAnsi" w:hAnsiTheme="minorHAnsi"/>
          <w:sz w:val="22"/>
          <w:szCs w:val="22"/>
        </w:rPr>
        <w:t>n</w:t>
      </w:r>
      <w:r w:rsidRPr="00241C7F">
        <w:rPr>
          <w:rFonts w:asciiTheme="minorHAnsi" w:hAnsiTheme="minorHAnsi"/>
          <w:sz w:val="22"/>
          <w:szCs w:val="22"/>
        </w:rPr>
        <w:t>ejvý</w:t>
      </w:r>
      <w:r>
        <w:rPr>
          <w:rFonts w:asciiTheme="minorHAnsi" w:hAnsiTheme="minorHAnsi"/>
          <w:sz w:val="22"/>
          <w:szCs w:val="22"/>
        </w:rPr>
        <w:t>hodnější nabídka (tzn. nejnižší cena)</w:t>
      </w:r>
    </w:p>
    <w:p w:rsidR="00241C7F" w:rsidRDefault="00241C7F">
      <w:pPr>
        <w:rPr>
          <w:rFonts w:asciiTheme="minorHAnsi" w:hAnsiTheme="minorHAnsi"/>
          <w:sz w:val="22"/>
          <w:szCs w:val="22"/>
        </w:rPr>
      </w:pPr>
      <w:r>
        <w:rPr>
          <w:rFonts w:asciiTheme="minorHAnsi" w:hAnsiTheme="minorHAnsi"/>
          <w:sz w:val="22"/>
          <w:szCs w:val="22"/>
        </w:rPr>
        <w:t xml:space="preserve">                          100 x          --------------------------------------------------------    x váha vyjádřená v procentech</w:t>
      </w:r>
    </w:p>
    <w:p w:rsidR="00241C7F" w:rsidRDefault="00241C7F">
      <w:pPr>
        <w:rPr>
          <w:rFonts w:asciiTheme="minorHAnsi" w:hAnsiTheme="minorHAnsi"/>
          <w:sz w:val="22"/>
          <w:szCs w:val="22"/>
        </w:rPr>
      </w:pPr>
      <w:r>
        <w:rPr>
          <w:rFonts w:asciiTheme="minorHAnsi" w:hAnsiTheme="minorHAnsi"/>
          <w:sz w:val="22"/>
          <w:szCs w:val="22"/>
        </w:rPr>
        <w:t xml:space="preserve">                                                   cena (hodnota) nabízené nabídky     </w:t>
      </w:r>
    </w:p>
    <w:p w:rsidR="00241C7F" w:rsidRDefault="00241C7F">
      <w:pPr>
        <w:rPr>
          <w:rFonts w:asciiTheme="minorHAnsi" w:hAnsiTheme="minorHAnsi"/>
          <w:sz w:val="22"/>
          <w:szCs w:val="22"/>
        </w:rPr>
      </w:pPr>
    </w:p>
    <w:p w:rsidR="00241C7F" w:rsidRDefault="00241C7F">
      <w:pPr>
        <w:rPr>
          <w:rFonts w:asciiTheme="minorHAnsi" w:hAnsiTheme="minorHAnsi"/>
          <w:sz w:val="22"/>
          <w:szCs w:val="22"/>
        </w:rPr>
      </w:pPr>
      <w:r>
        <w:rPr>
          <w:rFonts w:asciiTheme="minorHAnsi" w:hAnsiTheme="minorHAnsi"/>
          <w:sz w:val="22"/>
          <w:szCs w:val="22"/>
        </w:rPr>
        <w:t xml:space="preserve">Nejvyšší počet bodů v kritériu </w:t>
      </w:r>
      <w:r w:rsidR="00C94F7A">
        <w:rPr>
          <w:rFonts w:asciiTheme="minorHAnsi" w:hAnsiTheme="minorHAnsi"/>
          <w:sz w:val="22"/>
          <w:szCs w:val="22"/>
        </w:rPr>
        <w:t>1</w:t>
      </w:r>
      <w:r>
        <w:rPr>
          <w:rFonts w:asciiTheme="minorHAnsi" w:hAnsiTheme="minorHAnsi"/>
          <w:sz w:val="22"/>
          <w:szCs w:val="22"/>
        </w:rPr>
        <w:t>) získá nejnižší nabídková cena.</w:t>
      </w:r>
    </w:p>
    <w:p w:rsidR="00241C7F" w:rsidRDefault="00241C7F">
      <w:pPr>
        <w:rPr>
          <w:rFonts w:asciiTheme="minorHAnsi" w:hAnsiTheme="minorHAnsi"/>
          <w:sz w:val="22"/>
          <w:szCs w:val="22"/>
        </w:rPr>
      </w:pPr>
    </w:p>
    <w:p w:rsidRPr="00241C7F" w:rsidR="00241C7F" w:rsidRDefault="00241C7F">
      <w:pPr>
        <w:rPr>
          <w:rFonts w:asciiTheme="minorHAnsi" w:hAnsiTheme="minorHAnsi"/>
          <w:sz w:val="22"/>
          <w:szCs w:val="22"/>
        </w:rPr>
      </w:pPr>
    </w:p>
    <w:p w:rsidR="008B702A" w:rsidP="008B702A" w:rsidRDefault="00241C7F">
      <w:pPr>
        <w:rPr>
          <w:rFonts w:asciiTheme="minorHAnsi" w:hAnsiTheme="minorHAnsi"/>
          <w:b/>
          <w:sz w:val="22"/>
          <w:szCs w:val="22"/>
        </w:rPr>
      </w:pPr>
      <w:r w:rsidRPr="00BC1D09">
        <w:rPr>
          <w:rFonts w:asciiTheme="minorHAnsi" w:hAnsiTheme="minorHAnsi"/>
          <w:b/>
          <w:sz w:val="22"/>
          <w:szCs w:val="22"/>
        </w:rPr>
        <w:t xml:space="preserve">Metoda hodnocení nabídek dle kritéria </w:t>
      </w:r>
      <w:r w:rsidR="00C94F7A">
        <w:rPr>
          <w:rFonts w:asciiTheme="minorHAnsi" w:hAnsiTheme="minorHAnsi"/>
          <w:b/>
          <w:sz w:val="22"/>
          <w:szCs w:val="22"/>
        </w:rPr>
        <w:t>2</w:t>
      </w:r>
      <w:r w:rsidRPr="00BC1D09">
        <w:rPr>
          <w:rFonts w:asciiTheme="minorHAnsi" w:hAnsiTheme="minorHAnsi"/>
          <w:b/>
          <w:sz w:val="22"/>
          <w:szCs w:val="22"/>
        </w:rPr>
        <w:t>):</w:t>
      </w:r>
    </w:p>
    <w:p w:rsidR="008B702A" w:rsidP="008B702A" w:rsidRDefault="008B702A">
      <w:pPr>
        <w:pStyle w:val="Odstavecseseznamem"/>
        <w:numPr>
          <w:ilvl w:val="0"/>
          <w:numId w:val="18"/>
        </w:numPr>
        <w:ind w:left="1428"/>
        <w:rPr>
          <w:rFonts w:asciiTheme="minorHAnsi" w:hAnsiTheme="minorHAnsi"/>
          <w:sz w:val="22"/>
          <w:szCs w:val="22"/>
        </w:rPr>
      </w:pPr>
      <w:r>
        <w:rPr>
          <w:rFonts w:asciiTheme="minorHAnsi" w:hAnsiTheme="minorHAnsi"/>
          <w:sz w:val="22"/>
          <w:szCs w:val="22"/>
        </w:rPr>
        <w:t>Obsah kurzů – váha 60%</w:t>
      </w:r>
    </w:p>
    <w:p w:rsidRPr="008B702A" w:rsidR="008B702A" w:rsidP="008B702A" w:rsidRDefault="008B702A">
      <w:pPr>
        <w:pStyle w:val="Odstavecseseznamem"/>
        <w:numPr>
          <w:ilvl w:val="0"/>
          <w:numId w:val="18"/>
        </w:numPr>
        <w:ind w:left="1428"/>
        <w:rPr>
          <w:rFonts w:asciiTheme="minorHAnsi" w:hAnsiTheme="minorHAnsi"/>
          <w:sz w:val="22"/>
          <w:szCs w:val="22"/>
        </w:rPr>
      </w:pPr>
      <w:r>
        <w:rPr>
          <w:rFonts w:asciiTheme="minorHAnsi" w:hAnsiTheme="minorHAnsi"/>
          <w:sz w:val="22"/>
          <w:szCs w:val="22"/>
        </w:rPr>
        <w:t>Metodika realizace zakázky včetně personálního zajištění – váha 40%</w:t>
      </w:r>
    </w:p>
    <w:p w:rsidRPr="00BC1D09" w:rsidR="00CE7D86" w:rsidP="008B702A" w:rsidRDefault="00CE7D86">
      <w:pPr>
        <w:ind w:left="708"/>
        <w:rPr>
          <w:rFonts w:asciiTheme="minorHAnsi" w:hAnsiTheme="minorHAnsi"/>
          <w:b/>
          <w:sz w:val="22"/>
          <w:szCs w:val="22"/>
        </w:rPr>
      </w:pPr>
    </w:p>
    <w:p w:rsidR="008B702A" w:rsidP="008B702A" w:rsidRDefault="008B702A">
      <w:pPr>
        <w:rPr>
          <w:rFonts w:asciiTheme="minorHAnsi" w:hAnsiTheme="minorHAnsi"/>
          <w:sz w:val="22"/>
          <w:szCs w:val="22"/>
        </w:rPr>
      </w:pPr>
      <w:r w:rsidRPr="00C94F7A">
        <w:rPr>
          <w:rFonts w:asciiTheme="minorHAnsi" w:hAnsiTheme="minorHAnsi"/>
          <w:sz w:val="22"/>
          <w:szCs w:val="22"/>
          <w:u w:val="single"/>
        </w:rPr>
        <w:t>o</w:t>
      </w:r>
      <w:r w:rsidRPr="00C94F7A">
        <w:rPr>
          <w:rFonts w:asciiTheme="minorHAnsi" w:hAnsiTheme="minorHAnsi"/>
          <w:sz w:val="22"/>
          <w:szCs w:val="22"/>
          <w:u w:val="single"/>
        </w:rPr>
        <w:t>bsah kurzů</w:t>
      </w:r>
      <w:r>
        <w:rPr>
          <w:rFonts w:asciiTheme="minorHAnsi" w:hAnsiTheme="minorHAnsi"/>
          <w:sz w:val="22"/>
          <w:szCs w:val="22"/>
        </w:rPr>
        <w:t>:</w:t>
      </w:r>
    </w:p>
    <w:p w:rsidR="00BA2A45" w:rsidP="00BA2A45" w:rsidRDefault="00BA2A45">
      <w:pPr>
        <w:jc w:val="both"/>
        <w:rPr>
          <w:rFonts w:asciiTheme="minorHAnsi" w:hAnsiTheme="minorHAnsi"/>
          <w:sz w:val="22"/>
          <w:szCs w:val="22"/>
        </w:rPr>
      </w:pPr>
      <w:r>
        <w:rPr>
          <w:rFonts w:asciiTheme="minorHAnsi" w:hAnsiTheme="minorHAnsi"/>
          <w:sz w:val="22"/>
          <w:szCs w:val="22"/>
        </w:rPr>
        <w:t xml:space="preserve">V rámci tohoto </w:t>
      </w:r>
      <w:proofErr w:type="spellStart"/>
      <w:r>
        <w:rPr>
          <w:rFonts w:asciiTheme="minorHAnsi" w:hAnsiTheme="minorHAnsi"/>
          <w:sz w:val="22"/>
          <w:szCs w:val="22"/>
        </w:rPr>
        <w:t>subkritéria</w:t>
      </w:r>
      <w:proofErr w:type="spellEnd"/>
      <w:r>
        <w:rPr>
          <w:rFonts w:asciiTheme="minorHAnsi" w:hAnsiTheme="minorHAnsi"/>
          <w:sz w:val="22"/>
          <w:szCs w:val="22"/>
        </w:rPr>
        <w:t xml:space="preserve"> bude zadavatel hodnotit, zda uchazeč formuloval obsah kurzů v souladu s jednotlivými tématy, přizpůsobení obsahu zaměření zadavatele (poskytovaným sociálním službám) a v souvislosti se zapojenými pracovními pozicemi</w:t>
      </w:r>
      <w:r w:rsidR="00C94F7A">
        <w:rPr>
          <w:rFonts w:asciiTheme="minorHAnsi" w:hAnsiTheme="minorHAnsi"/>
          <w:sz w:val="22"/>
          <w:szCs w:val="22"/>
        </w:rPr>
        <w:t xml:space="preserve"> a cílovými skupinami kurzů</w:t>
      </w:r>
      <w:r>
        <w:rPr>
          <w:rFonts w:asciiTheme="minorHAnsi" w:hAnsiTheme="minorHAnsi"/>
          <w:sz w:val="22"/>
          <w:szCs w:val="22"/>
        </w:rPr>
        <w:t>. Obsah kurzu bude vyhovovat potřebám zadavatele pro jejich další využití v praxi.</w:t>
      </w:r>
    </w:p>
    <w:p w:rsidR="00BA2A45" w:rsidP="00BA2A45" w:rsidRDefault="00BA2A45">
      <w:pPr>
        <w:jc w:val="both"/>
        <w:rPr>
          <w:rFonts w:asciiTheme="minorHAnsi" w:hAnsiTheme="minorHAnsi"/>
          <w:sz w:val="22"/>
          <w:szCs w:val="22"/>
        </w:rPr>
      </w:pPr>
      <w:r>
        <w:rPr>
          <w:rFonts w:asciiTheme="minorHAnsi" w:hAnsiTheme="minorHAnsi"/>
          <w:sz w:val="22"/>
          <w:szCs w:val="22"/>
        </w:rPr>
        <w:t>Za nejvýhodnější bude považována taková nabídka, která bude nejvíce v souladu s tématy kurzů, obsah bude co nejvíce přizpůsoben zaměření zadavatele, bude přizpůsoben pozicím v</w:t>
      </w:r>
      <w:r w:rsidR="00C94F7A">
        <w:rPr>
          <w:rFonts w:asciiTheme="minorHAnsi" w:hAnsiTheme="minorHAnsi"/>
          <w:sz w:val="22"/>
          <w:szCs w:val="22"/>
        </w:rPr>
        <w:t> </w:t>
      </w:r>
      <w:r>
        <w:rPr>
          <w:rFonts w:asciiTheme="minorHAnsi" w:hAnsiTheme="minorHAnsi"/>
          <w:sz w:val="22"/>
          <w:szCs w:val="22"/>
        </w:rPr>
        <w:t>organizaci</w:t>
      </w:r>
      <w:r w:rsidR="00C94F7A">
        <w:rPr>
          <w:rFonts w:asciiTheme="minorHAnsi" w:hAnsiTheme="minorHAnsi"/>
          <w:sz w:val="22"/>
          <w:szCs w:val="22"/>
        </w:rPr>
        <w:t>, jednotlivým cílovým skupinám</w:t>
      </w:r>
      <w:r>
        <w:rPr>
          <w:rFonts w:asciiTheme="minorHAnsi" w:hAnsiTheme="minorHAnsi"/>
          <w:sz w:val="22"/>
          <w:szCs w:val="22"/>
        </w:rPr>
        <w:t xml:space="preserve"> a bude co nejvíce navázán na využití poznatků z kurzu v praxi.</w:t>
      </w:r>
    </w:p>
    <w:p w:rsidR="00BA2A45" w:rsidP="00BA2A45" w:rsidRDefault="00BA2A45">
      <w:pPr>
        <w:jc w:val="both"/>
        <w:rPr>
          <w:rFonts w:asciiTheme="minorHAnsi" w:hAnsiTheme="minorHAnsi"/>
          <w:sz w:val="22"/>
          <w:szCs w:val="22"/>
        </w:rPr>
      </w:pPr>
    </w:p>
    <w:p w:rsidR="00BA2A45" w:rsidP="00BA2A45" w:rsidRDefault="00BA2A45">
      <w:pPr>
        <w:jc w:val="both"/>
        <w:rPr>
          <w:rFonts w:asciiTheme="minorHAnsi" w:hAnsiTheme="minorHAnsi"/>
          <w:sz w:val="22"/>
          <w:szCs w:val="22"/>
        </w:rPr>
      </w:pPr>
      <w:r w:rsidRPr="00C94F7A">
        <w:rPr>
          <w:rFonts w:asciiTheme="minorHAnsi" w:hAnsiTheme="minorHAnsi"/>
          <w:sz w:val="22"/>
          <w:szCs w:val="22"/>
          <w:u w:val="single"/>
        </w:rPr>
        <w:t>metodika realizace zakázky včetně personálního zajištění</w:t>
      </w:r>
      <w:r>
        <w:rPr>
          <w:rFonts w:asciiTheme="minorHAnsi" w:hAnsiTheme="minorHAnsi"/>
          <w:sz w:val="22"/>
          <w:szCs w:val="22"/>
        </w:rPr>
        <w:t>:</w:t>
      </w:r>
    </w:p>
    <w:p w:rsidR="00BA2A45" w:rsidP="00BA2A45" w:rsidRDefault="00BA2A45">
      <w:pPr>
        <w:jc w:val="both"/>
        <w:rPr>
          <w:rFonts w:asciiTheme="minorHAnsi" w:hAnsiTheme="minorHAnsi"/>
          <w:sz w:val="22"/>
          <w:szCs w:val="22"/>
        </w:rPr>
      </w:pPr>
      <w:r>
        <w:rPr>
          <w:rFonts w:asciiTheme="minorHAnsi" w:hAnsiTheme="minorHAnsi"/>
          <w:sz w:val="22"/>
          <w:szCs w:val="22"/>
        </w:rPr>
        <w:t xml:space="preserve">V rámci tohoto </w:t>
      </w:r>
      <w:proofErr w:type="spellStart"/>
      <w:r>
        <w:rPr>
          <w:rFonts w:asciiTheme="minorHAnsi" w:hAnsiTheme="minorHAnsi"/>
          <w:sz w:val="22"/>
          <w:szCs w:val="22"/>
        </w:rPr>
        <w:t>subkritéria</w:t>
      </w:r>
      <w:proofErr w:type="spellEnd"/>
      <w:r>
        <w:rPr>
          <w:rFonts w:asciiTheme="minorHAnsi" w:hAnsiTheme="minorHAnsi"/>
          <w:sz w:val="22"/>
          <w:szCs w:val="22"/>
        </w:rPr>
        <w:t xml:space="preserve"> bude zadavatel hodnotit navrhovanou formu výuky, po</w:t>
      </w:r>
      <w:r w:rsidR="00C94F7A">
        <w:rPr>
          <w:rFonts w:asciiTheme="minorHAnsi" w:hAnsiTheme="minorHAnsi"/>
          <w:sz w:val="22"/>
          <w:szCs w:val="22"/>
        </w:rPr>
        <w:t>u</w:t>
      </w:r>
      <w:r>
        <w:rPr>
          <w:rFonts w:asciiTheme="minorHAnsi" w:hAnsiTheme="minorHAnsi"/>
          <w:sz w:val="22"/>
          <w:szCs w:val="22"/>
        </w:rPr>
        <w:t xml:space="preserve">žití výukových materiálů a pomůcek, </w:t>
      </w:r>
      <w:r w:rsidR="00C94F7A">
        <w:rPr>
          <w:rFonts w:asciiTheme="minorHAnsi" w:hAnsiTheme="minorHAnsi"/>
          <w:sz w:val="22"/>
          <w:szCs w:val="22"/>
        </w:rPr>
        <w:t>dostatečnost personálního zajištění pro zajištění jednotlivých kurzů, formu komunikace a předávání výstupů z kurzů.</w:t>
      </w:r>
    </w:p>
    <w:p w:rsidR="00C94F7A" w:rsidP="00BA2A45" w:rsidRDefault="00C94F7A">
      <w:pPr>
        <w:jc w:val="both"/>
        <w:rPr>
          <w:rFonts w:asciiTheme="minorHAnsi" w:hAnsiTheme="minorHAnsi"/>
          <w:sz w:val="22"/>
          <w:szCs w:val="22"/>
        </w:rPr>
      </w:pPr>
      <w:r>
        <w:rPr>
          <w:rFonts w:asciiTheme="minorHAnsi" w:hAnsiTheme="minorHAnsi"/>
          <w:sz w:val="22"/>
          <w:szCs w:val="22"/>
        </w:rPr>
        <w:t>Za nejvýhodnější bude považována taková nabídka, která bude navrhovat nejvhodnější formu výuky, výukových materiálů a pomůcek, bude nejvíce vyhovovat dostatečným personálním zajištěním, bude uplatňovat nejvýhodnější formu komunikace a předávání výstupů z kurzů i s ohledem na jednotlivé cílové skupiny.</w:t>
      </w:r>
    </w:p>
    <w:p w:rsidR="00C94F7A" w:rsidP="00BA2A45" w:rsidRDefault="00C94F7A">
      <w:pPr>
        <w:jc w:val="both"/>
        <w:rPr>
          <w:rFonts w:asciiTheme="minorHAnsi" w:hAnsiTheme="minorHAnsi"/>
          <w:sz w:val="22"/>
          <w:szCs w:val="22"/>
        </w:rPr>
      </w:pPr>
    </w:p>
    <w:p w:rsidR="00C94F7A" w:rsidP="00BA2A45" w:rsidRDefault="00C94F7A">
      <w:pPr>
        <w:jc w:val="both"/>
        <w:rPr>
          <w:rFonts w:asciiTheme="minorHAnsi" w:hAnsiTheme="minorHAnsi"/>
          <w:sz w:val="22"/>
          <w:szCs w:val="22"/>
        </w:rPr>
      </w:pPr>
      <w:r>
        <w:rPr>
          <w:rFonts w:asciiTheme="minorHAnsi" w:hAnsiTheme="minorHAnsi"/>
          <w:sz w:val="22"/>
          <w:szCs w:val="22"/>
        </w:rPr>
        <w:t xml:space="preserve">V rámci dílčího kritéria 2) </w:t>
      </w:r>
      <w:r w:rsidR="0089178A">
        <w:rPr>
          <w:rFonts w:asciiTheme="minorHAnsi" w:hAnsiTheme="minorHAnsi"/>
          <w:sz w:val="22"/>
          <w:szCs w:val="22"/>
        </w:rPr>
        <w:t xml:space="preserve">Kvalita nabízených služeb bude hodnocení probíhat tak, že hodnotící komise sestaví v rámci jednotlivých </w:t>
      </w:r>
      <w:proofErr w:type="spellStart"/>
      <w:r w:rsidR="0089178A">
        <w:rPr>
          <w:rFonts w:asciiTheme="minorHAnsi" w:hAnsiTheme="minorHAnsi"/>
          <w:sz w:val="22"/>
          <w:szCs w:val="22"/>
        </w:rPr>
        <w:t>subkriterií</w:t>
      </w:r>
      <w:proofErr w:type="spellEnd"/>
      <w:r w:rsidR="0089178A">
        <w:rPr>
          <w:rFonts w:asciiTheme="minorHAnsi" w:hAnsiTheme="minorHAnsi"/>
          <w:sz w:val="22"/>
          <w:szCs w:val="22"/>
        </w:rPr>
        <w:t xml:space="preserve"> pořadí nabídek od nejvýhodnější k nejméně vhodné. V rámci každého </w:t>
      </w:r>
      <w:proofErr w:type="spellStart"/>
      <w:r w:rsidR="0089178A">
        <w:rPr>
          <w:rFonts w:asciiTheme="minorHAnsi" w:hAnsiTheme="minorHAnsi"/>
          <w:sz w:val="22"/>
          <w:szCs w:val="22"/>
        </w:rPr>
        <w:t>subkriteria</w:t>
      </w:r>
      <w:proofErr w:type="spellEnd"/>
      <w:r w:rsidR="0089178A">
        <w:rPr>
          <w:rFonts w:asciiTheme="minorHAnsi" w:hAnsiTheme="minorHAnsi"/>
          <w:sz w:val="22"/>
          <w:szCs w:val="22"/>
        </w:rPr>
        <w:t xml:space="preserve"> přiřadí každé nejvýhodnější nabídce 100 bodů a ostatním nabídkám takový počet bodů, který odpovídá míře splnění stanovených hledisek v poměru k nejvýhodnější nabídce.</w:t>
      </w:r>
    </w:p>
    <w:p w:rsidR="0089178A" w:rsidP="00BA2A45" w:rsidRDefault="0089178A">
      <w:pPr>
        <w:jc w:val="both"/>
        <w:rPr>
          <w:rFonts w:asciiTheme="minorHAnsi" w:hAnsiTheme="minorHAnsi"/>
          <w:sz w:val="22"/>
          <w:szCs w:val="22"/>
        </w:rPr>
      </w:pPr>
      <w:r>
        <w:rPr>
          <w:rFonts w:asciiTheme="minorHAnsi" w:hAnsiTheme="minorHAnsi"/>
          <w:sz w:val="22"/>
          <w:szCs w:val="22"/>
        </w:rPr>
        <w:t xml:space="preserve">Počet bodů získaný jednotlivých </w:t>
      </w:r>
      <w:proofErr w:type="spellStart"/>
      <w:r>
        <w:rPr>
          <w:rFonts w:asciiTheme="minorHAnsi" w:hAnsiTheme="minorHAnsi"/>
          <w:sz w:val="22"/>
          <w:szCs w:val="22"/>
        </w:rPr>
        <w:t>subkriterií</w:t>
      </w:r>
      <w:proofErr w:type="spellEnd"/>
      <w:r>
        <w:rPr>
          <w:rFonts w:asciiTheme="minorHAnsi" w:hAnsiTheme="minorHAnsi"/>
          <w:sz w:val="22"/>
          <w:szCs w:val="22"/>
        </w:rPr>
        <w:t xml:space="preserve"> pak bude převážen váhou příslušného </w:t>
      </w:r>
      <w:proofErr w:type="spellStart"/>
      <w:r>
        <w:rPr>
          <w:rFonts w:asciiTheme="minorHAnsi" w:hAnsiTheme="minorHAnsi"/>
          <w:sz w:val="22"/>
          <w:szCs w:val="22"/>
        </w:rPr>
        <w:t>subkritéria</w:t>
      </w:r>
      <w:proofErr w:type="spellEnd"/>
      <w:r>
        <w:rPr>
          <w:rFonts w:asciiTheme="minorHAnsi" w:hAnsiTheme="minorHAnsi"/>
          <w:sz w:val="22"/>
          <w:szCs w:val="22"/>
        </w:rPr>
        <w:t xml:space="preserve">. Získané body za obě </w:t>
      </w:r>
      <w:proofErr w:type="spellStart"/>
      <w:r>
        <w:rPr>
          <w:rFonts w:asciiTheme="minorHAnsi" w:hAnsiTheme="minorHAnsi"/>
          <w:sz w:val="22"/>
          <w:szCs w:val="22"/>
        </w:rPr>
        <w:t>subkritéria</w:t>
      </w:r>
      <w:proofErr w:type="spellEnd"/>
      <w:r>
        <w:rPr>
          <w:rFonts w:asciiTheme="minorHAnsi" w:hAnsiTheme="minorHAnsi"/>
          <w:sz w:val="22"/>
          <w:szCs w:val="22"/>
        </w:rPr>
        <w:t xml:space="preserve"> budou sečteny a výsledný počet bodů bude převážen vahou dílčího </w:t>
      </w:r>
      <w:proofErr w:type="spellStart"/>
      <w:r>
        <w:rPr>
          <w:rFonts w:asciiTheme="minorHAnsi" w:hAnsiTheme="minorHAnsi"/>
          <w:sz w:val="22"/>
          <w:szCs w:val="22"/>
        </w:rPr>
        <w:t>subkritéria</w:t>
      </w:r>
      <w:proofErr w:type="spellEnd"/>
      <w:r>
        <w:rPr>
          <w:rFonts w:asciiTheme="minorHAnsi" w:hAnsiTheme="minorHAnsi"/>
          <w:sz w:val="22"/>
          <w:szCs w:val="22"/>
        </w:rPr>
        <w:t xml:space="preserve"> č. 2. Bodové hodnocení všech uchazečů bude řádně slovně zdůvodněno.</w:t>
      </w:r>
    </w:p>
    <w:p w:rsidR="0089178A" w:rsidP="00BA2A45" w:rsidRDefault="0089178A">
      <w:pPr>
        <w:jc w:val="both"/>
        <w:rPr>
          <w:rFonts w:asciiTheme="minorHAnsi" w:hAnsiTheme="minorHAnsi"/>
          <w:sz w:val="22"/>
          <w:szCs w:val="22"/>
        </w:rPr>
      </w:pPr>
    </w:p>
    <w:p w:rsidR="0089178A" w:rsidP="00BA2A45" w:rsidRDefault="0089178A">
      <w:pPr>
        <w:jc w:val="both"/>
        <w:rPr>
          <w:rFonts w:asciiTheme="minorHAnsi" w:hAnsiTheme="minorHAnsi"/>
          <w:sz w:val="22"/>
          <w:szCs w:val="22"/>
        </w:rPr>
      </w:pPr>
      <w:r>
        <w:rPr>
          <w:rFonts w:asciiTheme="minorHAnsi" w:hAnsiTheme="minorHAnsi"/>
          <w:sz w:val="22"/>
          <w:szCs w:val="22"/>
        </w:rPr>
        <w:t>Celkové bodové hodnocení jednotlivých nabídek vznikne prostým součtem převážených bodových hodnot dosažených v jednotlivých kritériích. Zaokrouhlování bude provedeno na 2 desetinná místa.</w:t>
      </w:r>
    </w:p>
    <w:p w:rsidR="00A525E1" w:rsidP="00BA2A45" w:rsidRDefault="00A525E1">
      <w:pPr>
        <w:jc w:val="both"/>
        <w:rPr>
          <w:rFonts w:asciiTheme="minorHAnsi" w:hAnsiTheme="minorHAnsi"/>
          <w:sz w:val="22"/>
          <w:szCs w:val="22"/>
        </w:rPr>
      </w:pPr>
    </w:p>
    <w:p w:rsidR="00A525E1" w:rsidP="00BA2A45" w:rsidRDefault="00A525E1">
      <w:pPr>
        <w:jc w:val="both"/>
        <w:rPr>
          <w:rFonts w:asciiTheme="minorHAnsi" w:hAnsiTheme="minorHAnsi"/>
          <w:sz w:val="22"/>
          <w:szCs w:val="22"/>
        </w:rPr>
      </w:pPr>
      <w:r>
        <w:rPr>
          <w:rFonts w:asciiTheme="minorHAnsi" w:hAnsiTheme="minorHAnsi"/>
          <w:sz w:val="22"/>
          <w:szCs w:val="22"/>
        </w:rPr>
        <w:t>Na základě celkového bodového ohodnocení stanoví hodnotící komise výsledné pořadí nabídek. Jako nejvhodnější bude vyhodnocena nabídka, která získá nejvyšší celkový počet bodů.</w:t>
      </w:r>
    </w:p>
    <w:p w:rsidR="00A525E1" w:rsidP="00BA2A45" w:rsidRDefault="00A525E1">
      <w:pPr>
        <w:jc w:val="both"/>
        <w:rPr>
          <w:rFonts w:asciiTheme="minorHAnsi" w:hAnsiTheme="minorHAnsi"/>
          <w:sz w:val="22"/>
          <w:szCs w:val="22"/>
        </w:rPr>
      </w:pPr>
    </w:p>
    <w:p w:rsidR="00A525E1" w:rsidP="00BA2A45" w:rsidRDefault="00A525E1">
      <w:pPr>
        <w:jc w:val="both"/>
        <w:rPr>
          <w:rFonts w:asciiTheme="minorHAnsi" w:hAnsiTheme="minorHAnsi"/>
          <w:sz w:val="22"/>
          <w:szCs w:val="22"/>
        </w:rPr>
      </w:pPr>
    </w:p>
    <w:p w:rsidR="00AB39E2" w:rsidP="00BA2A45" w:rsidRDefault="00AB39E2">
      <w:pPr>
        <w:jc w:val="both"/>
        <w:rPr>
          <w:rFonts w:asciiTheme="minorHAnsi" w:hAnsiTheme="minorHAnsi"/>
          <w:sz w:val="22"/>
          <w:szCs w:val="22"/>
        </w:rPr>
      </w:pPr>
    </w:p>
    <w:tbl>
      <w:tblPr>
        <w:tblStyle w:val="Mkatabulky"/>
        <w:tblW w:w="0" w:type="auto"/>
        <w:tblLook w:firstRow="1" w:lastRow="0" w:firstColumn="1" w:lastColumn="0" w:noHBand="0" w:noVBand="1" w:val="04A0"/>
      </w:tblPr>
      <w:tblGrid>
        <w:gridCol w:w="10607"/>
      </w:tblGrid>
      <w:tr w:rsidR="00AB39E2" w:rsidTr="00CE7D86">
        <w:tc>
          <w:tcPr>
            <w:tcW w:w="10607" w:type="dxa"/>
            <w:shd w:val="clear" w:color="auto" w:fill="CCCCFF"/>
          </w:tcPr>
          <w:p w:rsidRPr="00CE7D86" w:rsidR="00AB39E2" w:rsidP="00CE7D86" w:rsidRDefault="00CE7D86">
            <w:pPr>
              <w:pStyle w:val="Odstavecseseznamem"/>
              <w:numPr>
                <w:ilvl w:val="0"/>
                <w:numId w:val="1"/>
              </w:numPr>
              <w:jc w:val="both"/>
              <w:rPr>
                <w:rFonts w:asciiTheme="minorHAnsi" w:hAnsiTheme="minorHAnsi"/>
                <w:b/>
                <w:sz w:val="22"/>
                <w:szCs w:val="22"/>
                <w:u w:val="single"/>
              </w:rPr>
            </w:pPr>
            <w:r w:rsidRPr="00CE7D86">
              <w:rPr>
                <w:rFonts w:asciiTheme="minorHAnsi" w:hAnsiTheme="minorHAnsi"/>
                <w:b/>
                <w:sz w:val="22"/>
                <w:szCs w:val="22"/>
                <w:u w:val="single"/>
              </w:rPr>
              <w:t>OSTATNÍ UJEDNÁNÍ</w:t>
            </w:r>
          </w:p>
        </w:tc>
      </w:tr>
    </w:tbl>
    <w:p w:rsidR="00A525E1" w:rsidP="00A525E1" w:rsidRDefault="00A525E1">
      <w:pPr>
        <w:jc w:val="both"/>
        <w:rPr>
          <w:rFonts w:asciiTheme="minorHAnsi" w:hAnsiTheme="minorHAnsi"/>
          <w:sz w:val="22"/>
          <w:szCs w:val="22"/>
          <w:u w:val="single"/>
        </w:rPr>
      </w:pPr>
    </w:p>
    <w:p w:rsidR="00A525E1" w:rsidP="00A525E1" w:rsidRDefault="00A525E1">
      <w:pPr>
        <w:jc w:val="both"/>
        <w:rPr>
          <w:rFonts w:asciiTheme="minorHAnsi" w:hAnsiTheme="minorHAnsi"/>
          <w:sz w:val="22"/>
          <w:szCs w:val="22"/>
        </w:rPr>
      </w:pPr>
      <w:r w:rsidRPr="00A525E1">
        <w:rPr>
          <w:rFonts w:asciiTheme="minorHAnsi" w:hAnsiTheme="minorHAnsi"/>
          <w:sz w:val="22"/>
          <w:szCs w:val="22"/>
        </w:rPr>
        <w:t>Žádost</w:t>
      </w:r>
      <w:r>
        <w:rPr>
          <w:rFonts w:asciiTheme="minorHAnsi" w:hAnsiTheme="minorHAnsi"/>
          <w:sz w:val="22"/>
          <w:szCs w:val="22"/>
        </w:rPr>
        <w:t xml:space="preserve"> o dodatečné informace k</w:t>
      </w:r>
      <w:r w:rsidR="00B12F46">
        <w:rPr>
          <w:rFonts w:asciiTheme="minorHAnsi" w:hAnsiTheme="minorHAnsi"/>
          <w:sz w:val="22"/>
          <w:szCs w:val="22"/>
        </w:rPr>
        <w:t xml:space="preserve"> zadávacím podmínkám je možno doručit písemně (e-mail, pošta) nejpozději 5 pracovních dnů před uplynutím lhůty pro podání nabídek, kontaktní osoba: Mgr. Pavla Hovorková, tel: 775 576 057, e-mail: </w:t>
      </w:r>
      <w:hyperlink w:history="true" r:id="rId9">
        <w:r w:rsidRPr="00E626F4" w:rsidR="00B12F46">
          <w:rPr>
            <w:rStyle w:val="Hypertextovodkaz"/>
            <w:rFonts w:asciiTheme="minorHAnsi" w:hAnsiTheme="minorHAnsi"/>
            <w:sz w:val="22"/>
            <w:szCs w:val="22"/>
          </w:rPr>
          <w:t>hovorkova@centrum-podebrady.info</w:t>
        </w:r>
      </w:hyperlink>
      <w:r w:rsidR="00B12F46">
        <w:rPr>
          <w:rFonts w:asciiTheme="minorHAnsi" w:hAnsiTheme="minorHAnsi"/>
          <w:sz w:val="22"/>
          <w:szCs w:val="22"/>
        </w:rPr>
        <w:t xml:space="preserve">. </w:t>
      </w:r>
    </w:p>
    <w:p w:rsidR="00B12F46" w:rsidP="00A525E1" w:rsidRDefault="00B12F46">
      <w:pPr>
        <w:jc w:val="both"/>
        <w:rPr>
          <w:rFonts w:asciiTheme="minorHAnsi" w:hAnsiTheme="minorHAnsi"/>
          <w:sz w:val="22"/>
          <w:szCs w:val="22"/>
        </w:rPr>
      </w:pPr>
      <w:r>
        <w:rPr>
          <w:rFonts w:asciiTheme="minorHAnsi" w:hAnsiTheme="minorHAnsi"/>
          <w:sz w:val="22"/>
          <w:szCs w:val="22"/>
        </w:rPr>
        <w:t>Dodatečné informace budou odeslány nejpozději do 3 pracovních dnů ode dne doručení požadavku dodavatele.</w:t>
      </w:r>
    </w:p>
    <w:p w:rsidR="00B12F46" w:rsidP="00A525E1" w:rsidRDefault="00B12F46">
      <w:pPr>
        <w:jc w:val="both"/>
        <w:rPr>
          <w:rFonts w:asciiTheme="minorHAnsi" w:hAnsiTheme="minorHAnsi"/>
          <w:sz w:val="22"/>
          <w:szCs w:val="22"/>
        </w:rPr>
      </w:pPr>
    </w:p>
    <w:p w:rsidR="00B12F46" w:rsidP="00A525E1" w:rsidRDefault="00B12F46">
      <w:pPr>
        <w:jc w:val="both"/>
        <w:rPr>
          <w:rFonts w:asciiTheme="minorHAnsi" w:hAnsiTheme="minorHAnsi"/>
          <w:sz w:val="22"/>
          <w:szCs w:val="22"/>
        </w:rPr>
      </w:pPr>
      <w:r>
        <w:rPr>
          <w:rFonts w:asciiTheme="minorHAnsi" w:hAnsiTheme="minorHAnsi"/>
          <w:sz w:val="22"/>
          <w:szCs w:val="22"/>
        </w:rPr>
        <w:t>Uchazeč bude svou nabídkou vázán po dobu 60 dnů od posledního dne lhůty pro podávání nabídek, stanovené v této zadávací dokumentaci.</w:t>
      </w:r>
    </w:p>
    <w:p w:rsidRPr="00A525E1" w:rsidR="00050D6F" w:rsidP="00A525E1" w:rsidRDefault="00050D6F">
      <w:pPr>
        <w:jc w:val="both"/>
        <w:rPr>
          <w:rFonts w:asciiTheme="minorHAnsi" w:hAnsiTheme="minorHAnsi"/>
          <w:sz w:val="22"/>
          <w:szCs w:val="22"/>
        </w:rPr>
      </w:pPr>
      <w:bookmarkStart w:name="_GoBack" w:id="0"/>
      <w:bookmarkEnd w:id="0"/>
    </w:p>
    <w:p w:rsidR="00C94F7A" w:rsidP="00BA2A45" w:rsidRDefault="00B12F46">
      <w:pPr>
        <w:jc w:val="both"/>
        <w:rPr>
          <w:rFonts w:asciiTheme="minorHAnsi" w:hAnsiTheme="minorHAnsi"/>
          <w:sz w:val="22"/>
          <w:szCs w:val="22"/>
        </w:rPr>
      </w:pPr>
      <w:r>
        <w:rPr>
          <w:rFonts w:asciiTheme="minorHAnsi" w:hAnsiTheme="minorHAnsi"/>
          <w:sz w:val="22"/>
          <w:szCs w:val="22"/>
        </w:rPr>
        <w:t>Zadavatel požaduje, aby uchazeč ve své nabídce specifikoval, které části veřejné zakázky má v úmyslu zadat jednomu či více subdodavatelům a aby uvedl identifikační údaje každého subdodavatele. Zadavatel současně stanovuje, že uchazeči mohou prostřednictvím subdodavatelů zajistit</w:t>
      </w:r>
      <w:r w:rsidR="00050D6F">
        <w:rPr>
          <w:rFonts w:asciiTheme="minorHAnsi" w:hAnsiTheme="minorHAnsi"/>
          <w:sz w:val="22"/>
          <w:szCs w:val="22"/>
        </w:rPr>
        <w:t xml:space="preserve"> realizaci maximálně 30% kurzů zařazených v jednotlivých dílčích částech veřejné zakázky.</w:t>
      </w:r>
    </w:p>
    <w:p w:rsidR="00050D6F" w:rsidP="00BA2A45" w:rsidRDefault="00050D6F">
      <w:pPr>
        <w:jc w:val="both"/>
        <w:rPr>
          <w:rFonts w:asciiTheme="minorHAnsi" w:hAnsiTheme="minorHAnsi"/>
          <w:sz w:val="22"/>
          <w:szCs w:val="22"/>
        </w:rPr>
      </w:pPr>
    </w:p>
    <w:p w:rsidR="00050D6F" w:rsidP="00050D6F" w:rsidRDefault="00050D6F">
      <w:pPr>
        <w:spacing w:after="240"/>
        <w:rPr>
          <w:rFonts w:asciiTheme="minorHAnsi" w:hAnsiTheme="minorHAnsi"/>
          <w:sz w:val="22"/>
          <w:szCs w:val="22"/>
        </w:rPr>
      </w:pPr>
      <w:r>
        <w:rPr>
          <w:rFonts w:asciiTheme="minorHAnsi" w:hAnsiTheme="minorHAnsi"/>
          <w:sz w:val="22"/>
          <w:szCs w:val="22"/>
        </w:rPr>
        <w:t xml:space="preserve">Otevírání obálek s nabídkami proběhne v termínu </w:t>
      </w:r>
      <w:proofErr w:type="gramStart"/>
      <w:r w:rsidRPr="00E8090D">
        <w:rPr>
          <w:rFonts w:asciiTheme="minorHAnsi" w:hAnsiTheme="minorHAnsi"/>
          <w:b/>
          <w:sz w:val="22"/>
          <w:szCs w:val="22"/>
        </w:rPr>
        <w:t>17.1.2014</w:t>
      </w:r>
      <w:proofErr w:type="gramEnd"/>
      <w:r w:rsidRPr="00E8090D">
        <w:rPr>
          <w:rFonts w:asciiTheme="minorHAnsi" w:hAnsiTheme="minorHAnsi"/>
          <w:b/>
          <w:sz w:val="22"/>
          <w:szCs w:val="22"/>
        </w:rPr>
        <w:t xml:space="preserve"> v 10,30 hodin</w:t>
      </w:r>
      <w:r>
        <w:rPr>
          <w:rFonts w:asciiTheme="minorHAnsi" w:hAnsiTheme="minorHAnsi"/>
          <w:sz w:val="22"/>
          <w:szCs w:val="22"/>
        </w:rPr>
        <w:t xml:space="preserve"> v místnosti ředitelky na adrese zadavatele (Lipanská 721/III, 290 01 Poděbrady).</w:t>
      </w:r>
    </w:p>
    <w:p w:rsidRPr="00E8090D" w:rsidR="00050D6F" w:rsidP="00050D6F" w:rsidRDefault="00050D6F">
      <w:pPr>
        <w:jc w:val="both"/>
        <w:rPr>
          <w:rFonts w:asciiTheme="minorHAnsi" w:hAnsiTheme="minorHAnsi"/>
          <w:sz w:val="22"/>
          <w:szCs w:val="22"/>
        </w:rPr>
      </w:pPr>
      <w:r>
        <w:rPr>
          <w:rFonts w:asciiTheme="minorHAnsi" w:hAnsiTheme="minorHAnsi"/>
          <w:sz w:val="22"/>
          <w:szCs w:val="22"/>
        </w:rPr>
        <w:t>Otevírání obálek se může zúčastnit maximálně 1 zástupce uchazeče, který podal nabídku do konce lhůty pro podání nabídek.  Při otevírání obálek se tito uchazeči prokáží plnou mocí vystavenou osobou oprávněnou jednat jménem či za uchazeče. Jestliže se jednání bude účastnit osoba oprávněná jednat jménem či za uchazeče, prokáže se tato osoba průkazem totožnosti.</w:t>
      </w:r>
    </w:p>
    <w:p w:rsidR="00050D6F" w:rsidP="00050D6F" w:rsidRDefault="00050D6F">
      <w:pPr>
        <w:rPr>
          <w:rFonts w:asciiTheme="minorHAnsi" w:hAnsiTheme="minorHAnsi"/>
          <w:sz w:val="22"/>
          <w:szCs w:val="22"/>
        </w:rPr>
      </w:pPr>
    </w:p>
    <w:p w:rsidR="00050D6F" w:rsidP="00050D6F" w:rsidRDefault="00050D6F">
      <w:pPr>
        <w:jc w:val="both"/>
        <w:rPr>
          <w:rFonts w:asciiTheme="minorHAnsi" w:hAnsiTheme="minorHAnsi"/>
          <w:sz w:val="22"/>
          <w:szCs w:val="22"/>
        </w:rPr>
      </w:pPr>
      <w:r>
        <w:rPr>
          <w:rFonts w:asciiTheme="minorHAnsi" w:hAnsiTheme="minorHAnsi"/>
          <w:sz w:val="22"/>
          <w:szCs w:val="22"/>
        </w:rPr>
        <w:t>Uchazeč je povinen uchovávat veškerou dokumentaci související se zadáváním veřejné zakázky a realizací plnění veřejné zakázky a záznamy o elektronických úkonech souvisejících s realizací zakázky nejméně po dobu 10 let od ukončení plnění předmětu veřejné zakázky, a to zejména pro účely případné kontroly prováděné oprávněnými orgány (MPSV, MF, NKÚ, EK, Evropský účetní dvůr</w:t>
      </w:r>
      <w:r>
        <w:rPr>
          <w:rFonts w:asciiTheme="minorHAnsi" w:hAnsiTheme="minorHAnsi"/>
          <w:sz w:val="22"/>
          <w:szCs w:val="22"/>
        </w:rPr>
        <w:t>)</w:t>
      </w:r>
      <w:r>
        <w:rPr>
          <w:rFonts w:asciiTheme="minorHAnsi" w:hAnsiTheme="minorHAnsi"/>
          <w:sz w:val="22"/>
          <w:szCs w:val="22"/>
        </w:rPr>
        <w:t>.</w:t>
      </w:r>
    </w:p>
    <w:p w:rsidR="00050D6F" w:rsidP="00050D6F" w:rsidRDefault="00050D6F">
      <w:pPr>
        <w:jc w:val="both"/>
        <w:rPr>
          <w:rFonts w:asciiTheme="minorHAnsi" w:hAnsiTheme="minorHAnsi"/>
          <w:sz w:val="22"/>
          <w:szCs w:val="22"/>
        </w:rPr>
      </w:pPr>
    </w:p>
    <w:p w:rsidR="00050D6F" w:rsidP="00050D6F" w:rsidRDefault="00050D6F">
      <w:pPr>
        <w:rPr>
          <w:rFonts w:asciiTheme="minorHAnsi" w:hAnsiTheme="minorHAnsi"/>
          <w:sz w:val="22"/>
          <w:szCs w:val="22"/>
        </w:rPr>
      </w:pPr>
      <w:r>
        <w:rPr>
          <w:rFonts w:asciiTheme="minorHAnsi" w:hAnsiTheme="minorHAnsi"/>
          <w:sz w:val="22"/>
          <w:szCs w:val="22"/>
        </w:rPr>
        <w:t xml:space="preserve">Uchazeč je povinen postupovat podle Manuálu pro publicitu OP LZZ uveřejněnou na stránkách </w:t>
      </w:r>
      <w:hyperlink w:history="true" r:id="rId10">
        <w:r w:rsidRPr="00A81833">
          <w:rPr>
            <w:rStyle w:val="Hypertextovodkaz"/>
            <w:rFonts w:asciiTheme="minorHAnsi" w:hAnsiTheme="minorHAnsi"/>
            <w:sz w:val="22"/>
            <w:szCs w:val="22"/>
          </w:rPr>
          <w:t>www.esfcr.cz</w:t>
        </w:r>
      </w:hyperlink>
      <w:r>
        <w:rPr>
          <w:rFonts w:asciiTheme="minorHAnsi" w:hAnsiTheme="minorHAnsi"/>
          <w:sz w:val="22"/>
          <w:szCs w:val="22"/>
        </w:rPr>
        <w:t xml:space="preserve">. </w:t>
      </w:r>
    </w:p>
    <w:p w:rsidR="00050D6F" w:rsidP="00050D6F" w:rsidRDefault="00050D6F">
      <w:pPr>
        <w:jc w:val="both"/>
        <w:rPr>
          <w:rFonts w:asciiTheme="minorHAnsi" w:hAnsiTheme="minorHAnsi"/>
          <w:sz w:val="22"/>
          <w:szCs w:val="22"/>
        </w:rPr>
      </w:pPr>
    </w:p>
    <w:p w:rsidRPr="00050D6F" w:rsidR="00050D6F" w:rsidP="00050D6F" w:rsidRDefault="00050D6F">
      <w:pPr>
        <w:jc w:val="both"/>
        <w:rPr>
          <w:rFonts w:asciiTheme="minorHAnsi" w:hAnsiTheme="minorHAnsi"/>
          <w:sz w:val="22"/>
          <w:szCs w:val="22"/>
          <w:u w:val="single"/>
        </w:rPr>
      </w:pPr>
      <w:r w:rsidRPr="0052201E">
        <w:rPr>
          <w:rFonts w:asciiTheme="minorHAnsi" w:hAnsiTheme="minorHAnsi"/>
          <w:sz w:val="22"/>
          <w:szCs w:val="22"/>
          <w:u w:val="single"/>
        </w:rPr>
        <w:t xml:space="preserve">Přílohy: </w:t>
      </w:r>
    </w:p>
    <w:p w:rsidR="00050D6F" w:rsidP="00050D6F" w:rsidRDefault="00050D6F">
      <w:pPr>
        <w:jc w:val="both"/>
        <w:rPr>
          <w:rFonts w:asciiTheme="minorHAnsi" w:hAnsiTheme="minorHAnsi"/>
          <w:sz w:val="22"/>
          <w:szCs w:val="22"/>
        </w:rPr>
      </w:pPr>
      <w:r>
        <w:rPr>
          <w:rFonts w:asciiTheme="minorHAnsi" w:hAnsiTheme="minorHAnsi"/>
          <w:sz w:val="22"/>
          <w:szCs w:val="22"/>
        </w:rPr>
        <w:t>Příloha č. 1</w:t>
      </w:r>
      <w:r>
        <w:rPr>
          <w:rFonts w:asciiTheme="minorHAnsi" w:hAnsiTheme="minorHAnsi"/>
          <w:sz w:val="22"/>
          <w:szCs w:val="22"/>
        </w:rPr>
        <w:t xml:space="preserve"> – návrh Smlouvy uzavíraný mezi zadavatelem a vybraným dodavatelem</w:t>
      </w:r>
    </w:p>
    <w:p w:rsidR="00050D6F" w:rsidP="00050D6F" w:rsidRDefault="00050D6F">
      <w:pPr>
        <w:jc w:val="both"/>
        <w:rPr>
          <w:rFonts w:asciiTheme="minorHAnsi" w:hAnsiTheme="minorHAnsi"/>
          <w:sz w:val="22"/>
          <w:szCs w:val="22"/>
        </w:rPr>
      </w:pPr>
    </w:p>
    <w:p w:rsidR="00050D6F" w:rsidP="00050D6F" w:rsidRDefault="00050D6F">
      <w:pPr>
        <w:jc w:val="both"/>
        <w:rPr>
          <w:rFonts w:asciiTheme="minorHAnsi" w:hAnsiTheme="minorHAnsi"/>
          <w:sz w:val="22"/>
          <w:szCs w:val="22"/>
        </w:rPr>
      </w:pPr>
    </w:p>
    <w:p w:rsidR="00050D6F" w:rsidP="00050D6F" w:rsidRDefault="00050D6F">
      <w:pPr>
        <w:jc w:val="both"/>
        <w:rPr>
          <w:rFonts w:asciiTheme="minorHAnsi" w:hAnsiTheme="minorHAnsi"/>
          <w:sz w:val="22"/>
          <w:szCs w:val="22"/>
        </w:rPr>
      </w:pPr>
      <w:r>
        <w:rPr>
          <w:rFonts w:asciiTheme="minorHAnsi" w:hAnsiTheme="minorHAnsi"/>
          <w:sz w:val="22"/>
          <w:szCs w:val="22"/>
        </w:rPr>
        <w:t xml:space="preserve">V Poděbradech dne </w:t>
      </w:r>
      <w:proofErr w:type="gramStart"/>
      <w:r>
        <w:rPr>
          <w:rFonts w:asciiTheme="minorHAnsi" w:hAnsiTheme="minorHAnsi"/>
          <w:sz w:val="22"/>
          <w:szCs w:val="22"/>
        </w:rPr>
        <w:t>30.12.2013</w:t>
      </w:r>
      <w:proofErr w:type="gramEnd"/>
    </w:p>
    <w:p w:rsidR="00050D6F" w:rsidP="00050D6F" w:rsidRDefault="00050D6F">
      <w:pPr>
        <w:jc w:val="both"/>
        <w:rPr>
          <w:rFonts w:asciiTheme="minorHAnsi" w:hAnsiTheme="minorHAnsi"/>
          <w:sz w:val="22"/>
          <w:szCs w:val="22"/>
        </w:rPr>
      </w:pPr>
    </w:p>
    <w:p w:rsidR="00050D6F" w:rsidP="00050D6F" w:rsidRDefault="00050D6F">
      <w:pPr>
        <w:jc w:val="both"/>
        <w:rPr>
          <w:rFonts w:asciiTheme="minorHAnsi" w:hAnsiTheme="minorHAnsi"/>
          <w:sz w:val="22"/>
          <w:szCs w:val="22"/>
        </w:rPr>
      </w:pPr>
    </w:p>
    <w:p w:rsidR="00050D6F" w:rsidP="00050D6F" w:rsidRDefault="00050D6F">
      <w:pPr>
        <w:jc w:val="both"/>
        <w:rPr>
          <w:rFonts w:asciiTheme="minorHAnsi" w:hAnsiTheme="minorHAnsi"/>
          <w:sz w:val="22"/>
          <w:szCs w:val="22"/>
        </w:rPr>
      </w:pPr>
    </w:p>
    <w:p w:rsidR="00050D6F" w:rsidP="00050D6F" w:rsidRDefault="00050D6F">
      <w:pPr>
        <w:jc w:val="both"/>
        <w:rPr>
          <w:rFonts w:asciiTheme="minorHAnsi" w:hAnsiTheme="minorHAnsi"/>
          <w:sz w:val="22"/>
          <w:szCs w:val="22"/>
        </w:rPr>
      </w:pPr>
    </w:p>
    <w:p w:rsidR="00050D6F" w:rsidP="00050D6F" w:rsidRDefault="00050D6F">
      <w:pPr>
        <w:jc w:val="both"/>
        <w:rPr>
          <w:rFonts w:asciiTheme="minorHAnsi" w:hAnsiTheme="minorHAnsi"/>
          <w:sz w:val="22"/>
          <w:szCs w:val="22"/>
        </w:rPr>
      </w:pPr>
    </w:p>
    <w:p w:rsidR="00050D6F" w:rsidP="00050D6F" w:rsidRDefault="00050D6F">
      <w:pPr>
        <w:jc w:val="both"/>
        <w:rPr>
          <w:rFonts w:asciiTheme="minorHAnsi" w:hAnsiTheme="minorHAnsi"/>
          <w:sz w:val="22"/>
          <w:szCs w:val="22"/>
        </w:rPr>
      </w:pPr>
    </w:p>
    <w:p w:rsidR="00050D6F" w:rsidP="00050D6F" w:rsidRDefault="00050D6F">
      <w:pPr>
        <w:jc w:val="both"/>
        <w:rPr>
          <w:rFonts w:asciiTheme="minorHAnsi" w:hAnsiTheme="minorHAnsi"/>
          <w:sz w:val="22"/>
          <w:szCs w:val="22"/>
        </w:rPr>
      </w:pPr>
      <w:r>
        <w:rPr>
          <w:rFonts w:asciiTheme="minorHAnsi" w:hAnsiTheme="minorHAnsi"/>
          <w:sz w:val="22"/>
          <w:szCs w:val="22"/>
        </w:rPr>
        <w:t>……………………………………………………………………………………………………………….</w:t>
      </w:r>
    </w:p>
    <w:p w:rsidR="00050D6F" w:rsidP="00050D6F" w:rsidRDefault="00050D6F">
      <w:pPr>
        <w:jc w:val="both"/>
        <w:rPr>
          <w:rFonts w:asciiTheme="minorHAnsi" w:hAnsiTheme="minorHAnsi"/>
          <w:sz w:val="22"/>
          <w:szCs w:val="22"/>
        </w:rPr>
      </w:pPr>
      <w:r>
        <w:rPr>
          <w:rFonts w:asciiTheme="minorHAnsi" w:hAnsiTheme="minorHAnsi"/>
          <w:sz w:val="22"/>
          <w:szCs w:val="22"/>
        </w:rPr>
        <w:t xml:space="preserve">                                     Emilie Třísková, ředitelka</w:t>
      </w:r>
    </w:p>
    <w:p w:rsidR="00050D6F" w:rsidP="00050D6F" w:rsidRDefault="00050D6F">
      <w:pPr>
        <w:jc w:val="both"/>
        <w:rPr>
          <w:rFonts w:asciiTheme="minorHAnsi" w:hAnsiTheme="minorHAnsi"/>
          <w:sz w:val="22"/>
          <w:szCs w:val="22"/>
        </w:rPr>
      </w:pPr>
    </w:p>
    <w:p w:rsidR="00050D6F" w:rsidP="00050D6F" w:rsidRDefault="00050D6F">
      <w:pPr>
        <w:rPr>
          <w:rFonts w:asciiTheme="minorHAnsi" w:hAnsiTheme="minorHAnsi"/>
          <w:sz w:val="22"/>
          <w:szCs w:val="22"/>
        </w:rPr>
      </w:pPr>
    </w:p>
    <w:p w:rsidRPr="008B702A" w:rsidR="00050D6F" w:rsidP="00BA2A45" w:rsidRDefault="00050D6F">
      <w:pPr>
        <w:jc w:val="both"/>
        <w:rPr>
          <w:rFonts w:asciiTheme="minorHAnsi" w:hAnsiTheme="minorHAnsi"/>
          <w:sz w:val="22"/>
          <w:szCs w:val="22"/>
        </w:rPr>
      </w:pPr>
    </w:p>
    <w:p w:rsidR="0032346B" w:rsidRDefault="0032346B"/>
    <w:p w:rsidR="0032346B" w:rsidRDefault="0032346B"/>
    <w:p w:rsidR="0032346B" w:rsidRDefault="0032346B"/>
    <w:p w:rsidR="0032346B" w:rsidRDefault="0032346B"/>
    <w:p w:rsidR="0032346B" w:rsidRDefault="0032346B"/>
    <w:p w:rsidR="0032346B" w:rsidRDefault="0032346B"/>
    <w:p w:rsidR="0032346B" w:rsidRDefault="0032346B"/>
    <w:p w:rsidR="0032346B" w:rsidRDefault="0032346B"/>
    <w:sectPr w:rsidR="0032346B" w:rsidSect="00A50483">
      <w:headerReference w:type="default" r:id="rId11"/>
      <w:type w:val="continuous"/>
      <w:pgSz w:w="11907" w:h="16839" w:code="9"/>
      <w:pgMar w:top="720" w:right="720" w:bottom="720" w:left="720"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2786C" w:rsidP="00833939" w:rsidRDefault="00C2786C">
      <w:r>
        <w:separator/>
      </w:r>
    </w:p>
  </w:endnote>
  <w:endnote w:type="continuationSeparator" w:id="0">
    <w:p w:rsidR="00C2786C" w:rsidP="00833939" w:rsidRDefault="00C2786C">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rpo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2786C" w:rsidP="00833939" w:rsidRDefault="00C2786C">
      <w:r>
        <w:separator/>
      </w:r>
    </w:p>
  </w:footnote>
  <w:footnote w:type="continuationSeparator" w:id="0">
    <w:p w:rsidR="00C2786C" w:rsidP="00833939" w:rsidRDefault="00C2786C">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93F0A" w:rsidP="00833939" w:rsidRDefault="00B93F0A">
    <w:pPr>
      <w:pStyle w:val="Zhlav"/>
      <w:jc w:val="center"/>
    </w:pPr>
    <w:r>
      <w:rPr>
        <w:noProof/>
      </w:rPr>
      <w:drawing>
        <wp:inline distT="0" distB="0" distL="0" distR="0">
          <wp:extent cx="5753100" cy="514350"/>
          <wp:effectExtent l="0" t="0" r="0" b="0"/>
          <wp:docPr id="1" name="Obrázek 1" descr="rada_barevna"/>
          <wp:cNvGraphicFramePr>
            <a:graphicFrameLocks noChangeAspect="true"/>
          </wp:cNvGraphicFramePr>
          <a:graphic>
            <a:graphicData uri="http://schemas.openxmlformats.org/drawingml/2006/picture">
              <pic:pic>
                <pic:nvPicPr>
                  <pic:cNvPr id="0" name="obrázek 1" descr="rada_barevna"/>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51435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5750357"/>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3182EEA"/>
    <w:multiLevelType w:val="hybridMultilevel"/>
    <w:tmpl w:val="264A33A6"/>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72F1A03"/>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2C87C31"/>
    <w:multiLevelType w:val="hybridMultilevel"/>
    <w:tmpl w:val="7454269A"/>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24092EFA"/>
    <w:multiLevelType w:val="hybridMultilevel"/>
    <w:tmpl w:val="4B569FF4"/>
    <w:lvl w:ilvl="0" w:tplc="04050013">
      <w:start w:val="1"/>
      <w:numFmt w:val="upperRoman"/>
      <w:lvlText w:val="%1."/>
      <w:lvlJc w:val="righ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71640C7"/>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9376175"/>
    <w:multiLevelType w:val="hybridMultilevel"/>
    <w:tmpl w:val="436C096C"/>
    <w:lvl w:ilvl="0" w:tplc="04050013">
      <w:start w:val="1"/>
      <w:numFmt w:val="upperRoman"/>
      <w:lvlText w:val="%1."/>
      <w:lvlJc w:val="righ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D012CF7"/>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DAB345A"/>
    <w:multiLevelType w:val="hybridMultilevel"/>
    <w:tmpl w:val="1FA4399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B3D5BC9"/>
    <w:multiLevelType w:val="hybridMultilevel"/>
    <w:tmpl w:val="EC2CD8BA"/>
    <w:lvl w:ilvl="0" w:tplc="0405000B">
      <w:start w:val="1"/>
      <w:numFmt w:val="bullet"/>
      <w:lvlText w:val=""/>
      <w:lvlJc w:val="left"/>
      <w:pPr>
        <w:ind w:left="1068" w:hanging="360"/>
      </w:pPr>
      <w:rPr>
        <w:rFonts w:hint="default" w:ascii="Wingdings" w:hAnsi="Wingdings"/>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0">
    <w:nsid w:val="3CC171F5"/>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A66611D"/>
    <w:multiLevelType w:val="hybridMultilevel"/>
    <w:tmpl w:val="B05E83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4E3F1A5B"/>
    <w:multiLevelType w:val="hybridMultilevel"/>
    <w:tmpl w:val="85D842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4EA00D4A"/>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F287DCC"/>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389083F"/>
    <w:multiLevelType w:val="multilevel"/>
    <w:tmpl w:val="F842A034"/>
    <w:lvl w:ilvl="0">
      <w:start w:val="6"/>
      <w:numFmt w:val="decimal"/>
      <w:lvlText w:val="%1."/>
      <w:lvlJc w:val="left"/>
      <w:pPr>
        <w:tabs>
          <w:tab w:val="num" w:pos="555"/>
        </w:tabs>
        <w:ind w:left="555" w:hanging="55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nsid w:val="55364E25"/>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5A386BE4"/>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5A4A1DDB"/>
    <w:multiLevelType w:val="hybridMultilevel"/>
    <w:tmpl w:val="133AF6C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5C8E7564"/>
    <w:multiLevelType w:val="multilevel"/>
    <w:tmpl w:val="E9E24968"/>
    <w:lvl w:ilvl="0">
      <w:start w:val="6"/>
      <w:numFmt w:val="decimal"/>
      <w:lvlText w:val="%1."/>
      <w:lvlJc w:val="left"/>
      <w:pPr>
        <w:tabs>
          <w:tab w:val="num" w:pos="555"/>
        </w:tabs>
        <w:ind w:left="555" w:hanging="555"/>
      </w:pPr>
    </w:lvl>
    <w:lvl w:ilvl="1">
      <w:start w:val="1"/>
      <w:numFmt w:val="decimal"/>
      <w:lvlText w:val="%1.%2."/>
      <w:lvlJc w:val="left"/>
      <w:pPr>
        <w:tabs>
          <w:tab w:val="num" w:pos="802"/>
        </w:tabs>
        <w:ind w:left="802" w:hanging="720"/>
      </w:pPr>
    </w:lvl>
    <w:lvl w:ilvl="2">
      <w:start w:val="2"/>
      <w:numFmt w:val="decimal"/>
      <w:lvlText w:val="%1.%2.%3."/>
      <w:lvlJc w:val="left"/>
      <w:pPr>
        <w:tabs>
          <w:tab w:val="num" w:pos="884"/>
        </w:tabs>
        <w:ind w:left="884" w:hanging="720"/>
      </w:pPr>
    </w:lvl>
    <w:lvl w:ilvl="3">
      <w:start w:val="1"/>
      <w:numFmt w:val="decimal"/>
      <w:lvlText w:val="%1.%2.%3.%4."/>
      <w:lvlJc w:val="left"/>
      <w:pPr>
        <w:tabs>
          <w:tab w:val="num" w:pos="1326"/>
        </w:tabs>
        <w:ind w:left="1326" w:hanging="1080"/>
      </w:pPr>
    </w:lvl>
    <w:lvl w:ilvl="4">
      <w:start w:val="1"/>
      <w:numFmt w:val="decimal"/>
      <w:lvlText w:val="%1.%2.%3.%4.%5."/>
      <w:lvlJc w:val="left"/>
      <w:pPr>
        <w:tabs>
          <w:tab w:val="num" w:pos="1408"/>
        </w:tabs>
        <w:ind w:left="1408" w:hanging="1080"/>
      </w:pPr>
    </w:lvl>
    <w:lvl w:ilvl="5">
      <w:start w:val="1"/>
      <w:numFmt w:val="decimal"/>
      <w:lvlText w:val="%1.%2.%3.%4.%5.%6."/>
      <w:lvlJc w:val="left"/>
      <w:pPr>
        <w:tabs>
          <w:tab w:val="num" w:pos="1850"/>
        </w:tabs>
        <w:ind w:left="1850" w:hanging="1440"/>
      </w:pPr>
    </w:lvl>
    <w:lvl w:ilvl="6">
      <w:start w:val="1"/>
      <w:numFmt w:val="decimal"/>
      <w:lvlText w:val="%1.%2.%3.%4.%5.%6.%7."/>
      <w:lvlJc w:val="left"/>
      <w:pPr>
        <w:tabs>
          <w:tab w:val="num" w:pos="1932"/>
        </w:tabs>
        <w:ind w:left="1932" w:hanging="1440"/>
      </w:pPr>
    </w:lvl>
    <w:lvl w:ilvl="7">
      <w:start w:val="1"/>
      <w:numFmt w:val="decimal"/>
      <w:lvlText w:val="%1.%2.%3.%4.%5.%6.%7.%8."/>
      <w:lvlJc w:val="left"/>
      <w:pPr>
        <w:tabs>
          <w:tab w:val="num" w:pos="2374"/>
        </w:tabs>
        <w:ind w:left="2374" w:hanging="1800"/>
      </w:pPr>
    </w:lvl>
    <w:lvl w:ilvl="8">
      <w:start w:val="1"/>
      <w:numFmt w:val="decimal"/>
      <w:lvlText w:val="%1.%2.%3.%4.%5.%6.%7.%8.%9."/>
      <w:lvlJc w:val="left"/>
      <w:pPr>
        <w:tabs>
          <w:tab w:val="num" w:pos="2456"/>
        </w:tabs>
        <w:ind w:left="2456" w:hanging="1800"/>
      </w:pPr>
    </w:lvl>
  </w:abstractNum>
  <w:abstractNum w:abstractNumId="20">
    <w:nsid w:val="6AD6612E"/>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6B3347E9"/>
    <w:multiLevelType w:val="hybridMultilevel"/>
    <w:tmpl w:val="18C0042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38516D6"/>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B193192"/>
    <w:multiLevelType w:val="hybridMultilevel"/>
    <w:tmpl w:val="CDA834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7B937F6A"/>
    <w:multiLevelType w:val="hybridMultilevel"/>
    <w:tmpl w:val="26BEA97A"/>
    <w:lvl w:ilvl="0" w:tplc="66E244C8">
      <w:start w:val="2"/>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7FAC3F49"/>
    <w:multiLevelType w:val="hybridMultilevel"/>
    <w:tmpl w:val="E4FE82E2"/>
    <w:lvl w:ilvl="0" w:tplc="81B0DFB0">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7"/>
  </w:num>
  <w:num w:numId="2">
    <w:abstractNumId w:val="14"/>
  </w:num>
  <w:num w:numId="3">
    <w:abstractNumId w:val="25"/>
  </w:num>
  <w:num w:numId="4">
    <w:abstractNumId w:val="23"/>
  </w:num>
  <w:num w:numId="5">
    <w:abstractNumId w:val="12"/>
  </w:num>
  <w:num w:numId="6">
    <w:abstractNumId w:val="18"/>
  </w:num>
  <w:num w:numId="7">
    <w:abstractNumId w:val="10"/>
  </w:num>
  <w:num w:numId="8">
    <w:abstractNumId w:val="9"/>
  </w:num>
  <w:num w:numId="9">
    <w:abstractNumId w:val="1"/>
  </w:num>
  <w:num w:numId="10">
    <w:abstractNumId w:val="2"/>
  </w:num>
  <w:num w:numId="11">
    <w:abstractNumId w:val="19"/>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1"/>
  </w:num>
  <w:num w:numId="15">
    <w:abstractNumId w:val="8"/>
  </w:num>
  <w:num w:numId="16">
    <w:abstractNumId w:val="3"/>
  </w:num>
  <w:num w:numId="17">
    <w:abstractNumId w:val="11"/>
  </w:num>
  <w:num w:numId="18">
    <w:abstractNumId w:val="4"/>
  </w:num>
  <w:num w:numId="19">
    <w:abstractNumId w:val="20"/>
  </w:num>
  <w:num w:numId="20">
    <w:abstractNumId w:val="5"/>
  </w:num>
  <w:num w:numId="21">
    <w:abstractNumId w:val="22"/>
  </w:num>
  <w:num w:numId="22">
    <w:abstractNumId w:val="24"/>
  </w:num>
  <w:num w:numId="23">
    <w:abstractNumId w:val="0"/>
  </w:num>
  <w:num w:numId="24">
    <w:abstractNumId w:val="13"/>
  </w:num>
  <w:num w:numId="25">
    <w:abstractNumId w:val="7"/>
  </w:num>
  <w:num w:numId="26">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939"/>
    <w:rsid w:val="00013B6B"/>
    <w:rsid w:val="00050D6F"/>
    <w:rsid w:val="000E55A5"/>
    <w:rsid w:val="000F3D81"/>
    <w:rsid w:val="00203ACA"/>
    <w:rsid w:val="00241C7F"/>
    <w:rsid w:val="00265CAF"/>
    <w:rsid w:val="002948CA"/>
    <w:rsid w:val="002A3D0C"/>
    <w:rsid w:val="00307EFB"/>
    <w:rsid w:val="0032346B"/>
    <w:rsid w:val="00384816"/>
    <w:rsid w:val="004924A5"/>
    <w:rsid w:val="0054471A"/>
    <w:rsid w:val="005A41F5"/>
    <w:rsid w:val="005C75B9"/>
    <w:rsid w:val="005C782C"/>
    <w:rsid w:val="0062665A"/>
    <w:rsid w:val="00684620"/>
    <w:rsid w:val="006A49F8"/>
    <w:rsid w:val="006D7E7F"/>
    <w:rsid w:val="006E026E"/>
    <w:rsid w:val="00760ED2"/>
    <w:rsid w:val="00833939"/>
    <w:rsid w:val="00835399"/>
    <w:rsid w:val="008438DA"/>
    <w:rsid w:val="008711C2"/>
    <w:rsid w:val="008714A0"/>
    <w:rsid w:val="0089178A"/>
    <w:rsid w:val="008B702A"/>
    <w:rsid w:val="009007BA"/>
    <w:rsid w:val="00935198"/>
    <w:rsid w:val="00935EA8"/>
    <w:rsid w:val="00976DAD"/>
    <w:rsid w:val="009F2B29"/>
    <w:rsid w:val="00A50483"/>
    <w:rsid w:val="00A525E1"/>
    <w:rsid w:val="00AB39E2"/>
    <w:rsid w:val="00B12F46"/>
    <w:rsid w:val="00B21674"/>
    <w:rsid w:val="00B93F0A"/>
    <w:rsid w:val="00B96285"/>
    <w:rsid w:val="00BA2A45"/>
    <w:rsid w:val="00BC1D09"/>
    <w:rsid w:val="00C2786C"/>
    <w:rsid w:val="00C73B54"/>
    <w:rsid w:val="00C94F7A"/>
    <w:rsid w:val="00CE7D86"/>
    <w:rsid w:val="00D82AFC"/>
    <w:rsid w:val="00D968FD"/>
    <w:rsid w:val="00DA6957"/>
    <w:rsid w:val="00E01A7B"/>
    <w:rsid w:val="00F0610A"/>
    <w:rsid w:val="00F278B5"/>
    <w:rsid w:val="00F97FC6"/>
    <w:rsid w:val="00FE1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en-US"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0" w:qFormat="true"/>
    <w:lsdException w:name="heading 6" w:uiPriority="0" w:qFormat="true"/>
    <w:lsdException w:name="heading 7" w:uiPriority="0" w:qFormat="true"/>
    <w:lsdException w:name="heading 8" w:uiPriority="0" w:qFormat="true"/>
    <w:lsdException w:name="heading 9" w:uiPriority="0"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true"/>
    <w:lsdException w:name="Title" w:uiPriority="0" w:semiHidden="false" w:unhideWhenUsed="false" w:qFormat="true"/>
    <w:lsdException w:name="Default Paragraph Font" w:uiPriority="1"/>
    <w:lsdException w:name="Body Text" w:uiPriority="0"/>
    <w:lsdException w:name="Subtitle" w:uiPriority="0" w:semiHidden="false" w:unhideWhenUsed="false" w:qFormat="true"/>
    <w:lsdException w:name="Body Text 3" w:uiPriority="0"/>
    <w:lsdException w:name="Strong" w:uiPriority="0" w:semiHidden="false" w:unhideWhenUsed="false" w:qFormat="true"/>
    <w:lsdException w:name="Emphasis" w:uiPriority="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833939"/>
    <w:rPr>
      <w:lang w:eastAsia="cs-CZ"/>
    </w:rPr>
  </w:style>
  <w:style w:type="paragraph" w:styleId="Nadpis1">
    <w:name w:val="heading 1"/>
    <w:basedOn w:val="Normln"/>
    <w:next w:val="Normln"/>
    <w:link w:val="Nadpis1Char"/>
    <w:qFormat/>
    <w:rsid w:val="002948CA"/>
    <w:pPr>
      <w:keepNext/>
      <w:jc w:val="right"/>
      <w:outlineLvl w:val="0"/>
    </w:pPr>
    <w:rPr>
      <w:sz w:val="24"/>
    </w:rPr>
  </w:style>
  <w:style w:type="paragraph" w:styleId="Nadpis2">
    <w:name w:val="heading 2"/>
    <w:basedOn w:val="Normln"/>
    <w:next w:val="Normln"/>
    <w:link w:val="Nadpis2Char"/>
    <w:semiHidden/>
    <w:unhideWhenUsed/>
    <w:qFormat/>
    <w:rsid w:val="00B93F0A"/>
    <w:pPr>
      <w:spacing w:before="120"/>
      <w:outlineLvl w:val="1"/>
    </w:pPr>
    <w:rPr>
      <w:rFonts w:ascii="Arial" w:hAnsi="Arial"/>
      <w:b/>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2948CA"/>
    <w:rPr>
      <w:sz w:val="24"/>
      <w:lang w:eastAsia="cs-CZ"/>
    </w:rPr>
  </w:style>
  <w:style w:type="paragraph" w:styleId="Zhlav">
    <w:name w:val="header"/>
    <w:basedOn w:val="Normln"/>
    <w:link w:val="ZhlavChar"/>
    <w:unhideWhenUsed/>
    <w:rsid w:val="00833939"/>
    <w:pPr>
      <w:tabs>
        <w:tab w:val="center" w:pos="4536"/>
        <w:tab w:val="right" w:pos="9072"/>
      </w:tabs>
    </w:pPr>
  </w:style>
  <w:style w:type="character" w:styleId="ZhlavChar" w:customStyle="true">
    <w:name w:val="Záhlaví Char"/>
    <w:basedOn w:val="Standardnpsmoodstavce"/>
    <w:link w:val="Zhlav"/>
    <w:rsid w:val="00833939"/>
    <w:rPr>
      <w:lang w:eastAsia="cs-CZ"/>
    </w:rPr>
  </w:style>
  <w:style w:type="paragraph" w:styleId="Zpat">
    <w:name w:val="footer"/>
    <w:basedOn w:val="Normln"/>
    <w:link w:val="ZpatChar"/>
    <w:uiPriority w:val="99"/>
    <w:unhideWhenUsed/>
    <w:rsid w:val="00833939"/>
    <w:pPr>
      <w:tabs>
        <w:tab w:val="center" w:pos="4536"/>
        <w:tab w:val="right" w:pos="9072"/>
      </w:tabs>
    </w:pPr>
  </w:style>
  <w:style w:type="character" w:styleId="ZpatChar" w:customStyle="true">
    <w:name w:val="Zápatí Char"/>
    <w:basedOn w:val="Standardnpsmoodstavce"/>
    <w:link w:val="Zpat"/>
    <w:uiPriority w:val="99"/>
    <w:rsid w:val="00833939"/>
    <w:rPr>
      <w:lang w:eastAsia="cs-CZ"/>
    </w:rPr>
  </w:style>
  <w:style w:type="paragraph" w:styleId="Textbubliny">
    <w:name w:val="Balloon Text"/>
    <w:basedOn w:val="Normln"/>
    <w:link w:val="TextbublinyChar"/>
    <w:uiPriority w:val="99"/>
    <w:semiHidden/>
    <w:unhideWhenUsed/>
    <w:rsid w:val="00833939"/>
    <w:rPr>
      <w:rFonts w:ascii="Tahoma" w:hAnsi="Tahoma" w:cs="Tahoma"/>
      <w:sz w:val="16"/>
      <w:szCs w:val="16"/>
    </w:rPr>
  </w:style>
  <w:style w:type="character" w:styleId="TextbublinyChar" w:customStyle="true">
    <w:name w:val="Text bubliny Char"/>
    <w:basedOn w:val="Standardnpsmoodstavce"/>
    <w:link w:val="Textbubliny"/>
    <w:uiPriority w:val="99"/>
    <w:semiHidden/>
    <w:rsid w:val="00833939"/>
    <w:rPr>
      <w:rFonts w:ascii="Tahoma" w:hAnsi="Tahoma" w:cs="Tahoma"/>
      <w:sz w:val="16"/>
      <w:szCs w:val="16"/>
      <w:lang w:eastAsia="cs-CZ"/>
    </w:rPr>
  </w:style>
  <w:style w:type="paragraph" w:styleId="Odstavecseseznamem">
    <w:name w:val="List Paragraph"/>
    <w:basedOn w:val="Normln"/>
    <w:uiPriority w:val="34"/>
    <w:qFormat/>
    <w:rsid w:val="0032346B"/>
    <w:pPr>
      <w:ind w:left="720"/>
      <w:contextualSpacing/>
    </w:pPr>
  </w:style>
  <w:style w:type="table" w:styleId="Mkatabulky">
    <w:name w:val="Table Grid"/>
    <w:basedOn w:val="Normlntabulka"/>
    <w:uiPriority w:val="59"/>
    <w:rsid w:val="008711C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true">
    <w:name w:val="Default"/>
    <w:rsid w:val="00DA6957"/>
    <w:pPr>
      <w:autoSpaceDE w:val="false"/>
      <w:autoSpaceDN w:val="false"/>
      <w:adjustRightInd w:val="false"/>
    </w:pPr>
    <w:rPr>
      <w:rFonts w:ascii="Symbol" w:hAnsi="Symbol" w:cs="Symbol"/>
      <w:color w:val="000000"/>
      <w:sz w:val="24"/>
      <w:szCs w:val="24"/>
    </w:rPr>
  </w:style>
  <w:style w:type="character" w:styleId="Nadpis2Char" w:customStyle="true">
    <w:name w:val="Nadpis 2 Char"/>
    <w:basedOn w:val="Standardnpsmoodstavce"/>
    <w:link w:val="Nadpis2"/>
    <w:semiHidden/>
    <w:rsid w:val="00B93F0A"/>
    <w:rPr>
      <w:rFonts w:ascii="Arial" w:hAnsi="Arial"/>
      <w:b/>
      <w:sz w:val="24"/>
      <w:lang w:eastAsia="cs-CZ"/>
    </w:rPr>
  </w:style>
  <w:style w:type="character" w:styleId="ZkladntextChar" w:customStyle="true">
    <w:name w:val="Základní text Char"/>
    <w:aliases w:val="Standard paragraph Char1"/>
    <w:basedOn w:val="Standardnpsmoodstavce"/>
    <w:link w:val="Zkladntext"/>
    <w:semiHidden/>
    <w:locked/>
    <w:rsid w:val="00B93F0A"/>
    <w:rPr>
      <w:b/>
      <w:i/>
      <w:sz w:val="36"/>
      <w:u w:val="single"/>
    </w:rPr>
  </w:style>
  <w:style w:type="paragraph" w:styleId="Zkladntext">
    <w:name w:val="Body Text"/>
    <w:aliases w:val="Standard paragraph"/>
    <w:basedOn w:val="Normln"/>
    <w:link w:val="ZkladntextChar"/>
    <w:semiHidden/>
    <w:unhideWhenUsed/>
    <w:rsid w:val="00B93F0A"/>
    <w:pPr>
      <w:jc w:val="center"/>
    </w:pPr>
    <w:rPr>
      <w:b/>
      <w:i/>
      <w:sz w:val="36"/>
      <w:u w:val="single"/>
      <w:lang w:eastAsia="en-US"/>
    </w:rPr>
  </w:style>
  <w:style w:type="character" w:styleId="ZkladntextChar1" w:customStyle="true">
    <w:name w:val="Základní text Char1"/>
    <w:basedOn w:val="Standardnpsmoodstavce"/>
    <w:uiPriority w:val="99"/>
    <w:semiHidden/>
    <w:rsid w:val="00B93F0A"/>
    <w:rPr>
      <w:lang w:eastAsia="cs-CZ"/>
    </w:rPr>
  </w:style>
  <w:style w:type="paragraph" w:styleId="Zkladntext3">
    <w:name w:val="Body Text 3"/>
    <w:basedOn w:val="Normln"/>
    <w:link w:val="Zkladntext3Char"/>
    <w:unhideWhenUsed/>
    <w:rsid w:val="00B93F0A"/>
    <w:pPr>
      <w:jc w:val="both"/>
    </w:pPr>
    <w:rPr>
      <w:sz w:val="24"/>
    </w:rPr>
  </w:style>
  <w:style w:type="character" w:styleId="Zkladntext3Char" w:customStyle="true">
    <w:name w:val="Základní text 3 Char"/>
    <w:basedOn w:val="Standardnpsmoodstavce"/>
    <w:link w:val="Zkladntext3"/>
    <w:rsid w:val="00B93F0A"/>
    <w:rPr>
      <w:sz w:val="24"/>
      <w:lang w:eastAsia="cs-CZ"/>
    </w:rPr>
  </w:style>
  <w:style w:type="paragraph" w:styleId="Tabellentext" w:customStyle="true">
    <w:name w:val="Tabellentext"/>
    <w:basedOn w:val="Normln"/>
    <w:rsid w:val="00B93F0A"/>
    <w:pPr>
      <w:keepLines/>
      <w:spacing w:before="40" w:after="40"/>
    </w:pPr>
    <w:rPr>
      <w:rFonts w:ascii="CorpoS" w:hAnsi="CorpoS"/>
      <w:sz w:val="22"/>
      <w:szCs w:val="24"/>
      <w:lang w:val="de-DE"/>
    </w:rPr>
  </w:style>
  <w:style w:type="paragraph" w:styleId="BodyText21" w:customStyle="true">
    <w:name w:val="Body Text 21"/>
    <w:basedOn w:val="Normln"/>
    <w:rsid w:val="00B93F0A"/>
    <w:pPr>
      <w:widowControl w:val="false"/>
      <w:snapToGrid w:val="false"/>
      <w:jc w:val="both"/>
    </w:pPr>
    <w:rPr>
      <w:sz w:val="22"/>
    </w:rPr>
  </w:style>
  <w:style w:type="character" w:styleId="Hypertextovodkaz">
    <w:name w:val="Hyperlink"/>
    <w:basedOn w:val="Standardnpsmoodstavce"/>
    <w:uiPriority w:val="99"/>
    <w:unhideWhenUsed/>
    <w:rsid w:val="00B12F46"/>
    <w:rPr>
      <w:color w:val="0000FF" w:themeColor="hyperlink"/>
      <w:u w:val="singl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en-US"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uiPriority="0"/>
    <w:lsdException w:name="Title" w:qFormat="1" w:semiHidden="0" w:uiPriority="0" w:unhideWhenUsed="0"/>
    <w:lsdException w:name="Default Paragraph Font" w:uiPriority="1"/>
    <w:lsdException w:name="Body Text" w:uiPriority="0"/>
    <w:lsdException w:name="Subtitle" w:qFormat="1" w:semiHidden="0" w:uiPriority="0" w:unhideWhenUsed="0"/>
    <w:lsdException w:name="Body Text 3" w:uiPriority="0"/>
    <w:lsdException w:name="Strong" w:qFormat="1" w:semiHidden="0" w:uiPriority="0" w:unhideWhenUsed="0"/>
    <w:lsdException w:name="Emphasis" w:qFormat="1"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833939"/>
    <w:rPr>
      <w:lang w:eastAsia="cs-CZ"/>
    </w:rPr>
  </w:style>
  <w:style w:styleId="Nadpis1" w:type="paragraph">
    <w:name w:val="heading 1"/>
    <w:basedOn w:val="Normln"/>
    <w:next w:val="Normln"/>
    <w:link w:val="Nadpis1Char"/>
    <w:qFormat/>
    <w:rsid w:val="002948CA"/>
    <w:pPr>
      <w:keepNext/>
      <w:jc w:val="right"/>
      <w:outlineLvl w:val="0"/>
    </w:pPr>
    <w:rPr>
      <w:sz w:val="24"/>
    </w:rPr>
  </w:style>
  <w:style w:styleId="Nadpis2" w:type="paragraph">
    <w:name w:val="heading 2"/>
    <w:basedOn w:val="Normln"/>
    <w:next w:val="Normln"/>
    <w:link w:val="Nadpis2Char"/>
    <w:semiHidden/>
    <w:unhideWhenUsed/>
    <w:qFormat/>
    <w:rsid w:val="00B93F0A"/>
    <w:pPr>
      <w:spacing w:before="120"/>
      <w:outlineLvl w:val="1"/>
    </w:pPr>
    <w:rPr>
      <w:rFonts w:ascii="Arial" w:hAnsi="Arial"/>
      <w:b/>
      <w:sz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rsid w:val="002948CA"/>
    <w:rPr>
      <w:sz w:val="24"/>
      <w:lang w:eastAsia="cs-CZ"/>
    </w:rPr>
  </w:style>
  <w:style w:styleId="Zhlav" w:type="paragraph">
    <w:name w:val="header"/>
    <w:basedOn w:val="Normln"/>
    <w:link w:val="ZhlavChar"/>
    <w:unhideWhenUsed/>
    <w:rsid w:val="00833939"/>
    <w:pPr>
      <w:tabs>
        <w:tab w:pos="4536" w:val="center"/>
        <w:tab w:pos="9072" w:val="right"/>
      </w:tabs>
    </w:pPr>
  </w:style>
  <w:style w:customStyle="1" w:styleId="ZhlavChar" w:type="character">
    <w:name w:val="Záhlaví Char"/>
    <w:basedOn w:val="Standardnpsmoodstavce"/>
    <w:link w:val="Zhlav"/>
    <w:rsid w:val="00833939"/>
    <w:rPr>
      <w:lang w:eastAsia="cs-CZ"/>
    </w:rPr>
  </w:style>
  <w:style w:styleId="Zpat" w:type="paragraph">
    <w:name w:val="footer"/>
    <w:basedOn w:val="Normln"/>
    <w:link w:val="ZpatChar"/>
    <w:uiPriority w:val="99"/>
    <w:unhideWhenUsed/>
    <w:rsid w:val="00833939"/>
    <w:pPr>
      <w:tabs>
        <w:tab w:pos="4536" w:val="center"/>
        <w:tab w:pos="9072" w:val="right"/>
      </w:tabs>
    </w:pPr>
  </w:style>
  <w:style w:customStyle="1" w:styleId="ZpatChar" w:type="character">
    <w:name w:val="Zápatí Char"/>
    <w:basedOn w:val="Standardnpsmoodstavce"/>
    <w:link w:val="Zpat"/>
    <w:uiPriority w:val="99"/>
    <w:rsid w:val="00833939"/>
    <w:rPr>
      <w:lang w:eastAsia="cs-CZ"/>
    </w:rPr>
  </w:style>
  <w:style w:styleId="Textbubliny" w:type="paragraph">
    <w:name w:val="Balloon Text"/>
    <w:basedOn w:val="Normln"/>
    <w:link w:val="TextbublinyChar"/>
    <w:uiPriority w:val="99"/>
    <w:semiHidden/>
    <w:unhideWhenUsed/>
    <w:rsid w:val="00833939"/>
    <w:rPr>
      <w:rFonts w:ascii="Tahoma" w:cs="Tahoma" w:hAnsi="Tahoma"/>
      <w:sz w:val="16"/>
      <w:szCs w:val="16"/>
    </w:rPr>
  </w:style>
  <w:style w:customStyle="1" w:styleId="TextbublinyChar" w:type="character">
    <w:name w:val="Text bubliny Char"/>
    <w:basedOn w:val="Standardnpsmoodstavce"/>
    <w:link w:val="Textbubliny"/>
    <w:uiPriority w:val="99"/>
    <w:semiHidden/>
    <w:rsid w:val="00833939"/>
    <w:rPr>
      <w:rFonts w:ascii="Tahoma" w:cs="Tahoma" w:hAnsi="Tahoma"/>
      <w:sz w:val="16"/>
      <w:szCs w:val="16"/>
      <w:lang w:eastAsia="cs-CZ"/>
    </w:rPr>
  </w:style>
  <w:style w:styleId="Odstavecseseznamem" w:type="paragraph">
    <w:name w:val="List Paragraph"/>
    <w:basedOn w:val="Normln"/>
    <w:uiPriority w:val="34"/>
    <w:qFormat/>
    <w:rsid w:val="0032346B"/>
    <w:pPr>
      <w:ind w:left="720"/>
      <w:contextualSpacing/>
    </w:pPr>
  </w:style>
  <w:style w:styleId="Mkatabulky" w:type="table">
    <w:name w:val="Table Grid"/>
    <w:basedOn w:val="Normlntabulka"/>
    <w:uiPriority w:val="59"/>
    <w:rsid w:val="008711C2"/>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Default" w:type="paragraph">
    <w:name w:val="Default"/>
    <w:rsid w:val="00DA6957"/>
    <w:pPr>
      <w:autoSpaceDE w:val="0"/>
      <w:autoSpaceDN w:val="0"/>
      <w:adjustRightInd w:val="0"/>
    </w:pPr>
    <w:rPr>
      <w:rFonts w:ascii="Symbol" w:cs="Symbol" w:hAnsi="Symbol"/>
      <w:color w:val="000000"/>
      <w:sz w:val="24"/>
      <w:szCs w:val="24"/>
    </w:rPr>
  </w:style>
  <w:style w:customStyle="1" w:styleId="Nadpis2Char" w:type="character">
    <w:name w:val="Nadpis 2 Char"/>
    <w:basedOn w:val="Standardnpsmoodstavce"/>
    <w:link w:val="Nadpis2"/>
    <w:semiHidden/>
    <w:rsid w:val="00B93F0A"/>
    <w:rPr>
      <w:rFonts w:ascii="Arial" w:hAnsi="Arial"/>
      <w:b/>
      <w:sz w:val="24"/>
      <w:lang w:eastAsia="cs-CZ"/>
    </w:rPr>
  </w:style>
  <w:style w:customStyle="1" w:styleId="ZkladntextChar" w:type="character">
    <w:name w:val="Základní text Char"/>
    <w:aliases w:val="Standard paragraph Char1"/>
    <w:basedOn w:val="Standardnpsmoodstavce"/>
    <w:link w:val="Zkladntext"/>
    <w:semiHidden/>
    <w:locked/>
    <w:rsid w:val="00B93F0A"/>
    <w:rPr>
      <w:b/>
      <w:i/>
      <w:sz w:val="36"/>
      <w:u w:val="single"/>
    </w:rPr>
  </w:style>
  <w:style w:styleId="Zkladntext" w:type="paragraph">
    <w:name w:val="Body Text"/>
    <w:aliases w:val="Standard paragraph"/>
    <w:basedOn w:val="Normln"/>
    <w:link w:val="ZkladntextChar"/>
    <w:semiHidden/>
    <w:unhideWhenUsed/>
    <w:rsid w:val="00B93F0A"/>
    <w:pPr>
      <w:jc w:val="center"/>
    </w:pPr>
    <w:rPr>
      <w:b/>
      <w:i/>
      <w:sz w:val="36"/>
      <w:u w:val="single"/>
      <w:lang w:eastAsia="en-US"/>
    </w:rPr>
  </w:style>
  <w:style w:customStyle="1" w:styleId="ZkladntextChar1" w:type="character">
    <w:name w:val="Základní text Char1"/>
    <w:basedOn w:val="Standardnpsmoodstavce"/>
    <w:uiPriority w:val="99"/>
    <w:semiHidden/>
    <w:rsid w:val="00B93F0A"/>
    <w:rPr>
      <w:lang w:eastAsia="cs-CZ"/>
    </w:rPr>
  </w:style>
  <w:style w:styleId="Zkladntext3" w:type="paragraph">
    <w:name w:val="Body Text 3"/>
    <w:basedOn w:val="Normln"/>
    <w:link w:val="Zkladntext3Char"/>
    <w:unhideWhenUsed/>
    <w:rsid w:val="00B93F0A"/>
    <w:pPr>
      <w:jc w:val="both"/>
    </w:pPr>
    <w:rPr>
      <w:sz w:val="24"/>
    </w:rPr>
  </w:style>
  <w:style w:customStyle="1" w:styleId="Zkladntext3Char" w:type="character">
    <w:name w:val="Základní text 3 Char"/>
    <w:basedOn w:val="Standardnpsmoodstavce"/>
    <w:link w:val="Zkladntext3"/>
    <w:rsid w:val="00B93F0A"/>
    <w:rPr>
      <w:sz w:val="24"/>
      <w:lang w:eastAsia="cs-CZ"/>
    </w:rPr>
  </w:style>
  <w:style w:customStyle="1" w:styleId="Tabellentext" w:type="paragraph">
    <w:name w:val="Tabellentext"/>
    <w:basedOn w:val="Normln"/>
    <w:rsid w:val="00B93F0A"/>
    <w:pPr>
      <w:keepLines/>
      <w:spacing w:after="40" w:before="40"/>
    </w:pPr>
    <w:rPr>
      <w:rFonts w:ascii="CorpoS" w:hAnsi="CorpoS"/>
      <w:sz w:val="22"/>
      <w:szCs w:val="24"/>
      <w:lang w:val="de-DE"/>
    </w:rPr>
  </w:style>
  <w:style w:customStyle="1" w:styleId="BodyText21" w:type="paragraph">
    <w:name w:val="Body Text 21"/>
    <w:basedOn w:val="Normln"/>
    <w:rsid w:val="00B93F0A"/>
    <w:pPr>
      <w:widowControl w:val="0"/>
      <w:snapToGrid w:val="0"/>
      <w:jc w:val="both"/>
    </w:pPr>
    <w:rPr>
      <w:sz w:val="22"/>
    </w:rPr>
  </w:style>
  <w:style w:styleId="Hypertextovodkaz" w:type="character">
    <w:name w:val="Hyperlink"/>
    <w:basedOn w:val="Standardnpsmoodstavce"/>
    <w:uiPriority w:val="99"/>
    <w:unhideWhenUsed/>
    <w:rsid w:val="00B12F46"/>
    <w:rPr>
      <w:color w:themeColor="hyperlink"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98409362">
      <w:bodyDiv w:val="true"/>
      <w:marLeft w:val="0"/>
      <w:marRight w:val="0"/>
      <w:marTop w:val="0"/>
      <w:marBottom w:val="0"/>
      <w:divBdr>
        <w:top w:val="none" w:color="auto" w:sz="0" w:space="0"/>
        <w:left w:val="none" w:color="auto" w:sz="0" w:space="0"/>
        <w:bottom w:val="none" w:color="auto" w:sz="0" w:space="0"/>
        <w:right w:val="none" w:color="auto" w:sz="0" w:space="0"/>
      </w:divBdr>
    </w:div>
    <w:div w:id="121808065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header1.xml" Type="http://schemas.openxmlformats.org/officeDocument/2006/relationships/header" Id="rId11"/>
    <Relationship Target="settings.xml" Type="http://schemas.openxmlformats.org/officeDocument/2006/relationships/settings" Id="rId5"/>
    <Relationship TargetMode="External" Target="http://www.esfcr.cz" Type="http://schemas.openxmlformats.org/officeDocument/2006/relationships/hyperlink" Id="rId10"/>
    <Relationship Target="stylesWithEffects.xml" Type="http://schemas.microsoft.com/office/2007/relationships/stylesWithEffects" Id="rId4"/>
    <Relationship TargetMode="External" Target="mailto:hovorkova@centrum-podebrady.info"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9CA1044-AF79-4579-9817-2C34A863236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9</properties:Pages>
  <properties:Words>3493</properties:Words>
  <properties:Characters>20610</properties:Characters>
  <properties:Lines>171</properties:Lines>
  <properties:Paragraphs>48</properties:Paragraphs>
  <properties:TotalTime>386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24055</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2013-12-16T13:52:00Z</dcterms:created>
  <dc:creator/>
  <cp:lastModifiedBy/>
  <dcterms:modified xmlns:xsi="http://www.w3.org/2001/XMLSchema-instance" xsi:type="dcterms:W3CDTF">2013-12-17T12:23:00Z</dcterms:modified>
  <cp:revision>12</cp:revision>
</cp:coreProperties>
</file>