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84A34" w:rsidR="00F74786" w:rsidP="004340A2" w:rsidRDefault="004340A2">
      <w:pPr>
        <w:pStyle w:val="Nzev"/>
        <w:rPr>
          <w:rFonts w:ascii="Arial" w:hAnsi="Arial" w:cs="Arial"/>
        </w:rPr>
      </w:pPr>
      <w:r w:rsidRPr="00584A34">
        <w:rPr>
          <w:rFonts w:ascii="Arial" w:hAnsi="Arial" w:cs="Arial"/>
        </w:rPr>
        <w:t>Zadávací dokumentace</w:t>
      </w:r>
      <w:bookmarkStart w:name="_GoBack" w:id="0"/>
      <w:bookmarkEnd w:id="0"/>
    </w:p>
    <w:sdt>
      <w:sdtPr>
        <w:rPr>
          <w:rFonts w:ascii="Arial" w:hAnsi="Arial" w:cs="Arial" w:eastAsiaTheme="minorHAnsi"/>
          <w:b w:val="false"/>
          <w:bCs w:val="false"/>
          <w:color w:val="auto"/>
          <w:sz w:val="22"/>
          <w:szCs w:val="22"/>
          <w:lang w:eastAsia="en-US"/>
        </w:rPr>
        <w:id w:val="-647280198"/>
        <w:docPartObj>
          <w:docPartGallery w:val="Table of Contents"/>
          <w:docPartUnique/>
        </w:docPartObj>
      </w:sdtPr>
      <w:sdtContent>
        <w:p w:rsidRPr="00584A34" w:rsidR="00682F20" w:rsidRDefault="00682F20">
          <w:pPr>
            <w:pStyle w:val="Nadpisobsahu"/>
            <w:rPr>
              <w:rFonts w:ascii="Arial" w:hAnsi="Arial" w:cs="Arial"/>
            </w:rPr>
          </w:pPr>
          <w:r w:rsidRPr="00584A34">
            <w:rPr>
              <w:rFonts w:ascii="Arial" w:hAnsi="Arial" w:cs="Arial"/>
            </w:rPr>
            <w:t>Obsah</w:t>
          </w:r>
        </w:p>
        <w:p w:rsidR="003553FA" w:rsidRDefault="00682F20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r w:rsidRPr="00584A34">
            <w:rPr>
              <w:rFonts w:ascii="Arial" w:hAnsi="Arial" w:cs="Arial"/>
            </w:rPr>
            <w:fldChar w:fldCharType="begin"/>
          </w:r>
          <w:r w:rsidRPr="00584A34">
            <w:rPr>
              <w:rFonts w:ascii="Arial" w:hAnsi="Arial" w:cs="Arial"/>
            </w:rPr>
            <w:instrText xml:space="preserve"> TOC \o "1-3" \h \z \u </w:instrText>
          </w:r>
          <w:r w:rsidRPr="00584A34">
            <w:rPr>
              <w:rFonts w:ascii="Arial" w:hAnsi="Arial" w:cs="Arial"/>
            </w:rPr>
            <w:fldChar w:fldCharType="separate"/>
          </w:r>
          <w:hyperlink w:history="true" w:anchor="_Toc352073085">
            <w:r w:rsidRPr="007E2C4A" w:rsidR="003553FA">
              <w:rPr>
                <w:rStyle w:val="Hypertextovodkaz"/>
                <w:rFonts w:ascii="Arial" w:hAnsi="Arial" w:cs="Arial"/>
                <w:noProof/>
              </w:rPr>
              <w:t>1</w:t>
            </w:r>
            <w:r w:rsidR="003553FA">
              <w:rPr>
                <w:rFonts w:eastAsiaTheme="minorEastAsia"/>
                <w:noProof/>
                <w:lang w:eastAsia="cs-CZ"/>
              </w:rPr>
              <w:tab/>
            </w:r>
            <w:r w:rsidRPr="007E2C4A" w:rsidR="003553FA">
              <w:rPr>
                <w:rStyle w:val="Hypertextovodkaz"/>
                <w:rFonts w:ascii="Arial" w:hAnsi="Arial" w:cs="Arial"/>
                <w:noProof/>
              </w:rPr>
              <w:t>Název zakázky</w:t>
            </w:r>
            <w:r w:rsidR="003553FA">
              <w:rPr>
                <w:noProof/>
                <w:webHidden/>
              </w:rPr>
              <w:tab/>
            </w:r>
            <w:r w:rsidR="003553FA">
              <w:rPr>
                <w:noProof/>
                <w:webHidden/>
              </w:rPr>
              <w:fldChar w:fldCharType="begin"/>
            </w:r>
            <w:r w:rsidR="003553FA">
              <w:rPr>
                <w:noProof/>
                <w:webHidden/>
              </w:rPr>
              <w:instrText xml:space="preserve"> PAGEREF _Toc352073085 \h </w:instrText>
            </w:r>
            <w:r w:rsidR="003553FA">
              <w:rPr>
                <w:noProof/>
                <w:webHidden/>
              </w:rPr>
            </w:r>
            <w:r w:rsidR="003553FA">
              <w:rPr>
                <w:noProof/>
                <w:webHidden/>
              </w:rPr>
              <w:fldChar w:fldCharType="separate"/>
            </w:r>
            <w:r w:rsidR="003553FA">
              <w:rPr>
                <w:noProof/>
                <w:webHidden/>
              </w:rPr>
              <w:t>3</w:t>
            </w:r>
            <w:r w:rsidR="003553FA"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86">
            <w:r w:rsidRPr="007E2C4A">
              <w:rPr>
                <w:rStyle w:val="Hypertextovodkaz"/>
                <w:rFonts w:ascii="Arial" w:hAnsi="Arial" w:cs="Arial"/>
                <w:noProof/>
              </w:rPr>
              <w:t>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Zadavatel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87">
            <w:r w:rsidRPr="007E2C4A">
              <w:rPr>
                <w:rStyle w:val="Hypertextovodkaz"/>
                <w:rFonts w:ascii="Arial" w:hAnsi="Arial" w:cs="Arial"/>
                <w:noProof/>
              </w:rPr>
              <w:t>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Stručná charakteristika a cíle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88">
            <w:r w:rsidRPr="007E2C4A">
              <w:rPr>
                <w:rStyle w:val="Hypertextovodkaz"/>
                <w:rFonts w:ascii="Arial" w:hAnsi="Arial" w:cs="Arial"/>
                <w:noProof/>
              </w:rPr>
              <w:t>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Předmět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89">
            <w:r w:rsidRPr="007E2C4A">
              <w:rPr>
                <w:rStyle w:val="Hypertextovodkaz"/>
                <w:rFonts w:ascii="Arial" w:hAnsi="Arial" w:cs="Arial"/>
                <w:noProof/>
              </w:rPr>
              <w:t>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Specifikace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0">
            <w:r w:rsidRPr="007E2C4A">
              <w:rPr>
                <w:rStyle w:val="Hypertextovodkaz"/>
                <w:rFonts w:ascii="Arial" w:hAnsi="Arial" w:cs="Arial"/>
                <w:noProof/>
              </w:rPr>
              <w:t>5.1.1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Kariérové poradenství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1">
            <w:r w:rsidRPr="007E2C4A">
              <w:rPr>
                <w:rStyle w:val="Hypertextovodkaz"/>
                <w:rFonts w:ascii="Arial" w:hAnsi="Arial" w:cs="Arial"/>
                <w:noProof/>
              </w:rPr>
              <w:t>5.1.2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Individuální poradenství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2">
            <w:r w:rsidRPr="007E2C4A">
              <w:rPr>
                <w:rStyle w:val="Hypertextovodkaz"/>
                <w:rFonts w:ascii="Arial" w:hAnsi="Arial" w:cs="Arial"/>
                <w:noProof/>
              </w:rPr>
              <w:t>5.1.3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Pracovní diagnostika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3">
            <w:r w:rsidRPr="007E2C4A">
              <w:rPr>
                <w:rStyle w:val="Hypertextovodkaz"/>
                <w:rFonts w:ascii="Arial" w:hAnsi="Arial" w:cs="Arial"/>
                <w:noProof/>
              </w:rPr>
              <w:t>5.1.4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Školení v oblasti Soft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4">
            <w:r w:rsidRPr="007E2C4A">
              <w:rPr>
                <w:rStyle w:val="Hypertextovodkaz"/>
                <w:rFonts w:ascii="Arial" w:hAnsi="Arial" w:cs="Arial"/>
                <w:noProof/>
              </w:rPr>
              <w:t>5.1.5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IT kurzy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3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5">
            <w:r w:rsidRPr="007E2C4A">
              <w:rPr>
                <w:rStyle w:val="Hypertextovodkaz"/>
                <w:rFonts w:ascii="Arial" w:hAnsi="Arial" w:cs="Arial"/>
                <w:noProof/>
              </w:rPr>
              <w:t>5.1.6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Zprostředkování zaměstnání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6">
            <w:r w:rsidRPr="007E2C4A">
              <w:rPr>
                <w:rStyle w:val="Hypertextovodkaz"/>
                <w:rFonts w:ascii="Arial" w:hAnsi="Arial" w:cs="Arial"/>
                <w:noProof/>
              </w:rPr>
              <w:t>5.2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Souhrn předpokládaného počtu účastníků jednotlivých programů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7">
            <w:r w:rsidRPr="007E2C4A">
              <w:rPr>
                <w:rStyle w:val="Hypertextovodkaz"/>
                <w:rFonts w:ascii="Arial" w:hAnsi="Arial" w:cs="Arial"/>
                <w:noProof/>
              </w:rPr>
              <w:t>5.3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Náklady na jednotlivé kurzy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8">
            <w:r w:rsidRPr="007E2C4A">
              <w:rPr>
                <w:rStyle w:val="Hypertextovodkaz"/>
                <w:rFonts w:ascii="Arial" w:hAnsi="Arial" w:cs="Arial"/>
                <w:noProof/>
              </w:rPr>
              <w:t>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Doba a místo realizace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099">
            <w:r w:rsidRPr="007E2C4A">
              <w:rPr>
                <w:rStyle w:val="Hypertextovodkaz"/>
                <w:rFonts w:ascii="Arial" w:hAnsi="Arial" w:cs="Arial"/>
                <w:noProof/>
              </w:rPr>
              <w:t>7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Vymezení úlohy dodavatele a způsob provádění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0">
            <w:r w:rsidRPr="007E2C4A">
              <w:rPr>
                <w:rStyle w:val="Hypertextovodkaz"/>
                <w:rFonts w:ascii="Arial" w:hAnsi="Arial" w:cs="Arial"/>
                <w:noProof/>
              </w:rPr>
              <w:t>7.1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Způsob realizace kurzů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1">
            <w:r w:rsidRPr="007E2C4A">
              <w:rPr>
                <w:rStyle w:val="Hypertextovodkaz"/>
                <w:rFonts w:ascii="Arial" w:hAnsi="Arial" w:cs="Arial"/>
                <w:noProof/>
              </w:rPr>
              <w:t>7.2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Způsob zpracování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2">
            <w:r w:rsidRPr="007E2C4A">
              <w:rPr>
                <w:rStyle w:val="Hypertextovodkaz"/>
                <w:rFonts w:ascii="Arial" w:hAnsi="Arial" w:cs="Arial"/>
                <w:noProof/>
              </w:rPr>
              <w:t>8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Požadavky na prokázání kvalifikace dodavatele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3">
            <w:r w:rsidRPr="007E2C4A">
              <w:rPr>
                <w:rStyle w:val="Hypertextovodkaz"/>
                <w:rFonts w:ascii="Arial" w:hAnsi="Arial" w:cs="Arial"/>
                <w:noProof/>
              </w:rPr>
              <w:t>8.1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Základní kvalifikační předpoklady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4">
            <w:r w:rsidRPr="007E2C4A">
              <w:rPr>
                <w:rStyle w:val="Hypertextovodkaz"/>
                <w:rFonts w:ascii="Arial" w:hAnsi="Arial" w:cs="Arial"/>
                <w:noProof/>
              </w:rPr>
              <w:t>8.2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Profesní kvalifikační předpoklady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5">
            <w:r w:rsidRPr="007E2C4A">
              <w:rPr>
                <w:rStyle w:val="Hypertextovodkaz"/>
                <w:rFonts w:ascii="Arial" w:hAnsi="Arial" w:cs="Arial"/>
                <w:noProof/>
              </w:rPr>
              <w:t>8.3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Technické kvalifikační předpoklady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6">
            <w:r w:rsidRPr="007E2C4A">
              <w:rPr>
                <w:rStyle w:val="Hypertextovodkaz"/>
                <w:rFonts w:ascii="Arial" w:hAnsi="Arial" w:cs="Arial"/>
                <w:noProof/>
              </w:rPr>
              <w:t>9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Nabídková cena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7">
            <w:r w:rsidRPr="007E2C4A">
              <w:rPr>
                <w:rStyle w:val="Hypertextovodkaz"/>
                <w:rFonts w:ascii="Arial" w:hAnsi="Arial" w:cs="Arial"/>
                <w:noProof/>
              </w:rPr>
              <w:t>9.1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Členění cenové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8">
            <w:r w:rsidRPr="007E2C4A">
              <w:rPr>
                <w:rStyle w:val="Hypertextovodkaz"/>
                <w:rFonts w:ascii="Arial" w:hAnsi="Arial" w:cs="Arial"/>
                <w:noProof/>
              </w:rPr>
              <w:t>9.2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Způsob výpočtu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09">
            <w:r w:rsidRPr="007E2C4A">
              <w:rPr>
                <w:rStyle w:val="Hypertextovodkaz"/>
                <w:rFonts w:ascii="Arial" w:hAnsi="Arial" w:cs="Arial"/>
                <w:noProof/>
              </w:rPr>
              <w:t>10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Hodnotící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0">
            <w:r w:rsidRPr="007E2C4A">
              <w:rPr>
                <w:rStyle w:val="Hypertextovodkaz"/>
                <w:rFonts w:ascii="Arial" w:hAnsi="Arial" w:cs="Arial"/>
                <w:noProof/>
              </w:rPr>
              <w:t>10.1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Nabídková cena bez DPH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1">
            <w:r w:rsidRPr="007E2C4A">
              <w:rPr>
                <w:rStyle w:val="Hypertextovodkaz"/>
                <w:rFonts w:ascii="Arial" w:hAnsi="Arial" w:cs="Arial"/>
                <w:noProof/>
              </w:rPr>
              <w:t>10.2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Obsahová náplň kurzů a metody výuky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2">
            <w:r w:rsidRPr="007E2C4A">
              <w:rPr>
                <w:rStyle w:val="Hypertextovodkaz"/>
                <w:rFonts w:ascii="Arial" w:hAnsi="Arial" w:cs="Arial"/>
                <w:noProof/>
              </w:rPr>
              <w:t>11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Lhůta a místo podání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3">
            <w:r w:rsidRPr="007E2C4A">
              <w:rPr>
                <w:rStyle w:val="Hypertextovodkaz"/>
                <w:rFonts w:ascii="Arial" w:hAnsi="Arial" w:cs="Arial"/>
                <w:noProof/>
              </w:rPr>
              <w:t>12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4">
            <w:r w:rsidRPr="007E2C4A">
              <w:rPr>
                <w:rStyle w:val="Hypertextovodkaz"/>
                <w:rFonts w:ascii="Arial" w:hAnsi="Arial" w:cs="Arial"/>
                <w:noProof/>
              </w:rPr>
              <w:t>12.1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Platební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5">
            <w:r w:rsidRPr="007E2C4A">
              <w:rPr>
                <w:rStyle w:val="Hypertextovodkaz"/>
                <w:rFonts w:ascii="Arial" w:hAnsi="Arial" w:cs="Arial"/>
                <w:noProof/>
              </w:rPr>
              <w:t>12.2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Sestavení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6">
            <w:r w:rsidRPr="007E2C4A">
              <w:rPr>
                <w:rStyle w:val="Hypertextovodkaz"/>
                <w:rFonts w:ascii="Arial" w:hAnsi="Arial" w:cs="Arial"/>
                <w:noProof/>
              </w:rPr>
              <w:t>13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1 – Krycí list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7">
            <w:r w:rsidRPr="007E2C4A">
              <w:rPr>
                <w:rStyle w:val="Hypertextovodkaz"/>
                <w:rFonts w:ascii="Arial" w:hAnsi="Arial" w:cs="Arial"/>
                <w:noProof/>
              </w:rPr>
              <w:t>14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2 -  Čestné prohlášení o splnění základních kvalifikačních předpokladů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8">
            <w:r w:rsidRPr="007E2C4A">
              <w:rPr>
                <w:rStyle w:val="Hypertextovodkaz"/>
                <w:rFonts w:ascii="Arial" w:hAnsi="Arial" w:cs="Arial"/>
                <w:noProof/>
              </w:rPr>
              <w:t>15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3 – Dokumenty prokazující splnění kvalifikačních požadavků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19">
            <w:r w:rsidRPr="007E2C4A">
              <w:rPr>
                <w:rStyle w:val="Hypertextovodkaz"/>
                <w:rFonts w:ascii="Arial" w:hAnsi="Arial" w:cs="Arial"/>
                <w:noProof/>
              </w:rPr>
              <w:t>16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4 – Reference o poskytnutí odborných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20">
            <w:r w:rsidRPr="007E2C4A">
              <w:rPr>
                <w:rStyle w:val="Hypertextovodkaz"/>
                <w:rFonts w:ascii="Arial" w:hAnsi="Arial" w:cs="Arial"/>
                <w:noProof/>
              </w:rPr>
              <w:t>17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5 – Seznam lektorů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21">
            <w:r w:rsidRPr="007E2C4A">
              <w:rPr>
                <w:rStyle w:val="Hypertextovodkaz"/>
                <w:rFonts w:ascii="Arial" w:hAnsi="Arial" w:cs="Arial"/>
                <w:noProof/>
              </w:rPr>
              <w:t>18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6 – Popis poskytovaných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22">
            <w:r w:rsidRPr="007E2C4A">
              <w:rPr>
                <w:rStyle w:val="Hypertextovodkaz"/>
                <w:rFonts w:ascii="Arial" w:hAnsi="Arial" w:cs="Arial"/>
                <w:noProof/>
              </w:rPr>
              <w:t>19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7 – Povolení ke zprostředkování zaměstnání a registrace diagnostického pracoviště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53FA" w:rsidRDefault="003553FA">
          <w:pPr>
            <w:pStyle w:val="Obsah1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cs-CZ"/>
            </w:rPr>
          </w:pPr>
          <w:hyperlink w:history="true" w:anchor="_Toc352073123">
            <w:r w:rsidRPr="007E2C4A">
              <w:rPr>
                <w:rStyle w:val="Hypertextovodkaz"/>
                <w:rFonts w:ascii="Arial" w:hAnsi="Arial" w:cs="Arial"/>
                <w:noProof/>
              </w:rPr>
              <w:t>20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E2C4A">
              <w:rPr>
                <w:rStyle w:val="Hypertextovodkaz"/>
                <w:rFonts w:ascii="Arial" w:hAnsi="Arial" w:cs="Arial"/>
                <w:noProof/>
              </w:rPr>
              <w:t>Příloha č. 8 – Ostatní údaje a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_Toc352073123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74DA" w:rsidP="00D849DD" w:rsidRDefault="00682F20">
          <w:pPr>
            <w:rPr>
              <w:rFonts w:ascii="Arial" w:hAnsi="Arial" w:cs="Arial"/>
              <w:b/>
              <w:bCs/>
            </w:rPr>
          </w:pPr>
          <w:r w:rsidRPr="00584A34">
            <w:rPr>
              <w:rFonts w:ascii="Arial" w:hAnsi="Arial" w:cs="Arial"/>
              <w:b/>
              <w:bCs/>
            </w:rPr>
            <w:fldChar w:fldCharType="end"/>
          </w:r>
        </w:p>
        <w:p w:rsidRPr="007374DA" w:rsidR="004340A2" w:rsidP="00D849DD" w:rsidRDefault="007374DA">
          <w:r>
            <w:br w:type="page"/>
          </w:r>
        </w:p>
      </w:sdtContent>
    </w:sdt>
    <w:p w:rsidRPr="00584A34" w:rsidR="00665299" w:rsidP="00D849DD" w:rsidRDefault="00D9739E">
      <w:pPr>
        <w:pStyle w:val="Nadpis1"/>
        <w:rPr>
          <w:rFonts w:ascii="Arial" w:hAnsi="Arial" w:cs="Arial"/>
        </w:rPr>
      </w:pPr>
      <w:bookmarkStart w:name="_Toc352073085" w:id="1"/>
      <w:r w:rsidRPr="00584A34">
        <w:rPr>
          <w:rFonts w:ascii="Arial" w:hAnsi="Arial" w:cs="Arial"/>
        </w:rPr>
        <w:lastRenderedPageBreak/>
        <w:t>Název zakázky</w:t>
      </w:r>
      <w:bookmarkEnd w:id="1"/>
    </w:p>
    <w:p w:rsidRPr="002620A7" w:rsidR="00D9739E" w:rsidP="00327BD5" w:rsidRDefault="00D9739E">
      <w:pPr>
        <w:spacing w:line="360" w:lineRule="auto"/>
        <w:rPr>
          <w:rFonts w:ascii="Arial" w:hAnsi="Arial" w:cs="Arial"/>
        </w:rPr>
      </w:pPr>
      <w:r w:rsidRPr="002620A7">
        <w:rPr>
          <w:rFonts w:ascii="Arial" w:hAnsi="Arial" w:cs="Arial"/>
          <w:b/>
        </w:rPr>
        <w:t>„Zajištění poradenských a vzdělávacích programů a následné zprostředkování zaměstnání“</w:t>
      </w:r>
      <w:r w:rsidRPr="002620A7">
        <w:rPr>
          <w:rFonts w:ascii="Arial" w:hAnsi="Arial" w:cs="Arial"/>
        </w:rPr>
        <w:t xml:space="preserve"> pro projekt:</w:t>
      </w:r>
    </w:p>
    <w:p w:rsidRPr="002620A7" w:rsidR="00D9739E" w:rsidP="00B958F2" w:rsidRDefault="00D9739E">
      <w:pPr>
        <w:spacing w:line="240" w:lineRule="auto"/>
        <w:jc w:val="center"/>
        <w:rPr>
          <w:rFonts w:ascii="Arial" w:hAnsi="Arial" w:cs="Arial"/>
          <w:b/>
          <w:color w:val="FF0000"/>
        </w:rPr>
      </w:pPr>
      <w:r w:rsidRPr="002620A7">
        <w:rPr>
          <w:rFonts w:ascii="Arial" w:hAnsi="Arial" w:cs="Arial"/>
          <w:b/>
          <w:color w:val="FF0000"/>
        </w:rPr>
        <w:t>Vzděláváním k vyšší adaptabilitě zaměstnanců ohrožených restrukturalizací v Libereckém kraji II.</w:t>
      </w:r>
    </w:p>
    <w:p w:rsidRPr="002620A7" w:rsidR="00D9739E" w:rsidP="00B958F2" w:rsidRDefault="00D9739E">
      <w:pPr>
        <w:spacing w:line="240" w:lineRule="auto"/>
        <w:jc w:val="center"/>
        <w:rPr>
          <w:rFonts w:ascii="Arial" w:hAnsi="Arial" w:cs="Arial"/>
          <w:b/>
          <w:color w:val="FF0000"/>
        </w:rPr>
      </w:pPr>
      <w:r w:rsidRPr="002620A7">
        <w:rPr>
          <w:rFonts w:ascii="Arial" w:hAnsi="Arial" w:cs="Arial"/>
          <w:b/>
          <w:color w:val="FF0000"/>
        </w:rPr>
        <w:t>CZ.1.04/1.2.05/36.00037</w:t>
      </w:r>
    </w:p>
    <w:p w:rsidRPr="00584A34" w:rsidR="00665299" w:rsidP="00D849DD" w:rsidRDefault="00665299">
      <w:pPr>
        <w:pStyle w:val="Nadpis1"/>
        <w:rPr>
          <w:rFonts w:ascii="Arial" w:hAnsi="Arial" w:cs="Arial"/>
        </w:rPr>
      </w:pPr>
      <w:bookmarkStart w:name="_Toc352073086" w:id="2"/>
      <w:r w:rsidRPr="00584A34">
        <w:rPr>
          <w:rFonts w:ascii="Arial" w:hAnsi="Arial" w:cs="Arial"/>
        </w:rPr>
        <w:t>Zadavatel zakázky</w:t>
      </w:r>
      <w:bookmarkEnd w:id="2"/>
    </w:p>
    <w:p w:rsidRPr="002620A7" w:rsidR="00665299" w:rsidP="00665299" w:rsidRDefault="00665299">
      <w:pPr>
        <w:spacing w:after="0"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>Okresní hospodářská komora Liberec</w:t>
      </w:r>
    </w:p>
    <w:p w:rsidRPr="002620A7" w:rsidR="00665299" w:rsidP="00665299" w:rsidRDefault="00665299">
      <w:pPr>
        <w:spacing w:after="0"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>Rumunská 655/9, 460 01 Liberec</w:t>
      </w:r>
    </w:p>
    <w:p w:rsidRPr="002620A7" w:rsidR="00665299" w:rsidP="00665299" w:rsidRDefault="00665299">
      <w:pPr>
        <w:spacing w:after="0"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>IČ 48289027</w:t>
      </w:r>
    </w:p>
    <w:p w:rsidRPr="002620A7" w:rsidR="00682F20" w:rsidP="00682F20" w:rsidRDefault="00665299">
      <w:pPr>
        <w:spacing w:after="0"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>DIČ CZ48289027</w:t>
      </w:r>
    </w:p>
    <w:p w:rsidRPr="00584A34" w:rsidR="00BF339C" w:rsidP="00682F20" w:rsidRDefault="00BF339C">
      <w:pPr>
        <w:pStyle w:val="Nadpis1"/>
        <w:rPr>
          <w:rFonts w:ascii="Arial" w:hAnsi="Arial" w:cs="Arial"/>
        </w:rPr>
      </w:pPr>
      <w:bookmarkStart w:name="_Toc352073087" w:id="3"/>
      <w:r w:rsidRPr="00584A34">
        <w:rPr>
          <w:rFonts w:ascii="Arial" w:hAnsi="Arial" w:cs="Arial"/>
        </w:rPr>
        <w:t>Stručná charakteristika a cíle projektu</w:t>
      </w:r>
      <w:bookmarkEnd w:id="3"/>
    </w:p>
    <w:p w:rsidRPr="002620A7" w:rsidR="00BF339C" w:rsidP="00B87E64" w:rsidRDefault="00BF339C">
      <w:pPr>
        <w:spacing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>Obsahem projektu je zvýšení adaptibility zaměstnanců v Libereckém kraji, kterým hrozí nezaměstnanost z důvodu strukturálních změn v oborech a odvětvích, v nichž pracují. Specifickým cílem je příprava</w:t>
      </w:r>
      <w:r w:rsidRPr="002620A7" w:rsidR="00263419">
        <w:rPr>
          <w:rFonts w:ascii="Arial" w:hAnsi="Arial" w:cs="Arial"/>
        </w:rPr>
        <w:t>, poradenství a vzdělávání</w:t>
      </w:r>
      <w:r w:rsidRPr="002620A7">
        <w:rPr>
          <w:rFonts w:ascii="Arial" w:hAnsi="Arial" w:cs="Arial"/>
        </w:rPr>
        <w:t xml:space="preserve"> cílové skupiny pro nové pracovní uplatnění</w:t>
      </w:r>
      <w:r w:rsidRPr="002620A7" w:rsidR="000F0448">
        <w:rPr>
          <w:rFonts w:ascii="Arial" w:hAnsi="Arial" w:cs="Arial"/>
        </w:rPr>
        <w:t xml:space="preserve"> a na nová pracovní místa. Zvýšená péče bude věnována zaměstnancům, kteří mají z věkových důvodů nebo jiného handicapu ztížené podmínky pro uplatnění se na trhu práce. </w:t>
      </w:r>
      <w:r w:rsidRPr="002620A7">
        <w:rPr>
          <w:rFonts w:ascii="Arial" w:hAnsi="Arial" w:cs="Arial"/>
        </w:rPr>
        <w:t xml:space="preserve"> </w:t>
      </w:r>
    </w:p>
    <w:p w:rsidRPr="002620A7" w:rsidR="000F0448" w:rsidP="00B87E64" w:rsidRDefault="000F0448">
      <w:pPr>
        <w:spacing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>Prostřednictvím klíčových aktivit bude zvyšována uplatnitelnost, adaptabilita, flexibilita a konkurenceschopnost účastníků a účastnic na pracovním trhu. Cílová skupina bude také připravována na zahájení samostatně výdělečné činnosti.</w:t>
      </w:r>
    </w:p>
    <w:p w:rsidRPr="002620A7" w:rsidR="00682F20" w:rsidP="00B87E64" w:rsidRDefault="000F0448">
      <w:pPr>
        <w:spacing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 xml:space="preserve">V neposlední řadě je </w:t>
      </w:r>
      <w:r w:rsidR="00FE00C3">
        <w:rPr>
          <w:rFonts w:ascii="Arial" w:hAnsi="Arial" w:cs="Arial"/>
        </w:rPr>
        <w:t xml:space="preserve">cílem projektu umístění </w:t>
      </w:r>
      <w:r w:rsidRPr="002620A7">
        <w:rPr>
          <w:rFonts w:ascii="Arial" w:hAnsi="Arial" w:cs="Arial"/>
        </w:rPr>
        <w:t xml:space="preserve">části cílové skupiny na pracovní místa k novému zaměstnavateli. </w:t>
      </w:r>
    </w:p>
    <w:p w:rsidRPr="00FE00C3" w:rsidR="007374DA" w:rsidP="007374DA" w:rsidRDefault="007374DA">
      <w:pPr>
        <w:pStyle w:val="Nadpis1"/>
        <w:rPr>
          <w:rFonts w:ascii="Arial" w:hAnsi="Arial" w:cs="Arial"/>
        </w:rPr>
      </w:pPr>
      <w:bookmarkStart w:name="_Toc352073088" w:id="4"/>
      <w:r w:rsidRPr="00FE00C3">
        <w:rPr>
          <w:rFonts w:ascii="Arial" w:hAnsi="Arial" w:cs="Arial"/>
        </w:rPr>
        <w:t>Předmět zakázky</w:t>
      </w:r>
      <w:bookmarkEnd w:id="4"/>
    </w:p>
    <w:p w:rsidR="007374DA" w:rsidP="007374DA" w:rsidRDefault="007374DA">
      <w:pPr>
        <w:spacing w:line="240" w:lineRule="auto"/>
        <w:rPr>
          <w:rFonts w:ascii="Arial" w:hAnsi="Arial" w:cs="Arial"/>
        </w:rPr>
      </w:pPr>
      <w:r w:rsidRPr="002620A7">
        <w:rPr>
          <w:rFonts w:ascii="Arial" w:hAnsi="Arial" w:cs="Arial"/>
        </w:rPr>
        <w:t>Nákup služeb od dodavatele.</w:t>
      </w:r>
    </w:p>
    <w:p w:rsidRPr="002620A7" w:rsidR="00F845B0" w:rsidP="00F845B0" w:rsidRDefault="00F845B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Výběrové řízení se řídí zákonem č. 137/2006 Sb., o veřejných zakázkách, ve znění pozdějších předpisů. </w:t>
      </w:r>
    </w:p>
    <w:p w:rsidR="00F845B0" w:rsidP="007374DA" w:rsidRDefault="00F845B0">
      <w:pPr>
        <w:spacing w:line="240" w:lineRule="auto"/>
        <w:rPr>
          <w:rFonts w:ascii="Arial" w:hAnsi="Arial" w:cs="Arial"/>
        </w:rPr>
      </w:pPr>
    </w:p>
    <w:p w:rsidRPr="007374DA" w:rsidR="00B87E64" w:rsidP="007374DA" w:rsidRDefault="00682F20">
      <w:pPr>
        <w:pStyle w:val="Nadpis1"/>
        <w:rPr>
          <w:rFonts w:ascii="Arial" w:hAnsi="Arial" w:cs="Arial"/>
        </w:rPr>
      </w:pPr>
      <w:r w:rsidRPr="00584A34">
        <w:br w:type="page"/>
      </w:r>
      <w:r w:rsidRPr="00584A34" w:rsidR="007374DA">
        <w:lastRenderedPageBreak/>
        <w:t xml:space="preserve"> </w:t>
      </w:r>
      <w:bookmarkStart w:name="_Toc352073089" w:id="5"/>
      <w:r w:rsidRPr="007374DA" w:rsidR="00B87E64">
        <w:rPr>
          <w:rFonts w:ascii="Arial" w:hAnsi="Arial" w:cs="Arial"/>
        </w:rPr>
        <w:t>Specifikace zakázky</w:t>
      </w:r>
      <w:bookmarkEnd w:id="5"/>
    </w:p>
    <w:p w:rsidRPr="002620A7" w:rsidR="00B87E64" w:rsidP="00B87E64" w:rsidRDefault="00B87E64">
      <w:pPr>
        <w:rPr>
          <w:rFonts w:ascii="Arial" w:hAnsi="Arial" w:cs="Arial"/>
        </w:rPr>
      </w:pPr>
      <w:r w:rsidRPr="002620A7">
        <w:rPr>
          <w:rFonts w:ascii="Arial" w:hAnsi="Arial" w:cs="Arial"/>
        </w:rPr>
        <w:t>Jedná se o komplexní zajištění</w:t>
      </w:r>
      <w:r w:rsidR="00751191">
        <w:rPr>
          <w:rFonts w:ascii="Arial" w:hAnsi="Arial" w:cs="Arial"/>
        </w:rPr>
        <w:t xml:space="preserve"> vzdělávání v níže uvedených oblastech včetně zajištění výukových materiálů</w:t>
      </w:r>
      <w:r w:rsidR="004D0ADF">
        <w:rPr>
          <w:rFonts w:ascii="Arial" w:hAnsi="Arial" w:cs="Arial"/>
        </w:rPr>
        <w:t>, didaktických pomůcek</w:t>
      </w:r>
      <w:r w:rsidR="00751191">
        <w:rPr>
          <w:rFonts w:ascii="Arial" w:hAnsi="Arial" w:cs="Arial"/>
        </w:rPr>
        <w:t xml:space="preserve"> a</w:t>
      </w:r>
      <w:r w:rsidR="004D0ADF">
        <w:rPr>
          <w:rFonts w:ascii="Arial" w:hAnsi="Arial" w:cs="Arial"/>
        </w:rPr>
        <w:t xml:space="preserve"> výukové</w:t>
      </w:r>
      <w:r w:rsidR="00751191">
        <w:rPr>
          <w:rFonts w:ascii="Arial" w:hAnsi="Arial" w:cs="Arial"/>
        </w:rPr>
        <w:t xml:space="preserve"> techniky.</w:t>
      </w:r>
      <w:r w:rsidR="00A578E4">
        <w:rPr>
          <w:rFonts w:ascii="Arial" w:hAnsi="Arial" w:cs="Arial"/>
        </w:rPr>
        <w:t xml:space="preserve"> </w:t>
      </w:r>
      <w:r w:rsidRPr="00584A34" w:rsidR="00A578E4">
        <w:rPr>
          <w:rFonts w:ascii="Arial" w:hAnsi="Arial" w:cs="Arial"/>
        </w:rPr>
        <w:t>Zadavatel požaduje, aby byla možná realizace co největšího počtu kurzů v</w:t>
      </w:r>
      <w:r w:rsidR="00A578E4">
        <w:rPr>
          <w:rFonts w:ascii="Arial" w:hAnsi="Arial" w:cs="Arial"/>
        </w:rPr>
        <w:t> </w:t>
      </w:r>
      <w:r w:rsidRPr="00584A34" w:rsidR="00A578E4">
        <w:rPr>
          <w:rFonts w:ascii="Arial" w:hAnsi="Arial" w:cs="Arial"/>
        </w:rPr>
        <w:t>prostorách</w:t>
      </w:r>
      <w:r w:rsidR="00A578E4">
        <w:rPr>
          <w:rFonts w:ascii="Arial" w:hAnsi="Arial" w:cs="Arial"/>
        </w:rPr>
        <w:t xml:space="preserve"> zadavatele</w:t>
      </w:r>
      <w:r w:rsidRPr="00584A34" w:rsidR="00A578E4">
        <w:rPr>
          <w:rFonts w:ascii="Arial" w:hAnsi="Arial" w:cs="Arial"/>
        </w:rPr>
        <w:t>. Kurzy dojezdové</w:t>
      </w:r>
      <w:r w:rsidR="00A578E4">
        <w:rPr>
          <w:rFonts w:ascii="Arial" w:hAnsi="Arial" w:cs="Arial"/>
        </w:rPr>
        <w:t xml:space="preserve"> (případně místní) </w:t>
      </w:r>
      <w:r w:rsidRPr="00584A34" w:rsidR="00A578E4">
        <w:rPr>
          <w:rFonts w:ascii="Arial" w:hAnsi="Arial" w:cs="Arial"/>
        </w:rPr>
        <w:t>zajistí dodavatel po dohodě se zadavatelem.</w:t>
      </w:r>
    </w:p>
    <w:p w:rsidRPr="00D95A54" w:rsidR="00B87E64" w:rsidP="003E2505" w:rsidRDefault="008C2BA5">
      <w:pPr>
        <w:pStyle w:val="Nadpis3"/>
        <w:rPr>
          <w:rFonts w:ascii="Arial" w:hAnsi="Arial" w:cs="Arial"/>
        </w:rPr>
      </w:pPr>
      <w:bookmarkStart w:name="_Toc352073090" w:id="6"/>
      <w:r w:rsidRPr="00D95A54">
        <w:rPr>
          <w:rFonts w:ascii="Arial" w:hAnsi="Arial" w:cs="Arial"/>
        </w:rPr>
        <w:t>Kariérové poradenství</w:t>
      </w:r>
      <w:bookmarkEnd w:id="6"/>
    </w:p>
    <w:p w:rsidR="00D800E6" w:rsidP="00D800E6" w:rsidRDefault="00D800E6">
      <w:pPr>
        <w:pStyle w:val="Odstavecseseznamem"/>
        <w:rPr>
          <w:rFonts w:ascii="Arial" w:hAnsi="Arial" w:cs="Arial"/>
        </w:rPr>
      </w:pPr>
      <w:r w:rsidRPr="00D800E6">
        <w:rPr>
          <w:rFonts w:ascii="Arial" w:hAnsi="Arial" w:cs="Arial"/>
        </w:rPr>
        <w:t xml:space="preserve">Rozšíření informační gramotnosti na trhu práce, sebeprezentace při kontaktu se zaměstnavateli, pracovněprávní gramotnost aj. </w:t>
      </w:r>
    </w:p>
    <w:p w:rsidRPr="00D800E6" w:rsidR="005919F3" w:rsidP="00D800E6" w:rsidRDefault="005919F3">
      <w:pPr>
        <w:pStyle w:val="Odstavecseseznamem"/>
        <w:rPr>
          <w:rFonts w:ascii="Arial" w:hAnsi="Arial" w:cs="Arial"/>
        </w:rPr>
      </w:pPr>
    </w:p>
    <w:p w:rsidRPr="00A62D69" w:rsidR="003E2505" w:rsidP="005919F3" w:rsidRDefault="005919F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62D69" w:rsidR="00D800E6">
        <w:rPr>
          <w:rFonts w:ascii="Arial" w:hAnsi="Arial" w:cs="Arial"/>
        </w:rPr>
        <w:t>inimálně 20 hodin jedna skupina</w:t>
      </w:r>
      <w:r>
        <w:rPr>
          <w:rFonts w:ascii="Arial" w:hAnsi="Arial" w:cs="Arial"/>
        </w:rPr>
        <w:t>.</w:t>
      </w:r>
    </w:p>
    <w:p w:rsidRPr="005919F3" w:rsidR="005919F3" w:rsidP="005919F3" w:rsidRDefault="00AE68E7">
      <w:pPr>
        <w:pStyle w:val="Nadpis3"/>
        <w:rPr>
          <w:rStyle w:val="Nadpis3Char"/>
          <w:rFonts w:ascii="Arial" w:hAnsi="Arial" w:cs="Arial"/>
          <w:b/>
        </w:rPr>
      </w:pPr>
      <w:bookmarkStart w:name="_Toc352073091" w:id="7"/>
      <w:r w:rsidRPr="005919F3">
        <w:rPr>
          <w:rStyle w:val="Nadpis3Char"/>
          <w:rFonts w:ascii="Arial" w:hAnsi="Arial" w:cs="Arial"/>
          <w:b/>
        </w:rPr>
        <w:t>Individuální poradenství</w:t>
      </w:r>
      <w:bookmarkEnd w:id="7"/>
      <w:r w:rsidRPr="005919F3" w:rsidR="00A62D69">
        <w:rPr>
          <w:rStyle w:val="Nadpis3Char"/>
          <w:rFonts w:ascii="Arial" w:hAnsi="Arial" w:cs="Arial"/>
          <w:b/>
        </w:rPr>
        <w:t xml:space="preserve"> </w:t>
      </w:r>
    </w:p>
    <w:p w:rsidRPr="005919F3" w:rsidR="00AE68E7" w:rsidP="005919F3" w:rsidRDefault="005919F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C</w:t>
      </w:r>
      <w:r w:rsidRPr="005919F3" w:rsidR="00A62D69">
        <w:rPr>
          <w:rFonts w:ascii="Arial" w:hAnsi="Arial" w:cs="Arial"/>
        </w:rPr>
        <w:t>ca</w:t>
      </w:r>
      <w:r w:rsidRPr="005919F3" w:rsidR="00D800E6">
        <w:rPr>
          <w:rFonts w:ascii="Arial" w:hAnsi="Arial" w:cs="Arial"/>
        </w:rPr>
        <w:t xml:space="preserve"> 5 hodin</w:t>
      </w:r>
      <w:r>
        <w:rPr>
          <w:rFonts w:ascii="Arial" w:hAnsi="Arial" w:cs="Arial"/>
        </w:rPr>
        <w:t xml:space="preserve"> na jednoho účastníka.</w:t>
      </w:r>
    </w:p>
    <w:p w:rsidRPr="00945E91" w:rsidR="00AE68E7" w:rsidP="00945E91" w:rsidRDefault="00AE68E7">
      <w:pPr>
        <w:pStyle w:val="Nadpis3"/>
        <w:rPr>
          <w:rFonts w:ascii="Arial" w:hAnsi="Arial" w:cs="Arial"/>
        </w:rPr>
      </w:pPr>
      <w:bookmarkStart w:name="_Toc352073092" w:id="8"/>
      <w:r w:rsidRPr="00945E91">
        <w:rPr>
          <w:rFonts w:ascii="Arial" w:hAnsi="Arial" w:cs="Arial"/>
        </w:rPr>
        <w:t>Pracovní diagnostika</w:t>
      </w:r>
      <w:bookmarkEnd w:id="8"/>
      <w:r w:rsidRPr="00945E91" w:rsidR="00D800E6">
        <w:rPr>
          <w:rFonts w:ascii="Arial" w:hAnsi="Arial" w:cs="Arial"/>
        </w:rPr>
        <w:t xml:space="preserve"> </w:t>
      </w:r>
    </w:p>
    <w:p w:rsidRPr="00945E91" w:rsidR="00945E91" w:rsidP="00945E91" w:rsidRDefault="00945E91">
      <w:pPr>
        <w:pStyle w:val="Odstavecseseznamem"/>
      </w:pPr>
    </w:p>
    <w:p w:rsidRPr="00D95A54" w:rsidR="008C2BA5" w:rsidP="00D800E6" w:rsidRDefault="00A62D69">
      <w:pPr>
        <w:pStyle w:val="Nadpis3"/>
        <w:rPr>
          <w:rFonts w:ascii="Arial" w:hAnsi="Arial" w:cs="Arial"/>
        </w:rPr>
      </w:pPr>
      <w:bookmarkStart w:name="_Toc352073093" w:id="9"/>
      <w:r>
        <w:rPr>
          <w:rFonts w:ascii="Arial" w:hAnsi="Arial" w:cs="Arial"/>
        </w:rPr>
        <w:t>Š</w:t>
      </w:r>
      <w:r w:rsidRPr="00D95A54" w:rsidR="008C2BA5">
        <w:rPr>
          <w:rFonts w:ascii="Arial" w:hAnsi="Arial" w:cs="Arial"/>
        </w:rPr>
        <w:t>kolení v oblasti Soft skills</w:t>
      </w:r>
      <w:bookmarkEnd w:id="9"/>
    </w:p>
    <w:p w:rsidR="00D800E6" w:rsidP="00D800E6" w:rsidRDefault="00D800E6">
      <w:pPr>
        <w:ind w:left="720"/>
        <w:rPr>
          <w:rFonts w:ascii="Arial" w:hAnsi="Arial" w:cs="Arial"/>
        </w:rPr>
      </w:pPr>
      <w:r w:rsidRPr="00D800E6">
        <w:rPr>
          <w:rFonts w:ascii="Arial" w:hAnsi="Arial" w:cs="Arial"/>
        </w:rPr>
        <w:t xml:space="preserve">Zaměření na komunikační dovednosti, týmovou spolupráci, sebekritiku, řešení konfliktů a krizí. </w:t>
      </w:r>
    </w:p>
    <w:p w:rsidRPr="00D800E6" w:rsidR="00D800E6" w:rsidP="00D800E6" w:rsidRDefault="00D800E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Rozsah minimálně 25 hodin na jednu skupinu. </w:t>
      </w:r>
    </w:p>
    <w:p w:rsidRPr="00D95A54" w:rsidR="008C2BA5" w:rsidP="00D800E6" w:rsidRDefault="008C2BA5">
      <w:pPr>
        <w:pStyle w:val="Nadpis3"/>
        <w:rPr>
          <w:rFonts w:ascii="Arial" w:hAnsi="Arial" w:cs="Arial"/>
        </w:rPr>
      </w:pPr>
      <w:bookmarkStart w:name="_Toc352073094" w:id="10"/>
      <w:r w:rsidRPr="00D95A54">
        <w:rPr>
          <w:rFonts w:ascii="Arial" w:hAnsi="Arial" w:cs="Arial"/>
        </w:rPr>
        <w:t>IT kurzy</w:t>
      </w:r>
      <w:bookmarkEnd w:id="10"/>
    </w:p>
    <w:p w:rsidRPr="00AF234B" w:rsidR="00D800E6" w:rsidP="00D800E6" w:rsidRDefault="00D800E6">
      <w:pPr>
        <w:ind w:left="708"/>
        <w:rPr>
          <w:rFonts w:ascii="Arial" w:hAnsi="Arial" w:cs="Arial"/>
        </w:rPr>
      </w:pPr>
      <w:r w:rsidRPr="00AF234B">
        <w:rPr>
          <w:rFonts w:ascii="Arial" w:hAnsi="Arial" w:cs="Arial"/>
        </w:rPr>
        <w:t>Zefektivnění a zrychlení práce na PC, prohloubení znalostí v programech Word a Excel</w:t>
      </w:r>
      <w:r w:rsidR="00750E5D">
        <w:rPr>
          <w:rFonts w:ascii="Arial" w:hAnsi="Arial" w:cs="Arial"/>
        </w:rPr>
        <w:t>, Outlook</w:t>
      </w:r>
      <w:r w:rsidR="00945E91">
        <w:rPr>
          <w:rFonts w:ascii="Arial" w:hAnsi="Arial" w:cs="Arial"/>
        </w:rPr>
        <w:t xml:space="preserve"> a práce s internetem případně jiné.</w:t>
      </w:r>
    </w:p>
    <w:p w:rsidRPr="00AF234B" w:rsidR="00D800E6" w:rsidP="00D800E6" w:rsidRDefault="00D800E6">
      <w:pPr>
        <w:ind w:left="708"/>
        <w:rPr>
          <w:rFonts w:ascii="Arial" w:hAnsi="Arial" w:cs="Arial"/>
        </w:rPr>
      </w:pPr>
      <w:r w:rsidRPr="00AF234B">
        <w:rPr>
          <w:rFonts w:ascii="Arial" w:hAnsi="Arial" w:cs="Arial"/>
        </w:rPr>
        <w:t xml:space="preserve">Rozsah minimálně 50 hodin na jednu skupinu. </w:t>
      </w:r>
    </w:p>
    <w:p w:rsidRPr="00D95A54" w:rsidR="008C2BA5" w:rsidP="00A578E4" w:rsidRDefault="008C2BA5">
      <w:pPr>
        <w:pStyle w:val="Nadpis3"/>
        <w:spacing w:before="0"/>
        <w:rPr>
          <w:rFonts w:ascii="Arial" w:hAnsi="Arial" w:cs="Arial"/>
        </w:rPr>
      </w:pPr>
      <w:bookmarkStart w:name="_Toc352073095" w:id="11"/>
      <w:r w:rsidRPr="00D95A54">
        <w:rPr>
          <w:rFonts w:ascii="Arial" w:hAnsi="Arial" w:cs="Arial"/>
        </w:rPr>
        <w:t>Zprostředkování zaměstnání</w:t>
      </w:r>
      <w:bookmarkEnd w:id="11"/>
    </w:p>
    <w:p w:rsidRPr="006A1C5C" w:rsidR="00AF234B" w:rsidP="006A1C5C" w:rsidRDefault="00AF234B">
      <w:pPr>
        <w:ind w:firstLine="576"/>
        <w:rPr>
          <w:rFonts w:ascii="Arial" w:hAnsi="Arial" w:cs="Arial"/>
        </w:rPr>
      </w:pPr>
      <w:r w:rsidRPr="006A1C5C">
        <w:rPr>
          <w:rFonts w:ascii="Arial" w:hAnsi="Arial" w:cs="Arial"/>
        </w:rPr>
        <w:t>Poskytování</w:t>
      </w:r>
      <w:r w:rsidRPr="006A1C5C" w:rsidR="003E2135">
        <w:rPr>
          <w:rFonts w:ascii="Arial" w:hAnsi="Arial" w:cs="Arial"/>
        </w:rPr>
        <w:t xml:space="preserve"> </w:t>
      </w:r>
      <w:r w:rsidRPr="006A1C5C" w:rsidR="002E6542">
        <w:rPr>
          <w:rFonts w:ascii="Arial" w:hAnsi="Arial" w:cs="Arial"/>
        </w:rPr>
        <w:t xml:space="preserve">zprostředkování zaměstnání na základě předchozích klíčových aktivit. </w:t>
      </w:r>
    </w:p>
    <w:p w:rsidR="00373F5B" w:rsidP="00D849DD" w:rsidRDefault="008C2BA5">
      <w:pPr>
        <w:pStyle w:val="Nadpis2"/>
        <w:rPr>
          <w:rFonts w:ascii="Arial" w:hAnsi="Arial" w:cs="Arial"/>
        </w:rPr>
      </w:pPr>
      <w:bookmarkStart w:name="_Toc352073096" w:id="12"/>
      <w:r w:rsidRPr="00584A34">
        <w:rPr>
          <w:rFonts w:ascii="Arial" w:hAnsi="Arial" w:cs="Arial"/>
        </w:rPr>
        <w:t>Souhrn předpokládaného počtu ú</w:t>
      </w:r>
      <w:r w:rsidRPr="00584A34" w:rsidR="00AE68E7">
        <w:rPr>
          <w:rFonts w:ascii="Arial" w:hAnsi="Arial" w:cs="Arial"/>
        </w:rPr>
        <w:t>častníků jednotlivých programů</w:t>
      </w:r>
      <w:bookmarkEnd w:id="12"/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259"/>
        <w:gridCol w:w="2378"/>
      </w:tblGrid>
      <w:tr w:rsidR="00945E91" w:rsidTr="00373F5B">
        <w:tc>
          <w:tcPr>
            <w:tcW w:w="3259" w:type="dxa"/>
            <w:shd w:val="clear" w:color="auto" w:fill="95B3D7" w:themeFill="accent1" w:themeFillTint="99"/>
          </w:tcPr>
          <w:p w:rsidRPr="00373F5B" w:rsidR="00945E91" w:rsidP="00373F5B" w:rsidRDefault="00945E91">
            <w:pPr>
              <w:jc w:val="center"/>
              <w:rPr>
                <w:rFonts w:ascii="Arial" w:hAnsi="Arial" w:cs="Arial"/>
                <w:b/>
              </w:rPr>
            </w:pPr>
            <w:r w:rsidRPr="00373F5B">
              <w:rPr>
                <w:rFonts w:ascii="Arial" w:hAnsi="Arial" w:cs="Arial"/>
                <w:b/>
              </w:rPr>
              <w:t>Klíčová aktivita</w:t>
            </w:r>
          </w:p>
        </w:tc>
        <w:tc>
          <w:tcPr>
            <w:tcW w:w="2378" w:type="dxa"/>
            <w:shd w:val="clear" w:color="auto" w:fill="95B3D7" w:themeFill="accent1" w:themeFillTint="99"/>
          </w:tcPr>
          <w:p w:rsidRPr="00373F5B" w:rsidR="00945E91" w:rsidP="00945E91" w:rsidRDefault="00945E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Předpokládaný počet</w:t>
            </w:r>
            <w:r w:rsidRPr="00373F5B">
              <w:rPr>
                <w:rFonts w:ascii="Arial" w:hAnsi="Arial" w:cs="Arial"/>
                <w:b/>
              </w:rPr>
              <w:t xml:space="preserve"> účastníků</w:t>
            </w:r>
          </w:p>
        </w:tc>
      </w:tr>
      <w:tr w:rsidR="00945E91" w:rsidTr="00373F5B">
        <w:tc>
          <w:tcPr>
            <w:tcW w:w="3259" w:type="dxa"/>
          </w:tcPr>
          <w:p w:rsidRPr="00373F5B" w:rsidR="00945E91" w:rsidP="00373F5B" w:rsidRDefault="00945E91">
            <w:pPr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Kariérové poradenství</w:t>
            </w:r>
          </w:p>
        </w:tc>
        <w:tc>
          <w:tcPr>
            <w:tcW w:w="2378" w:type="dxa"/>
          </w:tcPr>
          <w:p w:rsidRPr="00373F5B" w:rsidR="00945E91" w:rsidP="00373F5B" w:rsidRDefault="00945E91">
            <w:pPr>
              <w:jc w:val="center"/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100</w:t>
            </w:r>
          </w:p>
        </w:tc>
      </w:tr>
      <w:tr w:rsidR="00945E91" w:rsidTr="00373F5B">
        <w:tc>
          <w:tcPr>
            <w:tcW w:w="3259" w:type="dxa"/>
          </w:tcPr>
          <w:p w:rsidRPr="00373F5B" w:rsidR="00945E91" w:rsidP="00373F5B" w:rsidRDefault="00945E91">
            <w:pPr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Individuální poradenství</w:t>
            </w:r>
          </w:p>
        </w:tc>
        <w:tc>
          <w:tcPr>
            <w:tcW w:w="2378" w:type="dxa"/>
          </w:tcPr>
          <w:p w:rsidRPr="00373F5B" w:rsidR="00945E91" w:rsidP="00373F5B" w:rsidRDefault="00945E91">
            <w:pPr>
              <w:jc w:val="center"/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23</w:t>
            </w:r>
          </w:p>
        </w:tc>
      </w:tr>
      <w:tr w:rsidR="00945E91" w:rsidTr="00373F5B">
        <w:tc>
          <w:tcPr>
            <w:tcW w:w="3259" w:type="dxa"/>
          </w:tcPr>
          <w:p w:rsidRPr="00373F5B" w:rsidR="00945E91" w:rsidP="00373F5B" w:rsidRDefault="00945E91">
            <w:pPr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Pracovní diagnostika</w:t>
            </w:r>
          </w:p>
        </w:tc>
        <w:tc>
          <w:tcPr>
            <w:tcW w:w="2378" w:type="dxa"/>
          </w:tcPr>
          <w:p w:rsidRPr="00373F5B" w:rsidR="00945E91" w:rsidP="00373F5B" w:rsidRDefault="00945E91">
            <w:pPr>
              <w:jc w:val="center"/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23</w:t>
            </w:r>
          </w:p>
        </w:tc>
      </w:tr>
      <w:tr w:rsidR="00945E91" w:rsidTr="00373F5B">
        <w:tc>
          <w:tcPr>
            <w:tcW w:w="3259" w:type="dxa"/>
          </w:tcPr>
          <w:p w:rsidRPr="00373F5B" w:rsidR="00945E91" w:rsidP="00373F5B" w:rsidRDefault="00945E91">
            <w:pPr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Školení v oblasti Soft skills</w:t>
            </w:r>
          </w:p>
        </w:tc>
        <w:tc>
          <w:tcPr>
            <w:tcW w:w="2378" w:type="dxa"/>
          </w:tcPr>
          <w:p w:rsidRPr="00373F5B" w:rsidR="00945E91" w:rsidP="00373F5B" w:rsidRDefault="00945E91">
            <w:pPr>
              <w:jc w:val="center"/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60</w:t>
            </w:r>
          </w:p>
        </w:tc>
      </w:tr>
      <w:tr w:rsidR="00945E91" w:rsidTr="00373F5B">
        <w:tc>
          <w:tcPr>
            <w:tcW w:w="3259" w:type="dxa"/>
          </w:tcPr>
          <w:p w:rsidRPr="00373F5B" w:rsidR="00945E91" w:rsidP="00373F5B" w:rsidRDefault="00945E91">
            <w:pPr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IT kurzy</w:t>
            </w:r>
          </w:p>
        </w:tc>
        <w:tc>
          <w:tcPr>
            <w:tcW w:w="2378" w:type="dxa"/>
          </w:tcPr>
          <w:p w:rsidRPr="00373F5B" w:rsidR="00945E91" w:rsidP="00373F5B" w:rsidRDefault="00945E91">
            <w:pPr>
              <w:jc w:val="center"/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80</w:t>
            </w:r>
          </w:p>
        </w:tc>
      </w:tr>
      <w:tr w:rsidR="00945E91" w:rsidTr="00373F5B">
        <w:tc>
          <w:tcPr>
            <w:tcW w:w="3259" w:type="dxa"/>
          </w:tcPr>
          <w:p w:rsidRPr="00373F5B" w:rsidR="00945E91" w:rsidP="00373F5B" w:rsidRDefault="00945E91">
            <w:pPr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Zprostředkování zaměstnání</w:t>
            </w:r>
          </w:p>
        </w:tc>
        <w:tc>
          <w:tcPr>
            <w:tcW w:w="2378" w:type="dxa"/>
          </w:tcPr>
          <w:p w:rsidRPr="00373F5B" w:rsidR="00945E91" w:rsidP="00373F5B" w:rsidRDefault="00945E91">
            <w:pPr>
              <w:jc w:val="center"/>
              <w:rPr>
                <w:rFonts w:ascii="Arial" w:hAnsi="Arial" w:cs="Arial"/>
              </w:rPr>
            </w:pPr>
            <w:r w:rsidRPr="00373F5B">
              <w:rPr>
                <w:rFonts w:ascii="Arial" w:hAnsi="Arial" w:cs="Arial"/>
              </w:rPr>
              <w:t>60</w:t>
            </w:r>
          </w:p>
        </w:tc>
      </w:tr>
    </w:tbl>
    <w:p w:rsidRPr="00373F5B" w:rsidR="00373F5B" w:rsidP="00373F5B" w:rsidRDefault="00373F5B"/>
    <w:p w:rsidRPr="002620A7" w:rsidR="00AE68E7" w:rsidP="00AE68E7" w:rsidRDefault="00AE68E7">
      <w:pPr>
        <w:spacing w:after="0" w:line="240" w:lineRule="auto"/>
        <w:rPr>
          <w:rFonts w:ascii="Arial" w:hAnsi="Arial" w:cs="Arial"/>
        </w:rPr>
      </w:pPr>
    </w:p>
    <w:p w:rsidRPr="00584A34" w:rsidR="008C2BA5" w:rsidP="00D849DD" w:rsidRDefault="00373F5B">
      <w:pPr>
        <w:pStyle w:val="Nadpis2"/>
        <w:rPr>
          <w:rFonts w:ascii="Arial" w:hAnsi="Arial" w:cs="Arial"/>
        </w:rPr>
      </w:pPr>
      <w:bookmarkStart w:name="_Toc352073097" w:id="13"/>
      <w:r>
        <w:rPr>
          <w:rFonts w:ascii="Arial" w:hAnsi="Arial" w:cs="Arial"/>
        </w:rPr>
        <w:t>Náklady na jednotlivé kurzy</w:t>
      </w:r>
      <w:bookmarkEnd w:id="13"/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011"/>
        <w:gridCol w:w="1139"/>
        <w:gridCol w:w="1668"/>
        <w:gridCol w:w="1693"/>
        <w:gridCol w:w="1693"/>
      </w:tblGrid>
      <w:tr w:rsidRPr="00584A34" w:rsidR="00945E91" w:rsidTr="00945E91">
        <w:tc>
          <w:tcPr>
            <w:tcW w:w="2011" w:type="dxa"/>
            <w:shd w:val="clear" w:color="auto" w:fill="95B3D7" w:themeFill="accent1" w:themeFillTint="99"/>
          </w:tcPr>
          <w:p w:rsidRPr="00584A34" w:rsidR="00945E91" w:rsidP="007C275D" w:rsidRDefault="00945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Klíčová aktivita</w:t>
            </w:r>
          </w:p>
        </w:tc>
        <w:tc>
          <w:tcPr>
            <w:tcW w:w="1139" w:type="dxa"/>
            <w:shd w:val="clear" w:color="auto" w:fill="95B3D7" w:themeFill="accent1" w:themeFillTint="99"/>
          </w:tcPr>
          <w:p w:rsidRPr="00584A34" w:rsidR="00945E91" w:rsidP="007C275D" w:rsidRDefault="00945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Rozsah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hodin na jednoho účastníka</w:t>
            </w:r>
          </w:p>
        </w:tc>
        <w:tc>
          <w:tcPr>
            <w:tcW w:w="1668" w:type="dxa"/>
            <w:shd w:val="clear" w:color="auto" w:fill="95B3D7" w:themeFill="accent1" w:themeFillTint="99"/>
          </w:tcPr>
          <w:p w:rsidRPr="00584A34" w:rsidR="00945E91" w:rsidP="00115FA7" w:rsidRDefault="00945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Předpokládaný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A34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1693" w:type="dxa"/>
            <w:shd w:val="clear" w:color="auto" w:fill="95B3D7" w:themeFill="accent1" w:themeFillTint="99"/>
          </w:tcPr>
          <w:p w:rsidRPr="00584A34" w:rsidR="00945E91" w:rsidP="007C275D" w:rsidRDefault="00945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 xml:space="preserve">Předpokládané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</w:t>
            </w:r>
            <w:r w:rsidRPr="00584A34">
              <w:rPr>
                <w:rFonts w:ascii="Arial" w:hAnsi="Arial" w:cs="Arial"/>
                <w:b/>
                <w:sz w:val="20"/>
                <w:szCs w:val="20"/>
              </w:rPr>
              <w:t xml:space="preserve">náklady 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jednoho </w:t>
            </w:r>
            <w:r w:rsidRPr="00584A34"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včetně DPH</w:t>
            </w:r>
          </w:p>
        </w:tc>
        <w:tc>
          <w:tcPr>
            <w:tcW w:w="1693" w:type="dxa"/>
            <w:shd w:val="clear" w:color="auto" w:fill="95B3D7" w:themeFill="accent1" w:themeFillTint="99"/>
          </w:tcPr>
          <w:p w:rsidRPr="00584A34" w:rsidR="00945E91" w:rsidP="00115FA7" w:rsidRDefault="00945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Předpokládané maximální náklady včetně</w:t>
            </w:r>
            <w:r w:rsidRPr="00584A34">
              <w:rPr>
                <w:rFonts w:ascii="Arial" w:hAnsi="Arial" w:cs="Arial"/>
                <w:b/>
                <w:sz w:val="20"/>
                <w:szCs w:val="20"/>
              </w:rPr>
              <w:t xml:space="preserve">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Pr="00584A34" w:rsidR="00945E91" w:rsidTr="00945E91">
        <w:tc>
          <w:tcPr>
            <w:tcW w:w="2011" w:type="dxa"/>
            <w:shd w:val="clear" w:color="auto" w:fill="DBE5F1" w:themeFill="accent1" w:themeFillTint="33"/>
          </w:tcPr>
          <w:p w:rsidRPr="00584A34" w:rsidR="00945E91" w:rsidP="00C0723D" w:rsidRDefault="0094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Kariérové poradenství</w:t>
            </w:r>
          </w:p>
        </w:tc>
        <w:tc>
          <w:tcPr>
            <w:tcW w:w="1139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20 hod.</w:t>
            </w:r>
          </w:p>
        </w:tc>
        <w:tc>
          <w:tcPr>
            <w:tcW w:w="1668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Pr="00584A34">
              <w:rPr>
                <w:rFonts w:ascii="Arial" w:hAnsi="Arial" w:cs="Arial"/>
                <w:sz w:val="20"/>
                <w:szCs w:val="20"/>
              </w:rPr>
              <w:t> 000,00 Kč</w:t>
            </w:r>
          </w:p>
        </w:tc>
      </w:tr>
      <w:tr w:rsidRPr="00584A34" w:rsidR="00945E91" w:rsidTr="00945E91">
        <w:tc>
          <w:tcPr>
            <w:tcW w:w="2011" w:type="dxa"/>
            <w:shd w:val="clear" w:color="auto" w:fill="DBE5F1" w:themeFill="accent1" w:themeFillTint="33"/>
          </w:tcPr>
          <w:p w:rsidRPr="00584A34" w:rsidR="00945E91" w:rsidP="00C0723D" w:rsidRDefault="0094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Individuální poradenství</w:t>
            </w:r>
          </w:p>
        </w:tc>
        <w:tc>
          <w:tcPr>
            <w:tcW w:w="1139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5 hod.</w:t>
            </w:r>
          </w:p>
        </w:tc>
        <w:tc>
          <w:tcPr>
            <w:tcW w:w="1668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84A3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124 200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Pr="00584A34" w:rsidR="00945E91" w:rsidTr="00945E91">
        <w:tc>
          <w:tcPr>
            <w:tcW w:w="2011" w:type="dxa"/>
            <w:shd w:val="clear" w:color="auto" w:fill="DBE5F1" w:themeFill="accent1" w:themeFillTint="33"/>
          </w:tcPr>
          <w:p w:rsidRPr="00584A34" w:rsidR="00945E91" w:rsidP="00C0723D" w:rsidRDefault="0094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Pracovní diagnostika</w:t>
            </w:r>
          </w:p>
        </w:tc>
        <w:tc>
          <w:tcPr>
            <w:tcW w:w="1139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6 600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151 800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Pr="00584A34" w:rsidR="00945E91" w:rsidTr="00945E91">
        <w:tc>
          <w:tcPr>
            <w:tcW w:w="2011" w:type="dxa"/>
            <w:shd w:val="clear" w:color="auto" w:fill="DBE5F1" w:themeFill="accent1" w:themeFillTint="33"/>
          </w:tcPr>
          <w:p w:rsidRPr="00584A34" w:rsidR="00945E91" w:rsidP="00C0723D" w:rsidRDefault="0094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Soft skills</w:t>
            </w:r>
          </w:p>
        </w:tc>
        <w:tc>
          <w:tcPr>
            <w:tcW w:w="1139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25 hod.</w:t>
            </w:r>
          </w:p>
        </w:tc>
        <w:tc>
          <w:tcPr>
            <w:tcW w:w="1668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432 000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Pr="00584A34" w:rsidR="00945E91" w:rsidTr="00945E91">
        <w:tc>
          <w:tcPr>
            <w:tcW w:w="2011" w:type="dxa"/>
            <w:shd w:val="clear" w:color="auto" w:fill="DBE5F1" w:themeFill="accent1" w:themeFillTint="33"/>
          </w:tcPr>
          <w:p w:rsidRPr="00584A34" w:rsidR="00945E91" w:rsidP="00C0723D" w:rsidRDefault="0094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IT kurzy</w:t>
            </w:r>
          </w:p>
        </w:tc>
        <w:tc>
          <w:tcPr>
            <w:tcW w:w="1139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50 hod.</w:t>
            </w:r>
          </w:p>
        </w:tc>
        <w:tc>
          <w:tcPr>
            <w:tcW w:w="1668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8 400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672 000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Pr="00584A34" w:rsidR="00945E91" w:rsidTr="00945E91">
        <w:tc>
          <w:tcPr>
            <w:tcW w:w="2011" w:type="dxa"/>
            <w:shd w:val="clear" w:color="auto" w:fill="DBE5F1" w:themeFill="accent1" w:themeFillTint="33"/>
          </w:tcPr>
          <w:p w:rsidRPr="00584A34" w:rsidR="00945E91" w:rsidP="00C0723D" w:rsidRDefault="00945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Zprostředkování zaměstnání</w:t>
            </w:r>
          </w:p>
        </w:tc>
        <w:tc>
          <w:tcPr>
            <w:tcW w:w="1139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A3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2 265,00</w:t>
            </w:r>
            <w:r w:rsidRPr="00584A34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693" w:type="dxa"/>
          </w:tcPr>
          <w:p w:rsidRPr="00584A34" w:rsidR="00945E91" w:rsidP="00DF3D34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135 900</w:t>
            </w:r>
            <w:r w:rsidRPr="00584A34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Pr="00584A34" w:rsidR="00945E91" w:rsidTr="00945E91">
        <w:tc>
          <w:tcPr>
            <w:tcW w:w="2011" w:type="dxa"/>
            <w:shd w:val="clear" w:color="auto" w:fill="95B3D7" w:themeFill="accent1" w:themeFillTint="99"/>
          </w:tcPr>
          <w:p w:rsidRPr="00584A34" w:rsidR="00945E91" w:rsidP="00C0723D" w:rsidRDefault="00945E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95B3D7" w:themeFill="accent1" w:themeFillTint="99"/>
          </w:tcPr>
          <w:p w:rsidRPr="00584A34" w:rsidR="00945E91" w:rsidP="00C0723D" w:rsidRDefault="00945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95B3D7" w:themeFill="accent1" w:themeFillTint="99"/>
          </w:tcPr>
          <w:p w:rsidRPr="00584A34" w:rsidR="00945E91" w:rsidP="00F21AEC" w:rsidRDefault="00945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95B3D7" w:themeFill="accent1" w:themeFillTint="99"/>
          </w:tcPr>
          <w:p w:rsidRPr="00584A34" w:rsidR="00945E91" w:rsidP="00F21AEC" w:rsidRDefault="00945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35 865</w:t>
            </w:r>
            <w:r w:rsidRPr="00584A34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693" w:type="dxa"/>
            <w:shd w:val="clear" w:color="auto" w:fill="95B3D7" w:themeFill="accent1" w:themeFillTint="99"/>
          </w:tcPr>
          <w:p w:rsidRPr="00584A34" w:rsidR="00945E91" w:rsidP="00F21AEC" w:rsidRDefault="00945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2 115 900 </w:t>
            </w:r>
            <w:r w:rsidRPr="00584A34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</w:tbl>
    <w:p w:rsidRPr="00584A34" w:rsidR="00C0723D" w:rsidP="00C0723D" w:rsidRDefault="00C0723D">
      <w:pPr>
        <w:rPr>
          <w:rFonts w:ascii="Arial" w:hAnsi="Arial" w:cs="Arial"/>
        </w:rPr>
      </w:pPr>
    </w:p>
    <w:p w:rsidR="008A1C0B" w:rsidP="00750E5D" w:rsidRDefault="008A1C0B">
      <w:p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Předpokládané náklady na účastníka zahrnují náklady na lektory a poradce, vybavení účastníků pracovními </w:t>
      </w:r>
      <w:r w:rsidR="00035825">
        <w:rPr>
          <w:rFonts w:ascii="Arial" w:hAnsi="Arial" w:cs="Arial"/>
        </w:rPr>
        <w:t>materiály a pomůckami, zajištění školící místnosti včetně</w:t>
      </w:r>
      <w:r w:rsidRPr="00584A34">
        <w:rPr>
          <w:rFonts w:ascii="Arial" w:hAnsi="Arial" w:cs="Arial"/>
        </w:rPr>
        <w:t xml:space="preserve"> techniky (PC pro účastníky, dataprojektory aj.).</w:t>
      </w:r>
    </w:p>
    <w:p w:rsidR="0023337F" w:rsidP="00750E5D" w:rsidRDefault="00DF3D34">
      <w:pPr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B87D8E">
        <w:rPr>
          <w:rFonts w:ascii="Arial" w:hAnsi="Arial" w:cs="Arial"/>
        </w:rPr>
        <w:t xml:space="preserve"> včetně DPH je nepřekročitelná</w:t>
      </w:r>
      <w:r w:rsidR="0023337F">
        <w:rPr>
          <w:rFonts w:ascii="Arial" w:hAnsi="Arial" w:cs="Arial"/>
        </w:rPr>
        <w:t xml:space="preserve">. </w:t>
      </w:r>
    </w:p>
    <w:p w:rsidRPr="00584A34" w:rsidR="00415F6D" w:rsidP="00415F6D" w:rsidRDefault="00415F6D">
      <w:pPr>
        <w:rPr>
          <w:rFonts w:ascii="Arial" w:hAnsi="Arial" w:cs="Arial"/>
        </w:rPr>
      </w:pPr>
      <w:r>
        <w:rPr>
          <w:rFonts w:ascii="Arial" w:hAnsi="Arial" w:cs="Arial"/>
        </w:rPr>
        <w:t>Cena je</w:t>
      </w:r>
      <w:r w:rsidRPr="00584A34">
        <w:rPr>
          <w:rFonts w:ascii="Arial" w:hAnsi="Arial" w:cs="Arial"/>
        </w:rPr>
        <w:t xml:space="preserve"> stanovena v české měně (CZK). Dodavatel bude strukturovat nabídkovou cenu podle jednotlivých kurzů, vždy s uvedením ceny za jednotku</w:t>
      </w:r>
      <w:r w:rsidR="00D95FBD">
        <w:rPr>
          <w:rFonts w:ascii="Arial" w:hAnsi="Arial" w:cs="Arial"/>
        </w:rPr>
        <w:t xml:space="preserve"> bez DPH a včetně DPH</w:t>
      </w:r>
      <w:r w:rsidRPr="00584A34">
        <w:rPr>
          <w:rFonts w:ascii="Arial" w:hAnsi="Arial" w:cs="Arial"/>
        </w:rPr>
        <w:t xml:space="preserve"> a celkovou nabídkovou cenu</w:t>
      </w:r>
      <w:r w:rsidR="00D95FBD">
        <w:rPr>
          <w:rFonts w:ascii="Arial" w:hAnsi="Arial" w:cs="Arial"/>
        </w:rPr>
        <w:t xml:space="preserve"> bez DPH a včetně DPH</w:t>
      </w:r>
      <w:r w:rsidRPr="00584A34">
        <w:rPr>
          <w:rFonts w:ascii="Arial" w:hAnsi="Arial" w:cs="Arial"/>
        </w:rPr>
        <w:t>. V jednotkové ceně plnění musí být zahrnuty veškeré náklady dodavatele, nezbytné pro řádné poskytnutí všech požadovaných služeb včet</w:t>
      </w:r>
      <w:r>
        <w:rPr>
          <w:rFonts w:ascii="Arial" w:hAnsi="Arial" w:cs="Arial"/>
        </w:rPr>
        <w:t>ně přidaných cestovních nákladů ap</w:t>
      </w:r>
      <w:r w:rsidR="007C275D">
        <w:rPr>
          <w:rFonts w:ascii="Arial" w:hAnsi="Arial" w:cs="Arial"/>
        </w:rPr>
        <w:t>o</w:t>
      </w:r>
      <w:r>
        <w:rPr>
          <w:rFonts w:ascii="Arial" w:hAnsi="Arial" w:cs="Arial"/>
        </w:rPr>
        <w:t>d.</w:t>
      </w:r>
    </w:p>
    <w:p w:rsidRPr="00584A34" w:rsidR="00D603C0" w:rsidP="00D849DD" w:rsidRDefault="00D603C0">
      <w:pPr>
        <w:pStyle w:val="Nadpis1"/>
        <w:rPr>
          <w:rFonts w:ascii="Arial" w:hAnsi="Arial" w:cs="Arial"/>
        </w:rPr>
      </w:pPr>
      <w:bookmarkStart w:name="_Toc352073098" w:id="14"/>
      <w:r w:rsidRPr="00584A34">
        <w:rPr>
          <w:rFonts w:ascii="Arial" w:hAnsi="Arial" w:cs="Arial"/>
        </w:rPr>
        <w:t>Doba a místo realizace zakázky</w:t>
      </w:r>
      <w:bookmarkEnd w:id="14"/>
    </w:p>
    <w:p w:rsidRPr="00584A34" w:rsidR="00D603C0" w:rsidP="00D603C0" w:rsidRDefault="00D603C0">
      <w:pPr>
        <w:rPr>
          <w:rFonts w:ascii="Arial" w:hAnsi="Arial" w:cs="Arial"/>
        </w:rPr>
      </w:pPr>
      <w:r w:rsidRPr="00584A34">
        <w:rPr>
          <w:rFonts w:ascii="Arial" w:hAnsi="Arial" w:cs="Arial"/>
        </w:rPr>
        <w:t>Předpokládaná dob</w:t>
      </w:r>
      <w:r w:rsidR="009B3020">
        <w:rPr>
          <w:rFonts w:ascii="Arial" w:hAnsi="Arial" w:cs="Arial"/>
        </w:rPr>
        <w:t>a realizace zakázky je 19</w:t>
      </w:r>
      <w:r w:rsidR="00911EEB">
        <w:rPr>
          <w:rFonts w:ascii="Arial" w:hAnsi="Arial" w:cs="Arial"/>
        </w:rPr>
        <w:t>.</w:t>
      </w:r>
      <w:r w:rsidR="005C72CE">
        <w:rPr>
          <w:rFonts w:ascii="Arial" w:hAnsi="Arial" w:cs="Arial"/>
        </w:rPr>
        <w:t xml:space="preserve"> </w:t>
      </w:r>
      <w:r w:rsidR="00911EEB">
        <w:rPr>
          <w:rFonts w:ascii="Arial" w:hAnsi="Arial" w:cs="Arial"/>
        </w:rPr>
        <w:t>4</w:t>
      </w:r>
      <w:r w:rsidRPr="00584A34">
        <w:rPr>
          <w:rFonts w:ascii="Arial" w:hAnsi="Arial" w:cs="Arial"/>
        </w:rPr>
        <w:t>.</w:t>
      </w:r>
      <w:r w:rsidR="005C72CE">
        <w:rPr>
          <w:rFonts w:ascii="Arial" w:hAnsi="Arial" w:cs="Arial"/>
        </w:rPr>
        <w:t xml:space="preserve"> </w:t>
      </w:r>
      <w:r w:rsidRPr="00584A34">
        <w:rPr>
          <w:rFonts w:ascii="Arial" w:hAnsi="Arial" w:cs="Arial"/>
        </w:rPr>
        <w:t>2013 – 31.</w:t>
      </w:r>
      <w:r w:rsidR="005C72CE">
        <w:rPr>
          <w:rFonts w:ascii="Arial" w:hAnsi="Arial" w:cs="Arial"/>
        </w:rPr>
        <w:t xml:space="preserve"> </w:t>
      </w:r>
      <w:r w:rsidRPr="00584A34">
        <w:rPr>
          <w:rFonts w:ascii="Arial" w:hAnsi="Arial" w:cs="Arial"/>
        </w:rPr>
        <w:t>12.</w:t>
      </w:r>
      <w:r w:rsidR="005C72CE">
        <w:rPr>
          <w:rFonts w:ascii="Arial" w:hAnsi="Arial" w:cs="Arial"/>
        </w:rPr>
        <w:t xml:space="preserve"> </w:t>
      </w:r>
      <w:r w:rsidRPr="00584A34">
        <w:rPr>
          <w:rFonts w:ascii="Arial" w:hAnsi="Arial" w:cs="Arial"/>
        </w:rPr>
        <w:t>2014 (od podpisu smlouvy s uchazečem do cca 31.</w:t>
      </w:r>
      <w:r w:rsidR="005C72CE">
        <w:rPr>
          <w:rFonts w:ascii="Arial" w:hAnsi="Arial" w:cs="Arial"/>
        </w:rPr>
        <w:t xml:space="preserve"> </w:t>
      </w:r>
      <w:r w:rsidRPr="00584A34">
        <w:rPr>
          <w:rFonts w:ascii="Arial" w:hAnsi="Arial" w:cs="Arial"/>
        </w:rPr>
        <w:t>12.</w:t>
      </w:r>
      <w:r w:rsidR="005C72CE">
        <w:rPr>
          <w:rFonts w:ascii="Arial" w:hAnsi="Arial" w:cs="Arial"/>
        </w:rPr>
        <w:t xml:space="preserve"> </w:t>
      </w:r>
      <w:r w:rsidRPr="00584A34">
        <w:rPr>
          <w:rFonts w:ascii="Arial" w:hAnsi="Arial" w:cs="Arial"/>
        </w:rPr>
        <w:t>2014).</w:t>
      </w:r>
    </w:p>
    <w:p w:rsidR="00F43403" w:rsidP="00F43403" w:rsidRDefault="00D603C0">
      <w:pPr>
        <w:rPr>
          <w:rFonts w:ascii="Arial" w:hAnsi="Arial" w:cs="Arial"/>
        </w:rPr>
      </w:pPr>
      <w:r w:rsidRPr="00584A34">
        <w:rPr>
          <w:rFonts w:ascii="Arial" w:hAnsi="Arial" w:cs="Arial"/>
        </w:rPr>
        <w:t>Zadavatel požaduje, aby byla možná realizace co největšího počtu kurzů v</w:t>
      </w:r>
      <w:r w:rsidR="005D65EC">
        <w:rPr>
          <w:rFonts w:ascii="Arial" w:hAnsi="Arial" w:cs="Arial"/>
        </w:rPr>
        <w:t> </w:t>
      </w:r>
      <w:r w:rsidRPr="00584A34">
        <w:rPr>
          <w:rFonts w:ascii="Arial" w:hAnsi="Arial" w:cs="Arial"/>
        </w:rPr>
        <w:t>prostorách</w:t>
      </w:r>
      <w:r w:rsidR="005D65EC">
        <w:rPr>
          <w:rFonts w:ascii="Arial" w:hAnsi="Arial" w:cs="Arial"/>
        </w:rPr>
        <w:t xml:space="preserve"> zadavatele</w:t>
      </w:r>
      <w:r w:rsidRPr="00584A34">
        <w:rPr>
          <w:rFonts w:ascii="Arial" w:hAnsi="Arial" w:cs="Arial"/>
        </w:rPr>
        <w:t>. Kurzy dojezdové</w:t>
      </w:r>
      <w:r w:rsidR="00A578E4">
        <w:rPr>
          <w:rFonts w:ascii="Arial" w:hAnsi="Arial" w:cs="Arial"/>
        </w:rPr>
        <w:t xml:space="preserve"> (případně místní) </w:t>
      </w:r>
      <w:r w:rsidRPr="00584A34">
        <w:rPr>
          <w:rFonts w:ascii="Arial" w:hAnsi="Arial" w:cs="Arial"/>
        </w:rPr>
        <w:t>zajistí dodavatel po dohodě se zadavatelem.</w:t>
      </w:r>
    </w:p>
    <w:p w:rsidR="00D603C0" w:rsidP="00F43403" w:rsidRDefault="003B663C">
      <w:pPr>
        <w:pStyle w:val="Nadpis1"/>
        <w:rPr>
          <w:rFonts w:ascii="Arial" w:hAnsi="Arial" w:cs="Arial"/>
        </w:rPr>
      </w:pPr>
      <w:bookmarkStart w:name="_Toc352073099" w:id="15"/>
      <w:r w:rsidRPr="00F43403">
        <w:rPr>
          <w:rFonts w:ascii="Arial" w:hAnsi="Arial" w:cs="Arial"/>
        </w:rPr>
        <w:lastRenderedPageBreak/>
        <w:t>Vymezení úlohy dodavatele a způsob provádění zakázky</w:t>
      </w:r>
      <w:bookmarkEnd w:id="15"/>
      <w:r w:rsidRPr="00F43403" w:rsidR="00D603C0">
        <w:rPr>
          <w:rFonts w:ascii="Arial" w:hAnsi="Arial" w:cs="Arial"/>
        </w:rPr>
        <w:t xml:space="preserve"> </w:t>
      </w:r>
    </w:p>
    <w:p w:rsidRPr="00D95A54" w:rsidR="00AF234B" w:rsidP="00AF234B" w:rsidRDefault="00AF234B">
      <w:pPr>
        <w:pStyle w:val="Nadpis2"/>
        <w:rPr>
          <w:rFonts w:ascii="Arial" w:hAnsi="Arial" w:cs="Arial"/>
        </w:rPr>
      </w:pPr>
      <w:bookmarkStart w:name="_Toc352073100" w:id="16"/>
      <w:r w:rsidRPr="00D95A54">
        <w:rPr>
          <w:rFonts w:ascii="Arial" w:hAnsi="Arial" w:cs="Arial"/>
        </w:rPr>
        <w:t>Způsob realizace kurzů</w:t>
      </w:r>
      <w:bookmarkEnd w:id="16"/>
    </w:p>
    <w:p w:rsidRPr="00D95A54" w:rsidR="00AF234B" w:rsidP="00D95A54" w:rsidRDefault="00AF234B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>Dodavatel zajistí v rámci zakázky správné a úplné vedení</w:t>
      </w:r>
      <w:r w:rsidRPr="00D95A54" w:rsidR="0003438D">
        <w:rPr>
          <w:rFonts w:ascii="Arial" w:hAnsi="Arial" w:cs="Arial"/>
        </w:rPr>
        <w:t xml:space="preserve"> výkazů práce (každodenní výkaz </w:t>
      </w:r>
      <w:r w:rsidRPr="00D95A54">
        <w:rPr>
          <w:rFonts w:ascii="Arial" w:hAnsi="Arial" w:cs="Arial"/>
        </w:rPr>
        <w:t>odškolené látky podepsaný lektorem), prezenční listiny dodané zadavatelem (každodenní potvrzení přítomnosti účastníků daného kurzu).</w:t>
      </w:r>
    </w:p>
    <w:p w:rsidRPr="00D95A54" w:rsidR="00AF234B" w:rsidP="00D95A54" w:rsidRDefault="00AF234B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>Po ukončení každého vzdělávacího kurzu provede evaluaci účastníků i lektorského týmu, jejímž vlastníkem bude zadavatel. Za spolupráce se zadavatelem bude zpracována závěrečná zpráva. Po absolvování každého kurzu předá dodavatel každému úspěšnému účastníkovi osvědčení, jehož návrh předloží zadavateli k odsouhlasení. Všechny dokumenty budou v s</w:t>
      </w:r>
      <w:r w:rsidR="00F845B0">
        <w:rPr>
          <w:rFonts w:ascii="Arial" w:hAnsi="Arial" w:cs="Arial"/>
        </w:rPr>
        <w:t>ouladu se zásadami publicity</w:t>
      </w:r>
      <w:r w:rsidRPr="00D95A54">
        <w:rPr>
          <w:rFonts w:ascii="Arial" w:hAnsi="Arial" w:cs="Arial"/>
        </w:rPr>
        <w:t xml:space="preserve"> OPLZZ.</w:t>
      </w:r>
    </w:p>
    <w:p w:rsidRPr="006723F8" w:rsidR="0003438D" w:rsidP="00750E5D" w:rsidRDefault="0003438D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6723F8">
        <w:rPr>
          <w:rFonts w:ascii="Arial" w:hAnsi="Arial" w:cs="Arial"/>
        </w:rPr>
        <w:t>Veškeré tyto dokumenty budou předány zadavateli v originální podobě</w:t>
      </w:r>
      <w:r w:rsidR="00620B2C">
        <w:rPr>
          <w:rFonts w:ascii="Arial" w:hAnsi="Arial" w:cs="Arial"/>
        </w:rPr>
        <w:t xml:space="preserve"> ihned</w:t>
      </w:r>
      <w:r w:rsidR="004D0ADF">
        <w:rPr>
          <w:rFonts w:ascii="Arial" w:hAnsi="Arial" w:cs="Arial"/>
        </w:rPr>
        <w:t xml:space="preserve"> po ukončení jednotlivých kurzů</w:t>
      </w:r>
      <w:r w:rsidR="00A578E4">
        <w:rPr>
          <w:rFonts w:ascii="Arial" w:hAnsi="Arial" w:cs="Arial"/>
        </w:rPr>
        <w:t xml:space="preserve"> (nejdéle do 3 pracovních dnů).</w:t>
      </w:r>
    </w:p>
    <w:p w:rsidRPr="00D95A54" w:rsidR="00AF234B" w:rsidP="00750E5D" w:rsidRDefault="00AF234B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 xml:space="preserve">Dodavatel bude respektovat časový harmonogram stanovený zadavatelem a plně se přizpůsobí jeho potřebám. </w:t>
      </w:r>
    </w:p>
    <w:p w:rsidR="00AF234B" w:rsidP="00D95A54" w:rsidRDefault="00AF234B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>Dodavatel zajistí realizaci kurzů v souladu s nabídkou a smlouvou. Zajistí studijní materiály pro všechny účastníky kurzů.</w:t>
      </w:r>
    </w:p>
    <w:p w:rsidRPr="00D95A54" w:rsidR="00750E5D" w:rsidP="00D95A54" w:rsidRDefault="00750E5D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Dodavatel zajistí realizaci kurzů při minimálním počtu 5 účastní</w:t>
      </w:r>
      <w:r w:rsidR="00945E91">
        <w:rPr>
          <w:rFonts w:ascii="Arial" w:hAnsi="Arial" w:cs="Arial"/>
        </w:rPr>
        <w:t>ků skupiny a maximálním počtu 15 účastníků skupiny (předpokládaný optimální počet na jednu skupinu je 8 – 10 účastníků).</w:t>
      </w:r>
    </w:p>
    <w:p w:rsidRPr="00AF234B" w:rsidR="00AF234B" w:rsidP="00AF234B" w:rsidRDefault="00AF234B">
      <w:pPr>
        <w:pStyle w:val="Odstavecseseznamem"/>
        <w:rPr>
          <w:rFonts w:ascii="Arial" w:hAnsi="Arial" w:cs="Arial"/>
        </w:rPr>
      </w:pPr>
    </w:p>
    <w:p w:rsidRPr="00D95A54" w:rsidR="00AF234B" w:rsidP="00AF234B" w:rsidRDefault="00AF234B">
      <w:pPr>
        <w:pStyle w:val="Nadpis2"/>
        <w:rPr>
          <w:rFonts w:ascii="Arial" w:hAnsi="Arial" w:cs="Arial"/>
        </w:rPr>
      </w:pPr>
      <w:bookmarkStart w:name="_Toc352073101" w:id="17"/>
      <w:r w:rsidRPr="00D95A54">
        <w:rPr>
          <w:rFonts w:ascii="Arial" w:hAnsi="Arial" w:cs="Arial"/>
        </w:rPr>
        <w:t>Způsob zpracování nabídky</w:t>
      </w:r>
      <w:bookmarkEnd w:id="17"/>
    </w:p>
    <w:p w:rsidRPr="00D95A54" w:rsidR="004B1DE7" w:rsidP="00D95A54" w:rsidRDefault="004B1DE7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 xml:space="preserve">Dodavatel může podat na tuto výzvu </w:t>
      </w:r>
      <w:r w:rsidRPr="00D95A54" w:rsidR="00F43403">
        <w:rPr>
          <w:rFonts w:ascii="Arial" w:hAnsi="Arial" w:cs="Arial"/>
        </w:rPr>
        <w:t xml:space="preserve">pouze </w:t>
      </w:r>
      <w:r w:rsidRPr="00D95A54">
        <w:rPr>
          <w:rFonts w:ascii="Arial" w:hAnsi="Arial" w:cs="Arial"/>
        </w:rPr>
        <w:t>jednu nabídku, není přípustné předložení více variant řešení v rámci nabídky.</w:t>
      </w:r>
    </w:p>
    <w:p w:rsidRPr="00D95A54" w:rsidR="004B1DE7" w:rsidP="00D95A54" w:rsidRDefault="004B1DE7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>Dodavatel předloží metodiku hodnocení účastníků školení a popis zp</w:t>
      </w:r>
      <w:r w:rsidRPr="00D95A54" w:rsidR="00263419">
        <w:rPr>
          <w:rFonts w:ascii="Arial" w:hAnsi="Arial" w:cs="Arial"/>
        </w:rPr>
        <w:t>ůsobu zajištění kvality kurzů. Z</w:t>
      </w:r>
      <w:r w:rsidRPr="00D95A54" w:rsidR="00F43403">
        <w:rPr>
          <w:rFonts w:ascii="Arial" w:hAnsi="Arial" w:cs="Arial"/>
        </w:rPr>
        <w:t>ároveň</w:t>
      </w:r>
      <w:r w:rsidRPr="00D95A54">
        <w:rPr>
          <w:rFonts w:ascii="Arial" w:hAnsi="Arial" w:cs="Arial"/>
        </w:rPr>
        <w:t xml:space="preserve"> předloží metodický postup pro zajištění monitoringu trhu práce</w:t>
      </w:r>
      <w:r w:rsidRPr="00D95A54" w:rsidR="00263419">
        <w:rPr>
          <w:rFonts w:ascii="Arial" w:hAnsi="Arial" w:cs="Arial"/>
        </w:rPr>
        <w:t>,</w:t>
      </w:r>
      <w:r w:rsidRPr="00D95A54">
        <w:rPr>
          <w:rFonts w:ascii="Arial" w:hAnsi="Arial" w:cs="Arial"/>
        </w:rPr>
        <w:t xml:space="preserve"> pro zajištění odborných konzultací v rámci aktivity zprostředkování zaměstnání. </w:t>
      </w:r>
    </w:p>
    <w:p w:rsidRPr="00D95A54" w:rsidR="004B1DE7" w:rsidP="00D95A54" w:rsidRDefault="004B1DE7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>Dodavatel zajistí komplexnost a odbornou provázanost jednotlivých ak</w:t>
      </w:r>
      <w:r w:rsidRPr="00D95A54" w:rsidR="00E24EB4">
        <w:rPr>
          <w:rFonts w:ascii="Arial" w:hAnsi="Arial" w:cs="Arial"/>
        </w:rPr>
        <w:t>tivit, z nabídky musí být patrná</w:t>
      </w:r>
      <w:r w:rsidRPr="00D95A54">
        <w:rPr>
          <w:rFonts w:ascii="Arial" w:hAnsi="Arial" w:cs="Arial"/>
        </w:rPr>
        <w:t xml:space="preserve"> kvalita zajištění jednotlivých částí zakázky, znalost regionálního trhu práce. </w:t>
      </w:r>
    </w:p>
    <w:p w:rsidRPr="00D95A54" w:rsidR="00F43403" w:rsidP="00D95A54" w:rsidRDefault="00F43403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D95A54">
        <w:rPr>
          <w:rFonts w:ascii="Arial" w:hAnsi="Arial" w:cs="Arial"/>
        </w:rPr>
        <w:t>Dodavatel doloží osnovy kurzů včetně popsání použitých metod.</w:t>
      </w:r>
    </w:p>
    <w:p w:rsidRPr="00F43403" w:rsidR="00F43403" w:rsidP="00F43403" w:rsidRDefault="00F43403"/>
    <w:p w:rsidRPr="00584A34" w:rsidR="004B1DE7" w:rsidP="004B1DE7" w:rsidRDefault="004B1DE7">
      <w:pPr>
        <w:ind w:left="360"/>
        <w:rPr>
          <w:rFonts w:ascii="Arial" w:hAnsi="Arial" w:cs="Arial"/>
          <w:b/>
          <w:color w:val="FF0000"/>
        </w:rPr>
      </w:pPr>
      <w:r w:rsidRPr="00584A34">
        <w:rPr>
          <w:rFonts w:ascii="Arial" w:hAnsi="Arial" w:cs="Arial"/>
          <w:b/>
          <w:color w:val="FF0000"/>
        </w:rPr>
        <w:t xml:space="preserve">Nabídku lze podat pouze na celý předmět zakázky. </w:t>
      </w:r>
    </w:p>
    <w:p w:rsidRPr="00584A34" w:rsidR="004B1DE7" w:rsidP="00D849DD" w:rsidRDefault="004B1DE7">
      <w:pPr>
        <w:pStyle w:val="Nadpis1"/>
        <w:rPr>
          <w:rFonts w:ascii="Arial" w:hAnsi="Arial" w:cs="Arial"/>
        </w:rPr>
      </w:pPr>
      <w:bookmarkStart w:name="_Toc352073102" w:id="18"/>
      <w:r w:rsidRPr="00584A34">
        <w:rPr>
          <w:rFonts w:ascii="Arial" w:hAnsi="Arial" w:cs="Arial"/>
        </w:rPr>
        <w:t>Požadavky na prokázání kvalifikace dodavatele</w:t>
      </w:r>
      <w:bookmarkEnd w:id="18"/>
    </w:p>
    <w:p w:rsidRPr="00584A34" w:rsidR="004B1DE7" w:rsidP="00D849DD" w:rsidRDefault="00E85067">
      <w:pPr>
        <w:pStyle w:val="Nadpis2"/>
        <w:rPr>
          <w:rFonts w:ascii="Arial" w:hAnsi="Arial" w:cs="Arial"/>
        </w:rPr>
      </w:pPr>
      <w:bookmarkStart w:name="_Toc352073103" w:id="19"/>
      <w:r w:rsidRPr="00584A34">
        <w:rPr>
          <w:rFonts w:ascii="Arial" w:hAnsi="Arial" w:cs="Arial"/>
        </w:rPr>
        <w:t>Základní kvalifikační předpoklady</w:t>
      </w:r>
      <w:bookmarkEnd w:id="19"/>
    </w:p>
    <w:p w:rsidR="00433A9C" w:rsidP="00433A9C" w:rsidRDefault="00433A9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433A9C">
        <w:rPr>
          <w:rFonts w:ascii="Arial" w:hAnsi="Arial" w:cs="Arial"/>
        </w:rPr>
        <w:t>Základní kvalifik</w:t>
      </w:r>
      <w:r w:rsidR="00B93EDA">
        <w:rPr>
          <w:rFonts w:ascii="Arial" w:hAnsi="Arial" w:cs="Arial"/>
        </w:rPr>
        <w:t>ační předpoklady splňuje dodavatel</w:t>
      </w:r>
      <w:r w:rsidRPr="00433A9C">
        <w:rPr>
          <w:rFonts w:ascii="Arial" w:hAnsi="Arial" w:cs="Arial"/>
        </w:rPr>
        <w:t xml:space="preserve"> podle § 53 písmene a) – k) zákona č. 137/2006 Sb. ve znění pozdějších předpisů.</w:t>
      </w:r>
      <w:r>
        <w:rPr>
          <w:rFonts w:ascii="Arial" w:hAnsi="Arial" w:cs="Arial"/>
        </w:rPr>
        <w:t xml:space="preserve"> </w:t>
      </w:r>
    </w:p>
    <w:p w:rsidRPr="00433A9C" w:rsidR="00433A9C" w:rsidP="00433A9C" w:rsidRDefault="00B93ED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Dodavatel</w:t>
      </w:r>
      <w:r w:rsidRPr="00433A9C" w:rsidR="00433A9C">
        <w:rPr>
          <w:rFonts w:ascii="Arial" w:hAnsi="Arial" w:cs="Arial"/>
        </w:rPr>
        <w:t xml:space="preserve"> v nabídce doloží čestné prohlášení </w:t>
      </w:r>
      <w:r w:rsidR="003079FF">
        <w:rPr>
          <w:rFonts w:ascii="Arial" w:hAnsi="Arial" w:cs="Arial"/>
          <w:b/>
        </w:rPr>
        <w:t xml:space="preserve">viz </w:t>
      </w:r>
      <w:r w:rsidRPr="00D03CC3" w:rsidR="00433A9C">
        <w:rPr>
          <w:rFonts w:ascii="Arial" w:hAnsi="Arial" w:cs="Arial"/>
          <w:b/>
        </w:rPr>
        <w:t>příloha č. 2</w:t>
      </w:r>
      <w:r w:rsidRPr="00433A9C" w:rsidR="00433A9C">
        <w:rPr>
          <w:rFonts w:ascii="Arial" w:hAnsi="Arial" w:cs="Arial"/>
        </w:rPr>
        <w:t>.</w:t>
      </w:r>
    </w:p>
    <w:p w:rsidRPr="00584A34" w:rsidR="00E85067" w:rsidP="00D849DD" w:rsidRDefault="00E85067">
      <w:pPr>
        <w:pStyle w:val="Nadpis2"/>
        <w:rPr>
          <w:rFonts w:ascii="Arial" w:hAnsi="Arial" w:cs="Arial"/>
        </w:rPr>
      </w:pPr>
      <w:bookmarkStart w:name="_Toc352073104" w:id="20"/>
      <w:r w:rsidRPr="00584A34">
        <w:rPr>
          <w:rFonts w:ascii="Arial" w:hAnsi="Arial" w:cs="Arial"/>
        </w:rPr>
        <w:t>Profesní kvalifikační předpoklady</w:t>
      </w:r>
      <w:bookmarkEnd w:id="20"/>
    </w:p>
    <w:p w:rsidRPr="00584A34" w:rsidR="00E85067" w:rsidP="00E85067" w:rsidRDefault="00B93EDA">
      <w:pPr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584A34" w:rsidR="00E85067">
        <w:rPr>
          <w:rFonts w:ascii="Arial" w:hAnsi="Arial" w:cs="Arial"/>
        </w:rPr>
        <w:t xml:space="preserve"> v nabídce doloží </w:t>
      </w:r>
      <w:r w:rsidR="003079FF">
        <w:rPr>
          <w:rFonts w:ascii="Arial" w:hAnsi="Arial" w:cs="Arial"/>
          <w:b/>
        </w:rPr>
        <w:t xml:space="preserve">viz </w:t>
      </w:r>
      <w:r w:rsidRPr="00945E91" w:rsidR="00E85067">
        <w:rPr>
          <w:rFonts w:ascii="Arial" w:hAnsi="Arial" w:cs="Arial"/>
          <w:b/>
        </w:rPr>
        <w:t>příloha č. 3</w:t>
      </w:r>
      <w:r w:rsidRPr="00584A34" w:rsidR="00E85067">
        <w:rPr>
          <w:rFonts w:ascii="Arial" w:hAnsi="Arial" w:cs="Arial"/>
        </w:rPr>
        <w:t xml:space="preserve">: </w:t>
      </w:r>
    </w:p>
    <w:p w:rsidRPr="00584A34" w:rsidR="00E85067" w:rsidP="00E85067" w:rsidRDefault="00E85067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Oprávnění k podnikání nebo jiné povolení k činnosti v rozsahu odpovídajícím předmětu zakázky, zejména živnostenské oprávnění či licence.</w:t>
      </w:r>
    </w:p>
    <w:p w:rsidRPr="00584A34" w:rsidR="00E85067" w:rsidP="00E85067" w:rsidRDefault="00E85067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Výpis z obchodního rejstříku, pokud je v něm zapsán, či výpisu z jiné obdobné evidence, pokud je v ní zapsán. </w:t>
      </w:r>
    </w:p>
    <w:p w:rsidRPr="00584A34" w:rsidR="00E85067" w:rsidP="00D849DD" w:rsidRDefault="00E85067">
      <w:pPr>
        <w:pStyle w:val="Nadpis2"/>
        <w:rPr>
          <w:rFonts w:ascii="Arial" w:hAnsi="Arial" w:cs="Arial"/>
        </w:rPr>
      </w:pPr>
      <w:bookmarkStart w:name="_Toc352073105" w:id="21"/>
      <w:r w:rsidRPr="00584A34">
        <w:rPr>
          <w:rFonts w:ascii="Arial" w:hAnsi="Arial" w:cs="Arial"/>
        </w:rPr>
        <w:t>Technické kvalifikační předpoklady</w:t>
      </w:r>
      <w:bookmarkEnd w:id="21"/>
    </w:p>
    <w:p w:rsidRPr="00584A34" w:rsidR="00E85067" w:rsidP="00E85067" w:rsidRDefault="00A6046E">
      <w:p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Splnění technických kvalifikačních předpokladů prokáže v této zakázce dodavatel, který: </w:t>
      </w:r>
    </w:p>
    <w:p w:rsidRPr="006729A6" w:rsidR="00A6046E" w:rsidP="00A6046E" w:rsidRDefault="00A6046E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Doloží minimálně 5 významných referencí dokládající zkušenosti s poskytováním vzdělávacích kurzů a poradenských programů obdobného zaměření za poslední 3 roky. U všech doložených referencí uchazeč uvede název zakázky, název společnosti, hodnotu zakázky, kontaktní osobu, telefonní číslo na kontaktní osobu, období realizac</w:t>
      </w:r>
      <w:r w:rsidR="003079FF">
        <w:rPr>
          <w:rFonts w:ascii="Arial" w:hAnsi="Arial" w:cs="Arial"/>
        </w:rPr>
        <w:t xml:space="preserve">e a krátký popis obsahu zakázky </w:t>
      </w:r>
      <w:r w:rsidRPr="00584A34">
        <w:rPr>
          <w:rFonts w:ascii="Arial" w:hAnsi="Arial" w:cs="Arial"/>
        </w:rPr>
        <w:t xml:space="preserve"> </w:t>
      </w:r>
      <w:r w:rsidR="003079FF">
        <w:rPr>
          <w:rFonts w:ascii="Arial" w:hAnsi="Arial" w:cs="Arial"/>
          <w:b/>
        </w:rPr>
        <w:t xml:space="preserve">viz </w:t>
      </w:r>
      <w:r w:rsidRPr="00945E91">
        <w:rPr>
          <w:rFonts w:ascii="Arial" w:hAnsi="Arial" w:cs="Arial"/>
          <w:b/>
        </w:rPr>
        <w:t>příloha č. 4.</w:t>
      </w:r>
    </w:p>
    <w:p w:rsidRPr="006729A6" w:rsidR="006729A6" w:rsidP="006729A6" w:rsidRDefault="006729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Rozhodnutí MPSV o udělení povolení ke zprostředkování zaměstnání.</w:t>
      </w:r>
    </w:p>
    <w:p w:rsidR="006729A6" w:rsidP="00A6046E" w:rsidRDefault="006729A6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Bude mít sestavený </w:t>
      </w:r>
      <w:r w:rsidRPr="00584A34" w:rsidR="00BC7374">
        <w:rPr>
          <w:rFonts w:ascii="Arial" w:hAnsi="Arial" w:cs="Arial"/>
        </w:rPr>
        <w:t>realizační tým dle následujících pož</w:t>
      </w:r>
      <w:r>
        <w:rPr>
          <w:rFonts w:ascii="Arial" w:hAnsi="Arial" w:cs="Arial"/>
        </w:rPr>
        <w:t>adavků:</w:t>
      </w:r>
    </w:p>
    <w:p w:rsidR="00F8201C" w:rsidP="006729A6" w:rsidRDefault="00BC7374">
      <w:pPr>
        <w:pStyle w:val="Odstavecseseznamem"/>
        <w:numPr>
          <w:ilvl w:val="0"/>
          <w:numId w:val="41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Vzhledem k rozsahu kurzů a různorodosti cílové skupiny požadujeme </w:t>
      </w:r>
      <w:r w:rsidRPr="006729A6">
        <w:rPr>
          <w:rFonts w:ascii="Arial" w:hAnsi="Arial" w:cs="Arial"/>
          <w:b/>
        </w:rPr>
        <w:t>odborného garanta</w:t>
      </w:r>
      <w:r w:rsidRPr="00584A34">
        <w:rPr>
          <w:rFonts w:ascii="Arial" w:hAnsi="Arial" w:cs="Arial"/>
        </w:rPr>
        <w:t xml:space="preserve">, který </w:t>
      </w:r>
      <w:r w:rsidR="00F8201C">
        <w:rPr>
          <w:rFonts w:ascii="Arial" w:hAnsi="Arial" w:cs="Arial"/>
        </w:rPr>
        <w:t xml:space="preserve">bude </w:t>
      </w:r>
      <w:r w:rsidRPr="006729A6" w:rsidR="00F8201C">
        <w:rPr>
          <w:rFonts w:ascii="Arial" w:hAnsi="Arial" w:cs="Arial"/>
          <w:b/>
        </w:rPr>
        <w:t>supervizorem</w:t>
      </w:r>
      <w:r w:rsidR="00F8201C">
        <w:rPr>
          <w:rFonts w:ascii="Arial" w:hAnsi="Arial" w:cs="Arial"/>
        </w:rPr>
        <w:t xml:space="preserve"> celého průběhu vzdělávacích aktivit.</w:t>
      </w:r>
    </w:p>
    <w:p w:rsidRPr="00584A34" w:rsidR="00BC7374" w:rsidP="006729A6" w:rsidRDefault="006729A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84A34" w:rsidR="00BC7374">
        <w:rPr>
          <w:rFonts w:ascii="Arial" w:hAnsi="Arial" w:cs="Arial"/>
        </w:rPr>
        <w:t>Požadavky na jeho kvalifikaci:</w:t>
      </w:r>
    </w:p>
    <w:p w:rsidRPr="00584A34" w:rsidR="00BC7374" w:rsidP="00BC7374" w:rsidRDefault="00BC737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VŠ vzdělání (pedagogika, andragogika, psychologie)</w:t>
      </w:r>
      <w:r w:rsidRPr="00584A34" w:rsidR="004A28D3">
        <w:rPr>
          <w:rFonts w:ascii="Arial" w:hAnsi="Arial" w:cs="Arial"/>
        </w:rPr>
        <w:t>.</w:t>
      </w:r>
    </w:p>
    <w:p w:rsidRPr="00584A34" w:rsidR="00BC7374" w:rsidP="00BC7374" w:rsidRDefault="00BC737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Prokazatelná praxe ve vzdělávání dospělých minimálně 10 let, z toho 5 let praxe ve vedoucí pozici</w:t>
      </w:r>
      <w:r w:rsidRPr="00584A34" w:rsidR="004A28D3">
        <w:rPr>
          <w:rFonts w:ascii="Arial" w:hAnsi="Arial" w:cs="Arial"/>
        </w:rPr>
        <w:t>.</w:t>
      </w:r>
    </w:p>
    <w:p w:rsidRPr="00584A34" w:rsidR="00BC7374" w:rsidP="00BC7374" w:rsidRDefault="004A28D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Doložení vzdělávací a poradenské činnosti pro různé cílové skupiny.</w:t>
      </w:r>
    </w:p>
    <w:p w:rsidR="004A28D3" w:rsidP="00BC7374" w:rsidRDefault="004A28D3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Znalosti z oblasti zprostředkování zaměstnání. </w:t>
      </w:r>
    </w:p>
    <w:p w:rsidRPr="006729A6" w:rsidR="004A28D3" w:rsidP="006729A6" w:rsidRDefault="004A28D3">
      <w:pPr>
        <w:pStyle w:val="Odstavecseseznamem"/>
        <w:numPr>
          <w:ilvl w:val="0"/>
          <w:numId w:val="41"/>
        </w:numPr>
        <w:rPr>
          <w:rFonts w:ascii="Arial" w:hAnsi="Arial" w:cs="Arial"/>
        </w:rPr>
      </w:pPr>
      <w:r w:rsidRPr="006729A6">
        <w:rPr>
          <w:rFonts w:ascii="Arial" w:hAnsi="Arial" w:cs="Arial"/>
        </w:rPr>
        <w:t xml:space="preserve">Kvalifikace zapojených osob </w:t>
      </w:r>
      <w:r w:rsidRPr="006729A6">
        <w:rPr>
          <w:rFonts w:ascii="Arial" w:hAnsi="Arial" w:cs="Arial"/>
          <w:b/>
        </w:rPr>
        <w:t>(členů týmu dodavatele)</w:t>
      </w:r>
      <w:r w:rsidRPr="006729A6">
        <w:rPr>
          <w:rFonts w:ascii="Arial" w:hAnsi="Arial" w:cs="Arial"/>
        </w:rPr>
        <w:t xml:space="preserve"> bude prokázána předložením profesních životopisů a dalšími odpovídajícími doklady jako např. VŠ diplom (prostá kopie).</w:t>
      </w:r>
    </w:p>
    <w:p w:rsidRPr="00584A34" w:rsidR="00F8201C" w:rsidP="004A28D3" w:rsidRDefault="00F8201C">
      <w:pPr>
        <w:rPr>
          <w:rFonts w:ascii="Arial" w:hAnsi="Arial" w:cs="Arial"/>
        </w:rPr>
      </w:pPr>
    </w:p>
    <w:p w:rsidRPr="00584A34" w:rsidR="004A28D3" w:rsidP="004A28D3" w:rsidRDefault="004A28D3">
      <w:p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Profesní životopisy budou obsahovat minimálně následující údaje: </w:t>
      </w:r>
    </w:p>
    <w:p w:rsidRPr="00584A34" w:rsidR="004A28D3" w:rsidP="006729A6" w:rsidRDefault="004A28D3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jméno a příjmení člena realizačního týmu,</w:t>
      </w:r>
    </w:p>
    <w:p w:rsidRPr="00584A34" w:rsidR="004A28D3" w:rsidP="006729A6" w:rsidRDefault="004A28D3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funkce při plnění zakázky,</w:t>
      </w:r>
    </w:p>
    <w:p w:rsidRPr="00584A34" w:rsidR="004A28D3" w:rsidP="006729A6" w:rsidRDefault="004A28D3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dosažené vzdělání,</w:t>
      </w:r>
    </w:p>
    <w:p w:rsidRPr="00584A34" w:rsidR="004A28D3" w:rsidP="006729A6" w:rsidRDefault="004A28D3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délka odborné praxe,</w:t>
      </w:r>
    </w:p>
    <w:p w:rsidRPr="00584A34" w:rsidR="004A28D3" w:rsidP="006729A6" w:rsidRDefault="004A28D3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přehled odborné praxe,</w:t>
      </w:r>
    </w:p>
    <w:p w:rsidR="004A28D3" w:rsidP="006729A6" w:rsidRDefault="004A28D3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prohlášení „čestně prohlašuji, že veškeré informace a údaje uvedené v tomto životopisu jsou pravdivé“,</w:t>
      </w:r>
    </w:p>
    <w:p w:rsidRPr="00584A34" w:rsidR="00B93EDA" w:rsidP="006729A6" w:rsidRDefault="00B93EDA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souhlas se zařazením do realizačního týmu dodavatele,</w:t>
      </w:r>
    </w:p>
    <w:p w:rsidR="004A28D3" w:rsidP="006729A6" w:rsidRDefault="002E6542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datum a </w:t>
      </w:r>
      <w:r w:rsidRPr="00584A34" w:rsidR="004A28D3">
        <w:rPr>
          <w:rFonts w:ascii="Arial" w:hAnsi="Arial" w:cs="Arial"/>
        </w:rPr>
        <w:t>podpis os</w:t>
      </w:r>
      <w:r>
        <w:rPr>
          <w:rFonts w:ascii="Arial" w:hAnsi="Arial" w:cs="Arial"/>
        </w:rPr>
        <w:t>oby, o jejíž životopis se jedná.</w:t>
      </w:r>
    </w:p>
    <w:p w:rsidRPr="00584A34" w:rsidR="006729A6" w:rsidP="006729A6" w:rsidRDefault="006729A6">
      <w:pPr>
        <w:pStyle w:val="Odstavecseseznamem"/>
        <w:ind w:left="816"/>
        <w:rPr>
          <w:rFonts w:ascii="Arial" w:hAnsi="Arial" w:cs="Arial"/>
        </w:rPr>
      </w:pPr>
    </w:p>
    <w:p w:rsidRPr="006729A6" w:rsidR="004A28D3" w:rsidP="006729A6" w:rsidRDefault="004A28D3">
      <w:pPr>
        <w:pStyle w:val="Odstavecseseznamem"/>
        <w:numPr>
          <w:ilvl w:val="0"/>
          <w:numId w:val="41"/>
        </w:numPr>
        <w:rPr>
          <w:rFonts w:ascii="Arial" w:hAnsi="Arial" w:cs="Arial"/>
        </w:rPr>
      </w:pPr>
      <w:r w:rsidRPr="006729A6">
        <w:rPr>
          <w:rFonts w:ascii="Arial" w:hAnsi="Arial" w:cs="Arial"/>
        </w:rPr>
        <w:t xml:space="preserve">Pro zajištění profesní diagnostiky se požaduje prokázání kvalifikace </w:t>
      </w:r>
      <w:r w:rsidRPr="002E6542">
        <w:rPr>
          <w:rFonts w:ascii="Arial" w:hAnsi="Arial" w:cs="Arial"/>
          <w:b/>
        </w:rPr>
        <w:t>psychologa</w:t>
      </w:r>
      <w:r w:rsidRPr="006729A6">
        <w:rPr>
          <w:rFonts w:ascii="Arial" w:hAnsi="Arial" w:cs="Arial"/>
        </w:rPr>
        <w:t>, který diagnostiku provede (VŠ vzdělání – klinický psycholog, minimální požadovaná diagnostická praxe je 5 let.).</w:t>
      </w:r>
    </w:p>
    <w:p w:rsidRPr="00584A34" w:rsidR="004A28D3" w:rsidP="004A28D3" w:rsidRDefault="004A28D3">
      <w:p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U všech členů realizačního týmu musí být patrná přímá vazba na dodavatele </w:t>
      </w:r>
      <w:r w:rsidR="00F845B0">
        <w:rPr>
          <w:rFonts w:ascii="Arial" w:hAnsi="Arial" w:cs="Arial"/>
          <w:b/>
        </w:rPr>
        <w:t>.</w:t>
      </w:r>
    </w:p>
    <w:p w:rsidR="004A28D3" w:rsidP="004A28D3" w:rsidRDefault="004A28D3">
      <w:pPr>
        <w:rPr>
          <w:rFonts w:ascii="Arial" w:hAnsi="Arial" w:cs="Arial"/>
          <w:b/>
        </w:rPr>
      </w:pPr>
      <w:r w:rsidRPr="00584A34">
        <w:rPr>
          <w:rFonts w:ascii="Arial" w:hAnsi="Arial" w:cs="Arial"/>
        </w:rPr>
        <w:t>Zároveň dodavatel prokáže způsobilo</w:t>
      </w:r>
      <w:r w:rsidR="00F8201C">
        <w:rPr>
          <w:rFonts w:ascii="Arial" w:hAnsi="Arial" w:cs="Arial"/>
        </w:rPr>
        <w:t xml:space="preserve">st k provádění diagnostiky </w:t>
      </w:r>
      <w:r w:rsidRPr="002E6542" w:rsidR="00F8201C">
        <w:rPr>
          <w:rFonts w:ascii="Arial" w:hAnsi="Arial" w:cs="Arial"/>
          <w:b/>
        </w:rPr>
        <w:t>(</w:t>
      </w:r>
      <w:r w:rsidRPr="002E6542">
        <w:rPr>
          <w:rFonts w:ascii="Arial" w:hAnsi="Arial" w:cs="Arial"/>
          <w:b/>
        </w:rPr>
        <w:t>regist</w:t>
      </w:r>
      <w:r w:rsidR="00620B2C">
        <w:rPr>
          <w:rFonts w:ascii="Arial" w:hAnsi="Arial" w:cs="Arial"/>
          <w:b/>
        </w:rPr>
        <w:t>race</w:t>
      </w:r>
      <w:r w:rsidR="003079FF">
        <w:rPr>
          <w:rFonts w:ascii="Arial" w:hAnsi="Arial" w:cs="Arial"/>
          <w:b/>
        </w:rPr>
        <w:t xml:space="preserve"> diagnostického pracoviště viz </w:t>
      </w:r>
      <w:r w:rsidR="00620B2C">
        <w:rPr>
          <w:rFonts w:ascii="Arial" w:hAnsi="Arial" w:cs="Arial"/>
          <w:b/>
        </w:rPr>
        <w:t>příloha č. 7).</w:t>
      </w:r>
    </w:p>
    <w:p w:rsidR="00F845B0" w:rsidP="004A28D3" w:rsidRDefault="00F845B0">
      <w:pPr>
        <w:rPr>
          <w:rFonts w:ascii="Arial" w:hAnsi="Arial" w:cs="Arial"/>
        </w:rPr>
      </w:pPr>
      <w:r>
        <w:rPr>
          <w:rFonts w:ascii="Arial" w:hAnsi="Arial" w:cs="Arial"/>
        </w:rPr>
        <w:t>Stáří dokladů</w:t>
      </w:r>
      <w:r w:rsidRPr="00F845B0">
        <w:rPr>
          <w:rFonts w:ascii="Arial" w:hAnsi="Arial" w:cs="Arial"/>
        </w:rPr>
        <w:t xml:space="preserve"> prokazující</w:t>
      </w:r>
      <w:r>
        <w:rPr>
          <w:rFonts w:ascii="Arial" w:hAnsi="Arial" w:cs="Arial"/>
        </w:rPr>
        <w:t>ch</w:t>
      </w:r>
      <w:r w:rsidRPr="00F845B0">
        <w:rPr>
          <w:rFonts w:ascii="Arial" w:hAnsi="Arial" w:cs="Arial"/>
        </w:rPr>
        <w:t xml:space="preserve"> splnění základních kvalifikačních předpokladů </w:t>
      </w:r>
      <w:r w:rsidR="00307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řídí zákonem o veřejných zakázkách §57.</w:t>
      </w:r>
    </w:p>
    <w:p w:rsidRPr="00F845B0" w:rsidR="003B0DC5" w:rsidP="004A28D3" w:rsidRDefault="003B0D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Možnost prokázání splnění kvalifikace výpisem z SKD. </w:t>
      </w:r>
    </w:p>
    <w:p w:rsidRPr="00584A34" w:rsidR="00F5558F" w:rsidP="00D849DD" w:rsidRDefault="00F5558F">
      <w:pPr>
        <w:pStyle w:val="Nadpis1"/>
        <w:rPr>
          <w:rFonts w:ascii="Arial" w:hAnsi="Arial" w:cs="Arial"/>
        </w:rPr>
      </w:pPr>
      <w:bookmarkStart w:name="_Toc352073106" w:id="22"/>
      <w:r w:rsidRPr="00584A34">
        <w:rPr>
          <w:rFonts w:ascii="Arial" w:hAnsi="Arial" w:cs="Arial"/>
        </w:rPr>
        <w:t>Nabídková cena</w:t>
      </w:r>
      <w:bookmarkEnd w:id="22"/>
    </w:p>
    <w:p w:rsidRPr="00584A34" w:rsidR="00BC7374" w:rsidP="00BC7374" w:rsidRDefault="00F5558F">
      <w:p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Na základě vymezení předmětu zakázky a na základě této zadávací dokumentace dodavatel stanoví nabídkovou cenu </w:t>
      </w:r>
      <w:r w:rsidR="003079FF">
        <w:rPr>
          <w:rFonts w:ascii="Arial" w:hAnsi="Arial" w:cs="Arial"/>
          <w:b/>
        </w:rPr>
        <w:t xml:space="preserve">viz </w:t>
      </w:r>
      <w:r w:rsidRPr="006729A6">
        <w:rPr>
          <w:rFonts w:ascii="Arial" w:hAnsi="Arial" w:cs="Arial"/>
          <w:b/>
        </w:rPr>
        <w:t xml:space="preserve"> příloha č. 1.</w:t>
      </w:r>
    </w:p>
    <w:p w:rsidRPr="00584A34" w:rsidR="00F5558F" w:rsidP="00BC7374" w:rsidRDefault="00F5558F">
      <w:pPr>
        <w:rPr>
          <w:rFonts w:ascii="Arial" w:hAnsi="Arial" w:cs="Arial"/>
        </w:rPr>
      </w:pPr>
      <w:r w:rsidRPr="00584A34">
        <w:rPr>
          <w:rFonts w:ascii="Arial" w:hAnsi="Arial" w:cs="Arial"/>
        </w:rPr>
        <w:t>Nabídková cena bude stanovena v české měně (CZK). Dodavatel bude strukturovat nabídkovou cenu podle jednotlivých kurzů, vždy s uvedením ceny za jednotku</w:t>
      </w:r>
      <w:r w:rsidR="00E97527">
        <w:rPr>
          <w:rFonts w:ascii="Arial" w:hAnsi="Arial" w:cs="Arial"/>
        </w:rPr>
        <w:t xml:space="preserve"> bez DPH a včetně DPH</w:t>
      </w:r>
      <w:r w:rsidRPr="00584A34">
        <w:rPr>
          <w:rFonts w:ascii="Arial" w:hAnsi="Arial" w:cs="Arial"/>
        </w:rPr>
        <w:t xml:space="preserve"> a celkovou nabídkovou cenu</w:t>
      </w:r>
      <w:r w:rsidR="00E97527">
        <w:rPr>
          <w:rFonts w:ascii="Arial" w:hAnsi="Arial" w:cs="Arial"/>
        </w:rPr>
        <w:t xml:space="preserve"> bez DPH a včetně DPH</w:t>
      </w:r>
      <w:r w:rsidRPr="00584A34">
        <w:rPr>
          <w:rFonts w:ascii="Arial" w:hAnsi="Arial" w:cs="Arial"/>
        </w:rPr>
        <w:t>. V jednotkové ceně plnění musí být zahrnuty veškeré náklady dodavatele, nezbytné pro řádné poskytnutí všech požadovaných služeb včet</w:t>
      </w:r>
      <w:r w:rsidR="00415F6D">
        <w:rPr>
          <w:rFonts w:ascii="Arial" w:hAnsi="Arial" w:cs="Arial"/>
        </w:rPr>
        <w:t>ně přidaných cestovních nákladů ap</w:t>
      </w:r>
      <w:r w:rsidR="007374DA">
        <w:rPr>
          <w:rFonts w:ascii="Arial" w:hAnsi="Arial" w:cs="Arial"/>
        </w:rPr>
        <w:t>o</w:t>
      </w:r>
      <w:r w:rsidR="00415F6D">
        <w:rPr>
          <w:rFonts w:ascii="Arial" w:hAnsi="Arial" w:cs="Arial"/>
        </w:rPr>
        <w:t>d.</w:t>
      </w:r>
    </w:p>
    <w:p w:rsidRPr="00584A34" w:rsidR="00F5558F" w:rsidP="007B4F7E" w:rsidRDefault="00F5558F">
      <w:pPr>
        <w:spacing w:line="36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Nabídková cena bude stanovena jako cena nejvýše přípustná, zadavatel nepřipouští překročení ceny</w:t>
      </w:r>
      <w:r w:rsidR="008C4570">
        <w:rPr>
          <w:rFonts w:ascii="Arial" w:hAnsi="Arial" w:cs="Arial"/>
        </w:rPr>
        <w:t xml:space="preserve"> – </w:t>
      </w:r>
      <w:r w:rsidR="003079FF">
        <w:rPr>
          <w:rFonts w:ascii="Arial" w:hAnsi="Arial" w:cs="Arial"/>
          <w:b/>
        </w:rPr>
        <w:t xml:space="preserve">viz </w:t>
      </w:r>
      <w:r w:rsidR="002E6542">
        <w:rPr>
          <w:rFonts w:ascii="Arial" w:hAnsi="Arial" w:cs="Arial"/>
          <w:b/>
        </w:rPr>
        <w:t>tabulka 5.3</w:t>
      </w:r>
      <w:r w:rsidRPr="002E6542">
        <w:rPr>
          <w:rFonts w:ascii="Arial" w:hAnsi="Arial" w:cs="Arial"/>
          <w:b/>
        </w:rPr>
        <w:t>.</w:t>
      </w:r>
      <w:r w:rsidRPr="00584A34">
        <w:rPr>
          <w:rFonts w:ascii="Arial" w:hAnsi="Arial" w:cs="Arial"/>
        </w:rPr>
        <w:t xml:space="preserve"> Nabídková cena bude uvedena absolutní částkou v</w:t>
      </w:r>
      <w:r w:rsidR="008C4570">
        <w:rPr>
          <w:rFonts w:ascii="Arial" w:hAnsi="Arial" w:cs="Arial"/>
        </w:rPr>
        <w:t> </w:t>
      </w:r>
      <w:r w:rsidRPr="00584A34">
        <w:rPr>
          <w:rFonts w:ascii="Arial" w:hAnsi="Arial" w:cs="Arial"/>
        </w:rPr>
        <w:t>korunách</w:t>
      </w:r>
      <w:r w:rsidR="008C4570">
        <w:rPr>
          <w:rFonts w:ascii="Arial" w:hAnsi="Arial" w:cs="Arial"/>
        </w:rPr>
        <w:t xml:space="preserve"> bez DPH a včetně DPH</w:t>
      </w:r>
      <w:r w:rsidRPr="00584A34">
        <w:rPr>
          <w:rFonts w:ascii="Arial" w:hAnsi="Arial" w:cs="Arial"/>
        </w:rPr>
        <w:t>.</w:t>
      </w:r>
    </w:p>
    <w:p w:rsidRPr="00584A34" w:rsidR="00F5558F" w:rsidP="007B4F7E" w:rsidRDefault="00F5558F">
      <w:pPr>
        <w:spacing w:line="36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Dodavatel předloží písemný návrh smlouvy včetně podpisu uchazeče na návrhu smlouvy. </w:t>
      </w:r>
    </w:p>
    <w:p w:rsidRPr="00584A34" w:rsidR="00EA79B2" w:rsidP="00D849DD" w:rsidRDefault="00682F20">
      <w:pPr>
        <w:pStyle w:val="Nadpis2"/>
        <w:rPr>
          <w:rFonts w:ascii="Arial" w:hAnsi="Arial" w:cs="Arial"/>
        </w:rPr>
      </w:pPr>
      <w:bookmarkStart w:name="_Toc352073107" w:id="23"/>
      <w:r w:rsidRPr="00584A34">
        <w:rPr>
          <w:rFonts w:ascii="Arial" w:hAnsi="Arial" w:cs="Arial"/>
        </w:rPr>
        <w:t>Členění cenové nabídky</w:t>
      </w:r>
      <w:bookmarkEnd w:id="23"/>
      <w:r w:rsidRPr="00584A34" w:rsidR="00EA79B2">
        <w:rPr>
          <w:rFonts w:ascii="Arial" w:hAnsi="Arial" w:cs="Arial"/>
        </w:rPr>
        <w:t xml:space="preserve"> </w:t>
      </w:r>
    </w:p>
    <w:p w:rsidRPr="00584A34" w:rsidR="00EA79B2" w:rsidP="007B4F7E" w:rsidRDefault="00EA79B2">
      <w:pPr>
        <w:pStyle w:val="Odstavecseseznamem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</w:rPr>
      </w:pPr>
      <w:r w:rsidRPr="00584A34">
        <w:rPr>
          <w:rFonts w:ascii="Arial" w:hAnsi="Arial" w:cs="Arial"/>
        </w:rPr>
        <w:t>nabídkovou cenu bez daně z přidané hodnoty (dále jen DPH)</w:t>
      </w:r>
    </w:p>
    <w:p w:rsidRPr="00584A34" w:rsidR="00EA79B2" w:rsidP="007B4F7E" w:rsidRDefault="00EA79B2">
      <w:pPr>
        <w:pStyle w:val="Odstavecseseznamem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</w:rPr>
      </w:pPr>
      <w:r w:rsidRPr="00584A34">
        <w:rPr>
          <w:rFonts w:ascii="Arial" w:hAnsi="Arial" w:cs="Arial"/>
        </w:rPr>
        <w:t>výše DPH</w:t>
      </w:r>
    </w:p>
    <w:p w:rsidRPr="00584A34" w:rsidR="00EA79B2" w:rsidP="007B4F7E" w:rsidRDefault="00EA79B2">
      <w:pPr>
        <w:pStyle w:val="Odstavecseseznamem"/>
        <w:numPr>
          <w:ilvl w:val="0"/>
          <w:numId w:val="12"/>
        </w:numPr>
        <w:spacing w:line="360" w:lineRule="auto"/>
        <w:ind w:left="714" w:hanging="357"/>
        <w:rPr>
          <w:rFonts w:ascii="Arial" w:hAnsi="Arial" w:cs="Arial"/>
        </w:rPr>
      </w:pPr>
      <w:r w:rsidRPr="00584A34">
        <w:rPr>
          <w:rFonts w:ascii="Arial" w:hAnsi="Arial" w:cs="Arial"/>
        </w:rPr>
        <w:t>nabídkovou cenu včetně DPH</w:t>
      </w:r>
    </w:p>
    <w:p w:rsidRPr="00584A34" w:rsidR="00EA79B2" w:rsidP="00D849DD" w:rsidRDefault="00EA79B2">
      <w:pPr>
        <w:pStyle w:val="Nadpis2"/>
        <w:rPr>
          <w:rFonts w:ascii="Arial" w:hAnsi="Arial" w:cs="Arial"/>
        </w:rPr>
      </w:pPr>
      <w:bookmarkStart w:name="_Toc352073108" w:id="24"/>
      <w:r w:rsidRPr="00584A34">
        <w:rPr>
          <w:rFonts w:ascii="Arial" w:hAnsi="Arial" w:cs="Arial"/>
        </w:rPr>
        <w:t>Způsob výpočtu ceny</w:t>
      </w:r>
      <w:bookmarkEnd w:id="24"/>
      <w:r w:rsidRPr="00584A34">
        <w:rPr>
          <w:rFonts w:ascii="Arial" w:hAnsi="Arial" w:cs="Arial"/>
        </w:rPr>
        <w:t xml:space="preserve"> </w:t>
      </w:r>
    </w:p>
    <w:p w:rsidR="00E85067" w:rsidP="00EA79B2" w:rsidRDefault="00EA79B2">
      <w:pPr>
        <w:rPr>
          <w:rFonts w:ascii="Arial" w:hAnsi="Arial" w:cs="Arial"/>
        </w:rPr>
      </w:pPr>
      <w:r w:rsidRPr="00584A34">
        <w:rPr>
          <w:rFonts w:ascii="Arial" w:hAnsi="Arial" w:cs="Arial"/>
        </w:rPr>
        <w:t>Z rozpisu musí být jasná c</w:t>
      </w:r>
      <w:r w:rsidR="00F845B0">
        <w:rPr>
          <w:rFonts w:ascii="Arial" w:hAnsi="Arial" w:cs="Arial"/>
        </w:rPr>
        <w:t>ena za každou aktivitu zakázky včetně</w:t>
      </w:r>
      <w:r w:rsidRPr="00584A34">
        <w:rPr>
          <w:rFonts w:ascii="Arial" w:hAnsi="Arial" w:cs="Arial"/>
        </w:rPr>
        <w:t> DPH</w:t>
      </w:r>
      <w:r w:rsidR="00683181">
        <w:rPr>
          <w:rFonts w:ascii="Arial" w:hAnsi="Arial" w:cs="Arial"/>
        </w:rPr>
        <w:t xml:space="preserve"> i bez </w:t>
      </w:r>
      <w:r w:rsidRPr="00620B2C" w:rsidR="00683181">
        <w:rPr>
          <w:rFonts w:ascii="Arial" w:hAnsi="Arial" w:cs="Arial"/>
        </w:rPr>
        <w:t>DPH</w:t>
      </w:r>
      <w:r w:rsidR="003079FF">
        <w:rPr>
          <w:rFonts w:ascii="Arial" w:hAnsi="Arial" w:cs="Arial"/>
          <w:b/>
        </w:rPr>
        <w:t xml:space="preserve"> viz</w:t>
      </w:r>
      <w:r w:rsidRPr="00620B2C" w:rsidR="00683181">
        <w:rPr>
          <w:rFonts w:ascii="Arial" w:hAnsi="Arial" w:cs="Arial"/>
          <w:b/>
        </w:rPr>
        <w:t xml:space="preserve"> tabulka 5.3</w:t>
      </w:r>
    </w:p>
    <w:p w:rsidRPr="00584A34" w:rsidR="00A66355" w:rsidP="00EA79B2" w:rsidRDefault="0068318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Částky v tabulce 5.3</w:t>
      </w:r>
      <w:r w:rsidR="00A66355">
        <w:rPr>
          <w:rFonts w:ascii="Arial" w:hAnsi="Arial" w:cs="Arial"/>
        </w:rPr>
        <w:t xml:space="preserve"> jsou včetně DPH.</w:t>
      </w:r>
    </w:p>
    <w:p w:rsidR="00EA79B2" w:rsidP="00D849DD" w:rsidRDefault="00EA79B2">
      <w:pPr>
        <w:pStyle w:val="Nadpis1"/>
        <w:rPr>
          <w:rFonts w:ascii="Arial" w:hAnsi="Arial" w:cs="Arial"/>
        </w:rPr>
      </w:pPr>
      <w:bookmarkStart w:name="_Toc352073109" w:id="25"/>
      <w:r w:rsidRPr="00584A34">
        <w:rPr>
          <w:rFonts w:ascii="Arial" w:hAnsi="Arial" w:cs="Arial"/>
        </w:rPr>
        <w:t>Hodnotící kritéria</w:t>
      </w:r>
      <w:bookmarkEnd w:id="25"/>
    </w:p>
    <w:p w:rsidRPr="00584A34" w:rsidR="00D849DD" w:rsidP="00D849DD" w:rsidRDefault="00D849DD">
      <w:pPr>
        <w:pStyle w:val="Nadpis2"/>
        <w:rPr>
          <w:rFonts w:ascii="Arial" w:hAnsi="Arial" w:cs="Arial"/>
        </w:rPr>
      </w:pPr>
      <w:bookmarkStart w:name="_Toc352073110" w:id="26"/>
      <w:r w:rsidRPr="00584A34">
        <w:rPr>
          <w:rFonts w:ascii="Arial" w:hAnsi="Arial" w:cs="Arial"/>
        </w:rPr>
        <w:t>Nabídková cena bez DPH</w:t>
      </w:r>
      <w:bookmarkEnd w:id="26"/>
    </w:p>
    <w:p w:rsidRPr="002620A7" w:rsidR="00D849DD" w:rsidP="007B4F7E" w:rsidRDefault="00F07379">
      <w:pPr>
        <w:pStyle w:val="Odstavecseseznamem"/>
        <w:numPr>
          <w:ilvl w:val="0"/>
          <w:numId w:val="13"/>
        </w:numPr>
        <w:spacing w:line="360" w:lineRule="auto"/>
        <w:ind w:left="714" w:hanging="357"/>
        <w:rPr>
          <w:rFonts w:ascii="Arial" w:hAnsi="Arial" w:cs="Arial"/>
          <w:color w:val="000000"/>
        </w:rPr>
      </w:pPr>
      <w:r w:rsidRPr="00584A34">
        <w:rPr>
          <w:rFonts w:ascii="Arial" w:hAnsi="Arial" w:cs="Arial"/>
          <w:color w:val="000000"/>
          <w:sz w:val="20"/>
          <w:szCs w:val="20"/>
        </w:rPr>
        <w:t xml:space="preserve"> </w:t>
      </w:r>
      <w:r w:rsidR="007743AA">
        <w:rPr>
          <w:rFonts w:ascii="Arial" w:hAnsi="Arial" w:cs="Arial"/>
          <w:color w:val="000000"/>
        </w:rPr>
        <w:t>s váhou 6</w:t>
      </w:r>
      <w:r w:rsidRPr="002620A7" w:rsidR="007B4F7E">
        <w:rPr>
          <w:rFonts w:ascii="Arial" w:hAnsi="Arial" w:cs="Arial"/>
          <w:color w:val="000000"/>
        </w:rPr>
        <w:t>0 %</w:t>
      </w:r>
      <w:r w:rsidRPr="002620A7" w:rsidR="00D849DD">
        <w:rPr>
          <w:rFonts w:ascii="Arial" w:hAnsi="Arial" w:cs="Arial"/>
          <w:color w:val="000000"/>
        </w:rPr>
        <w:t xml:space="preserve"> </w:t>
      </w:r>
    </w:p>
    <w:p w:rsidRPr="002620A7" w:rsidR="007B4F7E" w:rsidP="007B4F7E" w:rsidRDefault="005A3C86">
      <w:pPr>
        <w:pStyle w:val="Odstavecseseznamem"/>
        <w:numPr>
          <w:ilvl w:val="0"/>
          <w:numId w:val="13"/>
        </w:numPr>
        <w:spacing w:line="360" w:lineRule="auto"/>
        <w:ind w:left="714" w:hanging="357"/>
        <w:rPr>
          <w:rFonts w:ascii="Arial" w:hAnsi="Arial" w:cs="Arial"/>
          <w:color w:val="000000"/>
        </w:rPr>
      </w:pPr>
      <w:r w:rsidRPr="002620A7">
        <w:rPr>
          <w:rFonts w:ascii="Arial" w:hAnsi="Arial" w:cs="Arial"/>
          <w:color w:val="000000"/>
        </w:rPr>
        <w:t>bude h</w:t>
      </w:r>
      <w:r w:rsidRPr="002620A7" w:rsidR="00D849DD">
        <w:rPr>
          <w:rFonts w:ascii="Arial" w:hAnsi="Arial" w:cs="Arial"/>
          <w:color w:val="000000"/>
        </w:rPr>
        <w:t>odnocena nabídková cena bez DPH</w:t>
      </w:r>
    </w:p>
    <w:p w:rsidRPr="00584A34" w:rsidR="0085692B" w:rsidP="0085692B" w:rsidRDefault="0085692B">
      <w:pPr>
        <w:spacing w:line="360" w:lineRule="auto"/>
        <w:rPr>
          <w:rFonts w:ascii="Arial" w:hAnsi="Arial" w:cs="Arial"/>
          <w:b/>
        </w:rPr>
      </w:pPr>
      <w:r w:rsidRPr="00584A34">
        <w:rPr>
          <w:rFonts w:ascii="Arial" w:hAnsi="Arial" w:cs="Arial"/>
          <w:b/>
        </w:rPr>
        <w:t xml:space="preserve">Vzorec výpočtu: </w:t>
      </w:r>
    </w:p>
    <w:p w:rsidRPr="00584A34" w:rsidR="0085692B" w:rsidP="0085692B" w:rsidRDefault="0085692B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                Nejvýhodnější nabídka (tzn. Nejnižší cena)</w:t>
      </w:r>
    </w:p>
    <w:p w:rsidRPr="00584A34" w:rsidR="0085692B" w:rsidP="0085692B" w:rsidRDefault="0085692B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100 x    ----------------------------------------------------------- x  váha (%)</w:t>
      </w:r>
    </w:p>
    <w:p w:rsidRPr="00584A34" w:rsidR="0085692B" w:rsidP="0085692B" w:rsidRDefault="0085692B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ab/>
        <w:t xml:space="preserve">           Cena hodnocené nabídky </w:t>
      </w:r>
    </w:p>
    <w:p w:rsidRPr="00584A34" w:rsidR="0085692B" w:rsidP="0085692B" w:rsidRDefault="0085692B">
      <w:pPr>
        <w:pStyle w:val="Odstavecseseznamem"/>
        <w:spacing w:line="360" w:lineRule="auto"/>
        <w:ind w:left="714"/>
        <w:rPr>
          <w:rFonts w:ascii="Arial" w:hAnsi="Arial" w:cs="Arial"/>
          <w:color w:val="000000"/>
          <w:sz w:val="20"/>
          <w:szCs w:val="20"/>
        </w:rPr>
      </w:pPr>
    </w:p>
    <w:p w:rsidRPr="00584A34" w:rsidR="0085692B" w:rsidP="0085692B" w:rsidRDefault="00F07379">
      <w:pPr>
        <w:pStyle w:val="Nadpis2"/>
        <w:rPr>
          <w:rFonts w:ascii="Arial" w:hAnsi="Arial" w:cs="Arial"/>
        </w:rPr>
      </w:pPr>
      <w:bookmarkStart w:name="_Toc352073111" w:id="27"/>
      <w:r w:rsidRPr="00584A34">
        <w:rPr>
          <w:rFonts w:ascii="Arial" w:hAnsi="Arial" w:cs="Arial"/>
        </w:rPr>
        <w:t xml:space="preserve">Obsahová náplň kurzů </w:t>
      </w:r>
      <w:r w:rsidR="007743AA">
        <w:rPr>
          <w:rFonts w:ascii="Arial" w:hAnsi="Arial" w:cs="Arial"/>
        </w:rPr>
        <w:t>a metody výuky</w:t>
      </w:r>
      <w:bookmarkEnd w:id="27"/>
    </w:p>
    <w:p w:rsidRPr="00584A34" w:rsidR="0085692B" w:rsidP="0085692B" w:rsidRDefault="001962C9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743AA">
        <w:rPr>
          <w:rFonts w:ascii="Arial" w:hAnsi="Arial" w:cs="Arial"/>
        </w:rPr>
        <w:t> váhou 40</w:t>
      </w:r>
      <w:r w:rsidRPr="00584A34" w:rsidR="00F07379">
        <w:rPr>
          <w:rFonts w:ascii="Arial" w:hAnsi="Arial" w:cs="Arial"/>
        </w:rPr>
        <w:t>%</w:t>
      </w:r>
      <w:r w:rsidRPr="00584A34" w:rsidR="0085692B">
        <w:rPr>
          <w:rFonts w:ascii="Arial" w:hAnsi="Arial" w:cs="Arial"/>
        </w:rPr>
        <w:t xml:space="preserve"> </w:t>
      </w:r>
    </w:p>
    <w:p w:rsidR="001700F1" w:rsidP="00750E5D" w:rsidRDefault="001962C9">
      <w:pPr>
        <w:pStyle w:val="Odstavecseseznamem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Pr="002620A7" w:rsidR="005A3C86">
        <w:rPr>
          <w:rFonts w:ascii="Arial" w:hAnsi="Arial" w:cs="Arial"/>
          <w:color w:val="000000"/>
        </w:rPr>
        <w:t>udou hodnoceny osnovy kur</w:t>
      </w:r>
      <w:r w:rsidR="001700F1">
        <w:rPr>
          <w:rFonts w:ascii="Arial" w:hAnsi="Arial" w:cs="Arial"/>
          <w:color w:val="000000"/>
        </w:rPr>
        <w:t xml:space="preserve">zů, výběr témat, organizační a technické zajištění, metody výuky, aplikovatelnost do praxe. </w:t>
      </w:r>
    </w:p>
    <w:p w:rsidR="007743AA" w:rsidP="00750E5D" w:rsidRDefault="00750E5D">
      <w:pPr>
        <w:pStyle w:val="Odstavecseseznamem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</w:rPr>
      </w:pPr>
      <w:r w:rsidRPr="00750E5D">
        <w:rPr>
          <w:rFonts w:ascii="Arial" w:hAnsi="Arial" w:cs="Arial"/>
          <w:color w:val="000000"/>
        </w:rPr>
        <w:t>Dodavatel doloží popis rozsahu kurzů, prokáže komplexnost a provázanost jednotlivých aktivit, popíše strukturu a metody výuky</w:t>
      </w:r>
      <w:r w:rsidR="005B7121">
        <w:rPr>
          <w:rFonts w:ascii="Arial" w:hAnsi="Arial" w:cs="Arial"/>
          <w:color w:val="000000"/>
        </w:rPr>
        <w:t>,</w:t>
      </w:r>
      <w:r w:rsidRPr="00750E5D">
        <w:rPr>
          <w:rFonts w:ascii="Arial" w:hAnsi="Arial" w:cs="Arial"/>
          <w:color w:val="000000"/>
        </w:rPr>
        <w:t xml:space="preserve"> popíš</w:t>
      </w:r>
      <w:r>
        <w:rPr>
          <w:rFonts w:ascii="Arial" w:hAnsi="Arial" w:cs="Arial"/>
          <w:color w:val="000000"/>
        </w:rPr>
        <w:t xml:space="preserve">e aplikovatelnost výuky v praxi </w:t>
      </w:r>
      <w:r w:rsidRPr="00750E5D" w:rsidR="007743AA">
        <w:rPr>
          <w:rFonts w:ascii="Arial" w:hAnsi="Arial" w:cs="Arial"/>
          <w:color w:val="000000"/>
        </w:rPr>
        <w:t>a to</w:t>
      </w:r>
      <w:r>
        <w:rPr>
          <w:rFonts w:ascii="Arial" w:hAnsi="Arial" w:cs="Arial"/>
          <w:color w:val="000000"/>
        </w:rPr>
        <w:t xml:space="preserve"> vše</w:t>
      </w:r>
      <w:r w:rsidR="004E7C4F">
        <w:rPr>
          <w:rFonts w:ascii="Arial" w:hAnsi="Arial" w:cs="Arial"/>
          <w:color w:val="000000"/>
        </w:rPr>
        <w:t xml:space="preserve"> v  rozsahu do</w:t>
      </w:r>
      <w:r w:rsidR="005B7121">
        <w:rPr>
          <w:rFonts w:ascii="Arial" w:hAnsi="Arial" w:cs="Arial"/>
          <w:color w:val="000000"/>
        </w:rPr>
        <w:t>10</w:t>
      </w:r>
      <w:r w:rsidRPr="00750E5D" w:rsidR="007743AA">
        <w:rPr>
          <w:rFonts w:ascii="Arial" w:hAnsi="Arial" w:cs="Arial"/>
          <w:color w:val="000000"/>
        </w:rPr>
        <w:t xml:space="preserve"> normostran (rozsah 1800 znaků/stranu).</w:t>
      </w:r>
    </w:p>
    <w:p w:rsidRPr="00750E5D" w:rsidR="005B7121" w:rsidP="00750E5D" w:rsidRDefault="005B7121">
      <w:pPr>
        <w:pStyle w:val="Odstavecseseznamem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750E5D">
        <w:rPr>
          <w:rFonts w:ascii="Arial" w:hAnsi="Arial" w:cs="Arial"/>
          <w:color w:val="000000"/>
        </w:rPr>
        <w:t>opíše strukturu</w:t>
      </w:r>
      <w:r>
        <w:rPr>
          <w:rFonts w:ascii="Arial" w:hAnsi="Arial" w:cs="Arial"/>
          <w:color w:val="000000"/>
        </w:rPr>
        <w:t>,</w:t>
      </w:r>
      <w:r w:rsidRPr="00750E5D">
        <w:rPr>
          <w:rFonts w:ascii="Arial" w:hAnsi="Arial" w:cs="Arial"/>
          <w:color w:val="000000"/>
        </w:rPr>
        <w:t xml:space="preserve"> rozsah</w:t>
      </w:r>
      <w:r>
        <w:rPr>
          <w:rFonts w:ascii="Arial" w:hAnsi="Arial" w:cs="Arial"/>
          <w:color w:val="000000"/>
        </w:rPr>
        <w:t xml:space="preserve"> a kvalitu studijních materiálů včetně vzorů v rozsahu </w:t>
      </w:r>
      <w:r w:rsidR="004E7C4F">
        <w:rPr>
          <w:rFonts w:ascii="Arial" w:hAnsi="Arial" w:cs="Arial"/>
          <w:color w:val="000000"/>
        </w:rPr>
        <w:t xml:space="preserve">nejvýše </w:t>
      </w:r>
      <w:r>
        <w:rPr>
          <w:rFonts w:ascii="Arial" w:hAnsi="Arial" w:cs="Arial"/>
          <w:color w:val="000000"/>
        </w:rPr>
        <w:t>5 normostran. Těchto vzorů je dodavatel povinen se držet</w:t>
      </w:r>
      <w:r w:rsidR="004D0ADF">
        <w:rPr>
          <w:rFonts w:ascii="Arial" w:hAnsi="Arial" w:cs="Arial"/>
          <w:color w:val="000000"/>
        </w:rPr>
        <w:t xml:space="preserve"> při realizaci výuky</w:t>
      </w:r>
      <w:r>
        <w:rPr>
          <w:rFonts w:ascii="Arial" w:hAnsi="Arial" w:cs="Arial"/>
          <w:color w:val="000000"/>
        </w:rPr>
        <w:t xml:space="preserve">. </w:t>
      </w:r>
    </w:p>
    <w:p w:rsidRPr="00584A34" w:rsidR="0085692B" w:rsidP="00750E5D" w:rsidRDefault="0085692B">
      <w:pPr>
        <w:pStyle w:val="Odstavecseseznamem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</w:rPr>
      </w:pPr>
      <w:r w:rsidRPr="002620A7">
        <w:rPr>
          <w:rFonts w:ascii="Arial" w:hAnsi="Arial" w:cs="Arial"/>
        </w:rPr>
        <w:t>Pro hodnocení subjektivních kritérií se</w:t>
      </w:r>
      <w:r w:rsidRPr="00584A34">
        <w:rPr>
          <w:rFonts w:ascii="Arial" w:hAnsi="Arial" w:cs="Arial"/>
        </w:rPr>
        <w:t xml:space="preserve"> použije bodová stupnice 1 až 100, přičemž nejvýhodnější nabídce je přiřazena hodnota 100</w:t>
      </w:r>
      <w:r w:rsidR="00A66355">
        <w:rPr>
          <w:rFonts w:ascii="Arial" w:hAnsi="Arial" w:cs="Arial"/>
        </w:rPr>
        <w:t xml:space="preserve"> bodů, ostatním body odpovídající porovnání s nejvýhodnější nabídkou.</w:t>
      </w:r>
    </w:p>
    <w:p w:rsidRPr="00584A34" w:rsidR="00EE60B7" w:rsidP="00EE60B7" w:rsidRDefault="00EE60B7">
      <w:pPr>
        <w:pStyle w:val="Odstavecseseznamem"/>
        <w:spacing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5342"/>
        <w:gridCol w:w="1417"/>
      </w:tblGrid>
      <w:tr w:rsidRPr="00584A34" w:rsidR="008130BC" w:rsidTr="00A66355">
        <w:tc>
          <w:tcPr>
            <w:tcW w:w="5342" w:type="dxa"/>
            <w:shd w:val="clear" w:color="auto" w:fill="95B3D7" w:themeFill="accent1" w:themeFillTint="99"/>
          </w:tcPr>
          <w:p w:rsidRPr="002620A7" w:rsidR="008130BC" w:rsidP="00285145" w:rsidRDefault="008130B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 xml:space="preserve">Hodnotící </w:t>
            </w:r>
            <w:r w:rsidR="000C5246">
              <w:rPr>
                <w:rFonts w:ascii="Arial" w:hAnsi="Arial" w:cs="Arial"/>
                <w:b/>
                <w:sz w:val="20"/>
                <w:szCs w:val="20"/>
              </w:rPr>
              <w:t>podkrité</w:t>
            </w:r>
            <w:r w:rsidR="00285145">
              <w:rPr>
                <w:rFonts w:ascii="Arial" w:hAnsi="Arial" w:cs="Arial"/>
                <w:b/>
                <w:sz w:val="20"/>
                <w:szCs w:val="20"/>
              </w:rPr>
              <w:t>ria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Pr="002620A7" w:rsidR="008130BC" w:rsidP="008130BC" w:rsidRDefault="003079FF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</w:t>
            </w:r>
            <w:r w:rsidRPr="002620A7" w:rsidR="008130BC">
              <w:rPr>
                <w:rFonts w:ascii="Arial" w:hAnsi="Arial" w:cs="Arial"/>
                <w:b/>
                <w:sz w:val="20"/>
                <w:szCs w:val="20"/>
              </w:rPr>
              <w:t>bodů</w:t>
            </w:r>
          </w:p>
        </w:tc>
      </w:tr>
      <w:tr w:rsidRPr="00584A34" w:rsidR="008130BC" w:rsidTr="00A66355">
        <w:tc>
          <w:tcPr>
            <w:tcW w:w="5342" w:type="dxa"/>
          </w:tcPr>
          <w:p w:rsidRPr="002620A7" w:rsidR="008130BC" w:rsidP="00A66355" w:rsidRDefault="00A66355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Rozsah</w:t>
            </w:r>
            <w:r w:rsidR="007743AA">
              <w:rPr>
                <w:rFonts w:ascii="Arial" w:hAnsi="Arial" w:cs="Arial"/>
                <w:sz w:val="20"/>
                <w:szCs w:val="20"/>
              </w:rPr>
              <w:t xml:space="preserve"> kurzů</w:t>
            </w:r>
            <w:r w:rsidR="002733EB">
              <w:rPr>
                <w:rFonts w:ascii="Arial" w:hAnsi="Arial" w:cs="Arial"/>
                <w:sz w:val="20"/>
                <w:szCs w:val="20"/>
              </w:rPr>
              <w:t xml:space="preserve"> (obsahová náplň)</w:t>
            </w:r>
          </w:p>
        </w:tc>
        <w:tc>
          <w:tcPr>
            <w:tcW w:w="1417" w:type="dxa"/>
          </w:tcPr>
          <w:p w:rsidRPr="00A66355" w:rsidR="008130BC" w:rsidP="00A66355" w:rsidRDefault="00A66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35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35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3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Pr="00584A34" w:rsidR="008130BC" w:rsidTr="00A66355">
        <w:tc>
          <w:tcPr>
            <w:tcW w:w="5342" w:type="dxa"/>
          </w:tcPr>
          <w:p w:rsidRPr="002620A7" w:rsidR="008130BC" w:rsidP="00A66355" w:rsidRDefault="00A66355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Komplexnost a provázanost</w:t>
            </w:r>
            <w:r w:rsidR="002733EB">
              <w:rPr>
                <w:rFonts w:ascii="Arial" w:hAnsi="Arial" w:cs="Arial"/>
                <w:sz w:val="20"/>
                <w:szCs w:val="20"/>
              </w:rPr>
              <w:t xml:space="preserve"> jednotlivých aktivit</w:t>
            </w:r>
          </w:p>
        </w:tc>
        <w:tc>
          <w:tcPr>
            <w:tcW w:w="1417" w:type="dxa"/>
          </w:tcPr>
          <w:p w:rsidRPr="002620A7" w:rsidR="008130BC" w:rsidP="00A66355" w:rsidRDefault="007743AA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0 - 20</w:t>
            </w:r>
          </w:p>
        </w:tc>
      </w:tr>
      <w:tr w:rsidRPr="00584A34" w:rsidR="007743AA" w:rsidTr="00A66355">
        <w:tc>
          <w:tcPr>
            <w:tcW w:w="5342" w:type="dxa"/>
          </w:tcPr>
          <w:p w:rsidR="007743AA" w:rsidP="00A66355" w:rsidRDefault="007743AA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Struktura metod výuky</w:t>
            </w:r>
          </w:p>
        </w:tc>
        <w:tc>
          <w:tcPr>
            <w:tcW w:w="1417" w:type="dxa"/>
          </w:tcPr>
          <w:p w:rsidR="007743AA" w:rsidP="00A66355" w:rsidRDefault="007743AA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0 - 20</w:t>
            </w:r>
          </w:p>
        </w:tc>
      </w:tr>
      <w:tr w:rsidRPr="00584A34" w:rsidR="007743AA" w:rsidTr="00A66355">
        <w:tc>
          <w:tcPr>
            <w:tcW w:w="5342" w:type="dxa"/>
          </w:tcPr>
          <w:p w:rsidR="007743AA" w:rsidP="00A66355" w:rsidRDefault="007743AA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Kvalita a rozsah studijních materiálů</w:t>
            </w:r>
          </w:p>
        </w:tc>
        <w:tc>
          <w:tcPr>
            <w:tcW w:w="1417" w:type="dxa"/>
          </w:tcPr>
          <w:p w:rsidR="007743AA" w:rsidP="00A66355" w:rsidRDefault="007743AA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0 - 20</w:t>
            </w:r>
          </w:p>
        </w:tc>
      </w:tr>
      <w:tr w:rsidRPr="00584A34" w:rsidR="007743AA" w:rsidTr="00A66355">
        <w:tc>
          <w:tcPr>
            <w:tcW w:w="5342" w:type="dxa"/>
          </w:tcPr>
          <w:p w:rsidR="007743AA" w:rsidP="00A66355" w:rsidRDefault="007743AA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Aplikovatelnost do praxe</w:t>
            </w:r>
          </w:p>
        </w:tc>
        <w:tc>
          <w:tcPr>
            <w:tcW w:w="1417" w:type="dxa"/>
          </w:tcPr>
          <w:p w:rsidR="007743AA" w:rsidP="00A66355" w:rsidRDefault="007743AA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0 - 20</w:t>
            </w:r>
          </w:p>
        </w:tc>
      </w:tr>
      <w:tr w:rsidRPr="00584A34" w:rsidR="008130BC" w:rsidTr="00A66355">
        <w:tc>
          <w:tcPr>
            <w:tcW w:w="5342" w:type="dxa"/>
          </w:tcPr>
          <w:p w:rsidRPr="00A66355" w:rsidR="008130BC" w:rsidP="00A66355" w:rsidRDefault="00620B2C">
            <w:pPr>
              <w:pStyle w:val="Odstavecseseznamem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6635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66355" w:rsidR="00A66355">
              <w:rPr>
                <w:rFonts w:ascii="Arial" w:hAnsi="Arial" w:cs="Arial"/>
                <w:b/>
                <w:sz w:val="20"/>
                <w:szCs w:val="20"/>
              </w:rPr>
              <w:t>elkem</w:t>
            </w:r>
          </w:p>
        </w:tc>
        <w:tc>
          <w:tcPr>
            <w:tcW w:w="1417" w:type="dxa"/>
          </w:tcPr>
          <w:p w:rsidRPr="00A66355" w:rsidR="008130BC" w:rsidP="00A66355" w:rsidRDefault="00A6635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355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Pr="00584A34" w:rsidR="008130BC" w:rsidP="00A66355" w:rsidRDefault="008130BC">
      <w:pPr>
        <w:pStyle w:val="Odstavecseseznamem"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Pr="00584A34" w:rsidR="0085692B" w:rsidP="0085692B" w:rsidRDefault="0085692B">
      <w:pPr>
        <w:spacing w:line="240" w:lineRule="auto"/>
        <w:ind w:left="360"/>
        <w:rPr>
          <w:rFonts w:ascii="Arial" w:hAnsi="Arial" w:cs="Arial"/>
          <w:b/>
        </w:rPr>
      </w:pPr>
      <w:r w:rsidRPr="00584A34">
        <w:rPr>
          <w:rFonts w:ascii="Arial" w:hAnsi="Arial" w:cs="Arial"/>
          <w:b/>
        </w:rPr>
        <w:t xml:space="preserve">Vzorec výpočtu: </w:t>
      </w:r>
    </w:p>
    <w:p w:rsidRPr="00584A34" w:rsidR="0085692B" w:rsidP="0085692B" w:rsidRDefault="0085692B">
      <w:pPr>
        <w:pStyle w:val="Odstavecseseznamem"/>
        <w:spacing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počet bodů hodnocené nabídky   x    váha vyjádřená v %</w:t>
      </w:r>
    </w:p>
    <w:p w:rsidRPr="00584A34" w:rsidR="001633CD" w:rsidP="007B4F7E" w:rsidRDefault="00C568A3">
      <w:pPr>
        <w:spacing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lastRenderedPageBreak/>
        <w:t>Celkové hodnocení je součtem bodo</w:t>
      </w:r>
      <w:r>
        <w:rPr>
          <w:rFonts w:ascii="Arial" w:hAnsi="Arial" w:cs="Arial"/>
        </w:rPr>
        <w:t>vých hodnocení dílčích kritérií.</w:t>
      </w:r>
    </w:p>
    <w:p w:rsidRPr="00584A34" w:rsidR="00BD02D9" w:rsidP="00B93EDA" w:rsidRDefault="00BD02D9">
      <w:pPr>
        <w:pStyle w:val="Nadpis1"/>
        <w:ind w:left="0"/>
        <w:rPr>
          <w:rFonts w:ascii="Arial" w:hAnsi="Arial" w:cs="Arial"/>
        </w:rPr>
      </w:pPr>
      <w:bookmarkStart w:name="_Toc352073112" w:id="28"/>
      <w:r w:rsidRPr="00584A34">
        <w:rPr>
          <w:rFonts w:ascii="Arial" w:hAnsi="Arial" w:cs="Arial"/>
        </w:rPr>
        <w:t>Lhůta a místo podání</w:t>
      </w:r>
      <w:bookmarkEnd w:id="28"/>
    </w:p>
    <w:p w:rsidRPr="00584A34" w:rsidR="00D06497" w:rsidP="00D06497" w:rsidRDefault="00620B2C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Okresní hospodářská komora Liberec, </w:t>
      </w:r>
      <w:r w:rsidRPr="00584A34" w:rsidR="00D06497">
        <w:rPr>
          <w:rFonts w:ascii="Arial" w:hAnsi="Arial" w:cs="Arial"/>
        </w:rPr>
        <w:t xml:space="preserve">Rumunská 655/9, 460 01 </w:t>
      </w:r>
      <w:r w:rsidRPr="00A578E4" w:rsidR="00D06497">
        <w:rPr>
          <w:rFonts w:ascii="Arial" w:hAnsi="Arial" w:cs="Arial"/>
        </w:rPr>
        <w:t>Liberec</w:t>
      </w:r>
      <w:r w:rsidRPr="00A578E4" w:rsidR="00A578E4">
        <w:rPr>
          <w:rFonts w:ascii="Arial" w:hAnsi="Arial" w:cs="Arial"/>
        </w:rPr>
        <w:t xml:space="preserve"> (</w:t>
      </w:r>
      <w:r w:rsidRPr="00A578E4">
        <w:rPr>
          <w:rFonts w:ascii="Arial" w:hAnsi="Arial" w:cs="Arial"/>
        </w:rPr>
        <w:t>Palác</w:t>
      </w:r>
      <w:r w:rsidRPr="00620B2C">
        <w:rPr>
          <w:rFonts w:ascii="Arial" w:hAnsi="Arial" w:cs="Arial"/>
        </w:rPr>
        <w:t xml:space="preserve"> Syner 1. </w:t>
      </w:r>
      <w:r>
        <w:rPr>
          <w:rFonts w:ascii="Arial" w:hAnsi="Arial" w:cs="Arial"/>
        </w:rPr>
        <w:t>p</w:t>
      </w:r>
      <w:r w:rsidRPr="00620B2C">
        <w:rPr>
          <w:rFonts w:ascii="Arial" w:hAnsi="Arial" w:cs="Arial"/>
        </w:rPr>
        <w:t>atro) do 12. 4. 2013 do 12:00 hodin.</w:t>
      </w:r>
      <w:r>
        <w:rPr>
          <w:rFonts w:ascii="Arial" w:hAnsi="Arial" w:cs="Arial"/>
          <w:shd w:val="clear" w:color="auto" w:fill="FFFF00"/>
        </w:rPr>
        <w:t xml:space="preserve"> </w:t>
      </w:r>
    </w:p>
    <w:p w:rsidRPr="00584A34" w:rsidR="00D06497" w:rsidP="001633CD" w:rsidRDefault="00620B2C">
      <w:pPr>
        <w:tabs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Osobně, poštou, kurýrem v jednom originálním vyhotovení</w:t>
      </w:r>
      <w:r w:rsidRPr="00C61A90" w:rsidR="00C61A90">
        <w:rPr>
          <w:rFonts w:ascii="Arial" w:hAnsi="Arial" w:cs="Arial"/>
        </w:rPr>
        <w:t xml:space="preserve"> a dobrovolně pro lepší orientaci zadavatele</w:t>
      </w:r>
      <w:r w:rsidR="00C61A90">
        <w:rPr>
          <w:rFonts w:ascii="Arial" w:hAnsi="Arial" w:cs="Arial"/>
        </w:rPr>
        <w:t xml:space="preserve"> </w:t>
      </w:r>
      <w:r w:rsidRPr="00C61A90" w:rsidR="00C61A90">
        <w:rPr>
          <w:rFonts w:ascii="Arial" w:hAnsi="Arial" w:cs="Arial"/>
        </w:rPr>
        <w:t>označenou kopii</w:t>
      </w:r>
      <w:r w:rsidRPr="00584A34" w:rsidR="00C61A90">
        <w:rPr>
          <w:rFonts w:ascii="Arial" w:hAnsi="Arial" w:cs="Arial"/>
        </w:rPr>
        <w:t xml:space="preserve"> </w:t>
      </w:r>
      <w:r w:rsidRPr="00584A34" w:rsidR="00D06497">
        <w:rPr>
          <w:rFonts w:ascii="Arial" w:hAnsi="Arial" w:cs="Arial"/>
        </w:rPr>
        <w:t>v zapečetěné obálce s textem:</w:t>
      </w:r>
    </w:p>
    <w:p w:rsidR="00D06497" w:rsidP="001633CD" w:rsidRDefault="00D06497">
      <w:pPr>
        <w:tabs>
          <w:tab w:val="right" w:pos="9072"/>
        </w:tabs>
        <w:spacing w:after="0" w:line="240" w:lineRule="auto"/>
        <w:rPr>
          <w:rFonts w:ascii="Arial" w:hAnsi="Arial" w:cs="Arial"/>
          <w:b/>
          <w:color w:val="FF0000"/>
        </w:rPr>
      </w:pPr>
      <w:r w:rsidRPr="00584A34">
        <w:rPr>
          <w:rFonts w:ascii="Arial" w:hAnsi="Arial" w:cs="Arial"/>
          <w:b/>
          <w:color w:val="FF0000"/>
        </w:rPr>
        <w:t xml:space="preserve">NEOTVÍRAT – VÝBĚROVÉ ŘÍZENÍ </w:t>
      </w:r>
      <w:r w:rsidRPr="00620B2C">
        <w:rPr>
          <w:rFonts w:ascii="Arial" w:hAnsi="Arial" w:cs="Arial"/>
          <w:b/>
          <w:color w:val="FF0000"/>
        </w:rPr>
        <w:t>ESF č.</w:t>
      </w:r>
      <w:r w:rsidRPr="00620B2C" w:rsidR="00CD6BBD">
        <w:rPr>
          <w:rFonts w:ascii="Arial" w:hAnsi="Arial" w:cs="Arial"/>
          <w:b/>
          <w:color w:val="FF0000"/>
        </w:rPr>
        <w:t xml:space="preserve"> 8502</w:t>
      </w:r>
      <w:r w:rsidRPr="00620B2C">
        <w:rPr>
          <w:rFonts w:ascii="Arial" w:hAnsi="Arial" w:cs="Arial"/>
          <w:b/>
          <w:color w:val="FF0000"/>
        </w:rPr>
        <w:t xml:space="preserve"> –</w:t>
      </w:r>
      <w:r w:rsidRPr="00584A34">
        <w:rPr>
          <w:rFonts w:ascii="Arial" w:hAnsi="Arial" w:cs="Arial"/>
          <w:b/>
          <w:color w:val="FF0000"/>
        </w:rPr>
        <w:t xml:space="preserve"> „Zajištění poradenských a vzdělávacích programů a následné zprostředkování zaměstnání“ CZ. 1.04/1.2.05/36.00037</w:t>
      </w:r>
    </w:p>
    <w:p w:rsidR="003079FF" w:rsidP="001633CD" w:rsidRDefault="003079FF">
      <w:pPr>
        <w:tabs>
          <w:tab w:val="right" w:pos="9072"/>
        </w:tabs>
        <w:spacing w:after="0" w:line="240" w:lineRule="auto"/>
        <w:rPr>
          <w:rFonts w:ascii="Arial" w:hAnsi="Arial" w:cs="Arial"/>
          <w:b/>
          <w:color w:val="FF0000"/>
        </w:rPr>
      </w:pPr>
    </w:p>
    <w:p w:rsidRPr="00584A34" w:rsidR="003079FF" w:rsidP="003079FF" w:rsidRDefault="003079FF">
      <w:pPr>
        <w:spacing w:line="240" w:lineRule="auto"/>
        <w:rPr>
          <w:rFonts w:ascii="Arial" w:hAnsi="Arial" w:cs="Arial"/>
        </w:rPr>
      </w:pPr>
      <w:r w:rsidRPr="0041661F">
        <w:rPr>
          <w:rFonts w:ascii="Arial" w:hAnsi="Arial" w:cs="Arial"/>
        </w:rPr>
        <w:t xml:space="preserve">Otevírání nabídek </w:t>
      </w:r>
      <w:r w:rsidR="005519FB">
        <w:rPr>
          <w:rFonts w:ascii="Arial" w:hAnsi="Arial" w:cs="Arial"/>
        </w:rPr>
        <w:t xml:space="preserve"> proběhne 12. </w:t>
      </w:r>
      <w:r w:rsidR="000B127C">
        <w:rPr>
          <w:rFonts w:ascii="Arial" w:hAnsi="Arial" w:cs="Arial"/>
        </w:rPr>
        <w:t xml:space="preserve"> 4 . 2013 </w:t>
      </w:r>
      <w:r w:rsidR="005519FB">
        <w:rPr>
          <w:rFonts w:ascii="Arial" w:hAnsi="Arial" w:cs="Arial"/>
        </w:rPr>
        <w:t xml:space="preserve">ve 12:15 hodin. </w:t>
      </w:r>
    </w:p>
    <w:p w:rsidRPr="00584A34" w:rsidR="003079FF" w:rsidP="003079FF" w:rsidRDefault="003079FF">
      <w:pPr>
        <w:spacing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Hodnoceny budou pouze nabídky, u kterých prokáže dodavatel kvalifikaci v plném rozsahu a které splňují požadavky zadavatele na předmět zakázky. </w:t>
      </w:r>
    </w:p>
    <w:p w:rsidRPr="00584A34" w:rsidR="004E45C2" w:rsidP="00D849DD" w:rsidRDefault="004E45C2">
      <w:pPr>
        <w:pStyle w:val="Nadpis1"/>
        <w:rPr>
          <w:rFonts w:ascii="Arial" w:hAnsi="Arial" w:cs="Arial"/>
        </w:rPr>
      </w:pPr>
      <w:bookmarkStart w:name="_Toc352073113" w:id="29"/>
      <w:r w:rsidRPr="00584A34">
        <w:rPr>
          <w:rFonts w:ascii="Arial" w:hAnsi="Arial" w:cs="Arial"/>
        </w:rPr>
        <w:t>Závěrečná ustanovení</w:t>
      </w:r>
      <w:bookmarkEnd w:id="29"/>
    </w:p>
    <w:p w:rsidRPr="00584A34" w:rsidR="004E45C2" w:rsidP="004E45C2" w:rsidRDefault="004E45C2">
      <w:pPr>
        <w:rPr>
          <w:rFonts w:ascii="Arial" w:hAnsi="Arial" w:cs="Arial"/>
        </w:rPr>
      </w:pPr>
      <w:r w:rsidRPr="00584A34">
        <w:rPr>
          <w:rFonts w:ascii="Arial" w:hAnsi="Arial" w:cs="Arial"/>
        </w:rPr>
        <w:t>Zadavatel si vyhrazuje právo jednat o obsahu smlouvy a upřesnit její konečné znění.</w:t>
      </w:r>
    </w:p>
    <w:p w:rsidRPr="00584A34" w:rsidR="004E45C2" w:rsidP="004E45C2" w:rsidRDefault="004E45C2">
      <w:pPr>
        <w:rPr>
          <w:rFonts w:ascii="Arial" w:hAnsi="Arial" w:cs="Arial"/>
        </w:rPr>
      </w:pPr>
      <w:r w:rsidRPr="00584A34">
        <w:rPr>
          <w:rFonts w:ascii="Arial" w:hAnsi="Arial" w:cs="Arial"/>
        </w:rPr>
        <w:t>Zadavatel si vyhrazuje právo za podmínek stanovených metodickým</w:t>
      </w:r>
      <w:r w:rsidR="00CC6F5B">
        <w:rPr>
          <w:rFonts w:ascii="Arial" w:hAnsi="Arial" w:cs="Arial"/>
        </w:rPr>
        <w:t xml:space="preserve"> pokynem výběrové řízení zrušit</w:t>
      </w:r>
      <w:r w:rsidR="005C72CE">
        <w:rPr>
          <w:rFonts w:ascii="Arial" w:hAnsi="Arial" w:cs="Arial"/>
        </w:rPr>
        <w:t xml:space="preserve"> </w:t>
      </w:r>
      <w:r w:rsidR="003079FF">
        <w:rPr>
          <w:rFonts w:ascii="Arial" w:hAnsi="Arial" w:cs="Arial"/>
        </w:rPr>
        <w:t>– viz §84</w:t>
      </w:r>
      <w:r w:rsidR="00CC6F5B">
        <w:rPr>
          <w:rFonts w:ascii="Arial" w:hAnsi="Arial" w:cs="Arial"/>
        </w:rPr>
        <w:t xml:space="preserve">. </w:t>
      </w:r>
    </w:p>
    <w:p w:rsidRPr="00584A34" w:rsidR="004E45C2" w:rsidP="004E45C2" w:rsidRDefault="004E45C2">
      <w:pPr>
        <w:rPr>
          <w:rFonts w:ascii="Arial" w:hAnsi="Arial" w:cs="Arial"/>
        </w:rPr>
      </w:pPr>
      <w:r w:rsidRPr="00584A34">
        <w:rPr>
          <w:rFonts w:ascii="Arial" w:hAnsi="Arial" w:cs="Arial"/>
        </w:rPr>
        <w:t>Zadavatel si vyhrazuje právo ponechat si všechny obdržené nabídky, které byly řádně doručeny v rámci lhůty pro podání nabídek.</w:t>
      </w:r>
    </w:p>
    <w:p w:rsidRPr="00584A34" w:rsidR="004E45C2" w:rsidP="004E45C2" w:rsidRDefault="004E45C2">
      <w:pPr>
        <w:rPr>
          <w:rFonts w:ascii="Arial" w:hAnsi="Arial" w:cs="Arial"/>
        </w:rPr>
      </w:pPr>
      <w:r w:rsidRPr="00584A34">
        <w:rPr>
          <w:rFonts w:ascii="Arial" w:hAnsi="Arial" w:cs="Arial"/>
        </w:rPr>
        <w:t>Náklady na vyhotovení nabídky nese dodavatel sám.</w:t>
      </w:r>
    </w:p>
    <w:p w:rsidRPr="002E3E4F" w:rsidR="004E45C2" w:rsidP="002620A7" w:rsidRDefault="002620A7">
      <w:pPr>
        <w:pStyle w:val="Nadpis2"/>
        <w:rPr>
          <w:rFonts w:ascii="Arial" w:hAnsi="Arial" w:cs="Arial"/>
        </w:rPr>
      </w:pPr>
      <w:bookmarkStart w:name="_Toc352073114" w:id="30"/>
      <w:r w:rsidRPr="002E3E4F">
        <w:rPr>
          <w:rFonts w:ascii="Arial" w:hAnsi="Arial" w:cs="Arial"/>
        </w:rPr>
        <w:t>Platební podmínky</w:t>
      </w:r>
      <w:bookmarkEnd w:id="30"/>
    </w:p>
    <w:p w:rsidRPr="00584A34" w:rsidR="004E45C2" w:rsidP="004E45C2" w:rsidRDefault="004E45C2">
      <w:pPr>
        <w:rPr>
          <w:rFonts w:ascii="Arial" w:hAnsi="Arial" w:cs="Arial"/>
        </w:rPr>
      </w:pPr>
      <w:r w:rsidRPr="00584A34">
        <w:rPr>
          <w:rFonts w:ascii="Arial" w:hAnsi="Arial" w:cs="Arial"/>
        </w:rPr>
        <w:t>Splat</w:t>
      </w:r>
      <w:r w:rsidR="00CC6F5B">
        <w:rPr>
          <w:rFonts w:ascii="Arial" w:hAnsi="Arial" w:cs="Arial"/>
        </w:rPr>
        <w:t>nost daňových dokladů ve lhůtě 9</w:t>
      </w:r>
      <w:r w:rsidRPr="00584A34">
        <w:rPr>
          <w:rFonts w:ascii="Arial" w:hAnsi="Arial" w:cs="Arial"/>
        </w:rPr>
        <w:t xml:space="preserve">0 dní, faktury vystaveny </w:t>
      </w:r>
      <w:r w:rsidR="00CC6F5B">
        <w:rPr>
          <w:rFonts w:ascii="Arial" w:hAnsi="Arial" w:cs="Arial"/>
        </w:rPr>
        <w:t xml:space="preserve">vždy </w:t>
      </w:r>
      <w:r w:rsidRPr="00584A34">
        <w:rPr>
          <w:rFonts w:ascii="Arial" w:hAnsi="Arial" w:cs="Arial"/>
        </w:rPr>
        <w:t>na konci jednotlivých vzdělávacích aktivit.</w:t>
      </w:r>
    </w:p>
    <w:p w:rsidR="004E45C2" w:rsidP="004E45C2" w:rsidRDefault="004E45C2">
      <w:pPr>
        <w:rPr>
          <w:rFonts w:ascii="Arial" w:hAnsi="Arial" w:cs="Arial"/>
        </w:rPr>
      </w:pPr>
      <w:r w:rsidRPr="00584A34">
        <w:rPr>
          <w:rFonts w:ascii="Arial" w:hAnsi="Arial" w:cs="Arial"/>
        </w:rPr>
        <w:t>Dodavatel je svou nabídkou vázán 60 kalendářních dnů ode dne následujícího po skončení lhůty pro podání nabídek.</w:t>
      </w:r>
    </w:p>
    <w:p w:rsidRPr="002620A7" w:rsidR="002620A7" w:rsidP="002620A7" w:rsidRDefault="002620A7">
      <w:pPr>
        <w:pStyle w:val="Nadpis2"/>
        <w:rPr>
          <w:rFonts w:ascii="Arial" w:hAnsi="Arial" w:cs="Arial"/>
        </w:rPr>
      </w:pPr>
      <w:bookmarkStart w:name="_Toc352073115" w:id="31"/>
      <w:r w:rsidRPr="002620A7">
        <w:rPr>
          <w:rFonts w:ascii="Arial" w:hAnsi="Arial" w:cs="Arial"/>
        </w:rPr>
        <w:t>Sestavení nabídky</w:t>
      </w:r>
      <w:bookmarkEnd w:id="31"/>
    </w:p>
    <w:p w:rsidRPr="00584A34" w:rsidR="00C67DE2" w:rsidP="004E45C2" w:rsidRDefault="00C67DE2">
      <w:pPr>
        <w:rPr>
          <w:rFonts w:ascii="Arial" w:hAnsi="Arial" w:cs="Arial"/>
        </w:rPr>
      </w:pPr>
      <w:r w:rsidRPr="00584A34">
        <w:rPr>
          <w:rFonts w:ascii="Arial" w:hAnsi="Arial" w:cs="Arial"/>
        </w:rPr>
        <w:t>Zadavatel požaduje sestavení nabídky v tomto členění:</w:t>
      </w:r>
    </w:p>
    <w:p w:rsidRPr="00584A34" w:rsidR="00C67DE2" w:rsidP="00C67DE2" w:rsidRDefault="00C67DE2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Příloha č. 1</w:t>
      </w:r>
      <w:r w:rsidRPr="00584A34">
        <w:rPr>
          <w:rFonts w:ascii="Arial" w:hAnsi="Arial" w:cs="Arial"/>
        </w:rPr>
        <w:tab/>
        <w:t>krycí list nabídky</w:t>
      </w:r>
    </w:p>
    <w:p w:rsidRPr="00584A34" w:rsidR="00C67DE2" w:rsidP="00C67DE2" w:rsidRDefault="000B7D5C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  <w:r w:rsidRPr="00584A34" w:rsidR="001633CD">
        <w:rPr>
          <w:rFonts w:ascii="Arial" w:hAnsi="Arial" w:cs="Arial"/>
        </w:rPr>
        <w:tab/>
      </w:r>
      <w:r w:rsidRPr="00584A34" w:rsidR="00263419">
        <w:rPr>
          <w:rFonts w:ascii="Arial" w:hAnsi="Arial" w:cs="Arial"/>
        </w:rPr>
        <w:t>čestné</w:t>
      </w:r>
      <w:r w:rsidR="006A65C4">
        <w:rPr>
          <w:rFonts w:ascii="Arial" w:hAnsi="Arial" w:cs="Arial"/>
        </w:rPr>
        <w:t xml:space="preserve"> prohlášení: </w:t>
      </w:r>
      <w:r w:rsidRPr="00584A34" w:rsidR="00263419">
        <w:rPr>
          <w:rFonts w:ascii="Arial" w:hAnsi="Arial" w:cs="Arial"/>
        </w:rPr>
        <w:t>splnění základních kvalifikačních požadavků</w:t>
      </w:r>
    </w:p>
    <w:p w:rsidRPr="00584A34" w:rsidR="00C67DE2" w:rsidP="00B3429A" w:rsidRDefault="00C67DE2">
      <w:pPr>
        <w:pStyle w:val="Odstavecseseznamem"/>
        <w:numPr>
          <w:ilvl w:val="0"/>
          <w:numId w:val="14"/>
        </w:numPr>
        <w:ind w:left="714" w:hanging="357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Příloha </w:t>
      </w:r>
      <w:r w:rsidRPr="00584A34" w:rsidR="00FC6039">
        <w:rPr>
          <w:rFonts w:ascii="Arial" w:hAnsi="Arial" w:cs="Arial"/>
        </w:rPr>
        <w:t>č. 3</w:t>
      </w:r>
      <w:r w:rsidRPr="00584A34" w:rsidR="00FC6039">
        <w:rPr>
          <w:rFonts w:ascii="Arial" w:hAnsi="Arial" w:cs="Arial"/>
        </w:rPr>
        <w:tab/>
        <w:t>d</w:t>
      </w:r>
      <w:r w:rsidRPr="00584A34">
        <w:rPr>
          <w:rFonts w:ascii="Arial" w:hAnsi="Arial" w:cs="Arial"/>
        </w:rPr>
        <w:t>okumenty, prokazující splnění kvalifikačních požadavků</w:t>
      </w:r>
    </w:p>
    <w:p w:rsidRPr="00584A34" w:rsidR="00C67DE2" w:rsidP="00B3429A" w:rsidRDefault="00C67DE2">
      <w:pPr>
        <w:pStyle w:val="Odstavecseseznamem"/>
        <w:numPr>
          <w:ilvl w:val="0"/>
          <w:numId w:val="14"/>
        </w:numPr>
        <w:ind w:left="714" w:hanging="357"/>
        <w:rPr>
          <w:rFonts w:ascii="Arial" w:hAnsi="Arial" w:cs="Arial"/>
        </w:rPr>
      </w:pPr>
      <w:r w:rsidRPr="00584A34">
        <w:rPr>
          <w:rFonts w:ascii="Arial" w:hAnsi="Arial" w:cs="Arial"/>
        </w:rPr>
        <w:t>Příloha č. 4</w:t>
      </w:r>
      <w:r w:rsidRPr="00584A34">
        <w:rPr>
          <w:rFonts w:ascii="Arial" w:hAnsi="Arial" w:cs="Arial"/>
        </w:rPr>
        <w:tab/>
        <w:t>reference</w:t>
      </w:r>
    </w:p>
    <w:p w:rsidRPr="00584A34" w:rsidR="00C67DE2" w:rsidP="00B3429A" w:rsidRDefault="00C67DE2">
      <w:pPr>
        <w:pStyle w:val="Odstavecseseznamem"/>
        <w:numPr>
          <w:ilvl w:val="0"/>
          <w:numId w:val="14"/>
        </w:numPr>
        <w:ind w:left="714" w:hanging="357"/>
        <w:rPr>
          <w:rFonts w:ascii="Arial" w:hAnsi="Arial" w:cs="Arial"/>
        </w:rPr>
      </w:pPr>
      <w:r w:rsidRPr="00584A34">
        <w:rPr>
          <w:rFonts w:ascii="Arial" w:hAnsi="Arial" w:cs="Arial"/>
        </w:rPr>
        <w:t>Příloha č. 5</w:t>
      </w:r>
      <w:r w:rsidRPr="00584A34">
        <w:rPr>
          <w:rFonts w:ascii="Arial" w:hAnsi="Arial" w:cs="Arial"/>
        </w:rPr>
        <w:tab/>
        <w:t>seznam lektorů</w:t>
      </w:r>
    </w:p>
    <w:p w:rsidRPr="00584A34" w:rsidR="00C67DE2" w:rsidP="00B3429A" w:rsidRDefault="00C67DE2">
      <w:pPr>
        <w:pStyle w:val="Odstavecseseznamem"/>
        <w:numPr>
          <w:ilvl w:val="0"/>
          <w:numId w:val="14"/>
        </w:numPr>
        <w:ind w:left="714" w:hanging="357"/>
        <w:rPr>
          <w:rFonts w:ascii="Arial" w:hAnsi="Arial" w:cs="Arial"/>
        </w:rPr>
      </w:pPr>
      <w:r w:rsidRPr="00584A34">
        <w:rPr>
          <w:rFonts w:ascii="Arial" w:hAnsi="Arial" w:cs="Arial"/>
        </w:rPr>
        <w:t>Příloha č. 6</w:t>
      </w:r>
      <w:r w:rsidRPr="00584A34">
        <w:rPr>
          <w:rFonts w:ascii="Arial" w:hAnsi="Arial" w:cs="Arial"/>
        </w:rPr>
        <w:tab/>
        <w:t>popis poskytovaných služeb</w:t>
      </w:r>
    </w:p>
    <w:p w:rsidR="002620A7" w:rsidP="00434CDB" w:rsidRDefault="00C67DE2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lastRenderedPageBreak/>
        <w:t xml:space="preserve">Příloha č. 7 </w:t>
      </w:r>
      <w:r w:rsidRPr="00584A34">
        <w:rPr>
          <w:rFonts w:ascii="Arial" w:hAnsi="Arial" w:cs="Arial"/>
        </w:rPr>
        <w:tab/>
      </w:r>
      <w:r w:rsidR="00994A7D">
        <w:rPr>
          <w:rFonts w:ascii="Arial" w:hAnsi="Arial" w:cs="Arial"/>
        </w:rPr>
        <w:t>povolení ke zprostředkování zaměstnání</w:t>
      </w:r>
      <w:r w:rsidR="00620B2C">
        <w:rPr>
          <w:rFonts w:ascii="Arial" w:hAnsi="Arial" w:cs="Arial"/>
        </w:rPr>
        <w:t xml:space="preserve"> a registrace diagnostického pracoviště</w:t>
      </w:r>
    </w:p>
    <w:p w:rsidR="00E62CBC" w:rsidP="00CB4693" w:rsidRDefault="000B7D5C">
      <w:pPr>
        <w:pStyle w:val="Odstavecseseznamem"/>
        <w:numPr>
          <w:ilvl w:val="0"/>
          <w:numId w:val="14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Příloha č. 8</w:t>
      </w:r>
      <w:r>
        <w:rPr>
          <w:rFonts w:ascii="Arial" w:hAnsi="Arial" w:cs="Arial"/>
        </w:rPr>
        <w:tab/>
      </w:r>
      <w:r w:rsidRPr="00994A7D" w:rsidR="00994A7D">
        <w:rPr>
          <w:rFonts w:ascii="Arial" w:hAnsi="Arial" w:cs="Arial"/>
        </w:rPr>
        <w:t>ostatní údaje a dokumenty</w:t>
      </w:r>
      <w:r w:rsidRPr="00994A7D" w:rsidR="007847BB">
        <w:rPr>
          <w:rFonts w:ascii="Arial" w:hAnsi="Arial" w:cs="Arial"/>
        </w:rPr>
        <w:t xml:space="preserve"> </w:t>
      </w:r>
    </w:p>
    <w:p w:rsidR="003B0DC5" w:rsidP="003B0DC5" w:rsidRDefault="003B0DC5">
      <w:pPr>
        <w:rPr>
          <w:rFonts w:ascii="Arial" w:hAnsi="Arial" w:cs="Arial"/>
        </w:rPr>
      </w:pPr>
      <w:r>
        <w:rPr>
          <w:rFonts w:ascii="Arial" w:hAnsi="Arial" w:cs="Arial"/>
        </w:rPr>
        <w:t>Součástí obsahu nabídky musí být požadavky podle</w:t>
      </w:r>
      <w:r w:rsidRPr="003B0DC5">
        <w:rPr>
          <w:rFonts w:ascii="Arial" w:hAnsi="Arial" w:cs="Arial"/>
        </w:rPr>
        <w:t xml:space="preserve"> § 68 odst. 3 ZVZ.</w:t>
      </w:r>
    </w:p>
    <w:p w:rsidR="00C54A2D" w:rsidP="00E62CBC" w:rsidRDefault="00C54A2D">
      <w:pPr>
        <w:rPr>
          <w:rFonts w:ascii="Arial" w:hAnsi="Arial" w:cs="Arial"/>
        </w:rPr>
      </w:pPr>
      <w:r w:rsidRPr="00E62CBC">
        <w:rPr>
          <w:rFonts w:ascii="Arial" w:hAnsi="Arial" w:cs="Arial"/>
        </w:rPr>
        <w:t>Součástí nabídky musí být návrh smlouvy, který musí akceptovat veškeré pož</w:t>
      </w:r>
      <w:r w:rsidRPr="00E62CBC" w:rsidR="007847BB">
        <w:rPr>
          <w:rFonts w:ascii="Arial" w:hAnsi="Arial" w:cs="Arial"/>
        </w:rPr>
        <w:t>adavky stanovené zadavatelem</w:t>
      </w:r>
      <w:r w:rsidRPr="00E62CBC">
        <w:rPr>
          <w:rFonts w:ascii="Arial" w:hAnsi="Arial" w:cs="Arial"/>
        </w:rPr>
        <w:t xml:space="preserve">. Návrh smlouvy musí dále obsahovat podmínky, za nichž </w:t>
      </w:r>
      <w:r w:rsidRPr="00E62CBC" w:rsidR="007847BB">
        <w:rPr>
          <w:rFonts w:ascii="Arial" w:hAnsi="Arial" w:cs="Arial"/>
        </w:rPr>
        <w:t xml:space="preserve">dodavatel </w:t>
      </w:r>
      <w:r w:rsidRPr="00E62CBC">
        <w:rPr>
          <w:rFonts w:ascii="Arial" w:hAnsi="Arial" w:cs="Arial"/>
        </w:rPr>
        <w:t xml:space="preserve">nabízí splnění veřejné zakázky ve své nabídce. </w:t>
      </w:r>
      <w:r w:rsidR="006C1090">
        <w:rPr>
          <w:rFonts w:ascii="Arial" w:hAnsi="Arial" w:cs="Arial"/>
        </w:rPr>
        <w:t>Součástí obchodních podmínek musí být:</w:t>
      </w:r>
    </w:p>
    <w:p w:rsidRPr="006C1090" w:rsidR="006C1090" w:rsidP="006C1090" w:rsidRDefault="00A578E4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C1090" w:rsidR="006C1090">
        <w:rPr>
          <w:rFonts w:ascii="Arial" w:hAnsi="Arial" w:cs="Arial"/>
        </w:rPr>
        <w:t>ajištění výukových materiálů, didaktických pomůcek a výukové techniky</w:t>
      </w:r>
      <w:r>
        <w:rPr>
          <w:rFonts w:ascii="Arial" w:hAnsi="Arial" w:cs="Arial"/>
        </w:rPr>
        <w:t>.</w:t>
      </w:r>
    </w:p>
    <w:p w:rsidR="006C1090" w:rsidP="00E62CBC" w:rsidRDefault="00A578E4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C1090" w:rsidR="006C1090">
        <w:rPr>
          <w:rFonts w:ascii="Arial" w:hAnsi="Arial" w:cs="Arial"/>
        </w:rPr>
        <w:t>ajištění výstupů ze škol</w:t>
      </w:r>
      <w:r w:rsidR="00620B2C">
        <w:rPr>
          <w:rFonts w:ascii="Arial" w:hAnsi="Arial" w:cs="Arial"/>
        </w:rPr>
        <w:t>ení ihned po skončení aktivity</w:t>
      </w:r>
      <w:r w:rsidR="004E05AC">
        <w:rPr>
          <w:rFonts w:ascii="Arial" w:hAnsi="Arial" w:cs="Arial"/>
        </w:rPr>
        <w:t xml:space="preserve"> (nejdéle do 3 </w:t>
      </w:r>
      <w:r>
        <w:rPr>
          <w:rFonts w:ascii="Arial" w:hAnsi="Arial" w:cs="Arial"/>
        </w:rPr>
        <w:t xml:space="preserve">pracovních </w:t>
      </w:r>
      <w:r w:rsidR="004E05AC">
        <w:rPr>
          <w:rFonts w:ascii="Arial" w:hAnsi="Arial" w:cs="Arial"/>
        </w:rPr>
        <w:t>dnů)</w:t>
      </w:r>
      <w:r>
        <w:rPr>
          <w:rFonts w:ascii="Arial" w:hAnsi="Arial" w:cs="Arial"/>
        </w:rPr>
        <w:t>.</w:t>
      </w:r>
    </w:p>
    <w:p w:rsidRPr="00A578E4" w:rsidR="00A578E4" w:rsidP="00A578E4" w:rsidRDefault="00A578E4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578E4">
        <w:rPr>
          <w:rFonts w:ascii="Arial" w:hAnsi="Arial" w:cs="Arial"/>
        </w:rPr>
        <w:t xml:space="preserve">ealizace kurzů v prostorách zadavatele. Kurzy dojezdové </w:t>
      </w:r>
      <w:r>
        <w:rPr>
          <w:rFonts w:ascii="Arial" w:hAnsi="Arial" w:cs="Arial"/>
        </w:rPr>
        <w:t xml:space="preserve">(případně místní) </w:t>
      </w:r>
      <w:r w:rsidRPr="00A578E4">
        <w:rPr>
          <w:rFonts w:ascii="Arial" w:hAnsi="Arial" w:cs="Arial"/>
        </w:rPr>
        <w:t>zajistí dodavatel po dohodě se zadavatelem.</w:t>
      </w:r>
    </w:p>
    <w:p w:rsidRPr="006C1090" w:rsidR="00A578E4" w:rsidP="00A578E4" w:rsidRDefault="00A578E4">
      <w:pPr>
        <w:pStyle w:val="Odstavecseseznamem"/>
        <w:rPr>
          <w:rFonts w:ascii="Arial" w:hAnsi="Arial" w:cs="Arial"/>
        </w:rPr>
      </w:pPr>
    </w:p>
    <w:p w:rsidR="0015098C" w:rsidP="00CB4693" w:rsidRDefault="00C54A2D">
      <w:pPr>
        <w:rPr>
          <w:rFonts w:ascii="Tahoma" w:hAnsi="Tahoma" w:cs="Tahoma"/>
          <w:b/>
          <w:bCs/>
          <w:color w:val="424242"/>
          <w:sz w:val="18"/>
          <w:szCs w:val="18"/>
          <w:shd w:val="clear" w:color="auto" w:fill="FFFFFF"/>
        </w:rPr>
      </w:pPr>
      <w:r w:rsidRPr="00C54A2D">
        <w:rPr>
          <w:rFonts w:ascii="Arial" w:hAnsi="Arial" w:cs="Arial"/>
        </w:rPr>
        <w:t>Návrh smlouvy musí</w:t>
      </w:r>
      <w:r w:rsidR="007847BB">
        <w:rPr>
          <w:rFonts w:ascii="Arial" w:hAnsi="Arial" w:cs="Arial"/>
        </w:rPr>
        <w:t xml:space="preserve"> být orazítkovaný (pokud dodavatel</w:t>
      </w:r>
      <w:r w:rsidRPr="00C54A2D">
        <w:rPr>
          <w:rFonts w:ascii="Arial" w:hAnsi="Arial" w:cs="Arial"/>
        </w:rPr>
        <w:t xml:space="preserve"> použív</w:t>
      </w:r>
      <w:r w:rsidR="007847BB">
        <w:rPr>
          <w:rFonts w:ascii="Arial" w:hAnsi="Arial" w:cs="Arial"/>
        </w:rPr>
        <w:t>á razítko) a podepsaný dodavatelem</w:t>
      </w:r>
      <w:r w:rsidR="00DA425E">
        <w:rPr>
          <w:rFonts w:ascii="Arial" w:hAnsi="Arial" w:cs="Arial"/>
        </w:rPr>
        <w:t xml:space="preserve"> či statutárním orgánem dodavatele</w:t>
      </w:r>
      <w:r w:rsidRPr="00C54A2D">
        <w:rPr>
          <w:rFonts w:ascii="Arial" w:hAnsi="Arial" w:cs="Arial"/>
        </w:rPr>
        <w:t xml:space="preserve"> v souladu se způsobem podepisování za společnost uvedenou v obchodním rejstříku či osobou zmocněnou k takovému úkonu. Originál plné moci musí být v takovém případě součástí nabídky.</w:t>
      </w:r>
      <w:r>
        <w:rPr>
          <w:rFonts w:ascii="Tahoma" w:hAnsi="Tahoma" w:cs="Tahoma"/>
          <w:b/>
          <w:bCs/>
          <w:color w:val="424242"/>
          <w:sz w:val="18"/>
          <w:szCs w:val="18"/>
          <w:shd w:val="clear" w:color="auto" w:fill="FFFFFF"/>
        </w:rPr>
        <w:t xml:space="preserve"> </w:t>
      </w:r>
    </w:p>
    <w:p w:rsidRPr="0015098C" w:rsidR="0015098C" w:rsidP="00CB4693" w:rsidRDefault="0015098C">
      <w:pPr>
        <w:rPr>
          <w:rFonts w:ascii="Arial" w:hAnsi="Arial" w:cs="Arial"/>
        </w:rPr>
      </w:pPr>
      <w:r w:rsidRPr="0015098C">
        <w:rPr>
          <w:rFonts w:ascii="Arial" w:hAnsi="Arial" w:cs="Arial"/>
        </w:rPr>
        <w:t xml:space="preserve">Návrh smlouvy musí obsahovat zejména: </w:t>
      </w:r>
    </w:p>
    <w:p w:rsidRPr="0015098C" w:rsidR="0015098C" w:rsidP="00CB4693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5098C">
        <w:rPr>
          <w:rFonts w:ascii="Arial" w:hAnsi="Arial" w:cs="Arial"/>
        </w:rPr>
        <w:t>značení smluvních stran</w:t>
      </w:r>
      <w:r>
        <w:rPr>
          <w:rFonts w:ascii="Arial" w:hAnsi="Arial" w:cs="Arial"/>
        </w:rPr>
        <w:t>,</w:t>
      </w:r>
    </w:p>
    <w:p w:rsidRPr="0015098C" w:rsidR="0015098C" w:rsidP="00CB4693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15098C">
        <w:rPr>
          <w:rFonts w:ascii="Arial" w:hAnsi="Arial" w:cs="Arial"/>
        </w:rPr>
        <w:t>ymezení předmětu plnění</w:t>
      </w:r>
      <w:r>
        <w:rPr>
          <w:rFonts w:ascii="Arial" w:hAnsi="Arial" w:cs="Arial"/>
        </w:rPr>
        <w:t>,</w:t>
      </w:r>
    </w:p>
    <w:p w:rsidRPr="0015098C" w:rsidR="0015098C" w:rsidP="00CB4693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5098C">
        <w:rPr>
          <w:rFonts w:ascii="Arial" w:hAnsi="Arial" w:cs="Arial"/>
        </w:rPr>
        <w:t>dentifikaci projektu</w:t>
      </w:r>
      <w:r>
        <w:rPr>
          <w:rFonts w:ascii="Arial" w:hAnsi="Arial" w:cs="Arial"/>
        </w:rPr>
        <w:t>,</w:t>
      </w:r>
    </w:p>
    <w:p w:rsidRPr="0015098C" w:rsidR="0015098C" w:rsidP="00CB4693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5098C">
        <w:rPr>
          <w:rFonts w:ascii="Arial" w:hAnsi="Arial" w:cs="Arial"/>
        </w:rPr>
        <w:t>ermíny plnění dle požadavků této výzvy</w:t>
      </w:r>
      <w:r>
        <w:rPr>
          <w:rFonts w:ascii="Arial" w:hAnsi="Arial" w:cs="Arial"/>
        </w:rPr>
        <w:t>,</w:t>
      </w:r>
    </w:p>
    <w:p w:rsidRPr="0015098C" w:rsidR="0015098C" w:rsidP="00CB4693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15098C">
        <w:rPr>
          <w:rFonts w:ascii="Arial" w:hAnsi="Arial" w:cs="Arial"/>
        </w:rPr>
        <w:t>ísto plnění dle požadavků této výzvy</w:t>
      </w:r>
      <w:r>
        <w:rPr>
          <w:rFonts w:ascii="Arial" w:hAnsi="Arial" w:cs="Arial"/>
        </w:rPr>
        <w:t>,</w:t>
      </w:r>
    </w:p>
    <w:p w:rsidRPr="0015098C" w:rsidR="0015098C" w:rsidP="00CB4693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5098C">
        <w:rPr>
          <w:rFonts w:ascii="Arial" w:hAnsi="Arial" w:cs="Arial"/>
        </w:rPr>
        <w:t>enu dle požadavků této výzvy</w:t>
      </w:r>
      <w:r>
        <w:rPr>
          <w:rFonts w:ascii="Arial" w:hAnsi="Arial" w:cs="Arial"/>
        </w:rPr>
        <w:t>,</w:t>
      </w:r>
    </w:p>
    <w:p w:rsidRPr="0015098C" w:rsidR="0015098C" w:rsidP="00CB4693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5098C">
        <w:rPr>
          <w:rFonts w:ascii="Arial" w:hAnsi="Arial" w:cs="Arial"/>
        </w:rPr>
        <w:t>bchodní a platební podmínky dle této výzvy</w:t>
      </w:r>
      <w:r>
        <w:rPr>
          <w:rFonts w:ascii="Arial" w:hAnsi="Arial" w:cs="Arial"/>
        </w:rPr>
        <w:t>,</w:t>
      </w:r>
    </w:p>
    <w:p w:rsidR="006E3D73" w:rsidP="002C0959" w:rsidRDefault="0015098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098C">
        <w:rPr>
          <w:rFonts w:ascii="Arial" w:hAnsi="Arial" w:cs="Arial"/>
        </w:rPr>
        <w:t>ávazek dodavatele k poskytnutí nezbytných informací týkajících se dodavatelských činností orgánům provádějícím audit a kontrolu a dále k uchování účetních záznamů po dobu stan</w:t>
      </w:r>
      <w:r w:rsidR="00CB4693">
        <w:rPr>
          <w:rFonts w:ascii="Arial" w:hAnsi="Arial" w:cs="Arial"/>
        </w:rPr>
        <w:t>ovenou podmínkami pro archivaci.</w:t>
      </w:r>
    </w:p>
    <w:p w:rsidRPr="00C2391E" w:rsidR="006E3D73" w:rsidP="00750E5D" w:rsidRDefault="006E3D73">
      <w:pPr>
        <w:autoSpaceDE w:val="false"/>
        <w:autoSpaceDN w:val="false"/>
        <w:adjustRightInd w:val="false"/>
        <w:spacing w:after="42" w:line="240" w:lineRule="auto"/>
        <w:rPr>
          <w:rFonts w:ascii="Arial" w:hAnsi="Arial" w:cs="Arial"/>
          <w:color w:val="000000"/>
        </w:rPr>
      </w:pPr>
      <w:r w:rsidRPr="00C2391E">
        <w:rPr>
          <w:rFonts w:ascii="Arial" w:hAnsi="Arial" w:cs="Arial"/>
          <w:color w:val="000000"/>
        </w:rPr>
        <w:t>Dodavatel je povinen</w:t>
      </w:r>
      <w:r w:rsidR="00AB13EB">
        <w:rPr>
          <w:rFonts w:ascii="Arial" w:hAnsi="Arial" w:cs="Arial"/>
          <w:color w:val="000000"/>
        </w:rPr>
        <w:t xml:space="preserve"> </w:t>
      </w:r>
      <w:r w:rsidR="004D0ADF">
        <w:rPr>
          <w:rFonts w:ascii="Arial" w:hAnsi="Arial" w:cs="Arial"/>
          <w:color w:val="000000"/>
        </w:rPr>
        <w:t>provádět propagaci</w:t>
      </w:r>
      <w:r w:rsidR="00AB13EB">
        <w:rPr>
          <w:rFonts w:ascii="Arial" w:hAnsi="Arial" w:cs="Arial"/>
          <w:color w:val="000000"/>
        </w:rPr>
        <w:t xml:space="preserve"> projektu v souladu se závazným balíčkem provádění propagačních a informačních aktivit podle manuálu pro publicitu OP LZZ, k</w:t>
      </w:r>
      <w:r w:rsidR="00A578E4">
        <w:rPr>
          <w:rFonts w:ascii="Arial" w:hAnsi="Arial" w:cs="Arial"/>
          <w:color w:val="000000"/>
        </w:rPr>
        <w:t>terý je k dispozici na www.esfcr</w:t>
      </w:r>
      <w:r w:rsidR="00AB13EB">
        <w:rPr>
          <w:rFonts w:ascii="Arial" w:hAnsi="Arial" w:cs="Arial"/>
          <w:color w:val="000000"/>
        </w:rPr>
        <w:t>.cz</w:t>
      </w:r>
    </w:p>
    <w:p w:rsidR="006E3D73" w:rsidP="00750E5D" w:rsidRDefault="006E3D73">
      <w:pPr>
        <w:autoSpaceDE w:val="false"/>
        <w:autoSpaceDN w:val="false"/>
        <w:adjustRightInd w:val="false"/>
        <w:spacing w:after="0" w:line="240" w:lineRule="auto"/>
        <w:rPr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Dodavatel je povinen </w:t>
      </w:r>
      <w:r w:rsidR="00AB13EB">
        <w:rPr>
          <w:rFonts w:ascii="Arial" w:hAnsi="Arial" w:cs="Arial"/>
          <w:color w:val="000000"/>
        </w:rPr>
        <w:t>uchovat veškeré dokumenty</w:t>
      </w:r>
      <w:r w:rsidR="00A578E4">
        <w:rPr>
          <w:rFonts w:ascii="Arial" w:hAnsi="Arial" w:cs="Arial"/>
          <w:color w:val="000000"/>
        </w:rPr>
        <w:t xml:space="preserve"> </w:t>
      </w:r>
      <w:r w:rsidR="00AB13EB">
        <w:rPr>
          <w:rFonts w:ascii="Arial" w:hAnsi="Arial" w:cs="Arial"/>
          <w:color w:val="000000"/>
        </w:rPr>
        <w:t>související s realizací projektu v souladu s platnými právními předpisy ČR, zejména v souladu s § 44a ods. 9</w:t>
      </w:r>
      <w:r w:rsidR="006C1090">
        <w:rPr>
          <w:rFonts w:ascii="Arial" w:hAnsi="Arial" w:cs="Arial"/>
          <w:color w:val="000000"/>
        </w:rPr>
        <w:t xml:space="preserve"> rozpočtových pravidel a Příručkou pro příjemce OP LZZ.</w:t>
      </w:r>
      <w:r w:rsidR="00F94B43">
        <w:rPr>
          <w:rFonts w:ascii="Arial" w:hAnsi="Arial" w:cs="Arial"/>
          <w:color w:val="000000"/>
        </w:rPr>
        <w:t xml:space="preserve"> </w:t>
      </w:r>
    </w:p>
    <w:p w:rsidRPr="006E3D73" w:rsidR="00C67DE2" w:rsidP="006E3D73" w:rsidRDefault="002620A7">
      <w:pPr>
        <w:rPr>
          <w:rFonts w:ascii="Arial" w:hAnsi="Arial" w:cs="Arial"/>
        </w:rPr>
      </w:pPr>
      <w:r w:rsidRPr="006E3D73">
        <w:rPr>
          <w:rFonts w:ascii="Arial" w:hAnsi="Arial" w:cs="Arial"/>
        </w:rPr>
        <w:br w:type="page"/>
      </w:r>
    </w:p>
    <w:p w:rsidR="00826A8E" w:rsidP="00434CDB" w:rsidRDefault="0054022C">
      <w:pPr>
        <w:pStyle w:val="Nadpis1"/>
        <w:spacing w:line="240" w:lineRule="auto"/>
        <w:rPr>
          <w:rFonts w:ascii="Arial" w:hAnsi="Arial" w:cs="Arial"/>
        </w:rPr>
      </w:pPr>
      <w:bookmarkStart w:name="_Toc352073116" w:id="32"/>
      <w:r w:rsidRPr="008D1B21">
        <w:rPr>
          <w:rFonts w:ascii="Arial" w:hAnsi="Arial" w:cs="Arial"/>
        </w:rPr>
        <w:lastRenderedPageBreak/>
        <w:t>Příloha č. 1</w:t>
      </w:r>
      <w:r w:rsidRPr="008D1B21" w:rsidR="00BD5965">
        <w:rPr>
          <w:rFonts w:ascii="Arial" w:hAnsi="Arial" w:cs="Arial"/>
        </w:rPr>
        <w:t xml:space="preserve"> </w:t>
      </w:r>
      <w:r w:rsidR="002D1EC1">
        <w:rPr>
          <w:rFonts w:ascii="Arial" w:hAnsi="Arial" w:cs="Arial"/>
        </w:rPr>
        <w:t>–</w:t>
      </w:r>
      <w:r w:rsidRPr="008D1B21" w:rsidR="00BD5965">
        <w:rPr>
          <w:rFonts w:ascii="Arial" w:hAnsi="Arial" w:cs="Arial"/>
        </w:rPr>
        <w:t xml:space="preserve"> </w:t>
      </w:r>
      <w:r w:rsidRPr="008D1B21" w:rsidR="0037040C">
        <w:rPr>
          <w:rFonts w:ascii="Arial" w:hAnsi="Arial" w:cs="Arial"/>
        </w:rPr>
        <w:t>K</w:t>
      </w:r>
      <w:r w:rsidR="002D1EC1">
        <w:rPr>
          <w:rFonts w:ascii="Arial" w:hAnsi="Arial" w:cs="Arial"/>
        </w:rPr>
        <w:t>rycí list nabídky</w:t>
      </w:r>
      <w:bookmarkEnd w:id="32"/>
    </w:p>
    <w:p w:rsidRPr="00434CDB" w:rsidR="00434CDB" w:rsidP="00434CDB" w:rsidRDefault="00434CDB">
      <w:pPr>
        <w:spacing w:line="240" w:lineRule="auto"/>
      </w:pPr>
    </w:p>
    <w:p w:rsidRPr="00826A8E" w:rsidR="0054022C" w:rsidP="00434CDB" w:rsidRDefault="00263419">
      <w:pPr>
        <w:spacing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826A8E">
        <w:rPr>
          <w:rFonts w:ascii="Arial" w:hAnsi="Arial" w:cs="Arial"/>
          <w:sz w:val="20"/>
          <w:szCs w:val="20"/>
        </w:rPr>
        <w:t xml:space="preserve">Výběrové řízení </w:t>
      </w:r>
      <w:r w:rsidRPr="00434CDB">
        <w:rPr>
          <w:rFonts w:ascii="Arial" w:hAnsi="Arial" w:cs="Arial"/>
          <w:sz w:val="20"/>
          <w:szCs w:val="20"/>
        </w:rPr>
        <w:t>č.</w:t>
      </w:r>
      <w:r w:rsidRPr="00434CDB" w:rsidR="00CD6BBD">
        <w:rPr>
          <w:rFonts w:ascii="Arial" w:hAnsi="Arial" w:cs="Arial"/>
          <w:sz w:val="20"/>
          <w:szCs w:val="20"/>
        </w:rPr>
        <w:t xml:space="preserve"> 8502</w:t>
      </w:r>
      <w:r w:rsidRPr="00826A8E">
        <w:rPr>
          <w:rFonts w:ascii="Arial" w:hAnsi="Arial" w:cs="Arial"/>
          <w:sz w:val="20"/>
          <w:szCs w:val="20"/>
        </w:rPr>
        <w:t xml:space="preserve">: </w:t>
      </w:r>
      <w:r w:rsidRPr="00826A8E">
        <w:rPr>
          <w:rFonts w:ascii="Arial" w:hAnsi="Arial" w:cs="Arial"/>
          <w:b/>
          <w:color w:val="548DD4" w:themeColor="text2" w:themeTint="99"/>
          <w:sz w:val="20"/>
          <w:szCs w:val="20"/>
        </w:rPr>
        <w:t>„ Zajištění poradenských a vzdělávacích programů a následné zprostředkování zaměstnání“</w:t>
      </w:r>
    </w:p>
    <w:p w:rsidRPr="00826A8E" w:rsidR="0054022C" w:rsidP="00434CDB" w:rsidRDefault="0054022C">
      <w:pPr>
        <w:pStyle w:val="Zpat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826A8E">
        <w:rPr>
          <w:rFonts w:ascii="Arial" w:hAnsi="Arial" w:cs="Arial"/>
          <w:b/>
          <w:color w:val="FF0000"/>
          <w:sz w:val="20"/>
          <w:szCs w:val="20"/>
        </w:rPr>
        <w:t>Vzděláváním k vyšší adaptabilitě zaměstnanců ohrožených restrukturalizací v Libereckém kraji II.</w:t>
      </w:r>
    </w:p>
    <w:p w:rsidRPr="00434CDB" w:rsidR="0054022C" w:rsidP="00434CDB" w:rsidRDefault="00434CDB">
      <w:pPr>
        <w:pStyle w:val="Zpat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CZ. 1.04/1.2.05/36.00037</w:t>
      </w:r>
    </w:p>
    <w:p w:rsidRPr="00584A34" w:rsidR="0054022C" w:rsidP="00434CDB" w:rsidRDefault="0054022C">
      <w:pPr>
        <w:pStyle w:val="Zpat"/>
        <w:rPr>
          <w:rFonts w:ascii="Arial" w:hAnsi="Arial" w:cs="Arial"/>
          <w:b/>
          <w:sz w:val="20"/>
          <w:szCs w:val="20"/>
          <w:u w:val="single"/>
        </w:rPr>
      </w:pPr>
      <w:r w:rsidRPr="00584A34">
        <w:rPr>
          <w:rFonts w:ascii="Arial" w:hAnsi="Arial" w:cs="Arial"/>
          <w:b/>
          <w:sz w:val="20"/>
          <w:szCs w:val="20"/>
          <w:u w:val="single"/>
        </w:rPr>
        <w:t xml:space="preserve">Dodavatel: </w:t>
      </w:r>
    </w:p>
    <w:p w:rsidRPr="00584A34" w:rsidR="007837FE" w:rsidP="00434CDB" w:rsidRDefault="007837FE">
      <w:pPr>
        <w:pStyle w:val="Zpa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02"/>
        <w:gridCol w:w="6410"/>
      </w:tblGrid>
      <w:tr w:rsidRPr="00584A34" w:rsidR="0054022C" w:rsidTr="007837FE">
        <w:tc>
          <w:tcPr>
            <w:tcW w:w="2802" w:type="dxa"/>
            <w:shd w:val="clear" w:color="auto" w:fill="95B3D7" w:themeFill="accent1" w:themeFillTint="99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Obchodní firma, společnost:</w:t>
            </w:r>
          </w:p>
        </w:tc>
        <w:tc>
          <w:tcPr>
            <w:tcW w:w="6410" w:type="dxa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54022C" w:rsidTr="007837FE">
        <w:tc>
          <w:tcPr>
            <w:tcW w:w="2802" w:type="dxa"/>
            <w:shd w:val="clear" w:color="auto" w:fill="95B3D7" w:themeFill="accent1" w:themeFillTint="99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6410" w:type="dxa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54022C" w:rsidTr="007837FE">
        <w:tc>
          <w:tcPr>
            <w:tcW w:w="2802" w:type="dxa"/>
            <w:shd w:val="clear" w:color="auto" w:fill="95B3D7" w:themeFill="accent1" w:themeFillTint="99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IČ/DIČ:</w:t>
            </w:r>
          </w:p>
        </w:tc>
        <w:tc>
          <w:tcPr>
            <w:tcW w:w="6410" w:type="dxa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54022C" w:rsidTr="007837FE">
        <w:tc>
          <w:tcPr>
            <w:tcW w:w="2802" w:type="dxa"/>
            <w:shd w:val="clear" w:color="auto" w:fill="95B3D7" w:themeFill="accent1" w:themeFillTint="99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Oprávněná osoba:</w:t>
            </w:r>
          </w:p>
        </w:tc>
        <w:tc>
          <w:tcPr>
            <w:tcW w:w="6410" w:type="dxa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54022C" w:rsidTr="007837FE">
        <w:tc>
          <w:tcPr>
            <w:tcW w:w="2802" w:type="dxa"/>
            <w:shd w:val="clear" w:color="auto" w:fill="95B3D7" w:themeFill="accent1" w:themeFillTint="99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  <w:tc>
          <w:tcPr>
            <w:tcW w:w="6410" w:type="dxa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54022C" w:rsidTr="007837FE">
        <w:tc>
          <w:tcPr>
            <w:tcW w:w="2802" w:type="dxa"/>
            <w:shd w:val="clear" w:color="auto" w:fill="95B3D7" w:themeFill="accent1" w:themeFillTint="99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Tel/fax:</w:t>
            </w:r>
          </w:p>
        </w:tc>
        <w:tc>
          <w:tcPr>
            <w:tcW w:w="6410" w:type="dxa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54022C" w:rsidTr="007837FE">
        <w:tc>
          <w:tcPr>
            <w:tcW w:w="2802" w:type="dxa"/>
            <w:shd w:val="clear" w:color="auto" w:fill="95B3D7" w:themeFill="accent1" w:themeFillTint="99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</w:rPr>
            </w:pPr>
            <w:r w:rsidRPr="00584A34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410" w:type="dxa"/>
          </w:tcPr>
          <w:p w:rsidRPr="00584A34" w:rsidR="0054022C" w:rsidP="00434CDB" w:rsidRDefault="0054022C">
            <w:pPr>
              <w:pStyle w:val="Zpa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Pr="00584A34" w:rsidR="0054022C" w:rsidP="00434CDB" w:rsidRDefault="0054022C">
      <w:pPr>
        <w:tabs>
          <w:tab w:val="right" w:pos="9072"/>
        </w:tabs>
        <w:spacing w:line="240" w:lineRule="auto"/>
        <w:rPr>
          <w:rFonts w:ascii="Arial" w:hAnsi="Arial" w:cs="Arial"/>
          <w:b/>
          <w:u w:val="single"/>
        </w:rPr>
      </w:pPr>
    </w:p>
    <w:p w:rsidRPr="00584A34" w:rsidR="007837FE" w:rsidP="00434CDB" w:rsidRDefault="0054022C">
      <w:pPr>
        <w:tabs>
          <w:tab w:val="right" w:pos="9072"/>
        </w:tabs>
        <w:spacing w:line="240" w:lineRule="auto"/>
        <w:rPr>
          <w:rFonts w:ascii="Arial" w:hAnsi="Arial" w:cs="Arial"/>
          <w:b/>
          <w:u w:val="single"/>
        </w:rPr>
      </w:pPr>
      <w:r w:rsidRPr="00584A34">
        <w:rPr>
          <w:rFonts w:ascii="Arial" w:hAnsi="Arial" w:cs="Arial"/>
          <w:b/>
          <w:u w:val="single"/>
        </w:rPr>
        <w:t>Celková nabídková cena: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Pr="00584A34" w:rsidR="00B40DB6" w:rsidTr="007837FE">
        <w:tc>
          <w:tcPr>
            <w:tcW w:w="3936" w:type="dxa"/>
            <w:shd w:val="clear" w:color="auto" w:fill="95B3D7" w:themeFill="accent1" w:themeFillTint="99"/>
          </w:tcPr>
          <w:p w:rsidRPr="002620A7" w:rsidR="00B40DB6" w:rsidP="00434CDB" w:rsidRDefault="00B40DB6">
            <w:pPr>
              <w:tabs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Celková nabídková cena bez DPH (Kč)</w:t>
            </w:r>
          </w:p>
        </w:tc>
        <w:tc>
          <w:tcPr>
            <w:tcW w:w="5276" w:type="dxa"/>
          </w:tcPr>
          <w:p w:rsidRPr="002620A7" w:rsidR="00B40DB6" w:rsidP="00434CDB" w:rsidRDefault="00B40DB6">
            <w:pPr>
              <w:tabs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B40DB6" w:rsidTr="007837FE">
        <w:tc>
          <w:tcPr>
            <w:tcW w:w="3936" w:type="dxa"/>
            <w:shd w:val="clear" w:color="auto" w:fill="95B3D7" w:themeFill="accent1" w:themeFillTint="99"/>
          </w:tcPr>
          <w:p w:rsidRPr="002620A7" w:rsidR="00B40DB6" w:rsidP="00434CDB" w:rsidRDefault="00B40DB6">
            <w:pPr>
              <w:tabs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Sazba DPH (Kč)</w:t>
            </w:r>
          </w:p>
        </w:tc>
        <w:tc>
          <w:tcPr>
            <w:tcW w:w="5276" w:type="dxa"/>
          </w:tcPr>
          <w:p w:rsidRPr="002620A7" w:rsidR="00B40DB6" w:rsidP="00434CDB" w:rsidRDefault="00B40DB6">
            <w:pPr>
              <w:tabs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584A34" w:rsidR="00B40DB6" w:rsidTr="007837FE">
        <w:tc>
          <w:tcPr>
            <w:tcW w:w="3936" w:type="dxa"/>
            <w:shd w:val="clear" w:color="auto" w:fill="95B3D7" w:themeFill="accent1" w:themeFillTint="99"/>
          </w:tcPr>
          <w:p w:rsidRPr="002620A7" w:rsidR="00B40DB6" w:rsidP="00434CDB" w:rsidRDefault="00B40DB6">
            <w:pPr>
              <w:tabs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Celková nabídková cena včetně DPH (Kč)</w:t>
            </w:r>
          </w:p>
        </w:tc>
        <w:tc>
          <w:tcPr>
            <w:tcW w:w="5276" w:type="dxa"/>
          </w:tcPr>
          <w:p w:rsidRPr="002620A7" w:rsidR="00B40DB6" w:rsidP="00434CDB" w:rsidRDefault="00B40DB6">
            <w:pPr>
              <w:tabs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34CDB" w:rsidP="00434CDB" w:rsidRDefault="00434CDB">
      <w:pPr>
        <w:tabs>
          <w:tab w:val="right" w:pos="9072"/>
        </w:tabs>
        <w:spacing w:line="240" w:lineRule="auto"/>
        <w:rPr>
          <w:rFonts w:ascii="Arial" w:hAnsi="Arial" w:cs="Arial"/>
          <w:b/>
          <w:u w:val="single"/>
        </w:rPr>
      </w:pPr>
    </w:p>
    <w:p w:rsidRPr="00584A34" w:rsidR="007837FE" w:rsidP="00434CDB" w:rsidRDefault="00EC7487">
      <w:pPr>
        <w:tabs>
          <w:tab w:val="right" w:pos="9072"/>
        </w:tabs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Náklady na jednotlivé kurzy</w:t>
      </w:r>
      <w:r w:rsidRPr="00584A34" w:rsidR="007837FE">
        <w:rPr>
          <w:rFonts w:ascii="Arial" w:hAnsi="Arial" w:cs="Arial"/>
          <w:b/>
          <w:u w:val="single"/>
        </w:rPr>
        <w:t xml:space="preserve">: </w:t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2011"/>
        <w:gridCol w:w="1139"/>
        <w:gridCol w:w="1668"/>
        <w:gridCol w:w="2004"/>
        <w:gridCol w:w="2075"/>
      </w:tblGrid>
      <w:tr w:rsidRPr="002620A7" w:rsidR="006729A6" w:rsidTr="00434CDB">
        <w:tc>
          <w:tcPr>
            <w:tcW w:w="2011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Klíčová aktivita</w:t>
            </w:r>
          </w:p>
        </w:tc>
        <w:tc>
          <w:tcPr>
            <w:tcW w:w="1139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Rozsah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jednoho účastníka</w:t>
            </w:r>
          </w:p>
        </w:tc>
        <w:tc>
          <w:tcPr>
            <w:tcW w:w="1668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Předpokládaný </w:t>
            </w:r>
            <w:r w:rsidRPr="002620A7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2004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Předpokládané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maximální</w:t>
            </w:r>
            <w:r w:rsidRPr="002620A7">
              <w:rPr>
                <w:rFonts w:ascii="Arial" w:hAnsi="Arial" w:cs="Arial"/>
                <w:b/>
                <w:sz w:val="20"/>
                <w:szCs w:val="20"/>
              </w:rPr>
              <w:t xml:space="preserve"> náklady 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jednoho </w:t>
            </w:r>
            <w:r w:rsidRPr="002620A7"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2075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Předpokládané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maximální</w:t>
            </w:r>
            <w:r w:rsidRPr="002620A7">
              <w:rPr>
                <w:rFonts w:ascii="Arial" w:hAnsi="Arial" w:cs="Arial"/>
                <w:b/>
                <w:sz w:val="20"/>
                <w:szCs w:val="20"/>
              </w:rPr>
              <w:t xml:space="preserve"> náklady bez DPH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2620A7" w:rsidR="006729A6" w:rsidTr="00434CDB">
        <w:tc>
          <w:tcPr>
            <w:tcW w:w="2011" w:type="dxa"/>
            <w:shd w:val="clear" w:color="auto" w:fill="DBE5F1" w:themeFill="accent1" w:themeFillTint="33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Kariérové poradenství</w:t>
            </w:r>
          </w:p>
        </w:tc>
        <w:tc>
          <w:tcPr>
            <w:tcW w:w="1139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20 hod.</w:t>
            </w:r>
          </w:p>
        </w:tc>
        <w:tc>
          <w:tcPr>
            <w:tcW w:w="1668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04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620A7" w:rsidR="006729A6" w:rsidTr="00434CDB">
        <w:tc>
          <w:tcPr>
            <w:tcW w:w="2011" w:type="dxa"/>
            <w:shd w:val="clear" w:color="auto" w:fill="DBE5F1" w:themeFill="accent1" w:themeFillTint="33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Individuální poradenství</w:t>
            </w:r>
          </w:p>
        </w:tc>
        <w:tc>
          <w:tcPr>
            <w:tcW w:w="1139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5 hod.</w:t>
            </w:r>
          </w:p>
        </w:tc>
        <w:tc>
          <w:tcPr>
            <w:tcW w:w="1668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04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620A7" w:rsidR="006729A6" w:rsidTr="00434CDB">
        <w:tc>
          <w:tcPr>
            <w:tcW w:w="2011" w:type="dxa"/>
            <w:shd w:val="clear" w:color="auto" w:fill="DBE5F1" w:themeFill="accent1" w:themeFillTint="33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Pracovní diagnostika</w:t>
            </w:r>
          </w:p>
        </w:tc>
        <w:tc>
          <w:tcPr>
            <w:tcW w:w="1139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04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620A7" w:rsidR="006729A6" w:rsidTr="00434CDB">
        <w:tc>
          <w:tcPr>
            <w:tcW w:w="2011" w:type="dxa"/>
            <w:shd w:val="clear" w:color="auto" w:fill="DBE5F1" w:themeFill="accent1" w:themeFillTint="33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Soft skills</w:t>
            </w:r>
          </w:p>
        </w:tc>
        <w:tc>
          <w:tcPr>
            <w:tcW w:w="1139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25 hod.</w:t>
            </w:r>
          </w:p>
        </w:tc>
        <w:tc>
          <w:tcPr>
            <w:tcW w:w="1668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04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620A7" w:rsidR="006729A6" w:rsidTr="00434CDB">
        <w:tc>
          <w:tcPr>
            <w:tcW w:w="2011" w:type="dxa"/>
            <w:shd w:val="clear" w:color="auto" w:fill="DBE5F1" w:themeFill="accent1" w:themeFillTint="33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IT kurzy</w:t>
            </w:r>
          </w:p>
        </w:tc>
        <w:tc>
          <w:tcPr>
            <w:tcW w:w="1139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50 hod.</w:t>
            </w:r>
          </w:p>
        </w:tc>
        <w:tc>
          <w:tcPr>
            <w:tcW w:w="1668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04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620A7" w:rsidR="006729A6" w:rsidTr="00434CDB">
        <w:tc>
          <w:tcPr>
            <w:tcW w:w="2011" w:type="dxa"/>
            <w:shd w:val="clear" w:color="auto" w:fill="DBE5F1" w:themeFill="accent1" w:themeFillTint="33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Zprostředkování zaměstnání</w:t>
            </w:r>
          </w:p>
        </w:tc>
        <w:tc>
          <w:tcPr>
            <w:tcW w:w="1139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0A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04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:rsidRPr="002620A7" w:rsidR="006729A6" w:rsidP="00434CDB" w:rsidRDefault="0067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620A7" w:rsidR="006729A6" w:rsidTr="00434CDB">
        <w:tc>
          <w:tcPr>
            <w:tcW w:w="2011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0A7">
              <w:rPr>
                <w:rFonts w:ascii="Arial" w:hAnsi="Arial" w:cs="Arial"/>
                <w:b/>
                <w:sz w:val="20"/>
                <w:szCs w:val="20"/>
              </w:rPr>
              <w:t>Celkem bez DPH</w:t>
            </w:r>
          </w:p>
        </w:tc>
        <w:tc>
          <w:tcPr>
            <w:tcW w:w="1139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95B3D7" w:themeFill="accent1" w:themeFillTint="99"/>
          </w:tcPr>
          <w:p w:rsidRPr="002620A7" w:rsidR="006729A6" w:rsidP="00434CDB" w:rsidRDefault="006729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28A1" w:rsidP="00434CDB" w:rsidRDefault="007528A1">
      <w:pPr>
        <w:tabs>
          <w:tab w:val="right" w:pos="9072"/>
        </w:tabs>
        <w:spacing w:after="0" w:line="240" w:lineRule="auto"/>
        <w:rPr>
          <w:rFonts w:ascii="Arial" w:hAnsi="Arial" w:cs="Arial"/>
        </w:rPr>
      </w:pPr>
    </w:p>
    <w:p w:rsidRPr="00584A34" w:rsidR="007837FE" w:rsidP="00434CDB" w:rsidRDefault="007837FE">
      <w:pPr>
        <w:tabs>
          <w:tab w:val="right" w:pos="9072"/>
        </w:tabs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V………………………</w:t>
      </w:r>
      <w:proofErr w:type="gramStart"/>
      <w:r w:rsidRPr="00584A34">
        <w:rPr>
          <w:rFonts w:ascii="Arial" w:hAnsi="Arial" w:cs="Arial"/>
        </w:rPr>
        <w:t>….</w:t>
      </w:r>
      <w:r w:rsidRPr="00584A34" w:rsidR="00BD1783">
        <w:rPr>
          <w:rFonts w:ascii="Arial" w:hAnsi="Arial" w:cs="Arial"/>
        </w:rPr>
        <w:t xml:space="preserve">                                                              </w:t>
      </w:r>
      <w:r w:rsidR="002620A7">
        <w:rPr>
          <w:rFonts w:ascii="Arial" w:hAnsi="Arial" w:cs="Arial"/>
        </w:rPr>
        <w:t>…</w:t>
      </w:r>
      <w:proofErr w:type="gramEnd"/>
      <w:r w:rsidR="002620A7">
        <w:rPr>
          <w:rFonts w:ascii="Arial" w:hAnsi="Arial" w:cs="Arial"/>
        </w:rPr>
        <w:t>…………………………</w:t>
      </w:r>
      <w:r w:rsidRPr="00584A34" w:rsidR="00BD1783">
        <w:rPr>
          <w:rFonts w:ascii="Arial" w:hAnsi="Arial" w:cs="Arial"/>
        </w:rPr>
        <w:t xml:space="preserve">             </w:t>
      </w:r>
    </w:p>
    <w:p w:rsidRPr="00C02678" w:rsidR="007837FE" w:rsidP="00C02678" w:rsidRDefault="00BD1783">
      <w:pPr>
        <w:tabs>
          <w:tab w:val="right" w:pos="9072"/>
        </w:tabs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Dne…………………….                                                </w:t>
      </w:r>
      <w:r w:rsidR="002620A7">
        <w:rPr>
          <w:rFonts w:ascii="Arial" w:hAnsi="Arial" w:cs="Arial"/>
        </w:rPr>
        <w:t xml:space="preserve">                 </w:t>
      </w:r>
      <w:r w:rsidR="00C02678">
        <w:rPr>
          <w:rFonts w:ascii="Arial" w:hAnsi="Arial" w:cs="Arial"/>
        </w:rPr>
        <w:t xml:space="preserve"> </w:t>
      </w:r>
      <w:proofErr w:type="gramStart"/>
      <w:r w:rsidR="00C02678">
        <w:rPr>
          <w:rFonts w:ascii="Arial" w:hAnsi="Arial" w:cs="Arial"/>
        </w:rPr>
        <w:t>podpis</w:t>
      </w:r>
      <w:proofErr w:type="gramEnd"/>
      <w:r w:rsidR="00C02678">
        <w:rPr>
          <w:rFonts w:ascii="Arial" w:hAnsi="Arial" w:cs="Arial"/>
        </w:rPr>
        <w:t xml:space="preserve"> oprávněné osob</w:t>
      </w:r>
      <w:r w:rsidR="002230B8">
        <w:rPr>
          <w:rFonts w:ascii="Arial" w:hAnsi="Arial" w:cs="Arial"/>
        </w:rPr>
        <w:t>y</w:t>
      </w:r>
      <w:r w:rsidR="002620A7">
        <w:br w:type="page"/>
      </w:r>
    </w:p>
    <w:p w:rsidRPr="008D1B21" w:rsidR="00C02678" w:rsidP="00C02678" w:rsidRDefault="00910F8A">
      <w:pPr>
        <w:pStyle w:val="Nadpis1"/>
        <w:rPr>
          <w:rFonts w:ascii="Arial" w:hAnsi="Arial" w:cs="Arial"/>
        </w:rPr>
      </w:pPr>
      <w:bookmarkStart w:name="_Toc352073117" w:id="33"/>
      <w:r w:rsidRPr="008D1B21">
        <w:rPr>
          <w:rFonts w:ascii="Arial" w:hAnsi="Arial" w:cs="Arial"/>
        </w:rPr>
        <w:lastRenderedPageBreak/>
        <w:t>Příloha č. 2</w:t>
      </w:r>
      <w:r w:rsidRPr="008D1B21" w:rsidR="00C02678">
        <w:rPr>
          <w:rFonts w:ascii="Arial" w:hAnsi="Arial" w:cs="Arial"/>
        </w:rPr>
        <w:t xml:space="preserve"> -  Č</w:t>
      </w:r>
      <w:r w:rsidR="002D1EC1">
        <w:rPr>
          <w:rFonts w:ascii="Arial" w:hAnsi="Arial" w:cs="Arial"/>
        </w:rPr>
        <w:t>estné prohlášení o splnění základních kvalifikačních předpokladů</w:t>
      </w:r>
      <w:bookmarkEnd w:id="33"/>
    </w:p>
    <w:p w:rsidRPr="00584A34" w:rsidR="00910F8A" w:rsidP="00C02678" w:rsidRDefault="00910F8A">
      <w:pPr>
        <w:pStyle w:val="Nadpis1"/>
        <w:numPr>
          <w:ilvl w:val="0"/>
          <w:numId w:val="0"/>
        </w:numPr>
        <w:ind w:left="432"/>
      </w:pPr>
    </w:p>
    <w:p w:rsidRPr="00584A34" w:rsidR="00910F8A" w:rsidRDefault="00910F8A">
      <w:pPr>
        <w:rPr>
          <w:rFonts w:ascii="Arial" w:hAnsi="Arial" w:cs="Arial"/>
        </w:rPr>
      </w:pPr>
      <w:r w:rsidRPr="00584A34">
        <w:rPr>
          <w:rFonts w:ascii="Arial" w:hAnsi="Arial" w:cs="Arial"/>
        </w:rPr>
        <w:t>Výběrové řízení</w:t>
      </w:r>
      <w:r w:rsidRPr="00434CDB">
        <w:rPr>
          <w:rFonts w:ascii="Arial" w:hAnsi="Arial" w:cs="Arial"/>
        </w:rPr>
        <w:t xml:space="preserve"> č. </w:t>
      </w:r>
      <w:r w:rsidR="00CD6BBD">
        <w:rPr>
          <w:rFonts w:ascii="Arial" w:hAnsi="Arial" w:cs="Arial"/>
        </w:rPr>
        <w:t>8502</w:t>
      </w:r>
    </w:p>
    <w:p w:rsidRPr="00584A34" w:rsidR="00AF0847" w:rsidP="00BC0988" w:rsidRDefault="00AF0847">
      <w:pPr>
        <w:spacing w:after="0" w:line="240" w:lineRule="auto"/>
        <w:rPr>
          <w:rFonts w:ascii="Arial" w:hAnsi="Arial" w:cs="Arial"/>
        </w:rPr>
      </w:pPr>
    </w:p>
    <w:p w:rsidRPr="00584A34" w:rsidR="00AF0847" w:rsidP="00BC0988" w:rsidRDefault="00AF0847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Já níže podepsaný(á)…………………………………………………………………………………</w:t>
      </w:r>
    </w:p>
    <w:p w:rsidRPr="00584A34" w:rsidR="00AF0847" w:rsidP="00BC0988" w:rsidRDefault="00AF0847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(jméno a příjmení)</w:t>
      </w:r>
    </w:p>
    <w:p w:rsidRPr="00584A34" w:rsidR="00AF0847" w:rsidP="00A71001" w:rsidRDefault="00AF0847">
      <w:pPr>
        <w:spacing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nar. ………………………</w:t>
      </w:r>
    </w:p>
    <w:p w:rsidRPr="00584A34" w:rsidR="00AF0847" w:rsidP="00BC0988" w:rsidRDefault="00AF0847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jakožto……………………………………………………………………………………………………</w:t>
      </w:r>
    </w:p>
    <w:p w:rsidRPr="00584A34" w:rsidR="00AF0847" w:rsidP="00BC0988" w:rsidRDefault="00AF0847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(např. jednatel, předseda představenstva apod.)</w:t>
      </w:r>
    </w:p>
    <w:p w:rsidRPr="00584A34" w:rsidR="00BC0988" w:rsidP="00BC0988" w:rsidRDefault="00BC0988">
      <w:pPr>
        <w:spacing w:after="0" w:line="240" w:lineRule="auto"/>
        <w:jc w:val="center"/>
        <w:rPr>
          <w:rFonts w:ascii="Arial" w:hAnsi="Arial" w:cs="Arial"/>
        </w:rPr>
      </w:pPr>
    </w:p>
    <w:p w:rsidRPr="00584A34" w:rsidR="00AF0847" w:rsidP="00BC0988" w:rsidRDefault="00AF0847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uchazeče………………………………………………………………………………………………</w:t>
      </w:r>
    </w:p>
    <w:p w:rsidRPr="00584A34" w:rsidR="00AF0847" w:rsidP="00BC0988" w:rsidRDefault="00AF0847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(obchodní firma, společnost)</w:t>
      </w:r>
    </w:p>
    <w:p w:rsidRPr="00584A34" w:rsidR="00BC0988" w:rsidP="00AF0847" w:rsidRDefault="00BC0988">
      <w:pPr>
        <w:rPr>
          <w:rFonts w:ascii="Arial" w:hAnsi="Arial" w:cs="Arial"/>
        </w:rPr>
      </w:pPr>
    </w:p>
    <w:p w:rsidRPr="00206728" w:rsidR="00206728" w:rsidP="00206728" w:rsidRDefault="00206728">
      <w:pPr>
        <w:rPr>
          <w:rFonts w:ascii="Arial" w:hAnsi="Arial" w:cs="Arial"/>
        </w:rPr>
      </w:pPr>
      <w:r>
        <w:rPr>
          <w:rFonts w:ascii="Arial" w:hAnsi="Arial" w:cs="Arial"/>
        </w:rPr>
        <w:t>tímto čestně prohlašuji, že</w:t>
      </w:r>
      <w:r w:rsidR="00582609">
        <w:rPr>
          <w:rFonts w:ascii="Arial" w:hAnsi="Arial" w:cs="Arial"/>
        </w:rPr>
        <w:t xml:space="preserve"> dodavatel</w:t>
      </w:r>
      <w:r>
        <w:rPr>
          <w:rFonts w:ascii="Arial" w:hAnsi="Arial" w:cs="Arial"/>
        </w:rPr>
        <w:t xml:space="preserve"> </w:t>
      </w:r>
      <w:r w:rsidR="00582609">
        <w:rPr>
          <w:rFonts w:ascii="Arial" w:hAnsi="Arial" w:cs="Arial"/>
        </w:rPr>
        <w:t>splňuje</w:t>
      </w:r>
      <w:r w:rsidRPr="00206728">
        <w:rPr>
          <w:rFonts w:ascii="Arial" w:hAnsi="Arial" w:cs="Arial"/>
        </w:rPr>
        <w:t xml:space="preserve"> základní kvalifikační předpoklady podle § 53 písmene a) – k), zákona č. 137/2006 Sb., o veřejných zakázkách, ve znění pozdějších předpisů.</w:t>
      </w:r>
    </w:p>
    <w:p w:rsidR="00206728" w:rsidP="00AF0847" w:rsidRDefault="00206728">
      <w:pPr>
        <w:rPr>
          <w:rFonts w:ascii="Arial" w:hAnsi="Arial" w:cs="Arial"/>
        </w:rPr>
      </w:pPr>
    </w:p>
    <w:p w:rsidR="00206728" w:rsidP="00AF0847" w:rsidRDefault="00206728">
      <w:pPr>
        <w:rPr>
          <w:rFonts w:ascii="Arial" w:hAnsi="Arial" w:cs="Arial"/>
        </w:rPr>
      </w:pPr>
    </w:p>
    <w:p w:rsidR="00206728" w:rsidP="00AF0847" w:rsidRDefault="00206728">
      <w:pPr>
        <w:rPr>
          <w:rFonts w:ascii="Arial" w:hAnsi="Arial" w:cs="Arial"/>
        </w:rPr>
      </w:pPr>
    </w:p>
    <w:p w:rsidR="00206728" w:rsidP="00AF0847" w:rsidRDefault="00206728">
      <w:pPr>
        <w:rPr>
          <w:rFonts w:ascii="Arial" w:hAnsi="Arial" w:cs="Arial"/>
        </w:rPr>
      </w:pPr>
    </w:p>
    <w:p w:rsidR="00206728" w:rsidP="00AF0847" w:rsidRDefault="00206728">
      <w:pPr>
        <w:rPr>
          <w:rFonts w:ascii="Arial" w:hAnsi="Arial" w:cs="Arial"/>
        </w:rPr>
      </w:pPr>
    </w:p>
    <w:p w:rsidRPr="00584A34" w:rsidR="00206728" w:rsidP="00AF0847" w:rsidRDefault="00206728">
      <w:pPr>
        <w:rPr>
          <w:rFonts w:ascii="Arial" w:hAnsi="Arial" w:cs="Arial"/>
        </w:rPr>
      </w:pPr>
    </w:p>
    <w:p w:rsidRPr="00584A34" w:rsidR="00A71001" w:rsidP="00C568A3" w:rsidRDefault="00A71001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Pr="00584A34" w:rsidR="00C96AF0" w:rsidP="00C568A3" w:rsidRDefault="00006BAF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                                                   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:rsidRPr="00584A34" w:rsidR="004D24E7" w:rsidP="00C568A3" w:rsidRDefault="00006BAF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Dne………………………</w:t>
      </w:r>
      <w:r w:rsidRPr="00584A34" w:rsidR="00A71001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</w:t>
      </w:r>
      <w:r w:rsidR="00C568A3">
        <w:rPr>
          <w:rFonts w:ascii="Arial" w:hAnsi="Arial" w:cs="Arial"/>
        </w:rPr>
        <w:t xml:space="preserve">  </w:t>
      </w:r>
    </w:p>
    <w:p w:rsidR="00750CD8" w:rsidP="00C568A3" w:rsidRDefault="00750CD8">
      <w:pPr>
        <w:spacing w:after="0" w:line="360" w:lineRule="auto"/>
        <w:rPr>
          <w:rFonts w:ascii="Arial" w:hAnsi="Arial" w:cs="Arial"/>
        </w:rPr>
      </w:pPr>
    </w:p>
    <w:p w:rsidR="00750CD8" w:rsidP="00A86DFF" w:rsidRDefault="00750CD8">
      <w:pPr>
        <w:rPr>
          <w:rFonts w:ascii="Arial" w:hAnsi="Arial" w:cs="Arial"/>
        </w:rPr>
      </w:pPr>
    </w:p>
    <w:p w:rsidR="00206728" w:rsidP="00A86DFF" w:rsidRDefault="00206728">
      <w:pPr>
        <w:rPr>
          <w:rFonts w:ascii="Arial" w:hAnsi="Arial" w:cs="Arial"/>
        </w:rPr>
      </w:pPr>
    </w:p>
    <w:p w:rsidRPr="008D1B21" w:rsidR="00C02678" w:rsidP="00C02678" w:rsidRDefault="000F6790">
      <w:pPr>
        <w:pStyle w:val="Nadpis1"/>
        <w:rPr>
          <w:rFonts w:ascii="Arial" w:hAnsi="Arial" w:cs="Arial"/>
        </w:rPr>
      </w:pPr>
      <w:bookmarkStart w:name="_Toc352073118" w:id="34"/>
      <w:r w:rsidRPr="008D1B21">
        <w:rPr>
          <w:rFonts w:ascii="Arial" w:hAnsi="Arial" w:cs="Arial"/>
        </w:rPr>
        <w:lastRenderedPageBreak/>
        <w:t>Příloha č. 3</w:t>
      </w:r>
      <w:r w:rsidRPr="008D1B21" w:rsidR="00C02678">
        <w:rPr>
          <w:rFonts w:ascii="Arial" w:hAnsi="Arial" w:cs="Arial"/>
        </w:rPr>
        <w:t xml:space="preserve"> </w:t>
      </w:r>
      <w:r w:rsidR="00F848F0">
        <w:rPr>
          <w:rFonts w:ascii="Arial" w:hAnsi="Arial" w:cs="Arial"/>
        </w:rPr>
        <w:t>–</w:t>
      </w:r>
      <w:r w:rsidRPr="008D1B21" w:rsidR="00C02678">
        <w:rPr>
          <w:rFonts w:ascii="Arial" w:hAnsi="Arial" w:cs="Arial"/>
        </w:rPr>
        <w:t xml:space="preserve"> D</w:t>
      </w:r>
      <w:r w:rsidR="00F848F0">
        <w:rPr>
          <w:rFonts w:ascii="Arial" w:hAnsi="Arial" w:cs="Arial"/>
        </w:rPr>
        <w:t>okumenty prokazující splnění kvalifikačních požadavků</w:t>
      </w:r>
      <w:bookmarkEnd w:id="34"/>
    </w:p>
    <w:p w:rsidRPr="00584A34" w:rsidR="0054022C" w:rsidP="00C02678" w:rsidRDefault="0054022C">
      <w:pPr>
        <w:pStyle w:val="Nadpis1"/>
        <w:numPr>
          <w:ilvl w:val="0"/>
          <w:numId w:val="0"/>
        </w:numPr>
      </w:pPr>
    </w:p>
    <w:p w:rsidRPr="00584A34" w:rsidR="000F6790" w:rsidP="00D06497" w:rsidRDefault="000F6790">
      <w:pPr>
        <w:tabs>
          <w:tab w:val="right" w:pos="9072"/>
        </w:tabs>
        <w:rPr>
          <w:rFonts w:ascii="Arial" w:hAnsi="Arial" w:cs="Arial"/>
          <w:shd w:val="clear" w:color="auto" w:fill="FFFF00"/>
        </w:rPr>
      </w:pPr>
      <w:r w:rsidRPr="00584A34">
        <w:rPr>
          <w:rFonts w:ascii="Arial" w:hAnsi="Arial" w:cs="Arial"/>
        </w:rPr>
        <w:t>Výběrové řízení</w:t>
      </w:r>
      <w:r w:rsidRPr="00434CDB">
        <w:rPr>
          <w:rFonts w:ascii="Arial" w:hAnsi="Arial" w:cs="Arial"/>
        </w:rPr>
        <w:t xml:space="preserve"> č. </w:t>
      </w:r>
      <w:r w:rsidRPr="00434CDB" w:rsidR="00CD6BBD">
        <w:rPr>
          <w:rFonts w:ascii="Arial" w:hAnsi="Arial" w:cs="Arial"/>
        </w:rPr>
        <w:t>8502</w:t>
      </w:r>
    </w:p>
    <w:p w:rsidRPr="00584A34" w:rsidR="000F6790" w:rsidP="000F6790" w:rsidRDefault="000F6790">
      <w:pPr>
        <w:rPr>
          <w:rFonts w:ascii="Arial" w:hAnsi="Arial" w:cs="Arial"/>
        </w:rPr>
      </w:pPr>
    </w:p>
    <w:p w:rsidRPr="00584A34" w:rsidR="000F6790" w:rsidP="000F6790" w:rsidRDefault="000F6790">
      <w:pPr>
        <w:rPr>
          <w:rFonts w:ascii="Arial" w:hAnsi="Arial" w:cs="Arial"/>
        </w:rPr>
      </w:pPr>
      <w:r w:rsidRPr="00584A34">
        <w:rPr>
          <w:rFonts w:ascii="Arial" w:hAnsi="Arial" w:cs="Arial"/>
        </w:rPr>
        <w:t>uchazeče, společnosti:</w:t>
      </w:r>
    </w:p>
    <w:p w:rsidRPr="00584A34" w:rsidR="000F6790" w:rsidP="000F6790" w:rsidRDefault="000F6790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oprávnění k podnikání nebo jiné povolení k činnosti v rozsahu odpovídajícím předmětu zakázky, zejména živnostenské oprávnění či licence,</w:t>
      </w:r>
    </w:p>
    <w:p w:rsidRPr="00584A34" w:rsidR="000F6790" w:rsidP="000F6790" w:rsidRDefault="000F6790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584A34">
        <w:rPr>
          <w:rFonts w:ascii="Arial" w:hAnsi="Arial" w:cs="Arial"/>
        </w:rPr>
        <w:t>výpis z obchodního rejstříku, pokud je v něm zapsán, či výpisu z jiné obdobné evidence, pokud je v ní zapsán.</w:t>
      </w:r>
    </w:p>
    <w:p w:rsidRPr="00584A34" w:rsidR="000F6790" w:rsidP="000F6790" w:rsidRDefault="000F6790">
      <w:pPr>
        <w:rPr>
          <w:rFonts w:ascii="Arial" w:hAnsi="Arial" w:cs="Arial"/>
        </w:rPr>
      </w:pPr>
    </w:p>
    <w:p w:rsidRPr="00584A34" w:rsidR="000F6790" w:rsidP="000F6790" w:rsidRDefault="000F6790">
      <w:pPr>
        <w:rPr>
          <w:rFonts w:ascii="Arial" w:hAnsi="Arial" w:cs="Arial"/>
        </w:rPr>
      </w:pPr>
    </w:p>
    <w:p w:rsidRPr="00584A34" w:rsidR="000F6790" w:rsidP="000F6790" w:rsidRDefault="000F6790">
      <w:pPr>
        <w:rPr>
          <w:rFonts w:ascii="Arial" w:hAnsi="Arial" w:cs="Arial"/>
        </w:rPr>
      </w:pPr>
      <w:proofErr w:type="gramStart"/>
      <w:r w:rsidRPr="00584A34">
        <w:rPr>
          <w:rFonts w:ascii="Arial" w:hAnsi="Arial" w:cs="Arial"/>
        </w:rPr>
        <w:t>….doplnit</w:t>
      </w:r>
      <w:proofErr w:type="gramEnd"/>
    </w:p>
    <w:p w:rsidRPr="00584A34" w:rsidR="000F6790" w:rsidP="000F6790" w:rsidRDefault="000F6790">
      <w:pPr>
        <w:rPr>
          <w:rFonts w:ascii="Arial" w:hAnsi="Arial" w:cs="Arial"/>
        </w:rPr>
      </w:pPr>
    </w:p>
    <w:p w:rsidRPr="00584A34" w:rsidR="000F6790" w:rsidP="000F6790" w:rsidRDefault="000F6790">
      <w:pPr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                                                   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Dne………………………</w:t>
      </w:r>
      <w:r w:rsidRPr="00584A34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Pr="00584A34" w:rsidR="00BC0988" w:rsidP="00BC0988" w:rsidRDefault="00BC0988">
      <w:pPr>
        <w:rPr>
          <w:rFonts w:ascii="Arial" w:hAnsi="Arial" w:cs="Arial"/>
        </w:rPr>
      </w:pPr>
      <w:r w:rsidRPr="00584A34">
        <w:rPr>
          <w:rFonts w:ascii="Arial" w:hAnsi="Arial" w:cs="Arial"/>
        </w:rPr>
        <w:br w:type="page"/>
      </w:r>
    </w:p>
    <w:p w:rsidRPr="008D1B21" w:rsidR="000F6790" w:rsidP="00C02678" w:rsidRDefault="00BC0988">
      <w:pPr>
        <w:pStyle w:val="Nadpis1"/>
        <w:rPr>
          <w:rFonts w:ascii="Arial" w:hAnsi="Arial" w:cs="Arial"/>
        </w:rPr>
      </w:pPr>
      <w:bookmarkStart w:name="_Toc352073119" w:id="35"/>
      <w:r w:rsidRPr="008D1B21">
        <w:rPr>
          <w:rFonts w:ascii="Arial" w:hAnsi="Arial" w:cs="Arial"/>
        </w:rPr>
        <w:lastRenderedPageBreak/>
        <w:t>Příloha č. 4</w:t>
      </w:r>
      <w:r w:rsidRPr="008D1B21" w:rsidR="00C02678">
        <w:rPr>
          <w:rFonts w:ascii="Arial" w:hAnsi="Arial" w:cs="Arial"/>
        </w:rPr>
        <w:t xml:space="preserve"> </w:t>
      </w:r>
      <w:r w:rsidR="00F136B8">
        <w:rPr>
          <w:rFonts w:ascii="Arial" w:hAnsi="Arial" w:cs="Arial"/>
        </w:rPr>
        <w:t>–</w:t>
      </w:r>
      <w:r w:rsidRPr="008D1B21" w:rsidR="00C02678">
        <w:rPr>
          <w:rFonts w:ascii="Arial" w:hAnsi="Arial" w:cs="Arial"/>
        </w:rPr>
        <w:t xml:space="preserve"> R</w:t>
      </w:r>
      <w:r w:rsidR="00F136B8">
        <w:rPr>
          <w:rFonts w:ascii="Arial" w:hAnsi="Arial" w:cs="Arial"/>
        </w:rPr>
        <w:t>eference o poskytnutí odborných služeb</w:t>
      </w:r>
      <w:bookmarkEnd w:id="35"/>
    </w:p>
    <w:p w:rsidRPr="00C02678" w:rsidR="00C02678" w:rsidP="00C02678" w:rsidRDefault="00C02678"/>
    <w:p w:rsidRPr="00584A34" w:rsidR="00BC0988" w:rsidP="000F6790" w:rsidRDefault="00BC0988">
      <w:pPr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Výběrové řízení </w:t>
      </w:r>
      <w:r w:rsidRPr="00434CDB">
        <w:rPr>
          <w:rFonts w:ascii="Arial" w:hAnsi="Arial" w:cs="Arial"/>
        </w:rPr>
        <w:t>č.</w:t>
      </w:r>
      <w:r w:rsidRPr="00434CDB" w:rsidR="00CD6BBD">
        <w:rPr>
          <w:rFonts w:ascii="Arial" w:hAnsi="Arial" w:cs="Arial"/>
        </w:rPr>
        <w:t xml:space="preserve"> 8502</w:t>
      </w:r>
    </w:p>
    <w:p w:rsidRPr="00584A34" w:rsidR="00BC0988" w:rsidP="00BC0988" w:rsidRDefault="00BC0988">
      <w:pPr>
        <w:rPr>
          <w:rFonts w:ascii="Arial" w:hAnsi="Arial" w:cs="Arial"/>
        </w:rPr>
      </w:pPr>
    </w:p>
    <w:p w:rsidRPr="00584A34" w:rsidR="00BC0988" w:rsidP="00BC0988" w:rsidRDefault="006E7E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uchazeče, </w:t>
      </w:r>
      <w:r w:rsidRPr="00584A34" w:rsidR="00BC0988">
        <w:rPr>
          <w:rFonts w:ascii="Arial" w:hAnsi="Arial" w:cs="Arial"/>
        </w:rPr>
        <w:t>společnosti……………………………………………………………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Pr="00584A34" w:rsidR="00BC0988" w:rsidP="00BC0988" w:rsidRDefault="00BC0988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(obchodní firma, společnost)</w:t>
      </w:r>
    </w:p>
    <w:p w:rsidRPr="00584A34" w:rsidR="00BC0988" w:rsidP="00BC0988" w:rsidRDefault="00BC0988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42"/>
        <w:gridCol w:w="2661"/>
        <w:gridCol w:w="1417"/>
        <w:gridCol w:w="1449"/>
        <w:gridCol w:w="1843"/>
      </w:tblGrid>
      <w:tr w:rsidRPr="00584A34" w:rsidR="00BC0988" w:rsidTr="00BC0988">
        <w:tc>
          <w:tcPr>
            <w:tcW w:w="1842" w:type="dxa"/>
            <w:shd w:val="clear" w:color="auto" w:fill="95B3D7" w:themeFill="accent1" w:themeFillTint="99"/>
          </w:tcPr>
          <w:p w:rsidRPr="00584A34" w:rsidR="00BC0988" w:rsidP="00BC0988" w:rsidRDefault="00BC0988">
            <w:pPr>
              <w:jc w:val="center"/>
              <w:rPr>
                <w:rFonts w:ascii="Arial" w:hAnsi="Arial" w:cs="Arial"/>
                <w:b/>
              </w:rPr>
            </w:pPr>
            <w:r w:rsidRPr="00584A34">
              <w:rPr>
                <w:rFonts w:ascii="Arial" w:hAnsi="Arial" w:cs="Arial"/>
                <w:b/>
              </w:rPr>
              <w:t>Zákazník</w:t>
            </w:r>
          </w:p>
        </w:tc>
        <w:tc>
          <w:tcPr>
            <w:tcW w:w="2661" w:type="dxa"/>
            <w:shd w:val="clear" w:color="auto" w:fill="95B3D7" w:themeFill="accent1" w:themeFillTint="99"/>
          </w:tcPr>
          <w:p w:rsidRPr="00584A34" w:rsidR="00BC0988" w:rsidP="00BC0988" w:rsidRDefault="00BC0988">
            <w:pPr>
              <w:jc w:val="center"/>
              <w:rPr>
                <w:rFonts w:ascii="Arial" w:hAnsi="Arial" w:cs="Arial"/>
                <w:b/>
              </w:rPr>
            </w:pPr>
            <w:r w:rsidRPr="00584A34">
              <w:rPr>
                <w:rFonts w:ascii="Arial" w:hAnsi="Arial" w:cs="Arial"/>
                <w:b/>
              </w:rPr>
              <w:t>Popis poskytovaných služeb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Pr="00584A34" w:rsidR="00BC0988" w:rsidP="0060074E" w:rsidRDefault="006007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Výše plnění</w:t>
            </w:r>
          </w:p>
        </w:tc>
        <w:tc>
          <w:tcPr>
            <w:tcW w:w="1449" w:type="dxa"/>
            <w:shd w:val="clear" w:color="auto" w:fill="95B3D7" w:themeFill="accent1" w:themeFillTint="99"/>
          </w:tcPr>
          <w:p w:rsidRPr="00584A34" w:rsidR="00BC0988" w:rsidP="00BC0988" w:rsidRDefault="00BC0988">
            <w:pPr>
              <w:jc w:val="center"/>
              <w:rPr>
                <w:rFonts w:ascii="Arial" w:hAnsi="Arial" w:cs="Arial"/>
                <w:b/>
              </w:rPr>
            </w:pPr>
            <w:r w:rsidRPr="00584A34">
              <w:rPr>
                <w:rFonts w:ascii="Arial" w:hAnsi="Arial" w:cs="Arial"/>
                <w:b/>
              </w:rPr>
              <w:t>Doba realizace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:rsidRPr="00584A34" w:rsidR="00BC0988" w:rsidP="00BC0988" w:rsidRDefault="00BC0988">
            <w:pPr>
              <w:jc w:val="center"/>
              <w:rPr>
                <w:rFonts w:ascii="Arial" w:hAnsi="Arial" w:cs="Arial"/>
                <w:b/>
              </w:rPr>
            </w:pPr>
            <w:r w:rsidRPr="00584A34">
              <w:rPr>
                <w:rFonts w:ascii="Arial" w:hAnsi="Arial" w:cs="Arial"/>
                <w:b/>
              </w:rPr>
              <w:t>Kontaktní osoba</w:t>
            </w: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  <w:tr w:rsidRPr="00584A34" w:rsidR="00BC0988" w:rsidTr="00BC0988">
        <w:tc>
          <w:tcPr>
            <w:tcW w:w="1842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584A34" w:rsidR="00BC0988" w:rsidP="00BC0988" w:rsidRDefault="00BC0988">
            <w:pPr>
              <w:rPr>
                <w:rFonts w:ascii="Arial" w:hAnsi="Arial" w:cs="Arial"/>
              </w:rPr>
            </w:pPr>
          </w:p>
        </w:tc>
      </w:tr>
    </w:tbl>
    <w:p w:rsidRPr="00584A34" w:rsidR="00BC0988" w:rsidP="00BC0988" w:rsidRDefault="00BC0988">
      <w:pPr>
        <w:rPr>
          <w:rFonts w:ascii="Arial" w:hAnsi="Arial" w:cs="Arial"/>
        </w:rPr>
      </w:pPr>
    </w:p>
    <w:p w:rsidRPr="00584A34" w:rsidR="00BC0988" w:rsidP="00BC0988" w:rsidRDefault="00BC0988">
      <w:pPr>
        <w:rPr>
          <w:rFonts w:ascii="Arial" w:hAnsi="Arial" w:cs="Arial"/>
        </w:rPr>
      </w:pPr>
    </w:p>
    <w:p w:rsidRPr="00584A34" w:rsidR="00BC0988" w:rsidP="00BC0988" w:rsidRDefault="00BC0988">
      <w:pPr>
        <w:rPr>
          <w:rFonts w:ascii="Arial" w:hAnsi="Arial" w:cs="Arial"/>
        </w:rPr>
      </w:pPr>
    </w:p>
    <w:p w:rsidRPr="00584A34" w:rsidR="00BC0988" w:rsidP="00BC0988" w:rsidRDefault="00BC0988">
      <w:pPr>
        <w:rPr>
          <w:rFonts w:ascii="Arial" w:hAnsi="Arial" w:cs="Arial"/>
        </w:rPr>
      </w:pPr>
    </w:p>
    <w:p w:rsidRPr="00584A34" w:rsidR="005370A8" w:rsidP="00BC0988" w:rsidRDefault="005370A8">
      <w:pPr>
        <w:rPr>
          <w:rFonts w:ascii="Arial" w:hAnsi="Arial" w:cs="Arial"/>
        </w:rPr>
      </w:pPr>
    </w:p>
    <w:p w:rsidRPr="00584A34" w:rsidR="005370A8" w:rsidP="00BC0988" w:rsidRDefault="005370A8">
      <w:pPr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                                                   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Dne………………………</w:t>
      </w:r>
      <w:r w:rsidRPr="00584A34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Pr="00584A34" w:rsidR="00C86519" w:rsidP="00C86519" w:rsidRDefault="00C86519">
      <w:pPr>
        <w:rPr>
          <w:rFonts w:ascii="Arial" w:hAnsi="Arial" w:cs="Arial"/>
        </w:rPr>
      </w:pPr>
      <w:r w:rsidRPr="00584A34">
        <w:rPr>
          <w:rFonts w:ascii="Arial" w:hAnsi="Arial" w:cs="Arial"/>
        </w:rPr>
        <w:br w:type="page"/>
      </w:r>
    </w:p>
    <w:p w:rsidRPr="008D1B21" w:rsidR="00BC0988" w:rsidP="00C02678" w:rsidRDefault="00272040">
      <w:pPr>
        <w:pStyle w:val="Nadpis1"/>
        <w:rPr>
          <w:rFonts w:ascii="Arial" w:hAnsi="Arial" w:cs="Arial"/>
        </w:rPr>
      </w:pPr>
      <w:bookmarkStart w:name="_Toc352073120" w:id="36"/>
      <w:r w:rsidRPr="008D1B21">
        <w:rPr>
          <w:rFonts w:ascii="Arial" w:hAnsi="Arial" w:cs="Arial"/>
        </w:rPr>
        <w:lastRenderedPageBreak/>
        <w:t>Příloha č. 5</w:t>
      </w:r>
      <w:r w:rsidRPr="008D1B21" w:rsidR="00C02678">
        <w:rPr>
          <w:rFonts w:ascii="Arial" w:hAnsi="Arial" w:cs="Arial"/>
        </w:rPr>
        <w:t xml:space="preserve"> </w:t>
      </w:r>
      <w:r w:rsidR="00F136B8">
        <w:rPr>
          <w:rFonts w:ascii="Arial" w:hAnsi="Arial" w:cs="Arial"/>
        </w:rPr>
        <w:t>–</w:t>
      </w:r>
      <w:r w:rsidRPr="008D1B21" w:rsidR="00C02678">
        <w:rPr>
          <w:rFonts w:ascii="Arial" w:hAnsi="Arial" w:cs="Arial"/>
        </w:rPr>
        <w:t xml:space="preserve"> S</w:t>
      </w:r>
      <w:r w:rsidR="00F136B8">
        <w:rPr>
          <w:rFonts w:ascii="Arial" w:hAnsi="Arial" w:cs="Arial"/>
        </w:rPr>
        <w:t>eznam lektorů</w:t>
      </w:r>
      <w:bookmarkEnd w:id="36"/>
    </w:p>
    <w:p w:rsidRPr="00C02678" w:rsidR="00C02678" w:rsidP="00C02678" w:rsidRDefault="00C02678"/>
    <w:p w:rsidR="00272040" w:rsidP="00434CDB" w:rsidRDefault="00272040">
      <w:pPr>
        <w:spacing w:after="0" w:line="240" w:lineRule="auto"/>
        <w:rPr>
          <w:rFonts w:ascii="Arial" w:hAnsi="Arial" w:cs="Arial"/>
        </w:rPr>
      </w:pPr>
      <w:r w:rsidRPr="00434CDB">
        <w:rPr>
          <w:rFonts w:ascii="Arial" w:hAnsi="Arial" w:cs="Arial"/>
        </w:rPr>
        <w:t xml:space="preserve">Výběrové řízení č. </w:t>
      </w:r>
      <w:r w:rsidRPr="00434CDB" w:rsidR="00CD6BBD">
        <w:rPr>
          <w:rFonts w:ascii="Arial" w:hAnsi="Arial" w:cs="Arial"/>
        </w:rPr>
        <w:t>8502</w:t>
      </w:r>
    </w:p>
    <w:p w:rsidRPr="00584A34" w:rsidR="00434CDB" w:rsidP="00434CDB" w:rsidRDefault="00434CDB">
      <w:pPr>
        <w:spacing w:after="0" w:line="240" w:lineRule="auto"/>
        <w:rPr>
          <w:rFonts w:ascii="Arial" w:hAnsi="Arial" w:cs="Arial"/>
        </w:rPr>
      </w:pPr>
    </w:p>
    <w:p w:rsidR="00434CDB" w:rsidP="00272040" w:rsidRDefault="00434CDB">
      <w:pPr>
        <w:spacing w:after="0" w:line="240" w:lineRule="auto"/>
        <w:rPr>
          <w:rFonts w:ascii="Arial" w:hAnsi="Arial" w:cs="Arial"/>
        </w:rPr>
      </w:pPr>
    </w:p>
    <w:p w:rsidR="00434CDB" w:rsidP="00272040" w:rsidRDefault="00434CDB">
      <w:pPr>
        <w:spacing w:after="0" w:line="240" w:lineRule="auto"/>
        <w:rPr>
          <w:rFonts w:ascii="Arial" w:hAnsi="Arial" w:cs="Arial"/>
        </w:rPr>
      </w:pPr>
    </w:p>
    <w:p w:rsidRPr="00584A34" w:rsidR="00272040" w:rsidP="00272040" w:rsidRDefault="00272040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ucha</w:t>
      </w:r>
      <w:r w:rsidR="00A07AD4">
        <w:rPr>
          <w:rFonts w:ascii="Arial" w:hAnsi="Arial" w:cs="Arial"/>
        </w:rPr>
        <w:t xml:space="preserve">zeče, </w:t>
      </w:r>
      <w:r w:rsidRPr="00584A34">
        <w:rPr>
          <w:rFonts w:ascii="Arial" w:hAnsi="Arial" w:cs="Arial"/>
        </w:rPr>
        <w:t>společnosti……………………………………………………………………………</w:t>
      </w:r>
    </w:p>
    <w:p w:rsidRPr="00584A34" w:rsidR="00272040" w:rsidP="00272040" w:rsidRDefault="00272040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(obchodní firma, společnost)</w:t>
      </w: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18"/>
        <w:gridCol w:w="3969"/>
        <w:gridCol w:w="2725"/>
      </w:tblGrid>
      <w:tr w:rsidRPr="00584A34" w:rsidR="00272040" w:rsidTr="00272040">
        <w:tc>
          <w:tcPr>
            <w:tcW w:w="2518" w:type="dxa"/>
            <w:shd w:val="clear" w:color="auto" w:fill="95B3D7" w:themeFill="accent1" w:themeFillTint="99"/>
          </w:tcPr>
          <w:p w:rsidRPr="00584A34" w:rsidR="00272040" w:rsidP="00272040" w:rsidRDefault="00272040">
            <w:pPr>
              <w:jc w:val="center"/>
              <w:rPr>
                <w:rFonts w:ascii="Arial" w:hAnsi="Arial" w:cs="Arial"/>
                <w:b/>
              </w:rPr>
            </w:pPr>
            <w:r w:rsidRPr="00584A34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Pr="00584A34" w:rsidR="00272040" w:rsidP="00272040" w:rsidRDefault="00272040">
            <w:pPr>
              <w:jc w:val="center"/>
              <w:rPr>
                <w:rFonts w:ascii="Arial" w:hAnsi="Arial" w:cs="Arial"/>
                <w:b/>
              </w:rPr>
            </w:pPr>
            <w:r w:rsidRPr="00584A34">
              <w:rPr>
                <w:rFonts w:ascii="Arial" w:hAnsi="Arial" w:cs="Arial"/>
                <w:b/>
              </w:rPr>
              <w:t>kvalifikace</w:t>
            </w:r>
          </w:p>
        </w:tc>
        <w:tc>
          <w:tcPr>
            <w:tcW w:w="2725" w:type="dxa"/>
            <w:shd w:val="clear" w:color="auto" w:fill="95B3D7" w:themeFill="accent1" w:themeFillTint="99"/>
          </w:tcPr>
          <w:p w:rsidRPr="00584A34" w:rsidR="00272040" w:rsidP="00272040" w:rsidRDefault="00272040">
            <w:pPr>
              <w:jc w:val="center"/>
              <w:rPr>
                <w:rFonts w:ascii="Arial" w:hAnsi="Arial" w:cs="Arial"/>
                <w:b/>
              </w:rPr>
            </w:pPr>
            <w:r w:rsidRPr="00584A34">
              <w:rPr>
                <w:rFonts w:ascii="Arial" w:hAnsi="Arial" w:cs="Arial"/>
                <w:b/>
              </w:rPr>
              <w:t>Délka praxe v oboru (roky)</w:t>
            </w:r>
          </w:p>
        </w:tc>
      </w:tr>
      <w:tr w:rsidRPr="00584A34" w:rsidR="00272040" w:rsidTr="00272040">
        <w:tc>
          <w:tcPr>
            <w:tcW w:w="2518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</w:tr>
      <w:tr w:rsidRPr="00584A34" w:rsidR="00272040" w:rsidTr="00272040">
        <w:tc>
          <w:tcPr>
            <w:tcW w:w="2518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</w:tr>
      <w:tr w:rsidRPr="00584A34" w:rsidR="00272040" w:rsidTr="00272040">
        <w:tc>
          <w:tcPr>
            <w:tcW w:w="2518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</w:tr>
      <w:tr w:rsidRPr="00584A34" w:rsidR="00272040" w:rsidTr="00272040">
        <w:tc>
          <w:tcPr>
            <w:tcW w:w="2518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Pr="00584A34" w:rsidR="00272040" w:rsidP="00C86519" w:rsidRDefault="00272040">
            <w:pPr>
              <w:rPr>
                <w:rFonts w:ascii="Arial" w:hAnsi="Arial" w:cs="Arial"/>
              </w:rPr>
            </w:pPr>
          </w:p>
        </w:tc>
      </w:tr>
    </w:tbl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272040" w:rsidP="00C86519" w:rsidRDefault="00272040">
      <w:pPr>
        <w:spacing w:after="0" w:line="240" w:lineRule="auto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                                                   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Dne………………………</w:t>
      </w:r>
      <w:r w:rsidRPr="00584A34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Pr="00584A34" w:rsidR="005A70B8" w:rsidP="00C568A3" w:rsidRDefault="00A07A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Pr="00584A34" w:rsidR="005A70B8" w:rsidP="005A70B8" w:rsidRDefault="005A70B8">
      <w:pPr>
        <w:rPr>
          <w:rFonts w:ascii="Arial" w:hAnsi="Arial" w:cs="Arial"/>
        </w:rPr>
      </w:pPr>
      <w:r w:rsidRPr="00584A34">
        <w:rPr>
          <w:rFonts w:ascii="Arial" w:hAnsi="Arial" w:cs="Arial"/>
        </w:rPr>
        <w:br w:type="page"/>
      </w:r>
    </w:p>
    <w:p w:rsidRPr="008D1B21" w:rsidR="00C02678" w:rsidP="00C02678" w:rsidRDefault="00B3088A">
      <w:pPr>
        <w:pStyle w:val="Nadpis1"/>
        <w:rPr>
          <w:rFonts w:ascii="Arial" w:hAnsi="Arial" w:cs="Arial"/>
        </w:rPr>
      </w:pPr>
      <w:bookmarkStart w:name="_Toc352073121" w:id="37"/>
      <w:r w:rsidRPr="008D1B21">
        <w:rPr>
          <w:rFonts w:ascii="Arial" w:hAnsi="Arial" w:cs="Arial"/>
        </w:rPr>
        <w:lastRenderedPageBreak/>
        <w:t>Příloha č. 6</w:t>
      </w:r>
      <w:r w:rsidRPr="008D1B21" w:rsidR="00C02678">
        <w:rPr>
          <w:rFonts w:ascii="Arial" w:hAnsi="Arial" w:cs="Arial"/>
        </w:rPr>
        <w:t xml:space="preserve"> </w:t>
      </w:r>
      <w:r w:rsidR="00F136B8">
        <w:rPr>
          <w:rFonts w:ascii="Arial" w:hAnsi="Arial" w:cs="Arial"/>
        </w:rPr>
        <w:t>–</w:t>
      </w:r>
      <w:r w:rsidRPr="008D1B21" w:rsidR="00C02678">
        <w:rPr>
          <w:rFonts w:ascii="Arial" w:hAnsi="Arial" w:cs="Arial"/>
        </w:rPr>
        <w:t xml:space="preserve"> P</w:t>
      </w:r>
      <w:r w:rsidR="00F136B8">
        <w:rPr>
          <w:rFonts w:ascii="Arial" w:hAnsi="Arial" w:cs="Arial"/>
        </w:rPr>
        <w:t>opis poskytovaných služeb</w:t>
      </w:r>
      <w:bookmarkEnd w:id="37"/>
    </w:p>
    <w:p w:rsidRPr="00584A34" w:rsidR="00272040" w:rsidP="00C02678" w:rsidRDefault="00272040">
      <w:pPr>
        <w:pStyle w:val="Nadpis1"/>
        <w:numPr>
          <w:ilvl w:val="0"/>
          <w:numId w:val="0"/>
        </w:numPr>
        <w:ind w:left="432"/>
      </w:pPr>
    </w:p>
    <w:p w:rsidRPr="00584A34" w:rsidR="00B3088A" w:rsidP="00375227" w:rsidRDefault="00B3088A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Výběrové řízení </w:t>
      </w:r>
      <w:r w:rsidRPr="00434CDB">
        <w:rPr>
          <w:rFonts w:ascii="Arial" w:hAnsi="Arial" w:cs="Arial"/>
        </w:rPr>
        <w:t>č.</w:t>
      </w:r>
      <w:r w:rsidRPr="00434CDB" w:rsidR="00CD6BBD">
        <w:rPr>
          <w:rFonts w:ascii="Arial" w:hAnsi="Arial" w:cs="Arial"/>
        </w:rPr>
        <w:t xml:space="preserve"> 8502</w:t>
      </w:r>
    </w:p>
    <w:p w:rsidRPr="00584A34" w:rsidR="00B3088A" w:rsidP="00B3088A" w:rsidRDefault="00B3088A">
      <w:pPr>
        <w:rPr>
          <w:rFonts w:ascii="Arial" w:hAnsi="Arial" w:cs="Arial"/>
        </w:rPr>
      </w:pPr>
    </w:p>
    <w:p w:rsidRPr="00584A34" w:rsidR="00B3088A" w:rsidP="00B3088A" w:rsidRDefault="00864C0C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u</w:t>
      </w:r>
      <w:r w:rsidRPr="00584A34" w:rsidR="00B3088A">
        <w:rPr>
          <w:rFonts w:ascii="Arial" w:hAnsi="Arial" w:cs="Arial"/>
        </w:rPr>
        <w:t>chazeče, společnosti………………………………………………………………………</w:t>
      </w:r>
    </w:p>
    <w:p w:rsidRPr="00584A34" w:rsidR="00B3088A" w:rsidP="00B3088A" w:rsidRDefault="00B3088A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(obchodní firma, společnost)</w:t>
      </w: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  <w:proofErr w:type="gramStart"/>
      <w:r w:rsidRPr="00584A34">
        <w:rPr>
          <w:rFonts w:ascii="Arial" w:hAnsi="Arial" w:cs="Arial"/>
        </w:rPr>
        <w:t>….doplnit</w:t>
      </w:r>
      <w:proofErr w:type="gramEnd"/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                                                   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Dne………………………</w:t>
      </w:r>
      <w:r w:rsidRPr="00584A34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B3088A" w:rsidP="00B3088A" w:rsidRDefault="00B3088A">
      <w:pPr>
        <w:spacing w:after="0" w:line="240" w:lineRule="auto"/>
        <w:rPr>
          <w:rFonts w:ascii="Arial" w:hAnsi="Arial" w:cs="Arial"/>
        </w:rPr>
      </w:pPr>
    </w:p>
    <w:p w:rsidRPr="00584A34" w:rsidR="00F665FB" w:rsidP="00C568A3" w:rsidRDefault="00F665FB">
      <w:pPr>
        <w:spacing w:after="0" w:line="240" w:lineRule="auto"/>
        <w:rPr>
          <w:rFonts w:ascii="Arial" w:hAnsi="Arial" w:cs="Arial"/>
        </w:rPr>
      </w:pPr>
    </w:p>
    <w:p w:rsidRPr="00584A34" w:rsidR="004E2E7F" w:rsidRDefault="004E2E7F">
      <w:pPr>
        <w:rPr>
          <w:rFonts w:ascii="Arial" w:hAnsi="Arial" w:cs="Arial"/>
        </w:rPr>
      </w:pPr>
      <w:r w:rsidRPr="00584A34">
        <w:rPr>
          <w:rFonts w:ascii="Arial" w:hAnsi="Arial" w:cs="Arial"/>
        </w:rPr>
        <w:br w:type="page"/>
      </w:r>
    </w:p>
    <w:p w:rsidRPr="008D1B21" w:rsidR="00C02678" w:rsidP="00C02678" w:rsidRDefault="00864C0C">
      <w:pPr>
        <w:pStyle w:val="Nadpis1"/>
        <w:rPr>
          <w:rFonts w:ascii="Arial" w:hAnsi="Arial" w:cs="Arial"/>
        </w:rPr>
      </w:pPr>
      <w:bookmarkStart w:name="_Toc352073122" w:id="38"/>
      <w:r w:rsidRPr="008D1B21">
        <w:rPr>
          <w:rFonts w:ascii="Arial" w:hAnsi="Arial" w:cs="Arial"/>
        </w:rPr>
        <w:lastRenderedPageBreak/>
        <w:t>Příloha č. 7</w:t>
      </w:r>
      <w:r w:rsidRPr="008D1B21" w:rsidR="00C02678">
        <w:rPr>
          <w:rFonts w:ascii="Arial" w:hAnsi="Arial" w:cs="Arial"/>
        </w:rPr>
        <w:t xml:space="preserve"> </w:t>
      </w:r>
      <w:r w:rsidR="00F136B8">
        <w:rPr>
          <w:rFonts w:ascii="Arial" w:hAnsi="Arial" w:cs="Arial"/>
        </w:rPr>
        <w:t>–</w:t>
      </w:r>
      <w:r w:rsidRPr="008D1B21" w:rsidR="00C02678">
        <w:rPr>
          <w:rFonts w:ascii="Arial" w:hAnsi="Arial" w:cs="Arial"/>
        </w:rPr>
        <w:t xml:space="preserve"> </w:t>
      </w:r>
      <w:r w:rsidR="00434CDB">
        <w:rPr>
          <w:rFonts w:ascii="Arial" w:hAnsi="Arial" w:cs="Arial"/>
        </w:rPr>
        <w:t>P</w:t>
      </w:r>
      <w:r w:rsidR="00620B2C">
        <w:rPr>
          <w:rFonts w:ascii="Arial" w:hAnsi="Arial" w:cs="Arial"/>
        </w:rPr>
        <w:t>ovolení ke zprostředkování zaměstnání a registrace diagnostického pracoviště</w:t>
      </w:r>
      <w:bookmarkEnd w:id="38"/>
    </w:p>
    <w:p w:rsidRPr="00584A34" w:rsidR="004E2E7F" w:rsidP="00C02678" w:rsidRDefault="004E2E7F">
      <w:pPr>
        <w:pStyle w:val="Nadpis1"/>
        <w:numPr>
          <w:ilvl w:val="0"/>
          <w:numId w:val="0"/>
        </w:numPr>
      </w:pPr>
    </w:p>
    <w:p w:rsidRPr="00584A34" w:rsidR="00864C0C" w:rsidP="00B3088A" w:rsidRDefault="00864C0C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Výběrové řízení </w:t>
      </w:r>
      <w:r w:rsidRPr="00434CDB">
        <w:rPr>
          <w:rFonts w:ascii="Arial" w:hAnsi="Arial" w:cs="Arial"/>
        </w:rPr>
        <w:t>č.</w:t>
      </w:r>
      <w:r w:rsidRPr="00434CDB" w:rsidR="00CD6BBD">
        <w:rPr>
          <w:rFonts w:ascii="Arial" w:hAnsi="Arial" w:cs="Arial"/>
        </w:rPr>
        <w:t xml:space="preserve"> 8502</w:t>
      </w:r>
    </w:p>
    <w:p w:rsidRPr="00584A34" w:rsidR="00864C0C" w:rsidP="00864C0C" w:rsidRDefault="00864C0C">
      <w:pPr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uchazeče, společnosti……………………………………………………………………………</w:t>
      </w:r>
    </w:p>
    <w:p w:rsidRPr="00584A34" w:rsidR="00864C0C" w:rsidP="00864C0C" w:rsidRDefault="00864C0C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(obchodní firma, společnost)</w:t>
      </w: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  <w:proofErr w:type="gramStart"/>
      <w:r w:rsidRPr="00584A34">
        <w:rPr>
          <w:rFonts w:ascii="Arial" w:hAnsi="Arial" w:cs="Arial"/>
        </w:rPr>
        <w:t>….doplnit</w:t>
      </w:r>
      <w:proofErr w:type="gramEnd"/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                                                   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Dne………………………</w:t>
      </w:r>
      <w:r w:rsidRPr="00584A34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Pr="00584A34" w:rsidR="00864C0C" w:rsidP="00864C0C" w:rsidRDefault="00864C0C">
      <w:pPr>
        <w:spacing w:after="0" w:line="240" w:lineRule="auto"/>
        <w:rPr>
          <w:rFonts w:ascii="Arial" w:hAnsi="Arial" w:cs="Arial"/>
        </w:rPr>
      </w:pPr>
    </w:p>
    <w:p w:rsidR="00C5312E" w:rsidRDefault="00C531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8D1B21" w:rsidR="00864C0C" w:rsidP="00C5312E" w:rsidRDefault="00C5312E">
      <w:pPr>
        <w:pStyle w:val="Nadpis1"/>
        <w:rPr>
          <w:rFonts w:ascii="Arial" w:hAnsi="Arial" w:cs="Arial"/>
        </w:rPr>
      </w:pPr>
      <w:bookmarkStart w:name="_Toc352073123" w:id="39"/>
      <w:r w:rsidRPr="008D1B21">
        <w:rPr>
          <w:rFonts w:ascii="Arial" w:hAnsi="Arial" w:cs="Arial"/>
        </w:rPr>
        <w:lastRenderedPageBreak/>
        <w:t>Příloha č. 8 – O</w:t>
      </w:r>
      <w:r w:rsidR="00F136B8">
        <w:rPr>
          <w:rFonts w:ascii="Arial" w:hAnsi="Arial" w:cs="Arial"/>
        </w:rPr>
        <w:t>statní údaje a dokumenty</w:t>
      </w:r>
      <w:bookmarkEnd w:id="39"/>
    </w:p>
    <w:p w:rsidR="00864C0C" w:rsidP="00864C0C" w:rsidRDefault="00864C0C">
      <w:pPr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 xml:space="preserve">Výběrové řízení </w:t>
      </w:r>
      <w:r w:rsidRPr="00434CDB">
        <w:rPr>
          <w:rFonts w:ascii="Arial" w:hAnsi="Arial" w:cs="Arial"/>
        </w:rPr>
        <w:t>č.</w:t>
      </w:r>
      <w:r w:rsidRPr="00434CDB" w:rsidR="00CD6BBD">
        <w:rPr>
          <w:rFonts w:ascii="Arial" w:hAnsi="Arial" w:cs="Arial"/>
        </w:rPr>
        <w:t xml:space="preserve"> 8502</w:t>
      </w:r>
    </w:p>
    <w:p w:rsidRPr="00584A34" w:rsidR="00C5312E" w:rsidP="00C5312E" w:rsidRDefault="00C5312E">
      <w:pPr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  <w:r w:rsidRPr="00584A34">
        <w:rPr>
          <w:rFonts w:ascii="Arial" w:hAnsi="Arial" w:cs="Arial"/>
        </w:rPr>
        <w:t>uchazeče, společnosti……………………………………………………………………………</w:t>
      </w:r>
    </w:p>
    <w:p w:rsidRPr="00584A34" w:rsidR="00C5312E" w:rsidP="00C5312E" w:rsidRDefault="00C5312E">
      <w:pPr>
        <w:spacing w:after="0" w:line="240" w:lineRule="auto"/>
        <w:jc w:val="center"/>
        <w:rPr>
          <w:rFonts w:ascii="Arial" w:hAnsi="Arial" w:cs="Arial"/>
        </w:rPr>
      </w:pPr>
      <w:r w:rsidRPr="00584A34">
        <w:rPr>
          <w:rFonts w:ascii="Arial" w:hAnsi="Arial" w:cs="Arial"/>
        </w:rPr>
        <w:t>(obchodní firma, společnost)</w:t>
      </w: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  <w:proofErr w:type="gramStart"/>
      <w:r w:rsidRPr="00584A34">
        <w:rPr>
          <w:rFonts w:ascii="Arial" w:hAnsi="Arial" w:cs="Arial"/>
        </w:rPr>
        <w:t>….doplnit</w:t>
      </w:r>
      <w:proofErr w:type="gramEnd"/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                                                   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</w:p>
    <w:p w:rsidRPr="00584A34" w:rsidR="00C568A3" w:rsidP="00C568A3" w:rsidRDefault="00C568A3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Dne………………………</w:t>
      </w:r>
      <w:r w:rsidRPr="00584A34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</w:t>
      </w: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C5312E" w:rsidRDefault="00C5312E">
      <w:pPr>
        <w:spacing w:after="0" w:line="240" w:lineRule="auto"/>
        <w:rPr>
          <w:rFonts w:ascii="Arial" w:hAnsi="Arial" w:cs="Arial"/>
        </w:rPr>
      </w:pPr>
    </w:p>
    <w:p w:rsidRPr="00584A34" w:rsidR="00C5312E" w:rsidP="00864C0C" w:rsidRDefault="00C5312E">
      <w:pPr>
        <w:rPr>
          <w:rFonts w:ascii="Arial" w:hAnsi="Arial" w:cs="Arial"/>
        </w:rPr>
      </w:pPr>
    </w:p>
    <w:sectPr w:rsidRPr="00584A34" w:rsidR="00C5312E" w:rsidSect="00BD5965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C2606" w:rsidP="00E552D4" w:rsidRDefault="002C2606">
      <w:pPr>
        <w:spacing w:after="0" w:line="240" w:lineRule="auto"/>
      </w:pPr>
      <w:r>
        <w:separator/>
      </w:r>
    </w:p>
  </w:endnote>
  <w:endnote w:type="continuationSeparator" w:id="0">
    <w:p w:rsidR="002C2606" w:rsidP="00E552D4" w:rsidRDefault="002C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552D4" w:rsidR="00D51CA3" w:rsidRDefault="00D51CA3">
    <w:pPr>
      <w:pStyle w:val="Zpat"/>
      <w:rPr>
        <w:b/>
        <w:noProof/>
        <w:color w:val="595959" w:themeColor="text1" w:themeTint="A6"/>
        <w:u w:val="single"/>
        <w:lang w:eastAsia="cs-CZ"/>
      </w:rPr>
    </w:pPr>
    <w:r w:rsidRPr="00E552D4">
      <w:rPr>
        <w:b/>
        <w:color w:val="595959" w:themeColor="text1" w:themeTint="A6"/>
        <w:u w:val="single"/>
      </w:rPr>
      <w:t>Zadavatel:</w:t>
    </w:r>
    <w:r w:rsidRPr="00E552D4">
      <w:rPr>
        <w:b/>
        <w:noProof/>
        <w:color w:val="595959" w:themeColor="text1" w:themeTint="A6"/>
        <w:u w:val="single"/>
        <w:lang w:eastAsia="cs-CZ"/>
      </w:rPr>
      <w:t xml:space="preserve"> </w:t>
    </w:r>
  </w:p>
  <w:p w:rsidRPr="00BD5965" w:rsidR="00D51CA3" w:rsidRDefault="00D51CA3">
    <w:pPr>
      <w:pStyle w:val="Zpat"/>
      <w:rPr>
        <w:rFonts w:ascii="Arial" w:hAnsi="Arial" w:cs="Arial"/>
        <w:b/>
        <w:noProof/>
        <w:color w:val="595959" w:themeColor="text1" w:themeTint="A6"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 wp14:anchorId="0EFF0A6E" wp14:editId="693FD854">
          <wp:simplePos x="0" y="0"/>
          <wp:positionH relativeFrom="column">
            <wp:posOffset>121285</wp:posOffset>
          </wp:positionH>
          <wp:positionV relativeFrom="paragraph">
            <wp:posOffset>109220</wp:posOffset>
          </wp:positionV>
          <wp:extent cx="472440" cy="474345"/>
          <wp:effectExtent l="0" t="0" r="3810" b="1905"/>
          <wp:wrapTight wrapText="bothSides">
            <wp:wrapPolygon edited="false">
              <wp:start x="0" y="0"/>
              <wp:lineTo x="0" y="20819"/>
              <wp:lineTo x="20903" y="20819"/>
              <wp:lineTo x="20903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HK ČR - 1500x1507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 w:themeColor="text1" w:themeTint="80"/>
        <w:lang w:eastAsia="cs-CZ"/>
      </w:rPr>
      <w:tab/>
    </w:r>
    <w:r w:rsidRPr="00BD5965">
      <w:rPr>
        <w:rFonts w:ascii="Arial" w:hAnsi="Arial" w:cs="Arial"/>
        <w:b/>
        <w:noProof/>
        <w:color w:val="595959" w:themeColor="text1" w:themeTint="A6"/>
        <w:sz w:val="16"/>
        <w:szCs w:val="16"/>
        <w:lang w:eastAsia="cs-CZ"/>
      </w:rPr>
      <w:t>OKRESNÍ HOSPODÁŘSKÁ KOMORA LIBEREC</w:t>
    </w:r>
  </w:p>
  <w:p w:rsidRPr="00BD5965" w:rsidR="00D51CA3" w:rsidRDefault="00D51CA3">
    <w:pPr>
      <w:pStyle w:val="Zpat"/>
      <w:rPr>
        <w:rFonts w:ascii="Arial" w:hAnsi="Arial" w:cs="Arial"/>
        <w:b/>
        <w:noProof/>
        <w:color w:val="595959" w:themeColor="text1" w:themeTint="A6"/>
        <w:sz w:val="16"/>
        <w:szCs w:val="16"/>
        <w:lang w:eastAsia="cs-CZ"/>
      </w:rPr>
    </w:pPr>
    <w:r>
      <w:rPr>
        <w:b/>
        <w:noProof/>
        <w:color w:val="595959" w:themeColor="text1" w:themeTint="A6"/>
        <w:lang w:eastAsia="cs-CZ"/>
      </w:rPr>
      <w:drawing>
        <wp:anchor distT="0" distB="0" distL="114300" distR="114300" simplePos="false" relativeHeight="251659264" behindDoc="true" locked="false" layoutInCell="true" allowOverlap="true" wp14:anchorId="515AFB76" wp14:editId="2A6DBBC1">
          <wp:simplePos x="0" y="0"/>
          <wp:positionH relativeFrom="column">
            <wp:posOffset>5690235</wp:posOffset>
          </wp:positionH>
          <wp:positionV relativeFrom="paragraph">
            <wp:posOffset>12700</wp:posOffset>
          </wp:positionV>
          <wp:extent cx="447675" cy="453390"/>
          <wp:effectExtent l="0" t="0" r="9525" b="3810"/>
          <wp:wrapTight wrapText="bothSides">
            <wp:wrapPolygon edited="false">
              <wp:start x="6434" y="0"/>
              <wp:lineTo x="0" y="6353"/>
              <wp:lineTo x="0" y="20874"/>
              <wp:lineTo x="21140" y="20874"/>
              <wp:lineTo x="21140" y="6353"/>
              <wp:lineTo x="14706" y="0"/>
              <wp:lineTo x="6434" y="0"/>
            </wp:wrapPolygon>
          </wp:wrapTight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-XL.png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965">
      <w:rPr>
        <w:rFonts w:ascii="Arial" w:hAnsi="Arial" w:cs="Arial"/>
        <w:b/>
        <w:noProof/>
        <w:color w:val="595959" w:themeColor="text1" w:themeTint="A6"/>
        <w:sz w:val="16"/>
        <w:szCs w:val="16"/>
        <w:lang w:eastAsia="cs-CZ"/>
      </w:rPr>
      <w:tab/>
      <w:t>Rumunská 655/9, 460 01 liberec</w:t>
    </w:r>
  </w:p>
  <w:p w:rsidRPr="00BD5965" w:rsidR="00D51CA3" w:rsidRDefault="00D51CA3">
    <w:pPr>
      <w:pStyle w:val="Zpat"/>
      <w:rPr>
        <w:rFonts w:ascii="Arial" w:hAnsi="Arial" w:cs="Arial"/>
        <w:b/>
        <w:noProof/>
        <w:color w:val="595959" w:themeColor="text1" w:themeTint="A6"/>
        <w:sz w:val="16"/>
        <w:szCs w:val="16"/>
        <w:lang w:eastAsia="cs-CZ"/>
      </w:rPr>
    </w:pPr>
    <w:r w:rsidRPr="00BD5965">
      <w:rPr>
        <w:rFonts w:ascii="Arial" w:hAnsi="Arial" w:cs="Arial"/>
        <w:b/>
        <w:noProof/>
        <w:color w:val="595959" w:themeColor="text1" w:themeTint="A6"/>
        <w:sz w:val="16"/>
        <w:szCs w:val="16"/>
        <w:lang w:eastAsia="cs-CZ"/>
      </w:rPr>
      <w:tab/>
      <w:t>www.ohkliberec.cz, e-mail: kreibichova@ohkliberec.cz</w:t>
    </w:r>
  </w:p>
  <w:p w:rsidRPr="00BD5965" w:rsidR="00D51CA3" w:rsidP="00FE00C3" w:rsidRDefault="00D51CA3">
    <w:pPr>
      <w:pStyle w:val="Zpat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  <w:r w:rsidRPr="00BD5965">
      <w:rPr>
        <w:rFonts w:ascii="Arial" w:hAnsi="Arial" w:cs="Arial"/>
        <w:b/>
        <w:noProof/>
        <w:color w:val="595959" w:themeColor="text1" w:themeTint="A6"/>
        <w:sz w:val="16"/>
        <w:szCs w:val="16"/>
        <w:lang w:eastAsia="cs-CZ"/>
      </w:rPr>
      <w:t>tel.: +420 485 100 148, +420 721 645 876</w:t>
    </w:r>
  </w:p>
  <w:p w:rsidR="00D51CA3" w:rsidP="001C1AA9" w:rsidRDefault="00D51CA3">
    <w:pPr>
      <w:pStyle w:val="Zpat"/>
      <w:jc w:val="center"/>
      <w:rPr>
        <w:b/>
        <w:color w:val="244061" w:themeColor="accent1" w:themeShade="80"/>
        <w:sz w:val="20"/>
        <w:szCs w:val="20"/>
      </w:rPr>
    </w:pPr>
  </w:p>
  <w:p w:rsidRPr="00BD5965" w:rsidR="00D51CA3" w:rsidP="0060074E" w:rsidRDefault="00D51CA3">
    <w:pPr>
      <w:pStyle w:val="Zpat"/>
      <w:rPr>
        <w:rFonts w:ascii="Arial" w:hAnsi="Arial" w:cs="Arial"/>
        <w:b/>
        <w:color w:val="244061" w:themeColor="accent1" w:themeShade="80"/>
        <w:sz w:val="16"/>
        <w:szCs w:val="16"/>
      </w:rPr>
    </w:pPr>
    <w:r w:rsidRPr="00BD5965">
      <w:rPr>
        <w:rFonts w:ascii="Arial" w:hAnsi="Arial" w:cs="Arial"/>
        <w:b/>
        <w:color w:val="244061" w:themeColor="accent1" w:themeShade="80"/>
        <w:sz w:val="16"/>
        <w:szCs w:val="16"/>
      </w:rPr>
      <w:t>Vzděláváním k vyšší adaptabilitě zaměstnanců ohrožených restrukturalizací v Libereckém kraji II. CZ. 1.04/1.2.05/36.00037</w:t>
    </w:r>
  </w:p>
  <w:p w:rsidRPr="00BD5965" w:rsidR="00D51CA3" w:rsidP="001C1AA9" w:rsidRDefault="00D51CA3">
    <w:pPr>
      <w:pStyle w:val="Zpat"/>
      <w:rPr>
        <w:rFonts w:ascii="Arial" w:hAnsi="Arial" w:cs="Arial"/>
        <w:sz w:val="16"/>
        <w:szCs w:val="16"/>
      </w:rPr>
    </w:pPr>
    <w:r w:rsidRPr="00BD5965">
      <w:rPr>
        <w:rFonts w:ascii="Arial" w:hAnsi="Arial" w:cs="Arial"/>
        <w:sz w:val="14"/>
        <w:szCs w:val="14"/>
      </w:rPr>
      <w:t>Tento projekt je financován z Evropského sociálního fondu prostřednictvím Operačního programu Lidské zdroje a zaměstnanost a ze státního rozpočtu ČR</w:t>
    </w:r>
    <w:r w:rsidRPr="00BD5965">
      <w:rPr>
        <w:rFonts w:ascii="Arial" w:hAnsi="Arial" w:cs="Arial"/>
        <w:sz w:val="16"/>
        <w:szCs w:val="16"/>
      </w:rPr>
      <w:t>.</w:t>
    </w:r>
  </w:p>
  <w:p w:rsidR="00D51CA3" w:rsidP="003553FA" w:rsidRDefault="003553FA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C2606" w:rsidP="00E552D4" w:rsidRDefault="002C2606">
      <w:pPr>
        <w:spacing w:after="0" w:line="240" w:lineRule="auto"/>
      </w:pPr>
      <w:r>
        <w:separator/>
      </w:r>
    </w:p>
  </w:footnote>
  <w:footnote w:type="continuationSeparator" w:id="0">
    <w:p w:rsidR="002C2606" w:rsidP="00E552D4" w:rsidRDefault="002C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51CA3" w:rsidRDefault="00D51CA3">
    <w:pPr>
      <w:pStyle w:val="Zhlav"/>
    </w:pPr>
    <w:r>
      <w:rPr>
        <w:noProof/>
        <w:lang w:eastAsia="cs-CZ"/>
      </w:rPr>
      <w:drawing>
        <wp:inline distT="0" distB="0" distL="0" distR="0">
          <wp:extent cx="5760720" cy="623570"/>
          <wp:effectExtent l="0" t="0" r="0" b="508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porujeme_horizontal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1CA3" w:rsidRDefault="00D51CA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87B7A05"/>
    <w:multiLevelType w:val="hybridMultilevel"/>
    <w:tmpl w:val="CEDEB1EE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BE4D99"/>
    <w:multiLevelType w:val="hybridMultilevel"/>
    <w:tmpl w:val="328A5350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1DB37EC"/>
    <w:multiLevelType w:val="hybridMultilevel"/>
    <w:tmpl w:val="294CA7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7566E65"/>
    <w:multiLevelType w:val="hybridMultilevel"/>
    <w:tmpl w:val="E92825E4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7A7AC5"/>
    <w:multiLevelType w:val="hybridMultilevel"/>
    <w:tmpl w:val="6A0A638C"/>
    <w:lvl w:ilvl="0" w:tplc="B5AE6EF6">
      <w:start w:val="1"/>
      <w:numFmt w:val="bullet"/>
      <w:lvlText w:val="∙"/>
      <w:lvlJc w:val="left"/>
      <w:pPr>
        <w:ind w:left="1296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5">
    <w:nsid w:val="1DFF0785"/>
    <w:multiLevelType w:val="multilevel"/>
    <w:tmpl w:val="75501A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05F0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2B2F20"/>
    <w:multiLevelType w:val="hybridMultilevel"/>
    <w:tmpl w:val="363C0C9A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1D62FA"/>
    <w:multiLevelType w:val="hybridMultilevel"/>
    <w:tmpl w:val="9F589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14508"/>
    <w:multiLevelType w:val="hybridMultilevel"/>
    <w:tmpl w:val="2FAADDB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36E752B"/>
    <w:multiLevelType w:val="multilevel"/>
    <w:tmpl w:val="06A2D7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28AB6FFE"/>
    <w:multiLevelType w:val="hybridMultilevel"/>
    <w:tmpl w:val="745080AC"/>
    <w:lvl w:ilvl="0" w:tplc="0DD05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A0DC4"/>
    <w:multiLevelType w:val="hybridMultilevel"/>
    <w:tmpl w:val="7BF84FE6"/>
    <w:lvl w:ilvl="0" w:tplc="B5AE6EF6">
      <w:start w:val="1"/>
      <w:numFmt w:val="bullet"/>
      <w:lvlText w:val="∙"/>
      <w:lvlJc w:val="left"/>
      <w:pPr>
        <w:ind w:left="816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53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5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7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9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1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3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5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76" w:hanging="360"/>
      </w:pPr>
      <w:rPr>
        <w:rFonts w:hint="default" w:ascii="Wingdings" w:hAnsi="Wingdings"/>
      </w:rPr>
    </w:lvl>
  </w:abstractNum>
  <w:abstractNum w:abstractNumId="13">
    <w:nsid w:val="29CA7116"/>
    <w:multiLevelType w:val="hybridMultilevel"/>
    <w:tmpl w:val="6346EB46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AF41C08"/>
    <w:multiLevelType w:val="hybridMultilevel"/>
    <w:tmpl w:val="89EC9284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F6531E"/>
    <w:multiLevelType w:val="hybridMultilevel"/>
    <w:tmpl w:val="6BA4CDD8"/>
    <w:lvl w:ilvl="0" w:tplc="B1F8E9A0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A6587"/>
    <w:multiLevelType w:val="hybridMultilevel"/>
    <w:tmpl w:val="6216861E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D19441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32343DE7"/>
    <w:multiLevelType w:val="hybridMultilevel"/>
    <w:tmpl w:val="0646EF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3185454"/>
    <w:multiLevelType w:val="hybridMultilevel"/>
    <w:tmpl w:val="CFC699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9B26C8"/>
    <w:multiLevelType w:val="hybridMultilevel"/>
    <w:tmpl w:val="E3FA99F0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A3F4338"/>
    <w:multiLevelType w:val="hybridMultilevel"/>
    <w:tmpl w:val="17AEC59A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D1928DA"/>
    <w:multiLevelType w:val="hybridMultilevel"/>
    <w:tmpl w:val="C70EF5D2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D40747A"/>
    <w:multiLevelType w:val="hybridMultilevel"/>
    <w:tmpl w:val="80CECF04"/>
    <w:lvl w:ilvl="0" w:tplc="B5AE6EF6">
      <w:start w:val="1"/>
      <w:numFmt w:val="bullet"/>
      <w:lvlText w:val="∙"/>
      <w:lvlJc w:val="left"/>
      <w:pPr>
        <w:ind w:left="1296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4">
    <w:nsid w:val="442749E2"/>
    <w:multiLevelType w:val="hybridMultilevel"/>
    <w:tmpl w:val="5F500EA0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CE53B6B"/>
    <w:multiLevelType w:val="hybridMultilevel"/>
    <w:tmpl w:val="FC8AE790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EA13C91"/>
    <w:multiLevelType w:val="hybridMultilevel"/>
    <w:tmpl w:val="25DA67B2"/>
    <w:lvl w:ilvl="0" w:tplc="35E029C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9016A"/>
    <w:multiLevelType w:val="hybridMultilevel"/>
    <w:tmpl w:val="F976AED2"/>
    <w:lvl w:ilvl="0" w:tplc="0405000B">
      <w:start w:val="1"/>
      <w:numFmt w:val="bullet"/>
      <w:lvlText w:val=""/>
      <w:lvlJc w:val="left"/>
      <w:pPr>
        <w:ind w:left="81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3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5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7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9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1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3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5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76" w:hanging="360"/>
      </w:pPr>
      <w:rPr>
        <w:rFonts w:hint="default" w:ascii="Wingdings" w:hAnsi="Wingdings"/>
      </w:rPr>
    </w:lvl>
  </w:abstractNum>
  <w:abstractNum w:abstractNumId="28">
    <w:nsid w:val="54323E06"/>
    <w:multiLevelType w:val="hybridMultilevel"/>
    <w:tmpl w:val="5F663498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680354B"/>
    <w:multiLevelType w:val="hybridMultilevel"/>
    <w:tmpl w:val="95E84C56"/>
    <w:lvl w:ilvl="0" w:tplc="3990C33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A5482"/>
    <w:multiLevelType w:val="hybridMultilevel"/>
    <w:tmpl w:val="AAB466D6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1AE2734"/>
    <w:multiLevelType w:val="hybridMultilevel"/>
    <w:tmpl w:val="5270F888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23420D1"/>
    <w:multiLevelType w:val="hybridMultilevel"/>
    <w:tmpl w:val="77B4D610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2FC2DBA"/>
    <w:multiLevelType w:val="hybridMultilevel"/>
    <w:tmpl w:val="E64C9F28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A7568CA"/>
    <w:multiLevelType w:val="hybridMultilevel"/>
    <w:tmpl w:val="D4F095D0"/>
    <w:lvl w:ilvl="0" w:tplc="B5AE6EF6">
      <w:start w:val="1"/>
      <w:numFmt w:val="bullet"/>
      <w:lvlText w:val="∙"/>
      <w:lvlJc w:val="left"/>
      <w:pPr>
        <w:ind w:left="144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>
    <w:nsid w:val="6C0716DC"/>
    <w:multiLevelType w:val="hybridMultilevel"/>
    <w:tmpl w:val="373ECBE0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F15415B"/>
    <w:multiLevelType w:val="hybridMultilevel"/>
    <w:tmpl w:val="23B07A18"/>
    <w:lvl w:ilvl="0" w:tplc="B5AE6EF6">
      <w:start w:val="1"/>
      <w:numFmt w:val="bullet"/>
      <w:lvlText w:val="∙"/>
      <w:lvlJc w:val="left"/>
      <w:pPr>
        <w:ind w:left="144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>
    <w:nsid w:val="73735EE6"/>
    <w:multiLevelType w:val="hybridMultilevel"/>
    <w:tmpl w:val="C868B8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3880BA0"/>
    <w:multiLevelType w:val="hybridMultilevel"/>
    <w:tmpl w:val="748C98E6"/>
    <w:lvl w:ilvl="0" w:tplc="040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>
    <w:nsid w:val="794A6CC4"/>
    <w:multiLevelType w:val="hybridMultilevel"/>
    <w:tmpl w:val="F9AAB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>
    <w:nsid w:val="7C43648D"/>
    <w:multiLevelType w:val="multilevel"/>
    <w:tmpl w:val="4058D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>
    <w:nsid w:val="7DCE2D11"/>
    <w:multiLevelType w:val="hybridMultilevel"/>
    <w:tmpl w:val="5CD01B20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34"/>
  </w:num>
  <w:num w:numId="5">
    <w:abstractNumId w:val="13"/>
  </w:num>
  <w:num w:numId="6">
    <w:abstractNumId w:val="41"/>
  </w:num>
  <w:num w:numId="7">
    <w:abstractNumId w:val="0"/>
  </w:num>
  <w:num w:numId="8">
    <w:abstractNumId w:val="20"/>
  </w:num>
  <w:num w:numId="9">
    <w:abstractNumId w:val="33"/>
  </w:num>
  <w:num w:numId="10">
    <w:abstractNumId w:val="38"/>
  </w:num>
  <w:num w:numId="11">
    <w:abstractNumId w:val="27"/>
  </w:num>
  <w:num w:numId="12">
    <w:abstractNumId w:val="1"/>
  </w:num>
  <w:num w:numId="13">
    <w:abstractNumId w:val="22"/>
  </w:num>
  <w:num w:numId="14">
    <w:abstractNumId w:val="7"/>
  </w:num>
  <w:num w:numId="15">
    <w:abstractNumId w:val="3"/>
  </w:num>
  <w:num w:numId="16">
    <w:abstractNumId w:val="30"/>
  </w:num>
  <w:num w:numId="17">
    <w:abstractNumId w:val="6"/>
  </w:num>
  <w:num w:numId="18">
    <w:abstractNumId w:val="15"/>
  </w:num>
  <w:num w:numId="19">
    <w:abstractNumId w:val="5"/>
  </w:num>
  <w:num w:numId="20">
    <w:abstractNumId w:val="10"/>
  </w:num>
  <w:num w:numId="21">
    <w:abstractNumId w:val="40"/>
  </w:num>
  <w:num w:numId="22">
    <w:abstractNumId w:val="17"/>
  </w:num>
  <w:num w:numId="23">
    <w:abstractNumId w:val="14"/>
  </w:num>
  <w:num w:numId="24">
    <w:abstractNumId w:val="21"/>
  </w:num>
  <w:num w:numId="25">
    <w:abstractNumId w:val="37"/>
  </w:num>
  <w:num w:numId="26">
    <w:abstractNumId w:val="28"/>
  </w:num>
  <w:num w:numId="27">
    <w:abstractNumId w:val="29"/>
  </w:num>
  <w:num w:numId="28">
    <w:abstractNumId w:val="31"/>
  </w:num>
  <w:num w:numId="29">
    <w:abstractNumId w:val="26"/>
  </w:num>
  <w:num w:numId="30">
    <w:abstractNumId w:val="36"/>
  </w:num>
  <w:num w:numId="31">
    <w:abstractNumId w:val="35"/>
  </w:num>
  <w:num w:numId="32">
    <w:abstractNumId w:val="4"/>
  </w:num>
  <w:num w:numId="33">
    <w:abstractNumId w:val="32"/>
  </w:num>
  <w:num w:numId="34">
    <w:abstractNumId w:val="23"/>
  </w:num>
  <w:num w:numId="35">
    <w:abstractNumId w:val="24"/>
  </w:num>
  <w:num w:numId="36">
    <w:abstractNumId w:val="16"/>
  </w:num>
  <w:num w:numId="37">
    <w:abstractNumId w:val="39"/>
  </w:num>
  <w:num w:numId="38">
    <w:abstractNumId w:val="2"/>
  </w:num>
  <w:num w:numId="39">
    <w:abstractNumId w:val="18"/>
  </w:num>
  <w:num w:numId="40">
    <w:abstractNumId w:val="25"/>
  </w:num>
  <w:num w:numId="41">
    <w:abstractNumId w:val="11"/>
  </w:num>
  <w:num w:numId="42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D4"/>
    <w:rsid w:val="000051C7"/>
    <w:rsid w:val="00006BAF"/>
    <w:rsid w:val="0003438D"/>
    <w:rsid w:val="00035825"/>
    <w:rsid w:val="000508FF"/>
    <w:rsid w:val="00053913"/>
    <w:rsid w:val="000556C8"/>
    <w:rsid w:val="0006786B"/>
    <w:rsid w:val="000B127C"/>
    <w:rsid w:val="000B5602"/>
    <w:rsid w:val="000B7D5C"/>
    <w:rsid w:val="000C5246"/>
    <w:rsid w:val="000F0448"/>
    <w:rsid w:val="000F6790"/>
    <w:rsid w:val="00115FA7"/>
    <w:rsid w:val="001414AD"/>
    <w:rsid w:val="0015098C"/>
    <w:rsid w:val="001633CD"/>
    <w:rsid w:val="00164BB1"/>
    <w:rsid w:val="0016572A"/>
    <w:rsid w:val="001700F1"/>
    <w:rsid w:val="00170B70"/>
    <w:rsid w:val="001804B7"/>
    <w:rsid w:val="001962C9"/>
    <w:rsid w:val="001C00BE"/>
    <w:rsid w:val="001C1AA9"/>
    <w:rsid w:val="001E550F"/>
    <w:rsid w:val="00206728"/>
    <w:rsid w:val="002230B8"/>
    <w:rsid w:val="0023337F"/>
    <w:rsid w:val="002620A7"/>
    <w:rsid w:val="00263419"/>
    <w:rsid w:val="00271F3E"/>
    <w:rsid w:val="00272040"/>
    <w:rsid w:val="002733EB"/>
    <w:rsid w:val="00285145"/>
    <w:rsid w:val="002C0959"/>
    <w:rsid w:val="002C2606"/>
    <w:rsid w:val="002D1EC1"/>
    <w:rsid w:val="002E3E4F"/>
    <w:rsid w:val="002E6542"/>
    <w:rsid w:val="003079FF"/>
    <w:rsid w:val="00327BD5"/>
    <w:rsid w:val="00352842"/>
    <w:rsid w:val="00353295"/>
    <w:rsid w:val="003553FA"/>
    <w:rsid w:val="0037040C"/>
    <w:rsid w:val="00373F5B"/>
    <w:rsid w:val="00375227"/>
    <w:rsid w:val="003B0DC5"/>
    <w:rsid w:val="003B15A3"/>
    <w:rsid w:val="003B4916"/>
    <w:rsid w:val="003B663C"/>
    <w:rsid w:val="003E2135"/>
    <w:rsid w:val="003E2505"/>
    <w:rsid w:val="003E7F90"/>
    <w:rsid w:val="003F3298"/>
    <w:rsid w:val="00415F6D"/>
    <w:rsid w:val="0041661F"/>
    <w:rsid w:val="00433A9C"/>
    <w:rsid w:val="004340A2"/>
    <w:rsid w:val="00434CDB"/>
    <w:rsid w:val="004372C7"/>
    <w:rsid w:val="004A28D3"/>
    <w:rsid w:val="004A753F"/>
    <w:rsid w:val="004B1DE7"/>
    <w:rsid w:val="004B5272"/>
    <w:rsid w:val="004D0ADF"/>
    <w:rsid w:val="004D24E7"/>
    <w:rsid w:val="004E05AC"/>
    <w:rsid w:val="004E1DBC"/>
    <w:rsid w:val="004E2E7F"/>
    <w:rsid w:val="004E45C2"/>
    <w:rsid w:val="004E6EAE"/>
    <w:rsid w:val="004E7C4F"/>
    <w:rsid w:val="004F099B"/>
    <w:rsid w:val="00530EEB"/>
    <w:rsid w:val="005370A8"/>
    <w:rsid w:val="0054022C"/>
    <w:rsid w:val="005519FB"/>
    <w:rsid w:val="00582609"/>
    <w:rsid w:val="00584A34"/>
    <w:rsid w:val="005858D5"/>
    <w:rsid w:val="005919F3"/>
    <w:rsid w:val="005A3C86"/>
    <w:rsid w:val="005A409B"/>
    <w:rsid w:val="005A70B8"/>
    <w:rsid w:val="005B7121"/>
    <w:rsid w:val="005C72CE"/>
    <w:rsid w:val="005D0D0B"/>
    <w:rsid w:val="005D65EC"/>
    <w:rsid w:val="0060074E"/>
    <w:rsid w:val="00607068"/>
    <w:rsid w:val="00615C51"/>
    <w:rsid w:val="00617CAD"/>
    <w:rsid w:val="00620B2C"/>
    <w:rsid w:val="006302C8"/>
    <w:rsid w:val="00654A34"/>
    <w:rsid w:val="00665299"/>
    <w:rsid w:val="006723F8"/>
    <w:rsid w:val="006729A6"/>
    <w:rsid w:val="00682F20"/>
    <w:rsid w:val="00683181"/>
    <w:rsid w:val="0069583B"/>
    <w:rsid w:val="00695BD0"/>
    <w:rsid w:val="006A0A47"/>
    <w:rsid w:val="006A1C5C"/>
    <w:rsid w:val="006A65C4"/>
    <w:rsid w:val="006C1090"/>
    <w:rsid w:val="006E3D73"/>
    <w:rsid w:val="006E7EDF"/>
    <w:rsid w:val="007041F9"/>
    <w:rsid w:val="0073682B"/>
    <w:rsid w:val="007374DA"/>
    <w:rsid w:val="00750CD8"/>
    <w:rsid w:val="00750E5D"/>
    <w:rsid w:val="00751191"/>
    <w:rsid w:val="007528A1"/>
    <w:rsid w:val="00772449"/>
    <w:rsid w:val="00774340"/>
    <w:rsid w:val="007743AA"/>
    <w:rsid w:val="007837FE"/>
    <w:rsid w:val="007847BB"/>
    <w:rsid w:val="00785841"/>
    <w:rsid w:val="007A4921"/>
    <w:rsid w:val="007B4F7E"/>
    <w:rsid w:val="007C275D"/>
    <w:rsid w:val="008130BC"/>
    <w:rsid w:val="00826A8E"/>
    <w:rsid w:val="0085692B"/>
    <w:rsid w:val="00864C0C"/>
    <w:rsid w:val="00877D59"/>
    <w:rsid w:val="008A1C0B"/>
    <w:rsid w:val="008C2BA5"/>
    <w:rsid w:val="008C4570"/>
    <w:rsid w:val="008D1B21"/>
    <w:rsid w:val="008E554A"/>
    <w:rsid w:val="009047B0"/>
    <w:rsid w:val="00910F8A"/>
    <w:rsid w:val="00911EEB"/>
    <w:rsid w:val="00945E91"/>
    <w:rsid w:val="00951E65"/>
    <w:rsid w:val="00955210"/>
    <w:rsid w:val="00994A7D"/>
    <w:rsid w:val="009B3020"/>
    <w:rsid w:val="009D22DE"/>
    <w:rsid w:val="009D70C3"/>
    <w:rsid w:val="00A07AD4"/>
    <w:rsid w:val="00A53AFC"/>
    <w:rsid w:val="00A578E4"/>
    <w:rsid w:val="00A6046E"/>
    <w:rsid w:val="00A62D69"/>
    <w:rsid w:val="00A6605B"/>
    <w:rsid w:val="00A66355"/>
    <w:rsid w:val="00A71001"/>
    <w:rsid w:val="00A86DFF"/>
    <w:rsid w:val="00AB03AC"/>
    <w:rsid w:val="00AB13EB"/>
    <w:rsid w:val="00AC5BF6"/>
    <w:rsid w:val="00AE68E7"/>
    <w:rsid w:val="00AF077C"/>
    <w:rsid w:val="00AF0847"/>
    <w:rsid w:val="00AF234B"/>
    <w:rsid w:val="00B00B72"/>
    <w:rsid w:val="00B3088A"/>
    <w:rsid w:val="00B3429A"/>
    <w:rsid w:val="00B40DB6"/>
    <w:rsid w:val="00B562B4"/>
    <w:rsid w:val="00B81294"/>
    <w:rsid w:val="00B87D8E"/>
    <w:rsid w:val="00B87E64"/>
    <w:rsid w:val="00B90FE3"/>
    <w:rsid w:val="00B93EDA"/>
    <w:rsid w:val="00B958F2"/>
    <w:rsid w:val="00BA5F0C"/>
    <w:rsid w:val="00BC0988"/>
    <w:rsid w:val="00BC7374"/>
    <w:rsid w:val="00BD02D9"/>
    <w:rsid w:val="00BD1783"/>
    <w:rsid w:val="00BD5965"/>
    <w:rsid w:val="00BF339C"/>
    <w:rsid w:val="00C02678"/>
    <w:rsid w:val="00C0723D"/>
    <w:rsid w:val="00C5312E"/>
    <w:rsid w:val="00C54A2D"/>
    <w:rsid w:val="00C568A3"/>
    <w:rsid w:val="00C6196E"/>
    <w:rsid w:val="00C61A90"/>
    <w:rsid w:val="00C66A57"/>
    <w:rsid w:val="00C67DE2"/>
    <w:rsid w:val="00C86519"/>
    <w:rsid w:val="00C96AF0"/>
    <w:rsid w:val="00CA0EEA"/>
    <w:rsid w:val="00CB142F"/>
    <w:rsid w:val="00CB4693"/>
    <w:rsid w:val="00CC6F5B"/>
    <w:rsid w:val="00CD6BBD"/>
    <w:rsid w:val="00D03CC3"/>
    <w:rsid w:val="00D06497"/>
    <w:rsid w:val="00D51CA3"/>
    <w:rsid w:val="00D56D2F"/>
    <w:rsid w:val="00D603C0"/>
    <w:rsid w:val="00D800E6"/>
    <w:rsid w:val="00D82FEE"/>
    <w:rsid w:val="00D849DD"/>
    <w:rsid w:val="00D92EF6"/>
    <w:rsid w:val="00D93062"/>
    <w:rsid w:val="00D95A54"/>
    <w:rsid w:val="00D95FBD"/>
    <w:rsid w:val="00D9739E"/>
    <w:rsid w:val="00DA425E"/>
    <w:rsid w:val="00DB0D5F"/>
    <w:rsid w:val="00DE5ED7"/>
    <w:rsid w:val="00DF3D34"/>
    <w:rsid w:val="00E04BA2"/>
    <w:rsid w:val="00E24EB4"/>
    <w:rsid w:val="00E410D4"/>
    <w:rsid w:val="00E552D4"/>
    <w:rsid w:val="00E55DB1"/>
    <w:rsid w:val="00E62CBC"/>
    <w:rsid w:val="00E72951"/>
    <w:rsid w:val="00E85067"/>
    <w:rsid w:val="00E97527"/>
    <w:rsid w:val="00EA79B2"/>
    <w:rsid w:val="00EB3613"/>
    <w:rsid w:val="00EC7487"/>
    <w:rsid w:val="00EE142E"/>
    <w:rsid w:val="00EE60B7"/>
    <w:rsid w:val="00EE7C00"/>
    <w:rsid w:val="00F0060F"/>
    <w:rsid w:val="00F07379"/>
    <w:rsid w:val="00F136B8"/>
    <w:rsid w:val="00F21AEC"/>
    <w:rsid w:val="00F43403"/>
    <w:rsid w:val="00F5558F"/>
    <w:rsid w:val="00F665FB"/>
    <w:rsid w:val="00F74786"/>
    <w:rsid w:val="00F8201C"/>
    <w:rsid w:val="00F845B0"/>
    <w:rsid w:val="00F848F0"/>
    <w:rsid w:val="00F94B43"/>
    <w:rsid w:val="00FC6039"/>
    <w:rsid w:val="00FD2B03"/>
    <w:rsid w:val="00FD68CB"/>
    <w:rsid w:val="00FD7956"/>
    <w:rsid w:val="00FE00C3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40A2"/>
    <w:pPr>
      <w:keepNext/>
      <w:keepLines/>
      <w:numPr>
        <w:numId w:val="22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49DD"/>
    <w:pPr>
      <w:keepNext/>
      <w:keepLines/>
      <w:numPr>
        <w:ilvl w:val="1"/>
        <w:numId w:val="22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C2BA5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9DD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9DD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9DD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9DD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9DD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9DD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52D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552D4"/>
  </w:style>
  <w:style w:type="paragraph" w:styleId="Zpat">
    <w:name w:val="footer"/>
    <w:basedOn w:val="Normln"/>
    <w:link w:val="ZpatChar"/>
    <w:uiPriority w:val="99"/>
    <w:unhideWhenUsed/>
    <w:rsid w:val="00E552D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552D4"/>
  </w:style>
  <w:style w:type="paragraph" w:styleId="Textbubliny">
    <w:name w:val="Balloon Text"/>
    <w:basedOn w:val="Normln"/>
    <w:link w:val="TextbublinyChar"/>
    <w:uiPriority w:val="99"/>
    <w:semiHidden/>
    <w:unhideWhenUsed/>
    <w:rsid w:val="00E5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552D4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340A2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4340A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adpis1Char" w:customStyle="true">
    <w:name w:val="Nadpis 1 Char"/>
    <w:basedOn w:val="Standardnpsmoodstavce"/>
    <w:link w:val="Nadpis1"/>
    <w:uiPriority w:val="9"/>
    <w:rsid w:val="004340A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340A2"/>
    <w:pPr>
      <w:ind w:left="720"/>
      <w:contextualSpacing/>
    </w:pPr>
  </w:style>
  <w:style w:type="character" w:styleId="Nadpis2Char" w:customStyle="true">
    <w:name w:val="Nadpis 2 Char"/>
    <w:basedOn w:val="Standardnpsmoodstavce"/>
    <w:link w:val="Nadpis2"/>
    <w:uiPriority w:val="9"/>
    <w:rsid w:val="00D849D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8C2BA5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C0723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pis4Char" w:customStyle="true">
    <w:name w:val="Nadpis 4 Char"/>
    <w:basedOn w:val="Standardnpsmoodstavce"/>
    <w:link w:val="Nadpis4"/>
    <w:uiPriority w:val="9"/>
    <w:semiHidden/>
    <w:rsid w:val="00D849DD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D849DD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D849DD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D849D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D849D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D849D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82F20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2F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F2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82F20"/>
    <w:rPr>
      <w:color w:val="0000FF" w:themeColor="hyperlink"/>
      <w:u w:val="single"/>
    </w:rPr>
  </w:style>
  <w:style w:type="character" w:styleId="Zdraznnintenzivn">
    <w:name w:val="Intense Emphasis"/>
    <w:basedOn w:val="Standardnpsmoodstavce"/>
    <w:uiPriority w:val="21"/>
    <w:qFormat/>
    <w:rsid w:val="00682F20"/>
    <w:rPr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C54A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A2D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54A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A2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54A2D"/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D95A54"/>
    <w:pPr>
      <w:spacing w:after="100"/>
      <w:ind w:left="440"/>
    </w:pPr>
  </w:style>
  <w:style w:type="paragraph" w:styleId="Bezmezer">
    <w:name w:val="No Spacing"/>
    <w:uiPriority w:val="1"/>
    <w:qFormat/>
    <w:rsid w:val="00945E91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4340A2"/>
    <w:pPr>
      <w:keepNext/>
      <w:keepLines/>
      <w:numPr>
        <w:numId w:val="22"/>
      </w:numPr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D849DD"/>
    <w:pPr>
      <w:keepNext/>
      <w:keepLines/>
      <w:numPr>
        <w:ilvl w:val="1"/>
        <w:numId w:val="22"/>
      </w:numPr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8C2BA5"/>
    <w:pPr>
      <w:keepNext/>
      <w:keepLines/>
      <w:numPr>
        <w:ilvl w:val="2"/>
        <w:numId w:val="2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4" w:type="paragraph">
    <w:name w:val="heading 4"/>
    <w:basedOn w:val="Normln"/>
    <w:next w:val="Normln"/>
    <w:link w:val="Nadpis4Char"/>
    <w:uiPriority w:val="9"/>
    <w:semiHidden/>
    <w:unhideWhenUsed/>
    <w:qFormat/>
    <w:rsid w:val="00D849DD"/>
    <w:pPr>
      <w:keepNext/>
      <w:keepLines/>
      <w:numPr>
        <w:ilvl w:val="3"/>
        <w:numId w:val="22"/>
      </w:numPr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Nadpis5" w:type="paragraph">
    <w:name w:val="heading 5"/>
    <w:basedOn w:val="Normln"/>
    <w:next w:val="Normln"/>
    <w:link w:val="Nadpis5Char"/>
    <w:uiPriority w:val="9"/>
    <w:semiHidden/>
    <w:unhideWhenUsed/>
    <w:qFormat/>
    <w:rsid w:val="00D849DD"/>
    <w:pPr>
      <w:keepNext/>
      <w:keepLines/>
      <w:numPr>
        <w:ilvl w:val="4"/>
        <w:numId w:val="22"/>
      </w:numPr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Nadpis6" w:type="paragraph">
    <w:name w:val="heading 6"/>
    <w:basedOn w:val="Normln"/>
    <w:next w:val="Normln"/>
    <w:link w:val="Nadpis6Char"/>
    <w:uiPriority w:val="9"/>
    <w:semiHidden/>
    <w:unhideWhenUsed/>
    <w:qFormat/>
    <w:rsid w:val="00D849DD"/>
    <w:pPr>
      <w:keepNext/>
      <w:keepLines/>
      <w:numPr>
        <w:ilvl w:val="5"/>
        <w:numId w:val="22"/>
      </w:numPr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D849DD"/>
    <w:pPr>
      <w:keepNext/>
      <w:keepLines/>
      <w:numPr>
        <w:ilvl w:val="6"/>
        <w:numId w:val="22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D849DD"/>
    <w:pPr>
      <w:keepNext/>
      <w:keepLines/>
      <w:numPr>
        <w:ilvl w:val="7"/>
        <w:numId w:val="22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D849DD"/>
    <w:pPr>
      <w:keepNext/>
      <w:keepLines/>
      <w:numPr>
        <w:ilvl w:val="8"/>
        <w:numId w:val="22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552D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552D4"/>
  </w:style>
  <w:style w:styleId="Zpat" w:type="paragraph">
    <w:name w:val="footer"/>
    <w:basedOn w:val="Normln"/>
    <w:link w:val="ZpatChar"/>
    <w:uiPriority w:val="99"/>
    <w:unhideWhenUsed/>
    <w:rsid w:val="00E552D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552D4"/>
  </w:style>
  <w:style w:styleId="Textbubliny" w:type="paragraph">
    <w:name w:val="Balloon Text"/>
    <w:basedOn w:val="Normln"/>
    <w:link w:val="TextbublinyChar"/>
    <w:uiPriority w:val="99"/>
    <w:semiHidden/>
    <w:unhideWhenUsed/>
    <w:rsid w:val="00E552D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552D4"/>
    <w:rPr>
      <w:rFonts w:ascii="Tahoma" w:cs="Tahoma" w:hAnsi="Tahoma"/>
      <w:sz w:val="16"/>
      <w:szCs w:val="16"/>
    </w:rPr>
  </w:style>
  <w:style w:styleId="Nzev" w:type="paragraph">
    <w:name w:val="Title"/>
    <w:basedOn w:val="Normln"/>
    <w:next w:val="Normln"/>
    <w:link w:val="NzevChar"/>
    <w:uiPriority w:val="10"/>
    <w:qFormat/>
    <w:rsid w:val="004340A2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zevChar" w:type="character">
    <w:name w:val="Název Char"/>
    <w:basedOn w:val="Standardnpsmoodstavce"/>
    <w:link w:val="Nzev"/>
    <w:uiPriority w:val="10"/>
    <w:rsid w:val="004340A2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adpis1Char" w:type="character">
    <w:name w:val="Nadpis 1 Char"/>
    <w:basedOn w:val="Standardnpsmoodstavce"/>
    <w:link w:val="Nadpis1"/>
    <w:uiPriority w:val="9"/>
    <w:rsid w:val="004340A2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Odstavecseseznamem" w:type="paragraph">
    <w:name w:val="List Paragraph"/>
    <w:basedOn w:val="Normln"/>
    <w:uiPriority w:val="34"/>
    <w:qFormat/>
    <w:rsid w:val="004340A2"/>
    <w:pPr>
      <w:ind w:left="720"/>
      <w:contextualSpacing/>
    </w:pPr>
  </w:style>
  <w:style w:customStyle="1" w:styleId="Nadpis2Char" w:type="character">
    <w:name w:val="Nadpis 2 Char"/>
    <w:basedOn w:val="Standardnpsmoodstavce"/>
    <w:link w:val="Nadpis2"/>
    <w:uiPriority w:val="9"/>
    <w:rsid w:val="00D849DD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Nadpis3Char" w:type="character">
    <w:name w:val="Nadpis 3 Char"/>
    <w:basedOn w:val="Standardnpsmoodstavce"/>
    <w:link w:val="Nadpis3"/>
    <w:uiPriority w:val="9"/>
    <w:rsid w:val="008C2BA5"/>
    <w:rPr>
      <w:rFonts w:asciiTheme="majorHAnsi" w:cstheme="majorBidi" w:eastAsiaTheme="majorEastAsia" w:hAnsiTheme="majorHAnsi"/>
      <w:b/>
      <w:bCs/>
      <w:color w:themeColor="accent1" w:val="4F81BD"/>
    </w:rPr>
  </w:style>
  <w:style w:styleId="Mkatabulky" w:type="table">
    <w:name w:val="Table Grid"/>
    <w:basedOn w:val="Normlntabulka"/>
    <w:uiPriority w:val="59"/>
    <w:rsid w:val="00C0723D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adpis4Char" w:type="character">
    <w:name w:val="Nadpis 4 Char"/>
    <w:basedOn w:val="Standardnpsmoodstavce"/>
    <w:link w:val="Nadpis4"/>
    <w:uiPriority w:val="9"/>
    <w:semiHidden/>
    <w:rsid w:val="00D849DD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Nadpis5Char" w:type="character">
    <w:name w:val="Nadpis 5 Char"/>
    <w:basedOn w:val="Standardnpsmoodstavce"/>
    <w:link w:val="Nadpis5"/>
    <w:uiPriority w:val="9"/>
    <w:semiHidden/>
    <w:rsid w:val="00D849DD"/>
    <w:rPr>
      <w:rFonts w:asciiTheme="majorHAnsi" w:cstheme="majorBidi" w:eastAsiaTheme="majorEastAsia" w:hAnsiTheme="majorHAnsi"/>
      <w:color w:themeColor="accent1" w:themeShade="7F" w:val="243F60"/>
    </w:rPr>
  </w:style>
  <w:style w:customStyle="1" w:styleId="Nadpis6Char" w:type="character">
    <w:name w:val="Nadpis 6 Char"/>
    <w:basedOn w:val="Standardnpsmoodstavce"/>
    <w:link w:val="Nadpis6"/>
    <w:uiPriority w:val="9"/>
    <w:semiHidden/>
    <w:rsid w:val="00D849DD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D849DD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D849DD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D849DD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Nadpisobsahu" w:type="paragraph">
    <w:name w:val="TOC Heading"/>
    <w:basedOn w:val="Nadpis1"/>
    <w:next w:val="Normln"/>
    <w:uiPriority w:val="39"/>
    <w:semiHidden/>
    <w:unhideWhenUsed/>
    <w:qFormat/>
    <w:rsid w:val="00682F20"/>
    <w:pPr>
      <w:numPr>
        <w:numId w:val="0"/>
      </w:numPr>
      <w:outlineLvl w:val="9"/>
    </w:pPr>
    <w:rPr>
      <w:lang w:eastAsia="cs-CZ"/>
    </w:rPr>
  </w:style>
  <w:style w:styleId="Obsah1" w:type="paragraph">
    <w:name w:val="toc 1"/>
    <w:basedOn w:val="Normln"/>
    <w:next w:val="Normln"/>
    <w:autoRedefine/>
    <w:uiPriority w:val="39"/>
    <w:unhideWhenUsed/>
    <w:rsid w:val="00682F20"/>
    <w:pPr>
      <w:spacing w:after="100"/>
    </w:pPr>
  </w:style>
  <w:style w:styleId="Obsah2" w:type="paragraph">
    <w:name w:val="toc 2"/>
    <w:basedOn w:val="Normln"/>
    <w:next w:val="Normln"/>
    <w:autoRedefine/>
    <w:uiPriority w:val="39"/>
    <w:unhideWhenUsed/>
    <w:rsid w:val="00682F20"/>
    <w:pPr>
      <w:spacing w:after="100"/>
      <w:ind w:left="220"/>
    </w:pPr>
  </w:style>
  <w:style w:styleId="Hypertextovodkaz" w:type="character">
    <w:name w:val="Hyperlink"/>
    <w:basedOn w:val="Standardnpsmoodstavce"/>
    <w:uiPriority w:val="99"/>
    <w:unhideWhenUsed/>
    <w:rsid w:val="00682F20"/>
    <w:rPr>
      <w:color w:themeColor="hyperlink" w:val="0000FF"/>
      <w:u w:val="single"/>
    </w:rPr>
  </w:style>
  <w:style w:styleId="Zdraznnintenzivn" w:type="character">
    <w:name w:val="Intense Emphasis"/>
    <w:basedOn w:val="Standardnpsmoodstavce"/>
    <w:uiPriority w:val="21"/>
    <w:qFormat/>
    <w:rsid w:val="00682F20"/>
    <w:rPr>
      <w:b/>
      <w:bCs/>
      <w:i/>
      <w:iCs/>
      <w:color w:themeColor="accent1" w:val="4F81BD"/>
    </w:rPr>
  </w:style>
  <w:style w:styleId="Odkaznakoment" w:type="character">
    <w:name w:val="annotation reference"/>
    <w:basedOn w:val="Standardnpsmoodstavce"/>
    <w:uiPriority w:val="99"/>
    <w:semiHidden/>
    <w:unhideWhenUsed/>
    <w:rsid w:val="00C54A2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54A2D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54A2D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54A2D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54A2D"/>
    <w:rPr>
      <w:b/>
      <w:bCs/>
      <w:sz w:val="20"/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D95A54"/>
    <w:pPr>
      <w:spacing w:after="100"/>
      <w:ind w:left="440"/>
    </w:pPr>
  </w:style>
  <w:style w:styleId="Bezmezer" w:type="paragraph">
    <w:name w:val="No Spacing"/>
    <w:uiPriority w:val="1"/>
    <w:qFormat/>
    <w:rsid w:val="00945E91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19908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79948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2"/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803BFE-BC14-4A70-8273-7121D0D4B3A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19</properties:Pages>
  <properties:Words>3414</properties:Words>
  <properties:Characters>20147</properties:Characters>
  <properties:Lines>167</properties:Lines>
  <properties:Paragraphs>47</properties:Paragraphs>
  <properties:TotalTime>307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23514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2013-03-26T07:30:00Z</dcterms:created>
  <dc:creator/>
  <cp:lastModifiedBy/>
  <cp:lastPrinted>2013-02-12T13:43:00Z</cp:lastPrinted>
  <dcterms:modified xmlns:xsi="http://www.w3.org/2001/XMLSchema-instance" xsi:type="dcterms:W3CDTF">2013-03-26T13:56:00Z</dcterms:modified>
  <cp:revision>17</cp:revision>
</cp:coreProperties>
</file>