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0C7A72" w:rsidR="009B4601" w:rsidP="00BD673B" w:rsidRDefault="009B4601" w14:paraId="521191CB" w14:textId="77777777">
      <w:pPr>
        <w:pStyle w:val="Nadpis2"/>
        <w:rPr>
          <w:sz w:val="24"/>
        </w:rPr>
      </w:pPr>
      <w:r w:rsidRPr="000C7A72">
        <w:rPr>
          <w:sz w:val="24"/>
        </w:rPr>
        <w:t>Příloha č. 3</w:t>
      </w:r>
    </w:p>
    <w:p w:rsidRPr="003032A6" w:rsidR="008D67A2" w:rsidP="008D67A2" w:rsidRDefault="008D67A2" w14:paraId="071300AD" w14:textId="38594C30">
      <w:pPr>
        <w:jc w:val="center"/>
        <w:rPr>
          <w:rFonts w:ascii="Arial" w:hAnsi="Arial" w:cs="Arial"/>
          <w:b/>
          <w:sz w:val="24"/>
          <w:szCs w:val="24"/>
        </w:rPr>
      </w:pPr>
      <w:r w:rsidRPr="003032A6">
        <w:rPr>
          <w:rFonts w:ascii="Arial" w:hAnsi="Arial" w:cs="Arial"/>
          <w:b/>
          <w:sz w:val="24"/>
          <w:szCs w:val="24"/>
        </w:rPr>
        <w:t xml:space="preserve">Odůvodnění zacílení výzvy </w:t>
      </w:r>
      <w:r w:rsidRPr="003032A6" w:rsidR="005E714C">
        <w:rPr>
          <w:rFonts w:ascii="Arial" w:hAnsi="Arial" w:cs="Arial"/>
          <w:b/>
          <w:sz w:val="24"/>
          <w:szCs w:val="24"/>
        </w:rPr>
        <w:t>03_19_10</w:t>
      </w:r>
      <w:r w:rsidRPr="003032A6" w:rsidR="00F724D1">
        <w:rPr>
          <w:rFonts w:ascii="Arial" w:hAnsi="Arial" w:cs="Arial"/>
          <w:b/>
          <w:sz w:val="24"/>
          <w:szCs w:val="24"/>
        </w:rPr>
        <w:t>3</w:t>
      </w:r>
    </w:p>
    <w:p w:rsidRPr="003032A6" w:rsidR="00BB0EAE" w:rsidP="0040214C" w:rsidRDefault="00905135" w14:paraId="7F0D9DD9" w14:textId="04C805AE">
      <w:pPr>
        <w:spacing w:after="0"/>
        <w:jc w:val="both"/>
        <w:rPr>
          <w:rFonts w:ascii="Arial" w:hAnsi="Arial" w:cs="Arial"/>
          <w:b/>
        </w:rPr>
      </w:pPr>
      <w:r w:rsidRPr="003032A6">
        <w:rPr>
          <w:rFonts w:ascii="Arial" w:hAnsi="Arial" w:cs="Arial"/>
          <w:b/>
        </w:rPr>
        <w:t xml:space="preserve">Podpora dětských skupin pro podniky i </w:t>
      </w:r>
      <w:proofErr w:type="gramStart"/>
      <w:r w:rsidRPr="003032A6">
        <w:rPr>
          <w:rFonts w:ascii="Arial" w:hAnsi="Arial" w:cs="Arial"/>
          <w:b/>
        </w:rPr>
        <w:t>veřejnost - dotace</w:t>
      </w:r>
      <w:proofErr w:type="gramEnd"/>
      <w:r w:rsidRPr="003032A6">
        <w:rPr>
          <w:rFonts w:ascii="Arial" w:hAnsi="Arial" w:cs="Arial"/>
          <w:b/>
        </w:rPr>
        <w:t xml:space="preserve"> na provoz </w:t>
      </w:r>
      <w:r w:rsidRPr="003032A6" w:rsidR="00F724D1">
        <w:rPr>
          <w:rFonts w:ascii="Arial" w:hAnsi="Arial" w:cs="Arial"/>
          <w:b/>
        </w:rPr>
        <w:t>v hl. městě Praze</w:t>
      </w:r>
    </w:p>
    <w:p w:rsidRPr="003032A6" w:rsidR="00F96F1C" w:rsidP="0040214C" w:rsidRDefault="00F96F1C" w14:paraId="486D8617" w14:textId="77777777">
      <w:pPr>
        <w:spacing w:after="0"/>
        <w:jc w:val="both"/>
        <w:rPr>
          <w:rFonts w:ascii="Arial" w:hAnsi="Arial" w:cs="Arial"/>
          <w:b/>
        </w:rPr>
      </w:pPr>
    </w:p>
    <w:p w:rsidRPr="003032A6" w:rsidR="00A639C9" w:rsidP="0040214C" w:rsidRDefault="00A639C9" w14:paraId="2CBE0EBA" w14:textId="2FC00E10">
      <w:pPr>
        <w:spacing w:after="0"/>
        <w:jc w:val="both"/>
        <w:rPr>
          <w:rFonts w:ascii="Arial" w:hAnsi="Arial" w:cs="Arial"/>
          <w:color w:val="212121"/>
        </w:rPr>
      </w:pPr>
      <w:r w:rsidRPr="003032A6">
        <w:rPr>
          <w:rFonts w:ascii="Arial" w:hAnsi="Arial" w:cs="Arial"/>
        </w:rPr>
        <w:t xml:space="preserve">Výzva je vyhlašována v investiční prioritě 1.2, jíž Programový dokument OPZ stanovuje naplnění specifického cíle pomocí mj. </w:t>
      </w:r>
      <w:r w:rsidRPr="003032A6">
        <w:rPr>
          <w:rFonts w:ascii="Arial" w:hAnsi="Arial" w:cs="Arial"/>
          <w:color w:val="212121"/>
        </w:rPr>
        <w:t>zlepšení nabídky cenově dostupných a kvalitních zařízení a služeb péče o</w:t>
      </w:r>
      <w:r w:rsidRPr="003032A6" w:rsidR="001D6410">
        <w:rPr>
          <w:rFonts w:ascii="Arial" w:hAnsi="Arial" w:cs="Arial"/>
          <w:color w:val="212121"/>
        </w:rPr>
        <w:t> </w:t>
      </w:r>
      <w:r w:rsidRPr="003032A6">
        <w:rPr>
          <w:rFonts w:ascii="Arial" w:hAnsi="Arial" w:cs="Arial"/>
          <w:color w:val="212121"/>
        </w:rPr>
        <w:t>děti za účelem zvýšení zaměstnanosti pečujících osob a usnadnění slučitelnosti pracovního a</w:t>
      </w:r>
      <w:r w:rsidRPr="003032A6" w:rsidR="001D6410">
        <w:rPr>
          <w:rFonts w:ascii="Arial" w:hAnsi="Arial" w:cs="Arial"/>
          <w:color w:val="212121"/>
        </w:rPr>
        <w:t> </w:t>
      </w:r>
      <w:r w:rsidRPr="003032A6">
        <w:rPr>
          <w:rFonts w:ascii="Arial" w:hAnsi="Arial" w:cs="Arial"/>
          <w:color w:val="212121"/>
        </w:rPr>
        <w:t>soukromého života.</w:t>
      </w:r>
    </w:p>
    <w:p w:rsidRPr="003032A6" w:rsidR="00A639C9" w:rsidP="0040214C" w:rsidRDefault="00A639C9" w14:paraId="1247BE67" w14:textId="77777777">
      <w:pPr>
        <w:spacing w:after="0"/>
        <w:jc w:val="both"/>
        <w:rPr>
          <w:rFonts w:ascii="Arial" w:hAnsi="Arial" w:cs="Arial"/>
          <w:b/>
        </w:rPr>
      </w:pPr>
    </w:p>
    <w:p w:rsidRPr="003032A6" w:rsidR="008D67A2" w:rsidP="0040214C" w:rsidRDefault="008D67A2" w14:paraId="65603E2C" w14:textId="174542FA">
      <w:pPr>
        <w:jc w:val="both"/>
        <w:rPr>
          <w:rFonts w:ascii="Arial" w:hAnsi="Arial" w:cs="Arial"/>
        </w:rPr>
      </w:pPr>
      <w:r w:rsidRPr="003032A6">
        <w:rPr>
          <w:rFonts w:ascii="Arial" w:hAnsi="Arial" w:cs="Arial"/>
        </w:rPr>
        <w:t>V návrhu Specifických doporučení Rady pro ČR na rok 201</w:t>
      </w:r>
      <w:r w:rsidRPr="003032A6" w:rsidR="00F85688">
        <w:rPr>
          <w:rFonts w:ascii="Arial" w:hAnsi="Arial" w:cs="Arial"/>
        </w:rPr>
        <w:t>7</w:t>
      </w:r>
      <w:r w:rsidRPr="003032A6">
        <w:rPr>
          <w:rFonts w:ascii="Arial" w:hAnsi="Arial" w:cs="Arial"/>
          <w:vertAlign w:val="superscript"/>
        </w:rPr>
        <w:footnoteReference w:id="1"/>
      </w:r>
      <w:r w:rsidRPr="003032A6">
        <w:rPr>
          <w:rFonts w:ascii="Arial" w:hAnsi="Arial" w:cs="Arial"/>
        </w:rPr>
        <w:t xml:space="preserve"> se konstatuje</w:t>
      </w:r>
      <w:r w:rsidRPr="003032A6" w:rsidR="00882672">
        <w:rPr>
          <w:rFonts w:ascii="Arial" w:hAnsi="Arial" w:cs="Arial"/>
        </w:rPr>
        <w:t>:</w:t>
      </w:r>
      <w:r w:rsidRPr="003032A6">
        <w:rPr>
          <w:rFonts w:ascii="Arial" w:hAnsi="Arial" w:cs="Arial"/>
        </w:rPr>
        <w:t xml:space="preserve"> „</w:t>
      </w:r>
      <w:r w:rsidRPr="003032A6" w:rsidR="00F85688">
        <w:rPr>
          <w:rFonts w:ascii="Arial" w:hAnsi="Arial" w:cs="Arial"/>
        </w:rPr>
        <w:t>Stále napjatější situace na trhu práce ztěžuje zaměstnavatelům nábor pracovních sil. Existuje ještě určitý potenciál pro kompenzaci nedostatku pracovních sil, jestliže se zmobilizují skupiny, které jsou na trhu práce zastoupeny méně, například ženy s malými dětmi…</w:t>
      </w:r>
      <w:r w:rsidRPr="003032A6" w:rsidR="00882672">
        <w:rPr>
          <w:rFonts w:ascii="Arial" w:hAnsi="Arial" w:cs="Arial"/>
        </w:rPr>
        <w:t xml:space="preserve"> </w:t>
      </w:r>
      <w:r w:rsidRPr="003032A6" w:rsidR="00F85688">
        <w:rPr>
          <w:rFonts w:ascii="Arial" w:hAnsi="Arial" w:cs="Arial"/>
        </w:rPr>
        <w:t>Ženám s malými dětmi brání v účasti na trhu práce přetrvávající nedostatek cenově dostupných a kvalitních služeb péče o děti, zejména ve věku do tří let</w:t>
      </w:r>
      <w:r w:rsidRPr="003032A6" w:rsidR="00882672">
        <w:rPr>
          <w:rFonts w:ascii="Arial" w:hAnsi="Arial" w:cs="Arial"/>
        </w:rPr>
        <w:t>.</w:t>
      </w:r>
      <w:r w:rsidRPr="003032A6" w:rsidR="00F85688">
        <w:rPr>
          <w:rFonts w:ascii="Arial" w:hAnsi="Arial" w:cs="Arial"/>
        </w:rPr>
        <w:t>“</w:t>
      </w:r>
    </w:p>
    <w:p w:rsidRPr="003032A6" w:rsidR="00BD0F74" w:rsidP="00BD0F74" w:rsidRDefault="008D67A2" w14:paraId="20D040B4" w14:textId="13997708">
      <w:pPr>
        <w:jc w:val="both"/>
        <w:rPr>
          <w:rFonts w:ascii="Arial" w:hAnsi="Arial" w:eastAsia="Times New Roman" w:cs="Arial"/>
          <w:color w:val="000000"/>
          <w:lang w:eastAsia="cs-CZ"/>
        </w:rPr>
      </w:pPr>
      <w:r w:rsidRPr="003032A6">
        <w:rPr>
          <w:rFonts w:ascii="Arial" w:hAnsi="Arial" w:cs="Arial"/>
        </w:rPr>
        <w:t>Ve školním roce 201</w:t>
      </w:r>
      <w:r w:rsidRPr="003032A6" w:rsidR="00BD0F74">
        <w:rPr>
          <w:rFonts w:ascii="Arial" w:hAnsi="Arial" w:cs="Arial"/>
        </w:rPr>
        <w:t>7</w:t>
      </w:r>
      <w:r w:rsidRPr="003032A6">
        <w:rPr>
          <w:rFonts w:ascii="Arial" w:hAnsi="Arial" w:cs="Arial"/>
        </w:rPr>
        <w:t>/201</w:t>
      </w:r>
      <w:r w:rsidRPr="003032A6" w:rsidR="00BD0F74">
        <w:rPr>
          <w:rFonts w:ascii="Arial" w:hAnsi="Arial" w:cs="Arial"/>
        </w:rPr>
        <w:t>8</w:t>
      </w:r>
      <w:r w:rsidRPr="003032A6">
        <w:rPr>
          <w:rFonts w:ascii="Arial" w:hAnsi="Arial" w:cs="Arial"/>
        </w:rPr>
        <w:t xml:space="preserve"> bylo odmítnuto </w:t>
      </w:r>
      <w:r w:rsidRPr="003032A6" w:rsidR="00F724D1">
        <w:rPr>
          <w:rFonts w:ascii="Arial" w:hAnsi="Arial" w:cs="Arial"/>
        </w:rPr>
        <w:t>9 493</w:t>
      </w:r>
      <w:r w:rsidRPr="003032A6" w:rsidR="00BD0F74">
        <w:rPr>
          <w:rFonts w:ascii="Arial" w:hAnsi="Arial" w:cs="Arial"/>
        </w:rPr>
        <w:t xml:space="preserve"> </w:t>
      </w:r>
      <w:r w:rsidRPr="003032A6">
        <w:rPr>
          <w:rFonts w:ascii="Arial" w:hAnsi="Arial" w:cs="Arial"/>
        </w:rPr>
        <w:t>žádostí o umístění dítěte do mateřské školy</w:t>
      </w:r>
      <w:r w:rsidRPr="003032A6">
        <w:rPr>
          <w:rStyle w:val="Znakapoznpodarou"/>
          <w:rFonts w:ascii="Arial" w:hAnsi="Arial" w:cs="Arial"/>
        </w:rPr>
        <w:footnoteReference w:id="2"/>
      </w:r>
      <w:r w:rsidRPr="003032A6">
        <w:rPr>
          <w:rFonts w:ascii="Arial" w:hAnsi="Arial" w:cs="Arial"/>
        </w:rPr>
        <w:t xml:space="preserve"> na území hl. m. Prah</w:t>
      </w:r>
      <w:r w:rsidRPr="003032A6" w:rsidR="00F724D1">
        <w:rPr>
          <w:rFonts w:ascii="Arial" w:hAnsi="Arial" w:cs="Arial"/>
        </w:rPr>
        <w:t>y</w:t>
      </w:r>
      <w:r w:rsidRPr="003032A6" w:rsidR="00BD0F74">
        <w:rPr>
          <w:rFonts w:ascii="Arial" w:hAnsi="Arial" w:cs="Arial"/>
        </w:rPr>
        <w:t xml:space="preserve">, z toho bylo </w:t>
      </w:r>
      <w:r w:rsidRPr="003032A6" w:rsidR="00F724D1">
        <w:rPr>
          <w:rFonts w:ascii="Arial" w:hAnsi="Arial" w:cs="Arial"/>
        </w:rPr>
        <w:t>4 442</w:t>
      </w:r>
      <w:r w:rsidRPr="003032A6" w:rsidR="00BD0F74">
        <w:rPr>
          <w:rFonts w:ascii="Arial" w:hAnsi="Arial" w:cs="Arial"/>
        </w:rPr>
        <w:t xml:space="preserve"> žádostí o umístění dítěte mladšího 3 let (jedná se o </w:t>
      </w:r>
      <w:r w:rsidRPr="003032A6" w:rsidR="00F724D1">
        <w:rPr>
          <w:rFonts w:ascii="Arial" w:hAnsi="Arial" w:cs="Arial"/>
        </w:rPr>
        <w:t>47</w:t>
      </w:r>
      <w:r w:rsidRPr="003032A6" w:rsidR="00BD0F74">
        <w:rPr>
          <w:rFonts w:ascii="Arial" w:hAnsi="Arial" w:cs="Arial"/>
        </w:rPr>
        <w:t xml:space="preserve"> % z odmítnutých žádostí). Žádostí o umístění dětí tříletých a starších bylo </w:t>
      </w:r>
      <w:r w:rsidRPr="003032A6" w:rsidR="00F724D1">
        <w:rPr>
          <w:rFonts w:ascii="Arial" w:hAnsi="Arial" w:cs="Arial"/>
        </w:rPr>
        <w:t>v</w:t>
      </w:r>
      <w:r w:rsidRPr="003032A6" w:rsidR="00BD0F74">
        <w:rPr>
          <w:rFonts w:ascii="Arial" w:hAnsi="Arial" w:cs="Arial"/>
        </w:rPr>
        <w:t xml:space="preserve"> hl. m. Pra</w:t>
      </w:r>
      <w:r w:rsidRPr="003032A6" w:rsidR="00F724D1">
        <w:rPr>
          <w:rFonts w:ascii="Arial" w:hAnsi="Arial" w:cs="Arial"/>
        </w:rPr>
        <w:t>ze</w:t>
      </w:r>
      <w:r w:rsidRPr="003032A6" w:rsidR="00BD0F74">
        <w:rPr>
          <w:rFonts w:ascii="Arial" w:hAnsi="Arial" w:cs="Arial"/>
        </w:rPr>
        <w:t xml:space="preserve"> odmítnuto</w:t>
      </w:r>
      <w:r w:rsidRPr="003032A6" w:rsidR="00BD0F74">
        <w:rPr>
          <w:rFonts w:ascii="Arial" w:hAnsi="Arial" w:cs="Arial"/>
          <w:color w:val="000000"/>
          <w:szCs w:val="18"/>
          <w:shd w:val="clear" w:color="auto" w:fill="FFFFFF"/>
        </w:rPr>
        <w:t xml:space="preserve"> </w:t>
      </w:r>
      <w:r w:rsidRPr="003032A6" w:rsidR="00F724D1">
        <w:rPr>
          <w:rFonts w:ascii="Arial" w:hAnsi="Arial" w:eastAsia="Times New Roman" w:cs="Arial"/>
          <w:color w:val="000000"/>
          <w:lang w:eastAsia="cs-CZ"/>
        </w:rPr>
        <w:t>5 051</w:t>
      </w:r>
      <w:r w:rsidRPr="003032A6" w:rsidR="00BD0F74">
        <w:rPr>
          <w:rFonts w:ascii="Arial" w:hAnsi="Arial" w:eastAsia="Times New Roman" w:cs="Arial"/>
          <w:color w:val="000000"/>
          <w:lang w:eastAsia="cs-CZ"/>
        </w:rPr>
        <w:t>,</w:t>
      </w:r>
      <w:r w:rsidRPr="003032A6" w:rsidR="00BD0F74">
        <w:rPr>
          <w:rFonts w:ascii="Arial" w:hAnsi="Arial" w:cs="Arial"/>
          <w:color w:val="000000"/>
          <w:szCs w:val="18"/>
          <w:shd w:val="clear" w:color="auto" w:fill="FFFFFF"/>
        </w:rPr>
        <w:t xml:space="preserve"> i přes povinnost přednostně přijímat do mateřských škol děti, které dosáhnou alespoň 4 let věku, bylo v tomto školním roce zamítnuto v Pra</w:t>
      </w:r>
      <w:r w:rsidRPr="003032A6" w:rsidR="00F724D1">
        <w:rPr>
          <w:rFonts w:ascii="Arial" w:hAnsi="Arial" w:cs="Arial"/>
          <w:color w:val="000000"/>
          <w:szCs w:val="18"/>
          <w:shd w:val="clear" w:color="auto" w:fill="FFFFFF"/>
        </w:rPr>
        <w:t>ze</w:t>
      </w:r>
      <w:r w:rsidRPr="003032A6" w:rsidR="00BD0F74">
        <w:rPr>
          <w:rFonts w:ascii="Arial" w:hAnsi="Arial" w:cs="Arial"/>
          <w:color w:val="000000"/>
          <w:szCs w:val="18"/>
          <w:shd w:val="clear" w:color="auto" w:fill="FFFFFF"/>
        </w:rPr>
        <w:t> </w:t>
      </w:r>
      <w:r w:rsidRPr="003032A6" w:rsidR="00F724D1">
        <w:rPr>
          <w:rFonts w:ascii="Arial" w:hAnsi="Arial" w:eastAsia="Times New Roman" w:cs="Arial"/>
          <w:color w:val="000000"/>
          <w:lang w:eastAsia="cs-CZ"/>
        </w:rPr>
        <w:t>698</w:t>
      </w:r>
      <w:r w:rsidRPr="003032A6" w:rsidR="00BD0F74">
        <w:rPr>
          <w:rFonts w:ascii="Arial" w:hAnsi="Arial" w:eastAsia="Times New Roman" w:cs="Arial"/>
          <w:color w:val="000000"/>
          <w:lang w:eastAsia="cs-CZ"/>
        </w:rPr>
        <w:t xml:space="preserve"> žádostí o umístění dítěte staršího 4 let.</w:t>
      </w:r>
      <w:r w:rsidRPr="003032A6" w:rsidR="00F724D1">
        <w:rPr>
          <w:rFonts w:ascii="Arial" w:hAnsi="Arial" w:eastAsia="Times New Roman" w:cs="Arial"/>
          <w:color w:val="000000"/>
          <w:lang w:eastAsia="cs-CZ"/>
        </w:rPr>
        <w:t xml:space="preserve"> Zájem byl i o umístění dětí mladších 2 let.</w:t>
      </w:r>
      <w:r w:rsidRPr="003032A6" w:rsidR="00BD0F74">
        <w:rPr>
          <w:rStyle w:val="Znakapoznpodarou"/>
          <w:rFonts w:ascii="Arial" w:hAnsi="Arial" w:cs="Arial"/>
          <w:color w:val="000000"/>
          <w:lang w:eastAsia="cs-CZ"/>
        </w:rPr>
        <w:footnoteReference w:id="3"/>
      </w:r>
    </w:p>
    <w:p w:rsidRPr="003032A6" w:rsidR="00BD0F74" w:rsidP="00BD0F74" w:rsidRDefault="00BD0F74" w14:paraId="704F01D8" w14:textId="734BFA03">
      <w:pPr>
        <w:pStyle w:val="Textpoznpodarou"/>
        <w:spacing w:after="200" w:line="276" w:lineRule="auto"/>
        <w:jc w:val="both"/>
        <w:rPr>
          <w:rFonts w:ascii="Arial" w:hAnsi="Arial" w:cs="Arial"/>
          <w:sz w:val="22"/>
          <w:szCs w:val="22"/>
        </w:rPr>
      </w:pPr>
      <w:r w:rsidRPr="003032A6">
        <w:rPr>
          <w:rFonts w:ascii="Arial" w:hAnsi="Arial" w:cs="Arial"/>
          <w:sz w:val="22"/>
          <w:szCs w:val="22"/>
        </w:rPr>
        <w:t>Výpočet přesného počtu chybějících míst v mateřských školách ztěžuje fakt, že rodiče mohou podávat pro přijetí dítěte do mateřské školy více žádostí a výsledné počty skutečně nepřijatých dětí nejsou evidovány. Zároveň neexistuje evidence počtu dětí, jejichž rodiče by dítě do mateřské školy sice rádi umístili, ale kvůli předpokládanému neúspěchu žádost ani nepodají. Pokud nyní budeme uvažovat, že skutečný počet nepřijatých dětí je pouze 39 %</w:t>
      </w:r>
      <w:r w:rsidRPr="003032A6">
        <w:rPr>
          <w:rStyle w:val="Znakapoznpodarou"/>
          <w:rFonts w:ascii="Arial" w:hAnsi="Arial" w:cs="Arial"/>
          <w:sz w:val="22"/>
          <w:szCs w:val="22"/>
        </w:rPr>
        <w:footnoteReference w:id="4"/>
      </w:r>
      <w:r w:rsidRPr="003032A6">
        <w:rPr>
          <w:rFonts w:ascii="Arial" w:hAnsi="Arial" w:cs="Arial"/>
          <w:sz w:val="22"/>
          <w:szCs w:val="22"/>
        </w:rPr>
        <w:t xml:space="preserve"> zamítnutých žádostí, jedná se o </w:t>
      </w:r>
      <w:r w:rsidRPr="003032A6" w:rsidR="00F724D1">
        <w:rPr>
          <w:rFonts w:ascii="Arial" w:hAnsi="Arial" w:cs="Arial"/>
          <w:sz w:val="22"/>
          <w:szCs w:val="22"/>
        </w:rPr>
        <w:t>3702</w:t>
      </w:r>
      <w:r w:rsidRPr="003032A6">
        <w:rPr>
          <w:rFonts w:ascii="Arial" w:hAnsi="Arial" w:cs="Arial"/>
          <w:sz w:val="22"/>
          <w:szCs w:val="22"/>
        </w:rPr>
        <w:t xml:space="preserve"> dětí v Praze), které nebyly přijaty k předškolnímu vzdělávání. Tento počet je stále příliš vysoký. </w:t>
      </w:r>
    </w:p>
    <w:p w:rsidRPr="003032A6" w:rsidR="008D67A2" w:rsidP="0040214C" w:rsidRDefault="008D67A2" w14:paraId="383E0623" w14:textId="4F31DA57">
      <w:pPr>
        <w:jc w:val="both"/>
        <w:rPr>
          <w:rFonts w:ascii="Arial" w:hAnsi="Arial" w:cs="Arial"/>
        </w:rPr>
      </w:pPr>
    </w:p>
    <w:p w:rsidRPr="003032A6" w:rsidR="008D67A2" w:rsidP="0040214C" w:rsidRDefault="00882672" w14:paraId="3E7E32A0" w14:textId="134CAF65">
      <w:pPr>
        <w:jc w:val="both"/>
        <w:rPr>
          <w:rFonts w:ascii="Arial" w:hAnsi="Arial" w:cs="Arial"/>
        </w:rPr>
      </w:pPr>
      <w:r w:rsidRPr="003032A6">
        <w:rPr>
          <w:rFonts w:ascii="Arial" w:hAnsi="Arial" w:cs="Arial"/>
        </w:rPr>
        <w:t>P</w:t>
      </w:r>
      <w:r w:rsidRPr="003032A6" w:rsidR="008D67A2">
        <w:rPr>
          <w:rFonts w:ascii="Arial" w:hAnsi="Arial" w:cs="Arial"/>
        </w:rPr>
        <w:t xml:space="preserve">očet narozených dětí </w:t>
      </w:r>
      <w:r w:rsidRPr="003032A6" w:rsidR="004C5352">
        <w:rPr>
          <w:rFonts w:ascii="Arial" w:hAnsi="Arial" w:cs="Arial"/>
        </w:rPr>
        <w:t xml:space="preserve">po mírném poklesu v letech </w:t>
      </w:r>
      <w:proofErr w:type="gramStart"/>
      <w:r w:rsidRPr="003032A6" w:rsidR="004C5352">
        <w:rPr>
          <w:rFonts w:ascii="Arial" w:hAnsi="Arial" w:cs="Arial"/>
        </w:rPr>
        <w:t>2010 – 2013</w:t>
      </w:r>
      <w:proofErr w:type="gramEnd"/>
      <w:r w:rsidRPr="003032A6" w:rsidR="004C5352">
        <w:rPr>
          <w:rFonts w:ascii="Arial" w:hAnsi="Arial" w:cs="Arial"/>
        </w:rPr>
        <w:t xml:space="preserve"> opět stoupá</w:t>
      </w:r>
      <w:r w:rsidRPr="003032A6" w:rsidR="008D67A2">
        <w:rPr>
          <w:rFonts w:ascii="Arial" w:hAnsi="Arial" w:cs="Arial"/>
        </w:rPr>
        <w:t xml:space="preserve">, </w:t>
      </w:r>
      <w:r w:rsidRPr="003032A6">
        <w:rPr>
          <w:rFonts w:ascii="Arial" w:hAnsi="Arial" w:cs="Arial"/>
        </w:rPr>
        <w:t xml:space="preserve">zároveň se </w:t>
      </w:r>
      <w:r w:rsidRPr="003032A6" w:rsidR="008D67A2">
        <w:rPr>
          <w:rFonts w:ascii="Arial" w:hAnsi="Arial" w:cs="Arial"/>
        </w:rPr>
        <w:t>zvyšuje poptávka po umístění dětí do předškolních zařízení již před třetím rokem věku dítěte. Vzhledem k tomu, že dětské skupiny mohou navštěvovat děti od 1 roku</w:t>
      </w:r>
      <w:r w:rsidRPr="003032A6">
        <w:rPr>
          <w:rFonts w:ascii="Arial" w:hAnsi="Arial" w:cs="Arial"/>
        </w:rPr>
        <w:t xml:space="preserve"> věku</w:t>
      </w:r>
      <w:r w:rsidRPr="003032A6" w:rsidR="008D67A2">
        <w:rPr>
          <w:rFonts w:ascii="Arial" w:hAnsi="Arial" w:cs="Arial"/>
        </w:rPr>
        <w:t xml:space="preserve"> </w:t>
      </w:r>
      <w:r w:rsidRPr="003032A6">
        <w:rPr>
          <w:rFonts w:ascii="Arial" w:hAnsi="Arial" w:cs="Arial"/>
        </w:rPr>
        <w:t xml:space="preserve">až </w:t>
      </w:r>
      <w:r w:rsidRPr="003032A6" w:rsidR="008D67A2">
        <w:rPr>
          <w:rFonts w:ascii="Arial" w:hAnsi="Arial" w:cs="Arial"/>
        </w:rPr>
        <w:t xml:space="preserve">do zahájení </w:t>
      </w:r>
      <w:r w:rsidRPr="003032A6" w:rsidR="008D67A2">
        <w:rPr>
          <w:rFonts w:ascii="Arial" w:hAnsi="Arial" w:cs="Arial"/>
        </w:rPr>
        <w:lastRenderedPageBreak/>
        <w:t xml:space="preserve">povinné školní docházky, je </w:t>
      </w:r>
      <w:r w:rsidRPr="003032A6">
        <w:rPr>
          <w:rFonts w:ascii="Arial" w:hAnsi="Arial" w:cs="Arial"/>
        </w:rPr>
        <w:t xml:space="preserve">pro další podporu těchto zařízení relevantní, že </w:t>
      </w:r>
      <w:r w:rsidRPr="003032A6" w:rsidR="008D67A2">
        <w:rPr>
          <w:rFonts w:ascii="Arial" w:hAnsi="Arial" w:cs="Arial"/>
        </w:rPr>
        <w:t xml:space="preserve">populace dětí ve věku </w:t>
      </w:r>
      <w:proofErr w:type="gramStart"/>
      <w:r w:rsidRPr="003032A6" w:rsidR="008D67A2">
        <w:rPr>
          <w:rFonts w:ascii="Arial" w:hAnsi="Arial" w:cs="Arial"/>
        </w:rPr>
        <w:t>1 – 6</w:t>
      </w:r>
      <w:proofErr w:type="gramEnd"/>
      <w:r w:rsidRPr="003032A6" w:rsidR="008D67A2">
        <w:rPr>
          <w:rFonts w:ascii="Arial" w:hAnsi="Arial" w:cs="Arial"/>
        </w:rPr>
        <w:t xml:space="preserve"> let </w:t>
      </w:r>
      <w:r w:rsidRPr="003032A6">
        <w:rPr>
          <w:rFonts w:ascii="Arial" w:hAnsi="Arial" w:cs="Arial"/>
        </w:rPr>
        <w:t xml:space="preserve">je stále </w:t>
      </w:r>
      <w:r w:rsidRPr="003032A6" w:rsidR="008D67A2">
        <w:rPr>
          <w:rFonts w:ascii="Arial" w:hAnsi="Arial" w:cs="Arial"/>
        </w:rPr>
        <w:t>početně velmi vysoká</w:t>
      </w:r>
      <w:r w:rsidRPr="003032A6" w:rsidR="00E53595">
        <w:rPr>
          <w:rFonts w:ascii="Arial" w:hAnsi="Arial" w:cs="Arial"/>
        </w:rPr>
        <w:t>.</w:t>
      </w:r>
      <w:r w:rsidRPr="003032A6" w:rsidR="008D67A2">
        <w:rPr>
          <w:rStyle w:val="Znakapoznpodarou"/>
          <w:rFonts w:ascii="Arial" w:hAnsi="Arial" w:cs="Arial"/>
        </w:rPr>
        <w:footnoteReference w:id="5"/>
      </w:r>
    </w:p>
    <w:p w:rsidRPr="00773554" w:rsidR="00667EA1" w:rsidP="00667EA1" w:rsidRDefault="00667EA1" w14:paraId="5A564D81" w14:textId="77777777">
      <w:pPr>
        <w:pStyle w:val="Textpoznpodarou"/>
        <w:spacing w:after="200" w:line="276" w:lineRule="auto"/>
        <w:jc w:val="both"/>
        <w:rPr>
          <w:rFonts w:ascii="Arial" w:hAnsi="Arial" w:cs="Arial"/>
          <w:sz w:val="22"/>
          <w:szCs w:val="22"/>
        </w:rPr>
      </w:pPr>
      <w:r w:rsidRPr="003032A6">
        <w:rPr>
          <w:rFonts w:ascii="Arial" w:hAnsi="Arial" w:cs="Arial"/>
          <w:sz w:val="22"/>
          <w:szCs w:val="22"/>
        </w:rPr>
        <w:t>Od roku 2005 umožňuje školský zákon</w:t>
      </w:r>
      <w:r w:rsidRPr="003032A6">
        <w:rPr>
          <w:rStyle w:val="Znakapoznpodarou"/>
          <w:rFonts w:ascii="Arial" w:hAnsi="Arial" w:cs="Arial"/>
          <w:sz w:val="22"/>
          <w:szCs w:val="22"/>
        </w:rPr>
        <w:footnoteReference w:id="6"/>
      </w:r>
      <w:r w:rsidRPr="003032A6">
        <w:rPr>
          <w:rFonts w:ascii="Arial" w:hAnsi="Arial" w:cs="Arial"/>
          <w:sz w:val="22"/>
          <w:szCs w:val="22"/>
        </w:rPr>
        <w:t xml:space="preserve"> přijímání dětí k předškolnímu vzdělávání od 2 let věku. Počet dětí mladších 3 let ve veřejných mateřských školách v České republice činil ve školním roce 2017/2018 12,5 % z celkového počtu dětí navštěvujících tato předškolní zařízení. V mateřských školách na území hl. m. Prahy je podíl dětí mladších 3 let ve veřejných mateřských školách 9,4 %, v ČR mimo Prahu pak 12,96 %. Celkově se podíl dětí mladších 3 let v mateřských školách zvyšuje, podmínkou přijetí ke vzdělávání v mateřské škole je samostatnost v sebeobsluze, schopnost komunikace a socializace, přijímány jsou především děti krátce před třetími narozeninami. Rodičům dětí mladších či méně samostatných pak vzniká bariéra pro vstup na trh práce. Navíc pro děti méně samostatné, mladší, děti se sníženou imunitou či obtížnou adaptací na kolektivní zařízení není velký kolektiv mateřské školy vhodný. </w:t>
      </w:r>
    </w:p>
    <w:tbl>
      <w:tblPr>
        <w:tblStyle w:val="Mkatabulky"/>
        <w:tblW w:w="0" w:type="auto"/>
        <w:tblInd w:w="108" w:type="dxa"/>
        <w:tblLook w:firstRow="1" w:lastRow="0" w:firstColumn="1" w:lastColumn="0" w:noHBand="0" w:noVBand="1" w:val="04A0"/>
      </w:tblPr>
      <w:tblGrid>
        <w:gridCol w:w="3261"/>
        <w:gridCol w:w="1162"/>
        <w:gridCol w:w="1162"/>
        <w:gridCol w:w="1162"/>
        <w:gridCol w:w="1162"/>
        <w:gridCol w:w="1162"/>
      </w:tblGrid>
      <w:tr w:rsidRPr="00773554" w:rsidR="00667EA1" w:rsidTr="00B73BF6" w14:paraId="675A2343" w14:textId="77777777">
        <w:tc>
          <w:tcPr>
            <w:tcW w:w="3261" w:type="dxa"/>
          </w:tcPr>
          <w:p w:rsidRPr="00773554" w:rsidR="00667EA1" w:rsidP="00B73BF6" w:rsidRDefault="00667EA1" w14:paraId="3BE82501" w14:textId="77777777">
            <w:pPr>
              <w:pStyle w:val="Textpoznpodarou"/>
              <w:spacing w:line="276" w:lineRule="auto"/>
              <w:jc w:val="center"/>
              <w:rPr>
                <w:rFonts w:ascii="Arial" w:hAnsi="Arial" w:cs="Arial"/>
              </w:rPr>
            </w:pPr>
          </w:p>
        </w:tc>
        <w:tc>
          <w:tcPr>
            <w:tcW w:w="1105" w:type="dxa"/>
          </w:tcPr>
          <w:p w:rsidRPr="00773554" w:rsidR="00667EA1" w:rsidP="00B73BF6" w:rsidRDefault="00667EA1" w14:paraId="53E07AB8" w14:textId="77777777">
            <w:pPr>
              <w:pStyle w:val="Textpoznpodarou"/>
              <w:spacing w:line="276" w:lineRule="auto"/>
              <w:jc w:val="center"/>
              <w:rPr>
                <w:rFonts w:ascii="Arial" w:hAnsi="Arial" w:cs="Arial"/>
              </w:rPr>
            </w:pPr>
            <w:r w:rsidRPr="00773554">
              <w:rPr>
                <w:rFonts w:ascii="Arial" w:hAnsi="Arial" w:cs="Arial"/>
              </w:rPr>
              <w:t>2013/2014</w:t>
            </w:r>
          </w:p>
        </w:tc>
        <w:tc>
          <w:tcPr>
            <w:tcW w:w="1105" w:type="dxa"/>
          </w:tcPr>
          <w:p w:rsidRPr="00773554" w:rsidR="00667EA1" w:rsidP="00B73BF6" w:rsidRDefault="00667EA1" w14:paraId="65D0B923" w14:textId="77777777">
            <w:pPr>
              <w:pStyle w:val="Textpoznpodarou"/>
              <w:spacing w:line="276" w:lineRule="auto"/>
              <w:jc w:val="center"/>
              <w:rPr>
                <w:rFonts w:ascii="Arial" w:hAnsi="Arial" w:cs="Arial"/>
              </w:rPr>
            </w:pPr>
            <w:r w:rsidRPr="00773554">
              <w:rPr>
                <w:rFonts w:ascii="Arial" w:hAnsi="Arial" w:cs="Arial"/>
              </w:rPr>
              <w:t>2014/2015</w:t>
            </w:r>
          </w:p>
        </w:tc>
        <w:tc>
          <w:tcPr>
            <w:tcW w:w="1105" w:type="dxa"/>
          </w:tcPr>
          <w:p w:rsidRPr="00773554" w:rsidR="00667EA1" w:rsidP="00B73BF6" w:rsidRDefault="00667EA1" w14:paraId="135B5AD2" w14:textId="77777777">
            <w:pPr>
              <w:pStyle w:val="Textpoznpodarou"/>
              <w:spacing w:line="276" w:lineRule="auto"/>
              <w:jc w:val="center"/>
              <w:rPr>
                <w:rFonts w:ascii="Arial" w:hAnsi="Arial" w:cs="Arial"/>
              </w:rPr>
            </w:pPr>
            <w:r w:rsidRPr="00773554">
              <w:rPr>
                <w:rFonts w:ascii="Arial" w:hAnsi="Arial" w:cs="Arial"/>
              </w:rPr>
              <w:t>2015/2016</w:t>
            </w:r>
          </w:p>
        </w:tc>
        <w:tc>
          <w:tcPr>
            <w:tcW w:w="1105" w:type="dxa"/>
          </w:tcPr>
          <w:p w:rsidRPr="00773554" w:rsidR="00667EA1" w:rsidP="00B73BF6" w:rsidRDefault="00667EA1" w14:paraId="32B7DB5E" w14:textId="77777777">
            <w:pPr>
              <w:pStyle w:val="Textpoznpodarou"/>
              <w:spacing w:line="276" w:lineRule="auto"/>
              <w:jc w:val="center"/>
              <w:rPr>
                <w:rFonts w:ascii="Arial" w:hAnsi="Arial" w:cs="Arial"/>
              </w:rPr>
            </w:pPr>
            <w:r w:rsidRPr="00773554">
              <w:rPr>
                <w:rFonts w:ascii="Arial" w:hAnsi="Arial" w:cs="Arial"/>
              </w:rPr>
              <w:t>2016/2017</w:t>
            </w:r>
          </w:p>
        </w:tc>
        <w:tc>
          <w:tcPr>
            <w:tcW w:w="1105" w:type="dxa"/>
          </w:tcPr>
          <w:p w:rsidRPr="00773554" w:rsidR="00667EA1" w:rsidP="00B73BF6" w:rsidRDefault="00667EA1" w14:paraId="52677E03" w14:textId="77777777">
            <w:pPr>
              <w:pStyle w:val="Textpoznpodarou"/>
              <w:spacing w:line="276" w:lineRule="auto"/>
              <w:jc w:val="center"/>
              <w:rPr>
                <w:rFonts w:ascii="Arial" w:hAnsi="Arial" w:cs="Arial"/>
              </w:rPr>
            </w:pPr>
            <w:r w:rsidRPr="00773554">
              <w:rPr>
                <w:rFonts w:ascii="Arial" w:hAnsi="Arial" w:cs="Arial"/>
              </w:rPr>
              <w:t>2017/2018</w:t>
            </w:r>
          </w:p>
        </w:tc>
      </w:tr>
      <w:tr w:rsidRPr="00773554" w:rsidR="00667EA1" w:rsidTr="00B73BF6" w14:paraId="20846E2B" w14:textId="77777777">
        <w:tc>
          <w:tcPr>
            <w:tcW w:w="3261" w:type="dxa"/>
          </w:tcPr>
          <w:p w:rsidRPr="00773554" w:rsidR="00667EA1" w:rsidP="00B73BF6" w:rsidRDefault="00667EA1" w14:paraId="0807A9F2" w14:textId="77777777">
            <w:pPr>
              <w:jc w:val="both"/>
              <w:rPr>
                <w:rFonts w:ascii="Arial" w:hAnsi="Arial" w:cs="Arial"/>
                <w:sz w:val="20"/>
                <w:szCs w:val="20"/>
              </w:rPr>
            </w:pPr>
            <w:r w:rsidRPr="00773554">
              <w:rPr>
                <w:rFonts w:ascii="Arial" w:hAnsi="Arial" w:cs="Arial"/>
                <w:sz w:val="20"/>
                <w:szCs w:val="20"/>
              </w:rPr>
              <w:t xml:space="preserve">Celá </w:t>
            </w:r>
            <w:proofErr w:type="gramStart"/>
            <w:r w:rsidRPr="00773554">
              <w:rPr>
                <w:rFonts w:ascii="Arial" w:hAnsi="Arial" w:cs="Arial"/>
                <w:sz w:val="20"/>
                <w:szCs w:val="20"/>
              </w:rPr>
              <w:t>ČR - děti</w:t>
            </w:r>
            <w:proofErr w:type="gramEnd"/>
            <w:r w:rsidRPr="00773554">
              <w:rPr>
                <w:rFonts w:ascii="Arial" w:hAnsi="Arial" w:cs="Arial"/>
                <w:sz w:val="20"/>
                <w:szCs w:val="20"/>
              </w:rPr>
              <w:t xml:space="preserve"> v mateřských školách</w:t>
            </w:r>
          </w:p>
        </w:tc>
        <w:tc>
          <w:tcPr>
            <w:tcW w:w="1105" w:type="dxa"/>
            <w:vAlign w:val="bottom"/>
          </w:tcPr>
          <w:p w:rsidRPr="003032A6" w:rsidR="00667EA1" w:rsidP="00B73BF6" w:rsidRDefault="00667EA1" w14:paraId="290F4BE8" w14:textId="77777777">
            <w:pPr>
              <w:jc w:val="right"/>
              <w:rPr>
                <w:rFonts w:ascii="Arial" w:hAnsi="Arial" w:cs="Arial"/>
                <w:color w:val="000000"/>
                <w:sz w:val="20"/>
                <w:szCs w:val="20"/>
              </w:rPr>
            </w:pPr>
            <w:r w:rsidRPr="003032A6">
              <w:rPr>
                <w:rFonts w:ascii="Arial" w:hAnsi="Arial" w:cs="Arial"/>
                <w:color w:val="000000"/>
                <w:sz w:val="20"/>
                <w:szCs w:val="20"/>
              </w:rPr>
              <w:t>363 568</w:t>
            </w:r>
          </w:p>
        </w:tc>
        <w:tc>
          <w:tcPr>
            <w:tcW w:w="1105" w:type="dxa"/>
            <w:vAlign w:val="bottom"/>
          </w:tcPr>
          <w:p w:rsidRPr="003032A6" w:rsidR="00667EA1" w:rsidP="00B73BF6" w:rsidRDefault="00667EA1" w14:paraId="4ADFD674" w14:textId="77777777">
            <w:pPr>
              <w:jc w:val="right"/>
              <w:rPr>
                <w:rFonts w:ascii="Arial" w:hAnsi="Arial" w:cs="Arial"/>
                <w:color w:val="000000"/>
                <w:sz w:val="20"/>
                <w:szCs w:val="20"/>
              </w:rPr>
            </w:pPr>
            <w:r w:rsidRPr="003032A6">
              <w:rPr>
                <w:rFonts w:ascii="Arial" w:hAnsi="Arial" w:cs="Arial"/>
                <w:color w:val="000000"/>
                <w:sz w:val="20"/>
                <w:szCs w:val="20"/>
              </w:rPr>
              <w:t>367 603</w:t>
            </w:r>
          </w:p>
        </w:tc>
        <w:tc>
          <w:tcPr>
            <w:tcW w:w="1105" w:type="dxa"/>
            <w:vAlign w:val="bottom"/>
          </w:tcPr>
          <w:p w:rsidRPr="003032A6" w:rsidR="00667EA1" w:rsidP="00B73BF6" w:rsidRDefault="00667EA1" w14:paraId="0832EB73" w14:textId="77777777">
            <w:pPr>
              <w:jc w:val="right"/>
              <w:rPr>
                <w:rFonts w:ascii="Arial" w:hAnsi="Arial" w:cs="Arial"/>
                <w:color w:val="000000"/>
                <w:sz w:val="20"/>
                <w:szCs w:val="20"/>
              </w:rPr>
            </w:pPr>
            <w:r w:rsidRPr="003032A6">
              <w:rPr>
                <w:rFonts w:ascii="Arial" w:hAnsi="Arial" w:cs="Arial"/>
                <w:color w:val="000000"/>
                <w:sz w:val="20"/>
                <w:szCs w:val="20"/>
              </w:rPr>
              <w:t>367 361</w:t>
            </w:r>
          </w:p>
        </w:tc>
        <w:tc>
          <w:tcPr>
            <w:tcW w:w="1105" w:type="dxa"/>
            <w:vAlign w:val="bottom"/>
          </w:tcPr>
          <w:p w:rsidRPr="003032A6" w:rsidR="00667EA1" w:rsidP="00B73BF6" w:rsidRDefault="00667EA1" w14:paraId="247F3CF2" w14:textId="77777777">
            <w:pPr>
              <w:jc w:val="right"/>
              <w:rPr>
                <w:rFonts w:ascii="Arial" w:hAnsi="Arial" w:cs="Arial"/>
                <w:color w:val="000000"/>
                <w:sz w:val="20"/>
                <w:szCs w:val="20"/>
              </w:rPr>
            </w:pPr>
            <w:r w:rsidRPr="003032A6">
              <w:rPr>
                <w:rFonts w:ascii="Arial" w:hAnsi="Arial" w:cs="Arial"/>
                <w:color w:val="000000"/>
                <w:sz w:val="20"/>
                <w:szCs w:val="20"/>
              </w:rPr>
              <w:t>362 653</w:t>
            </w:r>
          </w:p>
        </w:tc>
        <w:tc>
          <w:tcPr>
            <w:tcW w:w="1105" w:type="dxa"/>
            <w:vAlign w:val="bottom"/>
          </w:tcPr>
          <w:p w:rsidRPr="003032A6" w:rsidR="00667EA1" w:rsidP="00B73BF6" w:rsidRDefault="00667EA1" w14:paraId="4051E329" w14:textId="77777777">
            <w:pPr>
              <w:jc w:val="right"/>
              <w:rPr>
                <w:rFonts w:ascii="Arial" w:hAnsi="Arial" w:cs="Arial"/>
                <w:color w:val="000000"/>
                <w:sz w:val="20"/>
                <w:szCs w:val="20"/>
              </w:rPr>
            </w:pPr>
            <w:r w:rsidRPr="003032A6">
              <w:rPr>
                <w:rFonts w:ascii="Arial" w:hAnsi="Arial" w:cs="Arial"/>
                <w:color w:val="000000"/>
                <w:sz w:val="20"/>
                <w:szCs w:val="20"/>
              </w:rPr>
              <w:t>362 756</w:t>
            </w:r>
          </w:p>
        </w:tc>
      </w:tr>
      <w:tr w:rsidRPr="00773554" w:rsidR="00667EA1" w:rsidTr="00B73BF6" w14:paraId="43ACDCC8" w14:textId="77777777">
        <w:tc>
          <w:tcPr>
            <w:tcW w:w="3261" w:type="dxa"/>
          </w:tcPr>
          <w:p w:rsidRPr="00773554" w:rsidR="00667EA1" w:rsidP="00B73BF6" w:rsidRDefault="00667EA1" w14:paraId="13832C09" w14:textId="77777777">
            <w:pPr>
              <w:jc w:val="both"/>
              <w:rPr>
                <w:rFonts w:ascii="Arial" w:hAnsi="Arial" w:cs="Arial"/>
                <w:sz w:val="20"/>
                <w:szCs w:val="20"/>
              </w:rPr>
            </w:pPr>
            <w:r w:rsidRPr="00773554">
              <w:rPr>
                <w:rFonts w:ascii="Arial" w:hAnsi="Arial" w:cs="Arial"/>
                <w:sz w:val="20"/>
                <w:szCs w:val="20"/>
              </w:rPr>
              <w:t xml:space="preserve">                          z toho děti mladší 3 let</w:t>
            </w:r>
          </w:p>
        </w:tc>
        <w:tc>
          <w:tcPr>
            <w:tcW w:w="1105" w:type="dxa"/>
            <w:vAlign w:val="bottom"/>
          </w:tcPr>
          <w:p w:rsidRPr="003032A6" w:rsidR="00667EA1" w:rsidP="00B73BF6" w:rsidRDefault="00667EA1" w14:paraId="2A3D0287" w14:textId="77777777">
            <w:pPr>
              <w:jc w:val="right"/>
              <w:rPr>
                <w:rFonts w:ascii="Arial" w:hAnsi="Arial" w:cs="Arial"/>
                <w:color w:val="000000"/>
                <w:sz w:val="20"/>
                <w:szCs w:val="20"/>
              </w:rPr>
            </w:pPr>
            <w:r w:rsidRPr="003032A6">
              <w:rPr>
                <w:rFonts w:ascii="Arial" w:hAnsi="Arial" w:cs="Arial"/>
                <w:color w:val="000000"/>
                <w:sz w:val="20"/>
                <w:szCs w:val="20"/>
              </w:rPr>
              <w:t>33 141</w:t>
            </w:r>
          </w:p>
        </w:tc>
        <w:tc>
          <w:tcPr>
            <w:tcW w:w="1105" w:type="dxa"/>
            <w:vAlign w:val="bottom"/>
          </w:tcPr>
          <w:p w:rsidRPr="003032A6" w:rsidR="00667EA1" w:rsidP="00B73BF6" w:rsidRDefault="00667EA1" w14:paraId="0196C3CC" w14:textId="77777777">
            <w:pPr>
              <w:jc w:val="right"/>
              <w:rPr>
                <w:rFonts w:ascii="Arial" w:hAnsi="Arial" w:cs="Arial"/>
                <w:color w:val="000000"/>
                <w:sz w:val="20"/>
                <w:szCs w:val="20"/>
              </w:rPr>
            </w:pPr>
            <w:r w:rsidRPr="003032A6">
              <w:rPr>
                <w:rFonts w:ascii="Arial" w:hAnsi="Arial" w:cs="Arial"/>
                <w:color w:val="000000"/>
                <w:sz w:val="20"/>
                <w:szCs w:val="20"/>
              </w:rPr>
              <w:t>37 898</w:t>
            </w:r>
          </w:p>
        </w:tc>
        <w:tc>
          <w:tcPr>
            <w:tcW w:w="1105" w:type="dxa"/>
            <w:vAlign w:val="bottom"/>
          </w:tcPr>
          <w:p w:rsidRPr="003032A6" w:rsidR="00667EA1" w:rsidP="00B73BF6" w:rsidRDefault="00667EA1" w14:paraId="0FE218EB" w14:textId="77777777">
            <w:pPr>
              <w:jc w:val="right"/>
              <w:rPr>
                <w:rFonts w:ascii="Arial" w:hAnsi="Arial" w:cs="Arial"/>
                <w:color w:val="000000"/>
                <w:sz w:val="20"/>
                <w:szCs w:val="20"/>
              </w:rPr>
            </w:pPr>
            <w:r w:rsidRPr="003032A6">
              <w:rPr>
                <w:rFonts w:ascii="Arial" w:hAnsi="Arial" w:cs="Arial"/>
                <w:color w:val="000000"/>
                <w:sz w:val="20"/>
                <w:szCs w:val="20"/>
              </w:rPr>
              <w:t>42 321</w:t>
            </w:r>
          </w:p>
        </w:tc>
        <w:tc>
          <w:tcPr>
            <w:tcW w:w="1105" w:type="dxa"/>
            <w:vAlign w:val="bottom"/>
          </w:tcPr>
          <w:p w:rsidRPr="003032A6" w:rsidR="00667EA1" w:rsidP="00B73BF6" w:rsidRDefault="00667EA1" w14:paraId="6FE29E80" w14:textId="77777777">
            <w:pPr>
              <w:jc w:val="right"/>
              <w:rPr>
                <w:rFonts w:ascii="Arial" w:hAnsi="Arial" w:cs="Arial"/>
                <w:color w:val="000000"/>
                <w:sz w:val="20"/>
                <w:szCs w:val="20"/>
              </w:rPr>
            </w:pPr>
            <w:r w:rsidRPr="003032A6">
              <w:rPr>
                <w:rFonts w:ascii="Arial" w:hAnsi="Arial" w:cs="Arial"/>
                <w:color w:val="000000"/>
                <w:sz w:val="20"/>
                <w:szCs w:val="20"/>
              </w:rPr>
              <w:t>44 729</w:t>
            </w:r>
          </w:p>
        </w:tc>
        <w:tc>
          <w:tcPr>
            <w:tcW w:w="1105" w:type="dxa"/>
            <w:vAlign w:val="bottom"/>
          </w:tcPr>
          <w:p w:rsidRPr="003032A6" w:rsidR="00667EA1" w:rsidP="00B73BF6" w:rsidRDefault="00667EA1" w14:paraId="63E78381" w14:textId="77777777">
            <w:pPr>
              <w:jc w:val="right"/>
              <w:rPr>
                <w:rFonts w:ascii="Arial" w:hAnsi="Arial" w:cs="Arial"/>
                <w:color w:val="000000"/>
                <w:sz w:val="20"/>
                <w:szCs w:val="20"/>
              </w:rPr>
            </w:pPr>
            <w:r w:rsidRPr="003032A6">
              <w:rPr>
                <w:rFonts w:ascii="Arial" w:hAnsi="Arial" w:cs="Arial"/>
                <w:color w:val="000000"/>
                <w:sz w:val="20"/>
                <w:szCs w:val="20"/>
              </w:rPr>
              <w:t>45 471</w:t>
            </w:r>
          </w:p>
        </w:tc>
      </w:tr>
      <w:tr w:rsidRPr="00773554" w:rsidR="00667EA1" w:rsidTr="00B73BF6" w14:paraId="23416761" w14:textId="77777777">
        <w:tc>
          <w:tcPr>
            <w:tcW w:w="3261" w:type="dxa"/>
          </w:tcPr>
          <w:p w:rsidRPr="00773554" w:rsidR="00667EA1" w:rsidP="00B73BF6" w:rsidRDefault="00667EA1" w14:paraId="599EB43B" w14:textId="77777777">
            <w:pPr>
              <w:jc w:val="both"/>
              <w:rPr>
                <w:rFonts w:ascii="Arial" w:hAnsi="Arial" w:cs="Arial"/>
                <w:sz w:val="20"/>
                <w:szCs w:val="20"/>
              </w:rPr>
            </w:pPr>
            <w:r w:rsidRPr="00773554">
              <w:rPr>
                <w:rFonts w:ascii="Arial" w:hAnsi="Arial" w:cs="Arial"/>
                <w:sz w:val="20"/>
                <w:szCs w:val="20"/>
              </w:rPr>
              <w:t>z toho v Praze – děti v mateřských školách</w:t>
            </w:r>
          </w:p>
        </w:tc>
        <w:tc>
          <w:tcPr>
            <w:tcW w:w="1105" w:type="dxa"/>
            <w:vAlign w:val="bottom"/>
          </w:tcPr>
          <w:p w:rsidRPr="003032A6" w:rsidR="00667EA1" w:rsidP="00B73BF6" w:rsidRDefault="00667EA1" w14:paraId="38751187" w14:textId="77777777">
            <w:pPr>
              <w:jc w:val="right"/>
              <w:rPr>
                <w:rFonts w:ascii="Arial" w:hAnsi="Arial" w:cs="Arial"/>
                <w:color w:val="000000"/>
                <w:sz w:val="20"/>
                <w:szCs w:val="20"/>
              </w:rPr>
            </w:pPr>
            <w:r w:rsidRPr="003032A6">
              <w:rPr>
                <w:rFonts w:ascii="Arial" w:hAnsi="Arial" w:cs="Arial"/>
                <w:color w:val="000000"/>
                <w:sz w:val="20"/>
                <w:szCs w:val="20"/>
              </w:rPr>
              <w:t>40 405</w:t>
            </w:r>
          </w:p>
        </w:tc>
        <w:tc>
          <w:tcPr>
            <w:tcW w:w="1105" w:type="dxa"/>
            <w:vAlign w:val="bottom"/>
          </w:tcPr>
          <w:p w:rsidRPr="003032A6" w:rsidR="00667EA1" w:rsidP="00B73BF6" w:rsidRDefault="00667EA1" w14:paraId="7E2E3690" w14:textId="77777777">
            <w:pPr>
              <w:jc w:val="right"/>
              <w:rPr>
                <w:rFonts w:ascii="Arial" w:hAnsi="Arial" w:cs="Arial"/>
                <w:color w:val="000000"/>
                <w:sz w:val="20"/>
                <w:szCs w:val="20"/>
              </w:rPr>
            </w:pPr>
            <w:r w:rsidRPr="003032A6">
              <w:rPr>
                <w:rFonts w:ascii="Arial" w:hAnsi="Arial" w:cs="Arial"/>
                <w:color w:val="000000"/>
                <w:sz w:val="20"/>
                <w:szCs w:val="20"/>
              </w:rPr>
              <w:t>41 637</w:t>
            </w:r>
          </w:p>
        </w:tc>
        <w:tc>
          <w:tcPr>
            <w:tcW w:w="1105" w:type="dxa"/>
            <w:vAlign w:val="bottom"/>
          </w:tcPr>
          <w:p w:rsidRPr="003032A6" w:rsidR="00667EA1" w:rsidP="00B73BF6" w:rsidRDefault="00667EA1" w14:paraId="4DF0404D" w14:textId="77777777">
            <w:pPr>
              <w:jc w:val="right"/>
              <w:rPr>
                <w:rFonts w:ascii="Arial" w:hAnsi="Arial" w:cs="Arial"/>
                <w:color w:val="000000"/>
                <w:sz w:val="20"/>
                <w:szCs w:val="20"/>
              </w:rPr>
            </w:pPr>
            <w:r w:rsidRPr="003032A6">
              <w:rPr>
                <w:rFonts w:ascii="Arial" w:hAnsi="Arial" w:cs="Arial"/>
                <w:color w:val="000000"/>
                <w:sz w:val="20"/>
                <w:szCs w:val="20"/>
              </w:rPr>
              <w:t>42 371</w:t>
            </w:r>
          </w:p>
        </w:tc>
        <w:tc>
          <w:tcPr>
            <w:tcW w:w="1105" w:type="dxa"/>
            <w:vAlign w:val="bottom"/>
          </w:tcPr>
          <w:p w:rsidRPr="003032A6" w:rsidR="00667EA1" w:rsidP="00B73BF6" w:rsidRDefault="00667EA1" w14:paraId="14DFABE8" w14:textId="77777777">
            <w:pPr>
              <w:jc w:val="right"/>
              <w:rPr>
                <w:rFonts w:ascii="Arial" w:hAnsi="Arial" w:cs="Arial"/>
                <w:color w:val="000000"/>
                <w:sz w:val="20"/>
                <w:szCs w:val="20"/>
              </w:rPr>
            </w:pPr>
            <w:r w:rsidRPr="003032A6">
              <w:rPr>
                <w:rFonts w:ascii="Arial" w:hAnsi="Arial" w:cs="Arial"/>
                <w:color w:val="000000"/>
                <w:sz w:val="20"/>
                <w:szCs w:val="20"/>
              </w:rPr>
              <w:t>42 711</w:t>
            </w:r>
          </w:p>
        </w:tc>
        <w:tc>
          <w:tcPr>
            <w:tcW w:w="1105" w:type="dxa"/>
            <w:vAlign w:val="bottom"/>
          </w:tcPr>
          <w:p w:rsidRPr="003032A6" w:rsidR="00667EA1" w:rsidP="00B73BF6" w:rsidRDefault="00667EA1" w14:paraId="63D2A644" w14:textId="77777777">
            <w:pPr>
              <w:jc w:val="right"/>
              <w:rPr>
                <w:rFonts w:ascii="Arial" w:hAnsi="Arial" w:cs="Arial"/>
                <w:color w:val="000000"/>
                <w:sz w:val="20"/>
                <w:szCs w:val="20"/>
              </w:rPr>
            </w:pPr>
            <w:r w:rsidRPr="003032A6">
              <w:rPr>
                <w:rFonts w:ascii="Arial" w:hAnsi="Arial" w:cs="Arial"/>
                <w:color w:val="000000"/>
                <w:sz w:val="20"/>
                <w:szCs w:val="20"/>
              </w:rPr>
              <w:t>43 147</w:t>
            </w:r>
          </w:p>
        </w:tc>
      </w:tr>
      <w:tr w:rsidRPr="00773554" w:rsidR="00667EA1" w:rsidTr="00B73BF6" w14:paraId="7F3F14A7" w14:textId="77777777">
        <w:tc>
          <w:tcPr>
            <w:tcW w:w="3261" w:type="dxa"/>
          </w:tcPr>
          <w:p w:rsidRPr="00773554" w:rsidR="00667EA1" w:rsidP="00B73BF6" w:rsidRDefault="00667EA1" w14:paraId="1F27C490" w14:textId="77777777">
            <w:pPr>
              <w:jc w:val="both"/>
              <w:rPr>
                <w:rFonts w:ascii="Arial" w:hAnsi="Arial" w:cs="Arial"/>
                <w:sz w:val="20"/>
                <w:szCs w:val="20"/>
              </w:rPr>
            </w:pPr>
            <w:r w:rsidRPr="00773554">
              <w:rPr>
                <w:rFonts w:ascii="Arial" w:hAnsi="Arial" w:cs="Arial"/>
                <w:sz w:val="20"/>
                <w:szCs w:val="20"/>
              </w:rPr>
              <w:t xml:space="preserve">                          z toho děti mladší 3 let</w:t>
            </w:r>
          </w:p>
        </w:tc>
        <w:tc>
          <w:tcPr>
            <w:tcW w:w="1105" w:type="dxa"/>
            <w:vAlign w:val="bottom"/>
          </w:tcPr>
          <w:p w:rsidRPr="003032A6" w:rsidR="00667EA1" w:rsidP="00B73BF6" w:rsidRDefault="00667EA1" w14:paraId="53AC975C" w14:textId="77777777">
            <w:pPr>
              <w:jc w:val="right"/>
              <w:rPr>
                <w:rFonts w:ascii="Arial" w:hAnsi="Arial" w:cs="Arial"/>
                <w:color w:val="000000"/>
                <w:sz w:val="20"/>
                <w:szCs w:val="20"/>
              </w:rPr>
            </w:pPr>
            <w:r w:rsidRPr="003032A6">
              <w:rPr>
                <w:rFonts w:ascii="Arial" w:hAnsi="Arial" w:cs="Arial"/>
                <w:color w:val="000000"/>
                <w:sz w:val="20"/>
                <w:szCs w:val="20"/>
              </w:rPr>
              <w:t>2 181</w:t>
            </w:r>
          </w:p>
        </w:tc>
        <w:tc>
          <w:tcPr>
            <w:tcW w:w="1105" w:type="dxa"/>
            <w:vAlign w:val="bottom"/>
          </w:tcPr>
          <w:p w:rsidRPr="003032A6" w:rsidR="00667EA1" w:rsidP="00B73BF6" w:rsidRDefault="00667EA1" w14:paraId="1F379677" w14:textId="77777777">
            <w:pPr>
              <w:jc w:val="right"/>
              <w:rPr>
                <w:rFonts w:ascii="Arial" w:hAnsi="Arial" w:cs="Arial"/>
                <w:color w:val="000000"/>
                <w:sz w:val="20"/>
                <w:szCs w:val="20"/>
              </w:rPr>
            </w:pPr>
            <w:r w:rsidRPr="003032A6">
              <w:rPr>
                <w:rFonts w:ascii="Arial" w:hAnsi="Arial" w:cs="Arial"/>
                <w:color w:val="000000"/>
                <w:sz w:val="20"/>
                <w:szCs w:val="20"/>
              </w:rPr>
              <w:t>2 696</w:t>
            </w:r>
          </w:p>
        </w:tc>
        <w:tc>
          <w:tcPr>
            <w:tcW w:w="1105" w:type="dxa"/>
            <w:vAlign w:val="bottom"/>
          </w:tcPr>
          <w:p w:rsidRPr="003032A6" w:rsidR="00667EA1" w:rsidP="00B73BF6" w:rsidRDefault="00667EA1" w14:paraId="3294183E" w14:textId="77777777">
            <w:pPr>
              <w:jc w:val="right"/>
              <w:rPr>
                <w:rFonts w:ascii="Arial" w:hAnsi="Arial" w:cs="Arial"/>
                <w:color w:val="000000"/>
                <w:sz w:val="20"/>
                <w:szCs w:val="20"/>
              </w:rPr>
            </w:pPr>
            <w:r w:rsidRPr="003032A6">
              <w:rPr>
                <w:rFonts w:ascii="Arial" w:hAnsi="Arial" w:cs="Arial"/>
                <w:color w:val="000000"/>
                <w:sz w:val="20"/>
                <w:szCs w:val="20"/>
              </w:rPr>
              <w:t>3 313</w:t>
            </w:r>
          </w:p>
        </w:tc>
        <w:tc>
          <w:tcPr>
            <w:tcW w:w="1105" w:type="dxa"/>
            <w:vAlign w:val="bottom"/>
          </w:tcPr>
          <w:p w:rsidRPr="003032A6" w:rsidR="00667EA1" w:rsidP="00B73BF6" w:rsidRDefault="00667EA1" w14:paraId="7672C129" w14:textId="77777777">
            <w:pPr>
              <w:jc w:val="right"/>
              <w:rPr>
                <w:rFonts w:ascii="Arial" w:hAnsi="Arial" w:cs="Arial"/>
                <w:color w:val="000000"/>
                <w:sz w:val="20"/>
                <w:szCs w:val="20"/>
              </w:rPr>
            </w:pPr>
            <w:r w:rsidRPr="003032A6">
              <w:rPr>
                <w:rFonts w:ascii="Arial" w:hAnsi="Arial" w:cs="Arial"/>
                <w:color w:val="000000"/>
                <w:sz w:val="20"/>
                <w:szCs w:val="20"/>
              </w:rPr>
              <w:t>3 684</w:t>
            </w:r>
          </w:p>
        </w:tc>
        <w:tc>
          <w:tcPr>
            <w:tcW w:w="1105" w:type="dxa"/>
            <w:vAlign w:val="bottom"/>
          </w:tcPr>
          <w:p w:rsidRPr="003032A6" w:rsidR="00667EA1" w:rsidP="00B73BF6" w:rsidRDefault="00667EA1" w14:paraId="2B693C67" w14:textId="77777777">
            <w:pPr>
              <w:jc w:val="right"/>
              <w:rPr>
                <w:rFonts w:ascii="Arial" w:hAnsi="Arial" w:cs="Arial"/>
                <w:color w:val="000000"/>
                <w:sz w:val="20"/>
                <w:szCs w:val="20"/>
              </w:rPr>
            </w:pPr>
            <w:r w:rsidRPr="003032A6">
              <w:rPr>
                <w:rFonts w:ascii="Arial" w:hAnsi="Arial" w:cs="Arial"/>
                <w:color w:val="000000"/>
                <w:sz w:val="20"/>
                <w:szCs w:val="20"/>
              </w:rPr>
              <w:t>4 046</w:t>
            </w:r>
          </w:p>
        </w:tc>
      </w:tr>
    </w:tbl>
    <w:p w:rsidRPr="00773554" w:rsidR="00667EA1" w:rsidP="00667EA1" w:rsidRDefault="00667EA1" w14:paraId="320857AF" w14:textId="77777777">
      <w:pPr>
        <w:pStyle w:val="Textpoznpodarou"/>
        <w:spacing w:line="276" w:lineRule="auto"/>
        <w:jc w:val="both"/>
        <w:rPr>
          <w:rFonts w:ascii="Arial" w:hAnsi="Arial" w:cs="Arial"/>
          <w:b/>
          <w:sz w:val="18"/>
          <w:szCs w:val="18"/>
        </w:rPr>
      </w:pPr>
      <w:r w:rsidRPr="00773554">
        <w:rPr>
          <w:rFonts w:ascii="Arial" w:hAnsi="Arial" w:cs="Arial"/>
          <w:b/>
          <w:sz w:val="18"/>
          <w:szCs w:val="18"/>
        </w:rPr>
        <w:t xml:space="preserve">Zdroj: </w:t>
      </w:r>
      <w:r w:rsidRPr="00773554">
        <w:rPr>
          <w:rFonts w:ascii="Arial" w:hAnsi="Arial" w:cs="Arial"/>
          <w:sz w:val="18"/>
          <w:szCs w:val="18"/>
        </w:rPr>
        <w:t xml:space="preserve">MŠMT, Statistická ročenka </w:t>
      </w:r>
      <w:proofErr w:type="gramStart"/>
      <w:r w:rsidRPr="00773554">
        <w:rPr>
          <w:rFonts w:ascii="Arial" w:hAnsi="Arial" w:cs="Arial"/>
          <w:sz w:val="18"/>
          <w:szCs w:val="18"/>
        </w:rPr>
        <w:t>školství - výkonové</w:t>
      </w:r>
      <w:proofErr w:type="gramEnd"/>
      <w:r w:rsidRPr="00773554">
        <w:rPr>
          <w:rFonts w:ascii="Arial" w:hAnsi="Arial" w:cs="Arial"/>
          <w:sz w:val="18"/>
          <w:szCs w:val="18"/>
        </w:rPr>
        <w:t xml:space="preserve"> ukazatele; </w:t>
      </w:r>
      <w:hyperlink w:history="true" r:id="rId11">
        <w:r w:rsidRPr="00773554">
          <w:rPr>
            <w:rFonts w:ascii="Arial" w:hAnsi="Arial" w:cs="Arial"/>
            <w:sz w:val="18"/>
            <w:szCs w:val="18"/>
          </w:rPr>
          <w:t>http://toiler.uiv.cz/rocenka/rocenka.asp</w:t>
        </w:r>
      </w:hyperlink>
    </w:p>
    <w:p w:rsidRPr="000C7A72" w:rsidR="00667EA1" w:rsidP="0040214C" w:rsidRDefault="00667EA1" w14:paraId="1543BB8C" w14:textId="77777777">
      <w:pPr>
        <w:jc w:val="both"/>
      </w:pPr>
    </w:p>
    <w:p w:rsidRPr="003032A6" w:rsidR="008D67A2" w:rsidP="0040214C" w:rsidRDefault="008D67A2" w14:paraId="0A68E9A9" w14:textId="2B3CCC70">
      <w:pPr>
        <w:jc w:val="both"/>
        <w:rPr>
          <w:rFonts w:ascii="Arial" w:hAnsi="Arial" w:cs="Arial"/>
        </w:rPr>
      </w:pPr>
      <w:r w:rsidRPr="003032A6">
        <w:rPr>
          <w:rFonts w:ascii="Arial" w:hAnsi="Arial" w:cs="Arial"/>
        </w:rPr>
        <w:t xml:space="preserve">Nedostatek </w:t>
      </w:r>
      <w:r w:rsidRPr="003032A6" w:rsidR="00667EA1">
        <w:rPr>
          <w:rFonts w:ascii="Arial" w:hAnsi="Arial" w:cs="Arial"/>
        </w:rPr>
        <w:t xml:space="preserve">formálních a cenově dostupných </w:t>
      </w:r>
      <w:r w:rsidRPr="003032A6">
        <w:rPr>
          <w:rFonts w:ascii="Arial" w:hAnsi="Arial" w:cs="Arial"/>
        </w:rPr>
        <w:t>služeb péče o děti má významný vliv na nezaměstnanost rodičů s dětmi, speciálně žen</w:t>
      </w:r>
      <w:r w:rsidRPr="003032A6" w:rsidR="004C5352">
        <w:rPr>
          <w:rFonts w:ascii="Arial" w:hAnsi="Arial" w:cs="Arial"/>
        </w:rPr>
        <w:t>. Přestože počet nezaměstnaných žen, stejně jako počet uchazečů o zaměstnání po MD/RD v posledních letech klesá, představují tyto skupiny na trhu práce nevyužitý potenciál, zejména v době nedostatku pracovních sil.</w:t>
      </w:r>
      <w:r w:rsidRPr="003032A6" w:rsidR="00E53595">
        <w:rPr>
          <w:rFonts w:ascii="Arial" w:hAnsi="Arial" w:cs="Arial"/>
        </w:rPr>
        <w:t>:</w:t>
      </w:r>
      <w:r w:rsidRPr="003032A6">
        <w:rPr>
          <w:rStyle w:val="Znakapoznpodarou"/>
          <w:rFonts w:ascii="Arial" w:hAnsi="Arial" w:cs="Arial"/>
        </w:rPr>
        <w:footnoteReference w:id="7"/>
      </w:r>
    </w:p>
    <w:tbl>
      <w:tblPr>
        <w:tblW w:w="0" w:type="auto"/>
        <w:tblInd w:w="55" w:type="dxa"/>
        <w:tblCellMar>
          <w:left w:w="70" w:type="dxa"/>
          <w:right w:w="70" w:type="dxa"/>
        </w:tblCellMar>
        <w:tblLook w:firstRow="1" w:lastRow="0" w:firstColumn="1" w:lastColumn="0" w:noHBand="0" w:noVBand="1" w:val="04A0"/>
      </w:tblPr>
      <w:tblGrid>
        <w:gridCol w:w="3843"/>
        <w:gridCol w:w="1417"/>
        <w:gridCol w:w="1843"/>
        <w:gridCol w:w="1559"/>
      </w:tblGrid>
      <w:tr w:rsidRPr="000C7A72" w:rsidR="008D67A2" w:rsidTr="00882672" w14:paraId="283E76F6" w14:textId="77777777">
        <w:trPr>
          <w:trHeight w:val="315"/>
        </w:trPr>
        <w:tc>
          <w:tcPr>
            <w:tcW w:w="3843" w:type="dxa"/>
            <w:tcBorders>
              <w:top w:val="single" w:color="auto" w:sz="4" w:space="0"/>
              <w:left w:val="single" w:color="auto" w:sz="4" w:space="0"/>
              <w:bottom w:val="double" w:color="auto" w:sz="6" w:space="0"/>
              <w:right w:val="nil"/>
            </w:tcBorders>
            <w:shd w:val="clear" w:color="000000" w:fill="F2F2F2"/>
            <w:noWrap/>
            <w:vAlign w:val="center"/>
            <w:hideMark/>
          </w:tcPr>
          <w:p w:rsidRPr="000C7A72" w:rsidR="008D67A2" w:rsidP="00882672" w:rsidRDefault="008D67A2" w14:paraId="75D8C172" w14:textId="77777777">
            <w:pPr>
              <w:spacing w:after="0" w:line="240" w:lineRule="auto"/>
              <w:rPr>
                <w:rFonts w:ascii="Calibri" w:hAnsi="Calibri" w:eastAsia="Times New Roman" w:cs="Times New Roman"/>
                <w:b/>
                <w:bCs/>
                <w:lang w:eastAsia="cs-CZ"/>
              </w:rPr>
            </w:pPr>
            <w:r w:rsidRPr="000C7A72">
              <w:rPr>
                <w:rFonts w:ascii="Calibri" w:hAnsi="Calibri" w:eastAsia="Times New Roman" w:cs="Times New Roman"/>
                <w:b/>
                <w:bCs/>
                <w:lang w:eastAsia="cs-CZ"/>
              </w:rPr>
              <w:t> </w:t>
            </w:r>
          </w:p>
        </w:tc>
        <w:tc>
          <w:tcPr>
            <w:tcW w:w="1417" w:type="dxa"/>
            <w:tcBorders>
              <w:top w:val="single" w:color="auto" w:sz="4" w:space="0"/>
              <w:left w:val="single" w:color="auto" w:sz="4" w:space="0"/>
              <w:bottom w:val="double" w:color="auto" w:sz="6" w:space="0"/>
              <w:right w:val="single" w:color="000000" w:sz="4" w:space="0"/>
            </w:tcBorders>
            <w:shd w:val="clear" w:color="000000" w:fill="F2F2F2"/>
            <w:noWrap/>
            <w:vAlign w:val="center"/>
            <w:hideMark/>
          </w:tcPr>
          <w:p w:rsidRPr="000C7A72" w:rsidR="008D67A2" w:rsidP="00882672" w:rsidRDefault="008D67A2" w14:paraId="17823671" w14:textId="5F6B7E79">
            <w:pPr>
              <w:spacing w:after="0" w:line="240" w:lineRule="auto"/>
              <w:jc w:val="center"/>
              <w:rPr>
                <w:rFonts w:ascii="Calibri" w:hAnsi="Calibri" w:eastAsia="Times New Roman" w:cs="Times New Roman"/>
                <w:b/>
                <w:bCs/>
                <w:lang w:eastAsia="cs-CZ"/>
              </w:rPr>
            </w:pPr>
            <w:r w:rsidRPr="000C7A72">
              <w:rPr>
                <w:rFonts w:ascii="Calibri" w:hAnsi="Calibri" w:eastAsia="Times New Roman" w:cs="Times New Roman"/>
                <w:b/>
                <w:bCs/>
                <w:lang w:eastAsia="cs-CZ"/>
              </w:rPr>
              <w:t>Celkem v ČR</w:t>
            </w:r>
          </w:p>
        </w:tc>
        <w:tc>
          <w:tcPr>
            <w:tcW w:w="1843" w:type="dxa"/>
            <w:tcBorders>
              <w:top w:val="single" w:color="auto" w:sz="4" w:space="0"/>
              <w:left w:val="nil"/>
              <w:bottom w:val="double" w:color="auto" w:sz="6" w:space="0"/>
              <w:right w:val="single" w:color="auto" w:sz="4" w:space="0"/>
            </w:tcBorders>
            <w:shd w:val="clear" w:color="000000" w:fill="F2F2F2"/>
            <w:vAlign w:val="center"/>
            <w:hideMark/>
          </w:tcPr>
          <w:p w:rsidRPr="000C7A72" w:rsidR="008D67A2" w:rsidP="00882672" w:rsidRDefault="008D67A2" w14:paraId="796F429F" w14:textId="77777777">
            <w:pPr>
              <w:spacing w:after="0" w:line="240" w:lineRule="auto"/>
              <w:jc w:val="center"/>
              <w:rPr>
                <w:rFonts w:ascii="Calibri" w:hAnsi="Calibri" w:eastAsia="Times New Roman" w:cs="Times New Roman"/>
                <w:b/>
                <w:bCs/>
                <w:lang w:eastAsia="cs-CZ"/>
              </w:rPr>
            </w:pPr>
            <w:r w:rsidRPr="000C7A72">
              <w:rPr>
                <w:rFonts w:ascii="Calibri" w:hAnsi="Calibri" w:eastAsia="Times New Roman" w:cs="Times New Roman"/>
                <w:b/>
                <w:bCs/>
                <w:lang w:eastAsia="cs-CZ"/>
              </w:rPr>
              <w:t>Z toho v Praze</w:t>
            </w:r>
          </w:p>
        </w:tc>
        <w:tc>
          <w:tcPr>
            <w:tcW w:w="1559" w:type="dxa"/>
            <w:tcBorders>
              <w:top w:val="single" w:color="auto" w:sz="4" w:space="0"/>
              <w:left w:val="nil"/>
              <w:bottom w:val="double" w:color="auto" w:sz="6" w:space="0"/>
              <w:right w:val="single" w:color="auto" w:sz="4" w:space="0"/>
            </w:tcBorders>
            <w:shd w:val="clear" w:color="000000" w:fill="F2F2F2"/>
            <w:noWrap/>
            <w:vAlign w:val="center"/>
            <w:hideMark/>
          </w:tcPr>
          <w:p w:rsidRPr="000C7A72" w:rsidR="008D67A2" w:rsidP="00882672" w:rsidRDefault="008D67A2" w14:paraId="3C5BC918" w14:textId="77777777">
            <w:pPr>
              <w:spacing w:after="0" w:line="240" w:lineRule="auto"/>
              <w:jc w:val="center"/>
              <w:rPr>
                <w:rFonts w:ascii="Calibri" w:hAnsi="Calibri" w:eastAsia="Times New Roman" w:cs="Times New Roman"/>
                <w:b/>
                <w:bCs/>
                <w:lang w:eastAsia="cs-CZ"/>
              </w:rPr>
            </w:pPr>
            <w:r w:rsidRPr="000C7A72">
              <w:rPr>
                <w:rFonts w:ascii="Calibri" w:hAnsi="Calibri" w:eastAsia="Times New Roman" w:cs="Times New Roman"/>
                <w:b/>
                <w:bCs/>
                <w:lang w:eastAsia="cs-CZ"/>
              </w:rPr>
              <w:t>Mimo Prahu</w:t>
            </w:r>
          </w:p>
        </w:tc>
      </w:tr>
      <w:tr w:rsidRPr="000C7A72" w:rsidR="008D67A2" w:rsidTr="00A73C31" w14:paraId="596AB1E1" w14:textId="77777777">
        <w:trPr>
          <w:trHeight w:val="330"/>
        </w:trPr>
        <w:tc>
          <w:tcPr>
            <w:tcW w:w="3843" w:type="dxa"/>
            <w:tcBorders>
              <w:top w:val="nil"/>
              <w:left w:val="single" w:color="auto" w:sz="4" w:space="0"/>
              <w:bottom w:val="single" w:color="auto" w:sz="8" w:space="0"/>
              <w:right w:val="single" w:color="auto" w:sz="4" w:space="0"/>
            </w:tcBorders>
            <w:shd w:val="clear" w:color="auto" w:fill="auto"/>
            <w:noWrap/>
            <w:vAlign w:val="center"/>
            <w:hideMark/>
          </w:tcPr>
          <w:p w:rsidRPr="003032A6" w:rsidR="008D67A2" w:rsidP="00A73C31" w:rsidRDefault="008D67A2" w14:paraId="7F667BA7" w14:textId="14883C31">
            <w:pPr>
              <w:spacing w:before="80" w:after="80" w:line="240" w:lineRule="auto"/>
              <w:rPr>
                <w:rFonts w:ascii="Arial" w:hAnsi="Arial" w:eastAsia="Times New Roman" w:cs="Arial"/>
                <w:bCs/>
                <w:sz w:val="20"/>
                <w:szCs w:val="20"/>
                <w:lang w:eastAsia="cs-CZ"/>
              </w:rPr>
            </w:pPr>
            <w:r w:rsidRPr="003032A6">
              <w:rPr>
                <w:rFonts w:ascii="Arial" w:hAnsi="Arial" w:eastAsia="Times New Roman" w:cs="Arial"/>
                <w:bCs/>
                <w:sz w:val="20"/>
                <w:szCs w:val="20"/>
                <w:lang w:eastAsia="cs-CZ"/>
              </w:rPr>
              <w:t xml:space="preserve">Uchazeči o zaměstnání </w:t>
            </w:r>
            <w:r w:rsidRPr="003032A6" w:rsidR="00882672">
              <w:rPr>
                <w:rFonts w:ascii="Arial" w:hAnsi="Arial" w:eastAsia="Times New Roman" w:cs="Arial"/>
                <w:bCs/>
                <w:sz w:val="20"/>
                <w:szCs w:val="20"/>
                <w:lang w:eastAsia="cs-CZ"/>
              </w:rPr>
              <w:t>–</w:t>
            </w:r>
            <w:r w:rsidRPr="003032A6">
              <w:rPr>
                <w:rFonts w:ascii="Arial" w:hAnsi="Arial" w:eastAsia="Times New Roman" w:cs="Arial"/>
                <w:bCs/>
                <w:sz w:val="20"/>
                <w:szCs w:val="20"/>
                <w:lang w:eastAsia="cs-CZ"/>
              </w:rPr>
              <w:t xml:space="preserve"> celkem</w:t>
            </w:r>
            <w:r w:rsidRPr="003032A6" w:rsidR="00882672">
              <w:rPr>
                <w:rFonts w:ascii="Arial" w:hAnsi="Arial" w:eastAsia="Times New Roman" w:cs="Arial"/>
                <w:bCs/>
                <w:sz w:val="20"/>
                <w:szCs w:val="20"/>
                <w:lang w:eastAsia="cs-CZ"/>
              </w:rPr>
              <w:t xml:space="preserve"> </w:t>
            </w:r>
          </w:p>
        </w:tc>
        <w:tc>
          <w:tcPr>
            <w:tcW w:w="1417" w:type="dxa"/>
            <w:tcBorders>
              <w:top w:val="nil"/>
              <w:left w:val="nil"/>
              <w:bottom w:val="single" w:color="auto" w:sz="8" w:space="0"/>
              <w:right w:val="single" w:color="auto" w:sz="4" w:space="0"/>
            </w:tcBorders>
            <w:shd w:val="clear" w:color="auto" w:fill="auto"/>
            <w:noWrap/>
            <w:vAlign w:val="center"/>
            <w:hideMark/>
          </w:tcPr>
          <w:p w:rsidRPr="003032A6" w:rsidR="008D67A2" w:rsidP="00A73C31" w:rsidRDefault="00E84B19" w14:paraId="1147C7D9" w14:textId="242061F4">
            <w:pPr>
              <w:spacing w:before="80" w:after="80" w:line="240" w:lineRule="auto"/>
              <w:ind w:right="213"/>
              <w:jc w:val="right"/>
              <w:rPr>
                <w:rFonts w:ascii="Arial" w:hAnsi="Arial" w:eastAsia="Times New Roman" w:cs="Arial"/>
                <w:sz w:val="20"/>
                <w:szCs w:val="20"/>
                <w:lang w:eastAsia="cs-CZ"/>
              </w:rPr>
            </w:pPr>
            <w:r w:rsidRPr="003032A6">
              <w:rPr>
                <w:rFonts w:ascii="Arial" w:hAnsi="Arial" w:eastAsia="Times New Roman" w:cs="Arial"/>
                <w:sz w:val="20"/>
                <w:szCs w:val="20"/>
                <w:lang w:eastAsia="cs-CZ"/>
              </w:rPr>
              <w:t>215 622</w:t>
            </w:r>
          </w:p>
        </w:tc>
        <w:tc>
          <w:tcPr>
            <w:tcW w:w="1843" w:type="dxa"/>
            <w:tcBorders>
              <w:top w:val="nil"/>
              <w:left w:val="nil"/>
              <w:bottom w:val="single" w:color="auto" w:sz="8" w:space="0"/>
              <w:right w:val="single" w:color="auto" w:sz="4" w:space="0"/>
            </w:tcBorders>
            <w:shd w:val="clear" w:color="auto" w:fill="auto"/>
            <w:noWrap/>
            <w:vAlign w:val="center"/>
            <w:hideMark/>
          </w:tcPr>
          <w:p w:rsidRPr="003032A6" w:rsidR="008D67A2" w:rsidP="00A73C31" w:rsidRDefault="00E84B19" w14:paraId="3C43FB08" w14:textId="50893E6C">
            <w:pPr>
              <w:spacing w:before="80" w:after="80" w:line="240" w:lineRule="auto"/>
              <w:ind w:right="213"/>
              <w:jc w:val="right"/>
              <w:rPr>
                <w:rFonts w:ascii="Arial" w:hAnsi="Arial" w:eastAsia="Times New Roman" w:cs="Arial"/>
                <w:sz w:val="20"/>
                <w:szCs w:val="20"/>
                <w:lang w:eastAsia="cs-CZ"/>
              </w:rPr>
            </w:pPr>
            <w:r w:rsidRPr="003032A6">
              <w:rPr>
                <w:rFonts w:ascii="Arial" w:hAnsi="Arial" w:eastAsia="Times New Roman" w:cs="Arial"/>
                <w:sz w:val="20"/>
                <w:szCs w:val="20"/>
                <w:lang w:eastAsia="cs-CZ"/>
              </w:rPr>
              <w:t>18 994</w:t>
            </w:r>
          </w:p>
        </w:tc>
        <w:tc>
          <w:tcPr>
            <w:tcW w:w="1559" w:type="dxa"/>
            <w:tcBorders>
              <w:top w:val="nil"/>
              <w:left w:val="nil"/>
              <w:bottom w:val="single" w:color="auto" w:sz="8" w:space="0"/>
              <w:right w:val="single" w:color="auto" w:sz="4" w:space="0"/>
            </w:tcBorders>
            <w:shd w:val="clear" w:color="auto" w:fill="auto"/>
            <w:noWrap/>
            <w:vAlign w:val="center"/>
            <w:hideMark/>
          </w:tcPr>
          <w:p w:rsidRPr="003032A6" w:rsidR="008D67A2" w:rsidP="00A73C31" w:rsidRDefault="00E84B19" w14:paraId="4A988D1F" w14:textId="380613AB">
            <w:pPr>
              <w:spacing w:before="80" w:after="80"/>
              <w:ind w:right="213"/>
              <w:jc w:val="right"/>
              <w:rPr>
                <w:rFonts w:ascii="Arial" w:hAnsi="Arial" w:eastAsia="Times New Roman" w:cs="Arial"/>
                <w:sz w:val="20"/>
                <w:szCs w:val="20"/>
                <w:lang w:eastAsia="cs-CZ"/>
              </w:rPr>
            </w:pPr>
            <w:r w:rsidRPr="003032A6">
              <w:rPr>
                <w:rFonts w:ascii="Arial" w:hAnsi="Arial" w:cs="Arial"/>
                <w:sz w:val="20"/>
                <w:szCs w:val="20"/>
              </w:rPr>
              <w:t>196 628</w:t>
            </w:r>
          </w:p>
        </w:tc>
      </w:tr>
      <w:tr w:rsidRPr="000C7A72" w:rsidR="008D67A2" w:rsidTr="00A73C31" w14:paraId="0DD758BE" w14:textId="77777777">
        <w:trPr>
          <w:cantSplit/>
          <w:trHeight w:val="166"/>
        </w:trPr>
        <w:tc>
          <w:tcPr>
            <w:tcW w:w="3843" w:type="dxa"/>
            <w:tcBorders>
              <w:top w:val="nil"/>
              <w:left w:val="single" w:color="auto" w:sz="4" w:space="0"/>
              <w:bottom w:val="single" w:color="auto" w:sz="4" w:space="0"/>
              <w:right w:val="single" w:color="auto" w:sz="4" w:space="0"/>
            </w:tcBorders>
            <w:shd w:val="clear" w:color="auto" w:fill="auto"/>
            <w:vAlign w:val="center"/>
            <w:hideMark/>
          </w:tcPr>
          <w:p w:rsidRPr="003032A6" w:rsidR="008D67A2" w:rsidP="00A73C31" w:rsidRDefault="008D67A2" w14:paraId="6D36F9D9" w14:textId="77777777">
            <w:pPr>
              <w:spacing w:before="80" w:after="80" w:line="240" w:lineRule="auto"/>
              <w:rPr>
                <w:rFonts w:ascii="Arial" w:hAnsi="Arial" w:eastAsia="Times New Roman" w:cs="Arial"/>
                <w:bCs/>
                <w:sz w:val="20"/>
                <w:szCs w:val="20"/>
                <w:lang w:eastAsia="cs-CZ"/>
              </w:rPr>
            </w:pPr>
            <w:r w:rsidRPr="003032A6">
              <w:rPr>
                <w:rFonts w:ascii="Arial" w:hAnsi="Arial" w:eastAsia="Times New Roman" w:cs="Arial"/>
                <w:bCs/>
                <w:sz w:val="20"/>
                <w:szCs w:val="20"/>
                <w:lang w:eastAsia="cs-CZ"/>
              </w:rPr>
              <w:t>Osoby pečující o dítě o dítě do 15 let</w:t>
            </w:r>
          </w:p>
        </w:tc>
        <w:tc>
          <w:tcPr>
            <w:tcW w:w="1417" w:type="dxa"/>
            <w:tcBorders>
              <w:top w:val="nil"/>
              <w:left w:val="nil"/>
              <w:bottom w:val="single" w:color="auto" w:sz="4" w:space="0"/>
              <w:right w:val="single" w:color="auto" w:sz="4" w:space="0"/>
            </w:tcBorders>
            <w:shd w:val="clear" w:color="auto" w:fill="auto"/>
            <w:noWrap/>
            <w:vAlign w:val="center"/>
            <w:hideMark/>
          </w:tcPr>
          <w:p w:rsidRPr="003032A6" w:rsidR="008D67A2" w:rsidP="00A73C31" w:rsidRDefault="00E84B19" w14:paraId="58C7236D" w14:textId="09AC9AA9">
            <w:pPr>
              <w:spacing w:before="80" w:after="80"/>
              <w:ind w:right="213"/>
              <w:jc w:val="right"/>
              <w:rPr>
                <w:rFonts w:ascii="Arial" w:hAnsi="Arial" w:eastAsia="Times New Roman" w:cs="Arial"/>
                <w:sz w:val="20"/>
                <w:szCs w:val="20"/>
                <w:lang w:eastAsia="cs-CZ"/>
              </w:rPr>
            </w:pPr>
            <w:r w:rsidRPr="003032A6">
              <w:rPr>
                <w:rFonts w:ascii="Arial" w:hAnsi="Arial" w:eastAsia="Times New Roman" w:cs="Arial"/>
                <w:sz w:val="20"/>
                <w:szCs w:val="20"/>
                <w:lang w:eastAsia="cs-CZ"/>
              </w:rPr>
              <w:t>37 608</w:t>
            </w:r>
          </w:p>
        </w:tc>
        <w:tc>
          <w:tcPr>
            <w:tcW w:w="1843" w:type="dxa"/>
            <w:tcBorders>
              <w:top w:val="nil"/>
              <w:left w:val="nil"/>
              <w:bottom w:val="single" w:color="auto" w:sz="4" w:space="0"/>
              <w:right w:val="single" w:color="auto" w:sz="4" w:space="0"/>
            </w:tcBorders>
            <w:shd w:val="clear" w:color="auto" w:fill="auto"/>
            <w:noWrap/>
            <w:vAlign w:val="center"/>
            <w:hideMark/>
          </w:tcPr>
          <w:p w:rsidRPr="003032A6" w:rsidR="008D67A2" w:rsidP="00A73C31" w:rsidRDefault="00E84B19" w14:paraId="236F7F7F" w14:textId="723C7AF8">
            <w:pPr>
              <w:spacing w:before="80" w:after="80"/>
              <w:ind w:right="213"/>
              <w:jc w:val="right"/>
              <w:rPr>
                <w:rFonts w:ascii="Arial" w:hAnsi="Arial" w:eastAsia="Times New Roman" w:cs="Arial"/>
                <w:sz w:val="20"/>
                <w:szCs w:val="20"/>
                <w:lang w:eastAsia="cs-CZ"/>
              </w:rPr>
            </w:pPr>
            <w:r w:rsidRPr="003032A6">
              <w:rPr>
                <w:rFonts w:ascii="Arial" w:hAnsi="Arial" w:eastAsia="Times New Roman" w:cs="Arial"/>
                <w:sz w:val="20"/>
                <w:szCs w:val="20"/>
                <w:lang w:eastAsia="cs-CZ"/>
              </w:rPr>
              <w:t>2 008</w:t>
            </w:r>
          </w:p>
        </w:tc>
        <w:tc>
          <w:tcPr>
            <w:tcW w:w="1559" w:type="dxa"/>
            <w:tcBorders>
              <w:top w:val="nil"/>
              <w:left w:val="nil"/>
              <w:bottom w:val="single" w:color="auto" w:sz="4" w:space="0"/>
              <w:right w:val="single" w:color="auto" w:sz="4" w:space="0"/>
            </w:tcBorders>
            <w:shd w:val="clear" w:color="auto" w:fill="auto"/>
            <w:noWrap/>
            <w:vAlign w:val="center"/>
            <w:hideMark/>
          </w:tcPr>
          <w:p w:rsidRPr="003032A6" w:rsidR="008D67A2" w:rsidP="00A73C31" w:rsidRDefault="00E84B19" w14:paraId="0FFA3BDD" w14:textId="4E6C0781">
            <w:pPr>
              <w:spacing w:before="80" w:after="80"/>
              <w:ind w:right="213"/>
              <w:jc w:val="right"/>
              <w:rPr>
                <w:rFonts w:ascii="Arial" w:hAnsi="Arial" w:eastAsia="Times New Roman" w:cs="Arial"/>
                <w:sz w:val="20"/>
                <w:szCs w:val="20"/>
                <w:lang w:eastAsia="cs-CZ"/>
              </w:rPr>
            </w:pPr>
            <w:r w:rsidRPr="003032A6">
              <w:rPr>
                <w:rFonts w:ascii="Arial" w:hAnsi="Arial" w:eastAsia="Times New Roman" w:cs="Arial"/>
                <w:sz w:val="20"/>
                <w:szCs w:val="20"/>
                <w:lang w:eastAsia="cs-CZ"/>
              </w:rPr>
              <w:t>35 600</w:t>
            </w:r>
          </w:p>
        </w:tc>
      </w:tr>
      <w:tr w:rsidRPr="000C7A72" w:rsidR="008D67A2" w:rsidTr="00A15C62" w14:paraId="55F9465D" w14:textId="77777777">
        <w:trPr>
          <w:cantSplit/>
          <w:trHeight w:val="308"/>
        </w:trPr>
        <w:tc>
          <w:tcPr>
            <w:tcW w:w="3843" w:type="dxa"/>
            <w:tcBorders>
              <w:top w:val="nil"/>
              <w:left w:val="single" w:color="auto" w:sz="4" w:space="0"/>
              <w:bottom w:val="single" w:color="auto" w:sz="4" w:space="0"/>
              <w:right w:val="single" w:color="auto" w:sz="4" w:space="0"/>
            </w:tcBorders>
            <w:shd w:val="clear" w:color="auto" w:fill="auto"/>
            <w:vAlign w:val="center"/>
            <w:hideMark/>
          </w:tcPr>
          <w:p w:rsidRPr="003032A6" w:rsidR="008D67A2" w:rsidP="00A73C31" w:rsidRDefault="008D67A2" w14:paraId="19742121" w14:textId="77777777">
            <w:pPr>
              <w:spacing w:before="80" w:after="80" w:line="240" w:lineRule="auto"/>
              <w:rPr>
                <w:rFonts w:ascii="Arial" w:hAnsi="Arial" w:eastAsia="Times New Roman" w:cs="Arial"/>
                <w:bCs/>
                <w:sz w:val="20"/>
                <w:szCs w:val="20"/>
                <w:lang w:eastAsia="cs-CZ"/>
              </w:rPr>
            </w:pPr>
            <w:r w:rsidRPr="003032A6">
              <w:rPr>
                <w:rFonts w:ascii="Arial" w:hAnsi="Arial" w:eastAsia="Times New Roman" w:cs="Arial"/>
                <w:bCs/>
                <w:sz w:val="20"/>
                <w:szCs w:val="20"/>
                <w:lang w:eastAsia="cs-CZ"/>
              </w:rPr>
              <w:t xml:space="preserve">Uchazeči o zaměstnání po MD/RD </w:t>
            </w:r>
          </w:p>
        </w:tc>
        <w:tc>
          <w:tcPr>
            <w:tcW w:w="1417" w:type="dxa"/>
            <w:tcBorders>
              <w:top w:val="nil"/>
              <w:left w:val="nil"/>
              <w:bottom w:val="single" w:color="auto" w:sz="4" w:space="0"/>
              <w:right w:val="single" w:color="auto" w:sz="4" w:space="0"/>
            </w:tcBorders>
            <w:shd w:val="clear" w:color="auto" w:fill="auto"/>
            <w:noWrap/>
            <w:vAlign w:val="center"/>
            <w:hideMark/>
          </w:tcPr>
          <w:p w:rsidRPr="003032A6" w:rsidR="008D67A2" w:rsidP="00A73C31" w:rsidRDefault="00E84B19" w14:paraId="6A17184B" w14:textId="2AE53CEB">
            <w:pPr>
              <w:spacing w:before="80" w:after="80"/>
              <w:ind w:right="213"/>
              <w:jc w:val="right"/>
              <w:rPr>
                <w:rFonts w:ascii="Arial" w:hAnsi="Arial" w:eastAsia="Times New Roman" w:cs="Arial"/>
                <w:sz w:val="20"/>
                <w:szCs w:val="20"/>
                <w:lang w:eastAsia="cs-CZ"/>
              </w:rPr>
            </w:pPr>
            <w:r w:rsidRPr="003032A6">
              <w:rPr>
                <w:rFonts w:ascii="Arial" w:hAnsi="Arial" w:eastAsia="Times New Roman" w:cs="Arial"/>
                <w:sz w:val="20"/>
                <w:szCs w:val="20"/>
                <w:lang w:eastAsia="cs-CZ"/>
              </w:rPr>
              <w:t>9 751</w:t>
            </w:r>
          </w:p>
        </w:tc>
        <w:tc>
          <w:tcPr>
            <w:tcW w:w="1843" w:type="dxa"/>
            <w:tcBorders>
              <w:top w:val="nil"/>
              <w:left w:val="nil"/>
              <w:bottom w:val="single" w:color="auto" w:sz="4" w:space="0"/>
              <w:right w:val="single" w:color="auto" w:sz="4" w:space="0"/>
            </w:tcBorders>
            <w:shd w:val="clear" w:color="auto" w:fill="auto"/>
            <w:noWrap/>
            <w:vAlign w:val="center"/>
            <w:hideMark/>
          </w:tcPr>
          <w:p w:rsidRPr="003032A6" w:rsidR="008D67A2" w:rsidP="00A73C31" w:rsidRDefault="00E84B19" w14:paraId="488FBF98" w14:textId="4F51B9CD">
            <w:pPr>
              <w:spacing w:before="80" w:after="80"/>
              <w:ind w:right="213"/>
              <w:jc w:val="right"/>
              <w:rPr>
                <w:rFonts w:ascii="Arial" w:hAnsi="Arial" w:eastAsia="Times New Roman" w:cs="Arial"/>
                <w:sz w:val="20"/>
                <w:szCs w:val="20"/>
                <w:lang w:eastAsia="cs-CZ"/>
              </w:rPr>
            </w:pPr>
            <w:r w:rsidRPr="003032A6">
              <w:rPr>
                <w:rFonts w:ascii="Arial" w:hAnsi="Arial" w:eastAsia="Times New Roman" w:cs="Arial"/>
                <w:sz w:val="20"/>
                <w:szCs w:val="20"/>
                <w:lang w:eastAsia="cs-CZ"/>
              </w:rPr>
              <w:t>657</w:t>
            </w:r>
          </w:p>
        </w:tc>
        <w:tc>
          <w:tcPr>
            <w:tcW w:w="1559" w:type="dxa"/>
            <w:tcBorders>
              <w:top w:val="nil"/>
              <w:left w:val="nil"/>
              <w:bottom w:val="single" w:color="auto" w:sz="4" w:space="0"/>
              <w:right w:val="single" w:color="auto" w:sz="4" w:space="0"/>
            </w:tcBorders>
            <w:shd w:val="clear" w:color="auto" w:fill="auto"/>
            <w:noWrap/>
            <w:vAlign w:val="center"/>
            <w:hideMark/>
          </w:tcPr>
          <w:p w:rsidRPr="003032A6" w:rsidR="008D67A2" w:rsidP="00A73C31" w:rsidRDefault="00425117" w14:paraId="59ACD1CB" w14:textId="3E620361">
            <w:pPr>
              <w:spacing w:before="80" w:after="80"/>
              <w:ind w:right="213"/>
              <w:jc w:val="right"/>
              <w:rPr>
                <w:rFonts w:ascii="Arial" w:hAnsi="Arial" w:eastAsia="Times New Roman" w:cs="Arial"/>
                <w:sz w:val="20"/>
                <w:szCs w:val="20"/>
                <w:lang w:eastAsia="cs-CZ"/>
              </w:rPr>
            </w:pPr>
            <w:r w:rsidRPr="003032A6">
              <w:rPr>
                <w:rFonts w:ascii="Arial" w:hAnsi="Arial" w:eastAsia="Times New Roman" w:cs="Arial"/>
                <w:sz w:val="20"/>
                <w:szCs w:val="20"/>
                <w:lang w:eastAsia="cs-CZ"/>
              </w:rPr>
              <w:t>9 094</w:t>
            </w:r>
          </w:p>
        </w:tc>
      </w:tr>
      <w:tr w:rsidRPr="000C7A72" w:rsidR="000C7A72" w:rsidTr="00A15C62" w14:paraId="60C028D5" w14:textId="77777777">
        <w:trPr>
          <w:cantSplit/>
          <w:trHeight w:val="308"/>
        </w:trPr>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rsidRPr="003032A6" w:rsidR="000C7A72" w:rsidP="00A73C31" w:rsidRDefault="000C7A72" w14:paraId="2D1A823D" w14:textId="30B2DE0E">
            <w:pPr>
              <w:spacing w:before="80" w:after="80" w:line="240" w:lineRule="auto"/>
              <w:rPr>
                <w:rFonts w:ascii="Arial" w:hAnsi="Arial" w:eastAsia="Times New Roman" w:cs="Arial"/>
                <w:bCs/>
                <w:sz w:val="20"/>
                <w:szCs w:val="20"/>
                <w:lang w:eastAsia="cs-CZ"/>
              </w:rPr>
            </w:pPr>
            <w:r w:rsidRPr="003032A6">
              <w:rPr>
                <w:rFonts w:ascii="Arial" w:hAnsi="Arial" w:eastAsia="Times New Roman" w:cs="Arial"/>
                <w:bCs/>
                <w:sz w:val="20"/>
                <w:szCs w:val="20"/>
                <w:lang w:eastAsia="cs-CZ"/>
              </w:rPr>
              <w:t xml:space="preserve">Uchazeči o zaměstnání </w:t>
            </w:r>
            <w:r w:rsidRPr="003032A6" w:rsidR="00882672">
              <w:rPr>
                <w:rFonts w:ascii="Arial" w:hAnsi="Arial" w:eastAsia="Times New Roman" w:cs="Arial"/>
                <w:bCs/>
                <w:sz w:val="20"/>
                <w:szCs w:val="20"/>
                <w:lang w:eastAsia="cs-CZ"/>
              </w:rPr>
              <w:t>–</w:t>
            </w:r>
            <w:r w:rsidRPr="003032A6">
              <w:rPr>
                <w:rFonts w:ascii="Arial" w:hAnsi="Arial" w:eastAsia="Times New Roman" w:cs="Arial"/>
                <w:bCs/>
                <w:sz w:val="20"/>
                <w:szCs w:val="20"/>
                <w:lang w:eastAsia="cs-CZ"/>
              </w:rPr>
              <w:t xml:space="preserve"> ženy</w:t>
            </w:r>
            <w:r w:rsidRPr="003032A6" w:rsidR="00882672">
              <w:rPr>
                <w:rFonts w:ascii="Arial" w:hAnsi="Arial" w:eastAsia="Times New Roman" w:cs="Arial"/>
                <w:bCs/>
                <w:sz w:val="20"/>
                <w:szCs w:val="20"/>
                <w:lang w:eastAsia="cs-CZ"/>
              </w:rPr>
              <w:t xml:space="preserve"> </w:t>
            </w:r>
          </w:p>
        </w:tc>
        <w:tc>
          <w:tcPr>
            <w:tcW w:w="1417" w:type="dxa"/>
            <w:tcBorders>
              <w:top w:val="single" w:color="auto" w:sz="4" w:space="0"/>
              <w:left w:val="nil"/>
              <w:bottom w:val="single" w:color="auto" w:sz="4" w:space="0"/>
              <w:right w:val="single" w:color="auto" w:sz="4" w:space="0"/>
            </w:tcBorders>
            <w:shd w:val="clear" w:color="auto" w:fill="auto"/>
            <w:noWrap/>
            <w:vAlign w:val="center"/>
          </w:tcPr>
          <w:p w:rsidRPr="003032A6" w:rsidR="000C7A72" w:rsidP="00A73C31" w:rsidRDefault="00E84B19" w14:paraId="6D031681" w14:textId="20BCD0F9">
            <w:pPr>
              <w:spacing w:before="80" w:after="80"/>
              <w:ind w:right="213"/>
              <w:jc w:val="right"/>
              <w:rPr>
                <w:rFonts w:ascii="Arial" w:hAnsi="Arial" w:eastAsia="Times New Roman" w:cs="Arial"/>
                <w:sz w:val="20"/>
                <w:szCs w:val="20"/>
                <w:lang w:eastAsia="cs-CZ"/>
              </w:rPr>
            </w:pPr>
            <w:r w:rsidRPr="003032A6">
              <w:rPr>
                <w:rFonts w:ascii="Arial" w:hAnsi="Arial" w:eastAsia="Times New Roman" w:cs="Arial"/>
                <w:sz w:val="20"/>
                <w:szCs w:val="20"/>
                <w:lang w:eastAsia="cs-CZ"/>
              </w:rPr>
              <w:t>115 981</w:t>
            </w:r>
          </w:p>
        </w:tc>
        <w:tc>
          <w:tcPr>
            <w:tcW w:w="1843" w:type="dxa"/>
            <w:tcBorders>
              <w:top w:val="single" w:color="auto" w:sz="4" w:space="0"/>
              <w:left w:val="nil"/>
              <w:bottom w:val="single" w:color="auto" w:sz="4" w:space="0"/>
              <w:right w:val="single" w:color="auto" w:sz="4" w:space="0"/>
            </w:tcBorders>
            <w:shd w:val="clear" w:color="auto" w:fill="auto"/>
            <w:noWrap/>
            <w:vAlign w:val="center"/>
          </w:tcPr>
          <w:p w:rsidRPr="003032A6" w:rsidR="000C7A72" w:rsidP="00A73C31" w:rsidRDefault="00E84B19" w14:paraId="2A83437B" w14:textId="1C42496F">
            <w:pPr>
              <w:spacing w:before="80" w:after="80"/>
              <w:ind w:right="213"/>
              <w:jc w:val="right"/>
              <w:rPr>
                <w:rFonts w:ascii="Arial" w:hAnsi="Arial" w:eastAsia="Times New Roman" w:cs="Arial"/>
                <w:sz w:val="20"/>
                <w:szCs w:val="20"/>
                <w:lang w:eastAsia="cs-CZ"/>
              </w:rPr>
            </w:pPr>
            <w:r w:rsidRPr="003032A6">
              <w:rPr>
                <w:rFonts w:ascii="Arial" w:hAnsi="Arial" w:eastAsia="Times New Roman" w:cs="Arial"/>
                <w:sz w:val="20"/>
                <w:szCs w:val="20"/>
                <w:lang w:eastAsia="cs-CZ"/>
              </w:rPr>
              <w:t>10 150</w:t>
            </w:r>
          </w:p>
        </w:tc>
        <w:tc>
          <w:tcPr>
            <w:tcW w:w="1559" w:type="dxa"/>
            <w:tcBorders>
              <w:top w:val="single" w:color="auto" w:sz="4" w:space="0"/>
              <w:left w:val="nil"/>
              <w:bottom w:val="single" w:color="auto" w:sz="4" w:space="0"/>
              <w:right w:val="single" w:color="auto" w:sz="4" w:space="0"/>
            </w:tcBorders>
            <w:shd w:val="clear" w:color="auto" w:fill="auto"/>
            <w:noWrap/>
            <w:vAlign w:val="center"/>
          </w:tcPr>
          <w:p w:rsidRPr="003032A6" w:rsidR="000C7A72" w:rsidP="00A73C31" w:rsidRDefault="00E84B19" w14:paraId="08C09FD3" w14:textId="206E0A55">
            <w:pPr>
              <w:spacing w:before="80" w:after="80"/>
              <w:ind w:right="213"/>
              <w:jc w:val="right"/>
              <w:rPr>
                <w:rFonts w:ascii="Arial" w:hAnsi="Arial" w:eastAsia="Times New Roman" w:cs="Arial"/>
                <w:sz w:val="20"/>
                <w:szCs w:val="20"/>
                <w:lang w:eastAsia="cs-CZ"/>
              </w:rPr>
            </w:pPr>
            <w:r w:rsidRPr="003032A6">
              <w:rPr>
                <w:rFonts w:ascii="Arial" w:hAnsi="Arial" w:eastAsia="Times New Roman" w:cs="Arial"/>
                <w:sz w:val="20"/>
                <w:szCs w:val="20"/>
                <w:lang w:eastAsia="cs-CZ"/>
              </w:rPr>
              <w:t>105 831</w:t>
            </w:r>
          </w:p>
        </w:tc>
      </w:tr>
      <w:tr w:rsidRPr="000C7A72" w:rsidR="000C7A72" w:rsidTr="00A15C62" w14:paraId="179EF12D" w14:textId="77777777">
        <w:trPr>
          <w:trHeight w:val="78"/>
        </w:trPr>
        <w:tc>
          <w:tcPr>
            <w:tcW w:w="3843" w:type="dxa"/>
            <w:tcBorders>
              <w:top w:val="single" w:color="auto" w:sz="4" w:space="0"/>
              <w:left w:val="nil"/>
              <w:right w:val="nil"/>
            </w:tcBorders>
            <w:shd w:val="clear" w:color="auto" w:fill="auto"/>
            <w:noWrap/>
            <w:vAlign w:val="bottom"/>
          </w:tcPr>
          <w:p w:rsidRPr="000C7A72" w:rsidR="000C7A72" w:rsidP="000C7A72" w:rsidRDefault="000C7A72" w14:paraId="570D5405" w14:textId="77777777">
            <w:pPr>
              <w:spacing w:after="0" w:line="240" w:lineRule="auto"/>
              <w:jc w:val="both"/>
              <w:rPr>
                <w:rFonts w:ascii="Calibri" w:hAnsi="Calibri" w:eastAsia="Times New Roman" w:cs="Times New Roman"/>
                <w:color w:val="000000"/>
                <w:lang w:eastAsia="cs-CZ"/>
              </w:rPr>
            </w:pPr>
          </w:p>
        </w:tc>
        <w:tc>
          <w:tcPr>
            <w:tcW w:w="1417" w:type="dxa"/>
            <w:tcBorders>
              <w:top w:val="single" w:color="auto" w:sz="4" w:space="0"/>
              <w:left w:val="nil"/>
              <w:right w:val="nil"/>
            </w:tcBorders>
            <w:shd w:val="clear" w:color="auto" w:fill="auto"/>
            <w:noWrap/>
            <w:vAlign w:val="bottom"/>
          </w:tcPr>
          <w:p w:rsidRPr="000C7A72" w:rsidR="000C7A72" w:rsidP="000C7A72" w:rsidRDefault="000C7A72" w14:paraId="355D35C9" w14:textId="77777777">
            <w:pPr>
              <w:spacing w:after="0" w:line="240" w:lineRule="auto"/>
              <w:jc w:val="both"/>
              <w:rPr>
                <w:rFonts w:ascii="Calibri" w:hAnsi="Calibri" w:eastAsia="Times New Roman" w:cs="Times New Roman"/>
                <w:color w:val="000000"/>
                <w:lang w:eastAsia="cs-CZ"/>
              </w:rPr>
            </w:pPr>
          </w:p>
        </w:tc>
        <w:tc>
          <w:tcPr>
            <w:tcW w:w="1843" w:type="dxa"/>
            <w:tcBorders>
              <w:top w:val="single" w:color="auto" w:sz="4" w:space="0"/>
              <w:left w:val="nil"/>
              <w:right w:val="nil"/>
            </w:tcBorders>
            <w:shd w:val="clear" w:color="auto" w:fill="auto"/>
            <w:noWrap/>
            <w:vAlign w:val="bottom"/>
          </w:tcPr>
          <w:p w:rsidRPr="000C7A72" w:rsidR="000C7A72" w:rsidP="000C7A72" w:rsidRDefault="000C7A72" w14:paraId="53E51E0F" w14:textId="77777777">
            <w:pPr>
              <w:spacing w:after="0" w:line="240" w:lineRule="auto"/>
              <w:jc w:val="both"/>
              <w:rPr>
                <w:rFonts w:ascii="Calibri" w:hAnsi="Calibri" w:eastAsia="Times New Roman" w:cs="Times New Roman"/>
                <w:color w:val="000000"/>
                <w:lang w:eastAsia="cs-CZ"/>
              </w:rPr>
            </w:pPr>
          </w:p>
        </w:tc>
        <w:tc>
          <w:tcPr>
            <w:tcW w:w="1559" w:type="dxa"/>
            <w:tcBorders>
              <w:top w:val="single" w:color="auto" w:sz="4" w:space="0"/>
              <w:left w:val="nil"/>
              <w:right w:val="nil"/>
            </w:tcBorders>
            <w:shd w:val="clear" w:color="auto" w:fill="auto"/>
            <w:noWrap/>
            <w:vAlign w:val="bottom"/>
          </w:tcPr>
          <w:p w:rsidRPr="000C7A72" w:rsidR="000C7A72" w:rsidP="000C7A72" w:rsidRDefault="000C7A72" w14:paraId="17BF0E94" w14:textId="450C33B0">
            <w:pPr>
              <w:spacing w:after="0" w:line="240" w:lineRule="auto"/>
              <w:jc w:val="both"/>
              <w:rPr>
                <w:rFonts w:ascii="Calibri" w:hAnsi="Calibri" w:eastAsia="Times New Roman" w:cs="Times New Roman"/>
                <w:color w:val="000000"/>
                <w:lang w:eastAsia="cs-CZ"/>
              </w:rPr>
            </w:pPr>
          </w:p>
        </w:tc>
      </w:tr>
    </w:tbl>
    <w:p w:rsidRPr="000C7A72" w:rsidR="008D67A2" w:rsidP="0040214C" w:rsidRDefault="008D67A2" w14:paraId="0ABCA359" w14:textId="05F9A706">
      <w:pPr>
        <w:jc w:val="both"/>
        <w:rPr>
          <w:color w:val="1F497D"/>
        </w:rPr>
      </w:pPr>
    </w:p>
    <w:p w:rsidRPr="003032A6" w:rsidR="008D67A2" w:rsidP="0040214C" w:rsidRDefault="00E53595" w14:paraId="01D34F46" w14:textId="349BD232">
      <w:pPr>
        <w:jc w:val="both"/>
        <w:rPr>
          <w:rFonts w:ascii="Arial" w:hAnsi="Arial" w:cs="Arial"/>
        </w:rPr>
      </w:pPr>
      <w:r w:rsidRPr="003032A6">
        <w:rPr>
          <w:rFonts w:ascii="Arial" w:hAnsi="Arial" w:cs="Arial"/>
        </w:rPr>
        <w:t>Prioritou rodinné politiky státu je podpora sladění pracovního</w:t>
      </w:r>
      <w:r w:rsidRPr="003032A6" w:rsidR="0056153D">
        <w:rPr>
          <w:rFonts w:ascii="Arial" w:hAnsi="Arial" w:cs="Arial"/>
        </w:rPr>
        <w:t xml:space="preserve"> a</w:t>
      </w:r>
      <w:r w:rsidRPr="003032A6">
        <w:rPr>
          <w:rFonts w:ascii="Arial" w:hAnsi="Arial" w:cs="Arial"/>
        </w:rPr>
        <w:t xml:space="preserve"> rodinného života a rozvoj dětí, a to zejména prostřednictvím rozvoje služeb pro rodiny. </w:t>
      </w:r>
    </w:p>
    <w:p w:rsidRPr="003032A6" w:rsidR="00C17F16" w:rsidP="0040214C" w:rsidRDefault="00AD29A5" w14:paraId="2294DDEA" w14:textId="7C7AFF39">
      <w:pPr>
        <w:jc w:val="both"/>
        <w:rPr>
          <w:rFonts w:ascii="Arial" w:hAnsi="Arial" w:cs="Arial"/>
        </w:rPr>
      </w:pPr>
      <w:r w:rsidRPr="003032A6">
        <w:rPr>
          <w:rFonts w:ascii="Arial" w:hAnsi="Arial" w:cs="Arial"/>
        </w:rPr>
        <w:lastRenderedPageBreak/>
        <w:t>S</w:t>
      </w:r>
      <w:r w:rsidRPr="003032A6" w:rsidR="00C17F16">
        <w:rPr>
          <w:rFonts w:ascii="Arial" w:hAnsi="Arial" w:cs="Arial"/>
        </w:rPr>
        <w:t>trategické dokumenty, které si stanovují za svůj cíl podpořit zaměstnanost rodičů malých dětí prostřednictvím rozvoje služeb pro děti, které tato výzva pomůže naplňovat, jsou následující:</w:t>
      </w:r>
    </w:p>
    <w:p w:rsidRPr="003032A6" w:rsidR="00C17F16" w:rsidP="00AD29A5" w:rsidRDefault="00C17F16" w14:paraId="4412174D" w14:textId="352E999D">
      <w:pPr>
        <w:spacing w:after="0"/>
        <w:ind w:left="426" w:right="113" w:hanging="426"/>
        <w:jc w:val="both"/>
        <w:rPr>
          <w:rFonts w:ascii="Arial" w:hAnsi="Arial" w:cs="Arial"/>
          <w:color w:val="212121"/>
        </w:rPr>
      </w:pPr>
      <w:r w:rsidRPr="003032A6">
        <w:rPr>
          <w:rFonts w:ascii="Arial" w:hAnsi="Arial" w:cs="Arial"/>
          <w:color w:val="212121"/>
        </w:rPr>
        <w:t>1)</w:t>
      </w:r>
      <w:r w:rsidRPr="003032A6">
        <w:rPr>
          <w:rFonts w:ascii="Arial" w:hAnsi="Arial" w:cs="Arial"/>
          <w:color w:val="212121"/>
          <w:sz w:val="14"/>
          <w:szCs w:val="14"/>
        </w:rPr>
        <w:t>     </w:t>
      </w:r>
      <w:r w:rsidRPr="003032A6">
        <w:rPr>
          <w:rFonts w:ascii="Arial" w:hAnsi="Arial" w:cs="Arial"/>
          <w:b/>
          <w:bCs/>
          <w:color w:val="212121"/>
        </w:rPr>
        <w:t>Národní program reforem 2014, 2015, 2016</w:t>
      </w:r>
      <w:r w:rsidRPr="003032A6" w:rsidR="00050F2A">
        <w:rPr>
          <w:rFonts w:ascii="Arial" w:hAnsi="Arial" w:cs="Arial"/>
          <w:b/>
          <w:bCs/>
          <w:color w:val="212121"/>
        </w:rPr>
        <w:t>, 2017</w:t>
      </w:r>
      <w:r w:rsidRPr="003032A6" w:rsidR="00050F2A">
        <w:rPr>
          <w:rStyle w:val="Znakapoznpodarou"/>
          <w:rFonts w:ascii="Arial" w:hAnsi="Arial" w:cs="Arial"/>
          <w:b/>
          <w:bCs/>
          <w:color w:val="212121"/>
        </w:rPr>
        <w:footnoteReference w:id="8"/>
      </w:r>
      <w:r w:rsidRPr="003032A6">
        <w:rPr>
          <w:rFonts w:ascii="Arial" w:hAnsi="Arial" w:cs="Arial"/>
          <w:color w:val="212121"/>
        </w:rPr>
        <w:t xml:space="preserve"> (3.3.2 – specificky na dětské skupiny) </w:t>
      </w:r>
      <w:r w:rsidRPr="003032A6" w:rsidR="00AD29A5">
        <w:rPr>
          <w:rFonts w:ascii="Arial" w:hAnsi="Arial" w:cs="Arial"/>
          <w:color w:val="212121"/>
        </w:rPr>
        <w:t xml:space="preserve">– </w:t>
      </w:r>
      <w:r w:rsidRPr="003032A6">
        <w:rPr>
          <w:rFonts w:ascii="Arial" w:hAnsi="Arial" w:cs="Arial"/>
          <w:color w:val="212121"/>
        </w:rPr>
        <w:t xml:space="preserve">Dle doporučení Evropské komise a vládních cílů je zvýšení dostupnosti </w:t>
      </w:r>
      <w:r w:rsidR="000D2BE4">
        <w:rPr>
          <w:rFonts w:ascii="Arial" w:hAnsi="Arial" w:cs="Arial"/>
          <w:color w:val="212121"/>
        </w:rPr>
        <w:br/>
      </w:r>
      <w:r w:rsidRPr="003032A6">
        <w:rPr>
          <w:rFonts w:ascii="Arial" w:hAnsi="Arial" w:cs="Arial"/>
          <w:color w:val="212121"/>
        </w:rPr>
        <w:t>a kvality služeb péče o</w:t>
      </w:r>
      <w:r w:rsidRPr="003032A6" w:rsidR="001D6410">
        <w:rPr>
          <w:rFonts w:ascii="Arial" w:hAnsi="Arial" w:cs="Arial"/>
          <w:color w:val="212121"/>
        </w:rPr>
        <w:t> </w:t>
      </w:r>
      <w:r w:rsidRPr="003032A6">
        <w:rPr>
          <w:rFonts w:ascii="Arial" w:hAnsi="Arial" w:cs="Arial"/>
          <w:color w:val="212121"/>
        </w:rPr>
        <w:t>předškolní děti pro Českou republiku klíčové</w:t>
      </w:r>
      <w:r w:rsidRPr="003032A6" w:rsidR="00AD29A5">
        <w:rPr>
          <w:rFonts w:ascii="Arial" w:hAnsi="Arial" w:cs="Arial"/>
          <w:color w:val="212121"/>
        </w:rPr>
        <w:t>.</w:t>
      </w:r>
    </w:p>
    <w:p w:rsidRPr="003032A6" w:rsidR="00C17F16" w:rsidP="00AD29A5" w:rsidRDefault="00C17F16" w14:paraId="0514C5C9" w14:textId="0C450CF7">
      <w:pPr>
        <w:spacing w:after="0"/>
        <w:ind w:left="426" w:right="113" w:hanging="426"/>
        <w:jc w:val="both"/>
        <w:rPr>
          <w:rFonts w:ascii="Arial" w:hAnsi="Arial" w:cs="Arial"/>
          <w:color w:val="212121"/>
        </w:rPr>
      </w:pPr>
      <w:r w:rsidRPr="003032A6">
        <w:rPr>
          <w:rFonts w:ascii="Arial" w:hAnsi="Arial" w:cs="Arial"/>
          <w:color w:val="212121"/>
        </w:rPr>
        <w:t>2)</w:t>
      </w:r>
      <w:r w:rsidRPr="003032A6">
        <w:rPr>
          <w:rFonts w:ascii="Arial" w:hAnsi="Arial" w:cs="Arial"/>
          <w:color w:val="212121"/>
          <w:sz w:val="14"/>
          <w:szCs w:val="14"/>
        </w:rPr>
        <w:t xml:space="preserve">      </w:t>
      </w:r>
      <w:r w:rsidRPr="003032A6">
        <w:rPr>
          <w:rFonts w:ascii="Arial" w:hAnsi="Arial" w:cs="Arial"/>
          <w:b/>
          <w:bCs/>
          <w:color w:val="212121"/>
        </w:rPr>
        <w:t xml:space="preserve">Programové prohlášení </w:t>
      </w:r>
      <w:r w:rsidRPr="003032A6" w:rsidR="00AD29A5">
        <w:rPr>
          <w:rFonts w:ascii="Arial" w:hAnsi="Arial" w:cs="Arial"/>
          <w:b/>
          <w:bCs/>
          <w:color w:val="212121"/>
        </w:rPr>
        <w:t>v</w:t>
      </w:r>
      <w:r w:rsidRPr="003032A6">
        <w:rPr>
          <w:rFonts w:ascii="Arial" w:hAnsi="Arial" w:cs="Arial"/>
          <w:b/>
          <w:bCs/>
          <w:color w:val="212121"/>
        </w:rPr>
        <w:t>lády</w:t>
      </w:r>
      <w:r w:rsidRPr="003032A6">
        <w:rPr>
          <w:rFonts w:ascii="Arial" w:hAnsi="Arial" w:cs="Arial"/>
          <w:color w:val="212121"/>
        </w:rPr>
        <w:t xml:space="preserve"> (část 7.1. jesle, školky) </w:t>
      </w:r>
    </w:p>
    <w:p w:rsidRPr="003032A6" w:rsidR="00C17F16" w:rsidP="00AD29A5" w:rsidRDefault="00C17F16" w14:paraId="08F45736" w14:textId="500F1D19">
      <w:pPr>
        <w:spacing w:after="0"/>
        <w:ind w:left="426" w:right="113" w:hanging="426"/>
        <w:jc w:val="both"/>
        <w:rPr>
          <w:rFonts w:ascii="Arial" w:hAnsi="Arial" w:cs="Arial"/>
          <w:color w:val="212121"/>
        </w:rPr>
      </w:pPr>
      <w:r w:rsidRPr="003032A6">
        <w:rPr>
          <w:rFonts w:ascii="Arial" w:hAnsi="Arial" w:cs="Arial"/>
          <w:bCs/>
          <w:color w:val="212121"/>
        </w:rPr>
        <w:t>3)</w:t>
      </w:r>
      <w:r w:rsidRPr="003032A6">
        <w:rPr>
          <w:rFonts w:ascii="Arial" w:hAnsi="Arial" w:cs="Arial"/>
          <w:b/>
          <w:bCs/>
          <w:color w:val="212121"/>
          <w:sz w:val="14"/>
          <w:szCs w:val="14"/>
        </w:rPr>
        <w:t xml:space="preserve">      </w:t>
      </w:r>
      <w:r w:rsidRPr="003032A6">
        <w:rPr>
          <w:rFonts w:ascii="Arial" w:hAnsi="Arial" w:cs="Arial"/>
          <w:b/>
          <w:bCs/>
          <w:color w:val="212121"/>
        </w:rPr>
        <w:t xml:space="preserve">Dohoda o partnerství pro programové období </w:t>
      </w:r>
      <w:proofErr w:type="gramStart"/>
      <w:r w:rsidRPr="003032A6">
        <w:rPr>
          <w:rFonts w:ascii="Arial" w:hAnsi="Arial" w:cs="Arial"/>
          <w:b/>
          <w:bCs/>
          <w:color w:val="212121"/>
        </w:rPr>
        <w:t>2014</w:t>
      </w:r>
      <w:r w:rsidRPr="003032A6" w:rsidR="00AD29A5">
        <w:rPr>
          <w:rFonts w:ascii="Arial" w:hAnsi="Arial" w:cs="Arial"/>
          <w:b/>
          <w:bCs/>
          <w:color w:val="212121"/>
        </w:rPr>
        <w:t xml:space="preserve"> – </w:t>
      </w:r>
      <w:r w:rsidRPr="003032A6">
        <w:rPr>
          <w:rFonts w:ascii="Arial" w:hAnsi="Arial" w:cs="Arial"/>
          <w:b/>
          <w:bCs/>
          <w:color w:val="212121"/>
        </w:rPr>
        <w:t>2020</w:t>
      </w:r>
      <w:proofErr w:type="gramEnd"/>
      <w:r w:rsidRPr="003032A6">
        <w:rPr>
          <w:rFonts w:ascii="Arial" w:hAnsi="Arial" w:cs="Arial"/>
          <w:b/>
          <w:bCs/>
          <w:color w:val="212121"/>
        </w:rPr>
        <w:t xml:space="preserve"> </w:t>
      </w:r>
    </w:p>
    <w:p w:rsidRPr="003032A6" w:rsidR="00C17F16" w:rsidP="00AD29A5" w:rsidRDefault="00C17F16" w14:paraId="20C26605" w14:textId="57C7D940">
      <w:pPr>
        <w:spacing w:after="0"/>
        <w:ind w:left="426" w:right="113"/>
        <w:jc w:val="both"/>
        <w:rPr>
          <w:rFonts w:ascii="Arial" w:hAnsi="Arial" w:cs="Arial"/>
          <w:color w:val="212121"/>
        </w:rPr>
      </w:pPr>
      <w:r w:rsidRPr="003032A6">
        <w:rPr>
          <w:rFonts w:ascii="Arial" w:hAnsi="Arial" w:cs="Arial"/>
          <w:color w:val="212121"/>
        </w:rPr>
        <w:t xml:space="preserve">Dokument uvádí, že mezi hlavní problémy v ČR patří nízká zaměstnanost žen spojená s nedostatkem služeb péče o děti a nízkým využíváním flexibilních forem práce. </w:t>
      </w:r>
      <w:r w:rsidRPr="003032A6" w:rsidR="00AD29A5">
        <w:rPr>
          <w:rFonts w:ascii="Arial" w:hAnsi="Arial" w:cs="Arial"/>
          <w:color w:val="212121"/>
        </w:rPr>
        <w:t>K </w:t>
      </w:r>
      <w:r w:rsidRPr="003032A6">
        <w:rPr>
          <w:rFonts w:ascii="Arial" w:hAnsi="Arial" w:cs="Arial"/>
          <w:color w:val="212121"/>
        </w:rPr>
        <w:t>opatření</w:t>
      </w:r>
      <w:r w:rsidRPr="003032A6" w:rsidR="00AD29A5">
        <w:rPr>
          <w:rFonts w:ascii="Arial" w:hAnsi="Arial" w:cs="Arial"/>
          <w:color w:val="212121"/>
        </w:rPr>
        <w:t>m pro řešení těchto problémů patří</w:t>
      </w:r>
      <w:r w:rsidRPr="003032A6">
        <w:rPr>
          <w:rFonts w:ascii="Arial" w:hAnsi="Arial" w:cs="Arial"/>
          <w:color w:val="212121"/>
        </w:rPr>
        <w:t>: podpořit zaměstnanost žen s dětmi zvýšením nabídky a</w:t>
      </w:r>
      <w:r w:rsidRPr="003032A6" w:rsidR="001D6410">
        <w:rPr>
          <w:rFonts w:ascii="Arial" w:hAnsi="Arial" w:cs="Arial"/>
          <w:color w:val="212121"/>
        </w:rPr>
        <w:t> </w:t>
      </w:r>
      <w:r w:rsidRPr="003032A6">
        <w:rPr>
          <w:rFonts w:ascii="Arial" w:hAnsi="Arial" w:cs="Arial"/>
          <w:color w:val="212121"/>
        </w:rPr>
        <w:t xml:space="preserve">vytvořením dostatečné kapacity cenově dostupných služeb péče </w:t>
      </w:r>
      <w:r w:rsidR="000D2BE4">
        <w:rPr>
          <w:rFonts w:ascii="Arial" w:hAnsi="Arial" w:cs="Arial"/>
          <w:color w:val="212121"/>
        </w:rPr>
        <w:br/>
      </w:r>
      <w:r w:rsidRPr="003032A6">
        <w:rPr>
          <w:rFonts w:ascii="Arial" w:hAnsi="Arial" w:cs="Arial"/>
          <w:color w:val="212121"/>
        </w:rPr>
        <w:t>o děti mladší tří let a</w:t>
      </w:r>
      <w:r w:rsidRPr="003032A6" w:rsidR="001D6410">
        <w:rPr>
          <w:rFonts w:ascii="Arial" w:hAnsi="Arial" w:cs="Arial"/>
          <w:color w:val="212121"/>
        </w:rPr>
        <w:t> </w:t>
      </w:r>
      <w:r w:rsidRPr="003032A6">
        <w:rPr>
          <w:rFonts w:ascii="Arial" w:hAnsi="Arial" w:cs="Arial"/>
          <w:color w:val="212121"/>
        </w:rPr>
        <w:t xml:space="preserve">doplněním kapacit kvalitního předškolního vzdělávání na úroveň odpovídající poptávce. </w:t>
      </w:r>
    </w:p>
    <w:p w:rsidRPr="003032A6" w:rsidR="00AE7A01" w:rsidP="00AD29A5" w:rsidRDefault="00A639C9" w14:paraId="5CD09885" w14:textId="33CC8F8C">
      <w:pPr>
        <w:pStyle w:val="Odstavecseseznamem"/>
        <w:spacing w:after="0"/>
        <w:ind w:left="426" w:hanging="426"/>
        <w:rPr>
          <w:rFonts w:ascii="Arial" w:hAnsi="Arial" w:cs="Arial"/>
          <w:color w:val="212121"/>
        </w:rPr>
      </w:pPr>
      <w:r w:rsidRPr="003032A6">
        <w:rPr>
          <w:rFonts w:ascii="Arial" w:hAnsi="Arial" w:cs="Arial"/>
          <w:color w:val="212121"/>
        </w:rPr>
        <w:t>4</w:t>
      </w:r>
      <w:r w:rsidRPr="003032A6" w:rsidR="00C17F16">
        <w:rPr>
          <w:rFonts w:ascii="Arial" w:hAnsi="Arial" w:cs="Arial"/>
          <w:color w:val="212121"/>
        </w:rPr>
        <w:t>)</w:t>
      </w:r>
      <w:r w:rsidRPr="003032A6" w:rsidR="00AE7A01">
        <w:rPr>
          <w:rFonts w:ascii="Arial" w:hAnsi="Arial" w:cs="Arial"/>
          <w:color w:val="212121"/>
        </w:rPr>
        <w:t>    </w:t>
      </w:r>
      <w:r w:rsidRPr="003032A6" w:rsidR="00C17F16">
        <w:rPr>
          <w:rFonts w:ascii="Arial" w:hAnsi="Arial" w:cs="Arial"/>
          <w:b/>
          <w:color w:val="212121"/>
        </w:rPr>
        <w:t>Strategi</w:t>
      </w:r>
      <w:r w:rsidRPr="003032A6" w:rsidR="00AD29A5">
        <w:rPr>
          <w:rFonts w:ascii="Arial" w:hAnsi="Arial" w:cs="Arial"/>
          <w:b/>
          <w:color w:val="212121"/>
        </w:rPr>
        <w:t>e</w:t>
      </w:r>
      <w:r w:rsidRPr="003032A6" w:rsidR="00C17F16">
        <w:rPr>
          <w:rFonts w:ascii="Arial" w:hAnsi="Arial" w:cs="Arial"/>
          <w:b/>
          <w:color w:val="212121"/>
        </w:rPr>
        <w:t xml:space="preserve"> politiky zaměstnanosti do roku 2020</w:t>
      </w:r>
      <w:bookmarkStart w:name="_ftnref1" w:id="0"/>
      <w:bookmarkEnd w:id="0"/>
      <w:r w:rsidRPr="003032A6" w:rsidR="00C17F16">
        <w:rPr>
          <w:rFonts w:ascii="Arial" w:hAnsi="Arial" w:cs="Arial"/>
          <w:color w:val="212121"/>
        </w:rPr>
        <w:t xml:space="preserve"> </w:t>
      </w:r>
    </w:p>
    <w:p w:rsidRPr="003032A6" w:rsidR="00BE2A9C" w:rsidP="00AD29A5" w:rsidRDefault="00AE7A01" w14:paraId="497803D4" w14:textId="49ABB1AB">
      <w:pPr>
        <w:pStyle w:val="Odstavecseseznamem"/>
        <w:spacing w:before="240" w:after="0"/>
        <w:ind w:left="426" w:hanging="426"/>
        <w:rPr>
          <w:rFonts w:ascii="Arial" w:hAnsi="Arial" w:cs="Arial"/>
          <w:color w:val="212121"/>
        </w:rPr>
      </w:pPr>
      <w:r w:rsidRPr="003032A6">
        <w:rPr>
          <w:rFonts w:ascii="Arial" w:hAnsi="Arial" w:cs="Arial"/>
          <w:color w:val="212121"/>
        </w:rPr>
        <w:t xml:space="preserve">5)    </w:t>
      </w:r>
      <w:r w:rsidRPr="003032A6" w:rsidR="00BE2A9C">
        <w:rPr>
          <w:rFonts w:ascii="Arial" w:hAnsi="Arial" w:cs="Arial"/>
          <w:b/>
          <w:color w:val="212121"/>
        </w:rPr>
        <w:t xml:space="preserve">Vládní strategie rovnosti žen a mužů pro období </w:t>
      </w:r>
      <w:proofErr w:type="gramStart"/>
      <w:r w:rsidRPr="003032A6" w:rsidR="00BE2A9C">
        <w:rPr>
          <w:rFonts w:ascii="Arial" w:hAnsi="Arial" w:cs="Arial"/>
          <w:b/>
          <w:color w:val="212121"/>
        </w:rPr>
        <w:t>2014 – 2020</w:t>
      </w:r>
      <w:proofErr w:type="gramEnd"/>
    </w:p>
    <w:p w:rsidRPr="003032A6" w:rsidR="00C17F16" w:rsidP="00AD29A5" w:rsidRDefault="00BE2A9C" w14:paraId="1C37A9DE" w14:textId="5ACBD5B8">
      <w:pPr>
        <w:pStyle w:val="Odstavecseseznamem"/>
        <w:spacing w:before="240" w:after="0"/>
        <w:ind w:left="426" w:hanging="426"/>
        <w:rPr>
          <w:rStyle w:val="Znakapoznpodarou"/>
          <w:rFonts w:ascii="Arial" w:hAnsi="Arial" w:cs="Arial"/>
          <w:b/>
          <w:bCs/>
          <w:color w:val="0000FF"/>
          <w:u w:val="single"/>
        </w:rPr>
      </w:pPr>
      <w:r w:rsidRPr="003032A6">
        <w:rPr>
          <w:rFonts w:ascii="Arial" w:hAnsi="Arial" w:cs="Arial"/>
          <w:color w:val="212121"/>
        </w:rPr>
        <w:t>6</w:t>
      </w:r>
      <w:r w:rsidRPr="003032A6" w:rsidR="00C17F16">
        <w:rPr>
          <w:rFonts w:ascii="Arial" w:hAnsi="Arial" w:cs="Arial"/>
          <w:color w:val="212121"/>
        </w:rPr>
        <w:t>)</w:t>
      </w:r>
      <w:r w:rsidRPr="003032A6" w:rsidR="00C17F16">
        <w:rPr>
          <w:rFonts w:ascii="Arial" w:hAnsi="Arial" w:cs="Arial"/>
          <w:color w:val="212121"/>
          <w:sz w:val="14"/>
          <w:szCs w:val="14"/>
        </w:rPr>
        <w:t xml:space="preserve">      </w:t>
      </w:r>
      <w:r w:rsidRPr="003032A6" w:rsidR="00C17F16">
        <w:rPr>
          <w:rFonts w:ascii="Arial" w:hAnsi="Arial" w:cs="Arial"/>
          <w:b/>
          <w:bCs/>
          <w:color w:val="212121"/>
        </w:rPr>
        <w:t>Národní koncepc</w:t>
      </w:r>
      <w:r w:rsidRPr="003032A6" w:rsidR="00AD29A5">
        <w:rPr>
          <w:rFonts w:ascii="Arial" w:hAnsi="Arial" w:cs="Arial"/>
          <w:b/>
          <w:bCs/>
          <w:color w:val="212121"/>
        </w:rPr>
        <w:t>e</w:t>
      </w:r>
      <w:r w:rsidRPr="003032A6" w:rsidR="00C17F16">
        <w:rPr>
          <w:rFonts w:ascii="Arial" w:hAnsi="Arial" w:cs="Arial"/>
          <w:b/>
          <w:bCs/>
          <w:color w:val="212121"/>
        </w:rPr>
        <w:t xml:space="preserve"> rodinné politiky</w:t>
      </w:r>
      <w:bookmarkStart w:name="_ftnref2" w:id="1"/>
      <w:bookmarkEnd w:id="1"/>
    </w:p>
    <w:p w:rsidRPr="003032A6" w:rsidR="00C17F16" w:rsidP="00AD29A5" w:rsidRDefault="00BE2A9C" w14:paraId="1E7C78ED" w14:textId="58D2E390">
      <w:pPr>
        <w:pStyle w:val="Odstavecseseznamem"/>
        <w:spacing w:after="0"/>
        <w:ind w:left="426" w:hanging="426"/>
        <w:rPr>
          <w:rFonts w:ascii="Arial" w:hAnsi="Arial" w:cs="Arial"/>
          <w:color w:val="212121"/>
        </w:rPr>
      </w:pPr>
      <w:r w:rsidRPr="003032A6">
        <w:rPr>
          <w:rFonts w:ascii="Arial" w:hAnsi="Arial" w:cs="Arial"/>
          <w:bCs/>
          <w:color w:val="212121"/>
        </w:rPr>
        <w:t>7</w:t>
      </w:r>
      <w:r w:rsidRPr="003032A6" w:rsidR="00C17F16">
        <w:rPr>
          <w:rFonts w:ascii="Arial" w:hAnsi="Arial" w:cs="Arial"/>
          <w:bCs/>
          <w:color w:val="212121"/>
        </w:rPr>
        <w:t>)</w:t>
      </w:r>
      <w:r w:rsidRPr="003032A6" w:rsidR="00C17F16">
        <w:rPr>
          <w:rFonts w:ascii="Arial" w:hAnsi="Arial" w:cs="Arial"/>
          <w:b/>
          <w:bCs/>
          <w:color w:val="212121"/>
          <w:sz w:val="14"/>
          <w:szCs w:val="14"/>
        </w:rPr>
        <w:t xml:space="preserve">      </w:t>
      </w:r>
      <w:r w:rsidRPr="003032A6" w:rsidR="00C17F16">
        <w:rPr>
          <w:rFonts w:ascii="Arial" w:hAnsi="Arial" w:cs="Arial"/>
          <w:b/>
          <w:bCs/>
          <w:color w:val="212121"/>
        </w:rPr>
        <w:t xml:space="preserve">Koncepce </w:t>
      </w:r>
      <w:r w:rsidRPr="003032A6" w:rsidR="00AD29A5">
        <w:rPr>
          <w:rFonts w:ascii="Arial" w:hAnsi="Arial" w:cs="Arial"/>
          <w:b/>
          <w:bCs/>
          <w:color w:val="212121"/>
        </w:rPr>
        <w:t>M</w:t>
      </w:r>
      <w:r w:rsidRPr="003032A6" w:rsidR="00C17F16">
        <w:rPr>
          <w:rFonts w:ascii="Arial" w:hAnsi="Arial" w:cs="Arial"/>
          <w:b/>
          <w:bCs/>
          <w:color w:val="212121"/>
        </w:rPr>
        <w:t xml:space="preserve">inisterstva práce a sociálních věcí pro období </w:t>
      </w:r>
      <w:proofErr w:type="gramStart"/>
      <w:r w:rsidRPr="003032A6" w:rsidR="00C17F16">
        <w:rPr>
          <w:rFonts w:ascii="Arial" w:hAnsi="Arial" w:cs="Arial"/>
          <w:b/>
          <w:bCs/>
          <w:color w:val="212121"/>
        </w:rPr>
        <w:t>2015 – 2017</w:t>
      </w:r>
      <w:proofErr w:type="gramEnd"/>
      <w:r w:rsidRPr="003032A6" w:rsidR="00C17F16">
        <w:rPr>
          <w:rFonts w:ascii="Arial" w:hAnsi="Arial" w:cs="Arial"/>
          <w:b/>
          <w:bCs/>
          <w:color w:val="212121"/>
        </w:rPr>
        <w:t>, s výhledem do roku 2020</w:t>
      </w:r>
    </w:p>
    <w:p w:rsidRPr="003032A6" w:rsidR="00C17F16" w:rsidP="00AD29A5" w:rsidRDefault="00BE2A9C" w14:paraId="2837D652" w14:textId="46B00774">
      <w:pPr>
        <w:spacing w:after="0"/>
        <w:ind w:left="426" w:right="113" w:hanging="426"/>
        <w:jc w:val="both"/>
        <w:rPr>
          <w:rFonts w:ascii="Arial" w:hAnsi="Arial" w:cs="Arial"/>
          <w:color w:val="212121"/>
        </w:rPr>
      </w:pPr>
      <w:r w:rsidRPr="003032A6">
        <w:rPr>
          <w:rFonts w:ascii="Arial" w:hAnsi="Arial" w:cs="Arial"/>
          <w:bCs/>
          <w:color w:val="212121"/>
        </w:rPr>
        <w:t>8</w:t>
      </w:r>
      <w:r w:rsidRPr="003032A6" w:rsidR="00C17F16">
        <w:rPr>
          <w:rFonts w:ascii="Arial" w:hAnsi="Arial" w:cs="Arial"/>
          <w:bCs/>
          <w:color w:val="212121"/>
        </w:rPr>
        <w:t>)</w:t>
      </w:r>
      <w:r w:rsidRPr="003032A6" w:rsidR="00C17F16">
        <w:rPr>
          <w:rFonts w:ascii="Arial" w:hAnsi="Arial" w:cs="Arial"/>
          <w:b/>
          <w:bCs/>
          <w:color w:val="212121"/>
          <w:sz w:val="14"/>
          <w:szCs w:val="14"/>
        </w:rPr>
        <w:t xml:space="preserve">      </w:t>
      </w:r>
      <w:r w:rsidRPr="003032A6" w:rsidR="00C17F16">
        <w:rPr>
          <w:rFonts w:ascii="Arial" w:hAnsi="Arial" w:cs="Arial"/>
          <w:b/>
          <w:bCs/>
          <w:color w:val="212121"/>
        </w:rPr>
        <w:t>Strategi</w:t>
      </w:r>
      <w:r w:rsidRPr="003032A6" w:rsidR="00AD29A5">
        <w:rPr>
          <w:rFonts w:ascii="Arial" w:hAnsi="Arial" w:cs="Arial"/>
          <w:b/>
          <w:bCs/>
          <w:color w:val="212121"/>
        </w:rPr>
        <w:t>e</w:t>
      </w:r>
      <w:r w:rsidRPr="003032A6" w:rsidR="00C17F16">
        <w:rPr>
          <w:rFonts w:ascii="Arial" w:hAnsi="Arial" w:cs="Arial"/>
          <w:b/>
          <w:bCs/>
          <w:color w:val="212121"/>
        </w:rPr>
        <w:t xml:space="preserve"> pro rovnost žen a mužů Evropské komise, odboru Gend</w:t>
      </w:r>
      <w:r w:rsidRPr="003032A6" w:rsidR="00A15C62">
        <w:rPr>
          <w:rFonts w:ascii="Arial" w:hAnsi="Arial" w:cs="Arial"/>
          <w:b/>
          <w:bCs/>
          <w:color w:val="212121"/>
        </w:rPr>
        <w:t>e</w:t>
      </w:r>
      <w:r w:rsidRPr="003032A6" w:rsidR="00C17F16">
        <w:rPr>
          <w:rFonts w:ascii="Arial" w:hAnsi="Arial" w:cs="Arial"/>
          <w:b/>
          <w:bCs/>
          <w:color w:val="212121"/>
        </w:rPr>
        <w:t xml:space="preserve">rové rovnosti </w:t>
      </w:r>
    </w:p>
    <w:p w:rsidRPr="003032A6" w:rsidR="00C17F16" w:rsidP="00AD29A5" w:rsidRDefault="00BE2A9C" w14:paraId="0125C070" w14:textId="5E140659">
      <w:pPr>
        <w:spacing w:after="0"/>
        <w:ind w:left="426" w:right="113" w:hanging="426"/>
        <w:jc w:val="both"/>
        <w:rPr>
          <w:rFonts w:ascii="Arial" w:hAnsi="Arial" w:cs="Arial"/>
          <w:color w:val="212121"/>
        </w:rPr>
      </w:pPr>
      <w:r w:rsidRPr="003032A6">
        <w:rPr>
          <w:rFonts w:ascii="Arial" w:hAnsi="Arial" w:cs="Arial"/>
          <w:bCs/>
          <w:color w:val="212121"/>
        </w:rPr>
        <w:t>9</w:t>
      </w:r>
      <w:r w:rsidRPr="003032A6" w:rsidR="00C17F16">
        <w:rPr>
          <w:rFonts w:ascii="Arial" w:hAnsi="Arial" w:cs="Arial"/>
          <w:bCs/>
          <w:color w:val="212121"/>
        </w:rPr>
        <w:t>)</w:t>
      </w:r>
      <w:r w:rsidRPr="003032A6" w:rsidR="00C17F16">
        <w:rPr>
          <w:rFonts w:ascii="Arial" w:hAnsi="Arial" w:cs="Arial"/>
          <w:b/>
          <w:bCs/>
          <w:color w:val="212121"/>
          <w:sz w:val="14"/>
          <w:szCs w:val="14"/>
        </w:rPr>
        <w:t xml:space="preserve">      </w:t>
      </w:r>
      <w:r w:rsidRPr="003032A6" w:rsidR="00C17F16">
        <w:rPr>
          <w:rFonts w:ascii="Arial" w:hAnsi="Arial" w:cs="Arial"/>
          <w:b/>
          <w:bCs/>
          <w:color w:val="212121"/>
        </w:rPr>
        <w:t xml:space="preserve">Strategie </w:t>
      </w:r>
      <w:r w:rsidRPr="003032A6" w:rsidR="00AD29A5">
        <w:rPr>
          <w:rFonts w:ascii="Arial" w:hAnsi="Arial" w:cs="Arial"/>
          <w:b/>
          <w:bCs/>
          <w:color w:val="212121"/>
        </w:rPr>
        <w:t xml:space="preserve">Evropa </w:t>
      </w:r>
      <w:r w:rsidRPr="003032A6" w:rsidR="00C17F16">
        <w:rPr>
          <w:rFonts w:ascii="Arial" w:hAnsi="Arial" w:cs="Arial"/>
          <w:b/>
          <w:bCs/>
          <w:color w:val="212121"/>
        </w:rPr>
        <w:t>2020</w:t>
      </w:r>
    </w:p>
    <w:p w:rsidRPr="003032A6" w:rsidR="00A639C9" w:rsidP="00AD29A5" w:rsidRDefault="00BE2A9C" w14:paraId="20544874" w14:textId="28E65573">
      <w:pPr>
        <w:spacing w:after="0"/>
        <w:ind w:left="426" w:right="113" w:hanging="426"/>
        <w:jc w:val="both"/>
        <w:rPr>
          <w:rFonts w:ascii="Arial" w:hAnsi="Arial" w:cs="Arial"/>
          <w:color w:val="212121"/>
        </w:rPr>
      </w:pPr>
      <w:r w:rsidRPr="003032A6">
        <w:rPr>
          <w:rFonts w:ascii="Arial" w:hAnsi="Arial" w:cs="Arial"/>
          <w:color w:val="212121"/>
        </w:rPr>
        <w:t>10</w:t>
      </w:r>
      <w:r w:rsidRPr="003032A6" w:rsidR="00C17F16">
        <w:rPr>
          <w:rFonts w:ascii="Arial" w:hAnsi="Arial" w:cs="Arial"/>
          <w:color w:val="212121"/>
        </w:rPr>
        <w:t>)</w:t>
      </w:r>
      <w:r w:rsidRPr="003032A6" w:rsidR="00C17F16">
        <w:rPr>
          <w:rFonts w:ascii="Arial" w:hAnsi="Arial" w:cs="Arial"/>
          <w:color w:val="212121"/>
          <w:sz w:val="14"/>
          <w:szCs w:val="14"/>
        </w:rPr>
        <w:t xml:space="preserve">   </w:t>
      </w:r>
      <w:r w:rsidRPr="003032A6" w:rsidR="00C17F16">
        <w:rPr>
          <w:rFonts w:ascii="Arial" w:hAnsi="Arial" w:cs="Arial"/>
          <w:b/>
          <w:bCs/>
          <w:color w:val="212121"/>
        </w:rPr>
        <w:t xml:space="preserve">Strategie sociálního začleňování </w:t>
      </w:r>
      <w:proofErr w:type="gramStart"/>
      <w:r w:rsidRPr="003032A6" w:rsidR="00AD29A5">
        <w:rPr>
          <w:rFonts w:ascii="Arial" w:hAnsi="Arial" w:cs="Arial"/>
          <w:b/>
          <w:bCs/>
          <w:color w:val="212121"/>
        </w:rPr>
        <w:t>2014 – 2020</w:t>
      </w:r>
      <w:proofErr w:type="gramEnd"/>
      <w:r w:rsidRPr="003032A6" w:rsidR="00AD29A5">
        <w:rPr>
          <w:rFonts w:ascii="Arial" w:hAnsi="Arial" w:cs="Arial"/>
          <w:b/>
          <w:bCs/>
          <w:color w:val="212121"/>
        </w:rPr>
        <w:t xml:space="preserve"> </w:t>
      </w:r>
      <w:r w:rsidRPr="003032A6" w:rsidR="00C17F16">
        <w:rPr>
          <w:rFonts w:ascii="Arial" w:hAnsi="Arial" w:cs="Arial"/>
          <w:color w:val="212121"/>
        </w:rPr>
        <w:t xml:space="preserve">v části věnující se sladění rodinného </w:t>
      </w:r>
      <w:r w:rsidR="000D2BE4">
        <w:rPr>
          <w:rFonts w:ascii="Arial" w:hAnsi="Arial" w:cs="Arial"/>
          <w:color w:val="212121"/>
        </w:rPr>
        <w:br/>
      </w:r>
      <w:r w:rsidRPr="003032A6" w:rsidR="00C17F16">
        <w:rPr>
          <w:rFonts w:ascii="Arial" w:hAnsi="Arial" w:cs="Arial"/>
          <w:color w:val="212121"/>
        </w:rPr>
        <w:t>a pracovního života podotýká, že v ČR je nedostatek služeb výchovy a péče pro předškolní děti a nedostatečné využití pružných forem pracovních poměrů a organizace práce, což zejména u</w:t>
      </w:r>
      <w:r w:rsidRPr="003032A6" w:rsidR="00AD29A5">
        <w:rPr>
          <w:rFonts w:ascii="Arial" w:hAnsi="Arial" w:cs="Arial"/>
          <w:color w:val="212121"/>
        </w:rPr>
        <w:t> </w:t>
      </w:r>
      <w:r w:rsidRPr="003032A6" w:rsidR="00C17F16">
        <w:rPr>
          <w:rFonts w:ascii="Arial" w:hAnsi="Arial" w:cs="Arial"/>
          <w:color w:val="212121"/>
        </w:rPr>
        <w:t>osob pečujících o děti a blízké má dopad na slaďování rodinného a pracovního života. (Strategie sociálního začleňování</w:t>
      </w:r>
      <w:r w:rsidRPr="003032A6" w:rsidR="00AD29A5">
        <w:rPr>
          <w:rFonts w:ascii="Arial" w:hAnsi="Arial" w:cs="Arial"/>
          <w:color w:val="212121"/>
        </w:rPr>
        <w:t xml:space="preserve"> </w:t>
      </w:r>
      <w:proofErr w:type="gramStart"/>
      <w:r w:rsidRPr="003032A6" w:rsidR="00AD29A5">
        <w:rPr>
          <w:rFonts w:ascii="Arial" w:hAnsi="Arial" w:cs="Arial"/>
          <w:color w:val="212121"/>
        </w:rPr>
        <w:t>2014 – 2020</w:t>
      </w:r>
      <w:proofErr w:type="gramEnd"/>
      <w:r w:rsidRPr="003032A6" w:rsidR="00C17F16">
        <w:rPr>
          <w:rFonts w:ascii="Arial" w:hAnsi="Arial" w:cs="Arial"/>
          <w:color w:val="212121"/>
        </w:rPr>
        <w:t>, str. 23)</w:t>
      </w:r>
    </w:p>
    <w:p w:rsidRPr="003032A6" w:rsidR="00A639C9" w:rsidP="00AD29A5" w:rsidRDefault="00A639C9" w14:paraId="5C6C53B8" w14:textId="4144733A">
      <w:pPr>
        <w:spacing w:after="0"/>
        <w:ind w:left="426" w:right="113" w:hanging="426"/>
        <w:jc w:val="both"/>
        <w:rPr>
          <w:rFonts w:ascii="Arial" w:hAnsi="Arial" w:cs="Arial"/>
          <w:color w:val="212121"/>
        </w:rPr>
      </w:pPr>
      <w:r w:rsidRPr="003032A6">
        <w:rPr>
          <w:rFonts w:ascii="Arial" w:hAnsi="Arial" w:cs="Arial"/>
          <w:bCs/>
          <w:color w:val="212121"/>
        </w:rPr>
        <w:t>1</w:t>
      </w:r>
      <w:r w:rsidRPr="003032A6" w:rsidR="00BE2A9C">
        <w:rPr>
          <w:rFonts w:ascii="Arial" w:hAnsi="Arial" w:cs="Arial"/>
          <w:bCs/>
          <w:color w:val="212121"/>
        </w:rPr>
        <w:t>1</w:t>
      </w:r>
      <w:r w:rsidRPr="003032A6">
        <w:rPr>
          <w:rFonts w:ascii="Arial" w:hAnsi="Arial" w:cs="Arial"/>
          <w:bCs/>
          <w:color w:val="212121"/>
        </w:rPr>
        <w:t>)</w:t>
      </w:r>
      <w:r w:rsidRPr="003032A6">
        <w:rPr>
          <w:rFonts w:ascii="Arial" w:hAnsi="Arial" w:cs="Arial"/>
          <w:b/>
          <w:bCs/>
          <w:color w:val="212121"/>
          <w:sz w:val="14"/>
          <w:szCs w:val="14"/>
        </w:rPr>
        <w:t xml:space="preserve">   </w:t>
      </w:r>
      <w:r w:rsidRPr="003032A6">
        <w:rPr>
          <w:rFonts w:ascii="Arial" w:hAnsi="Arial" w:cs="Arial"/>
          <w:b/>
          <w:bCs/>
          <w:color w:val="212121"/>
        </w:rPr>
        <w:t xml:space="preserve">Doporučení pro ČR </w:t>
      </w:r>
      <w:proofErr w:type="spellStart"/>
      <w:r w:rsidRPr="003032A6">
        <w:rPr>
          <w:rFonts w:ascii="Arial" w:hAnsi="Arial" w:cs="Arial"/>
          <w:b/>
          <w:bCs/>
          <w:color w:val="212121"/>
        </w:rPr>
        <w:t>The</w:t>
      </w:r>
      <w:proofErr w:type="spellEnd"/>
      <w:r w:rsidRPr="003032A6">
        <w:rPr>
          <w:rFonts w:ascii="Arial" w:hAnsi="Arial" w:cs="Arial"/>
          <w:b/>
          <w:bCs/>
          <w:color w:val="212121"/>
        </w:rPr>
        <w:t xml:space="preserve"> </w:t>
      </w:r>
      <w:proofErr w:type="spellStart"/>
      <w:r w:rsidRPr="003032A6">
        <w:rPr>
          <w:rFonts w:ascii="Arial" w:hAnsi="Arial" w:cs="Arial"/>
          <w:b/>
          <w:bCs/>
          <w:color w:val="212121"/>
        </w:rPr>
        <w:t>European</w:t>
      </w:r>
      <w:proofErr w:type="spellEnd"/>
      <w:r w:rsidRPr="003032A6">
        <w:rPr>
          <w:rFonts w:ascii="Arial" w:hAnsi="Arial" w:cs="Arial"/>
          <w:b/>
          <w:bCs/>
          <w:color w:val="212121"/>
        </w:rPr>
        <w:t xml:space="preserve"> </w:t>
      </w:r>
      <w:proofErr w:type="spellStart"/>
      <w:r w:rsidRPr="003032A6">
        <w:rPr>
          <w:rFonts w:ascii="Arial" w:hAnsi="Arial" w:cs="Arial"/>
          <w:b/>
          <w:bCs/>
          <w:color w:val="212121"/>
        </w:rPr>
        <w:t>Platform</w:t>
      </w:r>
      <w:proofErr w:type="spellEnd"/>
      <w:r w:rsidRPr="003032A6">
        <w:rPr>
          <w:rFonts w:ascii="Arial" w:hAnsi="Arial" w:cs="Arial"/>
          <w:b/>
          <w:bCs/>
          <w:color w:val="212121"/>
        </w:rPr>
        <w:t xml:space="preserve"> </w:t>
      </w:r>
      <w:proofErr w:type="spellStart"/>
      <w:r w:rsidRPr="003032A6">
        <w:rPr>
          <w:rFonts w:ascii="Arial" w:hAnsi="Arial" w:cs="Arial"/>
          <w:b/>
          <w:bCs/>
          <w:color w:val="212121"/>
        </w:rPr>
        <w:t>for</w:t>
      </w:r>
      <w:proofErr w:type="spellEnd"/>
      <w:r w:rsidRPr="003032A6">
        <w:rPr>
          <w:rFonts w:ascii="Arial" w:hAnsi="Arial" w:cs="Arial"/>
          <w:b/>
          <w:bCs/>
          <w:color w:val="212121"/>
        </w:rPr>
        <w:t xml:space="preserve"> </w:t>
      </w:r>
      <w:proofErr w:type="spellStart"/>
      <w:r w:rsidRPr="003032A6">
        <w:rPr>
          <w:rFonts w:ascii="Arial" w:hAnsi="Arial" w:cs="Arial"/>
          <w:b/>
          <w:bCs/>
          <w:color w:val="212121"/>
        </w:rPr>
        <w:t>Investing</w:t>
      </w:r>
      <w:proofErr w:type="spellEnd"/>
      <w:r w:rsidRPr="003032A6">
        <w:rPr>
          <w:rFonts w:ascii="Arial" w:hAnsi="Arial" w:cs="Arial"/>
          <w:b/>
          <w:bCs/>
          <w:color w:val="212121"/>
        </w:rPr>
        <w:t xml:space="preserve"> in </w:t>
      </w:r>
      <w:proofErr w:type="spellStart"/>
      <w:r w:rsidRPr="003032A6">
        <w:rPr>
          <w:rFonts w:ascii="Arial" w:hAnsi="Arial" w:cs="Arial"/>
          <w:b/>
          <w:bCs/>
          <w:color w:val="212121"/>
        </w:rPr>
        <w:t>Children</w:t>
      </w:r>
      <w:proofErr w:type="spellEnd"/>
    </w:p>
    <w:p w:rsidRPr="003032A6" w:rsidR="00C17F16" w:rsidP="00AD29A5" w:rsidRDefault="00A639C9" w14:paraId="42D4AD6C" w14:textId="7A054B50">
      <w:pPr>
        <w:spacing w:after="0"/>
        <w:ind w:left="426" w:right="113" w:hanging="426"/>
        <w:jc w:val="both"/>
        <w:rPr>
          <w:rFonts w:ascii="Arial" w:hAnsi="Arial" w:cs="Arial"/>
          <w:color w:val="212121"/>
        </w:rPr>
      </w:pPr>
      <w:r w:rsidRPr="003032A6">
        <w:rPr>
          <w:rFonts w:ascii="Arial" w:hAnsi="Arial" w:cs="Arial"/>
          <w:bCs/>
          <w:color w:val="212121"/>
        </w:rPr>
        <w:t>1</w:t>
      </w:r>
      <w:r w:rsidRPr="003032A6" w:rsidR="00BE2A9C">
        <w:rPr>
          <w:rFonts w:ascii="Arial" w:hAnsi="Arial" w:cs="Arial"/>
          <w:bCs/>
          <w:color w:val="212121"/>
        </w:rPr>
        <w:t>2</w:t>
      </w:r>
      <w:r w:rsidRPr="003032A6">
        <w:rPr>
          <w:rFonts w:ascii="Arial" w:hAnsi="Arial" w:cs="Arial"/>
          <w:bCs/>
          <w:color w:val="212121"/>
        </w:rPr>
        <w:t>)</w:t>
      </w:r>
      <w:r w:rsidRPr="003032A6">
        <w:rPr>
          <w:rFonts w:ascii="Arial" w:hAnsi="Arial" w:cs="Arial"/>
          <w:b/>
          <w:bCs/>
          <w:color w:val="212121"/>
          <w:sz w:val="14"/>
          <w:szCs w:val="14"/>
        </w:rPr>
        <w:t xml:space="preserve">   </w:t>
      </w:r>
      <w:r w:rsidRPr="003032A6" w:rsidR="00491A02">
        <w:rPr>
          <w:rFonts w:ascii="Arial" w:hAnsi="Arial" w:cs="Arial"/>
          <w:b/>
          <w:bCs/>
          <w:color w:val="212121"/>
        </w:rPr>
        <w:t>D</w:t>
      </w:r>
      <w:r w:rsidRPr="003032A6">
        <w:rPr>
          <w:rFonts w:ascii="Arial" w:hAnsi="Arial" w:cs="Arial"/>
          <w:b/>
          <w:bCs/>
          <w:color w:val="212121"/>
        </w:rPr>
        <w:t>oporučení tzv. Barcelonských cílů.</w:t>
      </w:r>
    </w:p>
    <w:p w:rsidRPr="003032A6" w:rsidR="00C17F16" w:rsidP="00AD29A5" w:rsidRDefault="00C17F16" w14:paraId="740DD5DB" w14:textId="77777777">
      <w:pPr>
        <w:spacing w:after="0"/>
        <w:ind w:left="426" w:hanging="426"/>
        <w:jc w:val="both"/>
        <w:rPr>
          <w:rFonts w:ascii="Arial" w:hAnsi="Arial" w:cs="Arial"/>
        </w:rPr>
      </w:pPr>
    </w:p>
    <w:p w:rsidRPr="003032A6" w:rsidR="00E53595" w:rsidP="0040214C" w:rsidRDefault="00E53595" w14:paraId="51D239A7" w14:textId="2768F784">
      <w:pPr>
        <w:jc w:val="both"/>
        <w:rPr>
          <w:rFonts w:ascii="Arial" w:hAnsi="Arial" w:cs="Arial"/>
        </w:rPr>
      </w:pPr>
      <w:r w:rsidRPr="003032A6">
        <w:rPr>
          <w:rFonts w:ascii="Arial" w:hAnsi="Arial" w:cs="Arial"/>
        </w:rPr>
        <w:t>Řídicí orgán OPZ na tyto skutečnosti reagoval na podzim roku 2015 vyhlášením výzev zaměřených na</w:t>
      </w:r>
      <w:r w:rsidRPr="003032A6" w:rsidR="00C340FB">
        <w:rPr>
          <w:rFonts w:ascii="Arial" w:hAnsi="Arial" w:cs="Arial"/>
        </w:rPr>
        <w:t> </w:t>
      </w:r>
      <w:r w:rsidRPr="003032A6">
        <w:rPr>
          <w:rFonts w:ascii="Arial" w:hAnsi="Arial" w:cs="Arial"/>
        </w:rPr>
        <w:t>rozvoj služeb péče o předškolní děti. Zájem o první vyhlášené výzvy zaměřené na služby péče o</w:t>
      </w:r>
      <w:r w:rsidRPr="003032A6" w:rsidR="00C340FB">
        <w:rPr>
          <w:rFonts w:ascii="Arial" w:hAnsi="Arial" w:cs="Arial"/>
        </w:rPr>
        <w:t> </w:t>
      </w:r>
      <w:r w:rsidRPr="003032A6">
        <w:rPr>
          <w:rFonts w:ascii="Arial" w:hAnsi="Arial" w:cs="Arial"/>
        </w:rPr>
        <w:t xml:space="preserve">předškolní děti (výzvy č. </w:t>
      </w:r>
      <w:r w:rsidRPr="003032A6" w:rsidR="004C5352">
        <w:rPr>
          <w:rFonts w:ascii="Arial" w:hAnsi="Arial" w:cs="Arial"/>
        </w:rPr>
        <w:t>03_15_0</w:t>
      </w:r>
      <w:r w:rsidRPr="003032A6">
        <w:rPr>
          <w:rFonts w:ascii="Arial" w:hAnsi="Arial" w:cs="Arial"/>
        </w:rPr>
        <w:t xml:space="preserve">35 a </w:t>
      </w:r>
      <w:r w:rsidRPr="003032A6" w:rsidR="004C5352">
        <w:rPr>
          <w:rFonts w:ascii="Arial" w:hAnsi="Arial" w:cs="Arial"/>
        </w:rPr>
        <w:t>03_15_0</w:t>
      </w:r>
      <w:r w:rsidRPr="003032A6">
        <w:rPr>
          <w:rFonts w:ascii="Arial" w:hAnsi="Arial" w:cs="Arial"/>
        </w:rPr>
        <w:t xml:space="preserve">36) byl obrovský. Příjem žádostí musel být předčasně ukončen, neboť převýšil alokaci. Podpořeno je celkem 5 784 míst pro děti v celkem 413 zařízeních. </w:t>
      </w:r>
    </w:p>
    <w:p w:rsidRPr="003032A6" w:rsidR="000E2F51" w:rsidP="000C7A72" w:rsidRDefault="000E2F51" w14:paraId="08FAA8B1" w14:textId="00EC5B86">
      <w:pPr>
        <w:jc w:val="both"/>
        <w:rPr>
          <w:rFonts w:ascii="Arial" w:hAnsi="Arial" w:cs="Arial"/>
        </w:rPr>
      </w:pPr>
      <w:r w:rsidRPr="003032A6">
        <w:rPr>
          <w:rFonts w:ascii="Arial" w:hAnsi="Arial" w:cs="Arial"/>
        </w:rPr>
        <w:t xml:space="preserve">V roce 2016 byla vyhlášena mimořádně zařazená výzva č. </w:t>
      </w:r>
      <w:r w:rsidRPr="003032A6" w:rsidR="00333718">
        <w:rPr>
          <w:rFonts w:ascii="Arial" w:hAnsi="Arial" w:cs="Arial"/>
        </w:rPr>
        <w:t>03_16_</w:t>
      </w:r>
      <w:r w:rsidRPr="003032A6">
        <w:rPr>
          <w:rFonts w:ascii="Arial" w:hAnsi="Arial" w:cs="Arial"/>
        </w:rPr>
        <w:t xml:space="preserve">132 za účelem vytvoření nových dětských skupin, popř. na transformaci stávajícího zařízení na dětskou skupinu </w:t>
      </w:r>
      <w:r w:rsidR="000D2BE4">
        <w:rPr>
          <w:rFonts w:ascii="Arial" w:hAnsi="Arial" w:cs="Arial"/>
        </w:rPr>
        <w:br/>
      </w:r>
      <w:r w:rsidRPr="003032A6">
        <w:rPr>
          <w:rFonts w:ascii="Arial" w:hAnsi="Arial" w:cs="Arial"/>
        </w:rPr>
        <w:t xml:space="preserve">a jejich následný provoz. Přijato bylo </w:t>
      </w:r>
      <w:r w:rsidRPr="003032A6" w:rsidR="009B1853">
        <w:rPr>
          <w:rFonts w:ascii="Arial" w:hAnsi="Arial" w:cs="Arial"/>
        </w:rPr>
        <w:t>292</w:t>
      </w:r>
      <w:r w:rsidRPr="003032A6">
        <w:rPr>
          <w:rFonts w:ascii="Arial" w:hAnsi="Arial" w:cs="Arial"/>
        </w:rPr>
        <w:t xml:space="preserve"> projektů s celkovou </w:t>
      </w:r>
      <w:r w:rsidRPr="003032A6" w:rsidR="00C340FB">
        <w:rPr>
          <w:rFonts w:ascii="Arial" w:hAnsi="Arial" w:cs="Arial"/>
        </w:rPr>
        <w:t xml:space="preserve">výší podpory </w:t>
      </w:r>
      <w:r w:rsidRPr="003032A6" w:rsidR="009B1853">
        <w:rPr>
          <w:rFonts w:ascii="Arial" w:hAnsi="Arial" w:cs="Arial"/>
        </w:rPr>
        <w:t>864 664 557</w:t>
      </w:r>
      <w:r w:rsidRPr="003032A6">
        <w:rPr>
          <w:rFonts w:ascii="Arial" w:hAnsi="Arial" w:cs="Arial"/>
        </w:rPr>
        <w:t xml:space="preserve"> Kč. Ve výzvě nebyl podporován provoz zařízení, která již existoval</w:t>
      </w:r>
      <w:r w:rsidRPr="003032A6" w:rsidR="009B1853">
        <w:rPr>
          <w:rFonts w:ascii="Arial" w:hAnsi="Arial" w:cs="Arial"/>
        </w:rPr>
        <w:t>a</w:t>
      </w:r>
      <w:r w:rsidRPr="003032A6">
        <w:rPr>
          <w:rFonts w:ascii="Arial" w:hAnsi="Arial" w:cs="Arial"/>
        </w:rPr>
        <w:t xml:space="preserve">.  </w:t>
      </w:r>
    </w:p>
    <w:p w:rsidRPr="003032A6" w:rsidR="00A73C31" w:rsidP="00CD6BE8" w:rsidRDefault="005E714C" w14:paraId="56BDE359" w14:textId="4A895B9D">
      <w:pPr>
        <w:jc w:val="both"/>
        <w:rPr>
          <w:rFonts w:ascii="Arial" w:hAnsi="Arial" w:cs="Arial"/>
        </w:rPr>
      </w:pPr>
      <w:r w:rsidRPr="003032A6">
        <w:rPr>
          <w:rFonts w:ascii="Arial" w:hAnsi="Arial" w:cs="Arial"/>
        </w:rPr>
        <w:t xml:space="preserve">V roce 2017 </w:t>
      </w:r>
      <w:r w:rsidRPr="003032A6" w:rsidR="00CD6BE8">
        <w:rPr>
          <w:rFonts w:ascii="Arial" w:hAnsi="Arial" w:cs="Arial"/>
        </w:rPr>
        <w:t xml:space="preserve">řídicí orgán vyhlásil výzvy č. </w:t>
      </w:r>
      <w:r w:rsidRPr="003032A6" w:rsidR="00333718">
        <w:rPr>
          <w:rFonts w:ascii="Arial" w:hAnsi="Arial" w:cs="Arial"/>
        </w:rPr>
        <w:t>03_17_0</w:t>
      </w:r>
      <w:r w:rsidRPr="003032A6" w:rsidR="00CD6BE8">
        <w:rPr>
          <w:rFonts w:ascii="Arial" w:hAnsi="Arial" w:cs="Arial"/>
        </w:rPr>
        <w:t xml:space="preserve">73 a </w:t>
      </w:r>
      <w:r w:rsidRPr="003032A6" w:rsidR="00333718">
        <w:rPr>
          <w:rFonts w:ascii="Arial" w:hAnsi="Arial" w:cs="Arial"/>
        </w:rPr>
        <w:t>03_17_0</w:t>
      </w:r>
      <w:r w:rsidRPr="003032A6" w:rsidR="00CD6BE8">
        <w:rPr>
          <w:rFonts w:ascii="Arial" w:hAnsi="Arial" w:cs="Arial"/>
        </w:rPr>
        <w:t xml:space="preserve">74 jednak na podporu provozu a dále na podporu vybudování, popř. na transformaci a následného provozu nových dětských skupin dle zákona č. 247/2014 Sb., o poskytování služby péče o děti v dětské </w:t>
      </w:r>
      <w:r w:rsidRPr="003032A6" w:rsidR="00CD6BE8">
        <w:rPr>
          <w:rFonts w:ascii="Arial" w:hAnsi="Arial" w:cs="Arial"/>
        </w:rPr>
        <w:lastRenderedPageBreak/>
        <w:t>skupině. P</w:t>
      </w:r>
      <w:r w:rsidRPr="003032A6" w:rsidR="009D5E73">
        <w:rPr>
          <w:rFonts w:ascii="Arial" w:hAnsi="Arial" w:cs="Arial"/>
        </w:rPr>
        <w:t>odpořeno</w:t>
      </w:r>
      <w:r w:rsidRPr="003032A6" w:rsidR="00CD6BE8">
        <w:rPr>
          <w:rFonts w:ascii="Arial" w:hAnsi="Arial" w:cs="Arial"/>
        </w:rPr>
        <w:t xml:space="preserve"> </w:t>
      </w:r>
      <w:r w:rsidRPr="003032A6" w:rsidR="009D5E73">
        <w:rPr>
          <w:rFonts w:ascii="Arial" w:hAnsi="Arial" w:cs="Arial"/>
        </w:rPr>
        <w:t>bylo celkem</w:t>
      </w:r>
      <w:r w:rsidR="000D2BE4">
        <w:rPr>
          <w:rFonts w:ascii="Arial" w:hAnsi="Arial" w:cs="Arial"/>
        </w:rPr>
        <w:t xml:space="preserve"> </w:t>
      </w:r>
      <w:r w:rsidRPr="003032A6" w:rsidR="009D5E73">
        <w:rPr>
          <w:rFonts w:ascii="Arial" w:hAnsi="Arial" w:cs="Arial"/>
        </w:rPr>
        <w:t xml:space="preserve">543 projektů. </w:t>
      </w:r>
      <w:r w:rsidRPr="003032A6" w:rsidR="00511B6A">
        <w:rPr>
          <w:rFonts w:ascii="Arial" w:hAnsi="Arial" w:cs="Arial"/>
        </w:rPr>
        <w:t>Podpora byla zaměřena</w:t>
      </w:r>
      <w:r w:rsidRPr="003032A6" w:rsidR="009D5E73">
        <w:rPr>
          <w:rFonts w:ascii="Arial" w:hAnsi="Arial" w:cs="Arial"/>
        </w:rPr>
        <w:t xml:space="preserve"> především</w:t>
      </w:r>
      <w:r w:rsidRPr="003032A6" w:rsidR="00511B6A">
        <w:rPr>
          <w:rFonts w:ascii="Arial" w:hAnsi="Arial" w:cs="Arial"/>
        </w:rPr>
        <w:t xml:space="preserve"> na</w:t>
      </w:r>
      <w:r w:rsidRPr="003032A6" w:rsidR="009D5E73">
        <w:rPr>
          <w:rFonts w:ascii="Arial" w:hAnsi="Arial" w:cs="Arial"/>
        </w:rPr>
        <w:t xml:space="preserve"> provoz stávajících dětských skupin a současně byla umožněna podpora vzniku nových dětských skupin. </w:t>
      </w:r>
      <w:r w:rsidRPr="003032A6" w:rsidR="00CD6BE8">
        <w:rPr>
          <w:rFonts w:ascii="Arial" w:hAnsi="Arial" w:cs="Arial"/>
        </w:rPr>
        <w:t xml:space="preserve"> </w:t>
      </w:r>
    </w:p>
    <w:p w:rsidRPr="003032A6" w:rsidR="004F6869" w:rsidP="00F724D1" w:rsidRDefault="00333718" w14:paraId="34CEE33B" w14:textId="6996D3E2">
      <w:pPr>
        <w:spacing w:after="0"/>
        <w:jc w:val="both"/>
        <w:rPr>
          <w:rFonts w:ascii="Arial" w:hAnsi="Arial" w:cs="Arial"/>
          <w:b/>
        </w:rPr>
      </w:pPr>
      <w:r w:rsidRPr="003032A6">
        <w:rPr>
          <w:rFonts w:ascii="Arial" w:hAnsi="Arial" w:cs="Arial"/>
          <w:b/>
        </w:rPr>
        <w:t xml:space="preserve">Zúžení podporovaných </w:t>
      </w:r>
      <w:proofErr w:type="gramStart"/>
      <w:r w:rsidRPr="003032A6">
        <w:rPr>
          <w:rFonts w:ascii="Arial" w:hAnsi="Arial" w:cs="Arial"/>
          <w:b/>
        </w:rPr>
        <w:t>aktivit</w:t>
      </w:r>
      <w:r w:rsidRPr="003032A6" w:rsidR="004F6869">
        <w:rPr>
          <w:rFonts w:ascii="Arial" w:hAnsi="Arial" w:cs="Arial"/>
          <w:b/>
        </w:rPr>
        <w:t>:  podpora</w:t>
      </w:r>
      <w:proofErr w:type="gramEnd"/>
      <w:r w:rsidRPr="003032A6" w:rsidR="004F6869">
        <w:rPr>
          <w:rFonts w:ascii="Arial" w:hAnsi="Arial" w:cs="Arial"/>
          <w:b/>
        </w:rPr>
        <w:t xml:space="preserve"> pouze na provoz zařízení typu dětská skupina dle zákona č. 247/2014 Sb., o poskytování služby péče o dítě v dětské skupině (dále jen „zákon o dětské skupině“)</w:t>
      </w:r>
    </w:p>
    <w:p w:rsidRPr="003032A6" w:rsidR="00333718" w:rsidP="004F6869" w:rsidRDefault="00333718" w14:paraId="26EEAB25" w14:textId="77777777">
      <w:pPr>
        <w:jc w:val="both"/>
        <w:rPr>
          <w:rFonts w:ascii="Arial" w:hAnsi="Arial" w:cs="Arial"/>
        </w:rPr>
      </w:pPr>
    </w:p>
    <w:p w:rsidR="004F6869" w:rsidP="004F6869" w:rsidRDefault="004F6869" w14:paraId="7E9EB33C" w14:textId="128C7E6A">
      <w:pPr>
        <w:jc w:val="both"/>
        <w:rPr>
          <w:rFonts w:ascii="Arial" w:hAnsi="Arial" w:cs="Arial"/>
        </w:rPr>
      </w:pPr>
      <w:r w:rsidRPr="003032A6">
        <w:rPr>
          <w:rFonts w:ascii="Arial" w:hAnsi="Arial" w:cs="Arial"/>
        </w:rPr>
        <w:t>Podpora v nové výzvě bude určena na</w:t>
      </w:r>
      <w:r w:rsidRPr="003032A6" w:rsidR="001163E2">
        <w:rPr>
          <w:rFonts w:ascii="Arial" w:hAnsi="Arial" w:cs="Arial"/>
        </w:rPr>
        <w:t xml:space="preserve"> zajištění kontinuálního provozu stávajících dětských skupin</w:t>
      </w:r>
      <w:r w:rsidRPr="003032A6" w:rsidR="00687471">
        <w:rPr>
          <w:rFonts w:ascii="Arial" w:hAnsi="Arial" w:cs="Arial"/>
        </w:rPr>
        <w:t xml:space="preserve"> dosud financovaných z Operačního programu Zaměstnanost (OPZ)</w:t>
      </w:r>
      <w:r w:rsidRPr="003032A6" w:rsidR="001163E2">
        <w:rPr>
          <w:rFonts w:ascii="Arial" w:hAnsi="Arial" w:cs="Arial"/>
        </w:rPr>
        <w:t>, a to v dlouhodobějším horizontu a dle individuálních časových potřeb jednotlivých zařízení</w:t>
      </w:r>
      <w:r w:rsidRPr="003032A6">
        <w:rPr>
          <w:rFonts w:ascii="Arial" w:hAnsi="Arial" w:cs="Arial"/>
        </w:rPr>
        <w:t xml:space="preserve">. </w:t>
      </w:r>
      <w:r w:rsidRPr="003032A6" w:rsidR="001163E2">
        <w:rPr>
          <w:rFonts w:ascii="Arial" w:hAnsi="Arial" w:cs="Arial"/>
        </w:rPr>
        <w:t xml:space="preserve">Řídicí orgán </w:t>
      </w:r>
      <w:r w:rsidRPr="003032A6" w:rsidR="00687471">
        <w:rPr>
          <w:rFonts w:ascii="Arial" w:hAnsi="Arial" w:cs="Arial"/>
        </w:rPr>
        <w:t xml:space="preserve">jako součást MPSV, které je garantem zákona o dětské skupině, tak postupuje </w:t>
      </w:r>
      <w:r w:rsidRPr="003032A6" w:rsidR="001163E2">
        <w:rPr>
          <w:rFonts w:ascii="Arial" w:hAnsi="Arial" w:cs="Arial"/>
        </w:rPr>
        <w:t>s ohledem na možné budoucí financování registrovaných dětských skupin z národních zdrojů</w:t>
      </w:r>
      <w:r w:rsidRPr="003032A6" w:rsidR="00687471">
        <w:rPr>
          <w:rFonts w:ascii="Arial" w:hAnsi="Arial" w:cs="Arial"/>
        </w:rPr>
        <w:t>.</w:t>
      </w:r>
      <w:r w:rsidRPr="003032A6" w:rsidR="00511B6A">
        <w:rPr>
          <w:rFonts w:ascii="Arial" w:hAnsi="Arial" w:cs="Arial"/>
        </w:rPr>
        <w:t xml:space="preserve"> </w:t>
      </w:r>
      <w:r w:rsidRPr="003032A6">
        <w:rPr>
          <w:rFonts w:ascii="Arial" w:hAnsi="Arial" w:cs="Arial"/>
        </w:rPr>
        <w:t>Podmínky výzvy i dostupná alokace jsou nastaveny s předpokladem, že stávající dětské skupiny především maximálně využijí dosud získané veřejné prostředky (tedy řádn</w:t>
      </w:r>
      <w:r w:rsidRPr="003032A6" w:rsidR="001163E2">
        <w:rPr>
          <w:rFonts w:ascii="Arial" w:hAnsi="Arial" w:cs="Arial"/>
        </w:rPr>
        <w:t>ě</w:t>
      </w:r>
      <w:r w:rsidRPr="003032A6">
        <w:rPr>
          <w:rFonts w:ascii="Arial" w:hAnsi="Arial" w:cs="Arial"/>
        </w:rPr>
        <w:t xml:space="preserve"> realizují a dle schválených harmonogramů dokončí stávající projekty v rámci výzev OPZ) </w:t>
      </w:r>
      <w:r w:rsidR="000D2BE4">
        <w:rPr>
          <w:rFonts w:ascii="Arial" w:hAnsi="Arial" w:cs="Arial"/>
        </w:rPr>
        <w:br/>
      </w:r>
      <w:r w:rsidRPr="003032A6">
        <w:rPr>
          <w:rFonts w:ascii="Arial" w:hAnsi="Arial" w:cs="Arial"/>
        </w:rPr>
        <w:t>a teprve následně v případě zájmu o další provoz kontinuálně požádají o financování dalšího</w:t>
      </w:r>
      <w:r w:rsidRPr="003032A6" w:rsidR="001163E2">
        <w:rPr>
          <w:rFonts w:ascii="Arial" w:hAnsi="Arial" w:cs="Arial"/>
        </w:rPr>
        <w:t xml:space="preserve"> provozu</w:t>
      </w:r>
      <w:r w:rsidRPr="003032A6">
        <w:rPr>
          <w:rFonts w:ascii="Arial" w:hAnsi="Arial" w:cs="Arial"/>
        </w:rPr>
        <w:t xml:space="preserve">. </w:t>
      </w:r>
    </w:p>
    <w:p w:rsidRPr="003032A6" w:rsidR="00C65372" w:rsidP="004F6869" w:rsidRDefault="00C65372" w14:paraId="1DDA2B8D" w14:textId="32DA5CF5">
      <w:pPr>
        <w:jc w:val="both"/>
        <w:rPr>
          <w:rFonts w:ascii="Arial" w:hAnsi="Arial" w:cs="Arial"/>
        </w:rPr>
      </w:pPr>
      <w:r>
        <w:rPr>
          <w:rFonts w:ascii="Arial" w:hAnsi="Arial" w:cs="Arial"/>
        </w:rPr>
        <w:t xml:space="preserve">Z důvodu zajištění </w:t>
      </w:r>
      <w:r w:rsidRPr="0047259F">
        <w:rPr>
          <w:rFonts w:ascii="Arial" w:hAnsi="Arial" w:cs="Arial"/>
        </w:rPr>
        <w:t xml:space="preserve">kontinuálního provozu stávajících dětských skupin dosud financovaných </w:t>
      </w:r>
      <w:r w:rsidR="000D2BE4">
        <w:rPr>
          <w:rFonts w:ascii="Arial" w:hAnsi="Arial" w:cs="Arial"/>
        </w:rPr>
        <w:br/>
      </w:r>
      <w:r w:rsidRPr="0047259F">
        <w:rPr>
          <w:rFonts w:ascii="Arial" w:hAnsi="Arial" w:cs="Arial"/>
        </w:rPr>
        <w:t>z Operačního programu Zaměstnanost (OPZ)</w:t>
      </w:r>
      <w:r>
        <w:rPr>
          <w:rFonts w:ascii="Arial" w:hAnsi="Arial" w:cs="Arial"/>
        </w:rPr>
        <w:t xml:space="preserve"> došlo k potřebě rozšíření okruhu oprávněných žadatelů o příjemce z výzvy č. 03_19_103.</w:t>
      </w:r>
    </w:p>
    <w:p w:rsidRPr="003032A6" w:rsidR="008B7EE0" w:rsidP="005D27F3" w:rsidRDefault="005D27F3" w14:paraId="118AB9A4" w14:textId="08F5EFD9">
      <w:pPr>
        <w:jc w:val="both"/>
        <w:rPr>
          <w:rFonts w:ascii="Arial" w:hAnsi="Arial" w:cs="Arial"/>
          <w:b/>
        </w:rPr>
      </w:pPr>
      <w:r w:rsidRPr="003032A6">
        <w:rPr>
          <w:rFonts w:ascii="Arial" w:hAnsi="Arial" w:cs="Arial"/>
          <w:b/>
        </w:rPr>
        <w:t xml:space="preserve">Zúžení okruhu možných žadatelů: </w:t>
      </w:r>
      <w:r w:rsidRPr="003032A6" w:rsidR="008B7EE0">
        <w:rPr>
          <w:rFonts w:ascii="Arial" w:hAnsi="Arial" w:cs="Arial"/>
          <w:b/>
        </w:rPr>
        <w:t>Podpora pouze dětským skupinám, které již jsou podporovány z Operačního programu Zaměstnanost</w:t>
      </w:r>
    </w:p>
    <w:p w:rsidRPr="0047259F" w:rsidR="00084479" w:rsidP="00084479" w:rsidRDefault="008B7EE0" w14:paraId="7DA79592" w14:textId="1FC73250">
      <w:pPr>
        <w:jc w:val="both"/>
        <w:rPr>
          <w:rFonts w:ascii="Arial" w:hAnsi="Arial" w:cs="Arial"/>
        </w:rPr>
      </w:pPr>
      <w:r w:rsidRPr="003032A6">
        <w:rPr>
          <w:rFonts w:ascii="Arial" w:hAnsi="Arial" w:cs="Arial"/>
        </w:rPr>
        <w:t xml:space="preserve">Cílem výzvy je vytvoření možnosti kontinuálního financování pro registrované dětské skupiny financované dosud z Operačního programu Zaměstnanost (OPZ). Podmínky výzvy </w:t>
      </w:r>
      <w:r w:rsidR="000D2BE4">
        <w:rPr>
          <w:rFonts w:ascii="Arial" w:hAnsi="Arial" w:cs="Arial"/>
        </w:rPr>
        <w:br/>
      </w:r>
      <w:r w:rsidRPr="003032A6">
        <w:rPr>
          <w:rFonts w:ascii="Arial" w:hAnsi="Arial" w:cs="Arial"/>
        </w:rPr>
        <w:t xml:space="preserve">i dostupná alokace jsou nastaveny s předpokladem, že stávající dětské skupiny především maximálně využijí dosud získané veřejné prostředky (tedy řádné realizují a dle schválených harmonogramů dokončí stávající projekty v rámci výzev OPZ) a teprve následně v případě zájmu o další provoz kontinuálně požádají o financování dalšího provozu dle podmínek této výzvy. Cílem této výzvy není podpořit financování nových, dosud neregistrovaných zařízení, ale zajistit kontinuální provoz stávajících registrovaných dětských skupin, </w:t>
      </w:r>
      <w:r w:rsidR="000D2BE4">
        <w:rPr>
          <w:rFonts w:ascii="Arial" w:hAnsi="Arial" w:cs="Arial"/>
        </w:rPr>
        <w:br/>
      </w:r>
      <w:r w:rsidRPr="003032A6">
        <w:rPr>
          <w:rFonts w:ascii="Arial" w:hAnsi="Arial" w:cs="Arial"/>
        </w:rPr>
        <w:t>a to v dlouhodobějším horizontu a dle individuálních časových p</w:t>
      </w:r>
      <w:r w:rsidRPr="003032A6" w:rsidR="005D27F3">
        <w:rPr>
          <w:rFonts w:ascii="Arial" w:hAnsi="Arial" w:cs="Arial"/>
        </w:rPr>
        <w:t xml:space="preserve">otřeb jednotlivých zařízení. </w:t>
      </w:r>
      <w:r w:rsidR="00084479">
        <w:rPr>
          <w:rFonts w:ascii="Arial" w:hAnsi="Arial" w:cs="Arial"/>
        </w:rPr>
        <w:t xml:space="preserve">Podporu nových příjemců zvažujeme v plánované další výzvě. </w:t>
      </w:r>
    </w:p>
    <w:p w:rsidR="008B7EE0" w:rsidP="000D2BE4" w:rsidRDefault="00084479" w14:paraId="1D3AC518" w14:textId="581666DE">
      <w:pPr>
        <w:jc w:val="both"/>
        <w:rPr>
          <w:rFonts w:ascii="Arial" w:hAnsi="Arial" w:cs="Arial"/>
        </w:rPr>
      </w:pPr>
      <w:r w:rsidRPr="003032A6">
        <w:rPr>
          <w:rFonts w:ascii="Arial" w:hAnsi="Arial" w:cs="Arial"/>
        </w:rPr>
        <w:t xml:space="preserve"> </w:t>
      </w:r>
      <w:r w:rsidRPr="003032A6" w:rsidR="005D27F3">
        <w:rPr>
          <w:rFonts w:ascii="Arial" w:hAnsi="Arial" w:cs="Arial"/>
        </w:rPr>
        <w:t xml:space="preserve">Důvodem je snaha zajistit rovnoměrné podávání žádostí v čase s ohledem na harmonogramy projektů, realizovaných předchozími výzvami, přičemž stávající příjemci mají podávat žádosti o kontinuální provoz svých dětských skupin nejdříve 4 měsíce před koncem předchozích projektů. Tímto způsobem bude méně zatěžován monitorovací systém </w:t>
      </w:r>
      <w:r w:rsidR="000D2BE4">
        <w:rPr>
          <w:rFonts w:ascii="Arial" w:hAnsi="Arial" w:cs="Arial"/>
        </w:rPr>
        <w:br/>
      </w:r>
      <w:r w:rsidRPr="003032A6" w:rsidR="005D27F3">
        <w:rPr>
          <w:rFonts w:ascii="Arial" w:hAnsi="Arial" w:cs="Arial"/>
        </w:rPr>
        <w:t>a administrace žádostí o podporu bude plynulá.</w:t>
      </w:r>
    </w:p>
    <w:p w:rsidR="000D2BE4" w:rsidP="000D2BE4" w:rsidRDefault="000D2BE4" w14:paraId="6E752657" w14:textId="1F4CD3B0">
      <w:pPr>
        <w:jc w:val="both"/>
        <w:rPr>
          <w:rFonts w:ascii="Arial" w:hAnsi="Arial" w:cs="Arial"/>
        </w:rPr>
      </w:pPr>
    </w:p>
    <w:p w:rsidRPr="003032A6" w:rsidR="000D2BE4" w:rsidP="000D2BE4" w:rsidRDefault="000D2BE4" w14:paraId="6161D8FB" w14:textId="77777777">
      <w:pPr>
        <w:jc w:val="both"/>
        <w:rPr>
          <w:rFonts w:ascii="Arial" w:hAnsi="Arial" w:cs="Arial"/>
        </w:rPr>
      </w:pPr>
    </w:p>
    <w:p w:rsidRPr="003032A6" w:rsidR="00F314B9" w:rsidP="0040214C" w:rsidRDefault="00F314B9" w14:paraId="578A230E" w14:textId="77777777">
      <w:pPr>
        <w:spacing w:before="120"/>
        <w:jc w:val="both"/>
        <w:rPr>
          <w:rFonts w:ascii="Arial" w:hAnsi="Arial" w:cs="Arial"/>
          <w:b/>
        </w:rPr>
      </w:pPr>
      <w:r w:rsidRPr="003032A6">
        <w:rPr>
          <w:rFonts w:ascii="Arial" w:hAnsi="Arial" w:cs="Arial"/>
          <w:b/>
        </w:rPr>
        <w:lastRenderedPageBreak/>
        <w:t>Stanovení finanční alokace výzvy</w:t>
      </w:r>
    </w:p>
    <w:p w:rsidRPr="003032A6" w:rsidR="00DA19E5" w:rsidP="0040214C" w:rsidRDefault="004F6869" w14:paraId="55FECDC1" w14:textId="650460BF">
      <w:pPr>
        <w:jc w:val="both"/>
        <w:rPr>
          <w:rFonts w:ascii="Arial" w:hAnsi="Arial" w:cs="Arial"/>
        </w:rPr>
      </w:pPr>
      <w:r w:rsidRPr="003032A6">
        <w:rPr>
          <w:rFonts w:ascii="Arial" w:hAnsi="Arial" w:cs="Arial"/>
        </w:rPr>
        <w:t>Finanční alokace výzev č. 101 a 103</w:t>
      </w:r>
      <w:r w:rsidRPr="003032A6" w:rsidR="00DA19E5">
        <w:rPr>
          <w:rFonts w:ascii="Arial" w:hAnsi="Arial" w:cs="Arial"/>
        </w:rPr>
        <w:t xml:space="preserve"> byla stanovena s ohledem na zajištění kontinuálního provozu </w:t>
      </w:r>
      <w:r w:rsidRPr="003032A6" w:rsidR="00687471">
        <w:rPr>
          <w:rFonts w:ascii="Arial" w:hAnsi="Arial" w:cs="Arial"/>
        </w:rPr>
        <w:t>dětských skupin</w:t>
      </w:r>
      <w:r w:rsidRPr="003032A6">
        <w:rPr>
          <w:rFonts w:ascii="Arial" w:hAnsi="Arial" w:cs="Arial"/>
        </w:rPr>
        <w:t xml:space="preserve">, podpořených ve výzvách č. </w:t>
      </w:r>
      <w:r w:rsidRPr="003032A6" w:rsidR="00333718">
        <w:rPr>
          <w:rFonts w:ascii="Arial" w:hAnsi="Arial" w:cs="Arial"/>
        </w:rPr>
        <w:t>03_15_0</w:t>
      </w:r>
      <w:r w:rsidRPr="003032A6">
        <w:rPr>
          <w:rFonts w:ascii="Arial" w:hAnsi="Arial" w:cs="Arial"/>
        </w:rPr>
        <w:t>35,</w:t>
      </w:r>
      <w:r w:rsidRPr="003032A6" w:rsidR="00DA19E5">
        <w:rPr>
          <w:rFonts w:ascii="Arial" w:hAnsi="Arial" w:cs="Arial"/>
        </w:rPr>
        <w:t xml:space="preserve"> </w:t>
      </w:r>
      <w:r w:rsidRPr="003032A6" w:rsidR="00333718">
        <w:rPr>
          <w:rFonts w:ascii="Arial" w:hAnsi="Arial" w:cs="Arial"/>
        </w:rPr>
        <w:t>03_15_0</w:t>
      </w:r>
      <w:r w:rsidRPr="003032A6" w:rsidR="00DA19E5">
        <w:rPr>
          <w:rFonts w:ascii="Arial" w:hAnsi="Arial" w:cs="Arial"/>
        </w:rPr>
        <w:t>36</w:t>
      </w:r>
      <w:r w:rsidRPr="003032A6">
        <w:rPr>
          <w:rFonts w:ascii="Arial" w:hAnsi="Arial" w:cs="Arial"/>
        </w:rPr>
        <w:t xml:space="preserve">, </w:t>
      </w:r>
      <w:r w:rsidRPr="003032A6" w:rsidR="00333718">
        <w:rPr>
          <w:rFonts w:ascii="Arial" w:hAnsi="Arial" w:cs="Arial"/>
        </w:rPr>
        <w:t>03_16_</w:t>
      </w:r>
      <w:r w:rsidRPr="003032A6">
        <w:rPr>
          <w:rFonts w:ascii="Arial" w:hAnsi="Arial" w:cs="Arial"/>
        </w:rPr>
        <w:t xml:space="preserve">132, </w:t>
      </w:r>
      <w:r w:rsidRPr="003032A6" w:rsidR="00333718">
        <w:rPr>
          <w:rFonts w:ascii="Arial" w:hAnsi="Arial" w:cs="Arial"/>
        </w:rPr>
        <w:t>03_17_0</w:t>
      </w:r>
      <w:r w:rsidRPr="003032A6">
        <w:rPr>
          <w:rFonts w:ascii="Arial" w:hAnsi="Arial" w:cs="Arial"/>
        </w:rPr>
        <w:t>73</w:t>
      </w:r>
      <w:r w:rsidR="00C65372">
        <w:rPr>
          <w:rFonts w:ascii="Arial" w:hAnsi="Arial" w:cs="Arial"/>
        </w:rPr>
        <w:t>,</w:t>
      </w:r>
      <w:r w:rsidRPr="003032A6">
        <w:rPr>
          <w:rFonts w:ascii="Arial" w:hAnsi="Arial" w:cs="Arial"/>
        </w:rPr>
        <w:t xml:space="preserve"> </w:t>
      </w:r>
      <w:r w:rsidRPr="003032A6" w:rsidR="00333718">
        <w:rPr>
          <w:rFonts w:ascii="Arial" w:hAnsi="Arial" w:cs="Arial"/>
        </w:rPr>
        <w:t>03_17_0</w:t>
      </w:r>
      <w:r w:rsidRPr="003032A6">
        <w:rPr>
          <w:rFonts w:ascii="Arial" w:hAnsi="Arial" w:cs="Arial"/>
        </w:rPr>
        <w:t>74</w:t>
      </w:r>
      <w:r w:rsidR="00C65372">
        <w:rPr>
          <w:rFonts w:ascii="Arial" w:hAnsi="Arial" w:cs="Arial"/>
        </w:rPr>
        <w:t xml:space="preserve"> a 03_19_103</w:t>
      </w:r>
      <w:r w:rsidRPr="003032A6" w:rsidR="00DA19E5">
        <w:rPr>
          <w:rFonts w:ascii="Arial" w:hAnsi="Arial" w:cs="Arial"/>
        </w:rPr>
        <w:t xml:space="preserve"> OPZ.</w:t>
      </w:r>
      <w:bookmarkStart w:name="_GoBack" w:id="2"/>
      <w:bookmarkEnd w:id="2"/>
    </w:p>
    <w:sectPr w:rsidRPr="003032A6" w:rsidR="00DA19E5" w:rsidSect="00A73C31">
      <w:headerReference w:type="even" r:id="rId12"/>
      <w:headerReference w:type="default" r:id="rId13"/>
      <w:footerReference w:type="even" r:id="rId14"/>
      <w:footerReference w:type="default" r:id="rId15"/>
      <w:headerReference w:type="first" r:id="rId16"/>
      <w:footerReference w:type="first" r:id="rId17"/>
      <w:pgSz w:w="11906" w:h="16838"/>
      <w:pgMar w:top="209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E0471B" w:rsidP="00884E18" w:rsidRDefault="00E0471B" w14:paraId="31E0B00B" w14:textId="77777777">
      <w:pPr>
        <w:spacing w:after="0" w:line="240" w:lineRule="auto"/>
      </w:pPr>
      <w:r>
        <w:separator/>
      </w:r>
    </w:p>
  </w:endnote>
  <w:endnote w:type="continuationSeparator" w:id="0">
    <w:p w:rsidR="00E0471B" w:rsidP="00884E18" w:rsidRDefault="00E0471B" w14:paraId="6FBF6C44"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C65372" w:rsidRDefault="00C65372" w14:paraId="6D04C411"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tbl>
    <w:tblPr>
      <w:tblW w:w="5000" w:type="pct"/>
      <w:tblCellMar>
        <w:left w:w="0" w:type="dxa"/>
        <w:right w:w="0" w:type="dxa"/>
      </w:tblCellMar>
      <w:tblLook w:firstRow="1" w:lastRow="0" w:firstColumn="1" w:lastColumn="0" w:noHBand="0" w:noVBand="1" w:val="04A0"/>
    </w:tblPr>
    <w:tblGrid>
      <w:gridCol w:w="9072"/>
    </w:tblGrid>
    <w:tr w:rsidRPr="0078063C" w:rsidR="00C66D0F" w:rsidTr="00887A1B" w14:paraId="1BC04C75" w14:textId="77777777">
      <w:tc>
        <w:tcPr>
          <w:tcW w:w="5000" w:type="pct"/>
          <w:shd w:val="clear" w:color="auto" w:fill="auto"/>
          <w:vAlign w:val="center"/>
        </w:tcPr>
        <w:p w:rsidRPr="0078063C" w:rsidR="00C66D0F" w:rsidP="00887A1B" w:rsidRDefault="00C66D0F" w14:paraId="2498FA1F" w14:textId="7B4EA02B">
          <w:pPr>
            <w:pStyle w:val="Tabulkatext"/>
            <w:jc w:val="right"/>
            <w:rPr>
              <w:rFonts w:ascii="Arial" w:hAnsi="Arial" w:cs="Arial"/>
            </w:rPr>
          </w:pPr>
          <w:r w:rsidRPr="0078063C">
            <w:rPr>
              <w:rFonts w:ascii="Arial" w:hAnsi="Arial" w:cs="Arial"/>
            </w:rPr>
            <w:t xml:space="preserve">Strana: </w:t>
          </w:r>
          <w:r w:rsidRPr="0078063C">
            <w:rPr>
              <w:rFonts w:ascii="Arial" w:hAnsi="Arial" w:cs="Arial"/>
            </w:rPr>
            <w:fldChar w:fldCharType="begin"/>
          </w:r>
          <w:r w:rsidRPr="0078063C">
            <w:rPr>
              <w:rFonts w:ascii="Arial" w:hAnsi="Arial" w:cs="Arial"/>
            </w:rPr>
            <w:instrText xml:space="preserve"> PAGE   \* MERGEFORMAT </w:instrText>
          </w:r>
          <w:r w:rsidRPr="0078063C">
            <w:rPr>
              <w:rFonts w:ascii="Arial" w:hAnsi="Arial" w:cs="Arial"/>
            </w:rPr>
            <w:fldChar w:fldCharType="separate"/>
          </w:r>
          <w:r w:rsidR="00167E38">
            <w:rPr>
              <w:rFonts w:ascii="Arial" w:hAnsi="Arial" w:cs="Arial"/>
              <w:noProof/>
            </w:rPr>
            <w:t>4</w:t>
          </w:r>
          <w:r w:rsidRPr="0078063C">
            <w:rPr>
              <w:rFonts w:ascii="Arial" w:hAnsi="Arial" w:cs="Arial"/>
            </w:rPr>
            <w:fldChar w:fldCharType="end"/>
          </w:r>
          <w:r w:rsidRPr="0078063C">
            <w:rPr>
              <w:rFonts w:ascii="Arial" w:hAnsi="Arial" w:cs="Arial"/>
            </w:rPr>
            <w:t xml:space="preserve"> z </w:t>
          </w:r>
          <w:r w:rsidRPr="0078063C">
            <w:rPr>
              <w:rFonts w:ascii="Arial" w:hAnsi="Arial" w:cs="Arial"/>
            </w:rPr>
            <w:fldChar w:fldCharType="begin"/>
          </w:r>
          <w:r w:rsidRPr="0078063C">
            <w:rPr>
              <w:rFonts w:ascii="Arial" w:hAnsi="Arial" w:cs="Arial"/>
            </w:rPr>
            <w:instrText xml:space="preserve"> NUMPAGES   \* MERGEFORMAT </w:instrText>
          </w:r>
          <w:r w:rsidRPr="0078063C">
            <w:rPr>
              <w:rFonts w:ascii="Arial" w:hAnsi="Arial" w:cs="Arial"/>
            </w:rPr>
            <w:fldChar w:fldCharType="separate"/>
          </w:r>
          <w:r w:rsidR="00167E38">
            <w:rPr>
              <w:rFonts w:ascii="Arial" w:hAnsi="Arial" w:cs="Arial"/>
              <w:noProof/>
            </w:rPr>
            <w:t>4</w:t>
          </w:r>
          <w:r w:rsidRPr="0078063C">
            <w:rPr>
              <w:rFonts w:ascii="Arial" w:hAnsi="Arial" w:cs="Arial"/>
            </w:rPr>
            <w:fldChar w:fldCharType="end"/>
          </w:r>
        </w:p>
      </w:tc>
    </w:tr>
  </w:tbl>
  <w:p w:rsidR="00C66D0F" w:rsidRDefault="00C66D0F" w14:paraId="3B41EC23" w14:textId="77777777">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C65372" w:rsidRDefault="00C65372" w14:paraId="7475AAF2"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E0471B" w:rsidP="00884E18" w:rsidRDefault="00E0471B" w14:paraId="0ABB9462" w14:textId="77777777">
      <w:pPr>
        <w:spacing w:after="0" w:line="240" w:lineRule="auto"/>
      </w:pPr>
      <w:r>
        <w:separator/>
      </w:r>
    </w:p>
  </w:footnote>
  <w:footnote w:type="continuationSeparator" w:id="0">
    <w:p w:rsidR="00E0471B" w:rsidP="00884E18" w:rsidRDefault="00E0471B" w14:paraId="5C1486DB" w14:textId="77777777">
      <w:pPr>
        <w:spacing w:after="0" w:line="240" w:lineRule="auto"/>
      </w:pPr>
      <w:r>
        <w:continuationSeparator/>
      </w:r>
    </w:p>
  </w:footnote>
  <w:footnote w:id="1">
    <w:p w:rsidR="008D67A2" w:rsidP="008D67A2" w:rsidRDefault="00F97589" w14:paraId="0B885DFE" w14:textId="71749E2B">
      <w:pPr>
        <w:pStyle w:val="Textpoznpodarou"/>
      </w:pPr>
      <w:r w:rsidRPr="00F97589">
        <w:rPr>
          <w:rStyle w:val="Hypertextovodkaz"/>
          <w:color w:val="auto"/>
          <w:u w:val="none"/>
          <w:vertAlign w:val="superscript"/>
        </w:rPr>
        <w:t>1</w:t>
      </w:r>
      <w:r>
        <w:rPr>
          <w:rStyle w:val="Hypertextovodkaz"/>
          <w:vertAlign w:val="superscript"/>
        </w:rPr>
        <w:t xml:space="preserve"> </w:t>
      </w:r>
      <w:r w:rsidRPr="00F85688" w:rsidR="00F85688">
        <w:rPr>
          <w:rStyle w:val="Hypertextovodkaz"/>
        </w:rPr>
        <w:t>https://ec.europa.eu/info/sites/info/files/2017-european-semester-country-specific-recommendations-commission-recommendations_-_czech_republic-cs.pdf</w:t>
      </w:r>
    </w:p>
  </w:footnote>
  <w:footnote w:id="2">
    <w:p w:rsidR="008D67A2" w:rsidP="008D67A2" w:rsidRDefault="008D67A2" w14:paraId="098A99CA" w14:textId="77777777">
      <w:pPr>
        <w:pStyle w:val="Textpoznpodarou"/>
      </w:pPr>
      <w:r>
        <w:rPr>
          <w:rStyle w:val="Znakapoznpodarou"/>
        </w:rPr>
        <w:footnoteRef/>
      </w:r>
      <w:r>
        <w:t xml:space="preserve"> </w:t>
      </w:r>
      <w:r w:rsidRPr="006B2205">
        <w:t>Zdroj: MŠMT (http://toiler.uiv.cz/</w:t>
      </w:r>
      <w:proofErr w:type="spellStart"/>
      <w:r w:rsidRPr="006B2205">
        <w:t>rocenka</w:t>
      </w:r>
      <w:proofErr w:type="spellEnd"/>
      <w:r w:rsidRPr="006B2205">
        <w:t>/rocenka.asp)</w:t>
      </w:r>
    </w:p>
  </w:footnote>
  <w:footnote w:id="3">
    <w:p w:rsidRPr="00EC2CB7" w:rsidR="00BD0F74" w:rsidP="00BD0F74" w:rsidRDefault="00BD0F74" w14:paraId="2206AE1C" w14:textId="77777777">
      <w:pPr>
        <w:pStyle w:val="Textpoznpodarou"/>
        <w:spacing w:after="60"/>
        <w:rPr>
          <w:sz w:val="18"/>
          <w:szCs w:val="18"/>
        </w:rPr>
      </w:pPr>
      <w:r w:rsidRPr="00EC2CB7">
        <w:rPr>
          <w:rStyle w:val="Znakapoznpodarou"/>
          <w:sz w:val="18"/>
          <w:szCs w:val="18"/>
        </w:rPr>
        <w:footnoteRef/>
      </w:r>
      <w:r w:rsidRPr="00EC2CB7">
        <w:rPr>
          <w:sz w:val="18"/>
          <w:szCs w:val="18"/>
        </w:rPr>
        <w:t xml:space="preserve"> http://toiler.uiv.cz/rocenka/rocenka.asp</w:t>
      </w:r>
      <w:r w:rsidRPr="00EC2CB7">
        <w:rPr>
          <w:rStyle w:val="Hypertextovodkaz"/>
          <w:sz w:val="18"/>
          <w:szCs w:val="18"/>
        </w:rPr>
        <w:t xml:space="preserve"> (B1.19.1 Zápisy k předškolnímu vzdělávání v MŠ – počty zapisovaných dětí/dívek podle věku – podle území a výsledku zápisu)</w:t>
      </w:r>
    </w:p>
  </w:footnote>
  <w:footnote w:id="4">
    <w:p w:rsidRPr="00EC2CB7" w:rsidR="00BD0F74" w:rsidP="00BD0F74" w:rsidRDefault="00BD0F74" w14:paraId="75523EB6" w14:textId="77777777">
      <w:pPr>
        <w:pStyle w:val="Textpoznpodarou"/>
        <w:spacing w:after="60"/>
        <w:jc w:val="both"/>
        <w:rPr>
          <w:sz w:val="18"/>
          <w:szCs w:val="18"/>
        </w:rPr>
      </w:pPr>
      <w:r w:rsidRPr="00EC2CB7">
        <w:rPr>
          <w:rStyle w:val="Znakapoznpodarou"/>
          <w:sz w:val="18"/>
          <w:szCs w:val="18"/>
        </w:rPr>
        <w:footnoteRef/>
      </w:r>
      <w:r w:rsidRPr="00EC2CB7">
        <w:rPr>
          <w:sz w:val="18"/>
          <w:szCs w:val="18"/>
        </w:rPr>
        <w:t xml:space="preserve"> </w:t>
      </w:r>
      <w:r>
        <w:rPr>
          <w:sz w:val="18"/>
          <w:szCs w:val="18"/>
        </w:rPr>
        <w:t>P</w:t>
      </w:r>
      <w:r w:rsidRPr="00EC2CB7">
        <w:rPr>
          <w:sz w:val="18"/>
          <w:szCs w:val="18"/>
        </w:rPr>
        <w:t xml:space="preserve">očet skutečně neumístěných dětí, tj. dětí, které se hlásí o přijetí do obecní MŠ, avšak do žádné se nedostanou, je podstatně </w:t>
      </w:r>
      <w:proofErr w:type="gramStart"/>
      <w:r w:rsidRPr="00EC2CB7">
        <w:rPr>
          <w:sz w:val="18"/>
          <w:szCs w:val="18"/>
        </w:rPr>
        <w:t>nižší,</w:t>
      </w:r>
      <w:proofErr w:type="gramEnd"/>
      <w:r w:rsidRPr="00EC2CB7">
        <w:rPr>
          <w:sz w:val="18"/>
          <w:szCs w:val="18"/>
        </w:rPr>
        <w:t xml:space="preserve"> než počet neuspokojených žádostí. Při aplikaci na data z let 2013/2014 a 2014/2015 lze odhadovat, že se pohybuje v rozmezí 39-45 % z počtu neuspokojených žádostí o přijetí dítěte do obecní MŠ evidovaných oficiálními statistikami MŠMT. (</w:t>
      </w:r>
      <w:proofErr w:type="spellStart"/>
      <w:r w:rsidRPr="00EC2CB7">
        <w:rPr>
          <w:sz w:val="18"/>
          <w:szCs w:val="18"/>
        </w:rPr>
        <w:t>Hůle</w:t>
      </w:r>
      <w:proofErr w:type="spellEnd"/>
      <w:r w:rsidRPr="00EC2CB7">
        <w:rPr>
          <w:sz w:val="18"/>
          <w:szCs w:val="18"/>
        </w:rPr>
        <w:t xml:space="preserve"> a kol in Zpráva o rodině, </w:t>
      </w:r>
      <w:r w:rsidRPr="00EC2CB7">
        <w:rPr>
          <w:rFonts w:eastAsia="Calibri"/>
          <w:sz w:val="18"/>
          <w:szCs w:val="18"/>
        </w:rPr>
        <w:t>Kuchařová a kol., 2017)</w:t>
      </w:r>
    </w:p>
  </w:footnote>
  <w:footnote w:id="5">
    <w:p w:rsidR="008D67A2" w:rsidP="008D67A2" w:rsidRDefault="008D67A2" w14:paraId="253A9CEC" w14:textId="77777777">
      <w:pPr>
        <w:pStyle w:val="Textpoznpodarou"/>
      </w:pPr>
      <w:r>
        <w:rPr>
          <w:rStyle w:val="Znakapoznpodarou"/>
        </w:rPr>
        <w:footnoteRef/>
      </w:r>
      <w:r>
        <w:t xml:space="preserve"> </w:t>
      </w:r>
      <w:r w:rsidRPr="006B2205">
        <w:t>Zdroj: ČSÚ (https://www.czso.cz/</w:t>
      </w:r>
      <w:proofErr w:type="spellStart"/>
      <w:r w:rsidRPr="006B2205">
        <w:t>csu</w:t>
      </w:r>
      <w:proofErr w:type="spellEnd"/>
      <w:r w:rsidRPr="006B2205">
        <w:t>/</w:t>
      </w:r>
      <w:proofErr w:type="spellStart"/>
      <w:r w:rsidRPr="006B2205">
        <w:t>czso</w:t>
      </w:r>
      <w:proofErr w:type="spellEnd"/>
      <w:r w:rsidRPr="006B2205">
        <w:t>/</w:t>
      </w:r>
      <w:proofErr w:type="spellStart"/>
      <w:r w:rsidRPr="006B2205">
        <w:t>vekove</w:t>
      </w:r>
      <w:proofErr w:type="spellEnd"/>
      <w:r w:rsidRPr="006B2205">
        <w:t>-</w:t>
      </w:r>
      <w:proofErr w:type="spellStart"/>
      <w:r w:rsidRPr="006B2205">
        <w:t>slozeni</w:t>
      </w:r>
      <w:proofErr w:type="spellEnd"/>
      <w:r w:rsidRPr="006B2205">
        <w:t>-obyvatelstva)</w:t>
      </w:r>
    </w:p>
  </w:footnote>
  <w:footnote w:id="6">
    <w:p w:rsidRPr="00EC2CB7" w:rsidR="00667EA1" w:rsidP="00667EA1" w:rsidRDefault="00667EA1" w14:paraId="0518A8B9" w14:textId="77777777">
      <w:pPr>
        <w:pStyle w:val="Textpoznpodarou"/>
        <w:spacing w:after="60"/>
        <w:rPr>
          <w:sz w:val="18"/>
          <w:szCs w:val="18"/>
        </w:rPr>
      </w:pPr>
      <w:r w:rsidRPr="00EC2CB7">
        <w:rPr>
          <w:rStyle w:val="Znakapoznpodarou"/>
          <w:sz w:val="18"/>
          <w:szCs w:val="18"/>
        </w:rPr>
        <w:footnoteRef/>
      </w:r>
      <w:r w:rsidRPr="00EC2CB7">
        <w:rPr>
          <w:sz w:val="18"/>
          <w:szCs w:val="18"/>
        </w:rPr>
        <w:t xml:space="preserve"> Zákon č. 561/2004 Sb. o předškolním, základním, středním, vyšším odborném a jiném vzdělávání</w:t>
      </w:r>
    </w:p>
  </w:footnote>
  <w:footnote w:id="7">
    <w:p w:rsidR="008D67A2" w:rsidP="008D67A2" w:rsidRDefault="008D67A2" w14:paraId="54A2C899" w14:textId="6D0BC9C3">
      <w:pPr>
        <w:pStyle w:val="Textpoznpodarou"/>
      </w:pPr>
      <w:r>
        <w:rPr>
          <w:rStyle w:val="Znakapoznpodarou"/>
        </w:rPr>
        <w:footnoteRef/>
      </w:r>
      <w:r>
        <w:t xml:space="preserve"> </w:t>
      </w:r>
      <w:r w:rsidRPr="006B2205">
        <w:t>Zdroj: MPSV (</w:t>
      </w:r>
      <w:hyperlink w:history="true" r:id="rId1">
        <w:r w:rsidRPr="00146774" w:rsidR="007622B6">
          <w:rPr>
            <w:rStyle w:val="Hypertextovodkaz"/>
          </w:rPr>
          <w:t>http://portal.mpsv.cz/sz/stat/nz/qrt</w:t>
        </w:r>
      </w:hyperlink>
      <w:r w:rsidRPr="006B2205">
        <w:t>)</w:t>
      </w:r>
      <w:r w:rsidR="007622B6">
        <w:t xml:space="preserve">, data za </w:t>
      </w:r>
      <w:r w:rsidR="00E84B19">
        <w:t xml:space="preserve">říjen </w:t>
      </w:r>
      <w:r w:rsidR="007622B6">
        <w:t>201</w:t>
      </w:r>
      <w:r w:rsidR="00E84B19">
        <w:t>8</w:t>
      </w:r>
    </w:p>
  </w:footnote>
  <w:footnote w:id="8">
    <w:p w:rsidR="00050F2A" w:rsidRDefault="00050F2A" w14:paraId="6A4E44FD" w14:textId="5B4D0B3A">
      <w:pPr>
        <w:pStyle w:val="Textpoznpodarou"/>
      </w:pPr>
      <w:r>
        <w:rPr>
          <w:rStyle w:val="Znakapoznpodarou"/>
        </w:rPr>
        <w:footnoteRef/>
      </w:r>
      <w:r>
        <w:t xml:space="preserve"> Zdroj: </w:t>
      </w:r>
      <w:r w:rsidRPr="00050F2A">
        <w:t>https://ec.europa.eu/info/sites/info/files/2017-european-semester-national-reform-programme-czech-republic-cs.pdf</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C65372" w:rsidRDefault="00C65372" w14:paraId="2F4F08B8"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B4601" w:rsidRDefault="009B4601" w14:paraId="3D1E1ABB" w14:textId="77777777">
    <w:pPr>
      <w:pStyle w:val="Zhlav"/>
    </w:pPr>
    <w:r>
      <w:rPr>
        <w:noProof/>
        <w:lang w:eastAsia="cs-CZ"/>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C65372" w:rsidRDefault="00C65372" w14:paraId="13DC2A60"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CE26B03"/>
    <w:multiLevelType w:val="multilevel"/>
    <w:tmpl w:val="8B3E6AE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3E01CE"/>
    <w:multiLevelType w:val="hybridMultilevel"/>
    <w:tmpl w:val="D11CC38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4DC72AB"/>
    <w:multiLevelType w:val="hybridMultilevel"/>
    <w:tmpl w:val="346427CC"/>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7B33630"/>
    <w:multiLevelType w:val="multilevel"/>
    <w:tmpl w:val="75D626E0"/>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1146"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nsid w:val="3B7A6B7B"/>
    <w:multiLevelType w:val="hybridMultilevel"/>
    <w:tmpl w:val="466A9C6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501F7D77"/>
    <w:multiLevelType w:val="hybridMultilevel"/>
    <w:tmpl w:val="E25468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7C4D75B1"/>
    <w:multiLevelType w:val="hybridMultilevel"/>
    <w:tmpl w:val="4D007490"/>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2"/>
    </w:lvlOverride>
  </w:num>
  <w:num w:numId="3">
    <w:abstractNumId w:val="5"/>
  </w:num>
  <w:num w:numId="4">
    <w:abstractNumId w:val="2"/>
  </w:num>
  <w:num w:numId="5">
    <w:abstractNumId w:val="0"/>
  </w:num>
  <w:num w:numId="6">
    <w:abstractNumId w:val="4"/>
  </w:num>
  <w:num w:numId="7">
    <w:abstractNumId w:val="1"/>
  </w:num>
  <w:num w:numId="8">
    <w:abstractNumId w:val="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6145"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E18"/>
    <w:rsid w:val="000361AE"/>
    <w:rsid w:val="00050F2A"/>
    <w:rsid w:val="00065B2B"/>
    <w:rsid w:val="00084479"/>
    <w:rsid w:val="000C2AC4"/>
    <w:rsid w:val="000C2EFA"/>
    <w:rsid w:val="000C7A72"/>
    <w:rsid w:val="000D2BE4"/>
    <w:rsid w:val="000E2F51"/>
    <w:rsid w:val="001163E2"/>
    <w:rsid w:val="001300FD"/>
    <w:rsid w:val="00167E38"/>
    <w:rsid w:val="001778F0"/>
    <w:rsid w:val="001B260D"/>
    <w:rsid w:val="001D6410"/>
    <w:rsid w:val="001F21E9"/>
    <w:rsid w:val="0022451B"/>
    <w:rsid w:val="00240B80"/>
    <w:rsid w:val="0024760D"/>
    <w:rsid w:val="002A2D8D"/>
    <w:rsid w:val="002E748B"/>
    <w:rsid w:val="002F420B"/>
    <w:rsid w:val="002F6F71"/>
    <w:rsid w:val="003025FC"/>
    <w:rsid w:val="003032A6"/>
    <w:rsid w:val="0031104E"/>
    <w:rsid w:val="00333718"/>
    <w:rsid w:val="00360442"/>
    <w:rsid w:val="00365699"/>
    <w:rsid w:val="003704D2"/>
    <w:rsid w:val="003853A9"/>
    <w:rsid w:val="003874FA"/>
    <w:rsid w:val="00396FA1"/>
    <w:rsid w:val="003B39A4"/>
    <w:rsid w:val="003D7610"/>
    <w:rsid w:val="0040214C"/>
    <w:rsid w:val="00425117"/>
    <w:rsid w:val="0042776F"/>
    <w:rsid w:val="00446AC7"/>
    <w:rsid w:val="00447378"/>
    <w:rsid w:val="004559C2"/>
    <w:rsid w:val="00463440"/>
    <w:rsid w:val="00490977"/>
    <w:rsid w:val="00491A02"/>
    <w:rsid w:val="004C5352"/>
    <w:rsid w:val="004F6869"/>
    <w:rsid w:val="00511B6A"/>
    <w:rsid w:val="005560C6"/>
    <w:rsid w:val="0056153D"/>
    <w:rsid w:val="00571BBB"/>
    <w:rsid w:val="005B2BC5"/>
    <w:rsid w:val="005C1043"/>
    <w:rsid w:val="005C23B3"/>
    <w:rsid w:val="005C4CE5"/>
    <w:rsid w:val="005D24DC"/>
    <w:rsid w:val="005D27F3"/>
    <w:rsid w:val="005E448C"/>
    <w:rsid w:val="005E714C"/>
    <w:rsid w:val="0060641F"/>
    <w:rsid w:val="00622001"/>
    <w:rsid w:val="00654B10"/>
    <w:rsid w:val="006608E4"/>
    <w:rsid w:val="00667EA1"/>
    <w:rsid w:val="00687471"/>
    <w:rsid w:val="0069690D"/>
    <w:rsid w:val="006A137B"/>
    <w:rsid w:val="006D446C"/>
    <w:rsid w:val="00707D08"/>
    <w:rsid w:val="00712072"/>
    <w:rsid w:val="00734C32"/>
    <w:rsid w:val="007622B6"/>
    <w:rsid w:val="007B2BC6"/>
    <w:rsid w:val="007D01BD"/>
    <w:rsid w:val="007E4086"/>
    <w:rsid w:val="007F55D8"/>
    <w:rsid w:val="008107BA"/>
    <w:rsid w:val="00811F8C"/>
    <w:rsid w:val="00817A86"/>
    <w:rsid w:val="00854F79"/>
    <w:rsid w:val="00882672"/>
    <w:rsid w:val="00884E18"/>
    <w:rsid w:val="0089034C"/>
    <w:rsid w:val="00893D54"/>
    <w:rsid w:val="008B5B8D"/>
    <w:rsid w:val="008B7EE0"/>
    <w:rsid w:val="008C37D6"/>
    <w:rsid w:val="008C5A7A"/>
    <w:rsid w:val="008D67A2"/>
    <w:rsid w:val="00902AA6"/>
    <w:rsid w:val="00905135"/>
    <w:rsid w:val="00924DF9"/>
    <w:rsid w:val="009674BD"/>
    <w:rsid w:val="009B0827"/>
    <w:rsid w:val="009B1853"/>
    <w:rsid w:val="009B4601"/>
    <w:rsid w:val="009D5E73"/>
    <w:rsid w:val="009E3EF7"/>
    <w:rsid w:val="009F6B19"/>
    <w:rsid w:val="00A04171"/>
    <w:rsid w:val="00A05268"/>
    <w:rsid w:val="00A11CD2"/>
    <w:rsid w:val="00A15C62"/>
    <w:rsid w:val="00A639C9"/>
    <w:rsid w:val="00A73C31"/>
    <w:rsid w:val="00A973AA"/>
    <w:rsid w:val="00AB0B8F"/>
    <w:rsid w:val="00AB1675"/>
    <w:rsid w:val="00AD29A5"/>
    <w:rsid w:val="00AE7A01"/>
    <w:rsid w:val="00AF01FA"/>
    <w:rsid w:val="00B205C7"/>
    <w:rsid w:val="00B26530"/>
    <w:rsid w:val="00B2755C"/>
    <w:rsid w:val="00B47F65"/>
    <w:rsid w:val="00B52712"/>
    <w:rsid w:val="00B628E1"/>
    <w:rsid w:val="00B800DC"/>
    <w:rsid w:val="00B9226D"/>
    <w:rsid w:val="00BB0EAE"/>
    <w:rsid w:val="00BC566C"/>
    <w:rsid w:val="00BD0F74"/>
    <w:rsid w:val="00BD673B"/>
    <w:rsid w:val="00BE2A9C"/>
    <w:rsid w:val="00BF7219"/>
    <w:rsid w:val="00BF7244"/>
    <w:rsid w:val="00C17F16"/>
    <w:rsid w:val="00C340FB"/>
    <w:rsid w:val="00C62E97"/>
    <w:rsid w:val="00C65372"/>
    <w:rsid w:val="00C66D0F"/>
    <w:rsid w:val="00CA796F"/>
    <w:rsid w:val="00CD6BE8"/>
    <w:rsid w:val="00CE0DC8"/>
    <w:rsid w:val="00D0631B"/>
    <w:rsid w:val="00D47C17"/>
    <w:rsid w:val="00D50058"/>
    <w:rsid w:val="00DA19E5"/>
    <w:rsid w:val="00DC6B24"/>
    <w:rsid w:val="00E0471B"/>
    <w:rsid w:val="00E14973"/>
    <w:rsid w:val="00E26390"/>
    <w:rsid w:val="00E53595"/>
    <w:rsid w:val="00E60104"/>
    <w:rsid w:val="00E84B19"/>
    <w:rsid w:val="00EA63F0"/>
    <w:rsid w:val="00F11AD4"/>
    <w:rsid w:val="00F314B9"/>
    <w:rsid w:val="00F724D1"/>
    <w:rsid w:val="00F85688"/>
    <w:rsid w:val="00F96F1C"/>
    <w:rsid w:val="00F97589"/>
    <w:rsid w:val="00FB21C2"/>
    <w:rsid w:val="00FB767B"/>
    <w:rsid w:val="00FC7169"/>
    <w:rsid w:val="00FD4985"/>
    <w:rsid w:val="00FE05B1"/>
    <w:rsid w:val="00FF0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6145" v:ext="edit"/>
    <o:shapelayout v:ext="edit">
      <o:idmap data="1" v:ext="edit"/>
    </o:shapelayout>
  </w:shapeDefaults>
  <w:decimalSymbol w:val=","/>
  <w:listSeparator w:val=";"/>
  <w14:docId w14:val="417827AD"/>
  <w15:docId w15:val="{51374A26-F913-48C5-987F-C346240A33B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7">
    <w:lsdException w:name="Normal" w:uiPriority="0" w:qFormat="true"/>
    <w:lsdException w:name="heading 1" w:uiPriority="9" w:qFormat="true"/>
    <w:lsdException w:name="heading 2" w:uiPriority="0" w:semiHidden="true" w:unhideWhenUsed="true" w:qFormat="true"/>
    <w:lsdException w:name="heading 3" w:uiPriority="9"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sdException w:name="Smart Link Error" w:semiHidden="true" w:unhideWhenUsed="true"/>
  </w:latentStyles>
  <w:style w:type="paragraph" w:styleId="Normln" w:default="true">
    <w:name w:val="Normal"/>
    <w:qFormat/>
    <w:rsid w:val="00884E18"/>
  </w:style>
  <w:style w:type="paragraph" w:styleId="Nadpis1">
    <w:name w:val="heading 1"/>
    <w:basedOn w:val="Normln"/>
    <w:next w:val="Normln"/>
    <w:link w:val="Nadpis1Char"/>
    <w:uiPriority w:val="9"/>
    <w:qFormat/>
    <w:rsid w:val="00884E18"/>
    <w:pPr>
      <w:keepNext/>
      <w:keepLines/>
      <w:numPr>
        <w:numId w:val="1"/>
      </w:numPr>
      <w:spacing w:before="480" w:after="240"/>
      <w:jc w:val="both"/>
      <w:outlineLvl w:val="0"/>
    </w:pPr>
    <w:rPr>
      <w:rFonts w:ascii="Arial" w:hAnsi="Arial" w:eastAsia="Times New Roman" w:cs="Times New Roman"/>
      <w:b/>
      <w:bCs/>
      <w:sz w:val="28"/>
      <w:szCs w:val="28"/>
    </w:rPr>
  </w:style>
  <w:style w:type="paragraph" w:styleId="Nadpis2">
    <w:name w:val="heading 2"/>
    <w:basedOn w:val="Normln"/>
    <w:next w:val="Normln"/>
    <w:link w:val="Nadpis2Char"/>
    <w:autoRedefine/>
    <w:qFormat/>
    <w:rsid w:val="00BD673B"/>
    <w:pPr>
      <w:keepNext/>
      <w:spacing w:before="120" w:after="0"/>
      <w:ind w:left="576" w:hanging="576"/>
      <w:jc w:val="both"/>
      <w:outlineLvl w:val="1"/>
    </w:pPr>
    <w:rPr>
      <w:rFonts w:ascii="Arial" w:hAnsi="Arial" w:eastAsia="Times New Roman" w:cs="Times New Roman"/>
      <w:b/>
      <w:bCs/>
      <w:iCs/>
      <w:sz w:val="20"/>
      <w:szCs w:val="28"/>
    </w:rPr>
  </w:style>
  <w:style w:type="paragraph" w:styleId="Nadpis3">
    <w:name w:val="heading 3"/>
    <w:basedOn w:val="Normln"/>
    <w:next w:val="Normln"/>
    <w:link w:val="Nadpis3Char"/>
    <w:autoRedefine/>
    <w:uiPriority w:val="9"/>
    <w:qFormat/>
    <w:rsid w:val="00884E18"/>
    <w:pPr>
      <w:keepNext/>
      <w:numPr>
        <w:ilvl w:val="2"/>
        <w:numId w:val="1"/>
      </w:numPr>
      <w:spacing w:before="240" w:after="60"/>
      <w:jc w:val="both"/>
      <w:outlineLvl w:val="2"/>
    </w:pPr>
    <w:rPr>
      <w:rFonts w:ascii="Arial" w:hAnsi="Arial" w:eastAsia="Times New Roman" w:cs="Times New Roman"/>
      <w:b/>
      <w:bCs/>
      <w:szCs w:val="26"/>
    </w:rPr>
  </w:style>
  <w:style w:type="paragraph" w:styleId="Nadpis4">
    <w:name w:val="heading 4"/>
    <w:basedOn w:val="Normln"/>
    <w:next w:val="Normln"/>
    <w:link w:val="Nadpis4Char"/>
    <w:qFormat/>
    <w:rsid w:val="00884E18"/>
    <w:pPr>
      <w:keepNext/>
      <w:numPr>
        <w:ilvl w:val="3"/>
        <w:numId w:val="1"/>
      </w:numPr>
      <w:spacing w:before="240" w:after="60"/>
      <w:jc w:val="both"/>
      <w:outlineLvl w:val="3"/>
    </w:pPr>
    <w:rPr>
      <w:rFonts w:ascii="Calibri" w:hAnsi="Calibri" w:eastAsia="Times New Roman" w:cs="Times New Roman"/>
      <w:b/>
      <w:bCs/>
      <w:sz w:val="28"/>
      <w:szCs w:val="28"/>
    </w:rPr>
  </w:style>
  <w:style w:type="paragraph" w:styleId="Nadpis5">
    <w:name w:val="heading 5"/>
    <w:basedOn w:val="Normln"/>
    <w:next w:val="Normln"/>
    <w:link w:val="Nadpis5Char"/>
    <w:qFormat/>
    <w:rsid w:val="00884E18"/>
    <w:pPr>
      <w:numPr>
        <w:ilvl w:val="4"/>
        <w:numId w:val="1"/>
      </w:numPr>
      <w:spacing w:before="240" w:after="60"/>
      <w:jc w:val="both"/>
      <w:outlineLvl w:val="4"/>
    </w:pPr>
    <w:rPr>
      <w:rFonts w:ascii="Calibri" w:hAnsi="Calibri" w:eastAsia="Times New Roman" w:cs="Times New Roman"/>
      <w:b/>
      <w:bCs/>
      <w:i/>
      <w:iCs/>
      <w:sz w:val="26"/>
      <w:szCs w:val="26"/>
    </w:rPr>
  </w:style>
  <w:style w:type="paragraph" w:styleId="Nadpis6">
    <w:name w:val="heading 6"/>
    <w:basedOn w:val="Normln"/>
    <w:next w:val="Normln"/>
    <w:link w:val="Nadpis6Char"/>
    <w:qFormat/>
    <w:rsid w:val="00884E18"/>
    <w:pPr>
      <w:numPr>
        <w:ilvl w:val="5"/>
        <w:numId w:val="1"/>
      </w:numPr>
      <w:spacing w:before="240" w:after="60"/>
      <w:jc w:val="both"/>
      <w:outlineLvl w:val="5"/>
    </w:pPr>
    <w:rPr>
      <w:rFonts w:ascii="Calibri" w:hAnsi="Calibri" w:eastAsia="Times New Roman" w:cs="Times New Roman"/>
      <w:b/>
      <w:bCs/>
    </w:rPr>
  </w:style>
  <w:style w:type="paragraph" w:styleId="Nadpis7">
    <w:name w:val="heading 7"/>
    <w:basedOn w:val="Normln"/>
    <w:next w:val="Normln"/>
    <w:link w:val="Nadpis7Char"/>
    <w:qFormat/>
    <w:rsid w:val="00884E18"/>
    <w:pPr>
      <w:numPr>
        <w:ilvl w:val="6"/>
        <w:numId w:val="1"/>
      </w:numPr>
      <w:spacing w:before="240" w:after="60"/>
      <w:jc w:val="both"/>
      <w:outlineLvl w:val="6"/>
    </w:pPr>
    <w:rPr>
      <w:rFonts w:ascii="Calibri" w:hAnsi="Calibri" w:eastAsia="Times New Roman" w:cs="Times New Roman"/>
      <w:sz w:val="24"/>
      <w:szCs w:val="24"/>
    </w:rPr>
  </w:style>
  <w:style w:type="paragraph" w:styleId="Nadpis8">
    <w:name w:val="heading 8"/>
    <w:basedOn w:val="Normln"/>
    <w:next w:val="Normln"/>
    <w:link w:val="Nadpis8Char"/>
    <w:uiPriority w:val="9"/>
    <w:qFormat/>
    <w:rsid w:val="00884E18"/>
    <w:pPr>
      <w:numPr>
        <w:ilvl w:val="7"/>
        <w:numId w:val="1"/>
      </w:numPr>
      <w:spacing w:before="240" w:after="60"/>
      <w:jc w:val="both"/>
      <w:outlineLvl w:val="7"/>
    </w:pPr>
    <w:rPr>
      <w:rFonts w:ascii="Calibri" w:hAnsi="Calibri" w:eastAsia="Times New Roman" w:cs="Times New Roman"/>
      <w:i/>
      <w:iCs/>
      <w:sz w:val="24"/>
      <w:szCs w:val="24"/>
    </w:rPr>
  </w:style>
  <w:style w:type="paragraph" w:styleId="Nadpis9">
    <w:name w:val="heading 9"/>
    <w:basedOn w:val="Normln"/>
    <w:next w:val="Normln"/>
    <w:link w:val="Nadpis9Char"/>
    <w:uiPriority w:val="9"/>
    <w:qFormat/>
    <w:rsid w:val="00884E18"/>
    <w:pPr>
      <w:numPr>
        <w:ilvl w:val="8"/>
        <w:numId w:val="1"/>
      </w:numPr>
      <w:spacing w:before="240" w:after="60"/>
      <w:jc w:val="both"/>
      <w:outlineLvl w:val="8"/>
    </w:pPr>
    <w:rPr>
      <w:rFonts w:ascii="Cambria" w:hAnsi="Cambria" w:eastAsia="Times New Roman" w:cs="Times New Roman"/>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884E18"/>
    <w:rPr>
      <w:rFonts w:ascii="Arial" w:hAnsi="Arial" w:eastAsia="Times New Roman" w:cs="Times New Roman"/>
      <w:b/>
      <w:bCs/>
      <w:sz w:val="28"/>
      <w:szCs w:val="28"/>
    </w:rPr>
  </w:style>
  <w:style w:type="character" w:styleId="Nadpis2Char" w:customStyle="true">
    <w:name w:val="Nadpis 2 Char"/>
    <w:basedOn w:val="Standardnpsmoodstavce"/>
    <w:link w:val="Nadpis2"/>
    <w:rsid w:val="00BD673B"/>
    <w:rPr>
      <w:rFonts w:ascii="Arial" w:hAnsi="Arial" w:eastAsia="Times New Roman" w:cs="Times New Roman"/>
      <w:b/>
      <w:bCs/>
      <w:iCs/>
      <w:sz w:val="20"/>
      <w:szCs w:val="28"/>
    </w:rPr>
  </w:style>
  <w:style w:type="character" w:styleId="Nadpis3Char" w:customStyle="true">
    <w:name w:val="Nadpis 3 Char"/>
    <w:basedOn w:val="Standardnpsmoodstavce"/>
    <w:link w:val="Nadpis3"/>
    <w:uiPriority w:val="9"/>
    <w:rsid w:val="00884E18"/>
    <w:rPr>
      <w:rFonts w:ascii="Arial" w:hAnsi="Arial" w:eastAsia="Times New Roman" w:cs="Times New Roman"/>
      <w:b/>
      <w:bCs/>
      <w:szCs w:val="26"/>
    </w:rPr>
  </w:style>
  <w:style w:type="character" w:styleId="Nadpis4Char" w:customStyle="true">
    <w:name w:val="Nadpis 4 Char"/>
    <w:basedOn w:val="Standardnpsmoodstavce"/>
    <w:link w:val="Nadpis4"/>
    <w:rsid w:val="00884E18"/>
    <w:rPr>
      <w:rFonts w:ascii="Calibri" w:hAnsi="Calibri" w:eastAsia="Times New Roman" w:cs="Times New Roman"/>
      <w:b/>
      <w:bCs/>
      <w:sz w:val="28"/>
      <w:szCs w:val="28"/>
    </w:rPr>
  </w:style>
  <w:style w:type="character" w:styleId="Nadpis5Char" w:customStyle="true">
    <w:name w:val="Nadpis 5 Char"/>
    <w:basedOn w:val="Standardnpsmoodstavce"/>
    <w:link w:val="Nadpis5"/>
    <w:rsid w:val="00884E18"/>
    <w:rPr>
      <w:rFonts w:ascii="Calibri" w:hAnsi="Calibri" w:eastAsia="Times New Roman" w:cs="Times New Roman"/>
      <w:b/>
      <w:bCs/>
      <w:i/>
      <w:iCs/>
      <w:sz w:val="26"/>
      <w:szCs w:val="26"/>
    </w:rPr>
  </w:style>
  <w:style w:type="character" w:styleId="Nadpis6Char" w:customStyle="true">
    <w:name w:val="Nadpis 6 Char"/>
    <w:basedOn w:val="Standardnpsmoodstavce"/>
    <w:link w:val="Nadpis6"/>
    <w:rsid w:val="00884E18"/>
    <w:rPr>
      <w:rFonts w:ascii="Calibri" w:hAnsi="Calibri" w:eastAsia="Times New Roman" w:cs="Times New Roman"/>
      <w:b/>
      <w:bCs/>
    </w:rPr>
  </w:style>
  <w:style w:type="character" w:styleId="Nadpis7Char" w:customStyle="true">
    <w:name w:val="Nadpis 7 Char"/>
    <w:basedOn w:val="Standardnpsmoodstavce"/>
    <w:link w:val="Nadpis7"/>
    <w:rsid w:val="00884E18"/>
    <w:rPr>
      <w:rFonts w:ascii="Calibri" w:hAnsi="Calibri" w:eastAsia="Times New Roman" w:cs="Times New Roman"/>
      <w:sz w:val="24"/>
      <w:szCs w:val="24"/>
    </w:rPr>
  </w:style>
  <w:style w:type="character" w:styleId="Nadpis8Char" w:customStyle="true">
    <w:name w:val="Nadpis 8 Char"/>
    <w:basedOn w:val="Standardnpsmoodstavce"/>
    <w:link w:val="Nadpis8"/>
    <w:uiPriority w:val="9"/>
    <w:rsid w:val="00884E18"/>
    <w:rPr>
      <w:rFonts w:ascii="Calibri" w:hAnsi="Calibri" w:eastAsia="Times New Roman" w:cs="Times New Roman"/>
      <w:i/>
      <w:iCs/>
      <w:sz w:val="24"/>
      <w:szCs w:val="24"/>
    </w:rPr>
  </w:style>
  <w:style w:type="character" w:styleId="Nadpis9Char" w:customStyle="true">
    <w:name w:val="Nadpis 9 Char"/>
    <w:basedOn w:val="Standardnpsmoodstavce"/>
    <w:link w:val="Nadpis9"/>
    <w:uiPriority w:val="9"/>
    <w:rsid w:val="00884E18"/>
    <w:rPr>
      <w:rFonts w:ascii="Cambria" w:hAnsi="Cambria" w:eastAsia="Times New Roman" w:cs="Times New Roman"/>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884E18"/>
    <w:pPr>
      <w:spacing w:after="0" w:line="240" w:lineRule="auto"/>
    </w:pPr>
    <w:rPr>
      <w:sz w:val="20"/>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884E18"/>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R"/>
    <w:basedOn w:val="Standardnpsmoodstavce"/>
    <w:unhideWhenUsed/>
    <w:rsid w:val="00884E18"/>
    <w:rPr>
      <w:vertAlign w:val="superscript"/>
    </w:rPr>
  </w:style>
  <w:style w:type="paragraph" w:styleId="NormalWeb1" w:customStyle="true">
    <w:name w:val="Normal (Web)1"/>
    <w:basedOn w:val="Normln"/>
    <w:rsid w:val="00884E18"/>
    <w:pPr>
      <w:tabs>
        <w:tab w:val="left" w:pos="850"/>
        <w:tab w:val="left" w:pos="1191"/>
        <w:tab w:val="left" w:pos="1531"/>
      </w:tabs>
      <w:suppressAutoHyphens/>
      <w:overflowPunct w:val="false"/>
      <w:autoSpaceDE w:val="false"/>
      <w:spacing w:after="0" w:line="240" w:lineRule="auto"/>
      <w:jc w:val="both"/>
      <w:textAlignment w:val="baseline"/>
    </w:pPr>
    <w:rPr>
      <w:rFonts w:ascii="Times New Roman" w:hAnsi="Times New Roman" w:eastAsia="Times New Roman" w:cs="Times New Roman"/>
      <w:sz w:val="24"/>
      <w:szCs w:val="20"/>
      <w:lang w:val="en-GB" w:eastAsia="ar-SA"/>
    </w:rPr>
  </w:style>
  <w:style w:type="paragraph" w:styleId="Zhlav">
    <w:name w:val="header"/>
    <w:basedOn w:val="Normln"/>
    <w:link w:val="ZhlavChar"/>
    <w:uiPriority w:val="99"/>
    <w:unhideWhenUsed/>
    <w:rsid w:val="009B4601"/>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9B4601"/>
  </w:style>
  <w:style w:type="paragraph" w:styleId="Zpat">
    <w:name w:val="footer"/>
    <w:basedOn w:val="Normln"/>
    <w:link w:val="ZpatChar"/>
    <w:uiPriority w:val="99"/>
    <w:unhideWhenUsed/>
    <w:rsid w:val="009B4601"/>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9B4601"/>
  </w:style>
  <w:style w:type="paragraph" w:styleId="Textbubliny">
    <w:name w:val="Balloon Text"/>
    <w:basedOn w:val="Normln"/>
    <w:link w:val="TextbublinyChar"/>
    <w:uiPriority w:val="99"/>
    <w:semiHidden/>
    <w:unhideWhenUsed/>
    <w:rsid w:val="009B4601"/>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9B4601"/>
    <w:rPr>
      <w:rFonts w:ascii="Tahoma" w:hAnsi="Tahoma" w:cs="Tahoma"/>
      <w:sz w:val="16"/>
      <w:szCs w:val="16"/>
    </w:rPr>
  </w:style>
  <w:style w:type="paragraph" w:styleId="Tabulkatext" w:customStyle="true">
    <w:name w:val="Tabulka text"/>
    <w:link w:val="TabulkatextChar"/>
    <w:uiPriority w:val="6"/>
    <w:qFormat/>
    <w:rsid w:val="00C66D0F"/>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C66D0F"/>
    <w:rPr>
      <w:color w:val="080808"/>
      <w:sz w:val="20"/>
    </w:rPr>
  </w:style>
  <w:style w:type="table" w:styleId="Mkatabulky">
    <w:name w:val="Table Grid"/>
    <w:basedOn w:val="Normlntabulka"/>
    <w:uiPriority w:val="59"/>
    <w:rsid w:val="008D67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Odstavec_muj,Nad,List Paragraph (Czech Tourism),List Paragraph"/>
    <w:basedOn w:val="Normln"/>
    <w:link w:val="OdstavecseseznamemChar"/>
    <w:uiPriority w:val="34"/>
    <w:qFormat/>
    <w:rsid w:val="008D67A2"/>
    <w:pPr>
      <w:ind w:left="720"/>
      <w:contextualSpacing/>
    </w:pPr>
  </w:style>
  <w:style w:type="character" w:styleId="Hypertextovodkaz">
    <w:name w:val="Hyperlink"/>
    <w:basedOn w:val="Standardnpsmoodstavce"/>
    <w:uiPriority w:val="99"/>
    <w:unhideWhenUsed/>
    <w:rsid w:val="008D67A2"/>
    <w:rPr>
      <w:color w:val="0000FF" w:themeColor="hyperlink"/>
      <w:u w:val="single"/>
    </w:rPr>
  </w:style>
  <w:style w:type="character" w:styleId="OdstavecseseznamemChar" w:customStyle="true">
    <w:name w:val="Odstavec se seznamem Char"/>
    <w:aliases w:val="Odstavec_muj Char,Nad Char,List Paragraph (Czech Tourism) Char,List Paragraph Char"/>
    <w:basedOn w:val="Standardnpsmoodstavce"/>
    <w:link w:val="Odstavecseseznamem"/>
    <w:uiPriority w:val="34"/>
    <w:locked/>
    <w:rsid w:val="008D67A2"/>
  </w:style>
  <w:style w:type="paragraph" w:styleId="Intro" w:customStyle="true">
    <w:name w:val="Intro"/>
    <w:basedOn w:val="Normln"/>
    <w:uiPriority w:val="99"/>
    <w:qFormat/>
    <w:rsid w:val="008D67A2"/>
    <w:pPr>
      <w:spacing w:after="120" w:line="264" w:lineRule="auto"/>
      <w:jc w:val="both"/>
    </w:pPr>
    <w:rPr>
      <w:rFonts w:ascii="Calibri Light" w:hAnsi="Calibri Light" w:eastAsia="Calibri" w:cs="Times New Roman"/>
      <w:color w:val="262626" w:themeColor="text1" w:themeTint="D9"/>
    </w:rPr>
  </w:style>
  <w:style w:type="character" w:styleId="Odkaznakoment">
    <w:name w:val="annotation reference"/>
    <w:basedOn w:val="Standardnpsmoodstavce"/>
    <w:uiPriority w:val="99"/>
    <w:semiHidden/>
    <w:unhideWhenUsed/>
    <w:rsid w:val="00E53595"/>
    <w:rPr>
      <w:sz w:val="16"/>
      <w:szCs w:val="16"/>
    </w:rPr>
  </w:style>
  <w:style w:type="paragraph" w:styleId="Textkomente">
    <w:name w:val="annotation text"/>
    <w:basedOn w:val="Normln"/>
    <w:link w:val="TextkomenteChar"/>
    <w:uiPriority w:val="99"/>
    <w:semiHidden/>
    <w:unhideWhenUsed/>
    <w:rsid w:val="00E53595"/>
    <w:pPr>
      <w:spacing w:line="240" w:lineRule="auto"/>
    </w:pPr>
    <w:rPr>
      <w:sz w:val="20"/>
      <w:szCs w:val="20"/>
    </w:rPr>
  </w:style>
  <w:style w:type="character" w:styleId="TextkomenteChar" w:customStyle="true">
    <w:name w:val="Text komentáře Char"/>
    <w:basedOn w:val="Standardnpsmoodstavce"/>
    <w:link w:val="Textkomente"/>
    <w:uiPriority w:val="99"/>
    <w:semiHidden/>
    <w:rsid w:val="00E53595"/>
    <w:rPr>
      <w:sz w:val="20"/>
      <w:szCs w:val="20"/>
    </w:rPr>
  </w:style>
  <w:style w:type="paragraph" w:styleId="Pedmtkomente">
    <w:name w:val="annotation subject"/>
    <w:basedOn w:val="Textkomente"/>
    <w:next w:val="Textkomente"/>
    <w:link w:val="PedmtkomenteChar"/>
    <w:uiPriority w:val="99"/>
    <w:semiHidden/>
    <w:unhideWhenUsed/>
    <w:rsid w:val="00E53595"/>
    <w:rPr>
      <w:b/>
      <w:bCs/>
    </w:rPr>
  </w:style>
  <w:style w:type="character" w:styleId="PedmtkomenteChar" w:customStyle="true">
    <w:name w:val="Předmět komentáře Char"/>
    <w:basedOn w:val="TextkomenteChar"/>
    <w:link w:val="Pedmtkomente"/>
    <w:uiPriority w:val="99"/>
    <w:semiHidden/>
    <w:rsid w:val="00E53595"/>
    <w:rPr>
      <w:b/>
      <w:bCs/>
      <w:sz w:val="20"/>
      <w:szCs w:val="20"/>
    </w:rPr>
  </w:style>
  <w:style w:type="character" w:styleId="Sledovanodkaz">
    <w:name w:val="FollowedHyperlink"/>
    <w:basedOn w:val="Standardnpsmoodstavce"/>
    <w:uiPriority w:val="99"/>
    <w:semiHidden/>
    <w:unhideWhenUsed/>
    <w:rsid w:val="008C5A7A"/>
    <w:rPr>
      <w:color w:val="800080"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81605813">
      <w:bodyDiv w:val="true"/>
      <w:marLeft w:val="0"/>
      <w:marRight w:val="0"/>
      <w:marTop w:val="0"/>
      <w:marBottom w:val="0"/>
      <w:divBdr>
        <w:top w:val="none" w:color="auto" w:sz="0" w:space="0"/>
        <w:left w:val="none" w:color="auto" w:sz="0" w:space="0"/>
        <w:bottom w:val="none" w:color="auto" w:sz="0" w:space="0"/>
        <w:right w:val="none" w:color="auto" w:sz="0" w:space="0"/>
      </w:divBdr>
    </w:div>
    <w:div w:id="228737897">
      <w:bodyDiv w:val="true"/>
      <w:marLeft w:val="0"/>
      <w:marRight w:val="0"/>
      <w:marTop w:val="0"/>
      <w:marBottom w:val="0"/>
      <w:divBdr>
        <w:top w:val="none" w:color="auto" w:sz="0" w:space="0"/>
        <w:left w:val="none" w:color="auto" w:sz="0" w:space="0"/>
        <w:bottom w:val="none" w:color="auto" w:sz="0" w:space="0"/>
        <w:right w:val="none" w:color="auto" w:sz="0" w:space="0"/>
      </w:divBdr>
    </w:div>
    <w:div w:id="592737300">
      <w:bodyDiv w:val="true"/>
      <w:marLeft w:val="0"/>
      <w:marRight w:val="0"/>
      <w:marTop w:val="0"/>
      <w:marBottom w:val="0"/>
      <w:divBdr>
        <w:top w:val="none" w:color="auto" w:sz="0" w:space="0"/>
        <w:left w:val="none" w:color="auto" w:sz="0" w:space="0"/>
        <w:bottom w:val="none" w:color="auto" w:sz="0" w:space="0"/>
        <w:right w:val="none" w:color="auto" w:sz="0" w:space="0"/>
      </w:divBdr>
    </w:div>
    <w:div w:id="624577894">
      <w:bodyDiv w:val="true"/>
      <w:marLeft w:val="0"/>
      <w:marRight w:val="0"/>
      <w:marTop w:val="0"/>
      <w:marBottom w:val="0"/>
      <w:divBdr>
        <w:top w:val="none" w:color="auto" w:sz="0" w:space="0"/>
        <w:left w:val="none" w:color="auto" w:sz="0" w:space="0"/>
        <w:bottom w:val="none" w:color="auto" w:sz="0" w:space="0"/>
        <w:right w:val="none" w:color="auto" w:sz="0" w:space="0"/>
      </w:divBdr>
    </w:div>
    <w:div w:id="820123506">
      <w:bodyDiv w:val="true"/>
      <w:marLeft w:val="0"/>
      <w:marRight w:val="0"/>
      <w:marTop w:val="0"/>
      <w:marBottom w:val="0"/>
      <w:divBdr>
        <w:top w:val="none" w:color="auto" w:sz="0" w:space="0"/>
        <w:left w:val="none" w:color="auto" w:sz="0" w:space="0"/>
        <w:bottom w:val="none" w:color="auto" w:sz="0" w:space="0"/>
        <w:right w:val="none" w:color="auto" w:sz="0" w:space="0"/>
      </w:divBdr>
    </w:div>
    <w:div w:id="923995719">
      <w:bodyDiv w:val="true"/>
      <w:marLeft w:val="0"/>
      <w:marRight w:val="0"/>
      <w:marTop w:val="0"/>
      <w:marBottom w:val="0"/>
      <w:divBdr>
        <w:top w:val="none" w:color="auto" w:sz="0" w:space="0"/>
        <w:left w:val="none" w:color="auto" w:sz="0" w:space="0"/>
        <w:bottom w:val="none" w:color="auto" w:sz="0" w:space="0"/>
        <w:right w:val="none" w:color="auto" w:sz="0" w:space="0"/>
      </w:divBdr>
    </w:div>
    <w:div w:id="1048839442">
      <w:bodyDiv w:val="true"/>
      <w:marLeft w:val="0"/>
      <w:marRight w:val="0"/>
      <w:marTop w:val="0"/>
      <w:marBottom w:val="0"/>
      <w:divBdr>
        <w:top w:val="none" w:color="auto" w:sz="0" w:space="0"/>
        <w:left w:val="none" w:color="auto" w:sz="0" w:space="0"/>
        <w:bottom w:val="none" w:color="auto" w:sz="0" w:space="0"/>
        <w:right w:val="none" w:color="auto" w:sz="0" w:space="0"/>
      </w:divBdr>
    </w:div>
    <w:div w:id="1341202121">
      <w:bodyDiv w:val="true"/>
      <w:marLeft w:val="0"/>
      <w:marRight w:val="0"/>
      <w:marTop w:val="0"/>
      <w:marBottom w:val="0"/>
      <w:divBdr>
        <w:top w:val="none" w:color="auto" w:sz="0" w:space="0"/>
        <w:left w:val="none" w:color="auto" w:sz="0" w:space="0"/>
        <w:bottom w:val="none" w:color="auto" w:sz="0" w:space="0"/>
        <w:right w:val="none" w:color="auto" w:sz="0" w:space="0"/>
      </w:divBdr>
    </w:div>
    <w:div w:id="1362318688">
      <w:bodyDiv w:val="true"/>
      <w:marLeft w:val="0"/>
      <w:marRight w:val="0"/>
      <w:marTop w:val="0"/>
      <w:marBottom w:val="0"/>
      <w:divBdr>
        <w:top w:val="none" w:color="auto" w:sz="0" w:space="0"/>
        <w:left w:val="none" w:color="auto" w:sz="0" w:space="0"/>
        <w:bottom w:val="none" w:color="auto" w:sz="0" w:space="0"/>
        <w:right w:val="none" w:color="auto" w:sz="0" w:space="0"/>
      </w:divBdr>
    </w:div>
    <w:div w:id="1830751619">
      <w:bodyDiv w:val="true"/>
      <w:marLeft w:val="0"/>
      <w:marRight w:val="0"/>
      <w:marTop w:val="0"/>
      <w:marBottom w:val="0"/>
      <w:divBdr>
        <w:top w:val="none" w:color="auto" w:sz="0" w:space="0"/>
        <w:left w:val="none" w:color="auto" w:sz="0" w:space="0"/>
        <w:bottom w:val="none" w:color="auto" w:sz="0" w:space="0"/>
        <w:right w:val="none" w:color="auto" w:sz="0" w:space="0"/>
      </w:divBdr>
    </w:div>
    <w:div w:id="1859655272">
      <w:bodyDiv w:val="true"/>
      <w:marLeft w:val="0"/>
      <w:marRight w:val="0"/>
      <w:marTop w:val="0"/>
      <w:marBottom w:val="0"/>
      <w:divBdr>
        <w:top w:val="none" w:color="auto" w:sz="0" w:space="0"/>
        <w:left w:val="none" w:color="auto" w:sz="0" w:space="0"/>
        <w:bottom w:val="none" w:color="auto" w:sz="0" w:space="0"/>
        <w:right w:val="none" w:color="auto" w:sz="0" w:space="0"/>
      </w:divBdr>
    </w:div>
    <w:div w:id="1904636478">
      <w:bodyDiv w:val="true"/>
      <w:marLeft w:val="0"/>
      <w:marRight w:val="0"/>
      <w:marTop w:val="0"/>
      <w:marBottom w:val="0"/>
      <w:divBdr>
        <w:top w:val="none" w:color="auto" w:sz="0" w:space="0"/>
        <w:left w:val="none" w:color="auto" w:sz="0" w:space="0"/>
        <w:bottom w:val="none" w:color="auto" w:sz="0" w:space="0"/>
        <w:right w:val="none" w:color="auto" w:sz="0" w:space="0"/>
      </w:divBdr>
    </w:div>
    <w:div w:id="191989697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2.xml" Type="http://schemas.openxmlformats.org/officeDocument/2006/relationships/header" Id="rId13"/>
    <Relationship Target="fontTable.xml" Type="http://schemas.openxmlformats.org/officeDocument/2006/relationships/fontTable" Id="rId18"/>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footer3.xml" Type="http://schemas.openxmlformats.org/officeDocument/2006/relationships/footer" Id="rId17"/>
    <Relationship Target="../customXml/item2.xml" Type="http://schemas.openxmlformats.org/officeDocument/2006/relationships/customXml" Id="rId2"/>
    <Relationship Target="header3.xml" Type="http://schemas.openxmlformats.org/officeDocument/2006/relationships/header" Id="rId16"/>
    <Relationship Target="../customXml/item1.xml" Type="http://schemas.openxmlformats.org/officeDocument/2006/relationships/customXml" Id="rId1"/>
    <Relationship Target="styles.xml" Type="http://schemas.openxmlformats.org/officeDocument/2006/relationships/styles" Id="rId6"/>
    <Relationship TargetMode="External" Target="http://toiler.uiv.cz/rocenka/rocenka.asp" Type="http://schemas.openxmlformats.org/officeDocument/2006/relationships/hyperlink" Id="rId11"/>
    <Relationship Target="numbering.xml" Type="http://schemas.openxmlformats.org/officeDocument/2006/relationships/numbering" Id="rId5"/>
    <Relationship Target="footer2.xml" Type="http://schemas.openxmlformats.org/officeDocument/2006/relationships/footer" Id="rId15"/>
    <Relationship Target="endnotes.xml" Type="http://schemas.openxmlformats.org/officeDocument/2006/relationships/endnotes" Id="rId10"/>
    <Relationship Target="theme/theme1.xml" Type="http://schemas.openxmlformats.org/officeDocument/2006/relationships/theme" Id="rId19"/>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_rels/footnotes.xml.rels><?xml version="1.0" encoding="UTF-8" standalone="yes"?>
<Relationships xmlns="http://schemas.openxmlformats.org/package/2006/relationships">
    <Relationship TargetMode="External" Target="http://portal.mpsv.cz/sz/stat/nz/qrt" Type="http://schemas.openxmlformats.org/officeDocument/2006/relationships/hyperlink"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7c48c8a8-2045-474d-b0fb-3ee17ecadba0">U:\1_2_ROVNOST_ŽEN_A_MUŽŮ\Nová struktura W\VÝZVA 73\01 Text výzvy\01 Text výzvy + přílohy\Příloha 3 - Oduvodneni zacileni vyzvy.docx</AC_OriginalFileNam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F291D2CAF791D449809C1371BC5FAF2A" ma:contentTypeName="Dokument" ma:contentTypeScope="" ma:contentTypeVersion="1" ma:versionID="26fd20a5b6d8decbe06b7f1b12531c89">
  <xsd:schema xmlns:xsd="http://www.w3.org/2001/XMLSchema" xmlns:ns2="7c48c8a8-2045-474d-b0fb-3ee17ecadba0" xmlns:p="http://schemas.microsoft.com/office/2006/metadata/properties" xmlns:xs="http://www.w3.org/2001/XMLSchema" ma:fieldsID="ff450026467c3fdb36efcce3adb619a7" ma:root="true" ns2:_="" targetNamespace="http://schemas.microsoft.com/office/2006/metadata/properties">
    <xsd:import namespace="7c48c8a8-2045-474d-b0fb-3ee17ecadba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c48c8a8-2045-474d-b0fb-3ee17ecadba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F07D874-AD60-4A21-A5DE-ACC719AB8464}">
  <ds:schemaRefs>
    <ds:schemaRef ds:uri="http://www.w3.org/XML/1998/namespace"/>
    <ds:schemaRef ds:uri="http://schemas.microsoft.com/office/2006/documentManagement/types"/>
    <ds:schemaRef ds:uri="http://purl.org/dc/elements/1.1/"/>
    <ds:schemaRef ds:uri="http://purl.org/dc/terms/"/>
    <ds:schemaRef ds:uri="dfed548f-0517-4d39-90e3-3947398480c0"/>
    <ds:schemaRef ds:uri="http://purl.org/dc/dcmitype/"/>
    <ds:schemaRef ds:uri="http://schemas.microsoft.com/office/2006/metadata/properties"/>
    <ds:schemaRef ds:uri="http://schemas.microsoft.com/office/infopath/2007/PartnerControls"/>
    <ds:schemaRef ds:uri="http://schemas.openxmlformats.org/package/2006/metadata/core-properties"/>
    <ds:schemaRef ds:uri="7c48c8a8-2045-474d-b0fb-3ee17ecadba0"/>
  </ds:schemaRefs>
</ds:datastoreItem>
</file>

<file path=customXml/itemProps2.xml><?xml version="1.0" encoding="utf-8"?>
<ds:datastoreItem xmlns:ds="http://schemas.openxmlformats.org/officeDocument/2006/customXml" ds:itemID="{94A0170C-B38A-4E97-8781-6DA3747B6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EDE34-EF64-4E87-BDBF-39625DEFDB65}">
  <ds:schemaRefs>
    <ds:schemaRef ds:uri="http://schemas.microsoft.com/sharepoint/v3/contenttype/forms"/>
  </ds:schemaRefs>
</ds:datastoreItem>
</file>

<file path=customXml/itemProps4.xml><?xml version="1.0" encoding="utf-8"?>
<ds:datastoreItem xmlns:ds="http://schemas.openxmlformats.org/officeDocument/2006/customXml" ds:itemID="{6E307846-9D42-45B5-8BFF-6978868E3046}">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5</properties:Pages>
  <properties:Words>1522</properties:Words>
  <properties:Characters>8985</properties:Characters>
  <properties:Lines>74</properties:Lines>
  <properties:Paragraphs>20</properties:Paragraphs>
  <properties:TotalTime>17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10487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2018-11-27T10:41:00Z</dcterms:created>
  <dc:creator/>
  <cp:lastModifiedBy/>
  <cp:lastPrinted>2018-11-22T18:25:00Z</cp:lastPrinted>
  <dcterms:modified xmlns:xsi="http://www.w3.org/2001/XMLSchema-instance" xsi:type="dcterms:W3CDTF">2020-10-01T10:32:00Z</dcterms:modified>
  <cp:revision>9</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0x010100F291D2CAF791D449809C1371BC5FAF2A</vt:lpwstr>
  </prop:property>
</prop:Properties>
</file>