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A65C" w14:textId="77777777" w:rsidR="0007715E" w:rsidRDefault="0007715E" w:rsidP="00C03773">
      <w:pPr>
        <w:pStyle w:val="Nzev"/>
        <w:rPr>
          <w:rFonts w:ascii="Arial" w:hAnsi="Arial" w:cs="Arial"/>
          <w:caps/>
          <w:sz w:val="22"/>
          <w:szCs w:val="22"/>
          <w:lang w:val="cs-CZ"/>
        </w:rPr>
      </w:pPr>
    </w:p>
    <w:p w14:paraId="6ED5A65D" w14:textId="77777777" w:rsidR="00B5720B" w:rsidRPr="004D4989" w:rsidRDefault="00B5720B" w:rsidP="00C03773">
      <w:pPr>
        <w:pStyle w:val="Nzev"/>
        <w:rPr>
          <w:rFonts w:ascii="Arial" w:hAnsi="Arial" w:cs="Arial"/>
          <w:caps/>
          <w:sz w:val="22"/>
          <w:szCs w:val="22"/>
          <w:lang w:val="cs-CZ"/>
        </w:rPr>
      </w:pPr>
    </w:p>
    <w:p w14:paraId="6ED5A65E" w14:textId="77777777" w:rsidR="0007715E" w:rsidRPr="004D4989" w:rsidRDefault="0007715E" w:rsidP="00C03773">
      <w:pPr>
        <w:pStyle w:val="Nzev"/>
        <w:rPr>
          <w:rFonts w:ascii="Arial" w:hAnsi="Arial" w:cs="Arial"/>
          <w:caps/>
          <w:sz w:val="22"/>
          <w:szCs w:val="22"/>
          <w:lang w:val="cs-CZ"/>
        </w:rPr>
      </w:pPr>
    </w:p>
    <w:p w14:paraId="6ED5A65F" w14:textId="77777777" w:rsidR="00C03773" w:rsidRDefault="00076892" w:rsidP="00C03773">
      <w:pPr>
        <w:pStyle w:val="Nzev"/>
        <w:rPr>
          <w:rFonts w:ascii="Arial" w:hAnsi="Arial" w:cs="Arial"/>
          <w:caps/>
          <w:sz w:val="22"/>
          <w:szCs w:val="22"/>
          <w:lang w:val="cs-CZ"/>
        </w:rPr>
      </w:pPr>
      <w:r>
        <w:rPr>
          <w:rFonts w:ascii="Arial" w:hAnsi="Arial" w:cs="Arial"/>
          <w:caps/>
          <w:sz w:val="22"/>
          <w:szCs w:val="22"/>
          <w:lang w:val="cs-CZ"/>
        </w:rPr>
        <w:t>Smlouva na zajištění vzdělávacích kurzů</w:t>
      </w:r>
    </w:p>
    <w:p w14:paraId="7E0639CC" w14:textId="457C1CAA" w:rsidR="0042771F" w:rsidRPr="003A6E8E" w:rsidRDefault="0042771F" w:rsidP="00C03773">
      <w:pPr>
        <w:pStyle w:val="Nzev"/>
        <w:rPr>
          <w:rFonts w:ascii="Arial" w:hAnsi="Arial" w:cs="Arial"/>
          <w:b w:val="0"/>
          <w:caps/>
          <w:sz w:val="22"/>
          <w:szCs w:val="22"/>
          <w:lang w:val="cs-CZ"/>
        </w:rPr>
      </w:pPr>
      <w:r>
        <w:rPr>
          <w:rFonts w:ascii="Arial" w:hAnsi="Arial" w:cs="Arial"/>
          <w:b w:val="0"/>
          <w:caps/>
          <w:sz w:val="22"/>
          <w:szCs w:val="22"/>
          <w:lang w:val="cs-CZ"/>
        </w:rPr>
        <w:t>ve smyslu ustanovení § 1746 a násl. zákona č. 89/2012 Sb., občanského zákoníku, ve znění pozdějších předpisů</w:t>
      </w:r>
    </w:p>
    <w:p w14:paraId="6ED5A660" w14:textId="77777777" w:rsidR="009067F0" w:rsidRPr="004D4989" w:rsidRDefault="007D706E" w:rsidP="00D6223F">
      <w:pPr>
        <w:spacing w:before="120"/>
        <w:jc w:val="center"/>
        <w:rPr>
          <w:rFonts w:ascii="Arial" w:hAnsi="Arial" w:cs="Arial"/>
          <w:sz w:val="22"/>
          <w:szCs w:val="22"/>
        </w:rPr>
      </w:pPr>
      <w:r w:rsidRPr="004D4989">
        <w:rPr>
          <w:rFonts w:ascii="Arial" w:hAnsi="Arial" w:cs="Arial"/>
          <w:sz w:val="22"/>
          <w:szCs w:val="22"/>
        </w:rPr>
        <w:t>(dále jen smlouva)</w:t>
      </w:r>
    </w:p>
    <w:p w14:paraId="6ED5A661" w14:textId="77777777" w:rsidR="00C82046" w:rsidRDefault="00C82046">
      <w:pPr>
        <w:pStyle w:val="slolnkuSmlouvy"/>
        <w:rPr>
          <w:rFonts w:ascii="Arial" w:hAnsi="Arial" w:cs="Arial"/>
          <w:sz w:val="22"/>
          <w:szCs w:val="22"/>
        </w:rPr>
      </w:pPr>
    </w:p>
    <w:p w14:paraId="6ED5A662" w14:textId="77777777" w:rsidR="009067F0" w:rsidRPr="004D4989" w:rsidRDefault="00666D20">
      <w:pPr>
        <w:pStyle w:val="slolnkuSmlouvy"/>
        <w:rPr>
          <w:rFonts w:ascii="Arial" w:hAnsi="Arial" w:cs="Arial"/>
          <w:sz w:val="22"/>
          <w:szCs w:val="22"/>
        </w:rPr>
      </w:pPr>
      <w:r w:rsidRPr="004D4989">
        <w:rPr>
          <w:rFonts w:ascii="Arial" w:hAnsi="Arial" w:cs="Arial"/>
          <w:sz w:val="22"/>
          <w:szCs w:val="22"/>
        </w:rPr>
        <w:t>I.</w:t>
      </w:r>
    </w:p>
    <w:p w14:paraId="6ED5A663"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Smluvní strany</w:t>
      </w:r>
    </w:p>
    <w:p w14:paraId="6ED5A664" w14:textId="77777777" w:rsidR="009067F0" w:rsidRPr="004D4989" w:rsidRDefault="009067F0">
      <w:pPr>
        <w:pStyle w:val="slolnkuSmlouvy"/>
        <w:keepNext w:val="0"/>
        <w:tabs>
          <w:tab w:val="left" w:pos="360"/>
        </w:tabs>
        <w:spacing w:before="0"/>
        <w:rPr>
          <w:rFonts w:ascii="Arial" w:hAnsi="Arial" w:cs="Arial"/>
          <w:sz w:val="22"/>
          <w:szCs w:val="22"/>
        </w:rPr>
      </w:pPr>
    </w:p>
    <w:tbl>
      <w:tblPr>
        <w:tblW w:w="8528" w:type="dxa"/>
        <w:tblInd w:w="534"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3118"/>
        <w:gridCol w:w="5410"/>
      </w:tblGrid>
      <w:tr w:rsidR="00B03FF4" w:rsidRPr="00B03FF4" w14:paraId="6ED5A667" w14:textId="77777777" w:rsidTr="00B03FF4">
        <w:trPr>
          <w:trHeight w:val="284"/>
        </w:trPr>
        <w:tc>
          <w:tcPr>
            <w:tcW w:w="3118" w:type="dxa"/>
            <w:shd w:val="clear" w:color="auto" w:fill="auto"/>
            <w:vAlign w:val="center"/>
          </w:tcPr>
          <w:p w14:paraId="6ED5A665" w14:textId="77777777" w:rsidR="00C82046" w:rsidRPr="00B03FF4" w:rsidRDefault="00C82046" w:rsidP="00B03FF4">
            <w:pPr>
              <w:pStyle w:val="Obyejn"/>
              <w:ind w:left="-108"/>
              <w:rPr>
                <w:b/>
              </w:rPr>
            </w:pPr>
            <w:r w:rsidRPr="00B03FF4">
              <w:rPr>
                <w:b/>
              </w:rPr>
              <w:t>Název:</w:t>
            </w:r>
          </w:p>
        </w:tc>
        <w:tc>
          <w:tcPr>
            <w:tcW w:w="5410" w:type="dxa"/>
            <w:shd w:val="clear" w:color="auto" w:fill="auto"/>
            <w:vAlign w:val="center"/>
          </w:tcPr>
          <w:p w14:paraId="6ED5A666" w14:textId="77777777" w:rsidR="00C82046" w:rsidRPr="00B03FF4" w:rsidRDefault="00D6223F" w:rsidP="00B03FF4">
            <w:pPr>
              <w:pStyle w:val="Obyejn"/>
              <w:rPr>
                <w:b/>
              </w:rPr>
            </w:pPr>
            <w:r w:rsidRPr="00D6223F">
              <w:rPr>
                <w:b/>
              </w:rPr>
              <w:t>Město Kroměříž</w:t>
            </w:r>
          </w:p>
        </w:tc>
      </w:tr>
      <w:tr w:rsidR="00B03FF4" w:rsidRPr="00B03FF4" w14:paraId="6ED5A66A" w14:textId="77777777" w:rsidTr="00B03FF4">
        <w:trPr>
          <w:trHeight w:val="284"/>
        </w:trPr>
        <w:tc>
          <w:tcPr>
            <w:tcW w:w="3118" w:type="dxa"/>
            <w:shd w:val="clear" w:color="auto" w:fill="auto"/>
            <w:vAlign w:val="center"/>
          </w:tcPr>
          <w:p w14:paraId="6ED5A668" w14:textId="77777777" w:rsidR="00C82046" w:rsidRPr="00C82046" w:rsidRDefault="00C82046" w:rsidP="00B03FF4">
            <w:pPr>
              <w:pStyle w:val="Obyejn"/>
              <w:ind w:left="-108"/>
            </w:pPr>
            <w:r w:rsidRPr="00C82046">
              <w:t>Sídlo:</w:t>
            </w:r>
          </w:p>
        </w:tc>
        <w:tc>
          <w:tcPr>
            <w:tcW w:w="5410" w:type="dxa"/>
            <w:shd w:val="clear" w:color="auto" w:fill="auto"/>
            <w:vAlign w:val="center"/>
          </w:tcPr>
          <w:p w14:paraId="6ED5A669" w14:textId="77777777" w:rsidR="00C82046" w:rsidRPr="00C82046" w:rsidRDefault="00D6223F" w:rsidP="00B03FF4">
            <w:pPr>
              <w:pStyle w:val="Obyejn"/>
            </w:pPr>
            <w:r w:rsidRPr="00D6223F">
              <w:t>Velké náměstí 115, 767 01 Kroměříž</w:t>
            </w:r>
          </w:p>
        </w:tc>
      </w:tr>
      <w:tr w:rsidR="00B03FF4" w:rsidRPr="00B03FF4" w14:paraId="6ED5A66D" w14:textId="77777777" w:rsidTr="00B03FF4">
        <w:trPr>
          <w:trHeight w:val="284"/>
        </w:trPr>
        <w:tc>
          <w:tcPr>
            <w:tcW w:w="3118" w:type="dxa"/>
            <w:shd w:val="clear" w:color="auto" w:fill="auto"/>
            <w:vAlign w:val="center"/>
          </w:tcPr>
          <w:p w14:paraId="6ED5A66B" w14:textId="77777777" w:rsidR="00C82046" w:rsidRPr="00C82046" w:rsidRDefault="00C82046" w:rsidP="00B03FF4">
            <w:pPr>
              <w:pStyle w:val="Obyejn"/>
              <w:ind w:left="-108"/>
            </w:pPr>
            <w:r w:rsidRPr="00C82046">
              <w:t>IČO:</w:t>
            </w:r>
          </w:p>
        </w:tc>
        <w:tc>
          <w:tcPr>
            <w:tcW w:w="5410" w:type="dxa"/>
            <w:shd w:val="clear" w:color="auto" w:fill="auto"/>
            <w:vAlign w:val="center"/>
          </w:tcPr>
          <w:p w14:paraId="6ED5A66C" w14:textId="77777777" w:rsidR="00C82046" w:rsidRPr="00C82046" w:rsidRDefault="00D6223F" w:rsidP="00B03FF4">
            <w:pPr>
              <w:pStyle w:val="Obyejn"/>
            </w:pPr>
            <w:r w:rsidRPr="00D6223F">
              <w:t>00287351</w:t>
            </w:r>
          </w:p>
        </w:tc>
      </w:tr>
      <w:tr w:rsidR="00B03FF4" w:rsidRPr="00B03FF4" w14:paraId="6ED5A670" w14:textId="77777777" w:rsidTr="00B03FF4">
        <w:trPr>
          <w:trHeight w:val="284"/>
        </w:trPr>
        <w:tc>
          <w:tcPr>
            <w:tcW w:w="3118" w:type="dxa"/>
            <w:shd w:val="clear" w:color="auto" w:fill="auto"/>
            <w:vAlign w:val="center"/>
          </w:tcPr>
          <w:p w14:paraId="6ED5A66E" w14:textId="77777777" w:rsidR="00C82046" w:rsidRPr="00C82046" w:rsidRDefault="00C82046" w:rsidP="00B03FF4">
            <w:pPr>
              <w:pStyle w:val="Obyejn"/>
              <w:ind w:left="-108"/>
            </w:pPr>
            <w:r w:rsidRPr="00C82046">
              <w:t>Zastoupen:</w:t>
            </w:r>
          </w:p>
        </w:tc>
        <w:tc>
          <w:tcPr>
            <w:tcW w:w="5410" w:type="dxa"/>
            <w:shd w:val="clear" w:color="auto" w:fill="auto"/>
            <w:vAlign w:val="center"/>
          </w:tcPr>
          <w:p w14:paraId="6ED5A66F" w14:textId="77777777" w:rsidR="00C82046" w:rsidRPr="00C82046" w:rsidRDefault="00D6223F" w:rsidP="00B03FF4">
            <w:pPr>
              <w:pStyle w:val="Obyejn"/>
            </w:pPr>
            <w:r>
              <w:t>Mgr. Jaroslav Němec, starosta</w:t>
            </w:r>
          </w:p>
        </w:tc>
      </w:tr>
      <w:tr w:rsidR="00B03FF4" w:rsidRPr="00B03FF4" w14:paraId="6ED5A673" w14:textId="77777777" w:rsidTr="00B03FF4">
        <w:trPr>
          <w:trHeight w:val="284"/>
        </w:trPr>
        <w:tc>
          <w:tcPr>
            <w:tcW w:w="3118" w:type="dxa"/>
            <w:shd w:val="clear" w:color="auto" w:fill="auto"/>
            <w:vAlign w:val="center"/>
          </w:tcPr>
          <w:p w14:paraId="6ED5A671" w14:textId="77777777" w:rsidR="00C82046" w:rsidRPr="00C82046" w:rsidRDefault="00C82046" w:rsidP="00B03FF4">
            <w:pPr>
              <w:pStyle w:val="Obyejn"/>
              <w:ind w:left="-108"/>
            </w:pPr>
            <w:r w:rsidRPr="00C82046">
              <w:t>Oprávněný zástupce ve věcech smluvních (kontaktní osoba):</w:t>
            </w:r>
          </w:p>
        </w:tc>
        <w:tc>
          <w:tcPr>
            <w:tcW w:w="5410" w:type="dxa"/>
            <w:shd w:val="clear" w:color="auto" w:fill="auto"/>
            <w:vAlign w:val="center"/>
          </w:tcPr>
          <w:p w14:paraId="6ED5A672" w14:textId="77777777" w:rsidR="00C82046" w:rsidRPr="00C82046" w:rsidRDefault="00C82046" w:rsidP="00B03FF4">
            <w:pPr>
              <w:pStyle w:val="Obyejn"/>
            </w:pPr>
          </w:p>
        </w:tc>
      </w:tr>
    </w:tbl>
    <w:p w14:paraId="6ED5A674" w14:textId="77777777" w:rsidR="00C82046" w:rsidRPr="00C82046" w:rsidRDefault="00C82046" w:rsidP="00C82046">
      <w:pPr>
        <w:pStyle w:val="Obyejn"/>
      </w:pPr>
    </w:p>
    <w:p w14:paraId="6ED5A675" w14:textId="77777777" w:rsidR="00C82046" w:rsidRPr="00C82046" w:rsidRDefault="00C82046" w:rsidP="00C82046">
      <w:pPr>
        <w:pStyle w:val="Obyejn"/>
        <w:ind w:left="426"/>
      </w:pPr>
      <w:r w:rsidRPr="00C82046">
        <w:t>(„</w:t>
      </w:r>
      <w:r w:rsidRPr="00C82046">
        <w:rPr>
          <w:b/>
        </w:rPr>
        <w:t>objednatel</w:t>
      </w:r>
      <w:r w:rsidRPr="00C82046">
        <w:t>“)</w:t>
      </w:r>
    </w:p>
    <w:p w14:paraId="6ED5A676" w14:textId="77777777" w:rsidR="00C82046" w:rsidRPr="00C82046" w:rsidRDefault="00C82046" w:rsidP="00C82046">
      <w:pPr>
        <w:pStyle w:val="Obyejn"/>
        <w:ind w:left="426"/>
      </w:pPr>
    </w:p>
    <w:p w14:paraId="6ED5A677" w14:textId="77777777" w:rsidR="00C82046" w:rsidRPr="00C82046" w:rsidRDefault="00C82046" w:rsidP="00C82046">
      <w:pPr>
        <w:pStyle w:val="Obyejn"/>
        <w:ind w:left="426"/>
      </w:pPr>
      <w:r w:rsidRPr="00C82046">
        <w:t>a</w:t>
      </w:r>
    </w:p>
    <w:p w14:paraId="6ED5A678" w14:textId="77777777" w:rsidR="00C82046" w:rsidRPr="00C82046" w:rsidRDefault="00C82046" w:rsidP="00C82046">
      <w:pPr>
        <w:pStyle w:val="Obyejn"/>
      </w:pPr>
    </w:p>
    <w:tbl>
      <w:tblPr>
        <w:tblW w:w="0" w:type="auto"/>
        <w:tblInd w:w="534"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3118"/>
        <w:gridCol w:w="5410"/>
      </w:tblGrid>
      <w:tr w:rsidR="00B03FF4" w:rsidRPr="00B03FF4" w14:paraId="6ED5A67B" w14:textId="77777777" w:rsidTr="00B03FF4">
        <w:trPr>
          <w:trHeight w:val="284"/>
        </w:trPr>
        <w:tc>
          <w:tcPr>
            <w:tcW w:w="3118" w:type="dxa"/>
            <w:shd w:val="clear" w:color="auto" w:fill="auto"/>
            <w:vAlign w:val="center"/>
          </w:tcPr>
          <w:p w14:paraId="6ED5A679" w14:textId="77777777" w:rsidR="00C82046" w:rsidRPr="00B03FF4" w:rsidRDefault="00C82046" w:rsidP="00B03FF4">
            <w:pPr>
              <w:pStyle w:val="Obyejn"/>
              <w:ind w:left="-108"/>
              <w:rPr>
                <w:b/>
              </w:rPr>
            </w:pPr>
            <w:r w:rsidRPr="00B03FF4">
              <w:rPr>
                <w:b/>
              </w:rPr>
              <w:t>Název:</w:t>
            </w:r>
          </w:p>
        </w:tc>
        <w:tc>
          <w:tcPr>
            <w:tcW w:w="5410" w:type="dxa"/>
            <w:shd w:val="clear" w:color="auto" w:fill="auto"/>
            <w:vAlign w:val="center"/>
          </w:tcPr>
          <w:p w14:paraId="6ED5A67A" w14:textId="77777777" w:rsidR="00C82046" w:rsidRPr="00B03FF4" w:rsidRDefault="00C82046" w:rsidP="00B03FF4">
            <w:pPr>
              <w:pStyle w:val="Obyejn"/>
              <w:rPr>
                <w:b/>
              </w:rPr>
            </w:pPr>
            <w:r w:rsidRPr="00B03FF4">
              <w:rPr>
                <w:b/>
              </w:rPr>
              <w:t>[</w:t>
            </w:r>
            <w:r w:rsidRPr="00B03FF4">
              <w:rPr>
                <w:b/>
                <w:highlight w:val="yellow"/>
              </w:rPr>
              <w:t>k doplnění</w:t>
            </w:r>
            <w:r w:rsidRPr="00B03FF4">
              <w:rPr>
                <w:b/>
              </w:rPr>
              <w:t>]</w:t>
            </w:r>
          </w:p>
        </w:tc>
      </w:tr>
      <w:tr w:rsidR="00B03FF4" w:rsidRPr="00B03FF4" w14:paraId="6ED5A67E" w14:textId="77777777" w:rsidTr="00B03FF4">
        <w:trPr>
          <w:trHeight w:val="284"/>
        </w:trPr>
        <w:tc>
          <w:tcPr>
            <w:tcW w:w="3118" w:type="dxa"/>
            <w:shd w:val="clear" w:color="auto" w:fill="auto"/>
            <w:vAlign w:val="center"/>
          </w:tcPr>
          <w:p w14:paraId="6ED5A67C" w14:textId="77777777" w:rsidR="00C82046" w:rsidRPr="00C82046" w:rsidRDefault="00C82046" w:rsidP="00B03FF4">
            <w:pPr>
              <w:pStyle w:val="Obyejn"/>
              <w:ind w:left="-108"/>
            </w:pPr>
            <w:r w:rsidRPr="00C82046">
              <w:t>Sídlo:</w:t>
            </w:r>
          </w:p>
        </w:tc>
        <w:tc>
          <w:tcPr>
            <w:tcW w:w="5410" w:type="dxa"/>
            <w:shd w:val="clear" w:color="auto" w:fill="auto"/>
            <w:vAlign w:val="center"/>
          </w:tcPr>
          <w:p w14:paraId="6ED5A67D" w14:textId="77777777" w:rsidR="00C82046" w:rsidRPr="00B03FF4" w:rsidRDefault="00C82046" w:rsidP="00B03FF4">
            <w:pPr>
              <w:pStyle w:val="Obyejn"/>
              <w:rPr>
                <w:b/>
              </w:rPr>
            </w:pPr>
            <w:r w:rsidRPr="00C82046">
              <w:t>[</w:t>
            </w:r>
            <w:r w:rsidRPr="00B03FF4">
              <w:rPr>
                <w:highlight w:val="yellow"/>
              </w:rPr>
              <w:t>k doplnění</w:t>
            </w:r>
            <w:r w:rsidRPr="00C82046">
              <w:t>]</w:t>
            </w:r>
          </w:p>
        </w:tc>
      </w:tr>
      <w:tr w:rsidR="00B03FF4" w:rsidRPr="00B03FF4" w14:paraId="6ED5A681" w14:textId="77777777" w:rsidTr="00B03FF4">
        <w:trPr>
          <w:trHeight w:val="284"/>
        </w:trPr>
        <w:tc>
          <w:tcPr>
            <w:tcW w:w="3118" w:type="dxa"/>
            <w:shd w:val="clear" w:color="auto" w:fill="auto"/>
            <w:vAlign w:val="center"/>
          </w:tcPr>
          <w:p w14:paraId="6ED5A67F" w14:textId="77777777" w:rsidR="00C82046" w:rsidRPr="00C82046" w:rsidRDefault="00C82046" w:rsidP="00B03FF4">
            <w:pPr>
              <w:pStyle w:val="Obyejn"/>
              <w:ind w:left="-108"/>
            </w:pPr>
            <w:r w:rsidRPr="00C82046">
              <w:t>IČO:</w:t>
            </w:r>
          </w:p>
        </w:tc>
        <w:tc>
          <w:tcPr>
            <w:tcW w:w="5410" w:type="dxa"/>
            <w:shd w:val="clear" w:color="auto" w:fill="auto"/>
            <w:vAlign w:val="center"/>
          </w:tcPr>
          <w:p w14:paraId="6ED5A680" w14:textId="77777777" w:rsidR="00C82046" w:rsidRPr="00B03FF4" w:rsidRDefault="00C82046" w:rsidP="00B03FF4">
            <w:pPr>
              <w:pStyle w:val="Obyejn"/>
              <w:rPr>
                <w:b/>
              </w:rPr>
            </w:pPr>
            <w:r w:rsidRPr="00C82046">
              <w:t>[</w:t>
            </w:r>
            <w:r w:rsidRPr="00B03FF4">
              <w:rPr>
                <w:highlight w:val="yellow"/>
              </w:rPr>
              <w:t>k doplnění</w:t>
            </w:r>
            <w:r w:rsidRPr="00C82046">
              <w:t>]</w:t>
            </w:r>
          </w:p>
        </w:tc>
      </w:tr>
      <w:tr w:rsidR="00B03FF4" w:rsidRPr="00B03FF4" w14:paraId="6ED5A684" w14:textId="77777777" w:rsidTr="00B03FF4">
        <w:trPr>
          <w:trHeight w:val="284"/>
        </w:trPr>
        <w:tc>
          <w:tcPr>
            <w:tcW w:w="3118" w:type="dxa"/>
            <w:shd w:val="clear" w:color="auto" w:fill="auto"/>
            <w:vAlign w:val="center"/>
          </w:tcPr>
          <w:p w14:paraId="6ED5A682" w14:textId="77777777" w:rsidR="00C82046" w:rsidRPr="00C82046" w:rsidRDefault="00C82046" w:rsidP="00B03FF4">
            <w:pPr>
              <w:pStyle w:val="Obyejn"/>
              <w:ind w:left="-108"/>
            </w:pPr>
            <w:r w:rsidRPr="00C82046">
              <w:t>DIČ:</w:t>
            </w:r>
          </w:p>
        </w:tc>
        <w:tc>
          <w:tcPr>
            <w:tcW w:w="5410" w:type="dxa"/>
            <w:shd w:val="clear" w:color="auto" w:fill="auto"/>
            <w:vAlign w:val="center"/>
          </w:tcPr>
          <w:p w14:paraId="6ED5A683" w14:textId="77777777" w:rsidR="00C82046" w:rsidRPr="00C82046" w:rsidRDefault="00C82046" w:rsidP="00B03FF4">
            <w:pPr>
              <w:pStyle w:val="Obyejn"/>
            </w:pPr>
            <w:r w:rsidRPr="00C82046">
              <w:t>[</w:t>
            </w:r>
            <w:r w:rsidRPr="00B03FF4">
              <w:rPr>
                <w:highlight w:val="yellow"/>
              </w:rPr>
              <w:t>k doplnění</w:t>
            </w:r>
            <w:r w:rsidRPr="00C82046">
              <w:t>]</w:t>
            </w:r>
          </w:p>
        </w:tc>
      </w:tr>
      <w:tr w:rsidR="00B03FF4" w:rsidRPr="00B03FF4" w14:paraId="6ED5A687" w14:textId="77777777" w:rsidTr="00B03FF4">
        <w:trPr>
          <w:trHeight w:val="284"/>
        </w:trPr>
        <w:tc>
          <w:tcPr>
            <w:tcW w:w="3118" w:type="dxa"/>
            <w:shd w:val="clear" w:color="auto" w:fill="auto"/>
            <w:vAlign w:val="center"/>
          </w:tcPr>
          <w:p w14:paraId="6ED5A685" w14:textId="77777777" w:rsidR="00C82046" w:rsidRPr="00C82046" w:rsidRDefault="00C82046" w:rsidP="00B03FF4">
            <w:pPr>
              <w:pStyle w:val="Obyejn"/>
              <w:ind w:left="-108"/>
            </w:pPr>
            <w:r w:rsidRPr="00C82046">
              <w:t>Právní forma:</w:t>
            </w:r>
          </w:p>
        </w:tc>
        <w:tc>
          <w:tcPr>
            <w:tcW w:w="5410" w:type="dxa"/>
            <w:shd w:val="clear" w:color="auto" w:fill="auto"/>
            <w:vAlign w:val="center"/>
          </w:tcPr>
          <w:p w14:paraId="6ED5A686" w14:textId="77777777" w:rsidR="00C82046" w:rsidRPr="00C82046" w:rsidRDefault="00C82046" w:rsidP="00B03FF4">
            <w:pPr>
              <w:pStyle w:val="Obyejn"/>
            </w:pPr>
            <w:r w:rsidRPr="00C82046">
              <w:t>[</w:t>
            </w:r>
            <w:r w:rsidRPr="00B03FF4">
              <w:rPr>
                <w:highlight w:val="yellow"/>
              </w:rPr>
              <w:t>k doplnění</w:t>
            </w:r>
            <w:r w:rsidRPr="00C82046">
              <w:t>]</w:t>
            </w:r>
          </w:p>
        </w:tc>
      </w:tr>
      <w:tr w:rsidR="00B03FF4" w:rsidRPr="00B03FF4" w14:paraId="6ED5A68A" w14:textId="77777777" w:rsidTr="00B03FF4">
        <w:trPr>
          <w:trHeight w:val="284"/>
        </w:trPr>
        <w:tc>
          <w:tcPr>
            <w:tcW w:w="3118" w:type="dxa"/>
            <w:shd w:val="clear" w:color="auto" w:fill="auto"/>
            <w:vAlign w:val="center"/>
          </w:tcPr>
          <w:p w14:paraId="6ED5A688" w14:textId="77777777" w:rsidR="00C82046" w:rsidRPr="00C82046" w:rsidRDefault="00C82046" w:rsidP="00B03FF4">
            <w:pPr>
              <w:pStyle w:val="Obyejn"/>
              <w:ind w:left="-108"/>
            </w:pPr>
            <w:r w:rsidRPr="00C82046">
              <w:t>Zápis ve veřejném rejstříku:</w:t>
            </w:r>
          </w:p>
        </w:tc>
        <w:tc>
          <w:tcPr>
            <w:tcW w:w="5410" w:type="dxa"/>
            <w:shd w:val="clear" w:color="auto" w:fill="auto"/>
            <w:vAlign w:val="center"/>
          </w:tcPr>
          <w:p w14:paraId="6ED5A689" w14:textId="77777777" w:rsidR="00C82046" w:rsidRPr="00C82046" w:rsidRDefault="00C82046" w:rsidP="00B03FF4">
            <w:pPr>
              <w:pStyle w:val="Obyejn"/>
            </w:pPr>
            <w:r w:rsidRPr="00C82046">
              <w:t>Obchodní rejstřík vedený [</w:t>
            </w:r>
            <w:r w:rsidRPr="00B03FF4">
              <w:rPr>
                <w:highlight w:val="yellow"/>
              </w:rPr>
              <w:t>k doplnění</w:t>
            </w:r>
            <w:r w:rsidRPr="00C82046">
              <w:t>], oddíl [</w:t>
            </w:r>
            <w:r w:rsidRPr="00B03FF4">
              <w:rPr>
                <w:highlight w:val="yellow"/>
              </w:rPr>
              <w:t>k doplnění</w:t>
            </w:r>
            <w:r w:rsidRPr="00C82046">
              <w:t>], vložka [</w:t>
            </w:r>
            <w:r w:rsidRPr="00B03FF4">
              <w:rPr>
                <w:highlight w:val="yellow"/>
              </w:rPr>
              <w:t>k doplnění</w:t>
            </w:r>
            <w:r w:rsidRPr="00C82046">
              <w:t>]</w:t>
            </w:r>
          </w:p>
        </w:tc>
      </w:tr>
      <w:tr w:rsidR="00B03FF4" w:rsidRPr="00B03FF4" w14:paraId="6ED5A68D" w14:textId="77777777" w:rsidTr="00B03FF4">
        <w:trPr>
          <w:trHeight w:val="284"/>
        </w:trPr>
        <w:tc>
          <w:tcPr>
            <w:tcW w:w="3118" w:type="dxa"/>
            <w:shd w:val="clear" w:color="auto" w:fill="auto"/>
            <w:vAlign w:val="center"/>
          </w:tcPr>
          <w:p w14:paraId="6ED5A68B" w14:textId="77777777" w:rsidR="00C82046" w:rsidRPr="00C82046" w:rsidRDefault="00C82046" w:rsidP="00B03FF4">
            <w:pPr>
              <w:pStyle w:val="Obyejn"/>
              <w:ind w:left="-108"/>
            </w:pPr>
            <w:r w:rsidRPr="00C82046">
              <w:t>Zastoupen:</w:t>
            </w:r>
          </w:p>
        </w:tc>
        <w:tc>
          <w:tcPr>
            <w:tcW w:w="5410" w:type="dxa"/>
            <w:shd w:val="clear" w:color="auto" w:fill="auto"/>
            <w:vAlign w:val="center"/>
          </w:tcPr>
          <w:p w14:paraId="6ED5A68C" w14:textId="77777777" w:rsidR="00C82046" w:rsidRPr="00C82046" w:rsidRDefault="00C82046" w:rsidP="00B03FF4">
            <w:pPr>
              <w:pStyle w:val="Obyejn"/>
            </w:pPr>
            <w:r w:rsidRPr="00C82046">
              <w:t>[</w:t>
            </w:r>
            <w:r w:rsidRPr="00B03FF4">
              <w:rPr>
                <w:highlight w:val="yellow"/>
              </w:rPr>
              <w:t>k doplnění</w:t>
            </w:r>
            <w:r w:rsidRPr="00C82046">
              <w:t>]</w:t>
            </w:r>
          </w:p>
        </w:tc>
      </w:tr>
      <w:tr w:rsidR="00B03FF4" w:rsidRPr="00B03FF4" w14:paraId="6ED5A690" w14:textId="77777777" w:rsidTr="00B03FF4">
        <w:trPr>
          <w:trHeight w:val="284"/>
        </w:trPr>
        <w:tc>
          <w:tcPr>
            <w:tcW w:w="3118" w:type="dxa"/>
            <w:shd w:val="clear" w:color="auto" w:fill="auto"/>
            <w:vAlign w:val="center"/>
          </w:tcPr>
          <w:p w14:paraId="6ED5A68E" w14:textId="77777777" w:rsidR="00C82046" w:rsidRPr="00C82046" w:rsidRDefault="00C82046" w:rsidP="00B03FF4">
            <w:pPr>
              <w:pStyle w:val="Obyejn"/>
              <w:ind w:left="-108"/>
            </w:pPr>
            <w:r w:rsidRPr="00C82046">
              <w:t>Bankovní spojení:</w:t>
            </w:r>
          </w:p>
        </w:tc>
        <w:tc>
          <w:tcPr>
            <w:tcW w:w="5410" w:type="dxa"/>
            <w:shd w:val="clear" w:color="auto" w:fill="auto"/>
            <w:vAlign w:val="center"/>
          </w:tcPr>
          <w:p w14:paraId="6ED5A68F" w14:textId="77777777" w:rsidR="00C82046" w:rsidRPr="00C82046" w:rsidRDefault="00C82046" w:rsidP="00B03FF4">
            <w:pPr>
              <w:pStyle w:val="Obyejn"/>
            </w:pPr>
            <w:r w:rsidRPr="00C82046">
              <w:t>[</w:t>
            </w:r>
            <w:r w:rsidRPr="00B03FF4">
              <w:rPr>
                <w:highlight w:val="yellow"/>
              </w:rPr>
              <w:t>k doplnění</w:t>
            </w:r>
            <w:r w:rsidRPr="00C82046">
              <w:t>]</w:t>
            </w:r>
          </w:p>
        </w:tc>
      </w:tr>
      <w:tr w:rsidR="00B03FF4" w:rsidRPr="00B03FF4" w14:paraId="6ED5A693" w14:textId="77777777" w:rsidTr="00B03FF4">
        <w:trPr>
          <w:trHeight w:val="284"/>
        </w:trPr>
        <w:tc>
          <w:tcPr>
            <w:tcW w:w="3118" w:type="dxa"/>
            <w:shd w:val="clear" w:color="auto" w:fill="auto"/>
            <w:vAlign w:val="center"/>
          </w:tcPr>
          <w:p w14:paraId="6ED5A691" w14:textId="77777777" w:rsidR="00C82046" w:rsidRPr="00C82046" w:rsidRDefault="00C82046" w:rsidP="00B03FF4">
            <w:pPr>
              <w:pStyle w:val="Obyejn"/>
              <w:ind w:left="-108"/>
            </w:pPr>
            <w:r w:rsidRPr="00C82046">
              <w:t>Číslo účtu:</w:t>
            </w:r>
          </w:p>
        </w:tc>
        <w:tc>
          <w:tcPr>
            <w:tcW w:w="5410" w:type="dxa"/>
            <w:shd w:val="clear" w:color="auto" w:fill="auto"/>
            <w:vAlign w:val="center"/>
          </w:tcPr>
          <w:p w14:paraId="6ED5A692" w14:textId="77777777" w:rsidR="00C82046" w:rsidRPr="00C82046" w:rsidRDefault="00C82046" w:rsidP="00B03FF4">
            <w:pPr>
              <w:pStyle w:val="Obyejn"/>
            </w:pPr>
            <w:r w:rsidRPr="00C82046">
              <w:t>[</w:t>
            </w:r>
            <w:r w:rsidRPr="00B03FF4">
              <w:rPr>
                <w:highlight w:val="yellow"/>
              </w:rPr>
              <w:t>k doplnění</w:t>
            </w:r>
            <w:r w:rsidRPr="00C82046">
              <w:t>]</w:t>
            </w:r>
          </w:p>
        </w:tc>
      </w:tr>
      <w:tr w:rsidR="00B03FF4" w:rsidRPr="00B03FF4" w14:paraId="6ED5A696" w14:textId="77777777" w:rsidTr="00B03FF4">
        <w:trPr>
          <w:trHeight w:val="284"/>
        </w:trPr>
        <w:tc>
          <w:tcPr>
            <w:tcW w:w="3118" w:type="dxa"/>
            <w:shd w:val="clear" w:color="auto" w:fill="auto"/>
            <w:vAlign w:val="center"/>
          </w:tcPr>
          <w:p w14:paraId="6ED5A694" w14:textId="77777777" w:rsidR="00C82046" w:rsidRPr="00C82046" w:rsidRDefault="00C82046" w:rsidP="00B03FF4">
            <w:pPr>
              <w:pStyle w:val="Obyejn"/>
              <w:ind w:left="-108"/>
            </w:pPr>
            <w:r w:rsidRPr="00C82046">
              <w:t>Oprávněný zástupce ve věcech obchodních a smluvních dodatků:</w:t>
            </w:r>
          </w:p>
        </w:tc>
        <w:tc>
          <w:tcPr>
            <w:tcW w:w="5410" w:type="dxa"/>
            <w:shd w:val="clear" w:color="auto" w:fill="auto"/>
            <w:vAlign w:val="center"/>
          </w:tcPr>
          <w:p w14:paraId="6ED5A695" w14:textId="77777777" w:rsidR="00C82046" w:rsidRPr="00C82046" w:rsidRDefault="00C82046" w:rsidP="00B03FF4">
            <w:pPr>
              <w:pStyle w:val="Obyejn"/>
            </w:pPr>
            <w:r w:rsidRPr="00C82046">
              <w:t>[</w:t>
            </w:r>
            <w:r w:rsidRPr="00B03FF4">
              <w:rPr>
                <w:highlight w:val="yellow"/>
              </w:rPr>
              <w:t>k doplnění jméno, funkce, e-mail, telefon</w:t>
            </w:r>
            <w:r w:rsidRPr="00C82046">
              <w:t xml:space="preserve">] </w:t>
            </w:r>
          </w:p>
        </w:tc>
      </w:tr>
      <w:tr w:rsidR="00B03FF4" w:rsidRPr="00B03FF4" w14:paraId="6ED5A699" w14:textId="77777777" w:rsidTr="00B03FF4">
        <w:trPr>
          <w:trHeight w:val="284"/>
        </w:trPr>
        <w:tc>
          <w:tcPr>
            <w:tcW w:w="3118" w:type="dxa"/>
            <w:shd w:val="clear" w:color="auto" w:fill="auto"/>
            <w:vAlign w:val="center"/>
          </w:tcPr>
          <w:p w14:paraId="6ED5A697" w14:textId="77777777" w:rsidR="00C82046" w:rsidRPr="00C82046" w:rsidRDefault="00C82046" w:rsidP="00B03FF4">
            <w:pPr>
              <w:pStyle w:val="Obyejn"/>
              <w:ind w:left="-108"/>
            </w:pPr>
            <w:r w:rsidRPr="00C82046">
              <w:t>Oprávněný zástupce ve věcech smluvních (kontaktní osoba):</w:t>
            </w:r>
          </w:p>
        </w:tc>
        <w:tc>
          <w:tcPr>
            <w:tcW w:w="5410" w:type="dxa"/>
            <w:shd w:val="clear" w:color="auto" w:fill="auto"/>
            <w:vAlign w:val="center"/>
          </w:tcPr>
          <w:p w14:paraId="6ED5A698" w14:textId="77777777" w:rsidR="00C82046" w:rsidRPr="00C82046" w:rsidRDefault="00C82046" w:rsidP="00B03FF4">
            <w:pPr>
              <w:pStyle w:val="Obyejn"/>
            </w:pPr>
            <w:r w:rsidRPr="00C82046">
              <w:t>[</w:t>
            </w:r>
            <w:r w:rsidRPr="00B03FF4">
              <w:rPr>
                <w:highlight w:val="yellow"/>
              </w:rPr>
              <w:t>k doplnění jméno, funkce, e-mail, telefon</w:t>
            </w:r>
            <w:r w:rsidRPr="00C82046">
              <w:t>]</w:t>
            </w:r>
          </w:p>
        </w:tc>
      </w:tr>
    </w:tbl>
    <w:p w14:paraId="6ED5A69A" w14:textId="77777777" w:rsidR="00C82046" w:rsidRPr="00C82046" w:rsidRDefault="00C82046" w:rsidP="00C82046">
      <w:pPr>
        <w:pStyle w:val="Obyejn"/>
      </w:pPr>
    </w:p>
    <w:p w14:paraId="6ED5A69B" w14:textId="77777777" w:rsidR="0007715E" w:rsidRPr="00C82046" w:rsidRDefault="00C82046" w:rsidP="00C82046">
      <w:pPr>
        <w:tabs>
          <w:tab w:val="left" w:pos="426"/>
        </w:tabs>
        <w:ind w:left="426"/>
        <w:jc w:val="both"/>
        <w:rPr>
          <w:rFonts w:ascii="Arial" w:hAnsi="Arial" w:cs="Arial"/>
          <w:b/>
          <w:i/>
          <w:iCs/>
          <w:sz w:val="22"/>
          <w:szCs w:val="22"/>
        </w:rPr>
      </w:pPr>
      <w:r w:rsidRPr="00C82046">
        <w:rPr>
          <w:rFonts w:ascii="Arial" w:hAnsi="Arial" w:cs="Arial"/>
          <w:sz w:val="22"/>
          <w:szCs w:val="22"/>
        </w:rPr>
        <w:t>(„</w:t>
      </w:r>
      <w:r w:rsidRPr="00C82046">
        <w:rPr>
          <w:rFonts w:ascii="Arial" w:hAnsi="Arial" w:cs="Arial"/>
          <w:b/>
          <w:sz w:val="22"/>
          <w:szCs w:val="22"/>
        </w:rPr>
        <w:t>dodavatel</w:t>
      </w:r>
      <w:r w:rsidRPr="00C82046">
        <w:rPr>
          <w:rFonts w:ascii="Arial" w:hAnsi="Arial" w:cs="Arial"/>
          <w:sz w:val="22"/>
          <w:szCs w:val="22"/>
        </w:rPr>
        <w:t>“)</w:t>
      </w:r>
    </w:p>
    <w:p w14:paraId="6ED5A69C" w14:textId="77777777" w:rsidR="00121886" w:rsidRPr="004D4989" w:rsidRDefault="00121886" w:rsidP="00C82046">
      <w:pPr>
        <w:ind w:left="426"/>
        <w:jc w:val="both"/>
        <w:rPr>
          <w:rFonts w:ascii="Arial" w:hAnsi="Arial" w:cs="Arial"/>
          <w:sz w:val="22"/>
          <w:szCs w:val="22"/>
        </w:rPr>
      </w:pPr>
      <w:r w:rsidRPr="004D4989">
        <w:rPr>
          <w:rFonts w:ascii="Arial" w:hAnsi="Arial" w:cs="Arial"/>
          <w:sz w:val="22"/>
          <w:szCs w:val="22"/>
        </w:rPr>
        <w:t>společně dále též označovány jako „Smluvní strany“</w:t>
      </w:r>
    </w:p>
    <w:p w14:paraId="6ED5A69D" w14:textId="77777777" w:rsidR="009067F0" w:rsidRPr="004D4989" w:rsidRDefault="00121886" w:rsidP="001E017A">
      <w:pPr>
        <w:numPr>
          <w:ilvl w:val="12"/>
          <w:numId w:val="0"/>
        </w:numPr>
        <w:tabs>
          <w:tab w:val="left" w:pos="426"/>
          <w:tab w:val="left" w:pos="2977"/>
        </w:tabs>
        <w:ind w:left="357"/>
        <w:jc w:val="both"/>
        <w:rPr>
          <w:rFonts w:ascii="Arial" w:hAnsi="Arial" w:cs="Arial"/>
          <w:i/>
          <w:sz w:val="22"/>
          <w:szCs w:val="22"/>
        </w:rPr>
      </w:pPr>
      <w:r w:rsidRPr="00CD694A">
        <w:rPr>
          <w:rFonts w:ascii="Arial" w:hAnsi="Arial" w:cs="Arial"/>
          <w:b/>
          <w:i/>
          <w:iCs/>
          <w:sz w:val="22"/>
          <w:szCs w:val="22"/>
        </w:rPr>
        <w:t xml:space="preserve"> </w:t>
      </w:r>
    </w:p>
    <w:p w14:paraId="6ED5A69E" w14:textId="77777777" w:rsidR="009067F0" w:rsidRPr="004D4989" w:rsidRDefault="00666D20">
      <w:pPr>
        <w:pStyle w:val="slolnkuSmlouvy"/>
        <w:spacing w:before="600"/>
        <w:rPr>
          <w:rFonts w:ascii="Arial" w:hAnsi="Arial" w:cs="Arial"/>
          <w:sz w:val="22"/>
          <w:szCs w:val="22"/>
        </w:rPr>
      </w:pPr>
      <w:r w:rsidRPr="004D4989">
        <w:rPr>
          <w:rFonts w:ascii="Arial" w:hAnsi="Arial" w:cs="Arial"/>
          <w:sz w:val="22"/>
          <w:szCs w:val="22"/>
        </w:rPr>
        <w:t>II.</w:t>
      </w:r>
    </w:p>
    <w:p w14:paraId="6ED5A69F"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Základní ustanovení</w:t>
      </w:r>
    </w:p>
    <w:p w14:paraId="6ED5A6A0" w14:textId="26F09420" w:rsidR="00666D20" w:rsidRPr="004D4989" w:rsidRDefault="00666D20" w:rsidP="00D6223F">
      <w:pPr>
        <w:numPr>
          <w:ilvl w:val="0"/>
          <w:numId w:val="16"/>
        </w:numPr>
        <w:tabs>
          <w:tab w:val="left" w:pos="567"/>
          <w:tab w:val="left" w:pos="1701"/>
        </w:tabs>
        <w:jc w:val="both"/>
        <w:rPr>
          <w:rFonts w:ascii="Arial" w:hAnsi="Arial" w:cs="Arial"/>
          <w:b/>
          <w:sz w:val="22"/>
          <w:szCs w:val="22"/>
        </w:rPr>
      </w:pPr>
      <w:r w:rsidRPr="004D4989">
        <w:rPr>
          <w:rFonts w:ascii="Arial" w:hAnsi="Arial" w:cs="Arial"/>
          <w:sz w:val="22"/>
          <w:szCs w:val="22"/>
        </w:rPr>
        <w:t xml:space="preserve">V souladu s ust. § 6 a § </w:t>
      </w:r>
      <w:r w:rsidR="00D6223F">
        <w:rPr>
          <w:rFonts w:ascii="Arial" w:hAnsi="Arial" w:cs="Arial"/>
          <w:sz w:val="22"/>
          <w:szCs w:val="22"/>
        </w:rPr>
        <w:t>31</w:t>
      </w:r>
      <w:r w:rsidRPr="004D4989">
        <w:rPr>
          <w:rFonts w:ascii="Arial" w:hAnsi="Arial" w:cs="Arial"/>
          <w:sz w:val="22"/>
          <w:szCs w:val="22"/>
        </w:rPr>
        <w:t xml:space="preserve"> zákona č. 13</w:t>
      </w:r>
      <w:r w:rsidR="007A3C2C" w:rsidRPr="004D4989">
        <w:rPr>
          <w:rFonts w:ascii="Arial" w:hAnsi="Arial" w:cs="Arial"/>
          <w:sz w:val="22"/>
          <w:szCs w:val="22"/>
        </w:rPr>
        <w:t>4</w:t>
      </w:r>
      <w:r w:rsidRPr="004D4989">
        <w:rPr>
          <w:rFonts w:ascii="Arial" w:hAnsi="Arial" w:cs="Arial"/>
          <w:sz w:val="22"/>
          <w:szCs w:val="22"/>
        </w:rPr>
        <w:t>/20</w:t>
      </w:r>
      <w:r w:rsidR="007A3C2C" w:rsidRPr="004D4989">
        <w:rPr>
          <w:rFonts w:ascii="Arial" w:hAnsi="Arial" w:cs="Arial"/>
          <w:sz w:val="22"/>
          <w:szCs w:val="22"/>
        </w:rPr>
        <w:t>1</w:t>
      </w:r>
      <w:r w:rsidRPr="004D4989">
        <w:rPr>
          <w:rFonts w:ascii="Arial" w:hAnsi="Arial" w:cs="Arial"/>
          <w:sz w:val="22"/>
          <w:szCs w:val="22"/>
        </w:rPr>
        <w:t xml:space="preserve">6 Sb., o </w:t>
      </w:r>
      <w:r w:rsidR="007A3C2C" w:rsidRPr="004D4989">
        <w:rPr>
          <w:rFonts w:ascii="Arial" w:hAnsi="Arial" w:cs="Arial"/>
          <w:sz w:val="22"/>
          <w:szCs w:val="22"/>
        </w:rPr>
        <w:t xml:space="preserve">zadávání </w:t>
      </w:r>
      <w:r w:rsidRPr="004D4989">
        <w:rPr>
          <w:rFonts w:ascii="Arial" w:hAnsi="Arial" w:cs="Arial"/>
          <w:sz w:val="22"/>
          <w:szCs w:val="22"/>
        </w:rPr>
        <w:t>veřejných zakáz</w:t>
      </w:r>
      <w:r w:rsidR="007A3C2C" w:rsidRPr="004D4989">
        <w:rPr>
          <w:rFonts w:ascii="Arial" w:hAnsi="Arial" w:cs="Arial"/>
          <w:sz w:val="22"/>
          <w:szCs w:val="22"/>
        </w:rPr>
        <w:t>e</w:t>
      </w:r>
      <w:r w:rsidRPr="004D4989">
        <w:rPr>
          <w:rFonts w:ascii="Arial" w:hAnsi="Arial" w:cs="Arial"/>
          <w:sz w:val="22"/>
          <w:szCs w:val="22"/>
        </w:rPr>
        <w:t>k, v</w:t>
      </w:r>
      <w:r w:rsidR="009B6665">
        <w:rPr>
          <w:rFonts w:ascii="Arial" w:hAnsi="Arial" w:cs="Arial"/>
          <w:sz w:val="22"/>
          <w:szCs w:val="22"/>
        </w:rPr>
        <w:t> </w:t>
      </w:r>
      <w:r w:rsidR="007A3C2C" w:rsidRPr="004D4989">
        <w:rPr>
          <w:rFonts w:ascii="Arial" w:hAnsi="Arial" w:cs="Arial"/>
          <w:sz w:val="22"/>
          <w:szCs w:val="22"/>
        </w:rPr>
        <w:t>platném</w:t>
      </w:r>
      <w:r w:rsidRPr="004D4989">
        <w:rPr>
          <w:rFonts w:ascii="Arial" w:hAnsi="Arial" w:cs="Arial"/>
          <w:sz w:val="22"/>
          <w:szCs w:val="22"/>
        </w:rPr>
        <w:t xml:space="preserve"> znění (dále jen „zákon“), je předmětem veřejné zakázky (dále také „zakázka“) </w:t>
      </w:r>
      <w:r w:rsidR="004753EF">
        <w:rPr>
          <w:rFonts w:ascii="Arial" w:hAnsi="Arial" w:cs="Arial"/>
          <w:sz w:val="22"/>
          <w:szCs w:val="22"/>
        </w:rPr>
        <w:t>zajištění kurzů</w:t>
      </w:r>
      <w:r w:rsidR="004753EF">
        <w:rPr>
          <w:rFonts w:ascii="Arial" w:hAnsi="Arial" w:cs="Arial"/>
          <w:b/>
          <w:sz w:val="22"/>
          <w:szCs w:val="22"/>
        </w:rPr>
        <w:t xml:space="preserve"> </w:t>
      </w:r>
      <w:r w:rsidRPr="004D4989">
        <w:rPr>
          <w:rFonts w:ascii="Arial" w:hAnsi="Arial" w:cs="Arial"/>
          <w:b/>
          <w:sz w:val="22"/>
          <w:szCs w:val="22"/>
        </w:rPr>
        <w:t>„</w:t>
      </w:r>
      <w:r w:rsidR="00D6223F" w:rsidRPr="00D6223F">
        <w:rPr>
          <w:rFonts w:ascii="Arial" w:hAnsi="Arial" w:cs="Arial"/>
          <w:b/>
          <w:sz w:val="22"/>
          <w:szCs w:val="22"/>
        </w:rPr>
        <w:t>Vzdělávací kurzy pro</w:t>
      </w:r>
      <w:r w:rsidR="00B94B85">
        <w:rPr>
          <w:rFonts w:ascii="Arial" w:hAnsi="Arial" w:cs="Arial"/>
          <w:b/>
          <w:sz w:val="22"/>
          <w:szCs w:val="22"/>
        </w:rPr>
        <w:t xml:space="preserve"> zaměstnance IT Městského úřadu v Kroměříži</w:t>
      </w:r>
      <w:r w:rsidRPr="004D4989">
        <w:rPr>
          <w:rFonts w:ascii="Arial" w:hAnsi="Arial" w:cs="Arial"/>
          <w:b/>
          <w:sz w:val="22"/>
          <w:szCs w:val="22"/>
        </w:rPr>
        <w:t>“</w:t>
      </w:r>
      <w:r w:rsidR="0042771F">
        <w:rPr>
          <w:rFonts w:ascii="Arial" w:hAnsi="Arial" w:cs="Arial"/>
          <w:b/>
          <w:sz w:val="22"/>
          <w:szCs w:val="22"/>
        </w:rPr>
        <w:t xml:space="preserve"> </w:t>
      </w:r>
      <w:r w:rsidR="0042771F">
        <w:rPr>
          <w:rFonts w:ascii="Arial" w:hAnsi="Arial" w:cs="Arial"/>
          <w:sz w:val="22"/>
          <w:szCs w:val="22"/>
        </w:rPr>
        <w:t>(dále jen „služba“)</w:t>
      </w:r>
      <w:r w:rsidRPr="004D4989">
        <w:rPr>
          <w:rFonts w:ascii="Arial" w:hAnsi="Arial" w:cs="Arial"/>
          <w:sz w:val="22"/>
          <w:szCs w:val="22"/>
        </w:rPr>
        <w:t>.</w:t>
      </w:r>
    </w:p>
    <w:p w14:paraId="6ED5A6A1" w14:textId="77777777" w:rsidR="00666D20" w:rsidRPr="004D4989" w:rsidRDefault="00666D20" w:rsidP="00B03FF4">
      <w:pPr>
        <w:numPr>
          <w:ilvl w:val="0"/>
          <w:numId w:val="16"/>
        </w:numPr>
        <w:tabs>
          <w:tab w:val="left" w:pos="567"/>
          <w:tab w:val="left" w:pos="1701"/>
        </w:tabs>
        <w:jc w:val="both"/>
        <w:rPr>
          <w:rFonts w:ascii="Arial" w:hAnsi="Arial" w:cs="Arial"/>
          <w:sz w:val="22"/>
          <w:szCs w:val="22"/>
        </w:rPr>
      </w:pPr>
      <w:r w:rsidRPr="004D4989">
        <w:rPr>
          <w:rFonts w:ascii="Arial" w:hAnsi="Arial" w:cs="Arial"/>
          <w:sz w:val="22"/>
          <w:szCs w:val="22"/>
        </w:rPr>
        <w:lastRenderedPageBreak/>
        <w:t>Smluvní strany se dohodly, že se rozsah a obsah vzájemných práv a povinností z této smlouvy vyplývajících bude řídit příslušnými ustanoveními zákona č. 89/2012 Sb., občanský zákoník</w:t>
      </w:r>
      <w:r w:rsidR="00BB2655">
        <w:rPr>
          <w:rFonts w:ascii="Arial" w:hAnsi="Arial" w:cs="Arial"/>
          <w:sz w:val="22"/>
          <w:szCs w:val="22"/>
        </w:rPr>
        <w:t>, ve znění pozdějších předpisů</w:t>
      </w:r>
      <w:r w:rsidRPr="004D4989">
        <w:rPr>
          <w:rFonts w:ascii="Arial" w:hAnsi="Arial" w:cs="Arial"/>
          <w:sz w:val="22"/>
          <w:szCs w:val="22"/>
        </w:rPr>
        <w:t xml:space="preserve"> </w:t>
      </w:r>
      <w:r w:rsidR="00795B2C" w:rsidRPr="004D4989">
        <w:rPr>
          <w:rFonts w:ascii="Arial" w:hAnsi="Arial" w:cs="Arial"/>
          <w:sz w:val="22"/>
          <w:szCs w:val="22"/>
        </w:rPr>
        <w:t xml:space="preserve">(dále také „OZ“) </w:t>
      </w:r>
      <w:r w:rsidRPr="004D4989">
        <w:rPr>
          <w:rFonts w:ascii="Arial" w:hAnsi="Arial" w:cs="Arial"/>
          <w:sz w:val="22"/>
          <w:szCs w:val="22"/>
        </w:rPr>
        <w:t>a tento závazkový vztah se bude řídit ustanovením §</w:t>
      </w:r>
      <w:r w:rsidR="009B6665">
        <w:t> </w:t>
      </w:r>
      <w:r w:rsidR="00076892">
        <w:rPr>
          <w:rFonts w:ascii="Arial" w:hAnsi="Arial" w:cs="Arial"/>
          <w:sz w:val="22"/>
          <w:szCs w:val="22"/>
        </w:rPr>
        <w:t>1746</w:t>
      </w:r>
      <w:r w:rsidRPr="004D4989">
        <w:rPr>
          <w:rFonts w:ascii="Arial" w:hAnsi="Arial" w:cs="Arial"/>
          <w:sz w:val="22"/>
          <w:szCs w:val="22"/>
        </w:rPr>
        <w:t xml:space="preserve"> a násl. </w:t>
      </w:r>
      <w:r w:rsidR="00795B2C" w:rsidRPr="004D4989">
        <w:rPr>
          <w:rFonts w:ascii="Arial" w:hAnsi="Arial" w:cs="Arial"/>
          <w:sz w:val="22"/>
          <w:szCs w:val="22"/>
        </w:rPr>
        <w:t>OZ</w:t>
      </w:r>
      <w:r w:rsidRPr="004D4989">
        <w:rPr>
          <w:rFonts w:ascii="Arial" w:hAnsi="Arial" w:cs="Arial"/>
          <w:sz w:val="22"/>
          <w:szCs w:val="22"/>
        </w:rPr>
        <w:t>.</w:t>
      </w:r>
    </w:p>
    <w:p w14:paraId="6ED5A6A2" w14:textId="77777777" w:rsidR="00666D20" w:rsidRPr="004D4989" w:rsidRDefault="00666D20" w:rsidP="00B03FF4">
      <w:pPr>
        <w:numPr>
          <w:ilvl w:val="0"/>
          <w:numId w:val="16"/>
        </w:numPr>
        <w:tabs>
          <w:tab w:val="left" w:pos="567"/>
          <w:tab w:val="left" w:pos="1701"/>
        </w:tabs>
        <w:jc w:val="both"/>
        <w:rPr>
          <w:rFonts w:ascii="Arial" w:hAnsi="Arial" w:cs="Arial"/>
          <w:sz w:val="22"/>
          <w:szCs w:val="22"/>
        </w:rPr>
      </w:pPr>
      <w:r w:rsidRPr="004D4989">
        <w:rPr>
          <w:rFonts w:ascii="Arial" w:hAnsi="Arial" w:cs="Arial"/>
          <w:sz w:val="22"/>
          <w:szCs w:val="22"/>
        </w:rPr>
        <w:t>Smluvní strany prohlašují, že údaje uvedené v čl. I. této smlouvy jsou v souladu se skutečností v době uzavření této smlouvy. Smluvní strany se zavazují, že změny dotčených údajů oznámí bez prodlení druhé smluvní straně.</w:t>
      </w:r>
    </w:p>
    <w:p w14:paraId="6ED5A6A3" w14:textId="77777777" w:rsidR="00666D20" w:rsidRPr="004D4989" w:rsidRDefault="00666D20" w:rsidP="00B03FF4">
      <w:pPr>
        <w:numPr>
          <w:ilvl w:val="0"/>
          <w:numId w:val="16"/>
        </w:numPr>
        <w:tabs>
          <w:tab w:val="left" w:pos="567"/>
          <w:tab w:val="left" w:pos="1701"/>
        </w:tabs>
        <w:jc w:val="both"/>
        <w:rPr>
          <w:rFonts w:ascii="Arial" w:hAnsi="Arial" w:cs="Arial"/>
          <w:sz w:val="22"/>
          <w:szCs w:val="22"/>
        </w:rPr>
      </w:pPr>
      <w:r w:rsidRPr="004D4989">
        <w:rPr>
          <w:rFonts w:ascii="Arial" w:hAnsi="Arial" w:cs="Arial"/>
          <w:sz w:val="22"/>
          <w:szCs w:val="22"/>
        </w:rPr>
        <w:t>Strany prohlašují, že osoby podepisující tuto smlouvu jsou k tomuto úkonu oprávněny.</w:t>
      </w:r>
    </w:p>
    <w:p w14:paraId="6ED5A6A4" w14:textId="77777777" w:rsidR="00666D20" w:rsidRPr="004D4989" w:rsidRDefault="001F64A0" w:rsidP="00B03FF4">
      <w:pPr>
        <w:pStyle w:val="Smlouva-slo"/>
        <w:numPr>
          <w:ilvl w:val="0"/>
          <w:numId w:val="16"/>
        </w:numPr>
        <w:spacing w:before="0"/>
        <w:rPr>
          <w:rFonts w:ascii="Arial" w:hAnsi="Arial" w:cs="Arial"/>
          <w:sz w:val="22"/>
          <w:szCs w:val="22"/>
        </w:rPr>
      </w:pPr>
      <w:r>
        <w:rPr>
          <w:rFonts w:ascii="Arial" w:hAnsi="Arial" w:cs="Arial"/>
          <w:sz w:val="22"/>
          <w:szCs w:val="22"/>
        </w:rPr>
        <w:t>Dodavatel</w:t>
      </w:r>
      <w:r w:rsidR="00666D20" w:rsidRPr="004D4989">
        <w:rPr>
          <w:rFonts w:ascii="Arial" w:hAnsi="Arial" w:cs="Arial"/>
          <w:sz w:val="22"/>
          <w:szCs w:val="22"/>
        </w:rPr>
        <w:t xml:space="preserve"> prohlašuje, že je odborně způsobilý k zajištění předmětu smlouvy.</w:t>
      </w:r>
    </w:p>
    <w:p w14:paraId="6ED5A6A5" w14:textId="77777777" w:rsidR="009067F0" w:rsidRPr="004D4989" w:rsidRDefault="00666D20">
      <w:pPr>
        <w:pStyle w:val="slolnkuSmlouvy"/>
        <w:spacing w:before="480"/>
        <w:rPr>
          <w:rFonts w:ascii="Arial" w:hAnsi="Arial" w:cs="Arial"/>
          <w:sz w:val="22"/>
          <w:szCs w:val="22"/>
        </w:rPr>
      </w:pPr>
      <w:r w:rsidRPr="004D4989">
        <w:rPr>
          <w:rFonts w:ascii="Arial" w:hAnsi="Arial" w:cs="Arial"/>
          <w:sz w:val="22"/>
          <w:szCs w:val="22"/>
        </w:rPr>
        <w:t>III.</w:t>
      </w:r>
    </w:p>
    <w:p w14:paraId="6ED5A6A6"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 xml:space="preserve">Předmět </w:t>
      </w:r>
      <w:r w:rsidR="00666D20" w:rsidRPr="004D4989">
        <w:rPr>
          <w:rFonts w:ascii="Arial" w:hAnsi="Arial" w:cs="Arial"/>
          <w:sz w:val="22"/>
          <w:szCs w:val="22"/>
        </w:rPr>
        <w:t>smlouvy</w:t>
      </w:r>
    </w:p>
    <w:p w14:paraId="6ED5A6A7" w14:textId="77777777" w:rsidR="00A17AF2" w:rsidRDefault="00A17AF2" w:rsidP="00A17AF2">
      <w:pPr>
        <w:pStyle w:val="Styl2"/>
        <w:numPr>
          <w:ilvl w:val="0"/>
          <w:numId w:val="27"/>
        </w:numPr>
        <w:ind w:left="426" w:hanging="426"/>
      </w:pPr>
      <w:r>
        <w:t xml:space="preserve">Předmětem smlouvy je zajištění vzdělávacích kurzů dle přílohy č. 2 této smlouvy, a to na základě rozpočtu, který je přílohou smlouvy č. 1. Předmět smlouvy taktéž vychází z nabídky podané dodavatelem do zakázky dne </w:t>
      </w:r>
      <w:r w:rsidRPr="00C82046">
        <w:t>[</w:t>
      </w:r>
      <w:r w:rsidRPr="00B03FF4">
        <w:rPr>
          <w:highlight w:val="yellow"/>
        </w:rPr>
        <w:t>k doplnění</w:t>
      </w:r>
      <w:r w:rsidRPr="00C82046">
        <w:t>]</w:t>
      </w:r>
      <w:r>
        <w:t>.</w:t>
      </w:r>
    </w:p>
    <w:p w14:paraId="6ED5A6A8" w14:textId="77777777" w:rsidR="0074472F" w:rsidRDefault="0074472F" w:rsidP="00D6223F">
      <w:pPr>
        <w:pStyle w:val="Styl2"/>
        <w:numPr>
          <w:ilvl w:val="0"/>
          <w:numId w:val="27"/>
        </w:numPr>
        <w:ind w:left="426" w:hanging="426"/>
      </w:pPr>
      <w:r>
        <w:t>Není-li uvedeno jinak, má se za to, že hodina kurzu je 60 minut čistého času, tedy bez přestávek.</w:t>
      </w:r>
    </w:p>
    <w:p w14:paraId="6ED5A6A9" w14:textId="77777777" w:rsidR="00D6223F" w:rsidRPr="00E90D8A" w:rsidRDefault="00D6223F" w:rsidP="00D6223F">
      <w:pPr>
        <w:pStyle w:val="Styl2"/>
        <w:numPr>
          <w:ilvl w:val="0"/>
          <w:numId w:val="27"/>
        </w:numPr>
        <w:ind w:left="426" w:hanging="426"/>
      </w:pPr>
      <w:r>
        <w:t>Předmět smlouvy bude realizován v souladu se zde definovanými dokumenty a v souladu s právními předpisy.</w:t>
      </w:r>
    </w:p>
    <w:p w14:paraId="6ED5A6AA" w14:textId="77777777" w:rsidR="0018735F" w:rsidRDefault="0018735F" w:rsidP="0018735F">
      <w:pPr>
        <w:widowControl w:val="0"/>
        <w:adjustRightInd w:val="0"/>
        <w:jc w:val="both"/>
        <w:rPr>
          <w:rFonts w:ascii="Arial" w:hAnsi="Arial" w:cs="Arial"/>
          <w:b/>
        </w:rPr>
      </w:pPr>
    </w:p>
    <w:p w14:paraId="6ED5A6AB" w14:textId="77777777" w:rsidR="00E90D8A" w:rsidRPr="004D4989" w:rsidRDefault="00E90D8A" w:rsidP="0018735F">
      <w:pPr>
        <w:widowControl w:val="0"/>
        <w:adjustRightInd w:val="0"/>
        <w:jc w:val="both"/>
        <w:rPr>
          <w:rFonts w:ascii="Arial" w:hAnsi="Arial" w:cs="Arial"/>
        </w:rPr>
      </w:pPr>
    </w:p>
    <w:p w14:paraId="6ED5A6AC" w14:textId="77777777" w:rsidR="009067F0" w:rsidRPr="00CD694A" w:rsidRDefault="00F57BF2" w:rsidP="00CD694A">
      <w:pPr>
        <w:widowControl w:val="0"/>
        <w:tabs>
          <w:tab w:val="left" w:pos="426"/>
        </w:tabs>
        <w:autoSpaceDE w:val="0"/>
        <w:autoSpaceDN w:val="0"/>
        <w:adjustRightInd w:val="0"/>
        <w:ind w:right="-1"/>
        <w:jc w:val="center"/>
        <w:rPr>
          <w:rFonts w:ascii="Arial" w:hAnsi="Arial" w:cs="Arial"/>
          <w:b/>
          <w:sz w:val="22"/>
          <w:szCs w:val="22"/>
        </w:rPr>
      </w:pPr>
      <w:r w:rsidRPr="00B94B85">
        <w:rPr>
          <w:rFonts w:ascii="Arial" w:hAnsi="Arial" w:cs="Arial"/>
          <w:b/>
          <w:sz w:val="22"/>
          <w:szCs w:val="22"/>
        </w:rPr>
        <w:t>IV.</w:t>
      </w:r>
    </w:p>
    <w:p w14:paraId="6ED5A6AD"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Doba a místo plnění</w:t>
      </w:r>
    </w:p>
    <w:p w14:paraId="6ED5A6AE" w14:textId="6AC0F978" w:rsidR="00E90D8A" w:rsidRPr="00076892" w:rsidRDefault="001F64A0" w:rsidP="00D6223F">
      <w:pPr>
        <w:pStyle w:val="OdstavecSmlouvy"/>
        <w:numPr>
          <w:ilvl w:val="0"/>
          <w:numId w:val="2"/>
        </w:numPr>
        <w:rPr>
          <w:rFonts w:ascii="Arial" w:hAnsi="Arial" w:cs="Arial"/>
          <w:sz w:val="22"/>
          <w:szCs w:val="22"/>
        </w:rPr>
      </w:pPr>
      <w:r>
        <w:rPr>
          <w:rFonts w:ascii="Arial" w:hAnsi="Arial" w:cs="Arial"/>
          <w:sz w:val="22"/>
          <w:szCs w:val="22"/>
        </w:rPr>
        <w:t xml:space="preserve">Dodavatel </w:t>
      </w:r>
      <w:r w:rsidR="009067F0" w:rsidRPr="004D4989">
        <w:rPr>
          <w:rFonts w:ascii="Arial" w:hAnsi="Arial" w:cs="Arial"/>
          <w:sz w:val="22"/>
          <w:szCs w:val="22"/>
        </w:rPr>
        <w:t xml:space="preserve">je povinen provést </w:t>
      </w:r>
      <w:r w:rsidR="00D6223F">
        <w:rPr>
          <w:rFonts w:ascii="Arial" w:hAnsi="Arial" w:cs="Arial"/>
          <w:sz w:val="22"/>
          <w:szCs w:val="22"/>
        </w:rPr>
        <w:t>dílo v te</w:t>
      </w:r>
      <w:r w:rsidR="00CD200D">
        <w:rPr>
          <w:rFonts w:ascii="Arial" w:hAnsi="Arial" w:cs="Arial"/>
          <w:sz w:val="22"/>
          <w:szCs w:val="22"/>
        </w:rPr>
        <w:t>rm</w:t>
      </w:r>
      <w:r w:rsidR="00D6223F">
        <w:rPr>
          <w:rFonts w:ascii="Arial" w:hAnsi="Arial" w:cs="Arial"/>
          <w:sz w:val="22"/>
          <w:szCs w:val="22"/>
        </w:rPr>
        <w:t>ínech stanovených v </w:t>
      </w:r>
      <w:r w:rsidR="006B2DF0">
        <w:rPr>
          <w:rFonts w:ascii="Arial" w:hAnsi="Arial" w:cs="Arial"/>
          <w:sz w:val="22"/>
          <w:szCs w:val="22"/>
        </w:rPr>
        <w:t>harmonogramu</w:t>
      </w:r>
      <w:r w:rsidR="00D6223F">
        <w:rPr>
          <w:rFonts w:ascii="Arial" w:hAnsi="Arial" w:cs="Arial"/>
          <w:sz w:val="22"/>
          <w:szCs w:val="22"/>
        </w:rPr>
        <w:t>, přičemž dílčí změny harmonogramu je možné provést na z</w:t>
      </w:r>
      <w:bookmarkStart w:id="0" w:name="_GoBack"/>
      <w:bookmarkEnd w:id="0"/>
      <w:r w:rsidR="00D6223F">
        <w:rPr>
          <w:rFonts w:ascii="Arial" w:hAnsi="Arial" w:cs="Arial"/>
          <w:sz w:val="22"/>
          <w:szCs w:val="22"/>
        </w:rPr>
        <w:t xml:space="preserve">ákladě schválení objednatelem. </w:t>
      </w:r>
      <w:r w:rsidR="00D6223F" w:rsidRPr="00076892">
        <w:rPr>
          <w:rFonts w:ascii="Arial" w:hAnsi="Arial" w:cs="Arial"/>
          <w:sz w:val="22"/>
          <w:szCs w:val="22"/>
        </w:rPr>
        <w:t>Kone</w:t>
      </w:r>
      <w:r w:rsidR="006B2DF0" w:rsidRPr="00076892">
        <w:rPr>
          <w:rFonts w:ascii="Arial" w:hAnsi="Arial" w:cs="Arial"/>
          <w:sz w:val="22"/>
          <w:szCs w:val="22"/>
        </w:rPr>
        <w:t>čný</w:t>
      </w:r>
      <w:r w:rsidR="00D6223F" w:rsidRPr="00076892">
        <w:rPr>
          <w:rFonts w:ascii="Arial" w:hAnsi="Arial" w:cs="Arial"/>
          <w:sz w:val="22"/>
          <w:szCs w:val="22"/>
        </w:rPr>
        <w:t xml:space="preserve"> termín provedení díla je </w:t>
      </w:r>
      <w:r w:rsidR="00076892" w:rsidRPr="00B94B85">
        <w:rPr>
          <w:rFonts w:ascii="Arial" w:hAnsi="Arial" w:cs="Arial"/>
          <w:sz w:val="22"/>
          <w:szCs w:val="22"/>
        </w:rPr>
        <w:t xml:space="preserve">do </w:t>
      </w:r>
      <w:r w:rsidR="00905690">
        <w:rPr>
          <w:rFonts w:ascii="Arial" w:hAnsi="Arial" w:cs="Arial"/>
          <w:sz w:val="22"/>
          <w:szCs w:val="22"/>
        </w:rPr>
        <w:t>30</w:t>
      </w:r>
      <w:r w:rsidR="00B94B85" w:rsidRPr="00B94B85">
        <w:rPr>
          <w:rFonts w:ascii="Arial" w:hAnsi="Arial" w:cs="Arial"/>
          <w:sz w:val="22"/>
          <w:szCs w:val="22"/>
        </w:rPr>
        <w:t>. 06. 2019</w:t>
      </w:r>
      <w:r w:rsidR="00905690">
        <w:rPr>
          <w:rFonts w:ascii="Arial" w:hAnsi="Arial" w:cs="Arial"/>
          <w:sz w:val="22"/>
          <w:szCs w:val="22"/>
        </w:rPr>
        <w:t xml:space="preserve"> včetně finančního ukončení</w:t>
      </w:r>
    </w:p>
    <w:p w14:paraId="6ED5A6AF" w14:textId="77777777" w:rsidR="009067F0" w:rsidRPr="00687463" w:rsidRDefault="008F3DEC">
      <w:pPr>
        <w:pStyle w:val="OdstavecSmlouvy"/>
        <w:numPr>
          <w:ilvl w:val="0"/>
          <w:numId w:val="2"/>
        </w:numPr>
        <w:rPr>
          <w:rFonts w:ascii="Arial" w:hAnsi="Arial" w:cs="Arial"/>
          <w:sz w:val="22"/>
          <w:szCs w:val="22"/>
          <w:highlight w:val="yellow"/>
        </w:rPr>
      </w:pPr>
      <w:r w:rsidRPr="004D4989">
        <w:rPr>
          <w:rFonts w:ascii="Arial" w:hAnsi="Arial" w:cs="Arial"/>
          <w:sz w:val="22"/>
          <w:szCs w:val="22"/>
        </w:rPr>
        <w:t>Místem plnění</w:t>
      </w:r>
      <w:r w:rsidR="009067F0" w:rsidRPr="004D4989">
        <w:rPr>
          <w:rFonts w:ascii="Arial" w:hAnsi="Arial" w:cs="Arial"/>
          <w:sz w:val="22"/>
          <w:szCs w:val="22"/>
        </w:rPr>
        <w:t xml:space="preserve"> </w:t>
      </w:r>
      <w:r w:rsidR="00A2218E" w:rsidRPr="004D4989">
        <w:rPr>
          <w:rFonts w:ascii="Arial" w:hAnsi="Arial" w:cs="Arial"/>
          <w:sz w:val="22"/>
          <w:szCs w:val="22"/>
        </w:rPr>
        <w:t>pro předání veškerých písemných výstupů z plnění předmětu té</w:t>
      </w:r>
      <w:r w:rsidR="00E90D8A">
        <w:rPr>
          <w:rFonts w:ascii="Arial" w:hAnsi="Arial" w:cs="Arial"/>
          <w:sz w:val="22"/>
          <w:szCs w:val="22"/>
        </w:rPr>
        <w:t>to smlouvy je sídlo objednatele</w:t>
      </w:r>
      <w:r w:rsidR="00897F53" w:rsidRPr="004D4989">
        <w:rPr>
          <w:rFonts w:ascii="Arial" w:hAnsi="Arial" w:cs="Arial"/>
          <w:sz w:val="22"/>
          <w:szCs w:val="22"/>
        </w:rPr>
        <w:t>.</w:t>
      </w:r>
      <w:r w:rsidR="009670D5" w:rsidRPr="004D4989">
        <w:rPr>
          <w:rFonts w:ascii="Arial" w:hAnsi="Arial" w:cs="Arial"/>
          <w:sz w:val="22"/>
          <w:szCs w:val="22"/>
        </w:rPr>
        <w:t xml:space="preserve"> </w:t>
      </w:r>
      <w:r w:rsidR="00D6223F" w:rsidRPr="00343F67">
        <w:rPr>
          <w:rFonts w:ascii="Arial" w:hAnsi="Arial" w:cs="Arial"/>
          <w:sz w:val="22"/>
          <w:szCs w:val="22"/>
        </w:rPr>
        <w:t xml:space="preserve">Jednotlivá školení budou organizována v místě dle určení </w:t>
      </w:r>
      <w:r w:rsidR="0035613E" w:rsidRPr="00343F67">
        <w:rPr>
          <w:rFonts w:ascii="Arial" w:hAnsi="Arial" w:cs="Arial"/>
          <w:sz w:val="22"/>
          <w:szCs w:val="22"/>
        </w:rPr>
        <w:t>dodavatel</w:t>
      </w:r>
      <w:r w:rsidR="00076892" w:rsidRPr="00343F67">
        <w:rPr>
          <w:rFonts w:ascii="Arial" w:hAnsi="Arial" w:cs="Arial"/>
          <w:sz w:val="22"/>
          <w:szCs w:val="22"/>
        </w:rPr>
        <w:t>e</w:t>
      </w:r>
      <w:r w:rsidR="00A05788" w:rsidRPr="00343F67">
        <w:rPr>
          <w:rFonts w:ascii="Arial" w:hAnsi="Arial" w:cs="Arial"/>
          <w:sz w:val="22"/>
          <w:szCs w:val="22"/>
        </w:rPr>
        <w:t xml:space="preserve"> a to </w:t>
      </w:r>
      <w:r w:rsidR="00CC46CC">
        <w:rPr>
          <w:rFonts w:ascii="Arial" w:hAnsi="Arial" w:cs="Arial"/>
          <w:sz w:val="22"/>
          <w:szCs w:val="22"/>
        </w:rPr>
        <w:t xml:space="preserve">v </w:t>
      </w:r>
      <w:r w:rsidR="00A05788" w:rsidRPr="00C82046">
        <w:t>[</w:t>
      </w:r>
      <w:r w:rsidR="00A05788" w:rsidRPr="00B03FF4">
        <w:rPr>
          <w:highlight w:val="yellow"/>
        </w:rPr>
        <w:t>k doplnění</w:t>
      </w:r>
      <w:r w:rsidR="00A05788" w:rsidRPr="00C82046">
        <w:t>]</w:t>
      </w:r>
      <w:r w:rsidR="0074472F" w:rsidRPr="00687463">
        <w:rPr>
          <w:rFonts w:ascii="Arial" w:hAnsi="Arial" w:cs="Arial"/>
          <w:sz w:val="22"/>
          <w:szCs w:val="22"/>
          <w:highlight w:val="yellow"/>
        </w:rPr>
        <w:t>.</w:t>
      </w:r>
    </w:p>
    <w:p w14:paraId="6ED5A6B0" w14:textId="77777777" w:rsidR="00D6223F" w:rsidRPr="004D4989" w:rsidRDefault="00D6223F" w:rsidP="00D6223F">
      <w:pPr>
        <w:pStyle w:val="OdstavecSmlouvy"/>
        <w:ind w:left="360"/>
        <w:rPr>
          <w:rFonts w:ascii="Arial" w:hAnsi="Arial" w:cs="Arial"/>
          <w:sz w:val="22"/>
          <w:szCs w:val="22"/>
        </w:rPr>
      </w:pPr>
    </w:p>
    <w:p w14:paraId="6ED5A6B1" w14:textId="77777777" w:rsidR="00F57BF2" w:rsidRPr="004D4989" w:rsidRDefault="00F57BF2" w:rsidP="00E90D8A">
      <w:pPr>
        <w:pStyle w:val="OdstavecSmlouvy"/>
        <w:spacing w:after="0"/>
        <w:jc w:val="center"/>
        <w:rPr>
          <w:rFonts w:ascii="Arial" w:hAnsi="Arial" w:cs="Arial"/>
          <w:b/>
          <w:sz w:val="22"/>
          <w:szCs w:val="22"/>
        </w:rPr>
      </w:pPr>
      <w:r w:rsidRPr="004D4989">
        <w:rPr>
          <w:rFonts w:ascii="Arial" w:hAnsi="Arial" w:cs="Arial"/>
          <w:b/>
          <w:sz w:val="22"/>
          <w:szCs w:val="22"/>
        </w:rPr>
        <w:t>V.</w:t>
      </w:r>
    </w:p>
    <w:p w14:paraId="6ED5A6B2" w14:textId="1AEF8DA4" w:rsidR="009067F0" w:rsidRPr="004D4989" w:rsidRDefault="00BD64E9" w:rsidP="00F57BF2">
      <w:pPr>
        <w:pStyle w:val="slolnkuSmlouvy"/>
        <w:spacing w:before="0"/>
        <w:rPr>
          <w:rFonts w:ascii="Arial" w:hAnsi="Arial" w:cs="Arial"/>
          <w:sz w:val="22"/>
          <w:szCs w:val="22"/>
        </w:rPr>
      </w:pPr>
      <w:r w:rsidRPr="004D4989">
        <w:rPr>
          <w:rFonts w:ascii="Arial" w:hAnsi="Arial" w:cs="Arial"/>
          <w:sz w:val="22"/>
          <w:szCs w:val="22"/>
        </w:rPr>
        <w:t xml:space="preserve"> </w:t>
      </w:r>
      <w:r w:rsidR="009067F0" w:rsidRPr="004D4989">
        <w:rPr>
          <w:rFonts w:ascii="Arial" w:hAnsi="Arial" w:cs="Arial"/>
          <w:sz w:val="22"/>
          <w:szCs w:val="22"/>
        </w:rPr>
        <w:t xml:space="preserve">Předání </w:t>
      </w:r>
      <w:r w:rsidR="00905690" w:rsidRPr="00905690">
        <w:rPr>
          <w:rFonts w:ascii="Arial" w:hAnsi="Arial" w:cs="Arial"/>
          <w:sz w:val="22"/>
          <w:szCs w:val="22"/>
        </w:rPr>
        <w:t>služby</w:t>
      </w:r>
      <w:r w:rsidR="009067F0" w:rsidRPr="00905690">
        <w:rPr>
          <w:rFonts w:ascii="Arial" w:hAnsi="Arial" w:cs="Arial"/>
          <w:sz w:val="22"/>
          <w:szCs w:val="22"/>
        </w:rPr>
        <w:t>,</w:t>
      </w:r>
      <w:r w:rsidR="009067F0" w:rsidRPr="004D4989">
        <w:rPr>
          <w:rFonts w:ascii="Arial" w:hAnsi="Arial" w:cs="Arial"/>
          <w:sz w:val="22"/>
          <w:szCs w:val="22"/>
        </w:rPr>
        <w:t xml:space="preserve"> vlastnické právo a nebezpečí škody</w:t>
      </w:r>
    </w:p>
    <w:p w14:paraId="6ED5A6B3" w14:textId="73A0F5D4" w:rsidR="009067F0" w:rsidRPr="004D4989" w:rsidRDefault="004753EF" w:rsidP="00B03FF4">
      <w:pPr>
        <w:pStyle w:val="OdstavecSmlouvy"/>
        <w:numPr>
          <w:ilvl w:val="0"/>
          <w:numId w:val="10"/>
        </w:numPr>
        <w:spacing w:after="0"/>
        <w:rPr>
          <w:rFonts w:ascii="Arial" w:hAnsi="Arial" w:cs="Arial"/>
          <w:sz w:val="22"/>
          <w:szCs w:val="22"/>
        </w:rPr>
      </w:pPr>
      <w:r>
        <w:rPr>
          <w:rFonts w:ascii="Arial" w:hAnsi="Arial" w:cs="Arial"/>
          <w:sz w:val="22"/>
          <w:szCs w:val="22"/>
        </w:rPr>
        <w:t>Služba</w:t>
      </w:r>
      <w:r w:rsidRPr="004D4989">
        <w:rPr>
          <w:rFonts w:ascii="Arial" w:hAnsi="Arial" w:cs="Arial"/>
          <w:sz w:val="22"/>
          <w:szCs w:val="22"/>
        </w:rPr>
        <w:t xml:space="preserve"> </w:t>
      </w:r>
      <w:r w:rsidR="009067F0" w:rsidRPr="004D4989">
        <w:rPr>
          <w:rFonts w:ascii="Arial" w:hAnsi="Arial" w:cs="Arial"/>
          <w:sz w:val="22"/>
          <w:szCs w:val="22"/>
        </w:rPr>
        <w:t>bud</w:t>
      </w:r>
      <w:r>
        <w:rPr>
          <w:rFonts w:ascii="Arial" w:hAnsi="Arial" w:cs="Arial"/>
          <w:sz w:val="22"/>
          <w:szCs w:val="22"/>
        </w:rPr>
        <w:t>a</w:t>
      </w:r>
      <w:r w:rsidR="009067F0" w:rsidRPr="004D4989">
        <w:rPr>
          <w:rFonts w:ascii="Arial" w:hAnsi="Arial" w:cs="Arial"/>
          <w:sz w:val="22"/>
          <w:szCs w:val="22"/>
        </w:rPr>
        <w:t xml:space="preserve"> zhotoven</w:t>
      </w:r>
      <w:r>
        <w:rPr>
          <w:rFonts w:ascii="Arial" w:hAnsi="Arial" w:cs="Arial"/>
          <w:sz w:val="22"/>
          <w:szCs w:val="22"/>
        </w:rPr>
        <w:t>a</w:t>
      </w:r>
      <w:r w:rsidR="009067F0" w:rsidRPr="004D4989">
        <w:rPr>
          <w:rFonts w:ascii="Arial" w:hAnsi="Arial" w:cs="Arial"/>
          <w:sz w:val="22"/>
          <w:szCs w:val="22"/>
        </w:rPr>
        <w:t xml:space="preserve"> a objednateli předán</w:t>
      </w:r>
      <w:r>
        <w:rPr>
          <w:rFonts w:ascii="Arial" w:hAnsi="Arial" w:cs="Arial"/>
          <w:sz w:val="22"/>
          <w:szCs w:val="22"/>
        </w:rPr>
        <w:t>a</w:t>
      </w:r>
      <w:r w:rsidR="009067F0" w:rsidRPr="004D4989">
        <w:rPr>
          <w:rFonts w:ascii="Arial" w:hAnsi="Arial" w:cs="Arial"/>
          <w:sz w:val="22"/>
          <w:szCs w:val="22"/>
        </w:rPr>
        <w:t xml:space="preserve"> po částech, a to v termínech uvedených v čl. IV. odst. 1 této smlouvy. Předání a převzetí jednotlivých částí </w:t>
      </w:r>
      <w:r w:rsidRPr="004D4989">
        <w:rPr>
          <w:rFonts w:ascii="Arial" w:hAnsi="Arial" w:cs="Arial"/>
          <w:sz w:val="22"/>
          <w:szCs w:val="22"/>
        </w:rPr>
        <w:t xml:space="preserve"> </w:t>
      </w:r>
      <w:r w:rsidR="009067F0" w:rsidRPr="004D4989">
        <w:rPr>
          <w:rFonts w:ascii="Arial" w:hAnsi="Arial" w:cs="Arial"/>
          <w:sz w:val="22"/>
          <w:szCs w:val="22"/>
        </w:rPr>
        <w:t xml:space="preserve">bude provedeno </w:t>
      </w:r>
      <w:r w:rsidR="009067F0" w:rsidRPr="004D4989">
        <w:rPr>
          <w:rFonts w:ascii="Arial" w:hAnsi="Arial" w:cs="Arial"/>
          <w:sz w:val="22"/>
          <w:szCs w:val="22"/>
        </w:rPr>
        <w:br/>
        <w:t>osobně v sídle objednatele</w:t>
      </w:r>
      <w:r w:rsidR="003A6E8E">
        <w:rPr>
          <w:rFonts w:ascii="Arial" w:hAnsi="Arial" w:cs="Arial"/>
          <w:sz w:val="22"/>
          <w:szCs w:val="22"/>
        </w:rPr>
        <w:t xml:space="preserve"> nebo prostřednictvím mailu nebo poštou</w:t>
      </w:r>
      <w:r w:rsidR="009067F0" w:rsidRPr="004D4989">
        <w:rPr>
          <w:rFonts w:ascii="Arial" w:hAnsi="Arial" w:cs="Arial"/>
          <w:sz w:val="22"/>
          <w:szCs w:val="22"/>
        </w:rPr>
        <w:t>.</w:t>
      </w:r>
      <w:r w:rsidR="0074472F">
        <w:rPr>
          <w:rFonts w:ascii="Arial" w:hAnsi="Arial" w:cs="Arial"/>
          <w:sz w:val="22"/>
          <w:szCs w:val="22"/>
        </w:rPr>
        <w:t xml:space="preserve"> Částí se rozumí jednotlivý tématicky blok</w:t>
      </w:r>
      <w:r w:rsidR="0035613E">
        <w:rPr>
          <w:rFonts w:ascii="Arial" w:hAnsi="Arial" w:cs="Arial"/>
          <w:sz w:val="22"/>
          <w:szCs w:val="22"/>
        </w:rPr>
        <w:t xml:space="preserve"> (vzdělávací kurz na konrétní téma)</w:t>
      </w:r>
      <w:r w:rsidR="0074472F">
        <w:rPr>
          <w:rFonts w:ascii="Arial" w:hAnsi="Arial" w:cs="Arial"/>
          <w:sz w:val="22"/>
          <w:szCs w:val="22"/>
        </w:rPr>
        <w:t>.</w:t>
      </w:r>
    </w:p>
    <w:p w14:paraId="6ED5A6B4" w14:textId="77777777" w:rsidR="009067F0" w:rsidRPr="004D4989" w:rsidRDefault="009067F0" w:rsidP="00B03FF4">
      <w:pPr>
        <w:pStyle w:val="OdstavecSmlouvy"/>
        <w:numPr>
          <w:ilvl w:val="0"/>
          <w:numId w:val="10"/>
        </w:numPr>
        <w:spacing w:after="0"/>
        <w:rPr>
          <w:rFonts w:ascii="Arial" w:hAnsi="Arial" w:cs="Arial"/>
          <w:sz w:val="22"/>
          <w:szCs w:val="22"/>
        </w:rPr>
      </w:pPr>
      <w:r w:rsidRPr="004D4989">
        <w:rPr>
          <w:rFonts w:ascii="Arial" w:hAnsi="Arial" w:cs="Arial"/>
          <w:sz w:val="22"/>
          <w:szCs w:val="22"/>
        </w:rPr>
        <w:t xml:space="preserve">Objednatel se zavazuje dílo (jeho část) převzít v případě, že bude provedeno bez vad a nedodělků. </w:t>
      </w:r>
    </w:p>
    <w:p w14:paraId="6ED5A6B5" w14:textId="789FF9E0" w:rsidR="009067F0" w:rsidRPr="004D4989" w:rsidRDefault="003A6E8E" w:rsidP="00B03FF4">
      <w:pPr>
        <w:pStyle w:val="OdstavecSmlouvy"/>
        <w:numPr>
          <w:ilvl w:val="0"/>
          <w:numId w:val="10"/>
        </w:numPr>
        <w:spacing w:after="0"/>
        <w:rPr>
          <w:rFonts w:ascii="Arial" w:hAnsi="Arial" w:cs="Arial"/>
          <w:sz w:val="22"/>
          <w:szCs w:val="22"/>
        </w:rPr>
      </w:pPr>
      <w:r>
        <w:rPr>
          <w:rFonts w:ascii="Arial" w:hAnsi="Arial" w:cs="Arial"/>
          <w:sz w:val="22"/>
          <w:szCs w:val="22"/>
        </w:rPr>
        <w:t>Služba</w:t>
      </w:r>
      <w:r w:rsidRPr="004D4989">
        <w:rPr>
          <w:rFonts w:ascii="Arial" w:hAnsi="Arial" w:cs="Arial"/>
          <w:sz w:val="22"/>
          <w:szCs w:val="22"/>
        </w:rPr>
        <w:t xml:space="preserve"> </w:t>
      </w:r>
      <w:r w:rsidR="009067F0" w:rsidRPr="004D4989">
        <w:rPr>
          <w:rFonts w:ascii="Arial" w:hAnsi="Arial" w:cs="Arial"/>
          <w:sz w:val="22"/>
          <w:szCs w:val="22"/>
        </w:rPr>
        <w:t>je splněn</w:t>
      </w:r>
      <w:r>
        <w:rPr>
          <w:rFonts w:ascii="Arial" w:hAnsi="Arial" w:cs="Arial"/>
          <w:sz w:val="22"/>
          <w:szCs w:val="22"/>
        </w:rPr>
        <w:t>a</w:t>
      </w:r>
      <w:r w:rsidR="009067F0" w:rsidRPr="004D4989">
        <w:rPr>
          <w:rFonts w:ascii="Arial" w:hAnsi="Arial" w:cs="Arial"/>
          <w:sz w:val="22"/>
          <w:szCs w:val="22"/>
        </w:rPr>
        <w:t xml:space="preserve"> dnem jeho předání a převzetí bez vad a nedodělků. Objednatel tuto skutečnost potvrdí podpisem předávacího protokolu.</w:t>
      </w:r>
    </w:p>
    <w:p w14:paraId="6ED5A6B6" w14:textId="6F6164B8" w:rsidR="009067F0" w:rsidRPr="004D4989" w:rsidRDefault="009067F0" w:rsidP="00B03FF4">
      <w:pPr>
        <w:pStyle w:val="OdstavecSmlouvy"/>
        <w:numPr>
          <w:ilvl w:val="0"/>
          <w:numId w:val="10"/>
        </w:numPr>
        <w:rPr>
          <w:rFonts w:ascii="Arial" w:hAnsi="Arial" w:cs="Arial"/>
          <w:sz w:val="22"/>
          <w:szCs w:val="22"/>
        </w:rPr>
      </w:pPr>
      <w:r w:rsidRPr="004D4989">
        <w:rPr>
          <w:rFonts w:ascii="Arial" w:hAnsi="Arial" w:cs="Arial"/>
          <w:sz w:val="22"/>
          <w:szCs w:val="22"/>
        </w:rPr>
        <w:t>Vlastnické právo k</w:t>
      </w:r>
      <w:r w:rsidR="00F57BF2" w:rsidRPr="004D4989">
        <w:rPr>
          <w:rFonts w:ascii="Arial" w:hAnsi="Arial" w:cs="Arial"/>
          <w:sz w:val="22"/>
          <w:szCs w:val="22"/>
        </w:rPr>
        <w:t xml:space="preserve"> jednotlivým</w:t>
      </w:r>
      <w:r w:rsidRPr="004D4989">
        <w:rPr>
          <w:rFonts w:ascii="Arial" w:hAnsi="Arial" w:cs="Arial"/>
          <w:sz w:val="22"/>
          <w:szCs w:val="22"/>
        </w:rPr>
        <w:t xml:space="preserve"> dokumentům,  které jsou předmětem </w:t>
      </w:r>
      <w:r w:rsidR="003A6E8E">
        <w:rPr>
          <w:rFonts w:ascii="Arial" w:hAnsi="Arial" w:cs="Arial"/>
          <w:sz w:val="22"/>
          <w:szCs w:val="22"/>
        </w:rPr>
        <w:t>služby</w:t>
      </w:r>
      <w:r w:rsidRPr="004D4989">
        <w:rPr>
          <w:rFonts w:ascii="Arial" w:hAnsi="Arial" w:cs="Arial"/>
          <w:sz w:val="22"/>
          <w:szCs w:val="22"/>
        </w:rPr>
        <w:t>, a nebezpečí škody na nich přechází na objednatele dnem jejich převzetí objednatelem.</w:t>
      </w:r>
    </w:p>
    <w:p w14:paraId="6ED5A6B7" w14:textId="77777777" w:rsidR="00F57BF2" w:rsidRPr="004D4989" w:rsidRDefault="00F57BF2" w:rsidP="00F57BF2">
      <w:pPr>
        <w:pStyle w:val="OdstavecSmlouvy"/>
        <w:spacing w:after="0"/>
        <w:ind w:left="360"/>
        <w:jc w:val="center"/>
        <w:rPr>
          <w:rFonts w:ascii="Arial" w:hAnsi="Arial" w:cs="Arial"/>
          <w:b/>
          <w:sz w:val="22"/>
          <w:szCs w:val="22"/>
        </w:rPr>
      </w:pPr>
    </w:p>
    <w:p w14:paraId="6ED5A6B8" w14:textId="77777777" w:rsidR="00F57BF2" w:rsidRPr="004D4989" w:rsidRDefault="00F57BF2" w:rsidP="00E90D8A">
      <w:pPr>
        <w:pStyle w:val="OdstavecSmlouvy"/>
        <w:spacing w:after="0"/>
        <w:jc w:val="center"/>
        <w:rPr>
          <w:rFonts w:ascii="Arial" w:hAnsi="Arial" w:cs="Arial"/>
          <w:b/>
          <w:sz w:val="22"/>
          <w:szCs w:val="22"/>
        </w:rPr>
      </w:pPr>
      <w:r w:rsidRPr="004D4989">
        <w:rPr>
          <w:rFonts w:ascii="Arial" w:hAnsi="Arial" w:cs="Arial"/>
          <w:b/>
          <w:sz w:val="22"/>
          <w:szCs w:val="22"/>
        </w:rPr>
        <w:t>VI.</w:t>
      </w:r>
    </w:p>
    <w:p w14:paraId="6ED5A6B9" w14:textId="77777777" w:rsidR="003B50C9" w:rsidRPr="004D4989" w:rsidRDefault="003B50C9" w:rsidP="00827368">
      <w:pPr>
        <w:pStyle w:val="slolnkuSmlouvy"/>
        <w:spacing w:before="0"/>
        <w:rPr>
          <w:rFonts w:ascii="Arial" w:hAnsi="Arial" w:cs="Arial"/>
          <w:sz w:val="22"/>
          <w:szCs w:val="22"/>
        </w:rPr>
      </w:pPr>
      <w:bookmarkStart w:id="1" w:name="_Toc277244474"/>
      <w:r w:rsidRPr="004D4989">
        <w:rPr>
          <w:rFonts w:ascii="Arial" w:hAnsi="Arial" w:cs="Arial"/>
          <w:sz w:val="22"/>
          <w:szCs w:val="22"/>
        </w:rPr>
        <w:t>K</w:t>
      </w:r>
      <w:bookmarkEnd w:id="1"/>
      <w:r w:rsidRPr="004D4989">
        <w:rPr>
          <w:rFonts w:ascii="Arial" w:hAnsi="Arial" w:cs="Arial"/>
          <w:sz w:val="22"/>
          <w:szCs w:val="22"/>
        </w:rPr>
        <w:t>omunikace</w:t>
      </w:r>
    </w:p>
    <w:p w14:paraId="6ED5A6BA" w14:textId="77777777" w:rsidR="003B50C9" w:rsidRPr="004D4989" w:rsidRDefault="003B50C9" w:rsidP="00B03FF4">
      <w:pPr>
        <w:pStyle w:val="OdstavecSmlouvy"/>
        <w:numPr>
          <w:ilvl w:val="0"/>
          <w:numId w:val="17"/>
        </w:numPr>
        <w:spacing w:after="0"/>
        <w:rPr>
          <w:rFonts w:ascii="Arial" w:hAnsi="Arial" w:cs="Arial"/>
          <w:sz w:val="22"/>
          <w:szCs w:val="22"/>
        </w:rPr>
      </w:pPr>
      <w:r w:rsidRPr="004D4989">
        <w:rPr>
          <w:rFonts w:ascii="Arial" w:hAnsi="Arial" w:cs="Arial"/>
          <w:sz w:val="22"/>
          <w:szCs w:val="22"/>
        </w:rPr>
        <w:t>Veškerá komunikace mezi smluvními stranami bude probíhat prostřednictvím stranami určených oprávněných osob, popř. jimi písemně pověřených osob</w:t>
      </w:r>
      <w:r w:rsidR="00121886" w:rsidRPr="004D4989">
        <w:rPr>
          <w:rFonts w:ascii="Arial" w:hAnsi="Arial" w:cs="Arial"/>
          <w:sz w:val="22"/>
          <w:szCs w:val="22"/>
        </w:rPr>
        <w:t>.</w:t>
      </w:r>
    </w:p>
    <w:p w14:paraId="6ED5A6BB" w14:textId="77777777" w:rsidR="003B50C9" w:rsidRPr="004D4989" w:rsidRDefault="00121886" w:rsidP="00B03FF4">
      <w:pPr>
        <w:pStyle w:val="OdstavecSmlouvy"/>
        <w:numPr>
          <w:ilvl w:val="0"/>
          <w:numId w:val="17"/>
        </w:numPr>
        <w:spacing w:after="0"/>
        <w:rPr>
          <w:rFonts w:ascii="Arial" w:hAnsi="Arial" w:cs="Arial"/>
          <w:sz w:val="22"/>
          <w:szCs w:val="22"/>
        </w:rPr>
      </w:pPr>
      <w:r w:rsidRPr="004D4989">
        <w:rPr>
          <w:rFonts w:ascii="Arial" w:hAnsi="Arial" w:cs="Arial"/>
          <w:sz w:val="22"/>
          <w:szCs w:val="22"/>
        </w:rPr>
        <w:lastRenderedPageBreak/>
        <w:t>Jakákoliv p</w:t>
      </w:r>
      <w:r w:rsidR="003B50C9" w:rsidRPr="004D4989">
        <w:rPr>
          <w:rFonts w:ascii="Arial" w:hAnsi="Arial" w:cs="Arial"/>
          <w:sz w:val="22"/>
          <w:szCs w:val="22"/>
        </w:rPr>
        <w:t xml:space="preserve">ísemnost, která má být dle této smlouvy doručena druhé </w:t>
      </w:r>
      <w:r w:rsidRPr="004D4989">
        <w:rPr>
          <w:rFonts w:ascii="Arial" w:hAnsi="Arial" w:cs="Arial"/>
          <w:sz w:val="22"/>
          <w:szCs w:val="22"/>
        </w:rPr>
        <w:t>smluvní straně</w:t>
      </w:r>
      <w:r w:rsidR="003B50C9" w:rsidRPr="004D4989">
        <w:rPr>
          <w:rFonts w:ascii="Arial" w:hAnsi="Arial" w:cs="Arial"/>
          <w:sz w:val="22"/>
          <w:szCs w:val="22"/>
        </w:rPr>
        <w:t xml:space="preserve">, je doručena dnem jejího převzetí oprávněnou osobou druhé </w:t>
      </w:r>
      <w:r w:rsidRPr="004D4989">
        <w:rPr>
          <w:rFonts w:ascii="Arial" w:hAnsi="Arial" w:cs="Arial"/>
          <w:sz w:val="22"/>
          <w:szCs w:val="22"/>
        </w:rPr>
        <w:t xml:space="preserve">smluvní </w:t>
      </w:r>
      <w:r w:rsidR="003B50C9" w:rsidRPr="004D4989">
        <w:rPr>
          <w:rFonts w:ascii="Arial" w:hAnsi="Arial" w:cs="Arial"/>
          <w:sz w:val="22"/>
          <w:szCs w:val="22"/>
        </w:rPr>
        <w:t xml:space="preserve">strany nebo dnem, kdy byla doručena osobně nebo prostřednictvím držitele poštovní licence do sídla této </w:t>
      </w:r>
      <w:r w:rsidRPr="004D4989">
        <w:rPr>
          <w:rFonts w:ascii="Arial" w:hAnsi="Arial" w:cs="Arial"/>
          <w:sz w:val="22"/>
          <w:szCs w:val="22"/>
        </w:rPr>
        <w:t>smluvní strany</w:t>
      </w:r>
      <w:r w:rsidR="003B50C9" w:rsidRPr="004D4989">
        <w:rPr>
          <w:rFonts w:ascii="Arial" w:hAnsi="Arial" w:cs="Arial"/>
          <w:sz w:val="22"/>
          <w:szCs w:val="22"/>
        </w:rPr>
        <w:t xml:space="preserve"> a převzata osobou oprávněnou dle zápisu v obchodním rejstříku za společnost jednat nebo zaměstnancem pověřeným přejímáním písemností. V pochybnostech se má za to, že zaměstnanec, který přijetí potvrdil  za slovem „převzal dne“ datem, svým podpisem a razítkem společnosti, je oprávněn písemnosti přejímat. </w:t>
      </w:r>
    </w:p>
    <w:p w14:paraId="6ED5A6BC" w14:textId="77777777" w:rsidR="003B50C9" w:rsidRPr="004D4989" w:rsidRDefault="003B50C9" w:rsidP="00B03FF4">
      <w:pPr>
        <w:pStyle w:val="OdstavecSmlouvy"/>
        <w:numPr>
          <w:ilvl w:val="0"/>
          <w:numId w:val="17"/>
        </w:numPr>
        <w:rPr>
          <w:rFonts w:ascii="Arial" w:hAnsi="Arial" w:cs="Arial"/>
          <w:sz w:val="22"/>
          <w:szCs w:val="22"/>
        </w:rPr>
      </w:pPr>
      <w:r w:rsidRPr="004D4989">
        <w:rPr>
          <w:rFonts w:ascii="Arial" w:hAnsi="Arial" w:cs="Arial"/>
          <w:sz w:val="22"/>
          <w:szCs w:val="22"/>
        </w:rPr>
        <w:t>Smluvní strany se zavazují, že v případě jakékoliv změny v komunikaci (změny osoby, adresy, telefonu apod.) budou o této změně druhou smluvní stranu informovat nejpozději do 3 (tří) dnů od změny prokazatelným způsobem (e-mail, dopis).</w:t>
      </w:r>
    </w:p>
    <w:p w14:paraId="6ED5A6BD" w14:textId="77777777" w:rsidR="009067F0" w:rsidRPr="004D4989" w:rsidRDefault="00827368">
      <w:pPr>
        <w:pStyle w:val="slolnkuSmlouvy"/>
        <w:spacing w:before="480"/>
        <w:rPr>
          <w:rFonts w:ascii="Arial" w:hAnsi="Arial" w:cs="Arial"/>
          <w:sz w:val="22"/>
          <w:szCs w:val="22"/>
        </w:rPr>
      </w:pPr>
      <w:r w:rsidRPr="004D4989">
        <w:rPr>
          <w:rFonts w:ascii="Arial" w:hAnsi="Arial" w:cs="Arial"/>
          <w:sz w:val="22"/>
          <w:szCs w:val="22"/>
        </w:rPr>
        <w:t>VII.</w:t>
      </w:r>
    </w:p>
    <w:p w14:paraId="6ED5A6BE"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Provádění díla, práva a povinnosti stran</w:t>
      </w:r>
    </w:p>
    <w:p w14:paraId="6ED5A6BF" w14:textId="77777777" w:rsidR="009067F0" w:rsidRPr="004D4989" w:rsidRDefault="001F64A0" w:rsidP="009670D5">
      <w:pPr>
        <w:pStyle w:val="OdstavecSmlouvy"/>
        <w:numPr>
          <w:ilvl w:val="0"/>
          <w:numId w:val="3"/>
        </w:numPr>
        <w:spacing w:after="0"/>
        <w:rPr>
          <w:rFonts w:ascii="Arial" w:hAnsi="Arial" w:cs="Arial"/>
          <w:sz w:val="22"/>
          <w:szCs w:val="22"/>
        </w:rPr>
      </w:pPr>
      <w:r>
        <w:rPr>
          <w:rFonts w:ascii="Arial" w:hAnsi="Arial" w:cs="Arial"/>
          <w:sz w:val="22"/>
          <w:szCs w:val="22"/>
        </w:rPr>
        <w:t>Dodavatel</w:t>
      </w:r>
      <w:r w:rsidR="009067F0" w:rsidRPr="004D4989">
        <w:rPr>
          <w:rFonts w:ascii="Arial" w:hAnsi="Arial" w:cs="Arial"/>
          <w:sz w:val="22"/>
          <w:szCs w:val="22"/>
        </w:rPr>
        <w:t xml:space="preserve"> je zejména povinen:</w:t>
      </w:r>
    </w:p>
    <w:p w14:paraId="6ED5A6C0" w14:textId="014D72BC" w:rsidR="009067F0" w:rsidRPr="004D4989" w:rsidRDefault="009067F0" w:rsidP="009670D5">
      <w:pPr>
        <w:pStyle w:val="slovanPododstavecSmlouvy"/>
        <w:rPr>
          <w:rFonts w:ascii="Arial" w:hAnsi="Arial" w:cs="Arial"/>
          <w:sz w:val="22"/>
          <w:szCs w:val="22"/>
        </w:rPr>
      </w:pPr>
      <w:r w:rsidRPr="004D4989">
        <w:rPr>
          <w:rFonts w:ascii="Arial" w:hAnsi="Arial" w:cs="Arial"/>
          <w:sz w:val="22"/>
          <w:szCs w:val="22"/>
        </w:rPr>
        <w:t xml:space="preserve">provést </w:t>
      </w:r>
      <w:r w:rsidR="00A96454">
        <w:rPr>
          <w:rFonts w:ascii="Arial" w:hAnsi="Arial" w:cs="Arial"/>
          <w:sz w:val="22"/>
          <w:szCs w:val="22"/>
        </w:rPr>
        <w:t>službu</w:t>
      </w:r>
      <w:r w:rsidRPr="004D4989">
        <w:rPr>
          <w:rFonts w:ascii="Arial" w:hAnsi="Arial" w:cs="Arial"/>
          <w:sz w:val="22"/>
          <w:szCs w:val="22"/>
        </w:rPr>
        <w:t xml:space="preserve"> řádně, včas a za použití postupů, které odpovídají právním předpisům ČR,</w:t>
      </w:r>
    </w:p>
    <w:p w14:paraId="6ED5A6C1" w14:textId="1337492D" w:rsidR="009067F0" w:rsidRPr="004D4989" w:rsidRDefault="009067F0" w:rsidP="009670D5">
      <w:pPr>
        <w:pStyle w:val="slovanPododstavecSmlouvy"/>
        <w:rPr>
          <w:rFonts w:ascii="Arial" w:hAnsi="Arial" w:cs="Arial"/>
          <w:sz w:val="22"/>
          <w:szCs w:val="22"/>
        </w:rPr>
      </w:pPr>
      <w:r w:rsidRPr="004D4989">
        <w:rPr>
          <w:rFonts w:ascii="Arial" w:hAnsi="Arial" w:cs="Arial"/>
          <w:sz w:val="22"/>
          <w:szCs w:val="22"/>
        </w:rPr>
        <w:t xml:space="preserve">provést </w:t>
      </w:r>
      <w:r w:rsidR="00A96454">
        <w:rPr>
          <w:rFonts w:ascii="Arial" w:hAnsi="Arial" w:cs="Arial"/>
          <w:sz w:val="22"/>
          <w:szCs w:val="22"/>
        </w:rPr>
        <w:t>službu</w:t>
      </w:r>
      <w:r w:rsidRPr="004D4989">
        <w:rPr>
          <w:rFonts w:ascii="Arial" w:hAnsi="Arial" w:cs="Arial"/>
          <w:sz w:val="22"/>
          <w:szCs w:val="22"/>
        </w:rPr>
        <w:t xml:space="preserve"> na svůj náklad a své nebezpečí,</w:t>
      </w:r>
    </w:p>
    <w:p w14:paraId="6ED5A6C2" w14:textId="4AFF03A3" w:rsidR="009067F0" w:rsidRPr="004D4989" w:rsidRDefault="009067F0" w:rsidP="009670D5">
      <w:pPr>
        <w:pStyle w:val="slovanPododstavecSmlouvy"/>
        <w:rPr>
          <w:rFonts w:ascii="Arial" w:hAnsi="Arial" w:cs="Arial"/>
          <w:sz w:val="22"/>
          <w:szCs w:val="22"/>
        </w:rPr>
      </w:pPr>
      <w:r w:rsidRPr="004D4989">
        <w:rPr>
          <w:rFonts w:ascii="Arial" w:hAnsi="Arial" w:cs="Arial"/>
          <w:sz w:val="22"/>
          <w:szCs w:val="22"/>
        </w:rPr>
        <w:t>účastnit se na základě pozvánky objednatele všech jednání týkajících se</w:t>
      </w:r>
      <w:r w:rsidR="00A96454">
        <w:rPr>
          <w:rFonts w:ascii="Arial" w:hAnsi="Arial" w:cs="Arial"/>
          <w:sz w:val="22"/>
          <w:szCs w:val="22"/>
        </w:rPr>
        <w:t xml:space="preserve"> služby</w:t>
      </w:r>
      <w:r w:rsidRPr="004D4989">
        <w:rPr>
          <w:rFonts w:ascii="Arial" w:hAnsi="Arial" w:cs="Arial"/>
          <w:sz w:val="22"/>
          <w:szCs w:val="22"/>
        </w:rPr>
        <w:t>,</w:t>
      </w:r>
    </w:p>
    <w:p w14:paraId="6ED5A6C3" w14:textId="77777777" w:rsidR="009067F0" w:rsidRPr="004D4989" w:rsidRDefault="009067F0" w:rsidP="00213AA5">
      <w:pPr>
        <w:pStyle w:val="slovanPododstavecSmlouvy"/>
        <w:rPr>
          <w:rFonts w:ascii="Arial" w:hAnsi="Arial" w:cs="Arial"/>
          <w:sz w:val="22"/>
          <w:szCs w:val="22"/>
        </w:rPr>
      </w:pPr>
      <w:r w:rsidRPr="004D4989">
        <w:rPr>
          <w:rFonts w:ascii="Arial" w:hAnsi="Arial" w:cs="Arial"/>
          <w:sz w:val="22"/>
          <w:szCs w:val="22"/>
        </w:rPr>
        <w:t>poskytnout objednateli požadovanou dokumentaci,</w:t>
      </w:r>
    </w:p>
    <w:p w14:paraId="6ED5A6C4" w14:textId="77777777" w:rsidR="00D6223F" w:rsidRDefault="009067F0" w:rsidP="00827368">
      <w:pPr>
        <w:pStyle w:val="slovanPododstavecSmlouvy"/>
        <w:rPr>
          <w:rFonts w:ascii="Arial" w:hAnsi="Arial" w:cs="Arial"/>
          <w:sz w:val="22"/>
          <w:szCs w:val="22"/>
        </w:rPr>
      </w:pPr>
      <w:r w:rsidRPr="004D4989">
        <w:rPr>
          <w:rFonts w:ascii="Arial" w:hAnsi="Arial" w:cs="Arial"/>
          <w:sz w:val="22"/>
          <w:szCs w:val="22"/>
        </w:rPr>
        <w:t>písemně informovat objednatele o skutečnostech majících vliv na plnění smlouvy, a to neprodleně, nejpozději následující pracovní den poté, kdy příslušná skutečnost nastane nebo</w:t>
      </w:r>
      <w:r w:rsidR="001F64A0">
        <w:rPr>
          <w:rFonts w:ascii="Arial" w:hAnsi="Arial" w:cs="Arial"/>
          <w:sz w:val="22"/>
          <w:szCs w:val="22"/>
        </w:rPr>
        <w:t xml:space="preserve"> dodavatel</w:t>
      </w:r>
      <w:r w:rsidRPr="004D4989">
        <w:rPr>
          <w:rFonts w:ascii="Arial" w:hAnsi="Arial" w:cs="Arial"/>
          <w:sz w:val="22"/>
          <w:szCs w:val="22"/>
        </w:rPr>
        <w:t xml:space="preserve"> </w:t>
      </w:r>
      <w:r w:rsidR="00827368" w:rsidRPr="004D4989">
        <w:rPr>
          <w:rFonts w:ascii="Arial" w:hAnsi="Arial" w:cs="Arial"/>
          <w:sz w:val="22"/>
          <w:szCs w:val="22"/>
        </w:rPr>
        <w:t>zjistí, že by nastat mohla</w:t>
      </w:r>
      <w:r w:rsidR="00D6223F">
        <w:rPr>
          <w:rFonts w:ascii="Arial" w:hAnsi="Arial" w:cs="Arial"/>
          <w:sz w:val="22"/>
          <w:szCs w:val="22"/>
        </w:rPr>
        <w:t>;</w:t>
      </w:r>
    </w:p>
    <w:p w14:paraId="6ED5A6C5" w14:textId="77777777" w:rsidR="009067F0" w:rsidRPr="004D4989" w:rsidRDefault="00D6223F" w:rsidP="00827368">
      <w:pPr>
        <w:pStyle w:val="slovanPododstavecSmlouvy"/>
        <w:rPr>
          <w:rFonts w:ascii="Arial" w:hAnsi="Arial" w:cs="Arial"/>
          <w:sz w:val="22"/>
          <w:szCs w:val="22"/>
        </w:rPr>
      </w:pPr>
      <w:r>
        <w:rPr>
          <w:rFonts w:ascii="Arial" w:hAnsi="Arial" w:cs="Arial"/>
          <w:sz w:val="22"/>
          <w:szCs w:val="22"/>
        </w:rPr>
        <w:t>zajistit provádění služeb osobami k tomu odborně způsobilými</w:t>
      </w:r>
      <w:r w:rsidR="00827368" w:rsidRPr="004D4989">
        <w:rPr>
          <w:rFonts w:ascii="Arial" w:hAnsi="Arial" w:cs="Arial"/>
          <w:sz w:val="22"/>
          <w:szCs w:val="22"/>
        </w:rPr>
        <w:t>.</w:t>
      </w:r>
    </w:p>
    <w:p w14:paraId="6ED5A6C6" w14:textId="09E85DCD" w:rsidR="009067F0" w:rsidRPr="004D4989" w:rsidRDefault="009067F0" w:rsidP="00827368">
      <w:pPr>
        <w:pStyle w:val="OdstavecSmlouvy"/>
        <w:numPr>
          <w:ilvl w:val="0"/>
          <w:numId w:val="3"/>
        </w:numPr>
        <w:spacing w:after="0"/>
        <w:rPr>
          <w:rFonts w:ascii="Arial" w:hAnsi="Arial" w:cs="Arial"/>
          <w:sz w:val="22"/>
          <w:szCs w:val="22"/>
        </w:rPr>
      </w:pPr>
      <w:r w:rsidRPr="004D4989">
        <w:rPr>
          <w:rFonts w:ascii="Arial" w:hAnsi="Arial" w:cs="Arial"/>
          <w:sz w:val="22"/>
          <w:szCs w:val="22"/>
        </w:rPr>
        <w:t>Pokud v průběhu provádění díla dojde ke skutečnostem, které nepředpokládala žádná ze smluvních stran a které mohou mít vliv na cenu nebo termín plnění, zavazují se</w:t>
      </w:r>
      <w:r w:rsidR="001F64A0">
        <w:rPr>
          <w:rFonts w:ascii="Arial" w:hAnsi="Arial" w:cs="Arial"/>
          <w:sz w:val="22"/>
          <w:szCs w:val="22"/>
        </w:rPr>
        <w:t xml:space="preserve"> dodavatel</w:t>
      </w:r>
      <w:r w:rsidRPr="004D4989">
        <w:rPr>
          <w:rFonts w:ascii="Arial" w:hAnsi="Arial" w:cs="Arial"/>
          <w:sz w:val="22"/>
          <w:szCs w:val="22"/>
        </w:rPr>
        <w:t xml:space="preserve"> i objednatel na tyto skutečnosti písemně upozornit druhou smluvní stranu.</w:t>
      </w:r>
    </w:p>
    <w:p w14:paraId="6ED5A6C7" w14:textId="77777777" w:rsidR="009067F0" w:rsidRPr="004D4989" w:rsidRDefault="009670D5" w:rsidP="00827368">
      <w:pPr>
        <w:pStyle w:val="OdstavecSmlouvy"/>
        <w:numPr>
          <w:ilvl w:val="0"/>
          <w:numId w:val="3"/>
        </w:numPr>
        <w:spacing w:after="0"/>
        <w:rPr>
          <w:rFonts w:ascii="Arial" w:hAnsi="Arial" w:cs="Arial"/>
          <w:sz w:val="22"/>
          <w:szCs w:val="22"/>
        </w:rPr>
      </w:pPr>
      <w:r w:rsidRPr="004D4989">
        <w:rPr>
          <w:rFonts w:ascii="Arial" w:hAnsi="Arial" w:cs="Arial"/>
          <w:sz w:val="22"/>
          <w:szCs w:val="22"/>
        </w:rPr>
        <w:t xml:space="preserve">Bude-li </w:t>
      </w:r>
      <w:r w:rsidR="001F64A0">
        <w:rPr>
          <w:rFonts w:ascii="Arial" w:hAnsi="Arial" w:cs="Arial"/>
          <w:sz w:val="22"/>
          <w:szCs w:val="22"/>
        </w:rPr>
        <w:t>dodavatelem</w:t>
      </w:r>
      <w:r w:rsidRPr="004D4989">
        <w:rPr>
          <w:rFonts w:ascii="Arial" w:hAnsi="Arial" w:cs="Arial"/>
          <w:sz w:val="22"/>
          <w:szCs w:val="22"/>
        </w:rPr>
        <w:t xml:space="preserve"> požadována po objednateli jakákoliv součinnost v souvislosti s prováděním díla, je povinen ji před započetím jakéhokoliv plnění z této smlouvy dostatečně a prokazatelně specifikovat.</w:t>
      </w:r>
    </w:p>
    <w:p w14:paraId="6ED5A6C8" w14:textId="77777777" w:rsidR="009670D5" w:rsidRPr="004D4989" w:rsidRDefault="009670D5" w:rsidP="00827368">
      <w:pPr>
        <w:pStyle w:val="OdstavecSmlouvy"/>
        <w:numPr>
          <w:ilvl w:val="0"/>
          <w:numId w:val="3"/>
        </w:numPr>
        <w:spacing w:after="0"/>
        <w:rPr>
          <w:rFonts w:ascii="Arial" w:hAnsi="Arial" w:cs="Arial"/>
          <w:sz w:val="22"/>
          <w:szCs w:val="22"/>
        </w:rPr>
      </w:pPr>
      <w:r w:rsidRPr="004D4989">
        <w:rPr>
          <w:rFonts w:ascii="Arial" w:hAnsi="Arial" w:cs="Arial"/>
          <w:sz w:val="22"/>
          <w:szCs w:val="22"/>
        </w:rPr>
        <w:t xml:space="preserve">Objednatel se zavazuje poskytnout </w:t>
      </w:r>
      <w:r w:rsidR="001F64A0">
        <w:rPr>
          <w:rFonts w:ascii="Arial" w:hAnsi="Arial" w:cs="Arial"/>
          <w:sz w:val="22"/>
          <w:szCs w:val="22"/>
        </w:rPr>
        <w:t>dodavateli</w:t>
      </w:r>
      <w:r w:rsidRPr="004D4989">
        <w:rPr>
          <w:rFonts w:ascii="Arial" w:hAnsi="Arial" w:cs="Arial"/>
          <w:sz w:val="22"/>
          <w:szCs w:val="22"/>
        </w:rPr>
        <w:t xml:space="preserve"> nezbytné podklady vztahující se k předmětu smlouvy, které má ve svém držení a které specifikuje </w:t>
      </w:r>
      <w:r w:rsidR="001F64A0">
        <w:rPr>
          <w:rFonts w:ascii="Arial" w:hAnsi="Arial" w:cs="Arial"/>
          <w:sz w:val="22"/>
          <w:szCs w:val="22"/>
        </w:rPr>
        <w:t>dodavatel</w:t>
      </w:r>
      <w:r w:rsidRPr="004D4989">
        <w:rPr>
          <w:rFonts w:ascii="Arial" w:hAnsi="Arial" w:cs="Arial"/>
          <w:sz w:val="22"/>
          <w:szCs w:val="22"/>
        </w:rPr>
        <w:t xml:space="preserve">. </w:t>
      </w:r>
    </w:p>
    <w:p w14:paraId="6ED5A6C9" w14:textId="77777777" w:rsidR="0036613F" w:rsidRPr="009B0D96" w:rsidRDefault="001F64A0" w:rsidP="00830C92">
      <w:pPr>
        <w:pStyle w:val="OdstavecSmlouvy"/>
        <w:numPr>
          <w:ilvl w:val="0"/>
          <w:numId w:val="3"/>
        </w:numPr>
        <w:spacing w:after="0"/>
        <w:rPr>
          <w:rFonts w:ascii="Arial" w:hAnsi="Arial" w:cs="Arial"/>
          <w:sz w:val="22"/>
          <w:szCs w:val="22"/>
        </w:rPr>
      </w:pPr>
      <w:r>
        <w:rPr>
          <w:rFonts w:ascii="Arial" w:hAnsi="Arial" w:cs="Arial"/>
          <w:sz w:val="22"/>
          <w:szCs w:val="22"/>
        </w:rPr>
        <w:t>Dodavatel</w:t>
      </w:r>
      <w:r w:rsidR="0036613F" w:rsidRPr="004D4989">
        <w:rPr>
          <w:rFonts w:ascii="Arial" w:hAnsi="Arial" w:cs="Arial"/>
          <w:sz w:val="22"/>
          <w:szCs w:val="22"/>
        </w:rPr>
        <w:t xml:space="preserve"> je povinen zajistit a financovat veškeré práce</w:t>
      </w:r>
      <w:r w:rsidR="00AD1718" w:rsidRPr="004D4989">
        <w:rPr>
          <w:rFonts w:ascii="Arial" w:hAnsi="Arial" w:cs="Arial"/>
          <w:sz w:val="22"/>
          <w:szCs w:val="22"/>
        </w:rPr>
        <w:t xml:space="preserve"> prováděné poddodavatelem</w:t>
      </w:r>
      <w:r w:rsidR="0036613F" w:rsidRPr="004D4989">
        <w:rPr>
          <w:rFonts w:ascii="Arial" w:hAnsi="Arial" w:cs="Arial"/>
          <w:sz w:val="22"/>
          <w:szCs w:val="22"/>
        </w:rPr>
        <w:t xml:space="preserve"> a nese za ně záruku v plném rozsahu dle této smlouvy. </w:t>
      </w:r>
      <w:r>
        <w:rPr>
          <w:rFonts w:ascii="Arial" w:hAnsi="Arial" w:cs="Arial"/>
          <w:sz w:val="22"/>
          <w:szCs w:val="22"/>
        </w:rPr>
        <w:t xml:space="preserve">Dodavatel </w:t>
      </w:r>
      <w:r w:rsidR="0036613F" w:rsidRPr="004D4989">
        <w:rPr>
          <w:rFonts w:ascii="Arial" w:hAnsi="Arial" w:cs="Arial"/>
          <w:sz w:val="22"/>
          <w:szCs w:val="22"/>
        </w:rPr>
        <w:t xml:space="preserve">je povinen na písemnou výzvu objednatele předložit objednateli kdykoli v průběhu provádění díla písemný seznam všech svých </w:t>
      </w:r>
      <w:r w:rsidR="00AD1718" w:rsidRPr="004D4989">
        <w:rPr>
          <w:rFonts w:ascii="Arial" w:hAnsi="Arial" w:cs="Arial"/>
          <w:sz w:val="22"/>
          <w:szCs w:val="22"/>
        </w:rPr>
        <w:t>poddodavatelů</w:t>
      </w:r>
      <w:r w:rsidR="0036613F" w:rsidRPr="004D4989">
        <w:rPr>
          <w:rFonts w:ascii="Arial" w:hAnsi="Arial" w:cs="Arial"/>
          <w:sz w:val="22"/>
          <w:szCs w:val="22"/>
        </w:rPr>
        <w:t xml:space="preserve">. </w:t>
      </w:r>
      <w:r>
        <w:rPr>
          <w:rFonts w:ascii="Arial" w:hAnsi="Arial" w:cs="Arial"/>
          <w:sz w:val="22"/>
          <w:szCs w:val="22"/>
        </w:rPr>
        <w:t>Dodavatel</w:t>
      </w:r>
      <w:r w:rsidR="0036613F" w:rsidRPr="004D4989">
        <w:rPr>
          <w:rFonts w:ascii="Arial" w:hAnsi="Arial" w:cs="Arial"/>
          <w:sz w:val="22"/>
          <w:szCs w:val="22"/>
        </w:rPr>
        <w:t xml:space="preserve"> není oprávněn pověřit provedením díla ani jeho části jinou osobu, než </w:t>
      </w:r>
      <w:r w:rsidR="0036613F" w:rsidRPr="009B0D96">
        <w:rPr>
          <w:rFonts w:ascii="Arial" w:hAnsi="Arial" w:cs="Arial"/>
          <w:sz w:val="22"/>
          <w:szCs w:val="22"/>
        </w:rPr>
        <w:t xml:space="preserve">uvedl v nabídce, bez písemného souhlasu objednatele. </w:t>
      </w:r>
    </w:p>
    <w:p w14:paraId="6ED5A6CA" w14:textId="061B881A" w:rsidR="00522EB4" w:rsidRPr="009B0D96" w:rsidRDefault="00522EB4" w:rsidP="00830C92">
      <w:pPr>
        <w:pStyle w:val="OdstavecSmlouvy"/>
        <w:numPr>
          <w:ilvl w:val="0"/>
          <w:numId w:val="3"/>
        </w:numPr>
        <w:spacing w:after="0"/>
        <w:rPr>
          <w:rFonts w:ascii="Arial" w:hAnsi="Arial" w:cs="Arial"/>
          <w:sz w:val="22"/>
          <w:szCs w:val="22"/>
        </w:rPr>
      </w:pPr>
      <w:r w:rsidRPr="009B0D96">
        <w:rPr>
          <w:rFonts w:ascii="Arial" w:hAnsi="Arial" w:cs="Arial"/>
          <w:sz w:val="22"/>
          <w:szCs w:val="22"/>
        </w:rPr>
        <w:t xml:space="preserve">Změna </w:t>
      </w:r>
      <w:r w:rsidR="00AD1718" w:rsidRPr="009B0D96">
        <w:rPr>
          <w:rFonts w:ascii="Arial" w:hAnsi="Arial" w:cs="Arial"/>
          <w:sz w:val="22"/>
          <w:szCs w:val="22"/>
        </w:rPr>
        <w:t>pod</w:t>
      </w:r>
      <w:r w:rsidR="00A972D8" w:rsidRPr="009B0D96">
        <w:rPr>
          <w:rFonts w:ascii="Arial" w:hAnsi="Arial" w:cs="Arial"/>
          <w:sz w:val="22"/>
          <w:szCs w:val="22"/>
        </w:rPr>
        <w:t>dodavatele</w:t>
      </w:r>
      <w:r w:rsidRPr="009B0D96">
        <w:rPr>
          <w:rFonts w:ascii="Arial" w:hAnsi="Arial" w:cs="Arial"/>
          <w:sz w:val="22"/>
          <w:szCs w:val="22"/>
        </w:rPr>
        <w:t xml:space="preserve">, jehož prostřednictvím </w:t>
      </w:r>
      <w:r w:rsidR="001F64A0" w:rsidRPr="009B0D96">
        <w:rPr>
          <w:rFonts w:ascii="Arial" w:hAnsi="Arial" w:cs="Arial"/>
          <w:sz w:val="22"/>
          <w:szCs w:val="22"/>
        </w:rPr>
        <w:t>dodavatel</w:t>
      </w:r>
      <w:r w:rsidRPr="009B0D96">
        <w:rPr>
          <w:rFonts w:ascii="Arial" w:hAnsi="Arial" w:cs="Arial"/>
          <w:sz w:val="22"/>
          <w:szCs w:val="22"/>
        </w:rPr>
        <w:t xml:space="preserve"> prokazoval v zadávacím řízení kvalifikaci</w:t>
      </w:r>
      <w:r w:rsidR="003A6E8E">
        <w:rPr>
          <w:rFonts w:ascii="Arial" w:hAnsi="Arial" w:cs="Arial"/>
          <w:sz w:val="22"/>
          <w:szCs w:val="22"/>
        </w:rPr>
        <w:t xml:space="preserve"> a za</w:t>
      </w:r>
      <w:r w:rsidR="003A6E8E" w:rsidRPr="003A6E8E">
        <w:rPr>
          <w:rFonts w:ascii="Arial" w:hAnsi="Arial" w:cs="Arial"/>
          <w:sz w:val="22"/>
          <w:szCs w:val="22"/>
        </w:rPr>
        <w:t xml:space="preserve"> osobu, která splňuje kvalifikaci alespoň v rozsahu nahrazované osoby</w:t>
      </w:r>
      <w:r w:rsidR="003A6E8E">
        <w:rPr>
          <w:rFonts w:ascii="Arial" w:hAnsi="Arial" w:cs="Arial"/>
          <w:sz w:val="22"/>
          <w:szCs w:val="22"/>
        </w:rPr>
        <w:t xml:space="preserve"> </w:t>
      </w:r>
      <w:r w:rsidRPr="009B0D96">
        <w:rPr>
          <w:rFonts w:ascii="Arial" w:hAnsi="Arial" w:cs="Arial"/>
          <w:sz w:val="22"/>
          <w:szCs w:val="22"/>
        </w:rPr>
        <w:t>, je možná pouze po předchozím schválení ze strany objednatele,</w:t>
      </w:r>
      <w:r w:rsidR="00830C92" w:rsidRPr="009B0D96">
        <w:rPr>
          <w:rFonts w:ascii="Arial" w:hAnsi="Arial" w:cs="Arial"/>
          <w:sz w:val="22"/>
          <w:szCs w:val="22"/>
        </w:rPr>
        <w:t>.</w:t>
      </w:r>
    </w:p>
    <w:p w14:paraId="6ED5A6CB" w14:textId="77777777" w:rsidR="00BD64E9" w:rsidRPr="009B0D96" w:rsidRDefault="001F64A0" w:rsidP="00830C92">
      <w:pPr>
        <w:pStyle w:val="OdstavecSmlouvy"/>
        <w:numPr>
          <w:ilvl w:val="0"/>
          <w:numId w:val="3"/>
        </w:numPr>
        <w:spacing w:after="0"/>
        <w:rPr>
          <w:rFonts w:ascii="Arial" w:hAnsi="Arial" w:cs="Arial"/>
          <w:sz w:val="22"/>
          <w:szCs w:val="22"/>
        </w:rPr>
      </w:pPr>
      <w:r w:rsidRPr="009B0D96">
        <w:rPr>
          <w:rFonts w:ascii="Arial" w:hAnsi="Arial" w:cs="Arial"/>
          <w:sz w:val="22"/>
          <w:szCs w:val="22"/>
        </w:rPr>
        <w:t>Dodavatel</w:t>
      </w:r>
      <w:r w:rsidR="00BD64E9" w:rsidRPr="009B0D96">
        <w:rPr>
          <w:rFonts w:ascii="Arial" w:hAnsi="Arial" w:cs="Arial"/>
          <w:sz w:val="22"/>
          <w:szCs w:val="22"/>
        </w:rPr>
        <w:t xml:space="preserve"> se zavazuje </w:t>
      </w:r>
      <w:r w:rsidR="00157429" w:rsidRPr="009B0D96">
        <w:rPr>
          <w:rFonts w:ascii="Arial" w:hAnsi="Arial" w:cs="Arial"/>
          <w:sz w:val="22"/>
          <w:szCs w:val="22"/>
        </w:rPr>
        <w:t>nezveřejňovat informace získané při plnění této smlouvy bez souhlasu objednatele</w:t>
      </w:r>
      <w:r w:rsidR="00BD64E9" w:rsidRPr="009B0D96">
        <w:rPr>
          <w:rFonts w:ascii="Arial" w:hAnsi="Arial" w:cs="Arial"/>
          <w:sz w:val="22"/>
          <w:szCs w:val="22"/>
        </w:rPr>
        <w:t>.</w:t>
      </w:r>
    </w:p>
    <w:p w14:paraId="6ED5A6CC" w14:textId="77777777" w:rsidR="00F51866" w:rsidRDefault="00F51866" w:rsidP="00F51866">
      <w:pPr>
        <w:pStyle w:val="OdstavecSmlouvy"/>
        <w:numPr>
          <w:ilvl w:val="0"/>
          <w:numId w:val="3"/>
        </w:numPr>
        <w:spacing w:after="0"/>
        <w:rPr>
          <w:rFonts w:ascii="Arial" w:hAnsi="Arial" w:cs="Arial"/>
          <w:sz w:val="22"/>
          <w:szCs w:val="22"/>
        </w:rPr>
      </w:pPr>
      <w:r w:rsidRPr="009B0D96">
        <w:rPr>
          <w:rFonts w:ascii="Arial" w:hAnsi="Arial" w:cs="Arial"/>
          <w:sz w:val="22"/>
          <w:szCs w:val="22"/>
        </w:rPr>
        <w:t>Všechny kurzy musí být dle aktuálně platné a</w:t>
      </w:r>
      <w:r>
        <w:rPr>
          <w:rFonts w:ascii="Arial" w:hAnsi="Arial" w:cs="Arial"/>
          <w:sz w:val="22"/>
          <w:szCs w:val="22"/>
        </w:rPr>
        <w:t xml:space="preserve"> účinné legislativy případně dle budoucí legislativy, je-li to s ohledem na povahu kurzu nezbytné.</w:t>
      </w:r>
    </w:p>
    <w:p w14:paraId="6ED5A6CD" w14:textId="77777777" w:rsidR="0074472F" w:rsidRDefault="0074472F" w:rsidP="00076892">
      <w:pPr>
        <w:pStyle w:val="OdstavecSmlouvy"/>
        <w:numPr>
          <w:ilvl w:val="0"/>
          <w:numId w:val="3"/>
        </w:numPr>
        <w:tabs>
          <w:tab w:val="clear" w:pos="426"/>
          <w:tab w:val="clear" w:pos="1701"/>
        </w:tabs>
        <w:spacing w:after="0"/>
        <w:rPr>
          <w:rFonts w:ascii="Arial" w:hAnsi="Arial" w:cs="Arial"/>
          <w:sz w:val="22"/>
          <w:szCs w:val="22"/>
        </w:rPr>
      </w:pPr>
      <w:r w:rsidRPr="0074472F">
        <w:rPr>
          <w:rFonts w:ascii="Arial" w:hAnsi="Arial" w:cs="Arial"/>
          <w:sz w:val="22"/>
          <w:szCs w:val="22"/>
        </w:rPr>
        <w:t>Finální počet účastníků jednotlivých školení</w:t>
      </w:r>
      <w:r w:rsidR="00F1490F">
        <w:rPr>
          <w:rFonts w:ascii="Arial" w:hAnsi="Arial" w:cs="Arial"/>
          <w:sz w:val="22"/>
          <w:szCs w:val="22"/>
        </w:rPr>
        <w:t xml:space="preserve"> je uveden v Příloze č.1</w:t>
      </w:r>
      <w:r>
        <w:rPr>
          <w:rFonts w:ascii="Arial" w:hAnsi="Arial" w:cs="Arial"/>
          <w:sz w:val="22"/>
          <w:szCs w:val="22"/>
        </w:rPr>
        <w:t xml:space="preserve">. </w:t>
      </w:r>
      <w:r w:rsidR="00346EED">
        <w:rPr>
          <w:rFonts w:ascii="Arial" w:hAnsi="Arial" w:cs="Arial"/>
          <w:sz w:val="22"/>
          <w:szCs w:val="22"/>
        </w:rPr>
        <w:t>Kurzy mohou být uzavřene i otevřené</w:t>
      </w:r>
      <w:r>
        <w:rPr>
          <w:rFonts w:ascii="Arial" w:hAnsi="Arial" w:cs="Arial"/>
          <w:sz w:val="22"/>
          <w:szCs w:val="22"/>
        </w:rPr>
        <w:t>, pokud t</w:t>
      </w:r>
      <w:r w:rsidR="00346EED">
        <w:rPr>
          <w:rFonts w:ascii="Arial" w:hAnsi="Arial" w:cs="Arial"/>
          <w:sz w:val="22"/>
          <w:szCs w:val="22"/>
        </w:rPr>
        <w:t>yto</w:t>
      </w:r>
      <w:r>
        <w:rPr>
          <w:rFonts w:ascii="Arial" w:hAnsi="Arial" w:cs="Arial"/>
          <w:sz w:val="22"/>
          <w:szCs w:val="22"/>
        </w:rPr>
        <w:t xml:space="preserve"> naplní podmínky dle této smlouvy.</w:t>
      </w:r>
    </w:p>
    <w:p w14:paraId="6ED5A6CE" w14:textId="743A3111" w:rsidR="00076892" w:rsidRDefault="00076892" w:rsidP="00076892">
      <w:pPr>
        <w:pStyle w:val="OdstavecSmlouvy"/>
        <w:numPr>
          <w:ilvl w:val="0"/>
          <w:numId w:val="3"/>
        </w:numPr>
        <w:tabs>
          <w:tab w:val="clear" w:pos="426"/>
          <w:tab w:val="clear" w:pos="1701"/>
        </w:tabs>
        <w:spacing w:after="0"/>
        <w:rPr>
          <w:rFonts w:ascii="Arial" w:hAnsi="Arial" w:cs="Arial"/>
          <w:sz w:val="22"/>
          <w:szCs w:val="22"/>
        </w:rPr>
      </w:pPr>
      <w:r>
        <w:rPr>
          <w:rFonts w:ascii="Arial" w:hAnsi="Arial" w:cs="Arial"/>
          <w:sz w:val="22"/>
          <w:szCs w:val="22"/>
        </w:rPr>
        <w:t>Dodavatel zajistí adekvátní školicí prostory vždy pro příslušný počet vzdělávaných osob. S</w:t>
      </w:r>
      <w:r w:rsidR="003F2D55">
        <w:rPr>
          <w:rFonts w:ascii="Arial" w:hAnsi="Arial" w:cs="Arial"/>
          <w:sz w:val="22"/>
          <w:szCs w:val="22"/>
        </w:rPr>
        <w:t>o</w:t>
      </w:r>
      <w:r>
        <w:rPr>
          <w:rFonts w:ascii="Arial" w:hAnsi="Arial" w:cs="Arial"/>
          <w:sz w:val="22"/>
          <w:szCs w:val="22"/>
        </w:rPr>
        <w:t xml:space="preserve">učástí školicích prostor bude dle potřeby </w:t>
      </w:r>
      <w:r w:rsidR="00CC46CC">
        <w:rPr>
          <w:rFonts w:ascii="Arial" w:hAnsi="Arial" w:cs="Arial"/>
          <w:sz w:val="22"/>
          <w:szCs w:val="22"/>
        </w:rPr>
        <w:t xml:space="preserve">ICT technika a </w:t>
      </w:r>
      <w:r>
        <w:rPr>
          <w:rFonts w:ascii="Arial" w:hAnsi="Arial" w:cs="Arial"/>
          <w:sz w:val="22"/>
          <w:szCs w:val="22"/>
        </w:rPr>
        <w:t xml:space="preserve">např. flipchart, dataprojektor a další zařízení nezbytné pro provedení vzdělávacícho kurzu. Dodavatel také </w:t>
      </w:r>
    </w:p>
    <w:p w14:paraId="6ED5A6CF" w14:textId="04D9D667" w:rsidR="00E72090" w:rsidRDefault="00E72090" w:rsidP="00E72090">
      <w:pPr>
        <w:pStyle w:val="OdstavecSmlouvy"/>
        <w:numPr>
          <w:ilvl w:val="0"/>
          <w:numId w:val="3"/>
        </w:numPr>
        <w:tabs>
          <w:tab w:val="clear" w:pos="426"/>
          <w:tab w:val="clear" w:pos="1701"/>
        </w:tabs>
        <w:spacing w:after="0"/>
        <w:rPr>
          <w:rFonts w:ascii="Arial" w:hAnsi="Arial" w:cs="Arial"/>
          <w:sz w:val="22"/>
          <w:szCs w:val="22"/>
        </w:rPr>
      </w:pPr>
      <w:r w:rsidRPr="00E72090">
        <w:rPr>
          <w:rFonts w:ascii="Arial" w:hAnsi="Arial" w:cs="Arial"/>
          <w:sz w:val="22"/>
          <w:szCs w:val="22"/>
        </w:rPr>
        <w:t>Před začátkem školení dodavatel zajistí prezenční listinu</w:t>
      </w:r>
      <w:r w:rsidR="00346EED">
        <w:rPr>
          <w:rFonts w:ascii="Arial" w:hAnsi="Arial" w:cs="Arial"/>
          <w:sz w:val="22"/>
          <w:szCs w:val="22"/>
        </w:rPr>
        <w:t xml:space="preserve"> (v případě uzavřených kurzů)</w:t>
      </w:r>
      <w:r w:rsidRPr="00E72090">
        <w:rPr>
          <w:rFonts w:ascii="Arial" w:hAnsi="Arial" w:cs="Arial"/>
          <w:sz w:val="22"/>
          <w:szCs w:val="22"/>
        </w:rPr>
        <w:t xml:space="preserve">, a zajistí podpisy </w:t>
      </w:r>
      <w:r w:rsidR="00F1490F" w:rsidRPr="00E72090">
        <w:rPr>
          <w:rFonts w:ascii="Arial" w:hAnsi="Arial" w:cs="Arial"/>
          <w:sz w:val="22"/>
          <w:szCs w:val="22"/>
        </w:rPr>
        <w:t>účastníků</w:t>
      </w:r>
      <w:r w:rsidR="00F1490F">
        <w:rPr>
          <w:rFonts w:ascii="Arial" w:hAnsi="Arial" w:cs="Arial"/>
          <w:sz w:val="22"/>
          <w:szCs w:val="22"/>
        </w:rPr>
        <w:t xml:space="preserve"> i lektora </w:t>
      </w:r>
      <w:r w:rsidRPr="00E72090">
        <w:rPr>
          <w:rFonts w:ascii="Arial" w:hAnsi="Arial" w:cs="Arial"/>
          <w:sz w:val="22"/>
          <w:szCs w:val="22"/>
        </w:rPr>
        <w:t>na této listině. Každý účastník školení obdrží před zahájením vzdělávací akce od dodavatele vzdělávací materiály</w:t>
      </w:r>
      <w:r w:rsidR="00F1490F">
        <w:rPr>
          <w:rFonts w:ascii="Arial" w:hAnsi="Arial" w:cs="Arial"/>
          <w:sz w:val="22"/>
          <w:szCs w:val="22"/>
        </w:rPr>
        <w:t xml:space="preserve"> v elektronické podobě</w:t>
      </w:r>
      <w:r w:rsidRPr="00E72090">
        <w:rPr>
          <w:rFonts w:ascii="Arial" w:hAnsi="Arial" w:cs="Arial"/>
          <w:sz w:val="22"/>
          <w:szCs w:val="22"/>
        </w:rPr>
        <w:t xml:space="preserve">. </w:t>
      </w:r>
    </w:p>
    <w:p w14:paraId="6ED5A6D0" w14:textId="77777777" w:rsidR="00343F67" w:rsidRPr="00F51866" w:rsidRDefault="00343F67" w:rsidP="00343F67">
      <w:pPr>
        <w:pStyle w:val="OdstavecSmlouvy"/>
        <w:tabs>
          <w:tab w:val="clear" w:pos="426"/>
          <w:tab w:val="clear" w:pos="1701"/>
        </w:tabs>
        <w:spacing w:after="0"/>
        <w:rPr>
          <w:rFonts w:ascii="Arial" w:hAnsi="Arial" w:cs="Arial"/>
          <w:sz w:val="22"/>
          <w:szCs w:val="22"/>
        </w:rPr>
      </w:pPr>
    </w:p>
    <w:p w14:paraId="6ED5A6D1" w14:textId="77777777" w:rsidR="00D36F29" w:rsidRPr="004D4989" w:rsidRDefault="00D36F29" w:rsidP="00BD64E9">
      <w:pPr>
        <w:jc w:val="center"/>
        <w:rPr>
          <w:rFonts w:ascii="Arial" w:hAnsi="Arial" w:cs="Arial"/>
          <w:b/>
          <w:snapToGrid w:val="0"/>
          <w:sz w:val="22"/>
          <w:szCs w:val="22"/>
        </w:rPr>
      </w:pPr>
    </w:p>
    <w:p w14:paraId="6ED5A6D2" w14:textId="77777777" w:rsidR="003B50C9" w:rsidRPr="004D4989" w:rsidRDefault="00830C92" w:rsidP="00BD64E9">
      <w:pPr>
        <w:jc w:val="center"/>
        <w:rPr>
          <w:rFonts w:ascii="Arial" w:hAnsi="Arial" w:cs="Arial"/>
          <w:b/>
          <w:snapToGrid w:val="0"/>
          <w:sz w:val="22"/>
          <w:szCs w:val="22"/>
        </w:rPr>
      </w:pPr>
      <w:r w:rsidRPr="004D4989">
        <w:rPr>
          <w:rFonts w:ascii="Arial" w:hAnsi="Arial" w:cs="Arial"/>
          <w:b/>
          <w:snapToGrid w:val="0"/>
          <w:sz w:val="22"/>
          <w:szCs w:val="22"/>
        </w:rPr>
        <w:t>VIII.</w:t>
      </w:r>
    </w:p>
    <w:p w14:paraId="6ED5A6D3" w14:textId="77777777" w:rsidR="00BD64E9" w:rsidRPr="004D4989" w:rsidRDefault="003B50C9" w:rsidP="00BD64E9">
      <w:pPr>
        <w:jc w:val="center"/>
        <w:rPr>
          <w:rFonts w:ascii="Arial" w:hAnsi="Arial" w:cs="Arial"/>
          <w:b/>
          <w:snapToGrid w:val="0"/>
          <w:sz w:val="22"/>
          <w:szCs w:val="22"/>
        </w:rPr>
      </w:pPr>
      <w:r w:rsidRPr="004D4989">
        <w:rPr>
          <w:rFonts w:ascii="Arial" w:hAnsi="Arial" w:cs="Arial"/>
          <w:b/>
          <w:snapToGrid w:val="0"/>
          <w:sz w:val="22"/>
          <w:szCs w:val="22"/>
        </w:rPr>
        <w:t>Autorská práva, licence</w:t>
      </w:r>
    </w:p>
    <w:p w14:paraId="06CE5C22" w14:textId="0305E924" w:rsidR="0042771F" w:rsidRDefault="0042771F" w:rsidP="00B03FF4">
      <w:pPr>
        <w:pStyle w:val="OdstavecSmlouvy"/>
        <w:numPr>
          <w:ilvl w:val="0"/>
          <w:numId w:val="14"/>
        </w:numPr>
        <w:spacing w:after="0"/>
        <w:rPr>
          <w:rFonts w:ascii="Arial" w:hAnsi="Arial" w:cs="Arial"/>
          <w:sz w:val="22"/>
          <w:szCs w:val="22"/>
        </w:rPr>
      </w:pPr>
      <w:r>
        <w:rPr>
          <w:rFonts w:ascii="Arial" w:hAnsi="Arial" w:cs="Arial"/>
          <w:sz w:val="22"/>
          <w:szCs w:val="22"/>
        </w:rPr>
        <w:lastRenderedPageBreak/>
        <w:t>Dodavatel tímto potvrzuje, že veškeré výstupy plnění, vytvořené dodavatelem,</w:t>
      </w:r>
      <w:r w:rsidR="00FF3A81">
        <w:rPr>
          <w:rFonts w:ascii="Arial" w:hAnsi="Arial" w:cs="Arial"/>
          <w:sz w:val="22"/>
          <w:szCs w:val="22"/>
        </w:rPr>
        <w:t xml:space="preserve"> </w:t>
      </w:r>
      <w:r>
        <w:rPr>
          <w:rFonts w:ascii="Arial" w:hAnsi="Arial" w:cs="Arial"/>
          <w:sz w:val="22"/>
          <w:szCs w:val="22"/>
        </w:rPr>
        <w:t>popř.  subdodavatelem nebo jeho pracovníky</w:t>
      </w:r>
      <w:r w:rsidR="00FF3A81">
        <w:rPr>
          <w:rFonts w:ascii="Arial" w:hAnsi="Arial" w:cs="Arial"/>
          <w:sz w:val="22"/>
          <w:szCs w:val="22"/>
        </w:rPr>
        <w:t>,</w:t>
      </w:r>
      <w:r>
        <w:rPr>
          <w:rFonts w:ascii="Arial" w:hAnsi="Arial" w:cs="Arial"/>
          <w:sz w:val="22"/>
          <w:szCs w:val="22"/>
        </w:rPr>
        <w:t xml:space="preserve"> které budou mít charakter autorského díla ve smyslu zákona č. 121/2000 Sb., o právu autorském, o právech souvisejících s právem autorským  a o změně některých zákonů (autorský zákon),  ve znění pozdějších předpisů, </w:t>
      </w:r>
      <w:r w:rsidR="00FF3A81">
        <w:rPr>
          <w:rFonts w:ascii="Arial" w:hAnsi="Arial" w:cs="Arial"/>
          <w:sz w:val="22"/>
          <w:szCs w:val="22"/>
        </w:rPr>
        <w:t>jsou vytvořené specificky pro objednatele na jeho objednávku dle § 61 autorského zákona. Dodavatel zároveň potvrzuje a bere na vědomí veškeré právní důsledky s tím spojené.</w:t>
      </w:r>
      <w:r>
        <w:rPr>
          <w:rFonts w:ascii="Arial" w:hAnsi="Arial" w:cs="Arial"/>
          <w:sz w:val="22"/>
          <w:szCs w:val="22"/>
        </w:rPr>
        <w:t xml:space="preserve"> </w:t>
      </w:r>
    </w:p>
    <w:p w14:paraId="34E1687A" w14:textId="3859DFAA" w:rsidR="00FF3A81" w:rsidRDefault="00FF3A81" w:rsidP="00B03FF4">
      <w:pPr>
        <w:pStyle w:val="OdstavecSmlouvy"/>
        <w:numPr>
          <w:ilvl w:val="0"/>
          <w:numId w:val="14"/>
        </w:numPr>
        <w:spacing w:after="0"/>
        <w:rPr>
          <w:rFonts w:ascii="Arial" w:hAnsi="Arial" w:cs="Arial"/>
          <w:sz w:val="22"/>
          <w:szCs w:val="22"/>
        </w:rPr>
      </w:pPr>
      <w:r>
        <w:rPr>
          <w:rFonts w:ascii="Arial" w:hAnsi="Arial" w:cs="Arial"/>
          <w:sz w:val="22"/>
          <w:szCs w:val="22"/>
        </w:rPr>
        <w:t>Dodavatel poskytuje objednateli převoditelné, časově a územně neomezené právo k užití Autorského díla, a to všemi způsoby dle autorského zákona, které jsou ke dni nabytí účinnosti této smlouvy známy (licence dle § 2358 a násl. občanského zákoníku).</w:t>
      </w:r>
    </w:p>
    <w:p w14:paraId="6ED5A6D5" w14:textId="77777777" w:rsidR="00BD64E9" w:rsidRDefault="001F64A0" w:rsidP="00B03FF4">
      <w:pPr>
        <w:pStyle w:val="OdstavecSmlouvy"/>
        <w:numPr>
          <w:ilvl w:val="0"/>
          <w:numId w:val="14"/>
        </w:numPr>
        <w:spacing w:after="0"/>
        <w:rPr>
          <w:rFonts w:ascii="Arial" w:hAnsi="Arial" w:cs="Arial"/>
          <w:sz w:val="22"/>
          <w:szCs w:val="22"/>
        </w:rPr>
      </w:pPr>
      <w:r>
        <w:rPr>
          <w:rFonts w:ascii="Arial" w:hAnsi="Arial" w:cs="Arial"/>
          <w:sz w:val="22"/>
          <w:szCs w:val="22"/>
        </w:rPr>
        <w:t xml:space="preserve">Dodavatel </w:t>
      </w:r>
      <w:r w:rsidR="00BD64E9" w:rsidRPr="004D4989">
        <w:rPr>
          <w:rFonts w:ascii="Arial" w:hAnsi="Arial" w:cs="Arial"/>
          <w:sz w:val="22"/>
          <w:szCs w:val="22"/>
        </w:rPr>
        <w:t xml:space="preserve">souhlasí s bezúplatným poskytnutím neomezené licence ze strany </w:t>
      </w:r>
      <w:r w:rsidR="003B50C9" w:rsidRPr="004D4989">
        <w:rPr>
          <w:rFonts w:ascii="Arial" w:hAnsi="Arial" w:cs="Arial"/>
          <w:sz w:val="22"/>
          <w:szCs w:val="22"/>
        </w:rPr>
        <w:t>objednatel</w:t>
      </w:r>
      <w:r w:rsidR="00BD64E9" w:rsidRPr="004D4989">
        <w:rPr>
          <w:rFonts w:ascii="Arial" w:hAnsi="Arial" w:cs="Arial"/>
          <w:sz w:val="22"/>
          <w:szCs w:val="22"/>
        </w:rPr>
        <w:t>e k užití práv duševního vlastnictví třetí osobě, včetně možnosti zcela nebo z části poskytnout třetí osobě oprávnění tvořící součást licence.</w:t>
      </w:r>
    </w:p>
    <w:p w14:paraId="39D3829B" w14:textId="77777777" w:rsidR="00FF3A81" w:rsidRPr="004D4989" w:rsidRDefault="00FF3A81" w:rsidP="00B03FF4">
      <w:pPr>
        <w:pStyle w:val="OdstavecSmlouvy"/>
        <w:numPr>
          <w:ilvl w:val="0"/>
          <w:numId w:val="14"/>
        </w:numPr>
        <w:spacing w:after="0"/>
        <w:rPr>
          <w:rFonts w:ascii="Arial" w:hAnsi="Arial" w:cs="Arial"/>
          <w:sz w:val="22"/>
          <w:szCs w:val="22"/>
        </w:rPr>
      </w:pPr>
    </w:p>
    <w:p w14:paraId="6ED5A6D7" w14:textId="62D2BB79" w:rsidR="0007715E" w:rsidRPr="004D4989" w:rsidRDefault="001F64A0" w:rsidP="0007715E">
      <w:pPr>
        <w:rPr>
          <w:rFonts w:ascii="Arial" w:hAnsi="Arial" w:cs="Arial"/>
          <w:b/>
          <w:sz w:val="22"/>
          <w:szCs w:val="22"/>
        </w:rPr>
      </w:pPr>
      <w:r>
        <w:rPr>
          <w:rFonts w:ascii="Arial" w:hAnsi="Arial" w:cs="Arial"/>
          <w:sz w:val="22"/>
          <w:szCs w:val="22"/>
        </w:rPr>
        <w:t>Dodavatel</w:t>
      </w:r>
      <w:r w:rsidR="00BD64E9" w:rsidRPr="004D4989">
        <w:rPr>
          <w:rFonts w:ascii="Arial" w:hAnsi="Arial" w:cs="Arial"/>
          <w:sz w:val="22"/>
          <w:szCs w:val="22"/>
        </w:rPr>
        <w:t xml:space="preserve"> se zavazuje, že při plnění předmětu této smlouvy neporuší autorská práva nebo jiná práva k duševnímu či průmyslovému vlastnictví třetích osob a odškodní </w:t>
      </w:r>
      <w:r w:rsidR="003B50C9" w:rsidRPr="004D4989">
        <w:rPr>
          <w:rFonts w:ascii="Arial" w:hAnsi="Arial" w:cs="Arial"/>
          <w:sz w:val="22"/>
          <w:szCs w:val="22"/>
        </w:rPr>
        <w:t>objednatel</w:t>
      </w:r>
      <w:r w:rsidR="00BD64E9" w:rsidRPr="004D4989">
        <w:rPr>
          <w:rFonts w:ascii="Arial" w:hAnsi="Arial" w:cs="Arial"/>
          <w:sz w:val="22"/>
          <w:szCs w:val="22"/>
        </w:rPr>
        <w:t>e za veškeré nároky třetích osob týkající</w:t>
      </w:r>
      <w:r w:rsidR="00121886" w:rsidRPr="004D4989">
        <w:rPr>
          <w:rFonts w:ascii="Arial" w:hAnsi="Arial" w:cs="Arial"/>
          <w:sz w:val="22"/>
          <w:szCs w:val="22"/>
        </w:rPr>
        <w:t>ch</w:t>
      </w:r>
      <w:r w:rsidR="00BD64E9" w:rsidRPr="004D4989">
        <w:rPr>
          <w:rFonts w:ascii="Arial" w:hAnsi="Arial" w:cs="Arial"/>
          <w:sz w:val="22"/>
          <w:szCs w:val="22"/>
        </w:rPr>
        <w:t xml:space="preserve"> se porušení autorského práva nebo jiných práv k duševn</w:t>
      </w:r>
      <w:r w:rsidR="00830C92" w:rsidRPr="004D4989">
        <w:rPr>
          <w:rFonts w:ascii="Arial" w:hAnsi="Arial" w:cs="Arial"/>
          <w:sz w:val="22"/>
          <w:szCs w:val="22"/>
        </w:rPr>
        <w:t>ímu či průmyslovému vlastnictví.</w:t>
      </w:r>
    </w:p>
    <w:p w14:paraId="6ED5A6D8" w14:textId="77777777" w:rsidR="00BD64E9" w:rsidRPr="004D4989" w:rsidRDefault="00830C92" w:rsidP="00830C92">
      <w:pPr>
        <w:jc w:val="center"/>
        <w:rPr>
          <w:rFonts w:ascii="Arial" w:hAnsi="Arial" w:cs="Arial"/>
          <w:b/>
          <w:sz w:val="22"/>
          <w:szCs w:val="22"/>
        </w:rPr>
      </w:pPr>
      <w:r w:rsidRPr="004D4989">
        <w:rPr>
          <w:rFonts w:ascii="Arial" w:hAnsi="Arial" w:cs="Arial"/>
          <w:b/>
          <w:sz w:val="22"/>
          <w:szCs w:val="22"/>
        </w:rPr>
        <w:t>IX.</w:t>
      </w:r>
    </w:p>
    <w:p w14:paraId="6ED5A6D9"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Cena díla</w:t>
      </w:r>
    </w:p>
    <w:p w14:paraId="6ED5A6DA" w14:textId="77777777" w:rsidR="00830C92" w:rsidRPr="004D4989" w:rsidRDefault="009067F0">
      <w:pPr>
        <w:pStyle w:val="OdstavecSmlouvy"/>
        <w:keepNext/>
        <w:numPr>
          <w:ilvl w:val="0"/>
          <w:numId w:val="4"/>
        </w:numPr>
        <w:ind w:left="357" w:hanging="357"/>
        <w:rPr>
          <w:rFonts w:ascii="Arial" w:hAnsi="Arial" w:cs="Arial"/>
          <w:sz w:val="22"/>
          <w:szCs w:val="22"/>
        </w:rPr>
      </w:pPr>
      <w:r w:rsidRPr="004D4989">
        <w:rPr>
          <w:rFonts w:ascii="Arial" w:hAnsi="Arial" w:cs="Arial"/>
          <w:sz w:val="22"/>
          <w:szCs w:val="22"/>
        </w:rPr>
        <w:t>Cena díla je stanovena dohodou smluvních stran a činí:</w:t>
      </w:r>
    </w:p>
    <w:tbl>
      <w:tblPr>
        <w:tblW w:w="882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2552"/>
        <w:gridCol w:w="2835"/>
      </w:tblGrid>
      <w:tr w:rsidR="008207BC" w:rsidRPr="004D4989" w14:paraId="6ED5A6DE" w14:textId="77777777" w:rsidTr="008207BC">
        <w:tc>
          <w:tcPr>
            <w:tcW w:w="3434" w:type="dxa"/>
          </w:tcPr>
          <w:p w14:paraId="6ED5A6DB" w14:textId="77777777" w:rsidR="008207BC" w:rsidRPr="004D4989" w:rsidRDefault="008207BC" w:rsidP="004359F3">
            <w:pPr>
              <w:tabs>
                <w:tab w:val="num" w:pos="5660"/>
              </w:tabs>
              <w:spacing w:before="120" w:after="120"/>
              <w:jc w:val="center"/>
              <w:rPr>
                <w:rFonts w:ascii="Arial" w:hAnsi="Arial" w:cs="Arial"/>
                <w:b/>
                <w:sz w:val="22"/>
                <w:szCs w:val="22"/>
              </w:rPr>
            </w:pPr>
            <w:r w:rsidRPr="004D4989">
              <w:rPr>
                <w:rFonts w:ascii="Arial" w:hAnsi="Arial" w:cs="Arial"/>
                <w:b/>
                <w:sz w:val="22"/>
                <w:szCs w:val="22"/>
              </w:rPr>
              <w:t>Cena bez DPH</w:t>
            </w:r>
          </w:p>
        </w:tc>
        <w:tc>
          <w:tcPr>
            <w:tcW w:w="2552" w:type="dxa"/>
          </w:tcPr>
          <w:p w14:paraId="6ED5A6DC" w14:textId="77777777" w:rsidR="008207BC" w:rsidRPr="004D4989" w:rsidRDefault="008207BC" w:rsidP="004359F3">
            <w:pPr>
              <w:tabs>
                <w:tab w:val="num" w:pos="5660"/>
              </w:tabs>
              <w:spacing w:before="120" w:after="120"/>
              <w:jc w:val="center"/>
              <w:rPr>
                <w:rFonts w:ascii="Arial" w:hAnsi="Arial" w:cs="Arial"/>
                <w:b/>
                <w:sz w:val="22"/>
                <w:szCs w:val="22"/>
              </w:rPr>
            </w:pPr>
            <w:r w:rsidRPr="004D4989">
              <w:rPr>
                <w:rFonts w:ascii="Arial" w:hAnsi="Arial" w:cs="Arial"/>
                <w:b/>
                <w:sz w:val="22"/>
                <w:szCs w:val="22"/>
              </w:rPr>
              <w:t>DPH</w:t>
            </w:r>
          </w:p>
        </w:tc>
        <w:tc>
          <w:tcPr>
            <w:tcW w:w="2835" w:type="dxa"/>
          </w:tcPr>
          <w:p w14:paraId="6ED5A6DD" w14:textId="77777777" w:rsidR="008207BC" w:rsidRPr="004D4989" w:rsidRDefault="008207BC" w:rsidP="004359F3">
            <w:pPr>
              <w:tabs>
                <w:tab w:val="num" w:pos="5660"/>
              </w:tabs>
              <w:spacing w:before="120" w:after="120"/>
              <w:jc w:val="center"/>
              <w:rPr>
                <w:rFonts w:ascii="Arial" w:hAnsi="Arial" w:cs="Arial"/>
                <w:b/>
                <w:sz w:val="22"/>
                <w:szCs w:val="22"/>
              </w:rPr>
            </w:pPr>
            <w:r w:rsidRPr="004D4989">
              <w:rPr>
                <w:rFonts w:ascii="Arial" w:hAnsi="Arial" w:cs="Arial"/>
                <w:b/>
                <w:sz w:val="22"/>
                <w:szCs w:val="22"/>
              </w:rPr>
              <w:t>Cena s DPH</w:t>
            </w:r>
          </w:p>
        </w:tc>
      </w:tr>
      <w:tr w:rsidR="008207BC" w:rsidRPr="004D4989" w14:paraId="6ED5A6E2" w14:textId="77777777" w:rsidTr="008207BC">
        <w:tc>
          <w:tcPr>
            <w:tcW w:w="3434" w:type="dxa"/>
          </w:tcPr>
          <w:p w14:paraId="6ED5A6DF" w14:textId="77777777" w:rsidR="008207BC" w:rsidRPr="004D4989" w:rsidRDefault="008207BC" w:rsidP="004359F3">
            <w:pPr>
              <w:tabs>
                <w:tab w:val="num" w:pos="5660"/>
              </w:tabs>
              <w:spacing w:before="120" w:after="120"/>
              <w:jc w:val="both"/>
              <w:rPr>
                <w:rFonts w:ascii="Arial" w:hAnsi="Arial" w:cs="Arial"/>
                <w:sz w:val="22"/>
                <w:szCs w:val="22"/>
              </w:rPr>
            </w:pPr>
          </w:p>
        </w:tc>
        <w:tc>
          <w:tcPr>
            <w:tcW w:w="2552" w:type="dxa"/>
          </w:tcPr>
          <w:p w14:paraId="6ED5A6E0" w14:textId="77777777" w:rsidR="008207BC" w:rsidRPr="004D4989" w:rsidRDefault="008207BC" w:rsidP="004359F3">
            <w:pPr>
              <w:tabs>
                <w:tab w:val="num" w:pos="5660"/>
              </w:tabs>
              <w:spacing w:before="120" w:after="120"/>
              <w:jc w:val="both"/>
              <w:rPr>
                <w:rFonts w:ascii="Arial" w:hAnsi="Arial" w:cs="Arial"/>
                <w:sz w:val="22"/>
                <w:szCs w:val="22"/>
              </w:rPr>
            </w:pPr>
          </w:p>
        </w:tc>
        <w:tc>
          <w:tcPr>
            <w:tcW w:w="2835" w:type="dxa"/>
          </w:tcPr>
          <w:p w14:paraId="6ED5A6E1" w14:textId="77777777" w:rsidR="008207BC" w:rsidRPr="004D4989" w:rsidRDefault="008207BC" w:rsidP="004359F3">
            <w:pPr>
              <w:tabs>
                <w:tab w:val="num" w:pos="5660"/>
              </w:tabs>
              <w:spacing w:before="120" w:after="120"/>
              <w:jc w:val="both"/>
              <w:rPr>
                <w:rFonts w:ascii="Arial" w:hAnsi="Arial" w:cs="Arial"/>
                <w:sz w:val="22"/>
                <w:szCs w:val="22"/>
              </w:rPr>
            </w:pPr>
          </w:p>
        </w:tc>
      </w:tr>
    </w:tbl>
    <w:p w14:paraId="6ED5A6E3" w14:textId="77777777" w:rsidR="009067F0" w:rsidRPr="004D4989" w:rsidRDefault="009067F0" w:rsidP="00830C92">
      <w:pPr>
        <w:pStyle w:val="OdstavecSmlouvy"/>
        <w:keepNext/>
        <w:ind w:left="357"/>
        <w:rPr>
          <w:rFonts w:ascii="Arial" w:hAnsi="Arial" w:cs="Arial"/>
          <w:sz w:val="22"/>
          <w:szCs w:val="22"/>
        </w:rPr>
      </w:pPr>
      <w:r w:rsidRPr="004D4989">
        <w:rPr>
          <w:rFonts w:ascii="Arial" w:hAnsi="Arial" w:cs="Arial"/>
          <w:sz w:val="22"/>
          <w:szCs w:val="22"/>
        </w:rPr>
        <w:tab/>
      </w:r>
    </w:p>
    <w:p w14:paraId="6ED5A6E4" w14:textId="77777777" w:rsidR="009067F0" w:rsidRPr="004D4989" w:rsidRDefault="009067F0" w:rsidP="00830C92">
      <w:pPr>
        <w:pStyle w:val="OdstavecSmlouvy"/>
        <w:keepNext/>
        <w:numPr>
          <w:ilvl w:val="0"/>
          <w:numId w:val="4"/>
        </w:numPr>
        <w:spacing w:after="0"/>
        <w:ind w:left="357" w:hanging="357"/>
        <w:rPr>
          <w:rFonts w:ascii="Arial" w:hAnsi="Arial" w:cs="Arial"/>
          <w:sz w:val="22"/>
          <w:szCs w:val="22"/>
        </w:rPr>
      </w:pPr>
      <w:r w:rsidRPr="004D4989">
        <w:rPr>
          <w:rFonts w:ascii="Arial" w:hAnsi="Arial" w:cs="Arial"/>
          <w:sz w:val="22"/>
          <w:szCs w:val="22"/>
        </w:rPr>
        <w:t xml:space="preserve">Součástí sjednané ceny jsou veškeré </w:t>
      </w:r>
      <w:r w:rsidR="00DF1A87" w:rsidRPr="004D4989">
        <w:rPr>
          <w:rFonts w:ascii="Arial" w:hAnsi="Arial" w:cs="Arial"/>
          <w:sz w:val="22"/>
          <w:szCs w:val="22"/>
        </w:rPr>
        <w:t xml:space="preserve">profesně předpokládané náklady </w:t>
      </w:r>
      <w:r w:rsidR="001F64A0">
        <w:rPr>
          <w:rFonts w:ascii="Arial" w:hAnsi="Arial" w:cs="Arial"/>
          <w:sz w:val="22"/>
          <w:szCs w:val="22"/>
        </w:rPr>
        <w:t>dodavatele</w:t>
      </w:r>
      <w:r w:rsidR="00DF1A87" w:rsidRPr="004D4989">
        <w:rPr>
          <w:rFonts w:ascii="Arial" w:hAnsi="Arial" w:cs="Arial"/>
          <w:sz w:val="22"/>
          <w:szCs w:val="22"/>
        </w:rPr>
        <w:t xml:space="preserve"> nezbytné pro řádné a úplné provedení díla dle čl. III této smlouvy (tzn. </w:t>
      </w:r>
      <w:r w:rsidRPr="004D4989">
        <w:rPr>
          <w:rFonts w:ascii="Arial" w:hAnsi="Arial" w:cs="Arial"/>
          <w:sz w:val="22"/>
          <w:szCs w:val="22"/>
        </w:rPr>
        <w:t xml:space="preserve">práce a dodávky, poplatky a jiné náklady </w:t>
      </w:r>
      <w:r w:rsidR="00DF1A87" w:rsidRPr="004D4989">
        <w:rPr>
          <w:rFonts w:ascii="Arial" w:hAnsi="Arial" w:cs="Arial"/>
          <w:sz w:val="22"/>
          <w:szCs w:val="22"/>
        </w:rPr>
        <w:t xml:space="preserve">- </w:t>
      </w:r>
      <w:r w:rsidR="00121886" w:rsidRPr="004D4989">
        <w:rPr>
          <w:rFonts w:ascii="Arial" w:hAnsi="Arial" w:cs="Arial"/>
          <w:sz w:val="22"/>
          <w:szCs w:val="22"/>
        </w:rPr>
        <w:t>cestovné, stravné, náklady na ubytování)</w:t>
      </w:r>
      <w:r w:rsidR="00DF1A87" w:rsidRPr="004D4989">
        <w:rPr>
          <w:rFonts w:ascii="Arial" w:hAnsi="Arial" w:cs="Arial"/>
          <w:sz w:val="22"/>
          <w:szCs w:val="22"/>
        </w:rPr>
        <w:t>.</w:t>
      </w:r>
      <w:r w:rsidRPr="004D4989">
        <w:rPr>
          <w:rFonts w:ascii="Arial" w:hAnsi="Arial" w:cs="Arial"/>
          <w:sz w:val="22"/>
          <w:szCs w:val="22"/>
        </w:rPr>
        <w:t xml:space="preserve"> </w:t>
      </w:r>
    </w:p>
    <w:p w14:paraId="6ED5A6E5" w14:textId="77777777" w:rsidR="009067F0" w:rsidRPr="004D4989" w:rsidRDefault="009067F0" w:rsidP="00830C92">
      <w:pPr>
        <w:pStyle w:val="OdstavecSmlouvy"/>
        <w:keepNext/>
        <w:numPr>
          <w:ilvl w:val="0"/>
          <w:numId w:val="4"/>
        </w:numPr>
        <w:spacing w:after="0"/>
        <w:ind w:left="357" w:hanging="357"/>
        <w:rPr>
          <w:rFonts w:ascii="Arial" w:hAnsi="Arial" w:cs="Arial"/>
          <w:sz w:val="22"/>
          <w:szCs w:val="22"/>
        </w:rPr>
      </w:pPr>
      <w:r w:rsidRPr="004D4989">
        <w:rPr>
          <w:rFonts w:ascii="Arial" w:hAnsi="Arial" w:cs="Arial"/>
          <w:sz w:val="22"/>
          <w:szCs w:val="22"/>
        </w:rPr>
        <w:t xml:space="preserve">Cena díla </w:t>
      </w:r>
      <w:r w:rsidR="00DF1A87" w:rsidRPr="004D4989">
        <w:rPr>
          <w:rFonts w:ascii="Arial" w:hAnsi="Arial" w:cs="Arial"/>
          <w:sz w:val="22"/>
          <w:szCs w:val="22"/>
        </w:rPr>
        <w:t xml:space="preserve">bez DPH </w:t>
      </w:r>
      <w:r w:rsidRPr="004D4989">
        <w:rPr>
          <w:rFonts w:ascii="Arial" w:hAnsi="Arial" w:cs="Arial"/>
          <w:sz w:val="22"/>
          <w:szCs w:val="22"/>
        </w:rPr>
        <w:t>uvedená v odst. 1 tohoto článku je cenou nejvýše přípustnou a nelze ji překročit.</w:t>
      </w:r>
    </w:p>
    <w:p w14:paraId="6ED5A6E7" w14:textId="77777777" w:rsidR="00C47B63" w:rsidRPr="004D4989" w:rsidRDefault="009067F0" w:rsidP="00121886">
      <w:pPr>
        <w:numPr>
          <w:ilvl w:val="0"/>
          <w:numId w:val="4"/>
        </w:numPr>
        <w:tabs>
          <w:tab w:val="left" w:pos="426"/>
        </w:tabs>
        <w:jc w:val="both"/>
        <w:rPr>
          <w:rFonts w:ascii="Arial" w:hAnsi="Arial" w:cs="Arial"/>
          <w:sz w:val="22"/>
          <w:szCs w:val="22"/>
        </w:rPr>
      </w:pPr>
      <w:r w:rsidRPr="004D4989">
        <w:rPr>
          <w:rFonts w:ascii="Arial" w:hAnsi="Arial" w:cs="Arial"/>
          <w:sz w:val="22"/>
          <w:szCs w:val="22"/>
        </w:rPr>
        <w:t xml:space="preserve">V případě, že dojde ke změně zákonné sazby DPH, je </w:t>
      </w:r>
      <w:r w:rsidR="001F64A0">
        <w:rPr>
          <w:rFonts w:ascii="Arial" w:hAnsi="Arial" w:cs="Arial"/>
          <w:sz w:val="22"/>
          <w:szCs w:val="22"/>
        </w:rPr>
        <w:t>dodavatel</w:t>
      </w:r>
      <w:r w:rsidRPr="004D4989">
        <w:rPr>
          <w:rFonts w:ascii="Arial" w:hAnsi="Arial" w:cs="Arial"/>
          <w:sz w:val="22"/>
          <w:szCs w:val="22"/>
        </w:rPr>
        <w:t xml:space="preserve"> k ceně díla bez DPH povinen účtovat DPH v platné výši. Smluvní strany se dohodly, že v případě změny ceny díla v důsledku změny sazby DPH není nutno ke smlouvě uzavírat dodatek. </w:t>
      </w:r>
      <w:r w:rsidR="001F64A0">
        <w:rPr>
          <w:rFonts w:ascii="Arial" w:hAnsi="Arial" w:cs="Arial"/>
          <w:sz w:val="22"/>
          <w:szCs w:val="22"/>
        </w:rPr>
        <w:t>Dodavatel</w:t>
      </w:r>
      <w:r w:rsidRPr="004D4989">
        <w:rPr>
          <w:rFonts w:ascii="Arial" w:hAnsi="Arial" w:cs="Arial"/>
          <w:sz w:val="22"/>
          <w:szCs w:val="22"/>
        </w:rPr>
        <w:t xml:space="preserve"> odpovídá za to, že sazba daně z přidané hodnoty bude stanovena v souladu s platnými právními předpisy.</w:t>
      </w:r>
    </w:p>
    <w:p w14:paraId="6ED5A6E8" w14:textId="77777777" w:rsidR="00D36F29" w:rsidRPr="004D4989" w:rsidRDefault="00D36F29" w:rsidP="00D36F29">
      <w:pPr>
        <w:tabs>
          <w:tab w:val="left" w:pos="426"/>
        </w:tabs>
        <w:ind w:left="360"/>
        <w:jc w:val="both"/>
        <w:rPr>
          <w:rFonts w:ascii="Arial" w:hAnsi="Arial" w:cs="Arial"/>
          <w:sz w:val="22"/>
          <w:szCs w:val="22"/>
        </w:rPr>
      </w:pPr>
    </w:p>
    <w:p w14:paraId="6ED5A6E9" w14:textId="77777777" w:rsidR="00C47B63" w:rsidRPr="004D4989" w:rsidRDefault="00C47B63" w:rsidP="00C47B63">
      <w:pPr>
        <w:pStyle w:val="NzevlnkuSmlouvy"/>
        <w:spacing w:after="0"/>
        <w:rPr>
          <w:rFonts w:ascii="Arial" w:hAnsi="Arial" w:cs="Arial"/>
          <w:sz w:val="22"/>
          <w:szCs w:val="22"/>
        </w:rPr>
      </w:pPr>
      <w:r w:rsidRPr="004D4989">
        <w:rPr>
          <w:rFonts w:ascii="Arial" w:hAnsi="Arial" w:cs="Arial"/>
          <w:sz w:val="22"/>
          <w:szCs w:val="22"/>
        </w:rPr>
        <w:t>X.</w:t>
      </w:r>
    </w:p>
    <w:p w14:paraId="6ED5A6EA"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Platební podmínky</w:t>
      </w:r>
    </w:p>
    <w:p w14:paraId="6ED5A6EB" w14:textId="77777777" w:rsidR="009067F0" w:rsidRPr="004D4989" w:rsidRDefault="009067F0" w:rsidP="00C47B63">
      <w:pPr>
        <w:pStyle w:val="OdstavecSmlouvy"/>
        <w:numPr>
          <w:ilvl w:val="0"/>
          <w:numId w:val="5"/>
        </w:numPr>
        <w:spacing w:after="0"/>
        <w:rPr>
          <w:rFonts w:ascii="Arial" w:hAnsi="Arial" w:cs="Arial"/>
          <w:sz w:val="22"/>
          <w:szCs w:val="22"/>
        </w:rPr>
      </w:pPr>
      <w:r w:rsidRPr="004D4989">
        <w:rPr>
          <w:rFonts w:ascii="Arial" w:hAnsi="Arial" w:cs="Arial"/>
          <w:sz w:val="22"/>
          <w:szCs w:val="22"/>
        </w:rPr>
        <w:t>Zálohy nejsou sjednány.</w:t>
      </w:r>
    </w:p>
    <w:p w14:paraId="6ED5A6EC" w14:textId="77777777" w:rsidR="009067F0" w:rsidRPr="004D4989" w:rsidRDefault="009067F0" w:rsidP="00C47B63">
      <w:pPr>
        <w:pStyle w:val="OdstavecSmlouvy"/>
        <w:numPr>
          <w:ilvl w:val="0"/>
          <w:numId w:val="5"/>
        </w:numPr>
        <w:spacing w:after="0"/>
        <w:rPr>
          <w:rFonts w:ascii="Arial" w:hAnsi="Arial" w:cs="Arial"/>
          <w:sz w:val="22"/>
          <w:szCs w:val="22"/>
        </w:rPr>
      </w:pPr>
      <w:r w:rsidRPr="004D4989">
        <w:rPr>
          <w:rFonts w:ascii="Arial" w:hAnsi="Arial" w:cs="Arial"/>
          <w:sz w:val="22"/>
          <w:szCs w:val="22"/>
        </w:rPr>
        <w:t xml:space="preserve">V souladu s ust. § 21 odst. </w:t>
      </w:r>
      <w:r w:rsidR="00996697" w:rsidRPr="004D4989">
        <w:rPr>
          <w:rFonts w:ascii="Arial" w:hAnsi="Arial" w:cs="Arial"/>
          <w:sz w:val="22"/>
          <w:szCs w:val="22"/>
        </w:rPr>
        <w:t>8</w:t>
      </w:r>
      <w:r w:rsidRPr="004D4989">
        <w:rPr>
          <w:rFonts w:ascii="Arial" w:hAnsi="Arial" w:cs="Arial"/>
          <w:sz w:val="22"/>
          <w:szCs w:val="22"/>
        </w:rPr>
        <w:t xml:space="preserve"> zákona č. 235/2004 Sb., o dani z přidané hodnoty, ve znění pozdějších předpisů, sjednávají strany dílčí plnění. Dílčí plnění se považuje za samostatné zdanitelné plnění uskutečněné dle odst. 3 tohoto článku smlouvy.</w:t>
      </w:r>
    </w:p>
    <w:p w14:paraId="6ED5A6ED" w14:textId="77777777" w:rsidR="009067F0" w:rsidRPr="004D4989" w:rsidRDefault="009067F0" w:rsidP="00D36F29">
      <w:pPr>
        <w:pStyle w:val="OdstavecSmlouvy"/>
        <w:numPr>
          <w:ilvl w:val="0"/>
          <w:numId w:val="5"/>
        </w:numPr>
        <w:spacing w:after="0"/>
        <w:rPr>
          <w:rFonts w:ascii="Arial" w:hAnsi="Arial" w:cs="Arial"/>
          <w:sz w:val="22"/>
          <w:szCs w:val="22"/>
        </w:rPr>
      </w:pPr>
      <w:r w:rsidRPr="004D4989">
        <w:rPr>
          <w:rFonts w:ascii="Arial" w:hAnsi="Arial" w:cs="Arial"/>
          <w:sz w:val="22"/>
          <w:szCs w:val="22"/>
        </w:rPr>
        <w:t>Cena za dílo bude uhrazena takto:</w:t>
      </w:r>
    </w:p>
    <w:p w14:paraId="6ED5A6EE" w14:textId="77777777" w:rsidR="00996697" w:rsidRPr="004D4989" w:rsidRDefault="00996697" w:rsidP="00B03FF4">
      <w:pPr>
        <w:pStyle w:val="slovanPododstavecSmlouvy"/>
        <w:numPr>
          <w:ilvl w:val="0"/>
          <w:numId w:val="13"/>
        </w:numPr>
        <w:tabs>
          <w:tab w:val="clear" w:pos="284"/>
          <w:tab w:val="clear" w:pos="1260"/>
          <w:tab w:val="clear" w:pos="1980"/>
          <w:tab w:val="clear" w:pos="3960"/>
          <w:tab w:val="num" w:pos="720"/>
        </w:tabs>
        <w:rPr>
          <w:rFonts w:ascii="Arial" w:hAnsi="Arial" w:cs="Arial"/>
          <w:sz w:val="22"/>
          <w:szCs w:val="22"/>
        </w:rPr>
      </w:pPr>
      <w:r w:rsidRPr="004D4989">
        <w:rPr>
          <w:rFonts w:ascii="Arial" w:hAnsi="Arial" w:cs="Arial"/>
          <w:sz w:val="22"/>
          <w:szCs w:val="22"/>
        </w:rPr>
        <w:t xml:space="preserve">Úhrada ceny bude provedena </w:t>
      </w:r>
      <w:r w:rsidR="00076892">
        <w:rPr>
          <w:rFonts w:ascii="Arial" w:hAnsi="Arial" w:cs="Arial"/>
          <w:sz w:val="22"/>
          <w:szCs w:val="22"/>
        </w:rPr>
        <w:t>měsíčně vždy na základě skutečně provedených prací dodavatelem</w:t>
      </w:r>
      <w:r w:rsidRPr="004D4989">
        <w:rPr>
          <w:rFonts w:ascii="Arial" w:hAnsi="Arial" w:cs="Arial"/>
          <w:sz w:val="22"/>
          <w:szCs w:val="22"/>
        </w:rPr>
        <w:t>.</w:t>
      </w:r>
    </w:p>
    <w:p w14:paraId="6ED5A6EF" w14:textId="77777777" w:rsidR="009067F0" w:rsidRPr="004D4989" w:rsidRDefault="009067F0" w:rsidP="00DF1A87">
      <w:pPr>
        <w:pStyle w:val="OdstavecSmlouvy"/>
        <w:numPr>
          <w:ilvl w:val="0"/>
          <w:numId w:val="5"/>
        </w:numPr>
        <w:spacing w:after="0"/>
        <w:rPr>
          <w:rFonts w:ascii="Arial" w:hAnsi="Arial" w:cs="Arial"/>
          <w:sz w:val="22"/>
          <w:szCs w:val="22"/>
        </w:rPr>
      </w:pPr>
      <w:r w:rsidRPr="004D4989">
        <w:rPr>
          <w:rFonts w:ascii="Arial" w:hAnsi="Arial" w:cs="Arial"/>
          <w:sz w:val="22"/>
          <w:szCs w:val="22"/>
        </w:rPr>
        <w:t>Podkladem pro úhradu smluvní ceny budou faktury, které budou mít náležitosti daňového dokladu dle § 2</w:t>
      </w:r>
      <w:r w:rsidR="00996697" w:rsidRPr="004D4989">
        <w:rPr>
          <w:rFonts w:ascii="Arial" w:hAnsi="Arial" w:cs="Arial"/>
          <w:sz w:val="22"/>
          <w:szCs w:val="22"/>
        </w:rPr>
        <w:t>9</w:t>
      </w:r>
      <w:r w:rsidRPr="004D4989">
        <w:rPr>
          <w:rFonts w:ascii="Arial" w:hAnsi="Arial" w:cs="Arial"/>
          <w:sz w:val="22"/>
          <w:szCs w:val="22"/>
        </w:rPr>
        <w:t xml:space="preserve"> zákona č. 235/2004 Sb., o dani z přidané hodnoty, ve znění pozdějších předpisů</w:t>
      </w:r>
      <w:r w:rsidR="00830C92" w:rsidRPr="004D4989">
        <w:rPr>
          <w:rFonts w:ascii="Arial" w:hAnsi="Arial" w:cs="Arial"/>
          <w:sz w:val="22"/>
          <w:szCs w:val="22"/>
        </w:rPr>
        <w:t>.</w:t>
      </w:r>
      <w:r w:rsidRPr="004D4989">
        <w:rPr>
          <w:rFonts w:ascii="Arial" w:hAnsi="Arial" w:cs="Arial"/>
          <w:sz w:val="22"/>
          <w:szCs w:val="22"/>
        </w:rPr>
        <w:t xml:space="preserve"> Faktura musí kromě zákonem stanovených náležitostí pro daňový doklad obsahovat také:</w:t>
      </w:r>
    </w:p>
    <w:p w14:paraId="6ED5A6F0" w14:textId="77777777" w:rsidR="00C47B63" w:rsidRPr="004D4989" w:rsidRDefault="009067F0" w:rsidP="00DF1A87">
      <w:pPr>
        <w:pStyle w:val="slovanPododstavecSmlouvy"/>
        <w:numPr>
          <w:ilvl w:val="0"/>
          <w:numId w:val="6"/>
        </w:numPr>
        <w:rPr>
          <w:rFonts w:ascii="Arial" w:hAnsi="Arial" w:cs="Arial"/>
          <w:sz w:val="22"/>
          <w:szCs w:val="22"/>
        </w:rPr>
      </w:pPr>
      <w:r w:rsidRPr="004D4989">
        <w:rPr>
          <w:rFonts w:ascii="Arial" w:hAnsi="Arial" w:cs="Arial"/>
          <w:sz w:val="22"/>
          <w:szCs w:val="22"/>
        </w:rPr>
        <w:t>číslo smlouvy objednatele, IČ</w:t>
      </w:r>
      <w:r w:rsidR="00DF1A87" w:rsidRPr="004D4989">
        <w:rPr>
          <w:rFonts w:ascii="Arial" w:hAnsi="Arial" w:cs="Arial"/>
          <w:sz w:val="22"/>
          <w:szCs w:val="22"/>
        </w:rPr>
        <w:t>O</w:t>
      </w:r>
      <w:r w:rsidRPr="004D4989">
        <w:rPr>
          <w:rFonts w:ascii="Arial" w:hAnsi="Arial" w:cs="Arial"/>
          <w:sz w:val="22"/>
          <w:szCs w:val="22"/>
        </w:rPr>
        <w:t xml:space="preserve"> objednatele, </w:t>
      </w:r>
    </w:p>
    <w:p w14:paraId="6ED5A6F1" w14:textId="77777777" w:rsidR="009067F0" w:rsidRPr="004D4989" w:rsidRDefault="009067F0" w:rsidP="00DF1A87">
      <w:pPr>
        <w:pStyle w:val="slovanPododstavecSmlouvy"/>
        <w:numPr>
          <w:ilvl w:val="0"/>
          <w:numId w:val="6"/>
        </w:numPr>
        <w:rPr>
          <w:rFonts w:ascii="Arial" w:hAnsi="Arial" w:cs="Arial"/>
          <w:sz w:val="22"/>
          <w:szCs w:val="22"/>
        </w:rPr>
      </w:pPr>
      <w:r w:rsidRPr="004D4989">
        <w:rPr>
          <w:rFonts w:ascii="Arial" w:hAnsi="Arial" w:cs="Arial"/>
          <w:sz w:val="22"/>
          <w:szCs w:val="22"/>
        </w:rPr>
        <w:t>předmět s</w:t>
      </w:r>
      <w:r w:rsidR="00626C5C" w:rsidRPr="004D4989">
        <w:rPr>
          <w:rFonts w:ascii="Arial" w:hAnsi="Arial" w:cs="Arial"/>
          <w:sz w:val="22"/>
          <w:szCs w:val="22"/>
        </w:rPr>
        <w:t>mlouvy</w:t>
      </w:r>
      <w:r w:rsidRPr="004D4989">
        <w:rPr>
          <w:rFonts w:ascii="Arial" w:hAnsi="Arial" w:cs="Arial"/>
          <w:sz w:val="22"/>
          <w:szCs w:val="22"/>
        </w:rPr>
        <w:t>,</w:t>
      </w:r>
    </w:p>
    <w:p w14:paraId="6ED5A6F2" w14:textId="77777777" w:rsidR="00E71312" w:rsidRPr="004D4989" w:rsidRDefault="00E71312" w:rsidP="00E71312">
      <w:pPr>
        <w:pStyle w:val="slovanPododstavecSmlouvy"/>
        <w:numPr>
          <w:ilvl w:val="0"/>
          <w:numId w:val="6"/>
        </w:numPr>
        <w:tabs>
          <w:tab w:val="clear" w:pos="717"/>
          <w:tab w:val="left" w:pos="567"/>
          <w:tab w:val="left" w:pos="720"/>
        </w:tabs>
        <w:rPr>
          <w:rFonts w:ascii="Arial" w:hAnsi="Arial" w:cs="Arial"/>
          <w:sz w:val="22"/>
          <w:szCs w:val="22"/>
        </w:rPr>
      </w:pPr>
      <w:r w:rsidRPr="004D4989">
        <w:rPr>
          <w:rFonts w:ascii="Arial" w:hAnsi="Arial" w:cs="Arial"/>
          <w:sz w:val="22"/>
          <w:szCs w:val="22"/>
        </w:rPr>
        <w:t xml:space="preserve">   označení faktury dle metodiky OPZ: </w:t>
      </w:r>
    </w:p>
    <w:p w14:paraId="6ED5A6F3" w14:textId="77777777" w:rsidR="00E71312" w:rsidRPr="004D4989" w:rsidRDefault="00E71312" w:rsidP="00E71312">
      <w:pPr>
        <w:tabs>
          <w:tab w:val="left" w:pos="567"/>
          <w:tab w:val="left" w:pos="720"/>
        </w:tabs>
        <w:jc w:val="both"/>
        <w:rPr>
          <w:rFonts w:ascii="Arial" w:hAnsi="Arial" w:cs="Arial"/>
          <w:sz w:val="22"/>
          <w:szCs w:val="22"/>
        </w:rPr>
      </w:pPr>
      <w:r w:rsidRPr="004D4989">
        <w:rPr>
          <w:rFonts w:ascii="Arial" w:hAnsi="Arial" w:cs="Arial"/>
          <w:sz w:val="22"/>
          <w:szCs w:val="22"/>
        </w:rPr>
        <w:t xml:space="preserve">            - název projektu: „</w:t>
      </w:r>
      <w:r w:rsidR="006B2DF0">
        <w:rPr>
          <w:rFonts w:ascii="Arial" w:hAnsi="Arial" w:cs="Arial"/>
          <w:sz w:val="22"/>
          <w:szCs w:val="22"/>
        </w:rPr>
        <w:t>Zvyšování profesionality a kvality řízení Městského úřadu v Kroměříži</w:t>
      </w:r>
      <w:r w:rsidRPr="004D4989">
        <w:rPr>
          <w:rFonts w:ascii="Arial" w:hAnsi="Arial" w:cs="Arial"/>
          <w:sz w:val="22"/>
          <w:szCs w:val="22"/>
        </w:rPr>
        <w:t>“</w:t>
      </w:r>
    </w:p>
    <w:p w14:paraId="6ED5A6F4" w14:textId="77777777" w:rsidR="00E71312" w:rsidRPr="004D4989" w:rsidRDefault="00E71312" w:rsidP="00E71312">
      <w:pPr>
        <w:tabs>
          <w:tab w:val="left" w:pos="567"/>
          <w:tab w:val="left" w:pos="720"/>
        </w:tabs>
        <w:jc w:val="both"/>
        <w:rPr>
          <w:rFonts w:ascii="Arial" w:hAnsi="Arial" w:cs="Arial"/>
          <w:sz w:val="22"/>
          <w:szCs w:val="22"/>
        </w:rPr>
      </w:pPr>
      <w:r w:rsidRPr="004D4989">
        <w:rPr>
          <w:rFonts w:ascii="Arial" w:hAnsi="Arial" w:cs="Arial"/>
          <w:sz w:val="22"/>
          <w:szCs w:val="22"/>
        </w:rPr>
        <w:lastRenderedPageBreak/>
        <w:t xml:space="preserve">            -  registrační č. projektu: </w:t>
      </w:r>
      <w:r w:rsidR="006B2DF0">
        <w:rPr>
          <w:rFonts w:ascii="Arial" w:hAnsi="Arial" w:cs="Arial"/>
          <w:sz w:val="22"/>
          <w:szCs w:val="22"/>
        </w:rPr>
        <w:t>CZ.03.4.74/0.0/0.0/16_033/0002791</w:t>
      </w:r>
    </w:p>
    <w:p w14:paraId="6ED5A6F5" w14:textId="77777777" w:rsidR="009067F0" w:rsidRPr="004D4989" w:rsidRDefault="009067F0" w:rsidP="00DF1A87">
      <w:pPr>
        <w:pStyle w:val="slovanPododstavecSmlouvy"/>
        <w:numPr>
          <w:ilvl w:val="0"/>
          <w:numId w:val="6"/>
        </w:numPr>
        <w:rPr>
          <w:rFonts w:ascii="Arial" w:hAnsi="Arial" w:cs="Arial"/>
          <w:sz w:val="22"/>
          <w:szCs w:val="22"/>
        </w:rPr>
      </w:pPr>
      <w:r w:rsidRPr="004D4989">
        <w:rPr>
          <w:rFonts w:ascii="Arial" w:hAnsi="Arial" w:cs="Arial"/>
          <w:sz w:val="22"/>
          <w:szCs w:val="22"/>
        </w:rPr>
        <w:t xml:space="preserve">označení banky a čísla účtu, na který má být zaplaceno (pokud je číslo účtu odlišné </w:t>
      </w:r>
      <w:r w:rsidRPr="004D4989">
        <w:rPr>
          <w:rFonts w:ascii="Arial" w:hAnsi="Arial" w:cs="Arial"/>
          <w:sz w:val="22"/>
          <w:szCs w:val="22"/>
        </w:rPr>
        <w:br/>
        <w:t xml:space="preserve">od čísla uvedeného </w:t>
      </w:r>
      <w:r w:rsidR="00076892">
        <w:rPr>
          <w:rFonts w:ascii="Arial" w:hAnsi="Arial" w:cs="Arial"/>
          <w:sz w:val="22"/>
          <w:szCs w:val="22"/>
        </w:rPr>
        <w:t>v hlavičce smlouvy</w:t>
      </w:r>
      <w:r w:rsidRPr="004D4989">
        <w:rPr>
          <w:rFonts w:ascii="Arial" w:hAnsi="Arial" w:cs="Arial"/>
          <w:sz w:val="22"/>
          <w:szCs w:val="22"/>
        </w:rPr>
        <w:t>, je</w:t>
      </w:r>
      <w:r w:rsidR="001F64A0">
        <w:rPr>
          <w:rFonts w:ascii="Arial" w:hAnsi="Arial" w:cs="Arial"/>
          <w:sz w:val="22"/>
          <w:szCs w:val="22"/>
        </w:rPr>
        <w:t xml:space="preserve"> dodavatel</w:t>
      </w:r>
      <w:r w:rsidRPr="004D4989">
        <w:rPr>
          <w:rFonts w:ascii="Arial" w:hAnsi="Arial" w:cs="Arial"/>
          <w:sz w:val="22"/>
          <w:szCs w:val="22"/>
        </w:rPr>
        <w:t xml:space="preserve"> povinen o této skutečnosti v souladu s čl. II odst. </w:t>
      </w:r>
      <w:r w:rsidR="00DF1A87" w:rsidRPr="004D4989">
        <w:rPr>
          <w:rFonts w:ascii="Arial" w:hAnsi="Arial" w:cs="Arial"/>
          <w:sz w:val="22"/>
          <w:szCs w:val="22"/>
        </w:rPr>
        <w:t>3</w:t>
      </w:r>
      <w:r w:rsidRPr="004D4989">
        <w:rPr>
          <w:rFonts w:ascii="Arial" w:hAnsi="Arial" w:cs="Arial"/>
          <w:sz w:val="22"/>
          <w:szCs w:val="22"/>
        </w:rPr>
        <w:t xml:space="preserve"> této smlouvy informovat objednatele),</w:t>
      </w:r>
    </w:p>
    <w:p w14:paraId="6ED5A6F6" w14:textId="77777777" w:rsidR="009067F0" w:rsidRPr="004D4989" w:rsidRDefault="009067F0" w:rsidP="00DF1A87">
      <w:pPr>
        <w:pStyle w:val="slovanPododstavecSmlouvy"/>
        <w:numPr>
          <w:ilvl w:val="0"/>
          <w:numId w:val="6"/>
        </w:numPr>
        <w:spacing w:after="60"/>
        <w:rPr>
          <w:rFonts w:ascii="Arial" w:hAnsi="Arial" w:cs="Arial"/>
          <w:sz w:val="22"/>
          <w:szCs w:val="22"/>
        </w:rPr>
      </w:pPr>
      <w:r w:rsidRPr="004D4989">
        <w:rPr>
          <w:rFonts w:ascii="Arial" w:hAnsi="Arial" w:cs="Arial"/>
          <w:sz w:val="22"/>
          <w:szCs w:val="22"/>
        </w:rPr>
        <w:t>lhůtu splatnosti faktury,</w:t>
      </w:r>
    </w:p>
    <w:p w14:paraId="6ED5A6F7" w14:textId="77777777" w:rsidR="009067F0" w:rsidRPr="004D4989" w:rsidRDefault="009067F0" w:rsidP="00C47B63">
      <w:pPr>
        <w:pStyle w:val="slovanPododstavecSmlouvy"/>
        <w:numPr>
          <w:ilvl w:val="0"/>
          <w:numId w:val="6"/>
        </w:numPr>
        <w:rPr>
          <w:rFonts w:ascii="Arial" w:hAnsi="Arial" w:cs="Arial"/>
          <w:sz w:val="22"/>
          <w:szCs w:val="22"/>
        </w:rPr>
      </w:pPr>
      <w:r w:rsidRPr="004D4989">
        <w:rPr>
          <w:rFonts w:ascii="Arial" w:hAnsi="Arial" w:cs="Arial"/>
          <w:sz w:val="22"/>
          <w:szCs w:val="22"/>
        </w:rPr>
        <w:t>jméno a vlastnoruční podpis osoby, která fakturu vystavi</w:t>
      </w:r>
      <w:r w:rsidR="00C47B63" w:rsidRPr="004D4989">
        <w:rPr>
          <w:rFonts w:ascii="Arial" w:hAnsi="Arial" w:cs="Arial"/>
          <w:sz w:val="22"/>
          <w:szCs w:val="22"/>
        </w:rPr>
        <w:t>la, včetně kontaktního telefonu.</w:t>
      </w:r>
    </w:p>
    <w:p w14:paraId="6ED5A6F8" w14:textId="77777777" w:rsidR="009067F0" w:rsidRPr="004D4989" w:rsidRDefault="00223353" w:rsidP="00C47B63">
      <w:pPr>
        <w:pStyle w:val="OdstavecSmlouvy"/>
        <w:numPr>
          <w:ilvl w:val="0"/>
          <w:numId w:val="5"/>
        </w:numPr>
        <w:spacing w:after="0"/>
        <w:rPr>
          <w:rFonts w:ascii="Arial" w:hAnsi="Arial" w:cs="Arial"/>
          <w:sz w:val="22"/>
          <w:szCs w:val="22"/>
        </w:rPr>
      </w:pPr>
      <w:r w:rsidRPr="004D4989">
        <w:rPr>
          <w:rFonts w:ascii="Arial" w:hAnsi="Arial" w:cs="Arial"/>
          <w:sz w:val="22"/>
          <w:szCs w:val="22"/>
        </w:rPr>
        <w:t>Lhůta splatnosti faktur činí 30</w:t>
      </w:r>
      <w:r w:rsidR="009067F0" w:rsidRPr="004D4989">
        <w:rPr>
          <w:rFonts w:ascii="Arial" w:hAnsi="Arial" w:cs="Arial"/>
          <w:sz w:val="22"/>
          <w:szCs w:val="22"/>
        </w:rPr>
        <w:t xml:space="preserve"> kalendářních dnů ode dne jejich doručení objednateli. Stejná lhůta splatnosti platí i při placení jiných plateb (smluvních pokut, úroků z</w:t>
      </w:r>
      <w:r w:rsidR="00C47B63" w:rsidRPr="004D4989">
        <w:rPr>
          <w:rFonts w:ascii="Arial" w:hAnsi="Arial" w:cs="Arial"/>
          <w:sz w:val="22"/>
          <w:szCs w:val="22"/>
        </w:rPr>
        <w:t> prodlení, náhrady škody apod.).</w:t>
      </w:r>
    </w:p>
    <w:p w14:paraId="6ED5A6F9" w14:textId="017B463A" w:rsidR="009067F0" w:rsidRPr="004D4989" w:rsidRDefault="009067F0" w:rsidP="00C47B63">
      <w:pPr>
        <w:pStyle w:val="OdstavecSmlouvy"/>
        <w:numPr>
          <w:ilvl w:val="0"/>
          <w:numId w:val="5"/>
        </w:numPr>
        <w:spacing w:after="0"/>
        <w:rPr>
          <w:rFonts w:ascii="Arial" w:hAnsi="Arial" w:cs="Arial"/>
          <w:sz w:val="22"/>
          <w:szCs w:val="22"/>
        </w:rPr>
      </w:pPr>
      <w:r w:rsidRPr="004D4989">
        <w:rPr>
          <w:rFonts w:ascii="Arial" w:hAnsi="Arial" w:cs="Arial"/>
          <w:sz w:val="22"/>
          <w:szCs w:val="22"/>
        </w:rPr>
        <w:t xml:space="preserve">Fakturu může </w:t>
      </w:r>
      <w:r w:rsidR="001F64A0">
        <w:rPr>
          <w:rFonts w:ascii="Arial" w:hAnsi="Arial" w:cs="Arial"/>
          <w:sz w:val="22"/>
          <w:szCs w:val="22"/>
        </w:rPr>
        <w:t>dodavatel</w:t>
      </w:r>
      <w:r w:rsidRPr="004D4989">
        <w:rPr>
          <w:rFonts w:ascii="Arial" w:hAnsi="Arial" w:cs="Arial"/>
          <w:sz w:val="22"/>
          <w:szCs w:val="22"/>
        </w:rPr>
        <w:t xml:space="preserve"> vystavit pouze na základě předávacího protokolu dle čl. V </w:t>
      </w:r>
      <w:r w:rsidRPr="004D4989">
        <w:rPr>
          <w:rFonts w:ascii="Arial" w:hAnsi="Arial" w:cs="Arial"/>
          <w:sz w:val="22"/>
          <w:szCs w:val="22"/>
        </w:rPr>
        <w:br/>
        <w:t>odst. 3 této smlouvy</w:t>
      </w:r>
      <w:r w:rsidR="00914E73">
        <w:rPr>
          <w:rFonts w:ascii="Arial" w:hAnsi="Arial" w:cs="Arial"/>
          <w:sz w:val="22"/>
          <w:szCs w:val="22"/>
        </w:rPr>
        <w:t xml:space="preserve"> za jednotlivá dílčí plnění ve smyslu odstavce 2 to</w:t>
      </w:r>
      <w:r w:rsidR="00245727">
        <w:rPr>
          <w:rFonts w:ascii="Arial" w:hAnsi="Arial" w:cs="Arial"/>
          <w:sz w:val="22"/>
          <w:szCs w:val="22"/>
        </w:rPr>
        <w:t>hoto článku uskutečněná v uplynulém měsíci ve smyslu odst. 3 tohoto článku</w:t>
      </w:r>
      <w:r w:rsidRPr="004D4989">
        <w:rPr>
          <w:rFonts w:ascii="Arial" w:hAnsi="Arial" w:cs="Arial"/>
          <w:sz w:val="22"/>
          <w:szCs w:val="22"/>
        </w:rPr>
        <w:t>, podepsaného oprávněnými zástupci obou smluvních stran, v němž bude uvedeno stanovisko objednatele, že dílo (jeho část) přejímá.</w:t>
      </w:r>
    </w:p>
    <w:p w14:paraId="6ED5A6FA" w14:textId="77777777" w:rsidR="009067F0" w:rsidRPr="004D4989" w:rsidRDefault="009067F0" w:rsidP="00C47B63">
      <w:pPr>
        <w:pStyle w:val="OdstavecSmlouvy"/>
        <w:numPr>
          <w:ilvl w:val="0"/>
          <w:numId w:val="5"/>
        </w:numPr>
        <w:spacing w:after="0"/>
        <w:rPr>
          <w:rFonts w:ascii="Arial" w:hAnsi="Arial" w:cs="Arial"/>
          <w:sz w:val="22"/>
          <w:szCs w:val="22"/>
        </w:rPr>
      </w:pPr>
      <w:r w:rsidRPr="004D4989">
        <w:rPr>
          <w:rFonts w:ascii="Arial" w:hAnsi="Arial" w:cs="Arial"/>
          <w:sz w:val="22"/>
          <w:szCs w:val="22"/>
        </w:rPr>
        <w:t xml:space="preserve">Nebude-li faktura obsahovat některou povinnou nebo dohodnutou náležitost nebo bude chybně vyúčtována cena nebo DPH, je objednatel oprávněn fakturu před uplynutím lhůty splatnosti vrátit </w:t>
      </w:r>
      <w:r w:rsidR="001F64A0">
        <w:rPr>
          <w:rFonts w:ascii="Arial" w:hAnsi="Arial" w:cs="Arial"/>
          <w:sz w:val="22"/>
          <w:szCs w:val="22"/>
        </w:rPr>
        <w:t>dodavateli</w:t>
      </w:r>
      <w:r w:rsidRPr="004D4989">
        <w:rPr>
          <w:rFonts w:ascii="Arial" w:hAnsi="Arial" w:cs="Arial"/>
          <w:sz w:val="22"/>
          <w:szCs w:val="22"/>
        </w:rPr>
        <w:t xml:space="preserve"> k provedení opravy s vyznačením důvodu vrácení. </w:t>
      </w:r>
      <w:r w:rsidR="001F64A0">
        <w:rPr>
          <w:rFonts w:ascii="Arial" w:hAnsi="Arial" w:cs="Arial"/>
          <w:sz w:val="22"/>
          <w:szCs w:val="22"/>
        </w:rPr>
        <w:t>Dodavatel</w:t>
      </w:r>
      <w:r w:rsidRPr="004D4989">
        <w:rPr>
          <w:rFonts w:ascii="Arial" w:hAnsi="Arial" w:cs="Arial"/>
          <w:sz w:val="22"/>
          <w:szCs w:val="22"/>
        </w:rPr>
        <w:t xml:space="preserve"> provede opravu vystavením nové faktury. Vrátí-li objednatel vadnou fakturu </w:t>
      </w:r>
      <w:r w:rsidR="001F64A0">
        <w:rPr>
          <w:rFonts w:ascii="Arial" w:hAnsi="Arial" w:cs="Arial"/>
          <w:sz w:val="22"/>
          <w:szCs w:val="22"/>
        </w:rPr>
        <w:t>dodavateli</w:t>
      </w:r>
      <w:r w:rsidRPr="004D4989">
        <w:rPr>
          <w:rFonts w:ascii="Arial" w:hAnsi="Arial" w:cs="Arial"/>
          <w:sz w:val="22"/>
          <w:szCs w:val="22"/>
        </w:rPr>
        <w:t>, přestává běžet původní lhůta splatnosti. Celá lhůta splatnosti běží opět ode dne doručení nově vyhotovené faktury objednateli.</w:t>
      </w:r>
    </w:p>
    <w:p w14:paraId="6ED5A6FB" w14:textId="77777777" w:rsidR="009067F0" w:rsidRPr="004D4989" w:rsidRDefault="009067F0" w:rsidP="00C47B63">
      <w:pPr>
        <w:pStyle w:val="OdstavecSmlouvy"/>
        <w:numPr>
          <w:ilvl w:val="0"/>
          <w:numId w:val="5"/>
        </w:numPr>
        <w:spacing w:after="0"/>
        <w:rPr>
          <w:rFonts w:ascii="Arial" w:hAnsi="Arial" w:cs="Arial"/>
          <w:sz w:val="22"/>
          <w:szCs w:val="22"/>
        </w:rPr>
      </w:pPr>
      <w:r w:rsidRPr="004D4989">
        <w:rPr>
          <w:rFonts w:ascii="Arial" w:hAnsi="Arial" w:cs="Arial"/>
          <w:sz w:val="22"/>
          <w:szCs w:val="22"/>
        </w:rPr>
        <w:t>Povinnost zaplatit cenu za dílo je splněna dnem odepsání příslušné částky z účtu objednatele.</w:t>
      </w:r>
    </w:p>
    <w:p w14:paraId="6ED5A6FC" w14:textId="77777777" w:rsidR="009067F0" w:rsidRPr="004D4989" w:rsidRDefault="00C47B63">
      <w:pPr>
        <w:pStyle w:val="slolnkuSmlouvy"/>
        <w:spacing w:before="480"/>
        <w:rPr>
          <w:rFonts w:ascii="Arial" w:hAnsi="Arial" w:cs="Arial"/>
          <w:sz w:val="22"/>
          <w:szCs w:val="22"/>
        </w:rPr>
      </w:pPr>
      <w:r w:rsidRPr="004D4989">
        <w:rPr>
          <w:rFonts w:ascii="Arial" w:hAnsi="Arial" w:cs="Arial"/>
          <w:sz w:val="22"/>
          <w:szCs w:val="22"/>
        </w:rPr>
        <w:t>XI.</w:t>
      </w:r>
    </w:p>
    <w:p w14:paraId="6ED5A6FD"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Odpovědnost za škodu</w:t>
      </w:r>
    </w:p>
    <w:p w14:paraId="6ED5A6FE" w14:textId="77777777" w:rsidR="009067F0" w:rsidRPr="004D4989" w:rsidRDefault="009067F0" w:rsidP="00C47B63">
      <w:pPr>
        <w:pStyle w:val="OdstavecSmlouvy"/>
        <w:numPr>
          <w:ilvl w:val="0"/>
          <w:numId w:val="7"/>
        </w:numPr>
        <w:spacing w:after="0"/>
        <w:rPr>
          <w:rFonts w:ascii="Arial" w:hAnsi="Arial" w:cs="Arial"/>
          <w:sz w:val="22"/>
          <w:szCs w:val="22"/>
        </w:rPr>
      </w:pPr>
      <w:r w:rsidRPr="004D4989">
        <w:rPr>
          <w:rFonts w:ascii="Arial" w:hAnsi="Arial" w:cs="Arial"/>
          <w:sz w:val="22"/>
          <w:szCs w:val="22"/>
        </w:rPr>
        <w:t xml:space="preserve">Odpovědnost za škodu se řídí příslušnými ustanoveními </w:t>
      </w:r>
      <w:r w:rsidR="0021049D" w:rsidRPr="004D4989">
        <w:rPr>
          <w:rFonts w:ascii="Arial" w:hAnsi="Arial" w:cs="Arial"/>
          <w:sz w:val="22"/>
          <w:szCs w:val="22"/>
        </w:rPr>
        <w:t xml:space="preserve">občanského </w:t>
      </w:r>
      <w:r w:rsidRPr="004D4989">
        <w:rPr>
          <w:rFonts w:ascii="Arial" w:hAnsi="Arial" w:cs="Arial"/>
          <w:sz w:val="22"/>
          <w:szCs w:val="22"/>
        </w:rPr>
        <w:t xml:space="preserve">zákoníku, </w:t>
      </w:r>
      <w:r w:rsidRPr="004D4989">
        <w:rPr>
          <w:rFonts w:ascii="Arial" w:hAnsi="Arial" w:cs="Arial"/>
          <w:sz w:val="22"/>
          <w:szCs w:val="22"/>
        </w:rPr>
        <w:br/>
        <w:t>nestanoví-li smlouva jinak.</w:t>
      </w:r>
    </w:p>
    <w:p w14:paraId="6ED5A6FF" w14:textId="77777777" w:rsidR="009067F0" w:rsidRPr="004D4989" w:rsidRDefault="001F64A0" w:rsidP="00C47B63">
      <w:pPr>
        <w:pStyle w:val="OdstavecSmlouvy"/>
        <w:numPr>
          <w:ilvl w:val="0"/>
          <w:numId w:val="7"/>
        </w:numPr>
        <w:spacing w:after="0"/>
        <w:rPr>
          <w:rFonts w:ascii="Arial" w:hAnsi="Arial" w:cs="Arial"/>
          <w:sz w:val="22"/>
          <w:szCs w:val="22"/>
        </w:rPr>
      </w:pPr>
      <w:r>
        <w:rPr>
          <w:rFonts w:ascii="Arial" w:hAnsi="Arial" w:cs="Arial"/>
          <w:sz w:val="22"/>
          <w:szCs w:val="22"/>
        </w:rPr>
        <w:t xml:space="preserve">Dodavatel </w:t>
      </w:r>
      <w:r w:rsidR="009067F0" w:rsidRPr="004D4989">
        <w:rPr>
          <w:rFonts w:ascii="Arial" w:hAnsi="Arial" w:cs="Arial"/>
          <w:sz w:val="22"/>
          <w:szCs w:val="22"/>
        </w:rPr>
        <w:t>odpovídá za škodu, která objednateli vznikne v důsledku vadně provedeného díla, a to v plném rozsahu.</w:t>
      </w:r>
    </w:p>
    <w:p w14:paraId="6ED5A700" w14:textId="77777777" w:rsidR="009067F0" w:rsidRPr="004D4989" w:rsidRDefault="001F64A0" w:rsidP="00EC1287">
      <w:pPr>
        <w:pStyle w:val="OdstavecSmlouvy"/>
        <w:numPr>
          <w:ilvl w:val="0"/>
          <w:numId w:val="7"/>
        </w:numPr>
        <w:spacing w:after="0"/>
        <w:rPr>
          <w:rFonts w:ascii="Arial" w:hAnsi="Arial" w:cs="Arial"/>
          <w:sz w:val="22"/>
          <w:szCs w:val="22"/>
        </w:rPr>
      </w:pPr>
      <w:r>
        <w:rPr>
          <w:rFonts w:ascii="Arial" w:hAnsi="Arial" w:cs="Arial"/>
          <w:sz w:val="22"/>
          <w:szCs w:val="22"/>
        </w:rPr>
        <w:t xml:space="preserve">Dodavatel </w:t>
      </w:r>
      <w:r w:rsidR="009067F0" w:rsidRPr="004D4989">
        <w:rPr>
          <w:rFonts w:ascii="Arial" w:hAnsi="Arial" w:cs="Arial"/>
          <w:sz w:val="22"/>
          <w:szCs w:val="22"/>
        </w:rPr>
        <w:t>je povinen učinit veškerá opatření potřebná k odvrácení škody nebo k jejímu zmírnění.</w:t>
      </w:r>
    </w:p>
    <w:p w14:paraId="6ED5A701" w14:textId="77777777" w:rsidR="009E5E1E" w:rsidRPr="00CD694A" w:rsidRDefault="009E5E1E" w:rsidP="00CD694A"/>
    <w:p w14:paraId="6ED5A702" w14:textId="77777777" w:rsidR="009E5E1E" w:rsidRDefault="009E5E1E" w:rsidP="00EC1287">
      <w:pPr>
        <w:pStyle w:val="slolnkuSmlouvy"/>
        <w:spacing w:before="0"/>
        <w:rPr>
          <w:rFonts w:ascii="Arial" w:hAnsi="Arial" w:cs="Arial"/>
          <w:bCs/>
          <w:sz w:val="22"/>
          <w:szCs w:val="22"/>
        </w:rPr>
      </w:pPr>
    </w:p>
    <w:p w14:paraId="6ED5A703" w14:textId="28F7C8DC" w:rsidR="009067F0" w:rsidRPr="004D4989" w:rsidRDefault="009067F0" w:rsidP="003A6E8E">
      <w:pPr>
        <w:pStyle w:val="slolnkuSmlouvy"/>
        <w:spacing w:before="0"/>
        <w:jc w:val="left"/>
        <w:rPr>
          <w:rFonts w:ascii="Arial" w:hAnsi="Arial" w:cs="Arial"/>
          <w:bCs/>
          <w:sz w:val="22"/>
          <w:szCs w:val="22"/>
        </w:rPr>
      </w:pPr>
    </w:p>
    <w:p w14:paraId="6ED5A70B" w14:textId="77777777" w:rsidR="0007715E" w:rsidRPr="004D4989" w:rsidRDefault="0007715E" w:rsidP="00C47B63">
      <w:pPr>
        <w:pStyle w:val="NzevlnkuSmlouvy"/>
        <w:spacing w:after="0"/>
        <w:rPr>
          <w:rFonts w:ascii="Arial" w:hAnsi="Arial" w:cs="Arial"/>
          <w:sz w:val="22"/>
          <w:szCs w:val="22"/>
        </w:rPr>
      </w:pPr>
    </w:p>
    <w:p w14:paraId="6ED5A70C" w14:textId="77777777" w:rsidR="003B50C9" w:rsidRPr="004D4989" w:rsidRDefault="00C47B63" w:rsidP="00C47B63">
      <w:pPr>
        <w:pStyle w:val="NzevlnkuSmlouvy"/>
        <w:spacing w:after="0"/>
        <w:rPr>
          <w:rFonts w:ascii="Arial" w:hAnsi="Arial" w:cs="Arial"/>
          <w:sz w:val="22"/>
          <w:szCs w:val="22"/>
        </w:rPr>
      </w:pPr>
      <w:r w:rsidRPr="004D4989">
        <w:rPr>
          <w:rFonts w:ascii="Arial" w:hAnsi="Arial" w:cs="Arial"/>
          <w:sz w:val="22"/>
          <w:szCs w:val="22"/>
        </w:rPr>
        <w:t>XIII.</w:t>
      </w:r>
    </w:p>
    <w:p w14:paraId="6ED5A70D" w14:textId="77777777" w:rsidR="003B50C9" w:rsidRPr="004D4989" w:rsidRDefault="003B50C9" w:rsidP="003B50C9">
      <w:pPr>
        <w:pStyle w:val="NzevlnkuSmlouvy"/>
        <w:rPr>
          <w:rFonts w:ascii="Arial" w:hAnsi="Arial" w:cs="Arial"/>
          <w:sz w:val="22"/>
          <w:szCs w:val="22"/>
        </w:rPr>
      </w:pPr>
      <w:bookmarkStart w:id="2" w:name="_Toc277244477"/>
      <w:r w:rsidRPr="004D4989">
        <w:rPr>
          <w:rFonts w:ascii="Arial" w:hAnsi="Arial" w:cs="Arial"/>
          <w:sz w:val="22"/>
          <w:szCs w:val="22"/>
        </w:rPr>
        <w:t>Odstoupení od smlouvy</w:t>
      </w:r>
      <w:bookmarkEnd w:id="2"/>
    </w:p>
    <w:p w14:paraId="6ED5A70E" w14:textId="77777777" w:rsidR="003B50C9" w:rsidRPr="004D4989" w:rsidRDefault="003B50C9" w:rsidP="00C47B63">
      <w:pPr>
        <w:pStyle w:val="OdstavecSmlouvy"/>
        <w:numPr>
          <w:ilvl w:val="0"/>
          <w:numId w:val="9"/>
        </w:numPr>
        <w:spacing w:after="0"/>
        <w:ind w:left="357" w:hanging="357"/>
        <w:rPr>
          <w:rFonts w:ascii="Arial" w:hAnsi="Arial" w:cs="Arial"/>
          <w:sz w:val="22"/>
          <w:szCs w:val="22"/>
        </w:rPr>
      </w:pPr>
      <w:r w:rsidRPr="004D4989">
        <w:rPr>
          <w:rFonts w:ascii="Arial" w:hAnsi="Arial" w:cs="Arial"/>
          <w:sz w:val="22"/>
          <w:szCs w:val="22"/>
        </w:rPr>
        <w:t>Kterákoli za smluvních stran může od této smlouvy či její části odstoupit výlučně z důvodů podstatného porušení smluvních povinností druhou smluvní stranou jak je to uvedeno v tomto článku smlouvy a dále v případech stanovených v jiných článcích této smlouvy</w:t>
      </w:r>
      <w:r w:rsidR="00C47B63" w:rsidRPr="004D4989">
        <w:rPr>
          <w:rFonts w:ascii="Arial" w:hAnsi="Arial" w:cs="Arial"/>
          <w:sz w:val="22"/>
          <w:szCs w:val="22"/>
        </w:rPr>
        <w:t>.</w:t>
      </w:r>
    </w:p>
    <w:p w14:paraId="6ED5A70F" w14:textId="77777777" w:rsidR="003B50C9" w:rsidRPr="004D4989" w:rsidRDefault="003B50C9" w:rsidP="00C47B63">
      <w:pPr>
        <w:pStyle w:val="OdstavecSmlouvy"/>
        <w:numPr>
          <w:ilvl w:val="0"/>
          <w:numId w:val="9"/>
        </w:numPr>
        <w:spacing w:after="0"/>
        <w:ind w:left="357" w:hanging="357"/>
        <w:rPr>
          <w:rFonts w:ascii="Arial" w:hAnsi="Arial" w:cs="Arial"/>
          <w:sz w:val="22"/>
          <w:szCs w:val="22"/>
        </w:rPr>
      </w:pPr>
      <w:r w:rsidRPr="004D4989">
        <w:rPr>
          <w:rFonts w:ascii="Arial" w:hAnsi="Arial" w:cs="Arial"/>
          <w:sz w:val="22"/>
          <w:szCs w:val="22"/>
        </w:rPr>
        <w:t xml:space="preserve">Objednatel je oprávněn od smlouvy jako celku nebo pouze v části smlouvy odstoupit zejména v případě úpadku </w:t>
      </w:r>
      <w:r w:rsidR="001F64A0">
        <w:rPr>
          <w:rFonts w:ascii="Arial" w:hAnsi="Arial" w:cs="Arial"/>
          <w:sz w:val="22"/>
          <w:szCs w:val="22"/>
        </w:rPr>
        <w:t>dodavatele</w:t>
      </w:r>
      <w:r w:rsidRPr="004D4989">
        <w:rPr>
          <w:rFonts w:ascii="Arial" w:hAnsi="Arial" w:cs="Arial"/>
          <w:sz w:val="22"/>
          <w:szCs w:val="22"/>
        </w:rPr>
        <w:t>, a to i před zahájením insolven</w:t>
      </w:r>
      <w:r w:rsidR="00EC1287" w:rsidRPr="004D4989">
        <w:rPr>
          <w:rFonts w:ascii="Arial" w:hAnsi="Arial" w:cs="Arial"/>
          <w:sz w:val="22"/>
          <w:szCs w:val="22"/>
        </w:rPr>
        <w:t>č</w:t>
      </w:r>
      <w:r w:rsidRPr="004D4989">
        <w:rPr>
          <w:rFonts w:ascii="Arial" w:hAnsi="Arial" w:cs="Arial"/>
          <w:sz w:val="22"/>
          <w:szCs w:val="22"/>
        </w:rPr>
        <w:t xml:space="preserve">ního řízení, a dále v případě, že </w:t>
      </w:r>
      <w:r w:rsidR="001F64A0">
        <w:rPr>
          <w:rFonts w:ascii="Arial" w:hAnsi="Arial" w:cs="Arial"/>
          <w:sz w:val="22"/>
          <w:szCs w:val="22"/>
        </w:rPr>
        <w:t>dodavatel</w:t>
      </w:r>
      <w:r w:rsidRPr="004D4989">
        <w:rPr>
          <w:rFonts w:ascii="Arial" w:hAnsi="Arial" w:cs="Arial"/>
          <w:sz w:val="22"/>
          <w:szCs w:val="22"/>
        </w:rPr>
        <w:t xml:space="preserve"> vstoupí do likvidace. Dále je objednatel oprávněn odstoupit  od smlouvy v případě prodlení </w:t>
      </w:r>
      <w:r w:rsidR="001F64A0">
        <w:rPr>
          <w:rFonts w:ascii="Arial" w:hAnsi="Arial" w:cs="Arial"/>
          <w:sz w:val="22"/>
          <w:szCs w:val="22"/>
        </w:rPr>
        <w:t>dodavatele</w:t>
      </w:r>
      <w:r w:rsidRPr="004D4989">
        <w:rPr>
          <w:rFonts w:ascii="Arial" w:hAnsi="Arial" w:cs="Arial"/>
          <w:sz w:val="22"/>
          <w:szCs w:val="22"/>
        </w:rPr>
        <w:t xml:space="preserve"> s předáním jednotlivých částí </w:t>
      </w:r>
      <w:r w:rsidR="007C45AD" w:rsidRPr="004D4989">
        <w:rPr>
          <w:rFonts w:ascii="Arial" w:hAnsi="Arial" w:cs="Arial"/>
          <w:sz w:val="22"/>
          <w:szCs w:val="22"/>
        </w:rPr>
        <w:t>díla</w:t>
      </w:r>
      <w:r w:rsidRPr="004D4989">
        <w:rPr>
          <w:rFonts w:ascii="Arial" w:hAnsi="Arial" w:cs="Arial"/>
          <w:sz w:val="22"/>
          <w:szCs w:val="22"/>
        </w:rPr>
        <w:t xml:space="preserve"> tak, jak je uvedeno v</w:t>
      </w:r>
      <w:r w:rsidR="00EC1287" w:rsidRPr="004D4989">
        <w:rPr>
          <w:rFonts w:ascii="Arial" w:hAnsi="Arial" w:cs="Arial"/>
          <w:sz w:val="22"/>
          <w:szCs w:val="22"/>
        </w:rPr>
        <w:t> čl. IV této smlouvy o více než 30 dní.</w:t>
      </w:r>
    </w:p>
    <w:p w14:paraId="6ED5A710" w14:textId="77777777" w:rsidR="003B50C9" w:rsidRPr="004D4989" w:rsidRDefault="003B50C9" w:rsidP="00121886">
      <w:pPr>
        <w:pStyle w:val="OdstavecSmlouvy"/>
        <w:numPr>
          <w:ilvl w:val="0"/>
          <w:numId w:val="9"/>
        </w:numPr>
        <w:spacing w:after="0"/>
        <w:ind w:left="357" w:hanging="357"/>
        <w:rPr>
          <w:rFonts w:ascii="Arial" w:hAnsi="Arial" w:cs="Arial"/>
          <w:sz w:val="22"/>
          <w:szCs w:val="22"/>
        </w:rPr>
      </w:pPr>
      <w:r w:rsidRPr="004D4989">
        <w:rPr>
          <w:rFonts w:ascii="Arial" w:hAnsi="Arial" w:cs="Arial"/>
          <w:sz w:val="22"/>
          <w:szCs w:val="22"/>
        </w:rPr>
        <w:t xml:space="preserve">Za podstatné porušení smluvních povinností objednatele, které umožňuje </w:t>
      </w:r>
      <w:r w:rsidR="001F64A0">
        <w:rPr>
          <w:rFonts w:ascii="Arial" w:hAnsi="Arial" w:cs="Arial"/>
          <w:sz w:val="22"/>
          <w:szCs w:val="22"/>
        </w:rPr>
        <w:t>dodavateli</w:t>
      </w:r>
      <w:r w:rsidRPr="004D4989">
        <w:rPr>
          <w:rFonts w:ascii="Arial" w:hAnsi="Arial" w:cs="Arial"/>
          <w:sz w:val="22"/>
          <w:szCs w:val="22"/>
        </w:rPr>
        <w:t xml:space="preserve"> odstoupit od této smlouvy jako celku, se považuje prodlení objednatele se zaplacením ceny dle této smlouvy po dobu delší než 30 (třicet) dnů za podmínky, že objednatel ne</w:t>
      </w:r>
      <w:r w:rsidR="00EC1287" w:rsidRPr="004D4989">
        <w:rPr>
          <w:rFonts w:ascii="Arial" w:hAnsi="Arial" w:cs="Arial"/>
          <w:sz w:val="22"/>
          <w:szCs w:val="22"/>
        </w:rPr>
        <w:t>s</w:t>
      </w:r>
      <w:r w:rsidRPr="004D4989">
        <w:rPr>
          <w:rFonts w:ascii="Arial" w:hAnsi="Arial" w:cs="Arial"/>
          <w:sz w:val="22"/>
          <w:szCs w:val="22"/>
        </w:rPr>
        <w:t xml:space="preserve">jedná nápravu ani do 15 (patnácti) dnů od doručení písemného oznámení </w:t>
      </w:r>
      <w:r w:rsidR="001F64A0">
        <w:rPr>
          <w:rFonts w:ascii="Arial" w:hAnsi="Arial" w:cs="Arial"/>
          <w:sz w:val="22"/>
          <w:szCs w:val="22"/>
        </w:rPr>
        <w:t>dodavatele</w:t>
      </w:r>
      <w:r w:rsidRPr="004D4989">
        <w:rPr>
          <w:rFonts w:ascii="Arial" w:hAnsi="Arial" w:cs="Arial"/>
          <w:sz w:val="22"/>
          <w:szCs w:val="22"/>
        </w:rPr>
        <w:t xml:space="preserve"> o takovém prodlení.</w:t>
      </w:r>
    </w:p>
    <w:p w14:paraId="6ED5A711" w14:textId="77777777" w:rsidR="003B50C9" w:rsidRPr="004D4989" w:rsidRDefault="003B50C9" w:rsidP="003B50C9">
      <w:pPr>
        <w:pStyle w:val="OdstavecSmlouvy"/>
        <w:numPr>
          <w:ilvl w:val="0"/>
          <w:numId w:val="9"/>
        </w:numPr>
        <w:ind w:left="357" w:hanging="357"/>
        <w:rPr>
          <w:rFonts w:ascii="Arial" w:hAnsi="Arial" w:cs="Arial"/>
          <w:sz w:val="22"/>
          <w:szCs w:val="22"/>
        </w:rPr>
      </w:pPr>
      <w:r w:rsidRPr="004D4989">
        <w:rPr>
          <w:rFonts w:ascii="Arial" w:hAnsi="Arial" w:cs="Arial"/>
          <w:sz w:val="22"/>
          <w:szCs w:val="22"/>
        </w:rPr>
        <w:lastRenderedPageBreak/>
        <w:t xml:space="preserve">Odstoupením od </w:t>
      </w:r>
      <w:r w:rsidR="00C47B63" w:rsidRPr="004D4989">
        <w:rPr>
          <w:rFonts w:ascii="Arial" w:hAnsi="Arial" w:cs="Arial"/>
          <w:sz w:val="22"/>
          <w:szCs w:val="22"/>
        </w:rPr>
        <w:t>s</w:t>
      </w:r>
      <w:r w:rsidRPr="004D4989">
        <w:rPr>
          <w:rFonts w:ascii="Arial" w:hAnsi="Arial" w:cs="Arial"/>
          <w:sz w:val="22"/>
          <w:szCs w:val="22"/>
        </w:rPr>
        <w:t>mlouvy či jejich částí nezanikají povinnosti smluvních stran k náhradě škody a k úhradě smluvních pokut a úroků z prodlení za závazky, které byly porušeny některou ze stran před doručením oznámení o odstoupení a dále ty závazky, které podle vůle stran projevené ve smlouvě nebo vzhledem ke své povaze mají trvat i po skončení smlouvy, zejména řešení sporů, volba práva, ochrana informací, zajištění pohledávky kterékoliv ze smlu</w:t>
      </w:r>
      <w:r w:rsidR="007C45AD" w:rsidRPr="004D4989">
        <w:rPr>
          <w:rFonts w:ascii="Arial" w:hAnsi="Arial" w:cs="Arial"/>
          <w:sz w:val="22"/>
          <w:szCs w:val="22"/>
        </w:rPr>
        <w:t>vních stran a záruka za jakost díla</w:t>
      </w:r>
      <w:r w:rsidRPr="004D4989">
        <w:rPr>
          <w:rFonts w:ascii="Arial" w:hAnsi="Arial" w:cs="Arial"/>
          <w:sz w:val="22"/>
          <w:szCs w:val="22"/>
        </w:rPr>
        <w:t>.</w:t>
      </w:r>
    </w:p>
    <w:p w14:paraId="6ED5A712" w14:textId="77777777" w:rsidR="00EC1287" w:rsidRPr="004D4989" w:rsidRDefault="00EC1287" w:rsidP="00C47B63">
      <w:pPr>
        <w:pStyle w:val="NzevlnkuSmlouvy"/>
        <w:spacing w:after="0"/>
        <w:rPr>
          <w:rFonts w:ascii="Arial" w:hAnsi="Arial" w:cs="Arial"/>
          <w:sz w:val="22"/>
          <w:szCs w:val="22"/>
        </w:rPr>
      </w:pPr>
      <w:bookmarkStart w:id="3" w:name="_Toc277244481"/>
    </w:p>
    <w:p w14:paraId="6ED5A713" w14:textId="77777777" w:rsidR="00C47B63" w:rsidRPr="004D4989" w:rsidRDefault="00C47B63" w:rsidP="00C47B63">
      <w:pPr>
        <w:pStyle w:val="NzevlnkuSmlouvy"/>
        <w:spacing w:after="0"/>
        <w:rPr>
          <w:rFonts w:ascii="Arial" w:hAnsi="Arial" w:cs="Arial"/>
          <w:sz w:val="22"/>
          <w:szCs w:val="22"/>
        </w:rPr>
      </w:pPr>
      <w:r w:rsidRPr="004D4989">
        <w:rPr>
          <w:rFonts w:ascii="Arial" w:hAnsi="Arial" w:cs="Arial"/>
          <w:sz w:val="22"/>
          <w:szCs w:val="22"/>
        </w:rPr>
        <w:t>XIV.</w:t>
      </w:r>
    </w:p>
    <w:p w14:paraId="6ED5A714" w14:textId="77777777" w:rsidR="003B50C9" w:rsidRPr="004D4989" w:rsidRDefault="003B50C9" w:rsidP="003B50C9">
      <w:pPr>
        <w:pStyle w:val="NzevlnkuSmlouvy"/>
        <w:rPr>
          <w:rFonts w:ascii="Arial" w:hAnsi="Arial" w:cs="Arial"/>
          <w:sz w:val="22"/>
          <w:szCs w:val="22"/>
        </w:rPr>
      </w:pPr>
      <w:r w:rsidRPr="004D4989">
        <w:rPr>
          <w:rFonts w:ascii="Arial" w:hAnsi="Arial" w:cs="Arial"/>
          <w:sz w:val="22"/>
          <w:szCs w:val="22"/>
        </w:rPr>
        <w:t>Právní režim a řešení sporů</w:t>
      </w:r>
      <w:bookmarkEnd w:id="3"/>
    </w:p>
    <w:p w14:paraId="6ED5A715" w14:textId="77777777" w:rsidR="00EC1287" w:rsidRPr="00CD694A" w:rsidRDefault="003B50C9" w:rsidP="00B03FF4">
      <w:pPr>
        <w:pStyle w:val="OdstavecSmlouvy"/>
        <w:numPr>
          <w:ilvl w:val="0"/>
          <w:numId w:val="15"/>
        </w:numPr>
        <w:spacing w:after="0"/>
        <w:rPr>
          <w:rFonts w:ascii="Arial" w:hAnsi="Arial" w:cs="Arial"/>
          <w:strike/>
          <w:sz w:val="22"/>
          <w:szCs w:val="22"/>
        </w:rPr>
      </w:pPr>
      <w:r w:rsidRPr="004D4989">
        <w:rPr>
          <w:rFonts w:ascii="Arial" w:hAnsi="Arial" w:cs="Arial"/>
          <w:sz w:val="22"/>
          <w:szCs w:val="22"/>
        </w:rPr>
        <w:t>Práva a povinnosti smluvních stran vzniklé na základě této smlouvy nebo v souvislosti se smlouvou se řídí právním řádem České republiky, zejména o</w:t>
      </w:r>
      <w:r w:rsidR="00830C92" w:rsidRPr="004D4989">
        <w:rPr>
          <w:rFonts w:ascii="Arial" w:hAnsi="Arial" w:cs="Arial"/>
          <w:sz w:val="22"/>
          <w:szCs w:val="22"/>
        </w:rPr>
        <w:t>bčanským</w:t>
      </w:r>
      <w:r w:rsidRPr="004D4989">
        <w:rPr>
          <w:rFonts w:ascii="Arial" w:hAnsi="Arial" w:cs="Arial"/>
          <w:sz w:val="22"/>
          <w:szCs w:val="22"/>
        </w:rPr>
        <w:t xml:space="preserve"> zákoníke</w:t>
      </w:r>
      <w:r w:rsidR="006C5B77" w:rsidRPr="004D4989">
        <w:rPr>
          <w:rFonts w:ascii="Arial" w:hAnsi="Arial" w:cs="Arial"/>
          <w:sz w:val="22"/>
          <w:szCs w:val="22"/>
        </w:rPr>
        <w:t>m.</w:t>
      </w:r>
    </w:p>
    <w:p w14:paraId="6ED5A716" w14:textId="77777777" w:rsidR="003B50C9" w:rsidRPr="004D4989" w:rsidRDefault="003B50C9" w:rsidP="00B03FF4">
      <w:pPr>
        <w:pStyle w:val="OdstavecSmlouvy"/>
        <w:numPr>
          <w:ilvl w:val="0"/>
          <w:numId w:val="15"/>
        </w:numPr>
        <w:spacing w:after="0"/>
        <w:rPr>
          <w:rFonts w:ascii="Arial" w:hAnsi="Arial" w:cs="Arial"/>
          <w:sz w:val="22"/>
          <w:szCs w:val="22"/>
        </w:rPr>
      </w:pPr>
      <w:r w:rsidRPr="004D4989">
        <w:rPr>
          <w:rFonts w:ascii="Arial" w:hAnsi="Arial" w:cs="Arial"/>
          <w:sz w:val="22"/>
          <w:szCs w:val="22"/>
        </w:rPr>
        <w:t>Veškeré spory vzniklé na základě této smlouvy nebo v souvislosti se smlouvou budou soudně řešeny výlučně obecnými soudy České republiky; místně příslušným soudem prvního stupně je obecný soud objednatele.</w:t>
      </w:r>
    </w:p>
    <w:p w14:paraId="6ED5A717" w14:textId="77777777" w:rsidR="009067F0" w:rsidRPr="004D4989" w:rsidRDefault="00C47B63">
      <w:pPr>
        <w:pStyle w:val="OdstavecSmlouvy"/>
        <w:spacing w:before="360" w:after="0"/>
        <w:jc w:val="center"/>
        <w:rPr>
          <w:rFonts w:ascii="Arial" w:hAnsi="Arial" w:cs="Arial"/>
          <w:b/>
          <w:bCs/>
          <w:sz w:val="22"/>
          <w:szCs w:val="22"/>
        </w:rPr>
      </w:pPr>
      <w:r w:rsidRPr="004D4989">
        <w:rPr>
          <w:rFonts w:ascii="Arial" w:hAnsi="Arial" w:cs="Arial"/>
          <w:b/>
          <w:bCs/>
          <w:sz w:val="22"/>
          <w:szCs w:val="22"/>
        </w:rPr>
        <w:t>XV.</w:t>
      </w:r>
    </w:p>
    <w:p w14:paraId="6ED5A718" w14:textId="77777777" w:rsidR="009067F0" w:rsidRPr="004D4989" w:rsidRDefault="009067F0">
      <w:pPr>
        <w:pStyle w:val="NzevlnkuSmlouvy"/>
        <w:rPr>
          <w:rFonts w:ascii="Arial" w:hAnsi="Arial" w:cs="Arial"/>
          <w:sz w:val="22"/>
          <w:szCs w:val="22"/>
        </w:rPr>
      </w:pPr>
      <w:r w:rsidRPr="004D4989">
        <w:rPr>
          <w:rFonts w:ascii="Arial" w:hAnsi="Arial" w:cs="Arial"/>
          <w:sz w:val="22"/>
          <w:szCs w:val="22"/>
        </w:rPr>
        <w:t>Smluvní pokuty</w:t>
      </w:r>
    </w:p>
    <w:p w14:paraId="6ED5A719" w14:textId="25DF1AE2" w:rsidR="009067F0" w:rsidRPr="004D4989" w:rsidRDefault="009067F0" w:rsidP="00B03FF4">
      <w:pPr>
        <w:pStyle w:val="OdstavecSmlouvy"/>
        <w:numPr>
          <w:ilvl w:val="0"/>
          <w:numId w:val="18"/>
        </w:numPr>
        <w:spacing w:after="0"/>
        <w:rPr>
          <w:rFonts w:ascii="Arial" w:hAnsi="Arial" w:cs="Arial"/>
          <w:sz w:val="22"/>
          <w:szCs w:val="22"/>
        </w:rPr>
      </w:pPr>
      <w:r w:rsidRPr="004D4989">
        <w:rPr>
          <w:rFonts w:ascii="Arial" w:hAnsi="Arial" w:cs="Arial"/>
          <w:sz w:val="22"/>
          <w:szCs w:val="22"/>
        </w:rPr>
        <w:t xml:space="preserve">Nepředá-li </w:t>
      </w:r>
      <w:r w:rsidR="001F64A0">
        <w:rPr>
          <w:rFonts w:ascii="Arial" w:hAnsi="Arial" w:cs="Arial"/>
          <w:sz w:val="22"/>
          <w:szCs w:val="22"/>
        </w:rPr>
        <w:t>dodavatel</w:t>
      </w:r>
      <w:r w:rsidRPr="004D4989">
        <w:rPr>
          <w:rFonts w:ascii="Arial" w:hAnsi="Arial" w:cs="Arial"/>
          <w:sz w:val="22"/>
          <w:szCs w:val="22"/>
        </w:rPr>
        <w:t xml:space="preserve"> kteroukoliv část</w:t>
      </w:r>
      <w:r w:rsidR="00C65CD6">
        <w:rPr>
          <w:rFonts w:ascii="Arial" w:hAnsi="Arial" w:cs="Arial"/>
          <w:sz w:val="22"/>
          <w:szCs w:val="22"/>
        </w:rPr>
        <w:t xml:space="preserve"> služby</w:t>
      </w:r>
      <w:r w:rsidRPr="004D4989">
        <w:rPr>
          <w:rFonts w:ascii="Arial" w:hAnsi="Arial" w:cs="Arial"/>
          <w:sz w:val="22"/>
          <w:szCs w:val="22"/>
        </w:rPr>
        <w:t xml:space="preserve"> ve lhůtě dle čl. IV. odst. 1 této smlouvy, je povinen uhradit obje</w:t>
      </w:r>
      <w:r w:rsidR="002B2029" w:rsidRPr="004D4989">
        <w:rPr>
          <w:rFonts w:ascii="Arial" w:hAnsi="Arial" w:cs="Arial"/>
          <w:sz w:val="22"/>
          <w:szCs w:val="22"/>
        </w:rPr>
        <w:t xml:space="preserve">dnateli smluvní pokutu ve výši </w:t>
      </w:r>
      <w:r w:rsidR="00121886" w:rsidRPr="004D4989">
        <w:rPr>
          <w:rFonts w:ascii="Arial" w:hAnsi="Arial" w:cs="Arial"/>
          <w:sz w:val="22"/>
          <w:szCs w:val="22"/>
        </w:rPr>
        <w:t>2</w:t>
      </w:r>
      <w:r w:rsidRPr="004D4989">
        <w:rPr>
          <w:rFonts w:ascii="Arial" w:hAnsi="Arial" w:cs="Arial"/>
          <w:sz w:val="22"/>
          <w:szCs w:val="22"/>
        </w:rPr>
        <w:t>.</w:t>
      </w:r>
      <w:r w:rsidR="004F1514" w:rsidRPr="004D4989">
        <w:rPr>
          <w:rFonts w:ascii="Arial" w:hAnsi="Arial" w:cs="Arial"/>
          <w:sz w:val="22"/>
          <w:szCs w:val="22"/>
        </w:rPr>
        <w:t>000,-</w:t>
      </w:r>
      <w:r w:rsidRPr="004D4989">
        <w:rPr>
          <w:rFonts w:ascii="Arial" w:hAnsi="Arial" w:cs="Arial"/>
          <w:sz w:val="22"/>
          <w:szCs w:val="22"/>
        </w:rPr>
        <w:t xml:space="preserve"> Kč za každý i započatý den prodlení.</w:t>
      </w:r>
    </w:p>
    <w:p w14:paraId="6ED5A71B" w14:textId="33C1C314" w:rsidR="00F51866" w:rsidRPr="004D4989" w:rsidRDefault="00F51866" w:rsidP="00B03FF4">
      <w:pPr>
        <w:pStyle w:val="OdstavecSmlouvy"/>
        <w:numPr>
          <w:ilvl w:val="0"/>
          <w:numId w:val="18"/>
        </w:numPr>
        <w:spacing w:after="0"/>
        <w:ind w:left="357" w:hanging="357"/>
        <w:rPr>
          <w:rFonts w:ascii="Arial" w:hAnsi="Arial" w:cs="Arial"/>
          <w:sz w:val="22"/>
          <w:szCs w:val="22"/>
        </w:rPr>
      </w:pPr>
      <w:r>
        <w:rPr>
          <w:rFonts w:ascii="Arial" w:hAnsi="Arial" w:cs="Arial"/>
          <w:sz w:val="22"/>
          <w:szCs w:val="22"/>
        </w:rPr>
        <w:t xml:space="preserve">Pokud </w:t>
      </w:r>
      <w:r w:rsidR="00FE2B01">
        <w:rPr>
          <w:rFonts w:ascii="Arial" w:hAnsi="Arial" w:cs="Arial"/>
          <w:sz w:val="22"/>
          <w:szCs w:val="22"/>
        </w:rPr>
        <w:t xml:space="preserve">dodavatel </w:t>
      </w:r>
      <w:r>
        <w:rPr>
          <w:rFonts w:ascii="Arial" w:hAnsi="Arial" w:cs="Arial"/>
          <w:sz w:val="22"/>
          <w:szCs w:val="22"/>
        </w:rPr>
        <w:t>garantoval akreditaci některého z kurzů a nesplnil-li tento požadavek, zavazuje se provést nový kurz, který bude akreditován bez nároku na další odměnu a uhradí smluvní pokutu ve výši 2.000 Kč za jed</w:t>
      </w:r>
      <w:r w:rsidR="00CD200D">
        <w:rPr>
          <w:rFonts w:ascii="Arial" w:hAnsi="Arial" w:cs="Arial"/>
          <w:sz w:val="22"/>
          <w:szCs w:val="22"/>
        </w:rPr>
        <w:t>n</w:t>
      </w:r>
      <w:r>
        <w:rPr>
          <w:rFonts w:ascii="Arial" w:hAnsi="Arial" w:cs="Arial"/>
          <w:sz w:val="22"/>
          <w:szCs w:val="22"/>
        </w:rPr>
        <w:t>otlivé porušení.</w:t>
      </w:r>
    </w:p>
    <w:p w14:paraId="6ED5A71C" w14:textId="77777777" w:rsidR="009067F0" w:rsidRPr="004D4989" w:rsidRDefault="009067F0" w:rsidP="00B03FF4">
      <w:pPr>
        <w:pStyle w:val="OdstavecSmlouvy"/>
        <w:numPr>
          <w:ilvl w:val="0"/>
          <w:numId w:val="18"/>
        </w:numPr>
        <w:spacing w:after="0"/>
        <w:ind w:left="357" w:hanging="357"/>
        <w:rPr>
          <w:rFonts w:ascii="Arial" w:hAnsi="Arial" w:cs="Arial"/>
          <w:sz w:val="22"/>
          <w:szCs w:val="22"/>
        </w:rPr>
      </w:pPr>
      <w:r w:rsidRPr="004D4989">
        <w:rPr>
          <w:rFonts w:ascii="Arial" w:hAnsi="Arial" w:cs="Arial"/>
          <w:sz w:val="22"/>
          <w:szCs w:val="22"/>
        </w:rPr>
        <w:t>Pro případ prodlení se zaplacením ceny za dílo sjednávají smluvní str</w:t>
      </w:r>
      <w:r w:rsidR="002B2029" w:rsidRPr="004D4989">
        <w:rPr>
          <w:rFonts w:ascii="Arial" w:hAnsi="Arial" w:cs="Arial"/>
          <w:sz w:val="22"/>
          <w:szCs w:val="22"/>
        </w:rPr>
        <w:t xml:space="preserve">any úrok z prodlení ve výši  </w:t>
      </w:r>
      <w:r w:rsidR="006473DA" w:rsidRPr="004D4989">
        <w:rPr>
          <w:rFonts w:ascii="Arial" w:hAnsi="Arial" w:cs="Arial"/>
          <w:sz w:val="22"/>
          <w:szCs w:val="22"/>
        </w:rPr>
        <w:t>0,05 % za každý započatý den z prodlení z dlužné částky.</w:t>
      </w:r>
    </w:p>
    <w:p w14:paraId="6ED5A71D" w14:textId="77777777" w:rsidR="009067F0" w:rsidRPr="004D4989" w:rsidRDefault="009067F0" w:rsidP="00B03FF4">
      <w:pPr>
        <w:pStyle w:val="OdstavecSmlouvy"/>
        <w:numPr>
          <w:ilvl w:val="0"/>
          <w:numId w:val="18"/>
        </w:numPr>
        <w:spacing w:after="0"/>
        <w:ind w:left="357" w:hanging="357"/>
        <w:rPr>
          <w:rFonts w:ascii="Arial" w:hAnsi="Arial" w:cs="Arial"/>
          <w:sz w:val="22"/>
          <w:szCs w:val="22"/>
        </w:rPr>
      </w:pPr>
      <w:r w:rsidRPr="004D4989">
        <w:rPr>
          <w:rFonts w:ascii="Arial" w:hAnsi="Arial" w:cs="Arial"/>
          <w:sz w:val="22"/>
          <w:szCs w:val="22"/>
        </w:rPr>
        <w:t>Pokud závazek splnit předmět smlouvy dle jejích jednotlivých částí zanikne před řádným termínem plnění, nezaniká nárok na smluvní pokutu, pokud vznikl dřívějším porušením smluvní povinnosti.</w:t>
      </w:r>
    </w:p>
    <w:p w14:paraId="6ED5A71E" w14:textId="77777777" w:rsidR="00213AA5" w:rsidRPr="004D4989" w:rsidRDefault="009067F0" w:rsidP="00B03FF4">
      <w:pPr>
        <w:pStyle w:val="OdstavecSmlouvy"/>
        <w:numPr>
          <w:ilvl w:val="0"/>
          <w:numId w:val="18"/>
        </w:numPr>
        <w:spacing w:after="0"/>
        <w:rPr>
          <w:rFonts w:ascii="Arial" w:hAnsi="Arial" w:cs="Arial"/>
          <w:sz w:val="22"/>
          <w:szCs w:val="22"/>
        </w:rPr>
      </w:pPr>
      <w:r w:rsidRPr="004D4989">
        <w:rPr>
          <w:rFonts w:ascii="Arial" w:hAnsi="Arial" w:cs="Arial"/>
          <w:sz w:val="22"/>
          <w:szCs w:val="22"/>
        </w:rPr>
        <w:t>Sm</w:t>
      </w:r>
      <w:r w:rsidR="007C45AD" w:rsidRPr="004D4989">
        <w:rPr>
          <w:rFonts w:ascii="Arial" w:hAnsi="Arial" w:cs="Arial"/>
          <w:sz w:val="22"/>
          <w:szCs w:val="22"/>
        </w:rPr>
        <w:t>luvní pokuty se nezapočítávají z</w:t>
      </w:r>
      <w:r w:rsidR="005D460B" w:rsidRPr="004D4989">
        <w:rPr>
          <w:rFonts w:ascii="Arial" w:hAnsi="Arial" w:cs="Arial"/>
          <w:sz w:val="22"/>
          <w:szCs w:val="22"/>
        </w:rPr>
        <w:t>a</w:t>
      </w:r>
      <w:r w:rsidRPr="004D4989">
        <w:rPr>
          <w:rFonts w:ascii="Arial" w:hAnsi="Arial" w:cs="Arial"/>
          <w:sz w:val="22"/>
          <w:szCs w:val="22"/>
        </w:rPr>
        <w:t xml:space="preserve"> náhradu případně vzniklé škody,</w:t>
      </w:r>
      <w:r w:rsidR="007C45AD" w:rsidRPr="004D4989">
        <w:rPr>
          <w:rFonts w:ascii="Arial" w:hAnsi="Arial" w:cs="Arial"/>
          <w:sz w:val="22"/>
          <w:szCs w:val="22"/>
        </w:rPr>
        <w:t xml:space="preserve"> </w:t>
      </w:r>
      <w:r w:rsidR="005D460B" w:rsidRPr="004D4989">
        <w:rPr>
          <w:rFonts w:ascii="Arial" w:hAnsi="Arial" w:cs="Arial"/>
          <w:sz w:val="22"/>
          <w:szCs w:val="22"/>
        </w:rPr>
        <w:t xml:space="preserve">způsobené porušením smluvní povinnosti, na kterou se vztahuje smluvní pokuta. Tuto náhradu škody </w:t>
      </w:r>
      <w:r w:rsidRPr="004D4989">
        <w:rPr>
          <w:rFonts w:ascii="Arial" w:hAnsi="Arial" w:cs="Arial"/>
          <w:sz w:val="22"/>
          <w:szCs w:val="22"/>
        </w:rPr>
        <w:t xml:space="preserve"> lze vymáhat samostatně v plné výši vedle smluvní pokuty. </w:t>
      </w:r>
    </w:p>
    <w:p w14:paraId="6ED5A71F" w14:textId="77777777" w:rsidR="00B65B8B" w:rsidRPr="004D4989" w:rsidRDefault="00B65B8B" w:rsidP="007679DA">
      <w:pPr>
        <w:pStyle w:val="slolnkuSmlouvy"/>
        <w:spacing w:before="360"/>
        <w:rPr>
          <w:rFonts w:ascii="Arial" w:hAnsi="Arial" w:cs="Arial"/>
          <w:sz w:val="22"/>
          <w:szCs w:val="22"/>
        </w:rPr>
      </w:pPr>
      <w:r w:rsidRPr="004D4989">
        <w:rPr>
          <w:rFonts w:ascii="Arial" w:hAnsi="Arial" w:cs="Arial"/>
          <w:sz w:val="22"/>
          <w:szCs w:val="22"/>
        </w:rPr>
        <w:t>XVI.</w:t>
      </w:r>
    </w:p>
    <w:p w14:paraId="6ED5A720" w14:textId="77777777" w:rsidR="00B65B8B" w:rsidRPr="004D4989" w:rsidRDefault="00B65B8B" w:rsidP="00B65B8B">
      <w:pPr>
        <w:spacing w:after="240"/>
        <w:jc w:val="center"/>
        <w:rPr>
          <w:rFonts w:ascii="Arial" w:hAnsi="Arial" w:cs="Arial"/>
          <w:b/>
          <w:sz w:val="22"/>
          <w:szCs w:val="22"/>
        </w:rPr>
      </w:pPr>
      <w:r w:rsidRPr="004D4989">
        <w:rPr>
          <w:rFonts w:ascii="Arial" w:hAnsi="Arial" w:cs="Arial"/>
          <w:b/>
          <w:sz w:val="22"/>
          <w:szCs w:val="22"/>
        </w:rPr>
        <w:t>Utajované a důvěrné skutečnosti</w:t>
      </w:r>
    </w:p>
    <w:p w14:paraId="6ED5A721" w14:textId="77777777" w:rsidR="00B65B8B" w:rsidRPr="004D4989" w:rsidRDefault="00B65B8B" w:rsidP="00B03FF4">
      <w:pPr>
        <w:numPr>
          <w:ilvl w:val="0"/>
          <w:numId w:val="20"/>
        </w:numPr>
        <w:jc w:val="both"/>
        <w:rPr>
          <w:rFonts w:ascii="Arial" w:hAnsi="Arial" w:cs="Arial"/>
          <w:sz w:val="22"/>
          <w:szCs w:val="22"/>
        </w:rPr>
      </w:pPr>
      <w:r w:rsidRPr="004D4989">
        <w:rPr>
          <w:rFonts w:ascii="Arial" w:hAnsi="Arial" w:cs="Arial"/>
          <w:sz w:val="22"/>
          <w:szCs w:val="22"/>
        </w:rPr>
        <w:t>Smluvní strany se zavazují, že při realizaci předmětu této smlouvy a je</w:t>
      </w:r>
      <w:r w:rsidR="009019CD" w:rsidRPr="004D4989">
        <w:rPr>
          <w:rFonts w:ascii="Arial" w:hAnsi="Arial" w:cs="Arial"/>
          <w:sz w:val="22"/>
          <w:szCs w:val="22"/>
        </w:rPr>
        <w:t>j</w:t>
      </w:r>
      <w:r w:rsidRPr="004D4989">
        <w:rPr>
          <w:rFonts w:ascii="Arial" w:hAnsi="Arial" w:cs="Arial"/>
          <w:sz w:val="22"/>
          <w:szCs w:val="22"/>
        </w:rPr>
        <w:t>ich dodatků budou chránit a utajovat před nepovolanými osobami důvěrné informace a skutečnosti (dále jen „chráněné informace“). Za chráněné informace se pro účely této smlouvy považují takové informace a skutečnosti, které nejsou všeobecné a veřejně známé, které svým zveřejněním mohou způsobit škodlivý následek pro kteroukoliv smluvní stranu, nebo které některá ze smluvních stran jako chráněné písemně označila. Chráněné informace mohou být poskytnuty třetím osobám jen s písemným souhlasem dotčené smluvní strany. Dotčená smluvní strana takový souhlas bez zbytečného odkladu vydá, jestliže je to nezbytné pro realizaci této smlouvy nebo je</w:t>
      </w:r>
      <w:r w:rsidR="006C3902" w:rsidRPr="004D4989">
        <w:rPr>
          <w:rFonts w:ascii="Arial" w:hAnsi="Arial" w:cs="Arial"/>
          <w:sz w:val="22"/>
          <w:szCs w:val="22"/>
        </w:rPr>
        <w:t>j</w:t>
      </w:r>
      <w:r w:rsidRPr="004D4989">
        <w:rPr>
          <w:rFonts w:ascii="Arial" w:hAnsi="Arial" w:cs="Arial"/>
          <w:sz w:val="22"/>
          <w:szCs w:val="22"/>
        </w:rPr>
        <w:t>ich dodatků a třetí osoba poskytne dostatečné garance, že nedo</w:t>
      </w:r>
      <w:r w:rsidR="005B2F07" w:rsidRPr="004D4989">
        <w:rPr>
          <w:rFonts w:ascii="Arial" w:hAnsi="Arial" w:cs="Arial"/>
          <w:sz w:val="22"/>
          <w:szCs w:val="22"/>
        </w:rPr>
        <w:t>jde k vyzrazení chráněných informací. Za třetí osoby, podle tohoto ustanovení, nejsou považováni určení pracovníci smluvních stran oprávněni ke styku s chráněnými informacemi ve vazbě na tuto smlouvu, nebo osoby, které si jedna ze smluvních stran písemně určí.</w:t>
      </w:r>
    </w:p>
    <w:p w14:paraId="6ED5A722" w14:textId="77777777" w:rsidR="005B2F07" w:rsidRPr="004D4989" w:rsidRDefault="005B2F07" w:rsidP="00B03FF4">
      <w:pPr>
        <w:numPr>
          <w:ilvl w:val="0"/>
          <w:numId w:val="20"/>
        </w:numPr>
        <w:jc w:val="both"/>
        <w:rPr>
          <w:rFonts w:ascii="Arial" w:hAnsi="Arial" w:cs="Arial"/>
          <w:sz w:val="22"/>
          <w:szCs w:val="22"/>
        </w:rPr>
      </w:pPr>
      <w:r w:rsidRPr="004D4989">
        <w:rPr>
          <w:rFonts w:ascii="Arial" w:hAnsi="Arial" w:cs="Arial"/>
          <w:sz w:val="22"/>
          <w:szCs w:val="22"/>
        </w:rPr>
        <w:t>Povinnost objednatele dle zákona č. 106/1999 Sb., o svobodném přístupu k informacím, ve znění pozdějších předpisů, není ustanovením odst. 1 tohoto článku do</w:t>
      </w:r>
      <w:r w:rsidR="002B110D" w:rsidRPr="004D4989">
        <w:rPr>
          <w:rFonts w:ascii="Arial" w:hAnsi="Arial" w:cs="Arial"/>
          <w:sz w:val="22"/>
          <w:szCs w:val="22"/>
        </w:rPr>
        <w:t>tčena.</w:t>
      </w:r>
    </w:p>
    <w:p w14:paraId="6ED5A723" w14:textId="77777777" w:rsidR="002B110D" w:rsidRPr="004D4989" w:rsidRDefault="002B110D" w:rsidP="00B03FF4">
      <w:pPr>
        <w:numPr>
          <w:ilvl w:val="0"/>
          <w:numId w:val="20"/>
        </w:numPr>
        <w:jc w:val="both"/>
        <w:rPr>
          <w:rFonts w:ascii="Arial" w:hAnsi="Arial" w:cs="Arial"/>
          <w:sz w:val="22"/>
          <w:szCs w:val="22"/>
        </w:rPr>
      </w:pPr>
      <w:r w:rsidRPr="004D4989">
        <w:rPr>
          <w:rFonts w:ascii="Arial" w:hAnsi="Arial" w:cs="Arial"/>
          <w:sz w:val="22"/>
          <w:szCs w:val="22"/>
        </w:rPr>
        <w:t>Závazek k ochraně a utajení trvá po celou dobu existence chráněných informací.</w:t>
      </w:r>
    </w:p>
    <w:p w14:paraId="6ED5A724" w14:textId="77777777" w:rsidR="002B110D" w:rsidRPr="004D4989" w:rsidRDefault="002B110D" w:rsidP="00B03FF4">
      <w:pPr>
        <w:numPr>
          <w:ilvl w:val="0"/>
          <w:numId w:val="20"/>
        </w:numPr>
        <w:jc w:val="both"/>
        <w:rPr>
          <w:rFonts w:ascii="Arial" w:hAnsi="Arial" w:cs="Arial"/>
          <w:sz w:val="22"/>
          <w:szCs w:val="22"/>
        </w:rPr>
      </w:pPr>
      <w:r w:rsidRPr="004D4989">
        <w:rPr>
          <w:rFonts w:ascii="Arial" w:hAnsi="Arial" w:cs="Arial"/>
          <w:sz w:val="22"/>
          <w:szCs w:val="22"/>
        </w:rPr>
        <w:t>Po ukončení smlouvy může každá ze smluvních stran</w:t>
      </w:r>
      <w:r w:rsidR="009019CD" w:rsidRPr="004D4989">
        <w:rPr>
          <w:rFonts w:ascii="Arial" w:hAnsi="Arial" w:cs="Arial"/>
          <w:sz w:val="22"/>
          <w:szCs w:val="22"/>
        </w:rPr>
        <w:t xml:space="preserve"> žádat  od druhé strany vrácení všech poskytnutých materiálů, potřebných k realizaci předmětu této smlouvy, jestliže některá ze </w:t>
      </w:r>
      <w:r w:rsidR="009019CD" w:rsidRPr="004D4989">
        <w:rPr>
          <w:rFonts w:ascii="Arial" w:hAnsi="Arial" w:cs="Arial"/>
          <w:sz w:val="22"/>
          <w:szCs w:val="22"/>
        </w:rPr>
        <w:lastRenderedPageBreak/>
        <w:t>smluvních stran takto učiní je druhá smluvní strany povinna tyto materiály včetně případných kopií bez zbytečného odkladu vydat.</w:t>
      </w:r>
    </w:p>
    <w:p w14:paraId="6ED5A725" w14:textId="77777777" w:rsidR="009067F0" w:rsidRPr="004D4989" w:rsidRDefault="00C47B63">
      <w:pPr>
        <w:pStyle w:val="slolnkuSmlouvy"/>
        <w:spacing w:before="360"/>
        <w:rPr>
          <w:rFonts w:ascii="Arial" w:hAnsi="Arial" w:cs="Arial"/>
          <w:sz w:val="22"/>
          <w:szCs w:val="22"/>
        </w:rPr>
      </w:pPr>
      <w:r w:rsidRPr="004D4989">
        <w:rPr>
          <w:rFonts w:ascii="Arial" w:hAnsi="Arial" w:cs="Arial"/>
          <w:sz w:val="22"/>
          <w:szCs w:val="22"/>
        </w:rPr>
        <w:t>XV</w:t>
      </w:r>
      <w:r w:rsidR="007679DA" w:rsidRPr="004D4989">
        <w:rPr>
          <w:rFonts w:ascii="Arial" w:hAnsi="Arial" w:cs="Arial"/>
          <w:sz w:val="22"/>
          <w:szCs w:val="22"/>
        </w:rPr>
        <w:t>I</w:t>
      </w:r>
      <w:r w:rsidRPr="004D4989">
        <w:rPr>
          <w:rFonts w:ascii="Arial" w:hAnsi="Arial" w:cs="Arial"/>
          <w:sz w:val="22"/>
          <w:szCs w:val="22"/>
        </w:rPr>
        <w:t>I.</w:t>
      </w:r>
    </w:p>
    <w:p w14:paraId="6ED5A726" w14:textId="77777777" w:rsidR="007679DA" w:rsidRPr="004D4989" w:rsidRDefault="007679DA" w:rsidP="007679DA">
      <w:pPr>
        <w:pStyle w:val="Smlouva-slo"/>
        <w:spacing w:before="0" w:after="120"/>
        <w:jc w:val="center"/>
        <w:rPr>
          <w:rFonts w:ascii="Arial" w:hAnsi="Arial" w:cs="Arial"/>
          <w:b/>
          <w:sz w:val="22"/>
          <w:szCs w:val="22"/>
        </w:rPr>
      </w:pPr>
      <w:r w:rsidRPr="004D4989">
        <w:rPr>
          <w:rFonts w:ascii="Arial" w:hAnsi="Arial" w:cs="Arial"/>
          <w:b/>
          <w:sz w:val="22"/>
          <w:szCs w:val="22"/>
        </w:rPr>
        <w:t>Závěrečná ujednání</w:t>
      </w:r>
    </w:p>
    <w:p w14:paraId="6ED5A727" w14:textId="77777777" w:rsidR="007679DA" w:rsidRPr="004D4989" w:rsidRDefault="007679DA" w:rsidP="00B03FF4">
      <w:pPr>
        <w:pStyle w:val="Normln1"/>
        <w:numPr>
          <w:ilvl w:val="0"/>
          <w:numId w:val="11"/>
        </w:numPr>
        <w:tabs>
          <w:tab w:val="left" w:pos="2268"/>
        </w:tabs>
        <w:jc w:val="both"/>
        <w:rPr>
          <w:rFonts w:ascii="Arial" w:hAnsi="Arial" w:cs="Arial"/>
          <w:sz w:val="22"/>
        </w:rPr>
      </w:pPr>
      <w:r w:rsidRPr="004D4989">
        <w:rPr>
          <w:rFonts w:ascii="Arial" w:hAnsi="Arial" w:cs="Arial"/>
          <w:sz w:val="22"/>
          <w:szCs w:val="22"/>
        </w:rPr>
        <w:t>Tato smlouva nabývá účinnosti dnem jejího uveřejnění v registru smluv (§ 6 odst. 1 zákona č. 340/2015 Sb., o zvláštních podmínkách účinnosti některých smluv, uveřejňování těchto smluv a registru smluv</w:t>
      </w:r>
      <w:r w:rsidR="00A16095">
        <w:rPr>
          <w:rFonts w:ascii="Arial" w:hAnsi="Arial" w:cs="Arial"/>
          <w:sz w:val="22"/>
          <w:szCs w:val="22"/>
        </w:rPr>
        <w:t>, ve znění pozdějších zákonů</w:t>
      </w:r>
      <w:r w:rsidRPr="004D4989">
        <w:rPr>
          <w:rFonts w:ascii="Arial" w:hAnsi="Arial" w:cs="Arial"/>
          <w:sz w:val="22"/>
          <w:szCs w:val="22"/>
        </w:rPr>
        <w:t xml:space="preserve"> (dále jen zákon o registru smluv). </w:t>
      </w:r>
      <w:r w:rsidR="00B2796D">
        <w:rPr>
          <w:rFonts w:ascii="Arial" w:hAnsi="Arial" w:cs="Arial"/>
          <w:sz w:val="22"/>
          <w:szCs w:val="22"/>
        </w:rPr>
        <w:t>Smlouva bude uveřejněna v registru smluv Objednatelem</w:t>
      </w:r>
      <w:r w:rsidR="00A16095">
        <w:rPr>
          <w:rFonts w:ascii="Arial" w:hAnsi="Arial" w:cs="Arial"/>
          <w:sz w:val="22"/>
          <w:szCs w:val="22"/>
        </w:rPr>
        <w:t>.</w:t>
      </w:r>
    </w:p>
    <w:p w14:paraId="6ED5A728" w14:textId="77777777" w:rsidR="009067F0" w:rsidRPr="004D4989" w:rsidRDefault="009067F0" w:rsidP="00B03FF4">
      <w:pPr>
        <w:pStyle w:val="Smlouva-slo"/>
        <w:numPr>
          <w:ilvl w:val="0"/>
          <w:numId w:val="11"/>
        </w:numPr>
        <w:spacing w:before="0"/>
        <w:rPr>
          <w:rFonts w:ascii="Arial" w:hAnsi="Arial" w:cs="Arial"/>
          <w:sz w:val="22"/>
          <w:szCs w:val="22"/>
        </w:rPr>
      </w:pPr>
      <w:r w:rsidRPr="004D4989">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14:paraId="6ED5A729" w14:textId="77777777" w:rsidR="009067F0" w:rsidRPr="004D4989" w:rsidRDefault="009067F0" w:rsidP="00B03FF4">
      <w:pPr>
        <w:pStyle w:val="Smlouva-slo"/>
        <w:numPr>
          <w:ilvl w:val="0"/>
          <w:numId w:val="11"/>
        </w:numPr>
        <w:spacing w:before="0" w:after="60"/>
        <w:rPr>
          <w:rFonts w:ascii="Arial" w:hAnsi="Arial" w:cs="Arial"/>
          <w:sz w:val="22"/>
          <w:szCs w:val="22"/>
        </w:rPr>
      </w:pPr>
      <w:r w:rsidRPr="004D4989">
        <w:rPr>
          <w:rFonts w:ascii="Arial" w:hAnsi="Arial" w:cs="Arial"/>
          <w:sz w:val="22"/>
          <w:szCs w:val="22"/>
        </w:rPr>
        <w:t>Smlouva zanikne jednostranným odstoupením od smlouvy pro její podstatné porušení druhou smluvní stranou, přičemž podstatným porušením smlouvy se rozumí zejména:</w:t>
      </w:r>
    </w:p>
    <w:p w14:paraId="6ED5A72A" w14:textId="77777777" w:rsidR="009067F0" w:rsidRPr="004D4989" w:rsidRDefault="009067F0" w:rsidP="00B03FF4">
      <w:pPr>
        <w:pStyle w:val="slovanPododstavecSmlouvy"/>
        <w:numPr>
          <w:ilvl w:val="0"/>
          <w:numId w:val="19"/>
        </w:numPr>
        <w:spacing w:after="60"/>
        <w:rPr>
          <w:rFonts w:ascii="Arial" w:hAnsi="Arial" w:cs="Arial"/>
          <w:sz w:val="22"/>
          <w:szCs w:val="22"/>
        </w:rPr>
      </w:pPr>
      <w:r w:rsidRPr="004D4989">
        <w:rPr>
          <w:rFonts w:ascii="Arial" w:hAnsi="Arial" w:cs="Arial"/>
          <w:sz w:val="22"/>
          <w:szCs w:val="22"/>
        </w:rPr>
        <w:t xml:space="preserve">neprovedení díla (jeho </w:t>
      </w:r>
      <w:r w:rsidR="00517E68" w:rsidRPr="004D4989">
        <w:rPr>
          <w:rFonts w:ascii="Arial" w:hAnsi="Arial" w:cs="Arial"/>
          <w:sz w:val="22"/>
          <w:szCs w:val="22"/>
        </w:rPr>
        <w:t xml:space="preserve">části) </w:t>
      </w:r>
      <w:r w:rsidRPr="004D4989">
        <w:rPr>
          <w:rFonts w:ascii="Arial" w:hAnsi="Arial" w:cs="Arial"/>
          <w:sz w:val="22"/>
          <w:szCs w:val="22"/>
        </w:rPr>
        <w:t>ve sjednané  době plnění,</w:t>
      </w:r>
    </w:p>
    <w:p w14:paraId="6ED5A72B" w14:textId="77777777" w:rsidR="00327D81" w:rsidRPr="004D4989" w:rsidRDefault="009067F0" w:rsidP="00D36F29">
      <w:pPr>
        <w:pStyle w:val="slovanPododstavecSmlouvy"/>
        <w:numPr>
          <w:ilvl w:val="0"/>
          <w:numId w:val="6"/>
        </w:numPr>
        <w:rPr>
          <w:rFonts w:ascii="Arial" w:hAnsi="Arial" w:cs="Arial"/>
          <w:sz w:val="22"/>
          <w:szCs w:val="22"/>
        </w:rPr>
      </w:pPr>
      <w:r w:rsidRPr="004D4989">
        <w:rPr>
          <w:rFonts w:ascii="Arial" w:hAnsi="Arial" w:cs="Arial"/>
          <w:sz w:val="22"/>
          <w:szCs w:val="22"/>
        </w:rPr>
        <w:t xml:space="preserve">neuhrazení ceny díla nebo úplaty objednatelem po druhé výzvě </w:t>
      </w:r>
      <w:r w:rsidR="001F64A0">
        <w:rPr>
          <w:rFonts w:ascii="Arial" w:hAnsi="Arial" w:cs="Arial"/>
          <w:sz w:val="22"/>
          <w:szCs w:val="22"/>
        </w:rPr>
        <w:t>dodavatel</w:t>
      </w:r>
      <w:r w:rsidRPr="004D4989">
        <w:rPr>
          <w:rFonts w:ascii="Arial" w:hAnsi="Arial" w:cs="Arial"/>
          <w:sz w:val="22"/>
          <w:szCs w:val="22"/>
        </w:rPr>
        <w:t xml:space="preserve">e k uhrazení dlužné částky, přičemž druhá výzva nesmí následovat dříve než 30 dnů po doručení první výzvy. </w:t>
      </w:r>
    </w:p>
    <w:p w14:paraId="6ED5A72C" w14:textId="77777777" w:rsidR="009067F0" w:rsidRPr="004D4989" w:rsidRDefault="009067F0" w:rsidP="00B03FF4">
      <w:pPr>
        <w:pStyle w:val="Smlouva-slo"/>
        <w:numPr>
          <w:ilvl w:val="0"/>
          <w:numId w:val="11"/>
        </w:numPr>
        <w:spacing w:before="0"/>
        <w:rPr>
          <w:rFonts w:ascii="Arial" w:hAnsi="Arial" w:cs="Arial"/>
          <w:sz w:val="22"/>
          <w:szCs w:val="22"/>
        </w:rPr>
      </w:pPr>
      <w:r w:rsidRPr="004D4989">
        <w:rPr>
          <w:rFonts w:ascii="Arial" w:hAnsi="Arial" w:cs="Arial"/>
          <w:sz w:val="22"/>
          <w:szCs w:val="22"/>
        </w:rPr>
        <w:t xml:space="preserve">V případě zániku závazku z této smlouvy před jeho řádným splněním je </w:t>
      </w:r>
      <w:r w:rsidR="001F64A0">
        <w:rPr>
          <w:rFonts w:ascii="Arial" w:hAnsi="Arial" w:cs="Arial"/>
          <w:sz w:val="22"/>
          <w:szCs w:val="22"/>
        </w:rPr>
        <w:t xml:space="preserve">dodavatel </w:t>
      </w:r>
      <w:r w:rsidRPr="004D4989">
        <w:rPr>
          <w:rFonts w:ascii="Arial" w:hAnsi="Arial" w:cs="Arial"/>
          <w:sz w:val="22"/>
          <w:szCs w:val="22"/>
        </w:rPr>
        <w:t>povinen ihned předat objednateli nedokončené dílo včetně věcí, které opatřil a které jsou součástí díla a uhradit případně vzniklou škodu. Smluvní strany uzavřou dohodu, ve které upraví vzájemná práva a povinnosti.</w:t>
      </w:r>
    </w:p>
    <w:p w14:paraId="6ED5A72D" w14:textId="77777777" w:rsidR="009067F0" w:rsidRPr="004D4989" w:rsidRDefault="001F64A0" w:rsidP="00B03FF4">
      <w:pPr>
        <w:pStyle w:val="Smlouva-slo"/>
        <w:numPr>
          <w:ilvl w:val="0"/>
          <w:numId w:val="11"/>
        </w:numPr>
        <w:spacing w:before="0"/>
        <w:rPr>
          <w:rFonts w:ascii="Arial" w:hAnsi="Arial" w:cs="Arial"/>
          <w:sz w:val="22"/>
          <w:szCs w:val="22"/>
        </w:rPr>
      </w:pPr>
      <w:r>
        <w:rPr>
          <w:rFonts w:ascii="Arial" w:hAnsi="Arial" w:cs="Arial"/>
          <w:sz w:val="22"/>
          <w:szCs w:val="22"/>
        </w:rPr>
        <w:t>Dodavatel</w:t>
      </w:r>
      <w:r w:rsidR="009067F0" w:rsidRPr="004D4989">
        <w:rPr>
          <w:rFonts w:ascii="Arial" w:hAnsi="Arial" w:cs="Arial"/>
          <w:sz w:val="22"/>
          <w:szCs w:val="22"/>
        </w:rPr>
        <w:t xml:space="preserve"> nemůže bez souhlasu objednatele postoupit svá práva a povinnosti plynoucí ze smlouvy třetí osobě.</w:t>
      </w:r>
    </w:p>
    <w:p w14:paraId="6ED5A72E" w14:textId="77777777" w:rsidR="00213AA5" w:rsidRPr="004D4989" w:rsidRDefault="009067F0" w:rsidP="00B03FF4">
      <w:pPr>
        <w:pStyle w:val="Smlouva-slo"/>
        <w:numPr>
          <w:ilvl w:val="0"/>
          <w:numId w:val="11"/>
        </w:numPr>
        <w:spacing w:before="0"/>
        <w:rPr>
          <w:rFonts w:ascii="Arial" w:hAnsi="Arial" w:cs="Arial"/>
          <w:sz w:val="22"/>
          <w:szCs w:val="22"/>
        </w:rPr>
      </w:pPr>
      <w:r w:rsidRPr="004D4989">
        <w:rPr>
          <w:rFonts w:ascii="Arial" w:hAnsi="Arial" w:cs="Arial"/>
          <w:sz w:val="22"/>
          <w:szCs w:val="22"/>
        </w:rPr>
        <w:t xml:space="preserve">Smlouva je vyhotovena ve </w:t>
      </w:r>
      <w:r w:rsidR="00A16095">
        <w:rPr>
          <w:rFonts w:ascii="Arial" w:hAnsi="Arial" w:cs="Arial"/>
          <w:sz w:val="22"/>
          <w:szCs w:val="22"/>
        </w:rPr>
        <w:t>třech</w:t>
      </w:r>
      <w:r w:rsidRPr="004D4989">
        <w:rPr>
          <w:rFonts w:ascii="Arial" w:hAnsi="Arial" w:cs="Arial"/>
          <w:sz w:val="22"/>
          <w:szCs w:val="22"/>
        </w:rPr>
        <w:t xml:space="preserve"> stejnopisech s platností originálu podepsaných oprávněnými zástupci smluvních stran, přičemž objednatel obdrží </w:t>
      </w:r>
      <w:r w:rsidR="00A16095">
        <w:rPr>
          <w:rFonts w:ascii="Arial" w:hAnsi="Arial" w:cs="Arial"/>
          <w:sz w:val="22"/>
          <w:szCs w:val="22"/>
        </w:rPr>
        <w:t>dvě</w:t>
      </w:r>
      <w:r w:rsidRPr="004D4989">
        <w:rPr>
          <w:rFonts w:ascii="Arial" w:hAnsi="Arial" w:cs="Arial"/>
          <w:sz w:val="22"/>
          <w:szCs w:val="22"/>
        </w:rPr>
        <w:t xml:space="preserve"> a </w:t>
      </w:r>
      <w:r w:rsidR="001F64A0">
        <w:rPr>
          <w:rFonts w:ascii="Arial" w:hAnsi="Arial" w:cs="Arial"/>
          <w:sz w:val="22"/>
          <w:szCs w:val="22"/>
        </w:rPr>
        <w:t>dodavatel</w:t>
      </w:r>
      <w:r w:rsidRPr="004D4989">
        <w:rPr>
          <w:rFonts w:ascii="Arial" w:hAnsi="Arial" w:cs="Arial"/>
          <w:sz w:val="22"/>
          <w:szCs w:val="22"/>
        </w:rPr>
        <w:t xml:space="preserve"> jedno vyhotovení.</w:t>
      </w:r>
    </w:p>
    <w:p w14:paraId="6ED5A72F" w14:textId="77777777" w:rsidR="009067F0" w:rsidRPr="004D4989" w:rsidRDefault="009067F0" w:rsidP="00B03FF4">
      <w:pPr>
        <w:pStyle w:val="Smlouva-slo"/>
        <w:numPr>
          <w:ilvl w:val="0"/>
          <w:numId w:val="11"/>
        </w:numPr>
        <w:spacing w:before="0"/>
        <w:rPr>
          <w:rFonts w:ascii="Arial" w:hAnsi="Arial" w:cs="Arial"/>
          <w:sz w:val="22"/>
          <w:szCs w:val="22"/>
        </w:rPr>
      </w:pPr>
      <w:r w:rsidRPr="004D4989">
        <w:rPr>
          <w:rFonts w:ascii="Arial" w:hAnsi="Arial" w:cs="Arial"/>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ED5A730" w14:textId="77777777" w:rsidR="00627404" w:rsidRPr="00B2796D" w:rsidRDefault="003601E8" w:rsidP="00B03FF4">
      <w:pPr>
        <w:pStyle w:val="Smlouva-slo"/>
        <w:numPr>
          <w:ilvl w:val="0"/>
          <w:numId w:val="11"/>
        </w:numPr>
        <w:spacing w:before="0"/>
        <w:rPr>
          <w:rFonts w:ascii="Arial" w:hAnsi="Arial" w:cs="Arial"/>
          <w:sz w:val="22"/>
          <w:szCs w:val="22"/>
        </w:rPr>
      </w:pPr>
      <w:r w:rsidRPr="00B2796D">
        <w:rPr>
          <w:rFonts w:ascii="Arial" w:hAnsi="Arial" w:cs="Arial"/>
          <w:sz w:val="22"/>
          <w:szCs w:val="22"/>
        </w:rPr>
        <w:t xml:space="preserve">Tato smlouva je </w:t>
      </w:r>
      <w:r w:rsidR="00B2796D">
        <w:rPr>
          <w:rFonts w:ascii="Arial" w:hAnsi="Arial" w:cs="Arial"/>
          <w:sz w:val="22"/>
          <w:szCs w:val="22"/>
        </w:rPr>
        <w:t>schválena</w:t>
      </w:r>
      <w:r w:rsidRPr="00B2796D">
        <w:rPr>
          <w:rFonts w:ascii="Arial" w:hAnsi="Arial" w:cs="Arial"/>
          <w:sz w:val="22"/>
          <w:szCs w:val="22"/>
        </w:rPr>
        <w:t xml:space="preserve"> Radou </w:t>
      </w:r>
      <w:r w:rsidR="004F0C70">
        <w:rPr>
          <w:rFonts w:ascii="Arial" w:hAnsi="Arial" w:cs="Arial"/>
          <w:sz w:val="22"/>
          <w:szCs w:val="22"/>
        </w:rPr>
        <w:t>města Kroměříž</w:t>
      </w:r>
      <w:r w:rsidRPr="00B2796D">
        <w:rPr>
          <w:rFonts w:ascii="Arial" w:hAnsi="Arial" w:cs="Arial"/>
          <w:sz w:val="22"/>
          <w:szCs w:val="22"/>
        </w:rPr>
        <w:t xml:space="preserve"> pod č. usnesení </w:t>
      </w:r>
      <w:r w:rsidR="00B2796D" w:rsidRPr="00B2796D">
        <w:rPr>
          <w:rFonts w:ascii="Arial" w:hAnsi="Arial" w:cs="Arial"/>
          <w:sz w:val="22"/>
          <w:szCs w:val="22"/>
          <w:highlight w:val="yellow"/>
        </w:rPr>
        <w:t>XX</w:t>
      </w:r>
      <w:r w:rsidRPr="00B2796D">
        <w:rPr>
          <w:rFonts w:ascii="Arial" w:hAnsi="Arial" w:cs="Arial"/>
          <w:sz w:val="22"/>
          <w:szCs w:val="22"/>
        </w:rPr>
        <w:t xml:space="preserve"> ze dne </w:t>
      </w:r>
      <w:r w:rsidR="00B2796D" w:rsidRPr="00B2796D">
        <w:rPr>
          <w:rFonts w:ascii="Arial" w:hAnsi="Arial" w:cs="Arial"/>
          <w:sz w:val="22"/>
          <w:szCs w:val="22"/>
          <w:highlight w:val="yellow"/>
        </w:rPr>
        <w:t>XX</w:t>
      </w:r>
      <w:r w:rsidRPr="00B2796D">
        <w:rPr>
          <w:rFonts w:ascii="Arial" w:hAnsi="Arial" w:cs="Arial"/>
          <w:sz w:val="22"/>
          <w:szCs w:val="22"/>
        </w:rPr>
        <w:t>.</w:t>
      </w:r>
    </w:p>
    <w:p w14:paraId="6ED5A731" w14:textId="77777777" w:rsidR="00672D9B" w:rsidRPr="004D4989" w:rsidRDefault="00672D9B" w:rsidP="002073E9">
      <w:pPr>
        <w:pStyle w:val="Smlouva-slo"/>
        <w:spacing w:before="0" w:after="120"/>
        <w:ind w:left="357"/>
        <w:rPr>
          <w:rFonts w:ascii="Arial" w:hAnsi="Arial" w:cs="Arial"/>
          <w:sz w:val="22"/>
          <w:szCs w:val="22"/>
        </w:rPr>
      </w:pPr>
    </w:p>
    <w:p w14:paraId="6ED5A732" w14:textId="77777777" w:rsidR="00C47B63" w:rsidRDefault="00E72090" w:rsidP="002073E9">
      <w:pPr>
        <w:pStyle w:val="Smlouva-slo"/>
        <w:spacing w:before="0" w:after="120"/>
        <w:ind w:left="357"/>
        <w:rPr>
          <w:rFonts w:ascii="Arial" w:hAnsi="Arial" w:cs="Arial"/>
          <w:sz w:val="22"/>
          <w:szCs w:val="22"/>
        </w:rPr>
      </w:pPr>
      <w:r>
        <w:rPr>
          <w:rFonts w:ascii="Arial" w:hAnsi="Arial" w:cs="Arial"/>
          <w:sz w:val="22"/>
          <w:szCs w:val="22"/>
        </w:rPr>
        <w:t>Příloha č. 1 – rozpočet</w:t>
      </w:r>
    </w:p>
    <w:p w14:paraId="6ED5A733" w14:textId="77777777" w:rsidR="00E72090" w:rsidRDefault="00E72090" w:rsidP="002073E9">
      <w:pPr>
        <w:pStyle w:val="Smlouva-slo"/>
        <w:spacing w:before="0" w:after="120"/>
        <w:ind w:left="357"/>
        <w:rPr>
          <w:rFonts w:ascii="Arial" w:hAnsi="Arial" w:cs="Arial"/>
          <w:sz w:val="22"/>
          <w:szCs w:val="22"/>
        </w:rPr>
      </w:pPr>
      <w:r>
        <w:rPr>
          <w:rFonts w:ascii="Arial" w:hAnsi="Arial" w:cs="Arial"/>
          <w:sz w:val="22"/>
          <w:szCs w:val="22"/>
        </w:rPr>
        <w:t>Příloha č. 2 – vymezení kurzů</w:t>
      </w:r>
    </w:p>
    <w:p w14:paraId="6ED5A734" w14:textId="77777777" w:rsidR="009E5E1E" w:rsidRDefault="009E5E1E" w:rsidP="002073E9">
      <w:pPr>
        <w:pStyle w:val="Smlouva-slo"/>
        <w:spacing w:before="0" w:after="120"/>
        <w:ind w:left="357"/>
        <w:rPr>
          <w:rFonts w:ascii="Arial" w:hAnsi="Arial" w:cs="Arial"/>
          <w:sz w:val="22"/>
          <w:szCs w:val="22"/>
        </w:rPr>
      </w:pPr>
    </w:p>
    <w:p w14:paraId="6ED5A735" w14:textId="77777777" w:rsidR="009E5E1E" w:rsidRPr="004D4989" w:rsidRDefault="009E5E1E" w:rsidP="002073E9">
      <w:pPr>
        <w:pStyle w:val="Smlouva-slo"/>
        <w:spacing w:before="0" w:after="120"/>
        <w:ind w:left="357"/>
        <w:rPr>
          <w:rFonts w:ascii="Arial" w:hAnsi="Arial" w:cs="Arial"/>
          <w:sz w:val="22"/>
          <w:szCs w:val="22"/>
        </w:rPr>
      </w:pPr>
    </w:p>
    <w:p w14:paraId="6ED5A736" w14:textId="77777777" w:rsidR="00C47B63" w:rsidRPr="004D4989" w:rsidRDefault="00C47B63" w:rsidP="002073E9">
      <w:pPr>
        <w:pStyle w:val="Smlouva-slo"/>
        <w:spacing w:before="0" w:after="120"/>
        <w:ind w:left="357"/>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9067F0" w:rsidRPr="004D4989" w14:paraId="6ED5A73A" w14:textId="77777777">
        <w:tc>
          <w:tcPr>
            <w:tcW w:w="3544" w:type="dxa"/>
          </w:tcPr>
          <w:p w14:paraId="6ED5A737" w14:textId="77777777" w:rsidR="009067F0" w:rsidRPr="004D4989" w:rsidRDefault="009067F0" w:rsidP="004F0C70">
            <w:pPr>
              <w:rPr>
                <w:rFonts w:ascii="Arial" w:hAnsi="Arial" w:cs="Arial"/>
                <w:sz w:val="22"/>
                <w:szCs w:val="22"/>
              </w:rPr>
            </w:pPr>
            <w:r w:rsidRPr="004D4989">
              <w:rPr>
                <w:rFonts w:ascii="Arial" w:hAnsi="Arial" w:cs="Arial"/>
                <w:sz w:val="22"/>
                <w:szCs w:val="22"/>
              </w:rPr>
              <w:t>V </w:t>
            </w:r>
            <w:r w:rsidR="004F0C70">
              <w:rPr>
                <w:rFonts w:ascii="Arial" w:hAnsi="Arial" w:cs="Arial"/>
                <w:sz w:val="22"/>
                <w:szCs w:val="22"/>
              </w:rPr>
              <w:t>Kroměříži</w:t>
            </w:r>
            <w:r w:rsidRPr="004D4989">
              <w:rPr>
                <w:rFonts w:ascii="Arial" w:hAnsi="Arial" w:cs="Arial"/>
                <w:sz w:val="22"/>
                <w:szCs w:val="22"/>
              </w:rPr>
              <w:t xml:space="preserve"> dne: </w:t>
            </w:r>
          </w:p>
        </w:tc>
        <w:tc>
          <w:tcPr>
            <w:tcW w:w="1985" w:type="dxa"/>
          </w:tcPr>
          <w:p w14:paraId="6ED5A738" w14:textId="77777777" w:rsidR="009067F0" w:rsidRPr="004D4989" w:rsidRDefault="009067F0">
            <w:pPr>
              <w:rPr>
                <w:rFonts w:ascii="Arial" w:hAnsi="Arial" w:cs="Arial"/>
                <w:sz w:val="22"/>
                <w:szCs w:val="22"/>
              </w:rPr>
            </w:pPr>
          </w:p>
        </w:tc>
        <w:tc>
          <w:tcPr>
            <w:tcW w:w="3543" w:type="dxa"/>
          </w:tcPr>
          <w:p w14:paraId="6ED5A739" w14:textId="77777777" w:rsidR="009067F0" w:rsidRPr="004D4989" w:rsidRDefault="009067F0">
            <w:pPr>
              <w:pStyle w:val="Zhlav"/>
              <w:tabs>
                <w:tab w:val="clear" w:pos="4536"/>
                <w:tab w:val="clear" w:pos="9072"/>
              </w:tabs>
              <w:rPr>
                <w:rFonts w:ascii="Arial" w:hAnsi="Arial" w:cs="Arial"/>
                <w:sz w:val="22"/>
                <w:szCs w:val="22"/>
                <w:lang w:val="cs-CZ" w:eastAsia="en-US"/>
              </w:rPr>
            </w:pPr>
            <w:r w:rsidRPr="004D4989">
              <w:rPr>
                <w:rFonts w:ascii="Arial" w:hAnsi="Arial" w:cs="Arial"/>
                <w:sz w:val="22"/>
                <w:szCs w:val="22"/>
                <w:lang w:val="cs-CZ" w:eastAsia="en-US"/>
              </w:rPr>
              <w:t>V                         dne:</w:t>
            </w:r>
          </w:p>
        </w:tc>
      </w:tr>
    </w:tbl>
    <w:p w14:paraId="6ED5A73B" w14:textId="77777777" w:rsidR="00213AA5" w:rsidRPr="004D4989" w:rsidRDefault="00213AA5" w:rsidP="00213AA5">
      <w:pPr>
        <w:pStyle w:val="Normln1"/>
        <w:tabs>
          <w:tab w:val="left" w:pos="2268"/>
          <w:tab w:val="left" w:pos="4962"/>
        </w:tabs>
        <w:jc w:val="both"/>
        <w:rPr>
          <w:rFonts w:ascii="Arial" w:hAnsi="Arial" w:cs="Arial"/>
          <w:sz w:val="22"/>
        </w:rPr>
      </w:pPr>
    </w:p>
    <w:p w14:paraId="6ED5A73C" w14:textId="77777777" w:rsidR="00213AA5" w:rsidRPr="004D4989" w:rsidRDefault="00213AA5" w:rsidP="00213AA5">
      <w:pPr>
        <w:pStyle w:val="Normln1"/>
        <w:tabs>
          <w:tab w:val="left" w:pos="2268"/>
          <w:tab w:val="left" w:pos="4962"/>
        </w:tabs>
        <w:jc w:val="both"/>
        <w:rPr>
          <w:rFonts w:ascii="Arial" w:hAnsi="Arial" w:cs="Arial"/>
          <w:sz w:val="22"/>
        </w:rPr>
      </w:pPr>
    </w:p>
    <w:p w14:paraId="6ED5A73D" w14:textId="77777777" w:rsidR="00213AA5" w:rsidRPr="004D4989" w:rsidRDefault="00213AA5" w:rsidP="00213AA5">
      <w:pPr>
        <w:pStyle w:val="Normln1"/>
        <w:tabs>
          <w:tab w:val="left" w:pos="2268"/>
          <w:tab w:val="left" w:pos="4962"/>
        </w:tabs>
        <w:jc w:val="both"/>
        <w:rPr>
          <w:rFonts w:ascii="Arial" w:hAnsi="Arial" w:cs="Arial"/>
          <w:sz w:val="22"/>
        </w:rPr>
      </w:pPr>
      <w:r w:rsidRPr="004D4989">
        <w:rPr>
          <w:rFonts w:ascii="Arial" w:hAnsi="Arial" w:cs="Arial"/>
          <w:sz w:val="22"/>
        </w:rPr>
        <w:t>Za objednatele:</w:t>
      </w:r>
      <w:r w:rsidRPr="004D4989">
        <w:rPr>
          <w:rFonts w:ascii="Arial" w:hAnsi="Arial" w:cs="Arial"/>
          <w:sz w:val="22"/>
        </w:rPr>
        <w:tab/>
      </w:r>
      <w:r w:rsidRPr="004D4989">
        <w:rPr>
          <w:rFonts w:ascii="Arial" w:hAnsi="Arial" w:cs="Arial"/>
          <w:sz w:val="22"/>
        </w:rPr>
        <w:tab/>
        <w:t xml:space="preserve">     </w:t>
      </w:r>
      <w:r w:rsidRPr="004D4989">
        <w:rPr>
          <w:rFonts w:ascii="Arial" w:hAnsi="Arial" w:cs="Arial"/>
          <w:sz w:val="22"/>
        </w:rPr>
        <w:tab/>
        <w:t>Za dodavatele:</w:t>
      </w:r>
    </w:p>
    <w:p w14:paraId="6ED5A73E" w14:textId="77777777" w:rsidR="00213AA5" w:rsidRPr="004D4989" w:rsidRDefault="00213AA5" w:rsidP="00213AA5">
      <w:pPr>
        <w:pStyle w:val="Normln1"/>
        <w:tabs>
          <w:tab w:val="left" w:pos="2268"/>
          <w:tab w:val="left" w:pos="4962"/>
        </w:tabs>
        <w:jc w:val="both"/>
        <w:rPr>
          <w:rFonts w:ascii="Arial" w:hAnsi="Arial" w:cs="Arial"/>
          <w:sz w:val="22"/>
        </w:rPr>
      </w:pPr>
    </w:p>
    <w:p w14:paraId="6ED5A73F" w14:textId="77777777" w:rsidR="00213AA5" w:rsidRPr="004D4989" w:rsidRDefault="00213AA5" w:rsidP="00213AA5">
      <w:pPr>
        <w:pStyle w:val="Normln1"/>
        <w:tabs>
          <w:tab w:val="left" w:pos="2268"/>
          <w:tab w:val="left" w:pos="4253"/>
        </w:tabs>
        <w:jc w:val="both"/>
        <w:rPr>
          <w:rFonts w:ascii="Arial" w:hAnsi="Arial" w:cs="Arial"/>
          <w:b/>
          <w:sz w:val="24"/>
        </w:rPr>
      </w:pPr>
    </w:p>
    <w:p w14:paraId="6ED5A740" w14:textId="77777777" w:rsidR="00213AA5" w:rsidRPr="004D4989" w:rsidRDefault="00213AA5" w:rsidP="00213AA5">
      <w:pPr>
        <w:pStyle w:val="Normln1"/>
        <w:tabs>
          <w:tab w:val="left" w:pos="2268"/>
          <w:tab w:val="left" w:pos="4253"/>
        </w:tabs>
        <w:jc w:val="both"/>
        <w:rPr>
          <w:rFonts w:ascii="Arial" w:hAnsi="Arial" w:cs="Arial"/>
          <w:b/>
          <w:sz w:val="24"/>
        </w:rPr>
      </w:pPr>
    </w:p>
    <w:p w14:paraId="6ED5A741" w14:textId="77777777" w:rsidR="00213AA5" w:rsidRPr="004D4989" w:rsidRDefault="00213AA5" w:rsidP="00213AA5">
      <w:pPr>
        <w:pStyle w:val="Normln1"/>
        <w:tabs>
          <w:tab w:val="left" w:pos="2268"/>
          <w:tab w:val="left" w:pos="4253"/>
        </w:tabs>
        <w:jc w:val="both"/>
        <w:rPr>
          <w:rFonts w:ascii="Arial" w:hAnsi="Arial" w:cs="Arial"/>
          <w:b/>
          <w:sz w:val="24"/>
        </w:rPr>
      </w:pPr>
      <w:r w:rsidRPr="004D4989">
        <w:rPr>
          <w:rFonts w:ascii="Arial" w:hAnsi="Arial" w:cs="Arial"/>
          <w:b/>
          <w:sz w:val="24"/>
        </w:rPr>
        <w:t>…………………………………..</w:t>
      </w:r>
      <w:r w:rsidRPr="004D4989">
        <w:rPr>
          <w:rFonts w:ascii="Arial" w:hAnsi="Arial" w:cs="Arial"/>
          <w:b/>
          <w:sz w:val="24"/>
        </w:rPr>
        <w:tab/>
      </w:r>
      <w:r w:rsidRPr="004D4989">
        <w:rPr>
          <w:rFonts w:ascii="Arial" w:hAnsi="Arial" w:cs="Arial"/>
          <w:b/>
          <w:sz w:val="24"/>
        </w:rPr>
        <w:tab/>
      </w:r>
      <w:r w:rsidRPr="004D4989">
        <w:rPr>
          <w:rFonts w:ascii="Arial" w:hAnsi="Arial" w:cs="Arial"/>
          <w:b/>
          <w:sz w:val="24"/>
        </w:rPr>
        <w:tab/>
        <w:t xml:space="preserve">   </w:t>
      </w:r>
      <w:r w:rsidRPr="004D4989">
        <w:rPr>
          <w:rFonts w:ascii="Arial" w:hAnsi="Arial" w:cs="Arial"/>
          <w:b/>
          <w:sz w:val="24"/>
        </w:rPr>
        <w:tab/>
        <w:t>……………………………..</w:t>
      </w:r>
    </w:p>
    <w:sectPr w:rsidR="00213AA5" w:rsidRPr="004D4989" w:rsidSect="001E017A">
      <w:headerReference w:type="default" r:id="rId11"/>
      <w:footerReference w:type="even" r:id="rId12"/>
      <w:footerReference w:type="default" r:id="rId13"/>
      <w:headerReference w:type="first" r:id="rId14"/>
      <w:footerReference w:type="first" r:id="rId15"/>
      <w:pgSz w:w="11906" w:h="16838" w:code="9"/>
      <w:pgMar w:top="1418" w:right="1418" w:bottom="993" w:left="1418" w:header="709"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604C" w14:textId="77777777" w:rsidR="00942130" w:rsidRDefault="00942130">
      <w:r>
        <w:separator/>
      </w:r>
    </w:p>
  </w:endnote>
  <w:endnote w:type="continuationSeparator" w:id="0">
    <w:p w14:paraId="055CE86A" w14:textId="77777777" w:rsidR="00942130" w:rsidRDefault="0094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CE">
    <w:altName w:val="Arial"/>
    <w:charset w:val="58"/>
    <w:family w:val="auto"/>
    <w:pitch w:val="variable"/>
    <w:sig w:usb0="00000000" w:usb1="5000A1FF" w:usb2="00000000" w:usb3="00000000" w:csb0="000001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A748" w14:textId="77777777" w:rsidR="00517E68" w:rsidRDefault="004F582D">
    <w:pPr>
      <w:pStyle w:val="Zpat"/>
      <w:framePr w:wrap="around" w:vAnchor="text" w:hAnchor="margin" w:xAlign="right" w:y="1"/>
      <w:rPr>
        <w:rStyle w:val="slostrnky"/>
      </w:rPr>
    </w:pPr>
    <w:r>
      <w:rPr>
        <w:rStyle w:val="slostrnky"/>
      </w:rPr>
      <w:fldChar w:fldCharType="begin"/>
    </w:r>
    <w:r w:rsidR="00517E68">
      <w:rPr>
        <w:rStyle w:val="slostrnky"/>
      </w:rPr>
      <w:instrText xml:space="preserve">PAGE  </w:instrText>
    </w:r>
    <w:r>
      <w:rPr>
        <w:rStyle w:val="slostrnky"/>
      </w:rPr>
      <w:fldChar w:fldCharType="end"/>
    </w:r>
  </w:p>
  <w:p w14:paraId="6ED5A749" w14:textId="77777777" w:rsidR="00517E68" w:rsidRDefault="00517E6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A74A" w14:textId="77777777" w:rsidR="007231D7" w:rsidRDefault="007231D7">
    <w:pPr>
      <w:pStyle w:val="Zpat"/>
      <w:jc w:val="right"/>
    </w:pPr>
    <w:r>
      <w:fldChar w:fldCharType="begin"/>
    </w:r>
    <w:r>
      <w:instrText>PAGE   \* MERGEFORMAT</w:instrText>
    </w:r>
    <w:r>
      <w:fldChar w:fldCharType="separate"/>
    </w:r>
    <w:r w:rsidR="00905690" w:rsidRPr="00905690">
      <w:rPr>
        <w:lang w:val="cs-CZ"/>
      </w:rPr>
      <w:t>7</w:t>
    </w:r>
    <w:r>
      <w:fldChar w:fldCharType="end"/>
    </w:r>
  </w:p>
  <w:p w14:paraId="6ED5A74B" w14:textId="77777777" w:rsidR="007231D7" w:rsidRDefault="007231D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A74E" w14:textId="77777777" w:rsidR="00517E68" w:rsidRDefault="00517E68" w:rsidP="00C606FC">
    <w:pPr>
      <w:pStyle w:val="Zpat"/>
      <w:tabs>
        <w:tab w:val="clear" w:pos="4536"/>
        <w:tab w:val="clear" w:pos="9072"/>
        <w:tab w:val="left" w:pos="712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46EA" w14:textId="77777777" w:rsidR="00942130" w:rsidRDefault="00942130">
      <w:r>
        <w:separator/>
      </w:r>
    </w:p>
  </w:footnote>
  <w:footnote w:type="continuationSeparator" w:id="0">
    <w:p w14:paraId="49A24F98" w14:textId="77777777" w:rsidR="00942130" w:rsidRDefault="0094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A746" w14:textId="77777777" w:rsidR="00C606FC" w:rsidRDefault="00C606FC" w:rsidP="00C606FC">
    <w:pPr>
      <w:pStyle w:val="Zpat"/>
      <w:jc w:val="center"/>
    </w:pPr>
  </w:p>
  <w:p w14:paraId="6ED5A747" w14:textId="77777777" w:rsidR="00517E68" w:rsidRDefault="00517E6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5A74C" w14:textId="77777777" w:rsidR="0007715E" w:rsidRDefault="00774E74" w:rsidP="0007715E">
    <w:pPr>
      <w:pStyle w:val="Zhlav"/>
    </w:pPr>
    <w:r>
      <w:rPr>
        <w:lang w:val="cs-CZ" w:eastAsia="cs-CZ"/>
      </w:rPr>
      <w:drawing>
        <wp:anchor distT="0" distB="0" distL="114300" distR="114300" simplePos="0" relativeHeight="251657728" behindDoc="0" locked="0" layoutInCell="1" allowOverlap="1" wp14:anchorId="6ED5A74F" wp14:editId="6ED5A750">
          <wp:simplePos x="0" y="0"/>
          <wp:positionH relativeFrom="margin">
            <wp:posOffset>-53340</wp:posOffset>
          </wp:positionH>
          <wp:positionV relativeFrom="margin">
            <wp:posOffset>-654685</wp:posOffset>
          </wp:positionV>
          <wp:extent cx="2947670" cy="610870"/>
          <wp:effectExtent l="0" t="0" r="508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67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A74D" w14:textId="77777777" w:rsidR="00C606FC" w:rsidRDefault="00C606FC" w:rsidP="00C606FC">
    <w:pPr>
      <w:pStyle w:val="Zpa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E0E"/>
    <w:multiLevelType w:val="hybridMultilevel"/>
    <w:tmpl w:val="0FC40E1A"/>
    <w:lvl w:ilvl="0" w:tplc="5CC0BA80">
      <w:start w:val="1"/>
      <w:numFmt w:val="decimal"/>
      <w:lvlText w:val="%1."/>
      <w:lvlJc w:val="left"/>
      <w:pPr>
        <w:tabs>
          <w:tab w:val="num" w:pos="360"/>
        </w:tabs>
        <w:ind w:left="357" w:hanging="357"/>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C721183"/>
    <w:multiLevelType w:val="hybridMultilevel"/>
    <w:tmpl w:val="2144B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51F26"/>
    <w:multiLevelType w:val="hybridMultilevel"/>
    <w:tmpl w:val="3A44C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2840D2"/>
    <w:multiLevelType w:val="hybridMultilevel"/>
    <w:tmpl w:val="FD160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B102A"/>
    <w:multiLevelType w:val="hybridMultilevel"/>
    <w:tmpl w:val="91CE0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D03ED8"/>
    <w:multiLevelType w:val="singleLevel"/>
    <w:tmpl w:val="540CB456"/>
    <w:lvl w:ilvl="0">
      <w:start w:val="1"/>
      <w:numFmt w:val="decimal"/>
      <w:lvlText w:val="%1."/>
      <w:lvlJc w:val="left"/>
      <w:pPr>
        <w:tabs>
          <w:tab w:val="num" w:pos="360"/>
        </w:tabs>
        <w:ind w:left="360" w:hanging="360"/>
      </w:pPr>
      <w:rPr>
        <w:rFonts w:hint="default"/>
      </w:rPr>
    </w:lvl>
  </w:abstractNum>
  <w:abstractNum w:abstractNumId="6" w15:restartNumberingAfterBreak="0">
    <w:nsid w:val="19E46E17"/>
    <w:multiLevelType w:val="hybridMultilevel"/>
    <w:tmpl w:val="65587A88"/>
    <w:lvl w:ilvl="0" w:tplc="1E0CFE48">
      <w:start w:val="1"/>
      <w:numFmt w:val="decimal"/>
      <w:lvlText w:val="%1."/>
      <w:lvlJc w:val="left"/>
      <w:pPr>
        <w:ind w:left="720" w:hanging="360"/>
      </w:pPr>
      <w:rPr>
        <w:rFonts w:ascii="Arial" w:eastAsia="Calibr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720A2C"/>
    <w:multiLevelType w:val="hybridMultilevel"/>
    <w:tmpl w:val="F9A02182"/>
    <w:lvl w:ilvl="0" w:tplc="06A68320">
      <w:start w:val="1"/>
      <w:numFmt w:val="decimal"/>
      <w:lvlText w:val="%1."/>
      <w:lvlJc w:val="left"/>
      <w:pPr>
        <w:ind w:left="360" w:hanging="360"/>
      </w:pPr>
      <w:rPr>
        <w:rFonts w:ascii="Arial" w:hAnsi="Arial" w:hint="default"/>
        <w:b w:val="0"/>
        <w:i w:val="0"/>
        <w:color w:val="auto"/>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D3B1CB1"/>
    <w:multiLevelType w:val="singleLevel"/>
    <w:tmpl w:val="83B40FB2"/>
    <w:lvl w:ilvl="0">
      <w:start w:val="1"/>
      <w:numFmt w:val="decimal"/>
      <w:lvlText w:val="%1."/>
      <w:lvlJc w:val="left"/>
      <w:pPr>
        <w:tabs>
          <w:tab w:val="num" w:pos="397"/>
        </w:tabs>
        <w:ind w:left="397" w:hanging="397"/>
      </w:pPr>
      <w:rPr>
        <w:rFonts w:ascii="Arial" w:hAnsi="Arial" w:cs="Arial" w:hint="default"/>
        <w:b w:val="0"/>
        <w:i w:val="0"/>
        <w:sz w:val="22"/>
        <w:szCs w:val="22"/>
      </w:rPr>
    </w:lvl>
  </w:abstractNum>
  <w:abstractNum w:abstractNumId="9" w15:restartNumberingAfterBreak="0">
    <w:nsid w:val="30503CE2"/>
    <w:multiLevelType w:val="hybridMultilevel"/>
    <w:tmpl w:val="5E2E65A2"/>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146D02"/>
    <w:multiLevelType w:val="hybridMultilevel"/>
    <w:tmpl w:val="43BCF0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D35EA2"/>
    <w:multiLevelType w:val="hybridMultilevel"/>
    <w:tmpl w:val="C2E8CA7A"/>
    <w:lvl w:ilvl="0" w:tplc="0386A1C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15:restartNumberingAfterBreak="0">
    <w:nsid w:val="6F1A759C"/>
    <w:multiLevelType w:val="hybridMultilevel"/>
    <w:tmpl w:val="5E2E65A2"/>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5"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16" w15:restartNumberingAfterBreak="0">
    <w:nsid w:val="74A64ACA"/>
    <w:multiLevelType w:val="singleLevel"/>
    <w:tmpl w:val="540CB456"/>
    <w:lvl w:ilvl="0">
      <w:start w:val="1"/>
      <w:numFmt w:val="decimal"/>
      <w:lvlText w:val="%1."/>
      <w:lvlJc w:val="left"/>
      <w:pPr>
        <w:tabs>
          <w:tab w:val="num" w:pos="360"/>
        </w:tabs>
        <w:ind w:left="360" w:hanging="360"/>
      </w:pPr>
      <w:rPr>
        <w:rFonts w:hint="default"/>
      </w:rPr>
    </w:lvl>
  </w:abstractNum>
  <w:abstractNum w:abstractNumId="17" w15:restartNumberingAfterBreak="0">
    <w:nsid w:val="7C703090"/>
    <w:multiLevelType w:val="hybridMultilevel"/>
    <w:tmpl w:val="85580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FC6F2A"/>
    <w:multiLevelType w:val="singleLevel"/>
    <w:tmpl w:val="00C015DA"/>
    <w:lvl w:ilvl="0">
      <w:start w:val="1"/>
      <w:numFmt w:val="decimal"/>
      <w:lvlText w:val="%1."/>
      <w:lvlJc w:val="left"/>
      <w:pPr>
        <w:tabs>
          <w:tab w:val="num" w:pos="360"/>
        </w:tabs>
        <w:ind w:left="360" w:hanging="360"/>
      </w:pPr>
      <w:rPr>
        <w:rFonts w:hint="default"/>
        <w:strike w:val="0"/>
        <w:color w:val="auto"/>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4"/>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3"/>
  </w:num>
  <w:num w:numId="11">
    <w:abstractNumId w:val="0"/>
  </w:num>
  <w:num w:numId="12">
    <w:abstractNumId w:val="10"/>
  </w:num>
  <w:num w:numId="13">
    <w:abstractNumId w:val="17"/>
  </w:num>
  <w:num w:numId="14">
    <w:abstractNumId w:val="5"/>
  </w:num>
  <w:num w:numId="15">
    <w:abstractNumId w:val="18"/>
  </w:num>
  <w:num w:numId="16">
    <w:abstractNumId w:val="8"/>
  </w:num>
  <w:num w:numId="17">
    <w:abstractNumId w:val="9"/>
  </w:num>
  <w:num w:numId="18">
    <w:abstractNumId w:val="16"/>
  </w:num>
  <w:num w:numId="19">
    <w:abstractNumId w:val="14"/>
    <w:lvlOverride w:ilvl="0">
      <w:startOverride w:val="1"/>
    </w:lvlOverride>
  </w:num>
  <w:num w:numId="20">
    <w:abstractNumId w:val="7"/>
  </w:num>
  <w:num w:numId="21">
    <w:abstractNumId w:val="6"/>
  </w:num>
  <w:num w:numId="22">
    <w:abstractNumId w:val="4"/>
  </w:num>
  <w:num w:numId="23">
    <w:abstractNumId w:val="11"/>
  </w:num>
  <w:num w:numId="24">
    <w:abstractNumId w:val="2"/>
  </w:num>
  <w:num w:numId="25">
    <w:abstractNumId w:val="3"/>
  </w:num>
  <w:num w:numId="26">
    <w:abstractNumId w:val="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F0"/>
    <w:rsid w:val="00000F4A"/>
    <w:rsid w:val="00001064"/>
    <w:rsid w:val="00014A90"/>
    <w:rsid w:val="0001579C"/>
    <w:rsid w:val="00033BC1"/>
    <w:rsid w:val="00037AC1"/>
    <w:rsid w:val="000400C0"/>
    <w:rsid w:val="000404E3"/>
    <w:rsid w:val="00041F6D"/>
    <w:rsid w:val="0006145D"/>
    <w:rsid w:val="00064A53"/>
    <w:rsid w:val="00065BBB"/>
    <w:rsid w:val="00074794"/>
    <w:rsid w:val="0007654F"/>
    <w:rsid w:val="00076892"/>
    <w:rsid w:val="00076ED9"/>
    <w:rsid w:val="0007715E"/>
    <w:rsid w:val="00080103"/>
    <w:rsid w:val="000811E0"/>
    <w:rsid w:val="00084EAD"/>
    <w:rsid w:val="00086A3A"/>
    <w:rsid w:val="00087973"/>
    <w:rsid w:val="000954FC"/>
    <w:rsid w:val="000A6615"/>
    <w:rsid w:val="000B04BB"/>
    <w:rsid w:val="000B3C0F"/>
    <w:rsid w:val="000C5FD4"/>
    <w:rsid w:val="000C60B3"/>
    <w:rsid w:val="000C7B62"/>
    <w:rsid w:val="000D0655"/>
    <w:rsid w:val="000D3873"/>
    <w:rsid w:val="000D3FDA"/>
    <w:rsid w:val="000E3168"/>
    <w:rsid w:val="000E79AC"/>
    <w:rsid w:val="000F186E"/>
    <w:rsid w:val="000F3B9D"/>
    <w:rsid w:val="000F5516"/>
    <w:rsid w:val="001024FE"/>
    <w:rsid w:val="00103A78"/>
    <w:rsid w:val="00107E55"/>
    <w:rsid w:val="001112BC"/>
    <w:rsid w:val="001125BC"/>
    <w:rsid w:val="0011316B"/>
    <w:rsid w:val="00114724"/>
    <w:rsid w:val="00121886"/>
    <w:rsid w:val="001331DF"/>
    <w:rsid w:val="00141E0B"/>
    <w:rsid w:val="00145D3E"/>
    <w:rsid w:val="00146289"/>
    <w:rsid w:val="001467E4"/>
    <w:rsid w:val="00157429"/>
    <w:rsid w:val="001609E2"/>
    <w:rsid w:val="00162EED"/>
    <w:rsid w:val="001720FD"/>
    <w:rsid w:val="001737BF"/>
    <w:rsid w:val="00174FB3"/>
    <w:rsid w:val="00175A63"/>
    <w:rsid w:val="00185A99"/>
    <w:rsid w:val="0018735F"/>
    <w:rsid w:val="00190157"/>
    <w:rsid w:val="001A64BD"/>
    <w:rsid w:val="001A670B"/>
    <w:rsid w:val="001A7257"/>
    <w:rsid w:val="001B367C"/>
    <w:rsid w:val="001B4CF9"/>
    <w:rsid w:val="001C22FC"/>
    <w:rsid w:val="001C5FA0"/>
    <w:rsid w:val="001D39F3"/>
    <w:rsid w:val="001D5CD2"/>
    <w:rsid w:val="001E017A"/>
    <w:rsid w:val="001E07A6"/>
    <w:rsid w:val="001F2AF3"/>
    <w:rsid w:val="001F64A0"/>
    <w:rsid w:val="0020092A"/>
    <w:rsid w:val="00204A5C"/>
    <w:rsid w:val="002073E9"/>
    <w:rsid w:val="0021049D"/>
    <w:rsid w:val="002125C4"/>
    <w:rsid w:val="002133C9"/>
    <w:rsid w:val="00213AA5"/>
    <w:rsid w:val="002152A2"/>
    <w:rsid w:val="00223353"/>
    <w:rsid w:val="0023096C"/>
    <w:rsid w:val="00233E94"/>
    <w:rsid w:val="00234865"/>
    <w:rsid w:val="00244444"/>
    <w:rsid w:val="00245727"/>
    <w:rsid w:val="00246C11"/>
    <w:rsid w:val="00252303"/>
    <w:rsid w:val="0025532C"/>
    <w:rsid w:val="00260D7E"/>
    <w:rsid w:val="00265860"/>
    <w:rsid w:val="002721CF"/>
    <w:rsid w:val="002723ED"/>
    <w:rsid w:val="002833FD"/>
    <w:rsid w:val="00292DA3"/>
    <w:rsid w:val="00294A6E"/>
    <w:rsid w:val="002B110D"/>
    <w:rsid w:val="002B1219"/>
    <w:rsid w:val="002B2029"/>
    <w:rsid w:val="002B50B2"/>
    <w:rsid w:val="002C023F"/>
    <w:rsid w:val="002C5AB0"/>
    <w:rsid w:val="002D6E71"/>
    <w:rsid w:val="002E2323"/>
    <w:rsid w:val="002E7160"/>
    <w:rsid w:val="002F2DF7"/>
    <w:rsid w:val="00300928"/>
    <w:rsid w:val="0030791B"/>
    <w:rsid w:val="00307EBB"/>
    <w:rsid w:val="00327D81"/>
    <w:rsid w:val="00337F4F"/>
    <w:rsid w:val="00340555"/>
    <w:rsid w:val="00343F67"/>
    <w:rsid w:val="00346A05"/>
    <w:rsid w:val="00346C12"/>
    <w:rsid w:val="00346EED"/>
    <w:rsid w:val="003478D2"/>
    <w:rsid w:val="0035324C"/>
    <w:rsid w:val="00355F02"/>
    <w:rsid w:val="0035613E"/>
    <w:rsid w:val="003601E8"/>
    <w:rsid w:val="00362478"/>
    <w:rsid w:val="0036613F"/>
    <w:rsid w:val="00383949"/>
    <w:rsid w:val="00387101"/>
    <w:rsid w:val="00390867"/>
    <w:rsid w:val="00394511"/>
    <w:rsid w:val="003A3251"/>
    <w:rsid w:val="003A51ED"/>
    <w:rsid w:val="003A6E8E"/>
    <w:rsid w:val="003B50C9"/>
    <w:rsid w:val="003B7DAB"/>
    <w:rsid w:val="003C6857"/>
    <w:rsid w:val="003E2933"/>
    <w:rsid w:val="003E3CC0"/>
    <w:rsid w:val="003F2D55"/>
    <w:rsid w:val="003F7B85"/>
    <w:rsid w:val="00400552"/>
    <w:rsid w:val="00414A70"/>
    <w:rsid w:val="0042771F"/>
    <w:rsid w:val="004331DD"/>
    <w:rsid w:val="00433B90"/>
    <w:rsid w:val="004359F3"/>
    <w:rsid w:val="00437E73"/>
    <w:rsid w:val="004504C5"/>
    <w:rsid w:val="0045647C"/>
    <w:rsid w:val="004602DF"/>
    <w:rsid w:val="004704D7"/>
    <w:rsid w:val="00471349"/>
    <w:rsid w:val="004751CF"/>
    <w:rsid w:val="004753EF"/>
    <w:rsid w:val="00477EA1"/>
    <w:rsid w:val="00496FBE"/>
    <w:rsid w:val="00497C0C"/>
    <w:rsid w:val="004A6DB6"/>
    <w:rsid w:val="004B251D"/>
    <w:rsid w:val="004C41F3"/>
    <w:rsid w:val="004D1009"/>
    <w:rsid w:val="004D4989"/>
    <w:rsid w:val="004F0C70"/>
    <w:rsid w:val="004F1514"/>
    <w:rsid w:val="004F49E6"/>
    <w:rsid w:val="004F582D"/>
    <w:rsid w:val="00513EA9"/>
    <w:rsid w:val="005163FA"/>
    <w:rsid w:val="005175B4"/>
    <w:rsid w:val="00517E68"/>
    <w:rsid w:val="00522EB4"/>
    <w:rsid w:val="00523F60"/>
    <w:rsid w:val="00533A9B"/>
    <w:rsid w:val="0054156B"/>
    <w:rsid w:val="0055589E"/>
    <w:rsid w:val="00557137"/>
    <w:rsid w:val="005621F0"/>
    <w:rsid w:val="00573AA4"/>
    <w:rsid w:val="0057406D"/>
    <w:rsid w:val="0057655E"/>
    <w:rsid w:val="00585892"/>
    <w:rsid w:val="00586905"/>
    <w:rsid w:val="00590541"/>
    <w:rsid w:val="005942D6"/>
    <w:rsid w:val="00597DB9"/>
    <w:rsid w:val="005B2F07"/>
    <w:rsid w:val="005D460B"/>
    <w:rsid w:val="005F1DFD"/>
    <w:rsid w:val="005F5088"/>
    <w:rsid w:val="00626753"/>
    <w:rsid w:val="00626C5C"/>
    <w:rsid w:val="00627404"/>
    <w:rsid w:val="0063332B"/>
    <w:rsid w:val="006416AC"/>
    <w:rsid w:val="00647274"/>
    <w:rsid w:val="006473DA"/>
    <w:rsid w:val="00665C1A"/>
    <w:rsid w:val="00666D20"/>
    <w:rsid w:val="00672D9B"/>
    <w:rsid w:val="00687463"/>
    <w:rsid w:val="006A6E75"/>
    <w:rsid w:val="006B2DF0"/>
    <w:rsid w:val="006C3902"/>
    <w:rsid w:val="006C5B77"/>
    <w:rsid w:val="006D33D2"/>
    <w:rsid w:val="006E4342"/>
    <w:rsid w:val="006E4C99"/>
    <w:rsid w:val="006F0DD3"/>
    <w:rsid w:val="006F1C40"/>
    <w:rsid w:val="006F45DF"/>
    <w:rsid w:val="00702EC2"/>
    <w:rsid w:val="00715F32"/>
    <w:rsid w:val="00717C3F"/>
    <w:rsid w:val="007231D7"/>
    <w:rsid w:val="00727CA5"/>
    <w:rsid w:val="0074472F"/>
    <w:rsid w:val="007624E9"/>
    <w:rsid w:val="00762A97"/>
    <w:rsid w:val="00764C89"/>
    <w:rsid w:val="007679DA"/>
    <w:rsid w:val="00767CB2"/>
    <w:rsid w:val="00774E74"/>
    <w:rsid w:val="0078166D"/>
    <w:rsid w:val="0079284A"/>
    <w:rsid w:val="00795B2C"/>
    <w:rsid w:val="007A3C2C"/>
    <w:rsid w:val="007A3E13"/>
    <w:rsid w:val="007B01E1"/>
    <w:rsid w:val="007B7FF8"/>
    <w:rsid w:val="007C3EBD"/>
    <w:rsid w:val="007C45AD"/>
    <w:rsid w:val="007D4E13"/>
    <w:rsid w:val="007D52B1"/>
    <w:rsid w:val="007D706E"/>
    <w:rsid w:val="007F3A08"/>
    <w:rsid w:val="00815443"/>
    <w:rsid w:val="008207BC"/>
    <w:rsid w:val="008220AA"/>
    <w:rsid w:val="008227A1"/>
    <w:rsid w:val="00825094"/>
    <w:rsid w:val="0082518F"/>
    <w:rsid w:val="00826597"/>
    <w:rsid w:val="00827368"/>
    <w:rsid w:val="00830C92"/>
    <w:rsid w:val="008441CB"/>
    <w:rsid w:val="00850C3C"/>
    <w:rsid w:val="0087015D"/>
    <w:rsid w:val="00881942"/>
    <w:rsid w:val="00882545"/>
    <w:rsid w:val="00886058"/>
    <w:rsid w:val="0089304C"/>
    <w:rsid w:val="00897590"/>
    <w:rsid w:val="00897F53"/>
    <w:rsid w:val="008A5950"/>
    <w:rsid w:val="008B4399"/>
    <w:rsid w:val="008B6D63"/>
    <w:rsid w:val="008D15CB"/>
    <w:rsid w:val="008D760A"/>
    <w:rsid w:val="008E1FA5"/>
    <w:rsid w:val="008E3917"/>
    <w:rsid w:val="008F0A86"/>
    <w:rsid w:val="008F3DEC"/>
    <w:rsid w:val="008F78AA"/>
    <w:rsid w:val="009019CD"/>
    <w:rsid w:val="00902553"/>
    <w:rsid w:val="00905690"/>
    <w:rsid w:val="00905E2F"/>
    <w:rsid w:val="009067F0"/>
    <w:rsid w:val="00914E73"/>
    <w:rsid w:val="00917E48"/>
    <w:rsid w:val="009228D7"/>
    <w:rsid w:val="00922C08"/>
    <w:rsid w:val="009372FF"/>
    <w:rsid w:val="00942130"/>
    <w:rsid w:val="00947D76"/>
    <w:rsid w:val="0096394A"/>
    <w:rsid w:val="009670D5"/>
    <w:rsid w:val="00970BA1"/>
    <w:rsid w:val="0097113A"/>
    <w:rsid w:val="00973EE5"/>
    <w:rsid w:val="00987924"/>
    <w:rsid w:val="00990102"/>
    <w:rsid w:val="00992C01"/>
    <w:rsid w:val="00996697"/>
    <w:rsid w:val="00996E23"/>
    <w:rsid w:val="009A5D52"/>
    <w:rsid w:val="009A6351"/>
    <w:rsid w:val="009B0D96"/>
    <w:rsid w:val="009B2312"/>
    <w:rsid w:val="009B51CD"/>
    <w:rsid w:val="009B6665"/>
    <w:rsid w:val="009D15B2"/>
    <w:rsid w:val="009E5E1E"/>
    <w:rsid w:val="009E745C"/>
    <w:rsid w:val="009E7A4D"/>
    <w:rsid w:val="00A0176A"/>
    <w:rsid w:val="00A044B8"/>
    <w:rsid w:val="00A05788"/>
    <w:rsid w:val="00A16095"/>
    <w:rsid w:val="00A17AF2"/>
    <w:rsid w:val="00A2218E"/>
    <w:rsid w:val="00A2781A"/>
    <w:rsid w:val="00A40A77"/>
    <w:rsid w:val="00A4581F"/>
    <w:rsid w:val="00A46B81"/>
    <w:rsid w:val="00A46E5F"/>
    <w:rsid w:val="00A53539"/>
    <w:rsid w:val="00A53C12"/>
    <w:rsid w:val="00A53D10"/>
    <w:rsid w:val="00A54FA8"/>
    <w:rsid w:val="00A620EA"/>
    <w:rsid w:val="00A82217"/>
    <w:rsid w:val="00A918E5"/>
    <w:rsid w:val="00A94201"/>
    <w:rsid w:val="00A95605"/>
    <w:rsid w:val="00A957FE"/>
    <w:rsid w:val="00A96454"/>
    <w:rsid w:val="00A96796"/>
    <w:rsid w:val="00A972D8"/>
    <w:rsid w:val="00AB63D5"/>
    <w:rsid w:val="00AC11C4"/>
    <w:rsid w:val="00AC13EB"/>
    <w:rsid w:val="00AC2805"/>
    <w:rsid w:val="00AC2F1E"/>
    <w:rsid w:val="00AD1718"/>
    <w:rsid w:val="00AE7ABA"/>
    <w:rsid w:val="00AF62B1"/>
    <w:rsid w:val="00B0208D"/>
    <w:rsid w:val="00B03FF4"/>
    <w:rsid w:val="00B06486"/>
    <w:rsid w:val="00B175DC"/>
    <w:rsid w:val="00B2796D"/>
    <w:rsid w:val="00B27D6C"/>
    <w:rsid w:val="00B346D8"/>
    <w:rsid w:val="00B37170"/>
    <w:rsid w:val="00B41ED4"/>
    <w:rsid w:val="00B4498C"/>
    <w:rsid w:val="00B5720B"/>
    <w:rsid w:val="00B647EA"/>
    <w:rsid w:val="00B65B8B"/>
    <w:rsid w:val="00B74665"/>
    <w:rsid w:val="00B75999"/>
    <w:rsid w:val="00B90F24"/>
    <w:rsid w:val="00B945C3"/>
    <w:rsid w:val="00B94B85"/>
    <w:rsid w:val="00BA2C04"/>
    <w:rsid w:val="00BB2655"/>
    <w:rsid w:val="00BB5E00"/>
    <w:rsid w:val="00BC22D0"/>
    <w:rsid w:val="00BD64E9"/>
    <w:rsid w:val="00BE025B"/>
    <w:rsid w:val="00BE06D9"/>
    <w:rsid w:val="00BE237F"/>
    <w:rsid w:val="00C03773"/>
    <w:rsid w:val="00C07187"/>
    <w:rsid w:val="00C07669"/>
    <w:rsid w:val="00C259BA"/>
    <w:rsid w:val="00C32C69"/>
    <w:rsid w:val="00C377EC"/>
    <w:rsid w:val="00C47B63"/>
    <w:rsid w:val="00C527CD"/>
    <w:rsid w:val="00C5344A"/>
    <w:rsid w:val="00C56FC9"/>
    <w:rsid w:val="00C606FC"/>
    <w:rsid w:val="00C62343"/>
    <w:rsid w:val="00C65CD6"/>
    <w:rsid w:val="00C77990"/>
    <w:rsid w:val="00C82046"/>
    <w:rsid w:val="00C91E34"/>
    <w:rsid w:val="00CA1376"/>
    <w:rsid w:val="00CB0441"/>
    <w:rsid w:val="00CB46C6"/>
    <w:rsid w:val="00CC1CAF"/>
    <w:rsid w:val="00CC46CC"/>
    <w:rsid w:val="00CC46FA"/>
    <w:rsid w:val="00CD200D"/>
    <w:rsid w:val="00CD694A"/>
    <w:rsid w:val="00CE024B"/>
    <w:rsid w:val="00CE0A18"/>
    <w:rsid w:val="00CF0551"/>
    <w:rsid w:val="00CF6BC0"/>
    <w:rsid w:val="00D237C4"/>
    <w:rsid w:val="00D30320"/>
    <w:rsid w:val="00D35210"/>
    <w:rsid w:val="00D36F29"/>
    <w:rsid w:val="00D45843"/>
    <w:rsid w:val="00D476C6"/>
    <w:rsid w:val="00D541BD"/>
    <w:rsid w:val="00D559E9"/>
    <w:rsid w:val="00D6223F"/>
    <w:rsid w:val="00D67F6D"/>
    <w:rsid w:val="00D70A16"/>
    <w:rsid w:val="00D711B3"/>
    <w:rsid w:val="00D75EC9"/>
    <w:rsid w:val="00D77105"/>
    <w:rsid w:val="00D9347A"/>
    <w:rsid w:val="00D976A0"/>
    <w:rsid w:val="00D97766"/>
    <w:rsid w:val="00DA098E"/>
    <w:rsid w:val="00DA4457"/>
    <w:rsid w:val="00DC5DF5"/>
    <w:rsid w:val="00DD3972"/>
    <w:rsid w:val="00DD4A0E"/>
    <w:rsid w:val="00DD5E0F"/>
    <w:rsid w:val="00DD61BA"/>
    <w:rsid w:val="00DE4C85"/>
    <w:rsid w:val="00DF1A87"/>
    <w:rsid w:val="00DF340E"/>
    <w:rsid w:val="00E05B91"/>
    <w:rsid w:val="00E079C5"/>
    <w:rsid w:val="00E23BD5"/>
    <w:rsid w:val="00E41BF2"/>
    <w:rsid w:val="00E460B5"/>
    <w:rsid w:val="00E46D09"/>
    <w:rsid w:val="00E555B3"/>
    <w:rsid w:val="00E674F4"/>
    <w:rsid w:val="00E71312"/>
    <w:rsid w:val="00E72090"/>
    <w:rsid w:val="00E76090"/>
    <w:rsid w:val="00E90D8A"/>
    <w:rsid w:val="00E9127C"/>
    <w:rsid w:val="00EA13A5"/>
    <w:rsid w:val="00EA36A9"/>
    <w:rsid w:val="00EB13D7"/>
    <w:rsid w:val="00EB6A3A"/>
    <w:rsid w:val="00EC1287"/>
    <w:rsid w:val="00ED1756"/>
    <w:rsid w:val="00ED1CCA"/>
    <w:rsid w:val="00ED34E9"/>
    <w:rsid w:val="00ED377F"/>
    <w:rsid w:val="00ED5E55"/>
    <w:rsid w:val="00EF2CF5"/>
    <w:rsid w:val="00F1490F"/>
    <w:rsid w:val="00F36D9C"/>
    <w:rsid w:val="00F51866"/>
    <w:rsid w:val="00F57BF2"/>
    <w:rsid w:val="00F57E87"/>
    <w:rsid w:val="00F60E2D"/>
    <w:rsid w:val="00F718A5"/>
    <w:rsid w:val="00F7594E"/>
    <w:rsid w:val="00F77062"/>
    <w:rsid w:val="00F80234"/>
    <w:rsid w:val="00F8535A"/>
    <w:rsid w:val="00F929A0"/>
    <w:rsid w:val="00F941BD"/>
    <w:rsid w:val="00FA3B91"/>
    <w:rsid w:val="00FA5E94"/>
    <w:rsid w:val="00FC34F3"/>
    <w:rsid w:val="00FC7AFA"/>
    <w:rsid w:val="00FD5C3B"/>
    <w:rsid w:val="00FE2B01"/>
    <w:rsid w:val="00FE40D9"/>
    <w:rsid w:val="00FE7FA5"/>
    <w:rsid w:val="00FF3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D5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3D10"/>
    <w:rPr>
      <w:noProof/>
      <w:sz w:val="24"/>
      <w:szCs w:val="24"/>
      <w:lang w:eastAsia="en-US"/>
    </w:rPr>
  </w:style>
  <w:style w:type="paragraph" w:styleId="Nadpis1">
    <w:name w:val="heading 1"/>
    <w:aliases w:val="_Nadpis 1"/>
    <w:basedOn w:val="Normln"/>
    <w:next w:val="Normln"/>
    <w:qFormat/>
    <w:rsid w:val="00A53D10"/>
    <w:pPr>
      <w:keepNext/>
      <w:jc w:val="center"/>
      <w:outlineLvl w:val="0"/>
    </w:pPr>
    <w:rPr>
      <w:b/>
      <w:bCs/>
      <w:sz w:val="20"/>
    </w:rPr>
  </w:style>
  <w:style w:type="paragraph" w:styleId="Nadpis2">
    <w:name w:val="heading 2"/>
    <w:basedOn w:val="Normln"/>
    <w:next w:val="Normln"/>
    <w:qFormat/>
    <w:rsid w:val="00A53D10"/>
    <w:pPr>
      <w:keepNext/>
      <w:jc w:val="center"/>
      <w:outlineLvl w:val="1"/>
    </w:pPr>
    <w:rPr>
      <w:b/>
      <w:bCs/>
    </w:rPr>
  </w:style>
  <w:style w:type="paragraph" w:styleId="Nadpis3">
    <w:name w:val="heading 3"/>
    <w:basedOn w:val="Normln"/>
    <w:next w:val="Normln"/>
    <w:qFormat/>
    <w:rsid w:val="00A53D10"/>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A53D10"/>
    <w:pPr>
      <w:jc w:val="center"/>
    </w:pPr>
    <w:rPr>
      <w:b/>
      <w:bCs/>
      <w:sz w:val="32"/>
      <w:lang w:val="x-none" w:eastAsia="x-none"/>
    </w:rPr>
  </w:style>
  <w:style w:type="paragraph" w:styleId="Zkladntextodsazen">
    <w:name w:val="Body Text Indent"/>
    <w:basedOn w:val="Normln"/>
    <w:semiHidden/>
    <w:rsid w:val="00A53D10"/>
    <w:pPr>
      <w:ind w:left="-180" w:hanging="360"/>
      <w:jc w:val="both"/>
    </w:pPr>
  </w:style>
  <w:style w:type="paragraph" w:styleId="Zkladntextodsazen2">
    <w:name w:val="Body Text Indent 2"/>
    <w:basedOn w:val="Normln"/>
    <w:semiHidden/>
    <w:rsid w:val="00A53D10"/>
    <w:pPr>
      <w:ind w:hanging="360"/>
      <w:jc w:val="both"/>
    </w:pPr>
  </w:style>
  <w:style w:type="paragraph" w:styleId="Zkladntextodsazen3">
    <w:name w:val="Body Text Indent 3"/>
    <w:basedOn w:val="Normln"/>
    <w:semiHidden/>
    <w:rsid w:val="00A53D10"/>
    <w:pPr>
      <w:ind w:left="540" w:hanging="540"/>
      <w:jc w:val="both"/>
    </w:pPr>
  </w:style>
  <w:style w:type="character" w:styleId="Siln">
    <w:name w:val="Strong"/>
    <w:qFormat/>
    <w:rsid w:val="00A53D10"/>
    <w:rPr>
      <w:b/>
      <w:bCs/>
    </w:rPr>
  </w:style>
  <w:style w:type="paragraph" w:styleId="Zhlav">
    <w:name w:val="header"/>
    <w:basedOn w:val="Normln"/>
    <w:link w:val="ZhlavChar"/>
    <w:uiPriority w:val="99"/>
    <w:rsid w:val="00A53D10"/>
    <w:pPr>
      <w:tabs>
        <w:tab w:val="center" w:pos="4536"/>
        <w:tab w:val="right" w:pos="9072"/>
      </w:tabs>
    </w:pPr>
    <w:rPr>
      <w:lang w:val="x-none" w:eastAsia="x-none"/>
    </w:rPr>
  </w:style>
  <w:style w:type="paragraph" w:styleId="Zpat">
    <w:name w:val="footer"/>
    <w:basedOn w:val="Normln"/>
    <w:link w:val="ZpatChar"/>
    <w:uiPriority w:val="99"/>
    <w:rsid w:val="00A53D10"/>
    <w:pPr>
      <w:tabs>
        <w:tab w:val="center" w:pos="4536"/>
        <w:tab w:val="right" w:pos="9072"/>
      </w:tabs>
    </w:pPr>
    <w:rPr>
      <w:lang w:val="x-none" w:eastAsia="x-none"/>
    </w:rPr>
  </w:style>
  <w:style w:type="character" w:styleId="slostrnky">
    <w:name w:val="page number"/>
    <w:basedOn w:val="Standardnpsmoodstavce"/>
    <w:semiHidden/>
    <w:rsid w:val="00A53D10"/>
  </w:style>
  <w:style w:type="paragraph" w:styleId="Zkladntext">
    <w:name w:val="Body Text"/>
    <w:basedOn w:val="Normln"/>
    <w:semiHidden/>
    <w:rsid w:val="00A53D10"/>
    <w:pPr>
      <w:tabs>
        <w:tab w:val="left" w:pos="540"/>
        <w:tab w:val="left" w:pos="1260"/>
        <w:tab w:val="left" w:pos="1980"/>
        <w:tab w:val="left" w:pos="3960"/>
      </w:tabs>
      <w:jc w:val="both"/>
    </w:pPr>
  </w:style>
  <w:style w:type="paragraph" w:customStyle="1" w:styleId="Smlouva-eslo">
    <w:name w:val="Smlouva-eíslo"/>
    <w:basedOn w:val="Normln"/>
    <w:rsid w:val="00A53D10"/>
    <w:pPr>
      <w:widowControl w:val="0"/>
      <w:spacing w:before="120" w:line="240" w:lineRule="atLeast"/>
      <w:jc w:val="both"/>
    </w:pPr>
    <w:rPr>
      <w:szCs w:val="20"/>
    </w:rPr>
  </w:style>
  <w:style w:type="paragraph" w:customStyle="1" w:styleId="NzevSmlouvy">
    <w:name w:val="NázevSmlouvy"/>
    <w:basedOn w:val="Zhlav"/>
    <w:next w:val="Normln"/>
    <w:rsid w:val="00A53D10"/>
    <w:pPr>
      <w:keepNext/>
      <w:widowControl w:val="0"/>
      <w:tabs>
        <w:tab w:val="clear" w:pos="4536"/>
        <w:tab w:val="clear" w:pos="9072"/>
      </w:tabs>
      <w:spacing w:before="480"/>
      <w:jc w:val="center"/>
    </w:pPr>
    <w:rPr>
      <w:b/>
      <w:bCs/>
      <w:sz w:val="32"/>
      <w:szCs w:val="20"/>
    </w:rPr>
  </w:style>
  <w:style w:type="paragraph" w:customStyle="1" w:styleId="slolnkuSmlouvy">
    <w:name w:val="ČísloČlánkuSmlouvy"/>
    <w:basedOn w:val="Normln"/>
    <w:next w:val="Normln"/>
    <w:rsid w:val="00A53D10"/>
    <w:pPr>
      <w:keepNext/>
      <w:spacing w:before="240"/>
      <w:jc w:val="center"/>
    </w:pPr>
    <w:rPr>
      <w:b/>
      <w:szCs w:val="20"/>
    </w:rPr>
  </w:style>
  <w:style w:type="paragraph" w:customStyle="1" w:styleId="slovanPododstavecSmlouvy">
    <w:name w:val="ČíslovanýPododstavecSmlouvy"/>
    <w:basedOn w:val="Zkladntext"/>
    <w:rsid w:val="00A53D10"/>
    <w:pPr>
      <w:numPr>
        <w:numId w:val="1"/>
      </w:numPr>
      <w:tabs>
        <w:tab w:val="clear" w:pos="540"/>
        <w:tab w:val="left" w:pos="284"/>
      </w:tabs>
    </w:pPr>
  </w:style>
  <w:style w:type="paragraph" w:customStyle="1" w:styleId="NzevlnkuSmlouvy">
    <w:name w:val="NázevČlánkuSmlouvy"/>
    <w:basedOn w:val="Normln"/>
    <w:rsid w:val="00A53D10"/>
    <w:pPr>
      <w:keepNext/>
      <w:widowControl w:val="0"/>
      <w:spacing w:after="120"/>
      <w:jc w:val="center"/>
    </w:pPr>
    <w:rPr>
      <w:b/>
      <w:snapToGrid w:val="0"/>
      <w:szCs w:val="20"/>
    </w:rPr>
  </w:style>
  <w:style w:type="paragraph" w:customStyle="1" w:styleId="OdstavecSmlouvy">
    <w:name w:val="OdstavecSmlouvy"/>
    <w:basedOn w:val="Normln"/>
    <w:rsid w:val="00A53D10"/>
    <w:pPr>
      <w:keepLines/>
      <w:tabs>
        <w:tab w:val="left" w:pos="426"/>
        <w:tab w:val="left" w:pos="1701"/>
      </w:tabs>
      <w:spacing w:after="120"/>
      <w:jc w:val="both"/>
    </w:pPr>
    <w:rPr>
      <w:szCs w:val="20"/>
    </w:rPr>
  </w:style>
  <w:style w:type="paragraph" w:customStyle="1" w:styleId="SmluvnStrana">
    <w:name w:val="SmluvníStrana"/>
    <w:basedOn w:val="Normln"/>
    <w:next w:val="Normln"/>
    <w:rsid w:val="00A53D10"/>
    <w:pPr>
      <w:tabs>
        <w:tab w:val="num" w:pos="0"/>
      </w:tabs>
      <w:ind w:left="357" w:hanging="357"/>
    </w:pPr>
    <w:rPr>
      <w:b/>
      <w:szCs w:val="20"/>
    </w:rPr>
  </w:style>
  <w:style w:type="paragraph" w:customStyle="1" w:styleId="dajeOSmluvnStran">
    <w:name w:val="ÚdajeOSmluvníStraně"/>
    <w:basedOn w:val="Normln"/>
    <w:rsid w:val="00A53D10"/>
    <w:pPr>
      <w:numPr>
        <w:ilvl w:val="12"/>
      </w:numPr>
      <w:ind w:left="357"/>
    </w:pPr>
    <w:rPr>
      <w:szCs w:val="20"/>
    </w:rPr>
  </w:style>
  <w:style w:type="character" w:styleId="Odkaznakoment">
    <w:name w:val="annotation reference"/>
    <w:semiHidden/>
    <w:rsid w:val="00A53D10"/>
    <w:rPr>
      <w:sz w:val="16"/>
      <w:szCs w:val="16"/>
    </w:rPr>
  </w:style>
  <w:style w:type="paragraph" w:styleId="Textkomente">
    <w:name w:val="annotation text"/>
    <w:basedOn w:val="Normln"/>
    <w:link w:val="TextkomenteChar"/>
    <w:semiHidden/>
    <w:rsid w:val="00A53D10"/>
    <w:rPr>
      <w:sz w:val="20"/>
      <w:szCs w:val="20"/>
    </w:rPr>
  </w:style>
  <w:style w:type="paragraph" w:styleId="Podtitul">
    <w:name w:val="Subtitle"/>
    <w:basedOn w:val="Normln"/>
    <w:qFormat/>
    <w:rsid w:val="00A53D10"/>
    <w:pPr>
      <w:jc w:val="center"/>
    </w:pPr>
    <w:rPr>
      <w:b/>
      <w:color w:val="000000"/>
      <w:sz w:val="28"/>
      <w:szCs w:val="20"/>
    </w:rPr>
  </w:style>
  <w:style w:type="paragraph" w:customStyle="1" w:styleId="Smlouva-slo">
    <w:name w:val="Smlouva-číslo"/>
    <w:basedOn w:val="Normln"/>
    <w:rsid w:val="00A53D10"/>
    <w:pPr>
      <w:widowControl w:val="0"/>
      <w:spacing w:before="120" w:line="240" w:lineRule="atLeast"/>
      <w:jc w:val="both"/>
    </w:pPr>
    <w:rPr>
      <w:snapToGrid w:val="0"/>
      <w:szCs w:val="20"/>
    </w:rPr>
  </w:style>
  <w:style w:type="paragraph" w:customStyle="1" w:styleId="Smlouva3">
    <w:name w:val="Smlouva3"/>
    <w:basedOn w:val="Normln"/>
    <w:rsid w:val="00A53D10"/>
    <w:pPr>
      <w:widowControl w:val="0"/>
      <w:spacing w:before="120"/>
      <w:jc w:val="both"/>
    </w:pPr>
    <w:rPr>
      <w:snapToGrid w:val="0"/>
      <w:szCs w:val="20"/>
    </w:rPr>
  </w:style>
  <w:style w:type="paragraph" w:customStyle="1" w:styleId="Smlouva2">
    <w:name w:val="Smlouva2"/>
    <w:basedOn w:val="Normln"/>
    <w:rsid w:val="00A53D10"/>
    <w:pPr>
      <w:jc w:val="center"/>
    </w:pPr>
    <w:rPr>
      <w:b/>
      <w:szCs w:val="20"/>
    </w:rPr>
  </w:style>
  <w:style w:type="paragraph" w:customStyle="1" w:styleId="Smlouva-slo0">
    <w:name w:val="Smlouva-èíslo"/>
    <w:basedOn w:val="Normln"/>
    <w:rsid w:val="00A53D10"/>
    <w:pPr>
      <w:spacing w:before="120" w:line="240" w:lineRule="atLeast"/>
      <w:jc w:val="both"/>
    </w:pPr>
    <w:rPr>
      <w:szCs w:val="20"/>
    </w:rPr>
  </w:style>
  <w:style w:type="paragraph" w:customStyle="1" w:styleId="Textbubliny1">
    <w:name w:val="Text bubliny1"/>
    <w:basedOn w:val="Normln"/>
    <w:semiHidden/>
    <w:rsid w:val="00A53D10"/>
    <w:rPr>
      <w:rFonts w:ascii="Tahoma" w:hAnsi="Tahoma" w:cs="Tahoma"/>
      <w:sz w:val="16"/>
      <w:szCs w:val="16"/>
    </w:rPr>
  </w:style>
  <w:style w:type="paragraph" w:customStyle="1" w:styleId="Pedmtkomente1">
    <w:name w:val="Předmět komentáře1"/>
    <w:basedOn w:val="Textkomente"/>
    <w:next w:val="Textkomente"/>
    <w:semiHidden/>
    <w:rsid w:val="00A53D10"/>
    <w:rPr>
      <w:b/>
      <w:bCs/>
    </w:rPr>
  </w:style>
  <w:style w:type="paragraph" w:styleId="Zkladntext3">
    <w:name w:val="Body Text 3"/>
    <w:basedOn w:val="Normln"/>
    <w:semiHidden/>
    <w:rsid w:val="00A53D10"/>
    <w:pPr>
      <w:spacing w:after="120"/>
    </w:pPr>
    <w:rPr>
      <w:sz w:val="16"/>
      <w:szCs w:val="16"/>
    </w:rPr>
  </w:style>
  <w:style w:type="paragraph" w:styleId="Zkladntext2">
    <w:name w:val="Body Text 2"/>
    <w:basedOn w:val="Normln"/>
    <w:semiHidden/>
    <w:rsid w:val="00A53D10"/>
    <w:pPr>
      <w:spacing w:after="120" w:line="480" w:lineRule="auto"/>
    </w:pPr>
  </w:style>
  <w:style w:type="paragraph" w:customStyle="1" w:styleId="WW-Zkladntextodsazen2">
    <w:name w:val="WW-Základní text odsazený 2"/>
    <w:basedOn w:val="Normln"/>
    <w:rsid w:val="00A53D10"/>
    <w:pPr>
      <w:widowControl w:val="0"/>
      <w:ind w:hanging="360"/>
      <w:jc w:val="both"/>
    </w:pPr>
    <w:rPr>
      <w:szCs w:val="20"/>
    </w:rPr>
  </w:style>
  <w:style w:type="character" w:styleId="Hypertextovodkaz">
    <w:name w:val="Hyperlink"/>
    <w:semiHidden/>
    <w:rsid w:val="00A53D10"/>
    <w:rPr>
      <w:color w:val="0000FF"/>
      <w:u w:val="single"/>
    </w:rPr>
  </w:style>
  <w:style w:type="paragraph" w:styleId="Textbubliny">
    <w:name w:val="Balloon Text"/>
    <w:basedOn w:val="Normln"/>
    <w:link w:val="TextbublinyChar"/>
    <w:uiPriority w:val="99"/>
    <w:semiHidden/>
    <w:unhideWhenUsed/>
    <w:rsid w:val="009067F0"/>
    <w:rPr>
      <w:rFonts w:ascii="Lucida Grande CE" w:hAnsi="Lucida Grande CE"/>
      <w:sz w:val="18"/>
      <w:szCs w:val="18"/>
      <w:lang w:val="x-none" w:eastAsia="x-none"/>
    </w:rPr>
  </w:style>
  <w:style w:type="character" w:customStyle="1" w:styleId="TextbublinyChar">
    <w:name w:val="Text bubliny Char"/>
    <w:link w:val="Textbubliny"/>
    <w:uiPriority w:val="99"/>
    <w:semiHidden/>
    <w:rsid w:val="009067F0"/>
    <w:rPr>
      <w:rFonts w:ascii="Lucida Grande CE" w:hAnsi="Lucida Grande CE" w:cs="Lucida Grande CE"/>
      <w:noProof/>
      <w:sz w:val="18"/>
      <w:szCs w:val="18"/>
    </w:rPr>
  </w:style>
  <w:style w:type="paragraph" w:styleId="Odstavecseseznamem">
    <w:name w:val="List Paragraph"/>
    <w:basedOn w:val="Normln"/>
    <w:link w:val="OdstavecseseznamemChar"/>
    <w:uiPriority w:val="34"/>
    <w:qFormat/>
    <w:rsid w:val="00D45843"/>
    <w:pPr>
      <w:ind w:left="720"/>
      <w:contextualSpacing/>
    </w:pPr>
  </w:style>
  <w:style w:type="character" w:customStyle="1" w:styleId="NzevChar">
    <w:name w:val="Název Char"/>
    <w:link w:val="Nzev"/>
    <w:rsid w:val="00C03773"/>
    <w:rPr>
      <w:b/>
      <w:bCs/>
      <w:noProof/>
      <w:sz w:val="32"/>
      <w:szCs w:val="24"/>
    </w:rPr>
  </w:style>
  <w:style w:type="paragraph" w:customStyle="1" w:styleId="BodyText21">
    <w:name w:val="Body Text 21"/>
    <w:basedOn w:val="Normln"/>
    <w:rsid w:val="0036613F"/>
    <w:pPr>
      <w:widowControl w:val="0"/>
      <w:jc w:val="both"/>
    </w:pPr>
    <w:rPr>
      <w:noProof w:val="0"/>
      <w:snapToGrid w:val="0"/>
      <w:sz w:val="22"/>
      <w:szCs w:val="20"/>
      <w:lang w:eastAsia="cs-CZ"/>
    </w:rPr>
  </w:style>
  <w:style w:type="paragraph" w:customStyle="1" w:styleId="Smlouva">
    <w:name w:val="Smlouva"/>
    <w:rsid w:val="002073E9"/>
    <w:pPr>
      <w:widowControl w:val="0"/>
      <w:spacing w:after="120"/>
      <w:jc w:val="center"/>
    </w:pPr>
    <w:rPr>
      <w:b/>
      <w:snapToGrid w:val="0"/>
      <w:color w:val="FF0000"/>
      <w:sz w:val="36"/>
    </w:rPr>
  </w:style>
  <w:style w:type="paragraph" w:customStyle="1" w:styleId="Bodsmlouvy-21">
    <w:name w:val="Bod smlouvy - 2.1"/>
    <w:rsid w:val="002073E9"/>
    <w:pPr>
      <w:numPr>
        <w:ilvl w:val="1"/>
        <w:numId w:val="12"/>
      </w:numPr>
      <w:jc w:val="both"/>
      <w:outlineLvl w:val="1"/>
    </w:pPr>
    <w:rPr>
      <w:snapToGrid w:val="0"/>
      <w:color w:val="000000"/>
      <w:sz w:val="22"/>
    </w:rPr>
  </w:style>
  <w:style w:type="paragraph" w:customStyle="1" w:styleId="lnek">
    <w:name w:val="Článek"/>
    <w:basedOn w:val="Normln"/>
    <w:next w:val="Bodsmlouvy-21"/>
    <w:rsid w:val="002073E9"/>
    <w:pPr>
      <w:numPr>
        <w:numId w:val="12"/>
      </w:numPr>
      <w:spacing w:before="360" w:after="360"/>
      <w:jc w:val="center"/>
    </w:pPr>
    <w:rPr>
      <w:b/>
      <w:noProof w:val="0"/>
      <w:snapToGrid w:val="0"/>
      <w:color w:val="0000FF"/>
      <w:sz w:val="28"/>
      <w:szCs w:val="20"/>
      <w:lang w:eastAsia="cs-CZ"/>
    </w:rPr>
  </w:style>
  <w:style w:type="paragraph" w:customStyle="1" w:styleId="Bodsmlouvy-211">
    <w:name w:val="Bod smlouvy - 2.1.1"/>
    <w:basedOn w:val="Bodsmlouvy-21"/>
    <w:rsid w:val="002073E9"/>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2073E9"/>
    <w:pPr>
      <w:spacing w:before="600"/>
    </w:pPr>
    <w:rPr>
      <w:bCs/>
    </w:rPr>
  </w:style>
  <w:style w:type="character" w:customStyle="1" w:styleId="ZhlavChar">
    <w:name w:val="Záhlaví Char"/>
    <w:link w:val="Zhlav"/>
    <w:uiPriority w:val="99"/>
    <w:rsid w:val="00C606FC"/>
    <w:rPr>
      <w:noProof/>
      <w:sz w:val="24"/>
      <w:szCs w:val="24"/>
    </w:rPr>
  </w:style>
  <w:style w:type="character" w:customStyle="1" w:styleId="ZpatChar">
    <w:name w:val="Zápatí Char"/>
    <w:link w:val="Zpat"/>
    <w:uiPriority w:val="99"/>
    <w:rsid w:val="00C606FC"/>
    <w:rPr>
      <w:noProof/>
      <w:sz w:val="24"/>
      <w:szCs w:val="24"/>
    </w:rPr>
  </w:style>
  <w:style w:type="paragraph" w:customStyle="1" w:styleId="Normln1">
    <w:name w:val="Normální1"/>
    <w:basedOn w:val="Normln"/>
    <w:rsid w:val="001E017A"/>
    <w:pPr>
      <w:widowControl w:val="0"/>
    </w:pPr>
    <w:rPr>
      <w:noProof w:val="0"/>
      <w:sz w:val="20"/>
      <w:szCs w:val="20"/>
      <w:lang w:eastAsia="cs-CZ"/>
    </w:rPr>
  </w:style>
  <w:style w:type="paragraph" w:customStyle="1" w:styleId="Paragraf">
    <w:name w:val="Paragraf"/>
    <w:basedOn w:val="Normln"/>
    <w:rsid w:val="001E017A"/>
    <w:pPr>
      <w:ind w:left="426" w:hanging="426"/>
      <w:jc w:val="both"/>
    </w:pPr>
    <w:rPr>
      <w:rFonts w:ascii="Tahoma" w:hAnsi="Tahoma"/>
      <w:noProof w:val="0"/>
      <w:sz w:val="22"/>
      <w:szCs w:val="20"/>
      <w:lang w:eastAsia="cs-CZ"/>
    </w:rPr>
  </w:style>
  <w:style w:type="paragraph" w:customStyle="1" w:styleId="Char">
    <w:name w:val="Char"/>
    <w:basedOn w:val="Normln"/>
    <w:rsid w:val="00666D20"/>
    <w:pPr>
      <w:spacing w:after="160" w:line="240" w:lineRule="exact"/>
      <w:jc w:val="both"/>
    </w:pPr>
    <w:rPr>
      <w:rFonts w:ascii="Times New Roman Bold" w:hAnsi="Times New Roman Bold" w:cs="Times New Roman Bold"/>
      <w:noProof w:val="0"/>
      <w:sz w:val="22"/>
      <w:szCs w:val="22"/>
      <w:lang w:val="sk-SK"/>
    </w:rPr>
  </w:style>
  <w:style w:type="paragraph" w:styleId="Pedmtkomente">
    <w:name w:val="annotation subject"/>
    <w:basedOn w:val="Textkomente"/>
    <w:next w:val="Textkomente"/>
    <w:link w:val="PedmtkomenteChar"/>
    <w:uiPriority w:val="99"/>
    <w:semiHidden/>
    <w:unhideWhenUsed/>
    <w:rsid w:val="00C62343"/>
    <w:rPr>
      <w:b/>
      <w:bCs/>
    </w:rPr>
  </w:style>
  <w:style w:type="character" w:customStyle="1" w:styleId="TextkomenteChar">
    <w:name w:val="Text komentáře Char"/>
    <w:link w:val="Textkomente"/>
    <w:semiHidden/>
    <w:rsid w:val="00C62343"/>
    <w:rPr>
      <w:noProof/>
      <w:lang w:eastAsia="en-US"/>
    </w:rPr>
  </w:style>
  <w:style w:type="character" w:customStyle="1" w:styleId="PedmtkomenteChar">
    <w:name w:val="Předmět komentáře Char"/>
    <w:link w:val="Pedmtkomente"/>
    <w:uiPriority w:val="99"/>
    <w:semiHidden/>
    <w:rsid w:val="00C62343"/>
    <w:rPr>
      <w:b/>
      <w:bCs/>
      <w:noProof/>
      <w:lang w:eastAsia="en-US"/>
    </w:rPr>
  </w:style>
  <w:style w:type="paragraph" w:styleId="Textpoznpodarou">
    <w:name w:val="footnote text"/>
    <w:basedOn w:val="Normln"/>
    <w:link w:val="TextpoznpodarouChar"/>
    <w:uiPriority w:val="99"/>
    <w:semiHidden/>
    <w:unhideWhenUsed/>
    <w:rsid w:val="00E555B3"/>
    <w:rPr>
      <w:sz w:val="20"/>
      <w:szCs w:val="20"/>
    </w:rPr>
  </w:style>
  <w:style w:type="character" w:customStyle="1" w:styleId="TextpoznpodarouChar">
    <w:name w:val="Text pozn. pod čarou Char"/>
    <w:link w:val="Textpoznpodarou"/>
    <w:uiPriority w:val="99"/>
    <w:semiHidden/>
    <w:rsid w:val="00E555B3"/>
    <w:rPr>
      <w:noProof/>
      <w:lang w:eastAsia="en-US"/>
    </w:rPr>
  </w:style>
  <w:style w:type="character" w:styleId="Znakapoznpodarou">
    <w:name w:val="footnote reference"/>
    <w:uiPriority w:val="99"/>
    <w:semiHidden/>
    <w:unhideWhenUsed/>
    <w:rsid w:val="00E555B3"/>
    <w:rPr>
      <w:vertAlign w:val="superscript"/>
    </w:rPr>
  </w:style>
  <w:style w:type="character" w:customStyle="1" w:styleId="OdstavecseseznamemChar">
    <w:name w:val="Odstavec se seznamem Char"/>
    <w:link w:val="Odstavecseseznamem"/>
    <w:uiPriority w:val="34"/>
    <w:rsid w:val="0018735F"/>
    <w:rPr>
      <w:noProof/>
      <w:sz w:val="24"/>
      <w:szCs w:val="24"/>
      <w:lang w:eastAsia="en-US"/>
    </w:rPr>
  </w:style>
  <w:style w:type="table" w:styleId="Mkatabulky">
    <w:name w:val="Table Grid"/>
    <w:basedOn w:val="Normlntabulka"/>
    <w:uiPriority w:val="59"/>
    <w:rsid w:val="0082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627404"/>
    <w:rPr>
      <w:noProof/>
      <w:sz w:val="24"/>
      <w:szCs w:val="24"/>
      <w:lang w:eastAsia="en-US"/>
    </w:rPr>
  </w:style>
  <w:style w:type="paragraph" w:customStyle="1" w:styleId="Obyejn">
    <w:name w:val="Obyčejný"/>
    <w:basedOn w:val="Normln"/>
    <w:link w:val="ObyejnChar"/>
    <w:qFormat/>
    <w:rsid w:val="00C82046"/>
    <w:rPr>
      <w:rFonts w:ascii="Arial" w:hAnsi="Arial" w:cs="Arial"/>
      <w:noProof w:val="0"/>
      <w:sz w:val="22"/>
      <w:szCs w:val="22"/>
      <w:lang w:eastAsia="cs-CZ"/>
    </w:rPr>
  </w:style>
  <w:style w:type="character" w:customStyle="1" w:styleId="ObyejnChar">
    <w:name w:val="Obyčejný Char"/>
    <w:link w:val="Obyejn"/>
    <w:rsid w:val="00C82046"/>
    <w:rPr>
      <w:rFonts w:ascii="Arial" w:hAnsi="Arial" w:cs="Arial"/>
      <w:sz w:val="22"/>
      <w:szCs w:val="22"/>
    </w:rPr>
  </w:style>
  <w:style w:type="paragraph" w:customStyle="1" w:styleId="Styl2">
    <w:name w:val="Styl2"/>
    <w:basedOn w:val="Bezmezer"/>
    <w:link w:val="Styl2Char"/>
    <w:qFormat/>
    <w:rsid w:val="00E90D8A"/>
    <w:pPr>
      <w:spacing w:before="120" w:after="120" w:line="276" w:lineRule="auto"/>
      <w:ind w:left="851" w:hanging="851"/>
      <w:jc w:val="both"/>
    </w:pPr>
    <w:rPr>
      <w:rFonts w:ascii="Arial" w:eastAsia="Calibri" w:hAnsi="Arial" w:cs="Arial"/>
      <w:noProof w:val="0"/>
      <w:sz w:val="22"/>
      <w:szCs w:val="22"/>
      <w:lang w:eastAsia="cs-CZ"/>
    </w:rPr>
  </w:style>
  <w:style w:type="character" w:customStyle="1" w:styleId="Styl2Char">
    <w:name w:val="Styl2 Char"/>
    <w:link w:val="Styl2"/>
    <w:locked/>
    <w:rsid w:val="00E90D8A"/>
    <w:rPr>
      <w:rFonts w:ascii="Arial" w:eastAsia="Calibri" w:hAnsi="Arial" w:cs="Arial"/>
      <w:sz w:val="22"/>
      <w:szCs w:val="22"/>
    </w:rPr>
  </w:style>
  <w:style w:type="paragraph" w:customStyle="1" w:styleId="Psmena">
    <w:name w:val="Písmena"/>
    <w:qFormat/>
    <w:rsid w:val="00E90D8A"/>
    <w:pPr>
      <w:tabs>
        <w:tab w:val="num" w:pos="360"/>
      </w:tabs>
      <w:spacing w:line="276" w:lineRule="auto"/>
      <w:ind w:left="851" w:hanging="360"/>
      <w:jc w:val="both"/>
    </w:pPr>
    <w:rPr>
      <w:rFonts w:ascii="Arial" w:hAnsi="Arial" w:cs="Arial"/>
      <w:bCs/>
      <w:sz w:val="22"/>
      <w:szCs w:val="22"/>
    </w:rPr>
  </w:style>
  <w:style w:type="paragraph" w:customStyle="1" w:styleId="Nadpisrove2">
    <w:name w:val="Nadpis úroveň 2"/>
    <w:basedOn w:val="Nadpis2"/>
    <w:next w:val="Styl2"/>
    <w:qFormat/>
    <w:rsid w:val="00E90D8A"/>
    <w:pPr>
      <w:tabs>
        <w:tab w:val="num" w:pos="360"/>
      </w:tabs>
      <w:spacing w:before="240" w:after="120" w:line="276" w:lineRule="auto"/>
      <w:ind w:left="360" w:hanging="360"/>
      <w:jc w:val="both"/>
    </w:pPr>
    <w:rPr>
      <w:rFonts w:ascii="Arial" w:eastAsia="Calibri" w:hAnsi="Arial" w:cs="Arial"/>
      <w:bCs w:val="0"/>
      <w:smallCaps/>
      <w:noProof w:val="0"/>
      <w:color w:val="000000"/>
      <w:sz w:val="22"/>
      <w:szCs w:val="22"/>
      <w:lang w:eastAsia="cs-CZ"/>
    </w:rPr>
  </w:style>
  <w:style w:type="paragraph" w:styleId="Bezmezer">
    <w:name w:val="No Spacing"/>
    <w:uiPriority w:val="1"/>
    <w:qFormat/>
    <w:rsid w:val="00E90D8A"/>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1543">
      <w:bodyDiv w:val="1"/>
      <w:marLeft w:val="0"/>
      <w:marRight w:val="0"/>
      <w:marTop w:val="0"/>
      <w:marBottom w:val="0"/>
      <w:divBdr>
        <w:top w:val="none" w:sz="0" w:space="0" w:color="auto"/>
        <w:left w:val="none" w:sz="0" w:space="0" w:color="auto"/>
        <w:bottom w:val="none" w:sz="0" w:space="0" w:color="auto"/>
        <w:right w:val="none" w:sz="0" w:space="0" w:color="auto"/>
      </w:divBdr>
    </w:div>
    <w:div w:id="1873028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2A0B-9870-43E5-BBCA-3896D3B44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F02A7-C0C9-49C2-BEDA-A318482F88C8}">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F12DFDF5-FBCB-4C20-BD79-FEAD3B808616}">
  <ds:schemaRefs>
    <ds:schemaRef ds:uri="http://schemas.microsoft.com/sharepoint/v3/contenttype/forms"/>
  </ds:schemaRefs>
</ds:datastoreItem>
</file>

<file path=customXml/itemProps4.xml><?xml version="1.0" encoding="utf-8"?>
<ds:datastoreItem xmlns:ds="http://schemas.openxmlformats.org/officeDocument/2006/customXml" ds:itemID="{255BD116-1004-43A5-9A85-4CA6720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2741</Words>
  <Characters>16174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2019-02-22T12:55:00Z</dcterms:created>
  <dcterms:modified xsi:type="dcterms:W3CDTF">2019-03-12T12:42:00Z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