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53" w:rsidRPr="00157553" w:rsidRDefault="00B80949" w:rsidP="002E6E22">
      <w:pPr>
        <w:pStyle w:val="JakoNadpis1bezslovn"/>
        <w:spacing w:before="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5</w:t>
      </w:r>
      <w:r w:rsidR="00157553" w:rsidRPr="00157553">
        <w:rPr>
          <w:rFonts w:cs="Arial"/>
          <w:sz w:val="22"/>
          <w:szCs w:val="22"/>
        </w:rPr>
        <w:t xml:space="preserve"> </w:t>
      </w:r>
      <w:r w:rsidR="00157553">
        <w:rPr>
          <w:rFonts w:cs="Arial"/>
          <w:sz w:val="22"/>
          <w:szCs w:val="22"/>
          <w:lang w:val="cs-CZ"/>
        </w:rPr>
        <w:t>–</w:t>
      </w:r>
      <w:r w:rsidR="00157553" w:rsidRPr="00157553">
        <w:rPr>
          <w:rFonts w:cs="Arial"/>
          <w:sz w:val="22"/>
          <w:szCs w:val="22"/>
        </w:rPr>
        <w:t xml:space="preserve"> </w:t>
      </w:r>
      <w:r w:rsidR="00681F39" w:rsidRPr="00681F39">
        <w:rPr>
          <w:rFonts w:cs="Arial"/>
          <w:sz w:val="22"/>
          <w:szCs w:val="22"/>
        </w:rPr>
        <w:t>Detailní vymezení předmětu zakázky</w:t>
      </w:r>
      <w:r w:rsidR="00157553" w:rsidRPr="00157553">
        <w:rPr>
          <w:rFonts w:cs="Arial"/>
          <w:sz w:val="22"/>
          <w:szCs w:val="22"/>
        </w:rPr>
        <w:tab/>
      </w:r>
      <w:r w:rsidR="00157553" w:rsidRPr="00157553">
        <w:rPr>
          <w:rFonts w:cs="Arial"/>
          <w:sz w:val="22"/>
          <w:szCs w:val="22"/>
        </w:rPr>
        <w:tab/>
      </w:r>
      <w:r w:rsidR="00157553" w:rsidRPr="00157553">
        <w:rPr>
          <w:rFonts w:cs="Arial"/>
          <w:sz w:val="22"/>
          <w:szCs w:val="22"/>
        </w:rPr>
        <w:tab/>
      </w:r>
      <w:r w:rsidR="00157553" w:rsidRPr="00157553">
        <w:rPr>
          <w:rFonts w:cs="Arial"/>
          <w:sz w:val="22"/>
          <w:szCs w:val="22"/>
        </w:rPr>
        <w:tab/>
      </w:r>
    </w:p>
    <w:p w:rsidR="00157553" w:rsidRPr="00963BDC" w:rsidRDefault="00157553" w:rsidP="00157553">
      <w:pPr>
        <w:spacing w:after="120"/>
        <w:rPr>
          <w:rFonts w:ascii="Arial" w:hAnsi="Arial" w:cs="Arial"/>
          <w:sz w:val="20"/>
          <w:szCs w:val="20"/>
        </w:rPr>
      </w:pPr>
      <w:r w:rsidRPr="00963BDC">
        <w:rPr>
          <w:rFonts w:ascii="Arial" w:hAnsi="Arial" w:cs="Arial"/>
          <w:sz w:val="20"/>
          <w:szCs w:val="20"/>
        </w:rPr>
        <w:t xml:space="preserve">Projekt: </w:t>
      </w:r>
      <w:r w:rsidR="00963BDC" w:rsidRPr="00963BDC">
        <w:rPr>
          <w:rFonts w:ascii="Arial" w:hAnsi="Arial" w:cs="Arial"/>
          <w:sz w:val="20"/>
          <w:szCs w:val="20"/>
        </w:rPr>
        <w:t xml:space="preserve">Efektivní aplikace principů </w:t>
      </w:r>
      <w:proofErr w:type="spellStart"/>
      <w:r w:rsidR="00963BDC" w:rsidRPr="00963BDC">
        <w:rPr>
          <w:rFonts w:ascii="Arial" w:hAnsi="Arial" w:cs="Arial"/>
          <w:sz w:val="20"/>
          <w:szCs w:val="20"/>
        </w:rPr>
        <w:t>age</w:t>
      </w:r>
      <w:proofErr w:type="spellEnd"/>
      <w:r w:rsidR="00963BDC" w:rsidRPr="00963BDC">
        <w:rPr>
          <w:rFonts w:ascii="Arial" w:hAnsi="Arial" w:cs="Arial"/>
          <w:sz w:val="20"/>
          <w:szCs w:val="20"/>
        </w:rPr>
        <w:t xml:space="preserve"> managementu ve společnosti Blue </w:t>
      </w:r>
      <w:proofErr w:type="spellStart"/>
      <w:r w:rsidR="00963BDC" w:rsidRPr="00963BDC">
        <w:rPr>
          <w:rFonts w:ascii="Arial" w:hAnsi="Arial" w:cs="Arial"/>
          <w:sz w:val="20"/>
          <w:szCs w:val="20"/>
        </w:rPr>
        <w:t>Factory</w:t>
      </w:r>
      <w:proofErr w:type="spellEnd"/>
      <w:r w:rsidRPr="00963BDC">
        <w:rPr>
          <w:rFonts w:ascii="Arial" w:hAnsi="Arial" w:cs="Arial"/>
          <w:sz w:val="20"/>
          <w:szCs w:val="20"/>
        </w:rPr>
        <w:tab/>
      </w:r>
      <w:r w:rsidRPr="00963BDC">
        <w:rPr>
          <w:rFonts w:ascii="Arial" w:hAnsi="Arial" w:cs="Arial"/>
          <w:sz w:val="20"/>
          <w:szCs w:val="20"/>
        </w:rPr>
        <w:tab/>
      </w:r>
      <w:r w:rsidRPr="00963BDC">
        <w:rPr>
          <w:rFonts w:ascii="Arial" w:hAnsi="Arial" w:cs="Arial"/>
          <w:sz w:val="20"/>
          <w:szCs w:val="20"/>
        </w:rPr>
        <w:tab/>
      </w:r>
    </w:p>
    <w:p w:rsidR="00157553" w:rsidRPr="00963BDC" w:rsidRDefault="00157553" w:rsidP="00157553">
      <w:pPr>
        <w:spacing w:after="120"/>
        <w:rPr>
          <w:rFonts w:ascii="Arial" w:hAnsi="Arial" w:cs="Arial"/>
          <w:sz w:val="20"/>
          <w:szCs w:val="20"/>
        </w:rPr>
      </w:pPr>
      <w:r w:rsidRPr="00963BDC">
        <w:rPr>
          <w:rFonts w:ascii="Arial" w:hAnsi="Arial" w:cs="Arial"/>
          <w:sz w:val="20"/>
          <w:szCs w:val="20"/>
        </w:rPr>
        <w:t xml:space="preserve">Registrační číslo projektu: </w:t>
      </w:r>
      <w:r w:rsidR="00963BDC" w:rsidRPr="00963BDC">
        <w:rPr>
          <w:rFonts w:ascii="Arial" w:hAnsi="Arial" w:cs="Arial"/>
          <w:sz w:val="20"/>
          <w:szCs w:val="20"/>
        </w:rPr>
        <w:t>CZ.03.1.52/0.0/0.0/17_079/0009491</w:t>
      </w:r>
      <w:r w:rsidRPr="00963BDC">
        <w:rPr>
          <w:rFonts w:ascii="Arial" w:hAnsi="Arial" w:cs="Arial"/>
          <w:sz w:val="20"/>
          <w:szCs w:val="20"/>
        </w:rPr>
        <w:tab/>
      </w:r>
      <w:r w:rsidRPr="00963BDC">
        <w:rPr>
          <w:rFonts w:ascii="Arial" w:hAnsi="Arial" w:cs="Arial"/>
          <w:sz w:val="20"/>
          <w:szCs w:val="20"/>
        </w:rPr>
        <w:tab/>
      </w:r>
      <w:r w:rsidRPr="00963BDC">
        <w:rPr>
          <w:rFonts w:ascii="Arial" w:hAnsi="Arial" w:cs="Arial"/>
          <w:sz w:val="20"/>
          <w:szCs w:val="20"/>
        </w:rPr>
        <w:tab/>
      </w:r>
    </w:p>
    <w:p w:rsidR="00157553" w:rsidRPr="00963BDC" w:rsidRDefault="00157553" w:rsidP="00157553">
      <w:pPr>
        <w:spacing w:after="120"/>
        <w:rPr>
          <w:rFonts w:ascii="Arial" w:hAnsi="Arial" w:cs="Arial"/>
          <w:sz w:val="20"/>
          <w:szCs w:val="20"/>
        </w:rPr>
      </w:pPr>
      <w:r w:rsidRPr="00963BDC">
        <w:rPr>
          <w:rFonts w:ascii="Arial" w:hAnsi="Arial" w:cs="Arial"/>
          <w:sz w:val="20"/>
          <w:szCs w:val="20"/>
        </w:rPr>
        <w:t xml:space="preserve">Realizátor: </w:t>
      </w:r>
      <w:r w:rsidR="00963BDC" w:rsidRPr="00963BDC">
        <w:rPr>
          <w:rFonts w:ascii="Arial" w:eastAsia="Times New Roman" w:hAnsi="Arial" w:cs="Arial"/>
          <w:sz w:val="20"/>
          <w:szCs w:val="20"/>
          <w:lang w:eastAsia="cs-CZ"/>
        </w:rPr>
        <w:t xml:space="preserve">Blue </w:t>
      </w:r>
      <w:proofErr w:type="spellStart"/>
      <w:r w:rsidR="00963BDC" w:rsidRPr="00963BDC">
        <w:rPr>
          <w:rFonts w:ascii="Arial" w:eastAsia="Times New Roman" w:hAnsi="Arial" w:cs="Arial"/>
          <w:sz w:val="20"/>
          <w:szCs w:val="20"/>
          <w:lang w:eastAsia="cs-CZ"/>
        </w:rPr>
        <w:t>Factory</w:t>
      </w:r>
      <w:proofErr w:type="spellEnd"/>
      <w:r w:rsidR="00963BDC" w:rsidRPr="00963BDC">
        <w:rPr>
          <w:rFonts w:ascii="Arial" w:eastAsia="Times New Roman" w:hAnsi="Arial" w:cs="Arial"/>
          <w:sz w:val="20"/>
          <w:szCs w:val="20"/>
          <w:lang w:eastAsia="cs-CZ"/>
        </w:rPr>
        <w:t xml:space="preserve"> s.r.o., Dlouhá 730/35, 110 00 Praha</w:t>
      </w:r>
      <w:r w:rsidRPr="00963BDC">
        <w:rPr>
          <w:rFonts w:ascii="Arial" w:hAnsi="Arial" w:cs="Arial"/>
          <w:sz w:val="20"/>
          <w:szCs w:val="20"/>
        </w:rPr>
        <w:tab/>
      </w:r>
      <w:r w:rsidRPr="00963BDC">
        <w:rPr>
          <w:rFonts w:ascii="Arial" w:hAnsi="Arial" w:cs="Arial"/>
          <w:sz w:val="20"/>
          <w:szCs w:val="20"/>
        </w:rPr>
        <w:tab/>
      </w:r>
      <w:r w:rsidRPr="00963BDC">
        <w:rPr>
          <w:rFonts w:ascii="Arial" w:hAnsi="Arial" w:cs="Arial"/>
          <w:sz w:val="20"/>
          <w:szCs w:val="20"/>
        </w:rPr>
        <w:tab/>
      </w:r>
      <w:r w:rsidRPr="00963BDC">
        <w:rPr>
          <w:rFonts w:ascii="Arial" w:hAnsi="Arial" w:cs="Arial"/>
          <w:sz w:val="20"/>
          <w:szCs w:val="20"/>
        </w:rPr>
        <w:tab/>
      </w:r>
    </w:p>
    <w:p w:rsidR="00157553" w:rsidRPr="00963BDC" w:rsidRDefault="00157553" w:rsidP="002E6E22">
      <w:pPr>
        <w:spacing w:after="0"/>
        <w:rPr>
          <w:rFonts w:ascii="Arial" w:hAnsi="Arial" w:cs="Arial"/>
          <w:sz w:val="20"/>
          <w:szCs w:val="20"/>
        </w:rPr>
      </w:pPr>
      <w:r w:rsidRPr="00963BDC">
        <w:rPr>
          <w:rFonts w:ascii="Arial" w:hAnsi="Arial" w:cs="Arial"/>
          <w:sz w:val="20"/>
          <w:szCs w:val="20"/>
        </w:rPr>
        <w:t xml:space="preserve">Období realizace: </w:t>
      </w:r>
      <w:r w:rsidR="00303502" w:rsidRPr="00963BDC">
        <w:rPr>
          <w:rFonts w:ascii="Arial" w:hAnsi="Arial" w:cs="Arial"/>
          <w:sz w:val="20"/>
          <w:szCs w:val="20"/>
        </w:rPr>
        <w:t>2. 1. 2018 –</w:t>
      </w:r>
      <w:r w:rsidRPr="00963BDC">
        <w:rPr>
          <w:rFonts w:ascii="Arial" w:hAnsi="Arial" w:cs="Arial"/>
          <w:sz w:val="20"/>
          <w:szCs w:val="20"/>
        </w:rPr>
        <w:t xml:space="preserve"> </w:t>
      </w:r>
      <w:r w:rsidR="00963BDC" w:rsidRPr="00963BDC">
        <w:rPr>
          <w:rFonts w:ascii="Arial" w:hAnsi="Arial" w:cs="Arial"/>
          <w:sz w:val="20"/>
          <w:szCs w:val="20"/>
        </w:rPr>
        <w:t>31. 3. 2020</w:t>
      </w:r>
      <w:r w:rsidRPr="00963BD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157553" w:rsidRPr="00303502" w:rsidRDefault="00157553" w:rsidP="00157553">
      <w:pPr>
        <w:spacing w:after="120"/>
        <w:rPr>
          <w:rFonts w:ascii="Arial" w:hAnsi="Arial" w:cs="Arial"/>
          <w:b/>
          <w:sz w:val="20"/>
          <w:szCs w:val="20"/>
        </w:rPr>
      </w:pPr>
      <w:r w:rsidRPr="00303502">
        <w:rPr>
          <w:rFonts w:ascii="Arial" w:hAnsi="Arial" w:cs="Arial"/>
          <w:b/>
          <w:sz w:val="20"/>
          <w:szCs w:val="20"/>
        </w:rPr>
        <w:tab/>
      </w:r>
      <w:r w:rsidRPr="00303502">
        <w:rPr>
          <w:rFonts w:ascii="Arial" w:hAnsi="Arial" w:cs="Arial"/>
          <w:b/>
          <w:sz w:val="20"/>
          <w:szCs w:val="20"/>
        </w:rPr>
        <w:tab/>
      </w:r>
      <w:r w:rsidRPr="00303502">
        <w:rPr>
          <w:rFonts w:ascii="Arial" w:hAnsi="Arial" w:cs="Arial"/>
          <w:b/>
          <w:sz w:val="20"/>
          <w:szCs w:val="20"/>
        </w:rPr>
        <w:tab/>
      </w:r>
    </w:p>
    <w:p w:rsidR="00122DE1" w:rsidRPr="002E6E22" w:rsidRDefault="00537CE2" w:rsidP="002E6E22">
      <w:pPr>
        <w:spacing w:after="120"/>
        <w:rPr>
          <w:rFonts w:ascii="Arial" w:hAnsi="Arial" w:cs="Arial"/>
          <w:b/>
          <w:sz w:val="20"/>
          <w:szCs w:val="20"/>
        </w:rPr>
      </w:pPr>
      <w:r w:rsidRPr="002E6E22">
        <w:rPr>
          <w:rFonts w:ascii="Arial" w:hAnsi="Arial" w:cs="Arial"/>
          <w:b/>
          <w:sz w:val="20"/>
          <w:szCs w:val="20"/>
        </w:rPr>
        <w:t xml:space="preserve">Dílčí část 1: </w:t>
      </w:r>
      <w:r w:rsidR="00681F39" w:rsidRPr="002E6E22">
        <w:rPr>
          <w:rFonts w:ascii="Arial" w:hAnsi="Arial" w:cs="Arial"/>
          <w:b/>
          <w:sz w:val="20"/>
          <w:szCs w:val="20"/>
        </w:rPr>
        <w:t xml:space="preserve">Kurzy a </w:t>
      </w:r>
      <w:r w:rsidR="00963BDC" w:rsidRPr="002E6E22">
        <w:rPr>
          <w:rFonts w:ascii="Arial" w:hAnsi="Arial" w:cs="Arial"/>
          <w:b/>
          <w:sz w:val="20"/>
          <w:szCs w:val="20"/>
        </w:rPr>
        <w:t>workshopy</w:t>
      </w:r>
    </w:p>
    <w:tbl>
      <w:tblPr>
        <w:tblStyle w:val="Mkatabulky"/>
        <w:tblpPr w:leftFromText="141" w:rightFromText="141" w:vertAnchor="text" w:horzAnchor="margin" w:tblpY="280"/>
        <w:tblW w:w="14596" w:type="dxa"/>
        <w:tblLook w:val="0620" w:firstRow="1" w:lastRow="0" w:firstColumn="0" w:lastColumn="0" w:noHBand="1" w:noVBand="1"/>
      </w:tblPr>
      <w:tblGrid>
        <w:gridCol w:w="2595"/>
        <w:gridCol w:w="1457"/>
        <w:gridCol w:w="1795"/>
        <w:gridCol w:w="1236"/>
        <w:gridCol w:w="1650"/>
        <w:gridCol w:w="1566"/>
        <w:gridCol w:w="4297"/>
      </w:tblGrid>
      <w:tr w:rsidR="00461B6F" w:rsidRPr="00D868BB" w:rsidTr="002E6E22"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461B6F" w:rsidRPr="00517FA1" w:rsidRDefault="00461B6F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517FA1">
              <w:rPr>
                <w:rFonts w:ascii="Arial" w:hAnsi="Arial" w:cs="Arial"/>
                <w:b/>
                <w:sz w:val="20"/>
                <w:szCs w:val="20"/>
              </w:rPr>
              <w:t>Název klíčové aktivity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461B6F" w:rsidRPr="00D868BB" w:rsidRDefault="00461B6F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Počet osob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461B6F" w:rsidRPr="00D868BB" w:rsidRDefault="00461B6F" w:rsidP="00461B6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 xml:space="preserve">Počet proškolených hodin </w:t>
            </w:r>
            <w:r w:rsidRPr="00D868B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868BB">
              <w:rPr>
                <w:rFonts w:ascii="Arial" w:hAnsi="Arial" w:cs="Arial"/>
                <w:i/>
                <w:sz w:val="18"/>
                <w:szCs w:val="20"/>
              </w:rPr>
              <w:t>(1 hod = 60 min)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461B6F" w:rsidRPr="00D868BB" w:rsidRDefault="00461B6F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Typ kurzu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461B6F" w:rsidRPr="00D868BB" w:rsidRDefault="00461B6F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7E0F40">
              <w:rPr>
                <w:rFonts w:ascii="Arial" w:hAnsi="Arial" w:cs="Arial"/>
                <w:b/>
                <w:sz w:val="20"/>
                <w:szCs w:val="20"/>
              </w:rPr>
              <w:t>Předpokládaný termín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461B6F" w:rsidRPr="00D868BB" w:rsidRDefault="00461B6F" w:rsidP="005B39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Max. </w:t>
            </w:r>
            <w:r w:rsidR="005B399E">
              <w:rPr>
                <w:rFonts w:ascii="Arial" w:hAnsi="Arial" w:cs="Arial"/>
                <w:b/>
                <w:sz w:val="20"/>
                <w:szCs w:val="20"/>
              </w:rPr>
              <w:t xml:space="preserve">celková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D868BB">
              <w:rPr>
                <w:rFonts w:ascii="Arial" w:hAnsi="Arial" w:cs="Arial"/>
                <w:b/>
                <w:sz w:val="20"/>
                <w:szCs w:val="20"/>
              </w:rPr>
              <w:br/>
              <w:t>(bez DPH)</w:t>
            </w:r>
          </w:p>
        </w:tc>
        <w:tc>
          <w:tcPr>
            <w:tcW w:w="4297" w:type="dxa"/>
            <w:shd w:val="clear" w:color="auto" w:fill="D9D9D9" w:themeFill="background1" w:themeFillShade="D9"/>
            <w:vAlign w:val="center"/>
          </w:tcPr>
          <w:p w:rsidR="00461B6F" w:rsidRPr="00D868BB" w:rsidRDefault="00461B6F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Požadavky na obsah</w:t>
            </w:r>
          </w:p>
        </w:tc>
      </w:tr>
      <w:tr w:rsidR="00461B6F" w:rsidRPr="00D868BB" w:rsidTr="002E6E22">
        <w:tc>
          <w:tcPr>
            <w:tcW w:w="2595" w:type="dxa"/>
          </w:tcPr>
          <w:p w:rsidR="00461B6F" w:rsidRPr="00517FA1" w:rsidRDefault="00461B6F" w:rsidP="00D86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17FA1">
              <w:rPr>
                <w:rFonts w:ascii="Arial" w:hAnsi="Arial" w:cs="Arial"/>
                <w:b/>
                <w:sz w:val="20"/>
                <w:szCs w:val="20"/>
              </w:rPr>
              <w:t>Age management</w:t>
            </w:r>
          </w:p>
        </w:tc>
        <w:tc>
          <w:tcPr>
            <w:tcW w:w="1457" w:type="dxa"/>
          </w:tcPr>
          <w:p w:rsidR="00461B6F" w:rsidRPr="0048774D" w:rsidRDefault="00461B6F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774D">
              <w:rPr>
                <w:rFonts w:ascii="Arial" w:hAnsi="Arial" w:cs="Arial"/>
                <w:sz w:val="20"/>
                <w:szCs w:val="20"/>
              </w:rPr>
              <w:t>13 osob</w:t>
            </w:r>
          </w:p>
        </w:tc>
        <w:tc>
          <w:tcPr>
            <w:tcW w:w="1795" w:type="dxa"/>
          </w:tcPr>
          <w:p w:rsidR="00461B6F" w:rsidRPr="0048774D" w:rsidRDefault="00461B6F" w:rsidP="00D868B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8x </w:t>
            </w:r>
            <w:r w:rsidRPr="0048774D">
              <w:rPr>
                <w:rFonts w:ascii="Arial" w:hAnsi="Arial" w:cs="Arial"/>
                <w:sz w:val="20"/>
                <w:szCs w:val="20"/>
              </w:rPr>
              <w:t>3 hod</w:t>
            </w:r>
          </w:p>
        </w:tc>
        <w:tc>
          <w:tcPr>
            <w:tcW w:w="1236" w:type="dxa"/>
          </w:tcPr>
          <w:p w:rsidR="00461B6F" w:rsidRPr="00963BDC" w:rsidRDefault="00461B6F" w:rsidP="00D868B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7FA1"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uzavřený </w:t>
            </w:r>
          </w:p>
        </w:tc>
        <w:tc>
          <w:tcPr>
            <w:tcW w:w="1650" w:type="dxa"/>
          </w:tcPr>
          <w:p w:rsidR="00461B6F" w:rsidRPr="00931CB9" w:rsidRDefault="00461B6F" w:rsidP="005621B0">
            <w:pPr>
              <w:spacing w:before="20" w:after="80"/>
              <w:rPr>
                <w:rFonts w:ascii="Arial" w:hAnsi="Arial" w:cs="Arial"/>
                <w:sz w:val="20"/>
                <w:szCs w:val="20"/>
              </w:rPr>
            </w:pPr>
            <w:r w:rsidRPr="00931CB9">
              <w:rPr>
                <w:rFonts w:ascii="Arial" w:hAnsi="Arial" w:cs="Arial"/>
                <w:sz w:val="20"/>
                <w:szCs w:val="20"/>
              </w:rPr>
              <w:t>duben – listopad 2019</w:t>
            </w:r>
          </w:p>
          <w:p w:rsidR="00931CB9" w:rsidRPr="00963BDC" w:rsidRDefault="00931CB9" w:rsidP="00931CB9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21B0">
              <w:rPr>
                <w:rFonts w:ascii="Arial" w:hAnsi="Arial" w:cs="Arial"/>
                <w:sz w:val="18"/>
                <w:szCs w:val="20"/>
              </w:rPr>
              <w:t>(1 lekce/měsíc)</w:t>
            </w:r>
          </w:p>
        </w:tc>
        <w:tc>
          <w:tcPr>
            <w:tcW w:w="1566" w:type="dxa"/>
          </w:tcPr>
          <w:p w:rsidR="00461B6F" w:rsidRPr="00DC2B98" w:rsidRDefault="00461B6F" w:rsidP="00D868BB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5EE">
              <w:rPr>
                <w:rFonts w:ascii="Arial" w:hAnsi="Arial" w:cs="Arial"/>
                <w:sz w:val="20"/>
                <w:szCs w:val="20"/>
              </w:rPr>
              <w:t>66 000 Kč</w:t>
            </w:r>
          </w:p>
        </w:tc>
        <w:tc>
          <w:tcPr>
            <w:tcW w:w="4297" w:type="dxa"/>
          </w:tcPr>
          <w:p w:rsidR="00461B6F" w:rsidRPr="00461B6F" w:rsidRDefault="00461B6F" w:rsidP="00461B6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1B6F">
              <w:rPr>
                <w:rFonts w:ascii="Arial" w:hAnsi="Arial" w:cs="Arial"/>
                <w:sz w:val="20"/>
                <w:szCs w:val="20"/>
                <w:u w:val="single"/>
              </w:rPr>
              <w:t>Témata:</w:t>
            </w:r>
          </w:p>
          <w:p w:rsidR="00461B6F" w:rsidRPr="0048774D" w:rsidRDefault="00461B6F" w:rsidP="0048774D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48774D">
              <w:rPr>
                <w:rFonts w:ascii="Arial" w:hAnsi="Arial" w:cs="Arial"/>
                <w:sz w:val="20"/>
                <w:szCs w:val="20"/>
              </w:rPr>
              <w:t xml:space="preserve">Generace </w:t>
            </w:r>
            <w:proofErr w:type="spellStart"/>
            <w:r w:rsidRPr="0048774D">
              <w:rPr>
                <w:rFonts w:ascii="Arial" w:hAnsi="Arial" w:cs="Arial"/>
                <w:sz w:val="20"/>
                <w:szCs w:val="20"/>
              </w:rPr>
              <w:t>bb</w:t>
            </w:r>
            <w:proofErr w:type="spellEnd"/>
            <w:r w:rsidRPr="0048774D">
              <w:rPr>
                <w:rFonts w:ascii="Arial" w:hAnsi="Arial" w:cs="Arial"/>
                <w:sz w:val="20"/>
                <w:szCs w:val="20"/>
              </w:rPr>
              <w:t xml:space="preserve">, x, y, z (definice, rozdíly v očekávání, způsoby práce) </w:t>
            </w:r>
          </w:p>
          <w:p w:rsidR="00461B6F" w:rsidRPr="0048774D" w:rsidRDefault="00461B6F" w:rsidP="0048774D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48774D">
              <w:rPr>
                <w:rFonts w:ascii="Arial" w:hAnsi="Arial" w:cs="Arial"/>
                <w:sz w:val="20"/>
                <w:szCs w:val="20"/>
              </w:rPr>
              <w:t xml:space="preserve">Komunikace mezi generacemi (zadávání úkolů, týmová spolupráce) </w:t>
            </w:r>
          </w:p>
          <w:p w:rsidR="00461B6F" w:rsidRDefault="00461B6F" w:rsidP="0048774D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48774D">
              <w:rPr>
                <w:rFonts w:ascii="Arial" w:hAnsi="Arial" w:cs="Arial"/>
                <w:sz w:val="20"/>
                <w:szCs w:val="20"/>
              </w:rPr>
              <w:t>Řešení konkrétních situací z praxe (konfliktní situace, dohody o spolupráci).</w:t>
            </w:r>
          </w:p>
          <w:p w:rsidR="00EF0C81" w:rsidRPr="0041634D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634D">
              <w:rPr>
                <w:rFonts w:ascii="Arial" w:hAnsi="Arial" w:cs="Arial"/>
                <w:sz w:val="20"/>
                <w:szCs w:val="20"/>
                <w:u w:val="single"/>
              </w:rPr>
              <w:t>Lekce 1 (3 hod):</w:t>
            </w:r>
            <w:r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C81" w:rsidRPr="0041634D">
              <w:rPr>
                <w:rFonts w:ascii="Arial" w:hAnsi="Arial" w:cs="Arial"/>
                <w:sz w:val="20"/>
                <w:szCs w:val="20"/>
              </w:rPr>
              <w:t>Teoretický úvod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C81" w:rsidRPr="0041634D">
              <w:rPr>
                <w:rFonts w:ascii="Arial" w:hAnsi="Arial" w:cs="Arial"/>
                <w:sz w:val="20"/>
                <w:szCs w:val="20"/>
              </w:rPr>
              <w:t>Rozdíly mezi jednotlivými generacemi (vnímání a nastavení očekávání, způsoby reakcí na stres)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C81" w:rsidRPr="0041634D">
              <w:rPr>
                <w:rFonts w:ascii="Arial" w:hAnsi="Arial" w:cs="Arial"/>
                <w:sz w:val="20"/>
                <w:szCs w:val="20"/>
              </w:rPr>
              <w:t>Nejčastější konflikty mezi jednotlivými generacemi na pracovišti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6A76" w:rsidRPr="0041634D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634D">
              <w:rPr>
                <w:rFonts w:ascii="Arial" w:hAnsi="Arial" w:cs="Arial"/>
                <w:sz w:val="20"/>
                <w:szCs w:val="20"/>
                <w:u w:val="single"/>
              </w:rPr>
              <w:t xml:space="preserve">Lekce </w:t>
            </w:r>
            <w:r w:rsidR="00266A76" w:rsidRPr="0041634D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41634D">
              <w:rPr>
                <w:rFonts w:ascii="Arial" w:hAnsi="Arial" w:cs="Arial"/>
                <w:sz w:val="20"/>
                <w:szCs w:val="20"/>
                <w:u w:val="single"/>
              </w:rPr>
              <w:t xml:space="preserve"> (3 hod):</w:t>
            </w:r>
            <w:r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C81" w:rsidRPr="0041634D">
              <w:rPr>
                <w:rFonts w:ascii="Arial" w:hAnsi="Arial" w:cs="Arial"/>
                <w:sz w:val="20"/>
                <w:szCs w:val="20"/>
              </w:rPr>
              <w:t>K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onkrétní situace v organizaci zadavatele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C81" w:rsidRPr="0041634D">
              <w:rPr>
                <w:rFonts w:ascii="Arial" w:hAnsi="Arial" w:cs="Arial"/>
                <w:sz w:val="20"/>
                <w:szCs w:val="20"/>
              </w:rPr>
              <w:t xml:space="preserve">Popsání jednotlivých situací, kdy dochází k nedorozumění na základě odlišného vnímání a čekávání </w:t>
            </w:r>
            <w:r w:rsidR="00266A76" w:rsidRPr="0041634D">
              <w:rPr>
                <w:rFonts w:ascii="Arial" w:hAnsi="Arial" w:cs="Arial"/>
                <w:sz w:val="20"/>
                <w:szCs w:val="20"/>
              </w:rPr>
              <w:t>mezi generacemi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A76" w:rsidRPr="0041634D">
              <w:rPr>
                <w:rFonts w:ascii="Arial" w:hAnsi="Arial" w:cs="Arial"/>
                <w:sz w:val="20"/>
                <w:szCs w:val="20"/>
              </w:rPr>
              <w:t>Diskuse a hledání konsensu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6A76" w:rsidRPr="0041634D" w:rsidRDefault="00266A76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634D">
              <w:rPr>
                <w:rFonts w:ascii="Arial" w:hAnsi="Arial" w:cs="Arial"/>
                <w:sz w:val="20"/>
                <w:szCs w:val="20"/>
                <w:u w:val="single"/>
              </w:rPr>
              <w:t>Lekce 3 (3 hod)</w:t>
            </w:r>
            <w:r w:rsidR="0041634D" w:rsidRPr="0041634D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Vedoucí manažer z generace X, podřízený Y a Z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Zadávání úkolu a vyžadování jeho plnění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634D">
              <w:rPr>
                <w:rFonts w:ascii="Arial" w:hAnsi="Arial" w:cs="Arial"/>
                <w:sz w:val="20"/>
                <w:szCs w:val="20"/>
              </w:rPr>
              <w:t>Trénink efektivnější komunikace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 xml:space="preserve"> s odkazem na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lastRenderedPageBreak/>
              <w:t>mezigeneračně jiná očekávání od této situace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.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6A76" w:rsidRPr="0041634D" w:rsidRDefault="00461B6F" w:rsidP="00266A7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634D">
              <w:rPr>
                <w:rFonts w:ascii="Arial" w:hAnsi="Arial" w:cs="Arial"/>
                <w:sz w:val="20"/>
                <w:szCs w:val="20"/>
                <w:u w:val="single"/>
              </w:rPr>
              <w:t>Lekce 4 (3 hod):</w:t>
            </w:r>
            <w:r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Vedoucí manažer z generace Y, podřízený z generace X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Zadání úkolu a vyžadování jeho plnění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A76" w:rsidRPr="0041634D">
              <w:rPr>
                <w:rFonts w:ascii="Arial" w:hAnsi="Arial" w:cs="Arial"/>
                <w:sz w:val="20"/>
                <w:szCs w:val="20"/>
              </w:rPr>
              <w:t>Trénink efektivnější komunikace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6A76" w:rsidRPr="0041634D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634D">
              <w:rPr>
                <w:rFonts w:ascii="Arial" w:hAnsi="Arial" w:cs="Arial"/>
                <w:sz w:val="20"/>
                <w:szCs w:val="20"/>
                <w:u w:val="single"/>
              </w:rPr>
              <w:t xml:space="preserve">Lekce 5 (3 hod):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Vedoucí manažer z generace Y, podřízený z generace Y a Z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A76" w:rsidRPr="0041634D">
              <w:rPr>
                <w:rFonts w:ascii="Arial" w:hAnsi="Arial" w:cs="Arial"/>
                <w:sz w:val="20"/>
                <w:szCs w:val="20"/>
              </w:rPr>
              <w:t>Konkrétní situace z praxe, kdy dochází k</w:t>
            </w:r>
            <w:r w:rsidR="00750C35">
              <w:rPr>
                <w:rFonts w:ascii="Arial" w:hAnsi="Arial" w:cs="Arial"/>
                <w:sz w:val="20"/>
                <w:szCs w:val="20"/>
              </w:rPr>
              <w:t> </w:t>
            </w:r>
            <w:r w:rsidR="00266A76" w:rsidRPr="0041634D">
              <w:rPr>
                <w:rFonts w:ascii="Arial" w:hAnsi="Arial" w:cs="Arial"/>
                <w:sz w:val="20"/>
                <w:szCs w:val="20"/>
              </w:rPr>
              <w:t>nedorozuměním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A76" w:rsidRPr="0041634D">
              <w:rPr>
                <w:rFonts w:ascii="Arial" w:hAnsi="Arial" w:cs="Arial"/>
                <w:sz w:val="20"/>
                <w:szCs w:val="20"/>
              </w:rPr>
              <w:t>Trénink efektivnější komunikace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80B" w:rsidRPr="0041634D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634D">
              <w:rPr>
                <w:rFonts w:ascii="Arial" w:hAnsi="Arial" w:cs="Arial"/>
                <w:sz w:val="20"/>
                <w:szCs w:val="20"/>
                <w:u w:val="single"/>
              </w:rPr>
              <w:t>Lekce 6 (3 hod):</w:t>
            </w:r>
            <w:r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Vedoucí manažer z generace X a podřízený z generace Y a Z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Jak mezi sebou komunikovat tak, aby docházelo k oboustranné motivaci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Trénink konkrétních situací z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 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praxe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.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6A76" w:rsidRPr="0041634D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634D">
              <w:rPr>
                <w:rFonts w:ascii="Arial" w:hAnsi="Arial" w:cs="Arial"/>
                <w:sz w:val="20"/>
                <w:szCs w:val="20"/>
                <w:u w:val="single"/>
              </w:rPr>
              <w:t>Lekce 7 (3 hod):</w:t>
            </w:r>
            <w:r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Vedení schůzek, kdy je přítomno několik různých generací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 xml:space="preserve">Jak nastavit 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o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čekávání, jak řídit schůzku, jak ji uzavřít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Trénink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6A76" w:rsidRPr="00266A76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1634D">
              <w:rPr>
                <w:rFonts w:ascii="Arial" w:hAnsi="Arial" w:cs="Arial"/>
                <w:sz w:val="20"/>
                <w:szCs w:val="20"/>
                <w:u w:val="single"/>
              </w:rPr>
              <w:t>Lekce 8 (3 hod):</w:t>
            </w:r>
            <w:r w:rsidR="0041634D" w:rsidRPr="0041634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>Uzavření kurzu</w:t>
            </w:r>
            <w:r w:rsidR="00750C35">
              <w:rPr>
                <w:rFonts w:ascii="Arial" w:hAnsi="Arial" w:cs="Arial"/>
                <w:sz w:val="20"/>
                <w:szCs w:val="20"/>
              </w:rPr>
              <w:t>.</w:t>
            </w:r>
            <w:r w:rsidR="0041634D" w:rsidRPr="00416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Dosažení konsensu, návrhy řešení na úrovni procesů, dohod o pravidlech komunikace</w:t>
            </w:r>
            <w:r w:rsid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41634D">
              <w:rPr>
                <w:rFonts w:ascii="Arial" w:hAnsi="Arial" w:cs="Arial"/>
                <w:sz w:val="20"/>
                <w:szCs w:val="20"/>
              </w:rPr>
              <w:t>na úrovni firemní kultury</w:t>
            </w:r>
            <w:r w:rsidR="00266A76" w:rsidRPr="0041634D">
              <w:rPr>
                <w:rFonts w:ascii="Arial" w:hAnsi="Arial" w:cs="Arial"/>
                <w:sz w:val="20"/>
                <w:szCs w:val="20"/>
              </w:rPr>
              <w:t>.</w:t>
            </w:r>
            <w:r w:rsidR="00266A76" w:rsidRPr="00266A7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61B6F" w:rsidRPr="0048774D" w:rsidRDefault="00461B6F" w:rsidP="0048774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774D">
              <w:rPr>
                <w:rFonts w:ascii="Arial" w:hAnsi="Arial" w:cs="Arial"/>
                <w:sz w:val="20"/>
                <w:szCs w:val="20"/>
                <w:u w:val="single"/>
              </w:rPr>
              <w:t>Výstup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y</w:t>
            </w:r>
            <w:r w:rsidRPr="0048774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48774D">
              <w:rPr>
                <w:rFonts w:ascii="Arial" w:hAnsi="Arial" w:cs="Arial"/>
                <w:sz w:val="20"/>
                <w:szCs w:val="20"/>
              </w:rPr>
              <w:t xml:space="preserve"> Dokument s návrhy konkrétních procesů a dohod s přesahem do podnikové kultury,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8774D">
              <w:rPr>
                <w:rFonts w:ascii="Arial" w:hAnsi="Arial" w:cs="Arial"/>
                <w:sz w:val="20"/>
                <w:szCs w:val="20"/>
              </w:rPr>
              <w:t>ravidla komunikace ve firmě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1B6F" w:rsidRPr="00D868BB" w:rsidTr="002E6E22">
        <w:tc>
          <w:tcPr>
            <w:tcW w:w="2595" w:type="dxa"/>
          </w:tcPr>
          <w:p w:rsidR="00461B6F" w:rsidRPr="00517FA1" w:rsidRDefault="00461B6F" w:rsidP="00517FA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517FA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Řízení času, </w:t>
            </w:r>
            <w:proofErr w:type="spellStart"/>
            <w:r w:rsidRPr="00517FA1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proofErr w:type="spellEnd"/>
            <w:r w:rsidRPr="00517FA1">
              <w:rPr>
                <w:rFonts w:ascii="Arial" w:hAnsi="Arial" w:cs="Arial"/>
                <w:b/>
                <w:sz w:val="20"/>
                <w:szCs w:val="20"/>
              </w:rPr>
              <w:t xml:space="preserve"> management, organizace práce a prevence syndromu vyhoření</w:t>
            </w:r>
          </w:p>
        </w:tc>
        <w:tc>
          <w:tcPr>
            <w:tcW w:w="1457" w:type="dxa"/>
          </w:tcPr>
          <w:p w:rsidR="00461B6F" w:rsidRPr="0048774D" w:rsidRDefault="00461B6F" w:rsidP="00517F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774D">
              <w:rPr>
                <w:rFonts w:ascii="Arial" w:hAnsi="Arial" w:cs="Arial"/>
                <w:sz w:val="20"/>
                <w:szCs w:val="20"/>
              </w:rPr>
              <w:t>13 osob</w:t>
            </w:r>
          </w:p>
        </w:tc>
        <w:tc>
          <w:tcPr>
            <w:tcW w:w="1795" w:type="dxa"/>
          </w:tcPr>
          <w:p w:rsidR="00461B6F" w:rsidRPr="0048774D" w:rsidRDefault="00461B6F" w:rsidP="00517F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12x </w:t>
            </w:r>
            <w:r w:rsidRPr="0048774D">
              <w:rPr>
                <w:rFonts w:ascii="Arial" w:hAnsi="Arial" w:cs="Arial"/>
                <w:sz w:val="20"/>
                <w:szCs w:val="20"/>
              </w:rPr>
              <w:t>3 hod</w:t>
            </w:r>
          </w:p>
        </w:tc>
        <w:tc>
          <w:tcPr>
            <w:tcW w:w="1236" w:type="dxa"/>
          </w:tcPr>
          <w:p w:rsidR="00461B6F" w:rsidRPr="00963BDC" w:rsidRDefault="00461B6F" w:rsidP="00517FA1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7FA1">
              <w:rPr>
                <w:rFonts w:ascii="Arial" w:eastAsia="Calibri" w:hAnsi="Arial" w:cs="Arial"/>
                <w:color w:val="080808"/>
                <w:sz w:val="20"/>
                <w:szCs w:val="20"/>
              </w:rPr>
              <w:t>uzavřený</w:t>
            </w:r>
          </w:p>
        </w:tc>
        <w:tc>
          <w:tcPr>
            <w:tcW w:w="1650" w:type="dxa"/>
          </w:tcPr>
          <w:p w:rsidR="00461B6F" w:rsidRPr="005621B0" w:rsidRDefault="00461B6F" w:rsidP="005621B0">
            <w:pPr>
              <w:spacing w:before="20" w:after="80"/>
              <w:rPr>
                <w:rFonts w:ascii="Arial" w:hAnsi="Arial" w:cs="Arial"/>
                <w:sz w:val="20"/>
                <w:szCs w:val="20"/>
              </w:rPr>
            </w:pPr>
            <w:r w:rsidRPr="005621B0">
              <w:rPr>
                <w:rFonts w:ascii="Arial" w:hAnsi="Arial" w:cs="Arial"/>
                <w:sz w:val="20"/>
                <w:szCs w:val="20"/>
              </w:rPr>
              <w:t>duben – prosinec 2019</w:t>
            </w:r>
          </w:p>
          <w:p w:rsidR="005621B0" w:rsidRPr="00963BDC" w:rsidRDefault="005621B0" w:rsidP="00CC5F2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21B0">
              <w:rPr>
                <w:rFonts w:ascii="Arial" w:hAnsi="Arial" w:cs="Arial"/>
                <w:sz w:val="18"/>
                <w:szCs w:val="20"/>
              </w:rPr>
              <w:t>(1-2 lekce/měsíc)</w:t>
            </w:r>
          </w:p>
        </w:tc>
        <w:tc>
          <w:tcPr>
            <w:tcW w:w="1566" w:type="dxa"/>
          </w:tcPr>
          <w:p w:rsidR="00461B6F" w:rsidRPr="00DC2B98" w:rsidRDefault="00461B6F" w:rsidP="00517FA1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5EE">
              <w:rPr>
                <w:rFonts w:ascii="Arial" w:hAnsi="Arial" w:cs="Arial"/>
                <w:sz w:val="20"/>
                <w:szCs w:val="20"/>
              </w:rPr>
              <w:t>99 000 Kč</w:t>
            </w:r>
          </w:p>
        </w:tc>
        <w:tc>
          <w:tcPr>
            <w:tcW w:w="4297" w:type="dxa"/>
          </w:tcPr>
          <w:p w:rsidR="00461B6F" w:rsidRPr="00461B6F" w:rsidRDefault="00461B6F" w:rsidP="00461B6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1B6F">
              <w:rPr>
                <w:rFonts w:ascii="Arial" w:hAnsi="Arial" w:cs="Arial"/>
                <w:sz w:val="20"/>
                <w:szCs w:val="20"/>
                <w:u w:val="single"/>
              </w:rPr>
              <w:t>Témata:</w:t>
            </w:r>
          </w:p>
          <w:p w:rsidR="00461B6F" w:rsidRPr="00517FA1" w:rsidRDefault="00461B6F" w:rsidP="00517FA1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517FA1">
              <w:rPr>
                <w:rFonts w:ascii="Arial" w:hAnsi="Arial" w:cs="Arial"/>
                <w:sz w:val="20"/>
                <w:szCs w:val="20"/>
              </w:rPr>
              <w:t>Chronický stres (definice, příčiny vnější a vnitřní)</w:t>
            </w:r>
          </w:p>
          <w:p w:rsidR="00461B6F" w:rsidRPr="00517FA1" w:rsidRDefault="00461B6F" w:rsidP="00517FA1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517FA1">
              <w:rPr>
                <w:rFonts w:ascii="Arial" w:hAnsi="Arial" w:cs="Arial"/>
                <w:sz w:val="20"/>
                <w:szCs w:val="20"/>
              </w:rPr>
              <w:t>Prevence chronického stresu (vnitřní spouštěče)</w:t>
            </w:r>
          </w:p>
          <w:p w:rsidR="00461B6F" w:rsidRPr="00517FA1" w:rsidRDefault="00461B6F" w:rsidP="00517FA1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517FA1">
              <w:rPr>
                <w:rFonts w:ascii="Arial" w:hAnsi="Arial" w:cs="Arial"/>
                <w:sz w:val="20"/>
                <w:szCs w:val="20"/>
              </w:rPr>
              <w:t>Zvládání chronického stresu (práce s očekáváním a chybnými myšlenkovými vzorci)</w:t>
            </w:r>
          </w:p>
          <w:p w:rsidR="00461B6F" w:rsidRPr="00517FA1" w:rsidRDefault="00461B6F" w:rsidP="00517FA1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517FA1">
              <w:rPr>
                <w:rFonts w:ascii="Arial" w:hAnsi="Arial" w:cs="Arial"/>
                <w:sz w:val="20"/>
                <w:szCs w:val="20"/>
              </w:rPr>
              <w:lastRenderedPageBreak/>
              <w:t>Organizace času (určování priorit, 4 generace organizace času)</w:t>
            </w:r>
          </w:p>
          <w:p w:rsidR="00461B6F" w:rsidRPr="00517FA1" w:rsidRDefault="00461B6F" w:rsidP="00517FA1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517FA1">
              <w:rPr>
                <w:rFonts w:ascii="Arial" w:hAnsi="Arial" w:cs="Arial"/>
                <w:sz w:val="20"/>
                <w:szCs w:val="20"/>
              </w:rPr>
              <w:t>Syndrom vyhoření (definice, příčiny a dopady)</w:t>
            </w:r>
          </w:p>
          <w:p w:rsidR="00461B6F" w:rsidRDefault="00461B6F" w:rsidP="00517FA1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517FA1">
              <w:rPr>
                <w:rFonts w:ascii="Arial" w:hAnsi="Arial" w:cs="Arial"/>
                <w:sz w:val="20"/>
                <w:szCs w:val="20"/>
              </w:rPr>
              <w:t>Prevence syndromu vyhoření (způsoby práce, práce s tělem, pocity i myšlenkami)</w:t>
            </w:r>
          </w:p>
          <w:p w:rsidR="0001680B" w:rsidRPr="00750C35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>Lekce 1 (3 hod):</w:t>
            </w:r>
            <w:r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80B" w:rsidRPr="00750C35">
              <w:rPr>
                <w:rFonts w:ascii="Arial" w:hAnsi="Arial" w:cs="Arial"/>
                <w:sz w:val="20"/>
                <w:szCs w:val="20"/>
              </w:rPr>
              <w:t>Teoretický úvod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1680B" w:rsidRPr="00750C35">
              <w:rPr>
                <w:rFonts w:ascii="Arial" w:hAnsi="Arial" w:cs="Arial"/>
                <w:sz w:val="20"/>
                <w:szCs w:val="20"/>
              </w:rPr>
              <w:t>Co je to stres, jak a c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o jej spouští, jaké má důsledky, </w:t>
            </w:r>
            <w:r w:rsidR="0001680B" w:rsidRPr="00750C35">
              <w:rPr>
                <w:rFonts w:ascii="Arial" w:hAnsi="Arial" w:cs="Arial"/>
                <w:sz w:val="20"/>
                <w:szCs w:val="20"/>
              </w:rPr>
              <w:t>Diskuse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01680B" w:rsidRPr="00750C35">
              <w:rPr>
                <w:rFonts w:ascii="Arial" w:hAnsi="Arial" w:cs="Arial"/>
                <w:sz w:val="20"/>
                <w:szCs w:val="20"/>
              </w:rPr>
              <w:t xml:space="preserve"> konkrétní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ch</w:t>
            </w:r>
            <w:r w:rsidR="0001680B" w:rsidRPr="00750C35">
              <w:rPr>
                <w:rFonts w:ascii="Arial" w:hAnsi="Arial" w:cs="Arial"/>
                <w:sz w:val="20"/>
                <w:szCs w:val="20"/>
              </w:rPr>
              <w:t xml:space="preserve"> situac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í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ch</w:t>
            </w:r>
            <w:r w:rsidR="0001680B" w:rsidRPr="00750C35">
              <w:rPr>
                <w:rFonts w:ascii="Arial" w:hAnsi="Arial" w:cs="Arial"/>
                <w:sz w:val="20"/>
                <w:szCs w:val="20"/>
              </w:rPr>
              <w:t xml:space="preserve"> z prax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e společnosti a účastníků kurzu,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Aplikování teorie do praxe, tak aby účastníci dobře pochopili dynamiku stresu.</w:t>
            </w:r>
            <w:r w:rsidR="0001680B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297C" w:rsidRPr="00750C35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>Lekce 2 (3 hod):</w:t>
            </w:r>
            <w:r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Chronický stres.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Jaké jsou rozdíly ve vnímání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stresu u jednotlivých generací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 a jak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na něj různě generace reagují. D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iskuse a cvičení na toto téma tak, aby si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vzájemně účastníci dokázali </w:t>
            </w:r>
            <w:proofErr w:type="spellStart"/>
            <w:r w:rsidR="00750C35" w:rsidRPr="00750C35">
              <w:rPr>
                <w:rFonts w:ascii="Arial" w:hAnsi="Arial" w:cs="Arial"/>
                <w:sz w:val="20"/>
                <w:szCs w:val="20"/>
              </w:rPr>
              <w:t>nas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dílet</w:t>
            </w:r>
            <w:proofErr w:type="spellEnd"/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 vlastní přístupy.</w:t>
            </w:r>
          </w:p>
          <w:p w:rsidR="0018297C" w:rsidRPr="00750C35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>Lekce 3 (3 hod):</w:t>
            </w:r>
            <w:r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Prevence stresu – vnitřní spouštěče a myšlenkové vzorce 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(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první část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)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.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Které spouštěče jsou specifické pro tu kterou generaci.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Jak s tímto pracovat. Techniky a jejich nácvik.</w:t>
            </w:r>
          </w:p>
          <w:p w:rsidR="0018297C" w:rsidRPr="00750C35" w:rsidRDefault="00461B6F" w:rsidP="001829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>Lekce 4 (3 hod):</w:t>
            </w:r>
            <w:r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Prevence stresu – vnitřní spouštěče a myšlenkové vzorce 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(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druhá část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)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.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Které spouštěče jsou specifické pro tu kterou generaci.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Jak s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 tímto pracovat. Techniky a jej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ich nácvik.</w:t>
            </w:r>
          </w:p>
          <w:p w:rsidR="0018297C" w:rsidRPr="00750C35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 xml:space="preserve">Lekce 5 (3 hod):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Hluboká relaxace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Vysvětlení jejího významu.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Trénink </w:t>
            </w:r>
            <w:proofErr w:type="spellStart"/>
            <w:r w:rsidR="0018297C" w:rsidRPr="00750C35">
              <w:rPr>
                <w:rFonts w:ascii="Arial" w:hAnsi="Arial" w:cs="Arial"/>
                <w:sz w:val="20"/>
                <w:szCs w:val="20"/>
              </w:rPr>
              <w:t>Nidra</w:t>
            </w:r>
            <w:proofErr w:type="spellEnd"/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297C" w:rsidRPr="00750C35">
              <w:rPr>
                <w:rFonts w:ascii="Arial" w:hAnsi="Arial" w:cs="Arial"/>
                <w:sz w:val="20"/>
                <w:szCs w:val="20"/>
              </w:rPr>
              <w:t>jogy</w:t>
            </w:r>
            <w:proofErr w:type="spellEnd"/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18297C" w:rsidRPr="00750C35">
              <w:rPr>
                <w:rFonts w:ascii="Arial" w:hAnsi="Arial" w:cs="Arial"/>
                <w:sz w:val="20"/>
                <w:szCs w:val="20"/>
              </w:rPr>
              <w:t>Jacobsonovy</w:t>
            </w:r>
            <w:proofErr w:type="spellEnd"/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 rel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a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xace. </w:t>
            </w:r>
          </w:p>
          <w:p w:rsidR="0018297C" w:rsidRPr="00750C35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>Lekce 6 (3 hod):</w:t>
            </w:r>
            <w:r w:rsidR="00750C35" w:rsidRPr="00750C3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Správné dýchání.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Vysvětlení významu a trénink.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297C" w:rsidRPr="00750C35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>Lekce 7 (3 hod):</w:t>
            </w:r>
            <w:r w:rsidR="00750C35" w:rsidRPr="00750C3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Organizace času 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(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první část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Teoretická průprava a analýza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lastRenderedPageBreak/>
              <w:t>současných návyků účastníků kurzu.</w:t>
            </w:r>
            <w:r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Návrhy efektivnějšího řízení času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297C" w:rsidRPr="00750C35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>Lekce 8 (3 hod):</w:t>
            </w:r>
            <w:r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Organizace času 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(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druhá část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Sdílení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,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 jak se účastníkům daří zahrnovat nové návyky.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 xml:space="preserve">Diskuse, cvičení, konsensus. </w:t>
            </w:r>
          </w:p>
          <w:p w:rsidR="008B398A" w:rsidRPr="00750C35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 xml:space="preserve">Lekce 9 (3 hod): </w:t>
            </w:r>
            <w:r w:rsidR="0018297C" w:rsidRPr="00750C35">
              <w:rPr>
                <w:rFonts w:ascii="Arial" w:hAnsi="Arial" w:cs="Arial"/>
                <w:sz w:val="20"/>
                <w:szCs w:val="20"/>
              </w:rPr>
              <w:t>Syndrom vyhoření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(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>první část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>Teoretický úvod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>Co to je, jak vzniká, jaké jsou důsledky a rozdíly mezi generacemi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 xml:space="preserve">Diskuse nad tématem a 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konkrétní firemní kulturou ve společnosti zadavatele.</w:t>
            </w:r>
          </w:p>
          <w:p w:rsidR="008B398A" w:rsidRPr="00750C35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>Lekce 10 (3 hod):</w:t>
            </w:r>
            <w:r w:rsidR="00750C35" w:rsidRPr="00750C3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 xml:space="preserve">Syndrom vyhoření 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(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>druhá část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>Projevy vyhoření, j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ak jej poznat u sebe či u kolegů. 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>Jak se k této situaci postavit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>Jaká je prevence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. Trénink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 xml:space="preserve"> konkrétních dovedností.</w:t>
            </w:r>
          </w:p>
          <w:p w:rsidR="00461B6F" w:rsidRPr="00750C35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>Lekce 11 (3 hod):</w:t>
            </w:r>
            <w:r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398A" w:rsidRPr="00750C35" w:rsidRDefault="008B398A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</w:rPr>
              <w:t xml:space="preserve">Syndrom vyhoření 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>(</w:t>
            </w:r>
            <w:r w:rsidRPr="00750C35">
              <w:rPr>
                <w:rFonts w:ascii="Arial" w:hAnsi="Arial" w:cs="Arial"/>
                <w:sz w:val="20"/>
                <w:szCs w:val="20"/>
              </w:rPr>
              <w:t>třetí část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750C35">
              <w:rPr>
                <w:rFonts w:ascii="Arial" w:hAnsi="Arial" w:cs="Arial"/>
                <w:sz w:val="20"/>
                <w:szCs w:val="20"/>
              </w:rPr>
              <w:t>Komunikace a vyhoření. Které konkrétní komunikační situace resp. jejich nezvládnutí mohou přispět k vyhoření.</w:t>
            </w:r>
          </w:p>
          <w:p w:rsidR="008B398A" w:rsidRDefault="00461B6F" w:rsidP="00461B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0C35">
              <w:rPr>
                <w:rFonts w:ascii="Arial" w:hAnsi="Arial" w:cs="Arial"/>
                <w:sz w:val="20"/>
                <w:szCs w:val="20"/>
                <w:u w:val="single"/>
              </w:rPr>
              <w:t>Lekce 12 (3 hod):</w:t>
            </w:r>
            <w:r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>Sumarizace a osobní závazky jednotlivců.</w:t>
            </w:r>
            <w:r w:rsidR="00750C35" w:rsidRPr="00750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98A" w:rsidRPr="00750C35">
              <w:rPr>
                <w:rFonts w:ascii="Arial" w:hAnsi="Arial" w:cs="Arial"/>
                <w:sz w:val="20"/>
                <w:szCs w:val="20"/>
              </w:rPr>
              <w:t>Diskuse a dohody na úrovni procesu, dohod s přesahem do firemní kultury.</w:t>
            </w:r>
          </w:p>
          <w:p w:rsidR="00461B6F" w:rsidRPr="00DA36ED" w:rsidRDefault="00461B6F" w:rsidP="00517FA1">
            <w:pPr>
              <w:spacing w:after="120"/>
            </w:pPr>
            <w:r w:rsidRPr="00517FA1">
              <w:rPr>
                <w:rFonts w:ascii="Arial" w:hAnsi="Arial" w:cs="Arial"/>
                <w:sz w:val="20"/>
                <w:szCs w:val="20"/>
                <w:u w:val="single"/>
              </w:rPr>
              <w:t>Výstupy</w:t>
            </w:r>
            <w:r w:rsidRPr="00517FA1">
              <w:rPr>
                <w:rFonts w:ascii="Arial" w:hAnsi="Arial" w:cs="Arial"/>
                <w:sz w:val="20"/>
                <w:szCs w:val="20"/>
              </w:rPr>
              <w:t>: Návrh konkrétních změn na pracovišti a způsobů práce, směrnice.</w:t>
            </w:r>
          </w:p>
        </w:tc>
      </w:tr>
      <w:tr w:rsidR="00461B6F" w:rsidRPr="00D868BB" w:rsidTr="002E6E22">
        <w:tc>
          <w:tcPr>
            <w:tcW w:w="2595" w:type="dxa"/>
          </w:tcPr>
          <w:p w:rsidR="00461B6F" w:rsidRPr="00517FA1" w:rsidRDefault="00461B6F" w:rsidP="00C21E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Nároky</w:t>
            </w:r>
            <w:r w:rsidRPr="00517FA1">
              <w:rPr>
                <w:rFonts w:ascii="Arial" w:hAnsi="Arial" w:cs="Arial"/>
                <w:b/>
                <w:sz w:val="20"/>
                <w:szCs w:val="20"/>
              </w:rPr>
              <w:t xml:space="preserve"> průmyslu 4.0</w:t>
            </w:r>
          </w:p>
        </w:tc>
        <w:tc>
          <w:tcPr>
            <w:tcW w:w="1457" w:type="dxa"/>
          </w:tcPr>
          <w:p w:rsidR="00461B6F" w:rsidRPr="0048774D" w:rsidRDefault="00461B6F" w:rsidP="00C21ED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774D">
              <w:rPr>
                <w:rFonts w:ascii="Arial" w:hAnsi="Arial" w:cs="Arial"/>
                <w:sz w:val="20"/>
                <w:szCs w:val="20"/>
              </w:rPr>
              <w:t>13 osob</w:t>
            </w:r>
          </w:p>
        </w:tc>
        <w:tc>
          <w:tcPr>
            <w:tcW w:w="1795" w:type="dxa"/>
          </w:tcPr>
          <w:p w:rsidR="00461B6F" w:rsidRPr="0048774D" w:rsidRDefault="00461B6F" w:rsidP="00C21ED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4x </w:t>
            </w:r>
            <w:r w:rsidRPr="0048774D">
              <w:rPr>
                <w:rFonts w:ascii="Arial" w:hAnsi="Arial" w:cs="Arial"/>
                <w:sz w:val="20"/>
                <w:szCs w:val="20"/>
              </w:rPr>
              <w:t>3 hod</w:t>
            </w:r>
          </w:p>
        </w:tc>
        <w:tc>
          <w:tcPr>
            <w:tcW w:w="1236" w:type="dxa"/>
          </w:tcPr>
          <w:p w:rsidR="00461B6F" w:rsidRPr="00963BDC" w:rsidRDefault="00461B6F" w:rsidP="00C21EDE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7FA1">
              <w:rPr>
                <w:rFonts w:ascii="Arial" w:eastAsia="Calibri" w:hAnsi="Arial" w:cs="Arial"/>
                <w:color w:val="080808"/>
                <w:sz w:val="20"/>
                <w:szCs w:val="20"/>
              </w:rPr>
              <w:t>uzavřený</w:t>
            </w:r>
          </w:p>
        </w:tc>
        <w:tc>
          <w:tcPr>
            <w:tcW w:w="1650" w:type="dxa"/>
          </w:tcPr>
          <w:p w:rsidR="00461B6F" w:rsidRPr="00963BDC" w:rsidRDefault="005621B0" w:rsidP="005621B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21B0">
              <w:rPr>
                <w:rFonts w:ascii="Arial" w:hAnsi="Arial" w:cs="Arial"/>
                <w:sz w:val="20"/>
                <w:szCs w:val="20"/>
              </w:rPr>
              <w:t>k</w:t>
            </w:r>
            <w:r w:rsidR="00461B6F" w:rsidRPr="005621B0">
              <w:rPr>
                <w:rFonts w:ascii="Arial" w:hAnsi="Arial" w:cs="Arial"/>
                <w:sz w:val="20"/>
                <w:szCs w:val="20"/>
              </w:rPr>
              <w:t>věten</w:t>
            </w:r>
            <w:r w:rsidRPr="005621B0">
              <w:rPr>
                <w:rFonts w:ascii="Arial" w:hAnsi="Arial" w:cs="Arial"/>
                <w:sz w:val="20"/>
                <w:szCs w:val="20"/>
              </w:rPr>
              <w:t xml:space="preserve">, červen, červenec, </w:t>
            </w:r>
            <w:r w:rsidR="00461B6F" w:rsidRPr="005621B0">
              <w:rPr>
                <w:rFonts w:ascii="Arial" w:hAnsi="Arial" w:cs="Arial"/>
                <w:sz w:val="20"/>
                <w:szCs w:val="20"/>
              </w:rPr>
              <w:t>září 2019</w:t>
            </w:r>
          </w:p>
        </w:tc>
        <w:tc>
          <w:tcPr>
            <w:tcW w:w="1566" w:type="dxa"/>
          </w:tcPr>
          <w:p w:rsidR="00461B6F" w:rsidRPr="00E005EE" w:rsidRDefault="00461B6F" w:rsidP="00C21EDE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5EE">
              <w:rPr>
                <w:rFonts w:ascii="Arial" w:hAnsi="Arial" w:cs="Arial"/>
                <w:sz w:val="20"/>
                <w:szCs w:val="20"/>
              </w:rPr>
              <w:t>33 000 Kč</w:t>
            </w:r>
          </w:p>
        </w:tc>
        <w:tc>
          <w:tcPr>
            <w:tcW w:w="4297" w:type="dxa"/>
          </w:tcPr>
          <w:p w:rsidR="00461B6F" w:rsidRPr="00461B6F" w:rsidRDefault="00461B6F" w:rsidP="006076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1B6F">
              <w:rPr>
                <w:rFonts w:ascii="Arial" w:hAnsi="Arial" w:cs="Arial"/>
                <w:sz w:val="20"/>
                <w:szCs w:val="20"/>
                <w:u w:val="single"/>
              </w:rPr>
              <w:t>Témata:</w:t>
            </w:r>
          </w:p>
          <w:p w:rsidR="00461B6F" w:rsidRPr="0033201A" w:rsidRDefault="00461B6F" w:rsidP="0060761F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33201A">
              <w:rPr>
                <w:rFonts w:ascii="Arial" w:hAnsi="Arial" w:cs="Arial"/>
                <w:sz w:val="20"/>
                <w:szCs w:val="20"/>
              </w:rPr>
              <w:t>Průmysl 4.0 (definice, důsledky do pracovního prostředí)</w:t>
            </w:r>
          </w:p>
          <w:p w:rsidR="00461B6F" w:rsidRDefault="00461B6F" w:rsidP="0060761F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33201A">
              <w:rPr>
                <w:rFonts w:ascii="Arial" w:hAnsi="Arial" w:cs="Arial"/>
                <w:sz w:val="20"/>
                <w:szCs w:val="20"/>
              </w:rPr>
              <w:t>Komunikace v průmyslu 4.0 (konkrétní situace z praxe společnosti)</w:t>
            </w:r>
          </w:p>
          <w:p w:rsidR="0060761F" w:rsidRPr="0060761F" w:rsidRDefault="00461B6F" w:rsidP="0060761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761F">
              <w:rPr>
                <w:rFonts w:ascii="Arial" w:hAnsi="Arial" w:cs="Arial"/>
                <w:sz w:val="20"/>
                <w:szCs w:val="20"/>
                <w:u w:val="single"/>
              </w:rPr>
              <w:t>Lekce 1 (3 hod):</w:t>
            </w:r>
            <w:r w:rsidRPr="006076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61F" w:rsidRPr="0060761F">
              <w:rPr>
                <w:rFonts w:ascii="Arial" w:hAnsi="Arial" w:cs="Arial"/>
                <w:sz w:val="20"/>
                <w:szCs w:val="20"/>
              </w:rPr>
              <w:t xml:space="preserve">Historie, definice průmyslu 4.0, koncept, důsledky, procesy, způsoby </w:t>
            </w:r>
            <w:r w:rsidR="0060761F" w:rsidRPr="0060761F">
              <w:rPr>
                <w:rFonts w:ascii="Arial" w:hAnsi="Arial" w:cs="Arial"/>
                <w:sz w:val="20"/>
                <w:szCs w:val="20"/>
              </w:rPr>
              <w:lastRenderedPageBreak/>
              <w:t xml:space="preserve">práce. Jaké jsou dopady fungování do Blue </w:t>
            </w:r>
            <w:proofErr w:type="spellStart"/>
            <w:r w:rsidR="0060761F" w:rsidRPr="0060761F">
              <w:rPr>
                <w:rFonts w:ascii="Arial" w:hAnsi="Arial" w:cs="Arial"/>
                <w:sz w:val="20"/>
                <w:szCs w:val="20"/>
              </w:rPr>
              <w:t>Factory</w:t>
            </w:r>
            <w:proofErr w:type="spellEnd"/>
            <w:r w:rsidR="0060761F" w:rsidRPr="006076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761F" w:rsidRPr="0060761F" w:rsidRDefault="0060761F" w:rsidP="0060761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761F">
              <w:rPr>
                <w:rFonts w:ascii="Arial" w:hAnsi="Arial" w:cs="Arial"/>
                <w:sz w:val="20"/>
                <w:szCs w:val="20"/>
                <w:u w:val="single"/>
              </w:rPr>
              <w:t>Lekce 2 (3 hod):</w:t>
            </w:r>
            <w:r w:rsidRPr="0060761F">
              <w:rPr>
                <w:rFonts w:ascii="Arial" w:hAnsi="Arial" w:cs="Arial"/>
                <w:sz w:val="20"/>
                <w:szCs w:val="20"/>
              </w:rPr>
              <w:t xml:space="preserve"> Procesy komunikace a konkrétní situace u zadavatele. Diskuze a dohody.</w:t>
            </w:r>
          </w:p>
          <w:p w:rsidR="0060761F" w:rsidRPr="0060761F" w:rsidRDefault="0060761F" w:rsidP="0060761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761F">
              <w:rPr>
                <w:rFonts w:ascii="Arial" w:hAnsi="Arial" w:cs="Arial"/>
                <w:sz w:val="20"/>
                <w:szCs w:val="20"/>
                <w:u w:val="single"/>
              </w:rPr>
              <w:t>Lekce 3 (3 hod):</w:t>
            </w:r>
            <w:r w:rsidRPr="0060761F">
              <w:rPr>
                <w:rFonts w:ascii="Arial" w:hAnsi="Arial" w:cs="Arial"/>
                <w:sz w:val="20"/>
                <w:szCs w:val="20"/>
              </w:rPr>
              <w:t xml:space="preserve"> Očekávání zákazníků: procesy komunikace a konkrétní situace. Diskuze a dohody.</w:t>
            </w:r>
          </w:p>
          <w:p w:rsidR="0060761F" w:rsidRPr="0060761F" w:rsidRDefault="0060761F" w:rsidP="0060761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761F">
              <w:rPr>
                <w:rFonts w:ascii="Arial" w:hAnsi="Arial" w:cs="Arial"/>
                <w:sz w:val="20"/>
                <w:szCs w:val="20"/>
                <w:u w:val="single"/>
              </w:rPr>
              <w:t>Lekce 4 (3 hod):</w:t>
            </w:r>
            <w:r w:rsidRPr="0060761F">
              <w:rPr>
                <w:rFonts w:ascii="Arial" w:hAnsi="Arial" w:cs="Arial"/>
                <w:sz w:val="20"/>
                <w:szCs w:val="20"/>
              </w:rPr>
              <w:t xml:space="preserve"> Dokument s konkrétními návrhy o změnách procesů a komunikace v organizaci. Workshop s konkrétními výstupy.</w:t>
            </w:r>
          </w:p>
          <w:p w:rsidR="00461B6F" w:rsidRPr="0033201A" w:rsidRDefault="00461B6F" w:rsidP="0060761F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3201A">
              <w:rPr>
                <w:rFonts w:ascii="Arial" w:hAnsi="Arial" w:cs="Arial"/>
                <w:sz w:val="20"/>
                <w:szCs w:val="20"/>
                <w:u w:val="single"/>
              </w:rPr>
              <w:t>Výstup</w:t>
            </w:r>
            <w:r w:rsidRPr="0033201A">
              <w:rPr>
                <w:rFonts w:ascii="Arial" w:hAnsi="Arial" w:cs="Arial"/>
                <w:sz w:val="20"/>
                <w:szCs w:val="20"/>
              </w:rPr>
              <w:t>: Dokument s konkrétními návrhy na změny v procesech organizace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33201A">
              <w:rPr>
                <w:rFonts w:ascii="Arial" w:hAnsi="Arial" w:cs="Arial"/>
                <w:sz w:val="20"/>
                <w:szCs w:val="20"/>
              </w:rPr>
              <w:t xml:space="preserve">etodika. </w:t>
            </w:r>
          </w:p>
        </w:tc>
      </w:tr>
      <w:tr w:rsidR="00461B6F" w:rsidRPr="00D868BB" w:rsidTr="002E6E22">
        <w:tc>
          <w:tcPr>
            <w:tcW w:w="2595" w:type="dxa"/>
          </w:tcPr>
          <w:p w:rsidR="00461B6F" w:rsidRPr="00517FA1" w:rsidRDefault="00461B6F" w:rsidP="00C21E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17FA1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Individuální koučování</w:t>
            </w:r>
          </w:p>
        </w:tc>
        <w:tc>
          <w:tcPr>
            <w:tcW w:w="1457" w:type="dxa"/>
          </w:tcPr>
          <w:p w:rsidR="00461B6F" w:rsidRPr="00C21EDE" w:rsidRDefault="00461B6F" w:rsidP="00C21ED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1EDE">
              <w:rPr>
                <w:rFonts w:ascii="Arial" w:hAnsi="Arial" w:cs="Arial"/>
                <w:sz w:val="20"/>
                <w:szCs w:val="20"/>
              </w:rPr>
              <w:t>3 osoby (ředitel, hlavní architekt IT, hlavní konzultant IT)</w:t>
            </w:r>
          </w:p>
        </w:tc>
        <w:tc>
          <w:tcPr>
            <w:tcW w:w="1795" w:type="dxa"/>
          </w:tcPr>
          <w:p w:rsidR="00461B6F" w:rsidRPr="00C21EDE" w:rsidRDefault="00461B6F" w:rsidP="00461B6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3x </w:t>
            </w:r>
            <w:r w:rsidRPr="00C21EDE">
              <w:rPr>
                <w:rFonts w:ascii="Arial" w:hAnsi="Arial" w:cs="Arial"/>
                <w:sz w:val="20"/>
                <w:szCs w:val="20"/>
              </w:rPr>
              <w:t xml:space="preserve">20 hod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21EDE">
              <w:rPr>
                <w:rFonts w:ascii="Arial" w:eastAsia="Calibri" w:hAnsi="Arial" w:cs="Arial"/>
                <w:color w:val="080808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color w:val="080808"/>
                <w:sz w:val="20"/>
                <w:szCs w:val="20"/>
              </w:rPr>
              <w:t xml:space="preserve">20x </w:t>
            </w:r>
            <w:r w:rsidRPr="00C21EDE">
              <w:rPr>
                <w:rFonts w:ascii="Arial" w:hAnsi="Arial" w:cs="Arial"/>
                <w:sz w:val="20"/>
                <w:szCs w:val="20"/>
              </w:rPr>
              <w:t>1 hod trvající koučování</w:t>
            </w:r>
            <w:r>
              <w:rPr>
                <w:rFonts w:ascii="Arial" w:hAnsi="Arial" w:cs="Arial"/>
                <w:sz w:val="20"/>
                <w:szCs w:val="20"/>
              </w:rPr>
              <w:t>/osobu</w:t>
            </w:r>
            <w:r w:rsidRPr="00C21E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461B6F" w:rsidRPr="00963BDC" w:rsidRDefault="00461B6F" w:rsidP="00C21EDE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7FA1">
              <w:rPr>
                <w:rFonts w:ascii="Arial" w:eastAsia="Calibri" w:hAnsi="Arial" w:cs="Arial"/>
                <w:color w:val="080808"/>
                <w:sz w:val="20"/>
                <w:szCs w:val="20"/>
              </w:rPr>
              <w:t>uzavřený</w:t>
            </w:r>
          </w:p>
        </w:tc>
        <w:tc>
          <w:tcPr>
            <w:tcW w:w="1650" w:type="dxa"/>
          </w:tcPr>
          <w:p w:rsidR="00461B6F" w:rsidRPr="00545A86" w:rsidRDefault="00461B6F" w:rsidP="00545A86">
            <w:pPr>
              <w:spacing w:before="20" w:after="80"/>
              <w:rPr>
                <w:rFonts w:ascii="Arial" w:hAnsi="Arial" w:cs="Arial"/>
                <w:sz w:val="20"/>
                <w:szCs w:val="20"/>
              </w:rPr>
            </w:pPr>
            <w:r w:rsidRPr="00545A86">
              <w:rPr>
                <w:rFonts w:ascii="Arial" w:hAnsi="Arial" w:cs="Arial"/>
                <w:sz w:val="20"/>
                <w:szCs w:val="20"/>
              </w:rPr>
              <w:t xml:space="preserve">duben – </w:t>
            </w:r>
            <w:r w:rsidR="00545A86" w:rsidRPr="00545A86">
              <w:rPr>
                <w:rFonts w:ascii="Arial" w:hAnsi="Arial" w:cs="Arial"/>
                <w:sz w:val="20"/>
                <w:szCs w:val="20"/>
              </w:rPr>
              <w:t>srpen</w:t>
            </w:r>
            <w:r w:rsidRPr="00545A86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  <w:p w:rsidR="00545A86" w:rsidRPr="00963BDC" w:rsidRDefault="00545A86" w:rsidP="00545A8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21B0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1 hod</w:t>
            </w:r>
            <w:r w:rsidRPr="005621B0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týden/os</w:t>
            </w:r>
            <w:r w:rsidRPr="005621B0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566" w:type="dxa"/>
          </w:tcPr>
          <w:p w:rsidR="00461B6F" w:rsidRPr="00E005EE" w:rsidRDefault="00461B6F" w:rsidP="00C21EDE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5EE">
              <w:rPr>
                <w:rFonts w:ascii="Arial" w:hAnsi="Arial" w:cs="Arial"/>
                <w:sz w:val="20"/>
                <w:szCs w:val="20"/>
              </w:rPr>
              <w:t>120 000 Kč</w:t>
            </w:r>
          </w:p>
        </w:tc>
        <w:tc>
          <w:tcPr>
            <w:tcW w:w="4297" w:type="dxa"/>
          </w:tcPr>
          <w:p w:rsidR="00965A0C" w:rsidRPr="00461B6F" w:rsidRDefault="00965A0C" w:rsidP="00965A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1B6F">
              <w:rPr>
                <w:rFonts w:ascii="Arial" w:hAnsi="Arial" w:cs="Arial"/>
                <w:sz w:val="20"/>
                <w:szCs w:val="20"/>
                <w:u w:val="single"/>
              </w:rPr>
              <w:t>Témata:</w:t>
            </w:r>
          </w:p>
          <w:p w:rsidR="00461B6F" w:rsidRPr="00C21EDE" w:rsidRDefault="00461B6F" w:rsidP="00C21EDE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C21EDE">
              <w:rPr>
                <w:rFonts w:ascii="Arial" w:hAnsi="Arial" w:cs="Arial"/>
                <w:sz w:val="20"/>
                <w:szCs w:val="20"/>
              </w:rPr>
              <w:t>Age management</w:t>
            </w:r>
          </w:p>
          <w:p w:rsidR="00461B6F" w:rsidRPr="00C21EDE" w:rsidRDefault="00461B6F" w:rsidP="00C21EDE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C21EDE">
              <w:rPr>
                <w:rFonts w:ascii="Arial" w:hAnsi="Arial" w:cs="Arial"/>
                <w:sz w:val="20"/>
                <w:szCs w:val="20"/>
              </w:rPr>
              <w:t>Vedení lidí různých věkových kategorií</w:t>
            </w:r>
          </w:p>
          <w:p w:rsidR="00461B6F" w:rsidRPr="00C21EDE" w:rsidRDefault="00461B6F" w:rsidP="00C21EDE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C21EDE">
              <w:rPr>
                <w:rFonts w:ascii="Arial" w:hAnsi="Arial" w:cs="Arial"/>
                <w:sz w:val="20"/>
                <w:szCs w:val="20"/>
              </w:rPr>
              <w:t>Motivace mladé generace</w:t>
            </w:r>
          </w:p>
          <w:p w:rsidR="00461B6F" w:rsidRPr="00C21EDE" w:rsidRDefault="00461B6F" w:rsidP="00C21EDE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21EDE">
              <w:rPr>
                <w:rFonts w:ascii="Arial" w:hAnsi="Arial" w:cs="Arial"/>
                <w:sz w:val="20"/>
                <w:szCs w:val="20"/>
                <w:u w:val="single"/>
              </w:rPr>
              <w:t>Výstupy</w:t>
            </w:r>
            <w:r w:rsidRPr="00C21EDE">
              <w:rPr>
                <w:rFonts w:ascii="Arial" w:hAnsi="Arial" w:cs="Arial"/>
                <w:sz w:val="20"/>
                <w:szCs w:val="20"/>
              </w:rPr>
              <w:t xml:space="preserve">: Dokument s konkrétními návrhy na vedení hodnotících a plánovacích rozhovorů,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21EDE">
              <w:rPr>
                <w:rFonts w:ascii="Arial" w:hAnsi="Arial" w:cs="Arial"/>
                <w:sz w:val="20"/>
                <w:szCs w:val="20"/>
              </w:rPr>
              <w:t xml:space="preserve">etodika k vedení hodnotících a plánovacích rozhovorů,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21EDE">
              <w:rPr>
                <w:rFonts w:ascii="Arial" w:hAnsi="Arial" w:cs="Arial"/>
                <w:sz w:val="20"/>
                <w:szCs w:val="20"/>
              </w:rPr>
              <w:t xml:space="preserve">odnotící a plánovací arch,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21EDE">
              <w:rPr>
                <w:rFonts w:ascii="Arial" w:hAnsi="Arial" w:cs="Arial"/>
                <w:sz w:val="20"/>
                <w:szCs w:val="20"/>
              </w:rPr>
              <w:t>etodik</w:t>
            </w:r>
            <w:r>
              <w:rPr>
                <w:rFonts w:ascii="Arial" w:hAnsi="Arial" w:cs="Arial"/>
                <w:sz w:val="20"/>
                <w:szCs w:val="20"/>
              </w:rPr>
              <w:t>a k vedení supervizního setkání.</w:t>
            </w:r>
          </w:p>
        </w:tc>
      </w:tr>
      <w:tr w:rsidR="00461B6F" w:rsidRPr="00B839F2" w:rsidTr="002E6E22">
        <w:tc>
          <w:tcPr>
            <w:tcW w:w="2595" w:type="dxa"/>
          </w:tcPr>
          <w:p w:rsidR="00461B6F" w:rsidRPr="00517FA1" w:rsidRDefault="00461B6F" w:rsidP="00B839F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17FA1">
              <w:rPr>
                <w:rFonts w:ascii="Arial" w:hAnsi="Arial" w:cs="Arial"/>
                <w:b/>
                <w:sz w:val="20"/>
                <w:szCs w:val="20"/>
              </w:rPr>
              <w:t>Workshop pro tvorbu HR strategie</w:t>
            </w:r>
          </w:p>
        </w:tc>
        <w:tc>
          <w:tcPr>
            <w:tcW w:w="1457" w:type="dxa"/>
          </w:tcPr>
          <w:p w:rsidR="00461B6F" w:rsidRPr="00B839F2" w:rsidRDefault="00461B6F" w:rsidP="00B839F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839F2">
              <w:rPr>
                <w:rFonts w:ascii="Arial" w:hAnsi="Arial" w:cs="Arial"/>
                <w:sz w:val="20"/>
                <w:szCs w:val="20"/>
              </w:rPr>
              <w:t>3 osoby (ředitel, hlavní architekt, HR konzultant)</w:t>
            </w:r>
          </w:p>
        </w:tc>
        <w:tc>
          <w:tcPr>
            <w:tcW w:w="1795" w:type="dxa"/>
          </w:tcPr>
          <w:p w:rsidR="00461B6F" w:rsidRPr="00B839F2" w:rsidRDefault="00461B6F" w:rsidP="00B839F2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2x </w:t>
            </w:r>
            <w:r w:rsidRPr="00B839F2">
              <w:rPr>
                <w:rFonts w:ascii="Arial" w:hAnsi="Arial" w:cs="Arial"/>
                <w:sz w:val="20"/>
                <w:szCs w:val="20"/>
              </w:rPr>
              <w:t>4 hod</w:t>
            </w:r>
          </w:p>
        </w:tc>
        <w:tc>
          <w:tcPr>
            <w:tcW w:w="1236" w:type="dxa"/>
          </w:tcPr>
          <w:p w:rsidR="00461B6F" w:rsidRPr="00963BDC" w:rsidRDefault="00461B6F" w:rsidP="00B839F2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7FA1">
              <w:rPr>
                <w:rFonts w:ascii="Arial" w:eastAsia="Calibri" w:hAnsi="Arial" w:cs="Arial"/>
                <w:color w:val="080808"/>
                <w:sz w:val="20"/>
                <w:szCs w:val="20"/>
              </w:rPr>
              <w:t>uzavřený</w:t>
            </w:r>
          </w:p>
        </w:tc>
        <w:tc>
          <w:tcPr>
            <w:tcW w:w="1650" w:type="dxa"/>
          </w:tcPr>
          <w:p w:rsidR="00461B6F" w:rsidRPr="008F2675" w:rsidRDefault="00461B6F" w:rsidP="008F2675">
            <w:pPr>
              <w:spacing w:before="20" w:after="80"/>
              <w:rPr>
                <w:rFonts w:ascii="Arial" w:hAnsi="Arial" w:cs="Arial"/>
                <w:sz w:val="20"/>
                <w:szCs w:val="20"/>
              </w:rPr>
            </w:pPr>
            <w:r w:rsidRPr="008F2675">
              <w:rPr>
                <w:rFonts w:ascii="Arial" w:hAnsi="Arial" w:cs="Arial"/>
                <w:sz w:val="20"/>
                <w:szCs w:val="20"/>
              </w:rPr>
              <w:t>duben – květen 2019</w:t>
            </w:r>
          </w:p>
          <w:p w:rsidR="008F2675" w:rsidRPr="00963BDC" w:rsidRDefault="008F2675" w:rsidP="008F267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21B0">
              <w:rPr>
                <w:rFonts w:ascii="Arial" w:hAnsi="Arial" w:cs="Arial"/>
                <w:sz w:val="18"/>
                <w:szCs w:val="20"/>
              </w:rPr>
              <w:t>(1</w:t>
            </w:r>
            <w:r>
              <w:rPr>
                <w:rFonts w:ascii="Arial" w:hAnsi="Arial" w:cs="Arial"/>
                <w:sz w:val="18"/>
                <w:szCs w:val="20"/>
              </w:rPr>
              <w:t xml:space="preserve"> workshop </w:t>
            </w:r>
            <w:r w:rsidRPr="005621B0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621B0">
              <w:rPr>
                <w:rFonts w:ascii="Arial" w:hAnsi="Arial" w:cs="Arial"/>
                <w:sz w:val="18"/>
                <w:szCs w:val="20"/>
              </w:rPr>
              <w:t>měsíc)</w:t>
            </w:r>
          </w:p>
        </w:tc>
        <w:tc>
          <w:tcPr>
            <w:tcW w:w="1566" w:type="dxa"/>
          </w:tcPr>
          <w:p w:rsidR="00461B6F" w:rsidRPr="00DC2B98" w:rsidRDefault="00461B6F" w:rsidP="00B839F2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B98">
              <w:rPr>
                <w:rFonts w:ascii="Arial" w:hAnsi="Arial" w:cs="Arial"/>
                <w:sz w:val="20"/>
                <w:szCs w:val="20"/>
              </w:rPr>
              <w:t>40 000 Kč</w:t>
            </w:r>
          </w:p>
        </w:tc>
        <w:tc>
          <w:tcPr>
            <w:tcW w:w="4297" w:type="dxa"/>
          </w:tcPr>
          <w:p w:rsidR="00965A0C" w:rsidRPr="00461B6F" w:rsidRDefault="00965A0C" w:rsidP="00965A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1B6F">
              <w:rPr>
                <w:rFonts w:ascii="Arial" w:hAnsi="Arial" w:cs="Arial"/>
                <w:sz w:val="20"/>
                <w:szCs w:val="20"/>
                <w:u w:val="single"/>
              </w:rPr>
              <w:t>Téma:</w:t>
            </w:r>
          </w:p>
          <w:p w:rsidR="00461B6F" w:rsidRDefault="00461B6F" w:rsidP="00B839F2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B839F2">
              <w:rPr>
                <w:rFonts w:ascii="Arial" w:hAnsi="Arial" w:cs="Arial"/>
                <w:sz w:val="20"/>
                <w:szCs w:val="20"/>
              </w:rPr>
              <w:t>HR strategie na stávající rok</w:t>
            </w:r>
            <w:r w:rsidR="00965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1B2D" w:rsidRPr="00760D3A" w:rsidRDefault="00965A0C" w:rsidP="00965A0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0D3A">
              <w:rPr>
                <w:rFonts w:ascii="Arial" w:hAnsi="Arial" w:cs="Arial"/>
                <w:sz w:val="20"/>
                <w:szCs w:val="20"/>
                <w:u w:val="single"/>
              </w:rPr>
              <w:t>Workshop 1 (4 hod):</w:t>
            </w:r>
            <w:r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B2D" w:rsidRPr="00760D3A">
              <w:rPr>
                <w:rFonts w:ascii="Arial" w:hAnsi="Arial" w:cs="Arial"/>
                <w:sz w:val="20"/>
                <w:szCs w:val="20"/>
              </w:rPr>
              <w:t>Analýza stávající firemní kultury a firemní HR strategie versus nově příchozí zaměstnanci, mezigenerační konflikty a nedorozumění, požadavky generace Y a Z.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B2D" w:rsidRPr="00760D3A">
              <w:rPr>
                <w:rFonts w:ascii="Arial" w:hAnsi="Arial" w:cs="Arial"/>
                <w:sz w:val="20"/>
                <w:szCs w:val="20"/>
              </w:rPr>
              <w:t xml:space="preserve">Diskuse a návrhy řešení.  </w:t>
            </w:r>
          </w:p>
          <w:p w:rsidR="009A1B2D" w:rsidRPr="00760D3A" w:rsidRDefault="00965A0C" w:rsidP="00965A0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0D3A">
              <w:rPr>
                <w:rFonts w:ascii="Arial" w:hAnsi="Arial" w:cs="Arial"/>
                <w:sz w:val="20"/>
                <w:szCs w:val="20"/>
                <w:u w:val="single"/>
              </w:rPr>
              <w:t>Workshop 2 (4 hod):</w:t>
            </w:r>
            <w:r w:rsidR="00760D3A" w:rsidRPr="00760D3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A1B2D" w:rsidRPr="00760D3A">
              <w:rPr>
                <w:rFonts w:ascii="Arial" w:hAnsi="Arial" w:cs="Arial"/>
                <w:sz w:val="20"/>
                <w:szCs w:val="20"/>
              </w:rPr>
              <w:t xml:space="preserve">Dohoda na změnách firemní strategie a firemní struktury vzhledem k novým požadavků a podmínkám. 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  <w:r w:rsidR="009A1B2D" w:rsidRPr="00760D3A">
              <w:rPr>
                <w:rFonts w:ascii="Arial" w:hAnsi="Arial" w:cs="Arial"/>
                <w:sz w:val="20"/>
                <w:szCs w:val="20"/>
              </w:rPr>
              <w:t xml:space="preserve">ozpracování konkrétních bodů. Příprava PR nových návrhů do společnosti. </w:t>
            </w:r>
          </w:p>
          <w:p w:rsidR="00461B6F" w:rsidRPr="00B839F2" w:rsidRDefault="00461B6F" w:rsidP="00B839F2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839F2">
              <w:rPr>
                <w:rFonts w:ascii="Arial" w:hAnsi="Arial" w:cs="Arial"/>
                <w:sz w:val="20"/>
                <w:szCs w:val="20"/>
                <w:u w:val="single"/>
              </w:rPr>
              <w:t>Výstup</w:t>
            </w:r>
            <w:r w:rsidRPr="00B839F2">
              <w:rPr>
                <w:rFonts w:ascii="Arial" w:hAnsi="Arial" w:cs="Arial"/>
                <w:sz w:val="20"/>
                <w:szCs w:val="20"/>
              </w:rPr>
              <w:t>: HR strategie (zahrnuje i zapracování podnětů pro strategii).</w:t>
            </w:r>
          </w:p>
        </w:tc>
      </w:tr>
      <w:tr w:rsidR="00461B6F" w:rsidRPr="00D868BB" w:rsidTr="002E6E22">
        <w:tc>
          <w:tcPr>
            <w:tcW w:w="2595" w:type="dxa"/>
          </w:tcPr>
          <w:p w:rsidR="00461B6F" w:rsidRPr="00517FA1" w:rsidRDefault="00461B6F" w:rsidP="00592FB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2FB1">
              <w:rPr>
                <w:rFonts w:ascii="Arial" w:hAnsi="Arial" w:cs="Arial"/>
                <w:b/>
                <w:sz w:val="20"/>
                <w:szCs w:val="20"/>
              </w:rPr>
              <w:lastRenderedPageBreak/>
              <w:t>Aktivita pro podporu mezigenerační spolupráce - workshopy</w:t>
            </w:r>
          </w:p>
        </w:tc>
        <w:tc>
          <w:tcPr>
            <w:tcW w:w="1457" w:type="dxa"/>
          </w:tcPr>
          <w:p w:rsidR="00461B6F" w:rsidRPr="0048774D" w:rsidRDefault="00461B6F" w:rsidP="00592F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774D">
              <w:rPr>
                <w:rFonts w:ascii="Arial" w:hAnsi="Arial" w:cs="Arial"/>
                <w:sz w:val="20"/>
                <w:szCs w:val="20"/>
              </w:rPr>
              <w:t>13 osob</w:t>
            </w:r>
          </w:p>
        </w:tc>
        <w:tc>
          <w:tcPr>
            <w:tcW w:w="1795" w:type="dxa"/>
          </w:tcPr>
          <w:p w:rsidR="00461B6F" w:rsidRPr="0048774D" w:rsidRDefault="00461B6F" w:rsidP="00592F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 8</w:t>
            </w:r>
            <w:r w:rsidRPr="0048774D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236" w:type="dxa"/>
          </w:tcPr>
          <w:p w:rsidR="00461B6F" w:rsidRPr="00963BDC" w:rsidRDefault="00461B6F" w:rsidP="00592FB1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7FA1">
              <w:rPr>
                <w:rFonts w:ascii="Arial" w:eastAsia="Calibri" w:hAnsi="Arial" w:cs="Arial"/>
                <w:color w:val="080808"/>
                <w:sz w:val="20"/>
                <w:szCs w:val="20"/>
              </w:rPr>
              <w:t>uzavřený</w:t>
            </w:r>
          </w:p>
        </w:tc>
        <w:tc>
          <w:tcPr>
            <w:tcW w:w="1650" w:type="dxa"/>
          </w:tcPr>
          <w:p w:rsidR="00461B6F" w:rsidRPr="008F2675" w:rsidRDefault="008F2675" w:rsidP="008F2675">
            <w:pPr>
              <w:spacing w:before="20" w:after="80"/>
              <w:rPr>
                <w:rFonts w:ascii="Arial" w:hAnsi="Arial" w:cs="Arial"/>
                <w:sz w:val="20"/>
                <w:szCs w:val="20"/>
              </w:rPr>
            </w:pPr>
            <w:r w:rsidRPr="008F2675">
              <w:rPr>
                <w:rFonts w:ascii="Arial" w:hAnsi="Arial" w:cs="Arial"/>
                <w:sz w:val="20"/>
                <w:szCs w:val="20"/>
              </w:rPr>
              <w:t xml:space="preserve">květen, červen, září, </w:t>
            </w:r>
            <w:r w:rsidR="00461B6F" w:rsidRPr="008F2675">
              <w:rPr>
                <w:rFonts w:ascii="Arial" w:hAnsi="Arial" w:cs="Arial"/>
                <w:sz w:val="20"/>
                <w:szCs w:val="20"/>
              </w:rPr>
              <w:t>říjen 2019</w:t>
            </w:r>
          </w:p>
          <w:p w:rsidR="008F2675" w:rsidRPr="00963BDC" w:rsidRDefault="008F2675" w:rsidP="008F267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21B0">
              <w:rPr>
                <w:rFonts w:ascii="Arial" w:hAnsi="Arial" w:cs="Arial"/>
                <w:sz w:val="18"/>
                <w:szCs w:val="20"/>
              </w:rPr>
              <w:t>(1</w:t>
            </w:r>
            <w:r>
              <w:rPr>
                <w:rFonts w:ascii="Arial" w:hAnsi="Arial" w:cs="Arial"/>
                <w:sz w:val="18"/>
                <w:szCs w:val="20"/>
              </w:rPr>
              <w:t xml:space="preserve"> workshop </w:t>
            </w:r>
            <w:r w:rsidRPr="005621B0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621B0">
              <w:rPr>
                <w:rFonts w:ascii="Arial" w:hAnsi="Arial" w:cs="Arial"/>
                <w:sz w:val="18"/>
                <w:szCs w:val="20"/>
              </w:rPr>
              <w:t>měsíc)</w:t>
            </w:r>
          </w:p>
        </w:tc>
        <w:tc>
          <w:tcPr>
            <w:tcW w:w="1566" w:type="dxa"/>
          </w:tcPr>
          <w:p w:rsidR="00461B6F" w:rsidRPr="00DC2B98" w:rsidRDefault="00461B6F" w:rsidP="00592FB1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B98">
              <w:rPr>
                <w:rFonts w:ascii="Arial" w:hAnsi="Arial" w:cs="Arial"/>
                <w:sz w:val="20"/>
                <w:szCs w:val="20"/>
              </w:rPr>
              <w:t>106 000 Kč</w:t>
            </w:r>
          </w:p>
        </w:tc>
        <w:tc>
          <w:tcPr>
            <w:tcW w:w="4297" w:type="dxa"/>
          </w:tcPr>
          <w:p w:rsidR="00965A0C" w:rsidRPr="00461B6F" w:rsidRDefault="00965A0C" w:rsidP="00965A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1B6F">
              <w:rPr>
                <w:rFonts w:ascii="Arial" w:hAnsi="Arial" w:cs="Arial"/>
                <w:sz w:val="20"/>
                <w:szCs w:val="20"/>
                <w:u w:val="single"/>
              </w:rPr>
              <w:t>Téma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ta</w:t>
            </w:r>
            <w:r w:rsidRPr="00461B6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461B6F" w:rsidRPr="00592FB1" w:rsidRDefault="00461B6F" w:rsidP="00592FB1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592FB1">
              <w:rPr>
                <w:rFonts w:ascii="Arial" w:hAnsi="Arial" w:cs="Arial"/>
                <w:sz w:val="20"/>
                <w:szCs w:val="20"/>
              </w:rPr>
              <w:t>Podpora mezigenerační spolupráce</w:t>
            </w:r>
          </w:p>
          <w:p w:rsidR="00461B6F" w:rsidRPr="00592FB1" w:rsidRDefault="00461B6F" w:rsidP="00592FB1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592FB1">
              <w:rPr>
                <w:rFonts w:ascii="Arial" w:hAnsi="Arial" w:cs="Arial"/>
                <w:sz w:val="20"/>
                <w:szCs w:val="20"/>
              </w:rPr>
              <w:t>Posílení vzájemného pochopení</w:t>
            </w:r>
          </w:p>
          <w:p w:rsidR="00461B6F" w:rsidRDefault="00461B6F" w:rsidP="00592FB1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592FB1">
              <w:rPr>
                <w:rFonts w:ascii="Arial" w:hAnsi="Arial" w:cs="Arial"/>
                <w:sz w:val="20"/>
                <w:szCs w:val="20"/>
              </w:rPr>
              <w:t>Nastavení reálných vzájemných očekávání</w:t>
            </w:r>
          </w:p>
          <w:p w:rsidR="00EF5927" w:rsidRPr="00760D3A" w:rsidRDefault="00965A0C" w:rsidP="00965A0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0D3A">
              <w:rPr>
                <w:rFonts w:ascii="Arial" w:hAnsi="Arial" w:cs="Arial"/>
                <w:sz w:val="20"/>
                <w:szCs w:val="20"/>
                <w:u w:val="single"/>
              </w:rPr>
              <w:t>Workshop 1 (8 hod):</w:t>
            </w:r>
            <w:r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Kvalita a kvantita.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Plnění úkolů, dodržování termínu a budgetu.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Způsoby, jak komunikovat nezdar, opoždění dodání výstupu. Práce ve skupinách a diskuse tak, aby účastníci nahlédli na rozdíly vnímání a očekávání mezi generacemi.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Dohoda konsensus na pravidlech, kter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>á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 xml:space="preserve"> pom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>oh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ou rozdílná očekávání překonat.</w:t>
            </w:r>
            <w:r w:rsidR="00EF5927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7CC2" w:rsidRPr="00760D3A" w:rsidRDefault="00965A0C" w:rsidP="00E77C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0D3A">
              <w:rPr>
                <w:rFonts w:ascii="Arial" w:hAnsi="Arial" w:cs="Arial"/>
                <w:sz w:val="20"/>
                <w:szCs w:val="20"/>
                <w:u w:val="single"/>
              </w:rPr>
              <w:t>Workshop 2 (8 hod):</w:t>
            </w:r>
            <w:r w:rsidR="00760D3A" w:rsidRPr="00760D3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Způsoby práce.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Práce z domova, práce v kanceláři,</w:t>
            </w:r>
            <w:r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práce individuálně, týmová spolupráce.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Práce ve skupinách a diskuse tak, aby účastníci nahlédli na rozdíly vnímání a očekávání mezi generacemi.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Dohoda konsensus na pravidlech, kter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á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pom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>oh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 xml:space="preserve">ou rozdílná očekávání překonat. </w:t>
            </w:r>
          </w:p>
          <w:p w:rsidR="00E77CC2" w:rsidRPr="00760D3A" w:rsidRDefault="00965A0C" w:rsidP="00E77C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0D3A">
              <w:rPr>
                <w:rFonts w:ascii="Arial" w:hAnsi="Arial" w:cs="Arial"/>
                <w:sz w:val="20"/>
                <w:szCs w:val="20"/>
                <w:u w:val="single"/>
              </w:rPr>
              <w:t>Workshop 3 (8 hod):</w:t>
            </w:r>
            <w:r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Komunikace ve společnosti.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Týmová spolupráce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 xml:space="preserve">Vedení schůzek, pochvala, podávání kritiky, vyžadování úkolu, </w:t>
            </w:r>
            <w:proofErr w:type="spellStart"/>
            <w:r w:rsidR="00E77CC2" w:rsidRPr="00760D3A">
              <w:rPr>
                <w:rFonts w:ascii="Arial" w:hAnsi="Arial" w:cs="Arial"/>
                <w:sz w:val="20"/>
                <w:szCs w:val="20"/>
              </w:rPr>
              <w:t>small</w:t>
            </w:r>
            <w:proofErr w:type="spellEnd"/>
            <w:r w:rsidR="00E77CC2" w:rsidRPr="00760D3A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>a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lk, společně trávený mimopracovní čas.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Práce ve skupinách a diskuse tak, aby účastníci nahlédli na rozdíly vnímání a očekávání mezi generacemi.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Dohoda konsensus na pravidlech,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která pomohou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 xml:space="preserve">rozdílná očekávání překonat. </w:t>
            </w:r>
          </w:p>
          <w:p w:rsidR="00E77CC2" w:rsidRPr="00760D3A" w:rsidRDefault="00965A0C" w:rsidP="00E77C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0D3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Workshop 4 (8 hod):</w:t>
            </w:r>
            <w:r w:rsidR="00760D3A" w:rsidRPr="00760D3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Rozvoj a kariera.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Role ve společnosti, mise a vize,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karierní postup, možností povýšení či postupu, jak se vzdělávat, hodnotící a plánovací pohovory, individuální rozhovory s nadřízeným.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>Práce ve skupinách a diskuse tak, aby účastníci nahlédli na rozdíly vnímání a očekávání mezi generacemi.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 xml:space="preserve">Dohoda konsensus na pravidlech, </w:t>
            </w:r>
            <w:r w:rsidR="00760D3A" w:rsidRPr="00760D3A">
              <w:rPr>
                <w:rFonts w:ascii="Arial" w:hAnsi="Arial" w:cs="Arial"/>
                <w:sz w:val="20"/>
                <w:szCs w:val="20"/>
              </w:rPr>
              <w:t xml:space="preserve">která pomohou </w:t>
            </w:r>
            <w:r w:rsidR="00E77CC2" w:rsidRPr="00760D3A">
              <w:rPr>
                <w:rFonts w:ascii="Arial" w:hAnsi="Arial" w:cs="Arial"/>
                <w:sz w:val="20"/>
                <w:szCs w:val="20"/>
              </w:rPr>
              <w:t xml:space="preserve">rozdílná očekávání překonat. </w:t>
            </w:r>
          </w:p>
          <w:p w:rsidR="00461B6F" w:rsidRPr="00592FB1" w:rsidRDefault="00461B6F" w:rsidP="00592FB1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92FB1">
              <w:rPr>
                <w:rFonts w:ascii="Arial" w:hAnsi="Arial" w:cs="Arial"/>
                <w:sz w:val="20"/>
                <w:szCs w:val="20"/>
                <w:u w:val="single"/>
              </w:rPr>
              <w:t>Výstup</w:t>
            </w:r>
            <w:r w:rsidRPr="00592FB1">
              <w:rPr>
                <w:rFonts w:ascii="Arial" w:hAnsi="Arial" w:cs="Arial"/>
                <w:sz w:val="20"/>
                <w:szCs w:val="20"/>
              </w:rPr>
              <w:t>: Pravidla mezigenerační spolupráce</w:t>
            </w:r>
          </w:p>
        </w:tc>
      </w:tr>
    </w:tbl>
    <w:p w:rsidR="00C8420E" w:rsidRDefault="00C8420E" w:rsidP="00C15A73">
      <w:pPr>
        <w:pStyle w:val="Odstavecseseznamem"/>
        <w:spacing w:before="120" w:after="120"/>
        <w:ind w:left="426"/>
        <w:contextualSpacing w:val="0"/>
        <w:rPr>
          <w:rFonts w:ascii="Arial" w:hAnsi="Arial" w:cs="Arial"/>
          <w:sz w:val="20"/>
          <w:szCs w:val="20"/>
        </w:rPr>
      </w:pPr>
    </w:p>
    <w:p w:rsidR="00A83E82" w:rsidRPr="002E6E22" w:rsidRDefault="00537CE2" w:rsidP="00537CE2">
      <w:pPr>
        <w:spacing w:after="120"/>
        <w:rPr>
          <w:rFonts w:ascii="Arial" w:hAnsi="Arial" w:cs="Arial"/>
          <w:b/>
          <w:sz w:val="20"/>
          <w:szCs w:val="20"/>
        </w:rPr>
      </w:pPr>
      <w:r w:rsidRPr="002E6E22">
        <w:rPr>
          <w:rFonts w:ascii="Arial" w:hAnsi="Arial" w:cs="Arial"/>
          <w:b/>
          <w:sz w:val="20"/>
          <w:szCs w:val="20"/>
        </w:rPr>
        <w:t xml:space="preserve">Dílčí část 2: </w:t>
      </w:r>
      <w:r w:rsidR="00963BDC" w:rsidRPr="002E6E22">
        <w:rPr>
          <w:rFonts w:ascii="Arial" w:hAnsi="Arial" w:cs="Arial"/>
          <w:b/>
          <w:sz w:val="20"/>
          <w:szCs w:val="20"/>
        </w:rPr>
        <w:t>Poradenství</w:t>
      </w:r>
    </w:p>
    <w:tbl>
      <w:tblPr>
        <w:tblStyle w:val="Mkatabulky"/>
        <w:tblpPr w:leftFromText="141" w:rightFromText="141" w:vertAnchor="text" w:horzAnchor="margin" w:tblpYSpec="bottom"/>
        <w:tblW w:w="14638" w:type="dxa"/>
        <w:tblLook w:val="0620" w:firstRow="1" w:lastRow="0" w:firstColumn="0" w:lastColumn="0" w:noHBand="1" w:noVBand="1"/>
      </w:tblPr>
      <w:tblGrid>
        <w:gridCol w:w="2972"/>
        <w:gridCol w:w="1650"/>
        <w:gridCol w:w="1581"/>
        <w:gridCol w:w="8435"/>
      </w:tblGrid>
      <w:tr w:rsidR="00C87835" w:rsidRPr="00D868BB" w:rsidTr="002E6E22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C87835" w:rsidRPr="00D868BB" w:rsidRDefault="00C87835" w:rsidP="005B39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Název klíčové aktivity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C87835" w:rsidRPr="00D868BB" w:rsidRDefault="00C87835" w:rsidP="005B39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116F4">
              <w:rPr>
                <w:rFonts w:ascii="Arial" w:hAnsi="Arial" w:cs="Arial"/>
                <w:b/>
                <w:sz w:val="20"/>
                <w:szCs w:val="20"/>
              </w:rPr>
              <w:t>Předpokládaný termín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C87835" w:rsidRPr="00D868BB" w:rsidRDefault="00C87835" w:rsidP="005B39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D868BB">
              <w:rPr>
                <w:rFonts w:ascii="Arial" w:hAnsi="Arial" w:cs="Arial"/>
                <w:b/>
                <w:sz w:val="20"/>
                <w:szCs w:val="20"/>
              </w:rPr>
              <w:t xml:space="preserve">ax. cena </w:t>
            </w:r>
            <w:r w:rsidRPr="00D868BB">
              <w:rPr>
                <w:rFonts w:ascii="Arial" w:hAnsi="Arial" w:cs="Arial"/>
                <w:b/>
                <w:sz w:val="20"/>
                <w:szCs w:val="20"/>
              </w:rPr>
              <w:br/>
              <w:t>(bez DPH)</w:t>
            </w:r>
          </w:p>
        </w:tc>
        <w:tc>
          <w:tcPr>
            <w:tcW w:w="8435" w:type="dxa"/>
            <w:shd w:val="clear" w:color="auto" w:fill="D9D9D9" w:themeFill="background1" w:themeFillShade="D9"/>
            <w:vAlign w:val="center"/>
          </w:tcPr>
          <w:p w:rsidR="00C87835" w:rsidRPr="00D868BB" w:rsidRDefault="00C87835" w:rsidP="005B39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868BB">
              <w:rPr>
                <w:rFonts w:ascii="Arial" w:hAnsi="Arial" w:cs="Arial"/>
                <w:b/>
                <w:sz w:val="20"/>
                <w:szCs w:val="20"/>
              </w:rPr>
              <w:t>Požadavky na obsah</w:t>
            </w:r>
          </w:p>
        </w:tc>
      </w:tr>
      <w:tr w:rsidR="00C87835" w:rsidRPr="00D868BB" w:rsidTr="002E6E22">
        <w:tc>
          <w:tcPr>
            <w:tcW w:w="2972" w:type="dxa"/>
          </w:tcPr>
          <w:p w:rsidR="00C87835" w:rsidRPr="00B36A3E" w:rsidRDefault="00C87835" w:rsidP="00C8783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6A3E">
              <w:rPr>
                <w:rFonts w:ascii="Arial" w:hAnsi="Arial" w:cs="Arial"/>
                <w:b/>
                <w:sz w:val="20"/>
                <w:szCs w:val="20"/>
              </w:rPr>
              <w:t xml:space="preserve">Poradenství v začlenění generace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36A3E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B36A3E">
              <w:rPr>
                <w:rFonts w:ascii="Arial" w:hAnsi="Arial" w:cs="Arial"/>
                <w:b/>
                <w:sz w:val="20"/>
                <w:szCs w:val="20"/>
              </w:rPr>
              <w:t xml:space="preserve"> do pracovního procesu</w:t>
            </w:r>
          </w:p>
        </w:tc>
        <w:tc>
          <w:tcPr>
            <w:tcW w:w="1650" w:type="dxa"/>
          </w:tcPr>
          <w:p w:rsidR="00C87835" w:rsidRPr="00C87835" w:rsidRDefault="00C87835" w:rsidP="005B399E">
            <w:r w:rsidRPr="00C87835">
              <w:rPr>
                <w:rFonts w:ascii="Arial" w:hAnsi="Arial" w:cs="Arial"/>
                <w:sz w:val="20"/>
                <w:szCs w:val="20"/>
              </w:rPr>
              <w:t>duben – květen 2019</w:t>
            </w:r>
          </w:p>
        </w:tc>
        <w:tc>
          <w:tcPr>
            <w:tcW w:w="1581" w:type="dxa"/>
          </w:tcPr>
          <w:p w:rsidR="00C87835" w:rsidRPr="00DC2B98" w:rsidRDefault="00C87835" w:rsidP="005B399E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B98">
              <w:rPr>
                <w:rFonts w:ascii="Arial" w:hAnsi="Arial" w:cs="Arial"/>
                <w:sz w:val="20"/>
                <w:szCs w:val="20"/>
              </w:rPr>
              <w:t>29 700 Kč</w:t>
            </w:r>
          </w:p>
        </w:tc>
        <w:tc>
          <w:tcPr>
            <w:tcW w:w="8435" w:type="dxa"/>
          </w:tcPr>
          <w:p w:rsidR="00C87835" w:rsidRDefault="00C87835" w:rsidP="00C87835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C209F7">
              <w:rPr>
                <w:rFonts w:ascii="Arial" w:hAnsi="Arial" w:cs="Arial"/>
                <w:sz w:val="20"/>
                <w:szCs w:val="20"/>
              </w:rPr>
              <w:t xml:space="preserve">Specifické požadavky práce s generací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C209F7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  <w:p w:rsidR="00C87835" w:rsidRDefault="00C87835" w:rsidP="00C87835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209F7">
              <w:rPr>
                <w:rFonts w:ascii="Arial" w:hAnsi="Arial" w:cs="Arial"/>
                <w:sz w:val="20"/>
                <w:szCs w:val="20"/>
              </w:rPr>
              <w:t>otivace</w:t>
            </w:r>
          </w:p>
          <w:p w:rsidR="00C87835" w:rsidRDefault="00C87835" w:rsidP="00C87835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209F7">
              <w:rPr>
                <w:rFonts w:ascii="Arial" w:hAnsi="Arial" w:cs="Arial"/>
                <w:sz w:val="20"/>
                <w:szCs w:val="20"/>
              </w:rPr>
              <w:t>adávání a vyžadování úkolů</w:t>
            </w:r>
          </w:p>
          <w:p w:rsidR="00C87835" w:rsidRDefault="00C87835" w:rsidP="00C87835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209F7">
              <w:rPr>
                <w:rFonts w:ascii="Arial" w:hAnsi="Arial" w:cs="Arial"/>
                <w:sz w:val="20"/>
                <w:szCs w:val="20"/>
              </w:rPr>
              <w:t>rganizace času</w:t>
            </w:r>
          </w:p>
          <w:p w:rsidR="00C87835" w:rsidRDefault="00C87835" w:rsidP="00C87835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209F7">
              <w:rPr>
                <w:rFonts w:ascii="Arial" w:hAnsi="Arial" w:cs="Arial"/>
                <w:sz w:val="20"/>
                <w:szCs w:val="20"/>
              </w:rPr>
              <w:t>omunikační problémy</w:t>
            </w:r>
          </w:p>
          <w:p w:rsidR="00C87835" w:rsidRDefault="00C87835" w:rsidP="00C87835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209F7">
              <w:rPr>
                <w:rFonts w:ascii="Arial" w:hAnsi="Arial" w:cs="Arial"/>
                <w:sz w:val="20"/>
                <w:szCs w:val="20"/>
              </w:rPr>
              <w:t>etrpělivost</w:t>
            </w:r>
          </w:p>
          <w:p w:rsidR="00C87835" w:rsidRPr="00C209F7" w:rsidRDefault="00C87835" w:rsidP="00C87835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209F7">
              <w:rPr>
                <w:rFonts w:ascii="Arial" w:hAnsi="Arial" w:cs="Arial"/>
                <w:sz w:val="20"/>
                <w:szCs w:val="20"/>
              </w:rPr>
              <w:t>esc</w:t>
            </w:r>
            <w:r>
              <w:rPr>
                <w:rFonts w:ascii="Arial" w:hAnsi="Arial" w:cs="Arial"/>
                <w:sz w:val="20"/>
                <w:szCs w:val="20"/>
              </w:rPr>
              <w:t>hopnost dotahovat věci do konce</w:t>
            </w:r>
          </w:p>
          <w:p w:rsidR="00C87835" w:rsidRPr="00C209F7" w:rsidRDefault="00C87835" w:rsidP="00C87835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209F7">
              <w:rPr>
                <w:rFonts w:ascii="Arial" w:hAnsi="Arial" w:cs="Arial"/>
                <w:sz w:val="20"/>
                <w:szCs w:val="20"/>
                <w:u w:val="single"/>
              </w:rPr>
              <w:t>Výstup</w:t>
            </w:r>
            <w:r w:rsidRPr="00C209F7">
              <w:rPr>
                <w:rFonts w:ascii="Arial" w:hAnsi="Arial" w:cs="Arial"/>
                <w:sz w:val="20"/>
                <w:szCs w:val="20"/>
              </w:rPr>
              <w:t xml:space="preserve">: Doporučení dobré praxe s generacemi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C209F7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209F7">
              <w:rPr>
                <w:rFonts w:ascii="Arial" w:hAnsi="Arial" w:cs="Arial"/>
                <w:sz w:val="20"/>
                <w:szCs w:val="20"/>
              </w:rPr>
              <w:t xml:space="preserve"> s přesahem do firemní kultury a procesů.</w:t>
            </w:r>
            <w:r w:rsidRPr="00C209F7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C87835" w:rsidRPr="00D868BB" w:rsidTr="002E6E22">
        <w:tc>
          <w:tcPr>
            <w:tcW w:w="2972" w:type="dxa"/>
          </w:tcPr>
          <w:p w:rsidR="00C87835" w:rsidRPr="00B36A3E" w:rsidRDefault="00C87835" w:rsidP="005B399E">
            <w:pPr>
              <w:spacing w:after="120"/>
              <w:rPr>
                <w:rFonts w:ascii="Arial" w:eastAsia="Calibri" w:hAnsi="Arial" w:cs="Arial"/>
                <w:b/>
                <w:color w:val="080808"/>
                <w:sz w:val="20"/>
                <w:szCs w:val="20"/>
                <w:highlight w:val="yellow"/>
              </w:rPr>
            </w:pPr>
            <w:r w:rsidRPr="00B36A3E">
              <w:rPr>
                <w:rFonts w:ascii="Arial" w:hAnsi="Arial" w:cs="Arial"/>
                <w:b/>
                <w:sz w:val="20"/>
                <w:szCs w:val="20"/>
              </w:rPr>
              <w:t>Poradenství v zavádění principů učící se organizace do podnikové praxe (audit)</w:t>
            </w:r>
          </w:p>
        </w:tc>
        <w:tc>
          <w:tcPr>
            <w:tcW w:w="1650" w:type="dxa"/>
          </w:tcPr>
          <w:p w:rsidR="00C87835" w:rsidRPr="00C87835" w:rsidRDefault="00C87835" w:rsidP="005B399E">
            <w:r w:rsidRPr="00C87835">
              <w:rPr>
                <w:rFonts w:ascii="Arial" w:hAnsi="Arial" w:cs="Arial"/>
                <w:sz w:val="20"/>
                <w:szCs w:val="20"/>
              </w:rPr>
              <w:t>duben – květen 2019</w:t>
            </w:r>
          </w:p>
        </w:tc>
        <w:tc>
          <w:tcPr>
            <w:tcW w:w="1581" w:type="dxa"/>
          </w:tcPr>
          <w:p w:rsidR="00C87835" w:rsidRPr="00DC2B98" w:rsidRDefault="00C87835" w:rsidP="005B399E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B98">
              <w:rPr>
                <w:rFonts w:ascii="Arial" w:hAnsi="Arial" w:cs="Arial"/>
                <w:sz w:val="20"/>
                <w:szCs w:val="20"/>
              </w:rPr>
              <w:t>33 000 Kč</w:t>
            </w:r>
          </w:p>
        </w:tc>
        <w:tc>
          <w:tcPr>
            <w:tcW w:w="8435" w:type="dxa"/>
          </w:tcPr>
          <w:p w:rsidR="00C87835" w:rsidRPr="00C209F7" w:rsidRDefault="00C87835" w:rsidP="00C87835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C209F7">
              <w:rPr>
                <w:rFonts w:ascii="Arial" w:hAnsi="Arial" w:cs="Arial"/>
                <w:sz w:val="20"/>
                <w:szCs w:val="20"/>
              </w:rPr>
              <w:t>Učící se organizace,</w:t>
            </w:r>
            <w:r>
              <w:rPr>
                <w:rFonts w:ascii="Arial" w:hAnsi="Arial" w:cs="Arial"/>
                <w:sz w:val="20"/>
                <w:szCs w:val="20"/>
              </w:rPr>
              <w:t xml:space="preserve"> její výhody, postupy, možnosti</w:t>
            </w:r>
          </w:p>
          <w:p w:rsidR="00C87835" w:rsidRPr="00C209F7" w:rsidRDefault="00C87835" w:rsidP="005B399E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209F7">
              <w:rPr>
                <w:rFonts w:ascii="Arial" w:hAnsi="Arial" w:cs="Arial"/>
                <w:sz w:val="20"/>
                <w:szCs w:val="20"/>
                <w:u w:val="single"/>
              </w:rPr>
              <w:t>Výstup:</w:t>
            </w:r>
            <w:r w:rsidRPr="002E6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9F7">
              <w:rPr>
                <w:rFonts w:ascii="Arial" w:hAnsi="Arial" w:cs="Arial"/>
                <w:sz w:val="20"/>
                <w:szCs w:val="20"/>
              </w:rPr>
              <w:t>Audit včetně doporučení konkrétních opatření.</w:t>
            </w:r>
            <w:r w:rsidRPr="00C209F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C87835" w:rsidRPr="00D868BB" w:rsidTr="002E6E22">
        <w:tc>
          <w:tcPr>
            <w:tcW w:w="2972" w:type="dxa"/>
          </w:tcPr>
          <w:p w:rsidR="00C87835" w:rsidRPr="00B36A3E" w:rsidRDefault="00C87835" w:rsidP="005B399E">
            <w:pPr>
              <w:spacing w:after="120"/>
              <w:rPr>
                <w:rFonts w:ascii="Arial" w:eastAsia="Calibri" w:hAnsi="Arial" w:cs="Arial"/>
                <w:b/>
                <w:color w:val="080808"/>
                <w:sz w:val="20"/>
                <w:szCs w:val="20"/>
                <w:highlight w:val="yellow"/>
              </w:rPr>
            </w:pPr>
            <w:r w:rsidRPr="00B36A3E">
              <w:rPr>
                <w:rFonts w:ascii="Arial" w:hAnsi="Arial" w:cs="Arial"/>
                <w:b/>
                <w:sz w:val="20"/>
                <w:szCs w:val="20"/>
              </w:rPr>
              <w:t>Opatření v oblasti pracovních podmínek - ergonomický audit</w:t>
            </w:r>
            <w:r w:rsidRPr="00B36A3E">
              <w:rPr>
                <w:rFonts w:ascii="Arial" w:eastAsia="Calibri" w:hAnsi="Arial" w:cs="Arial"/>
                <w:b/>
                <w:color w:val="080808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650" w:type="dxa"/>
          </w:tcPr>
          <w:p w:rsidR="00C87835" w:rsidRPr="00C87835" w:rsidRDefault="00C87835" w:rsidP="005B39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87835">
              <w:rPr>
                <w:rFonts w:ascii="Arial" w:hAnsi="Arial" w:cs="Arial"/>
                <w:sz w:val="20"/>
                <w:szCs w:val="20"/>
              </w:rPr>
              <w:t>duben – květen 2019</w:t>
            </w:r>
          </w:p>
        </w:tc>
        <w:tc>
          <w:tcPr>
            <w:tcW w:w="1581" w:type="dxa"/>
          </w:tcPr>
          <w:p w:rsidR="00C87835" w:rsidRPr="00DC2B98" w:rsidRDefault="00C87835" w:rsidP="005B399E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2B98">
              <w:rPr>
                <w:rFonts w:ascii="Arial" w:hAnsi="Arial" w:cs="Arial"/>
                <w:sz w:val="20"/>
                <w:szCs w:val="20"/>
              </w:rPr>
              <w:t>30 000 Kč</w:t>
            </w:r>
          </w:p>
        </w:tc>
        <w:tc>
          <w:tcPr>
            <w:tcW w:w="8435" w:type="dxa"/>
          </w:tcPr>
          <w:p w:rsidR="00C87835" w:rsidRPr="00C209F7" w:rsidRDefault="00C87835" w:rsidP="00C87835">
            <w:pPr>
              <w:pStyle w:val="Odstavecseseznamem"/>
              <w:numPr>
                <w:ilvl w:val="0"/>
                <w:numId w:val="47"/>
              </w:numPr>
              <w:spacing w:after="120"/>
              <w:ind w:left="337" w:hanging="241"/>
              <w:rPr>
                <w:rFonts w:ascii="Arial" w:hAnsi="Arial" w:cs="Arial"/>
                <w:sz w:val="20"/>
                <w:szCs w:val="20"/>
              </w:rPr>
            </w:pPr>
            <w:r w:rsidRPr="00C209F7">
              <w:rPr>
                <w:rFonts w:ascii="Arial" w:hAnsi="Arial" w:cs="Arial"/>
                <w:sz w:val="20"/>
                <w:szCs w:val="20"/>
              </w:rPr>
              <w:t xml:space="preserve">Ergonomie pracoviště a jeho důsledky na </w:t>
            </w:r>
            <w:r>
              <w:rPr>
                <w:rFonts w:ascii="Arial" w:hAnsi="Arial" w:cs="Arial"/>
                <w:sz w:val="20"/>
                <w:szCs w:val="20"/>
              </w:rPr>
              <w:t>zdraví jednotlivých zaměstnanců</w:t>
            </w:r>
          </w:p>
          <w:p w:rsidR="00C87835" w:rsidRPr="00C209F7" w:rsidRDefault="00C87835" w:rsidP="005B399E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209F7">
              <w:rPr>
                <w:rFonts w:ascii="Arial" w:hAnsi="Arial" w:cs="Arial"/>
                <w:sz w:val="20"/>
                <w:szCs w:val="20"/>
                <w:u w:val="single"/>
              </w:rPr>
              <w:t>Výstupy:</w:t>
            </w:r>
            <w:r w:rsidRPr="002E6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9F7">
              <w:rPr>
                <w:rFonts w:ascii="Arial" w:hAnsi="Arial" w:cs="Arial"/>
                <w:sz w:val="20"/>
                <w:szCs w:val="20"/>
              </w:rPr>
              <w:t>Audit včetně doporučení konkrétních změn v ergonomii pracoviště.</w:t>
            </w:r>
            <w:r w:rsidRPr="00C209F7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</w:p>
        </w:tc>
      </w:tr>
    </w:tbl>
    <w:p w:rsidR="004D5EAF" w:rsidRDefault="004D5EAF" w:rsidP="00C87835">
      <w:pPr>
        <w:rPr>
          <w:rFonts w:ascii="Arial" w:hAnsi="Arial" w:cs="Arial"/>
          <w:b/>
          <w:szCs w:val="20"/>
        </w:rPr>
      </w:pPr>
    </w:p>
    <w:sectPr w:rsidR="004D5EAF" w:rsidSect="007F0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80" w:rsidRDefault="002E3880" w:rsidP="00157553">
      <w:pPr>
        <w:spacing w:after="0" w:line="240" w:lineRule="auto"/>
      </w:pPr>
      <w:r>
        <w:separator/>
      </w:r>
    </w:p>
  </w:endnote>
  <w:endnote w:type="continuationSeparator" w:id="0">
    <w:p w:rsidR="002E3880" w:rsidRDefault="002E3880" w:rsidP="0015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80" w:rsidRDefault="002E3880" w:rsidP="00157553">
      <w:pPr>
        <w:spacing w:after="0" w:line="240" w:lineRule="auto"/>
      </w:pPr>
      <w:r>
        <w:separator/>
      </w:r>
    </w:p>
  </w:footnote>
  <w:footnote w:type="continuationSeparator" w:id="0">
    <w:p w:rsidR="002E3880" w:rsidRDefault="002E3880" w:rsidP="0015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hlav"/>
    </w:pPr>
    <w:r>
      <w:rPr>
        <w:noProof/>
        <w:lang w:eastAsia="cs-CZ"/>
      </w:rPr>
      <w:drawing>
        <wp:inline distT="0" distB="0" distL="0" distR="0" wp14:anchorId="305F6375" wp14:editId="56773A2C">
          <wp:extent cx="2867025" cy="591193"/>
          <wp:effectExtent l="0" t="0" r="0" b="0"/>
          <wp:docPr id="11" name="Obrázek 1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85" w:rsidRDefault="00E618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52A"/>
    <w:multiLevelType w:val="hybridMultilevel"/>
    <w:tmpl w:val="A014AF24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6E96"/>
    <w:multiLevelType w:val="hybridMultilevel"/>
    <w:tmpl w:val="8B56FFEA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745"/>
    <w:multiLevelType w:val="hybridMultilevel"/>
    <w:tmpl w:val="73F4C644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58FA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69200E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CF76AD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D239E2"/>
    <w:multiLevelType w:val="multilevel"/>
    <w:tmpl w:val="AFC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23040"/>
    <w:multiLevelType w:val="hybridMultilevel"/>
    <w:tmpl w:val="397496C0"/>
    <w:lvl w:ilvl="0" w:tplc="EC9E00FC">
      <w:start w:val="104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82C03"/>
    <w:multiLevelType w:val="hybridMultilevel"/>
    <w:tmpl w:val="B6149412"/>
    <w:lvl w:ilvl="0" w:tplc="76CE261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9A9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0D5039"/>
    <w:multiLevelType w:val="multilevel"/>
    <w:tmpl w:val="B790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D62F92"/>
    <w:multiLevelType w:val="multilevel"/>
    <w:tmpl w:val="60D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C73CB"/>
    <w:multiLevelType w:val="hybridMultilevel"/>
    <w:tmpl w:val="1BFA8D5E"/>
    <w:lvl w:ilvl="0" w:tplc="C19861F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010E"/>
    <w:multiLevelType w:val="hybridMultilevel"/>
    <w:tmpl w:val="402E8EF0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B098A"/>
    <w:multiLevelType w:val="multilevel"/>
    <w:tmpl w:val="254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97A6A"/>
    <w:multiLevelType w:val="multilevel"/>
    <w:tmpl w:val="EC9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829CE"/>
    <w:multiLevelType w:val="hybridMultilevel"/>
    <w:tmpl w:val="1A7C838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63E28"/>
    <w:multiLevelType w:val="hybridMultilevel"/>
    <w:tmpl w:val="AAE210F8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02B30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B41AD2"/>
    <w:multiLevelType w:val="multilevel"/>
    <w:tmpl w:val="53B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27BFA"/>
    <w:multiLevelType w:val="multilevel"/>
    <w:tmpl w:val="CE40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5B166C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6F218BC"/>
    <w:multiLevelType w:val="hybridMultilevel"/>
    <w:tmpl w:val="455C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10309"/>
    <w:multiLevelType w:val="multilevel"/>
    <w:tmpl w:val="26D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6160D5"/>
    <w:multiLevelType w:val="hybridMultilevel"/>
    <w:tmpl w:val="1018EE3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87359"/>
    <w:multiLevelType w:val="multilevel"/>
    <w:tmpl w:val="DA8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C6327B"/>
    <w:multiLevelType w:val="hybridMultilevel"/>
    <w:tmpl w:val="C6D8E59C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6348"/>
    <w:multiLevelType w:val="multilevel"/>
    <w:tmpl w:val="5EE05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A01776"/>
    <w:multiLevelType w:val="multilevel"/>
    <w:tmpl w:val="50C4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9190EBA"/>
    <w:multiLevelType w:val="hybridMultilevel"/>
    <w:tmpl w:val="2632D05A"/>
    <w:lvl w:ilvl="0" w:tplc="8B56E094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C6304"/>
    <w:multiLevelType w:val="multilevel"/>
    <w:tmpl w:val="6B700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31" w15:restartNumberingAfterBreak="0">
    <w:nsid w:val="57FE6613"/>
    <w:multiLevelType w:val="hybridMultilevel"/>
    <w:tmpl w:val="7884FD9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591C508C"/>
    <w:multiLevelType w:val="multilevel"/>
    <w:tmpl w:val="8C10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6332AB"/>
    <w:multiLevelType w:val="multilevel"/>
    <w:tmpl w:val="7E841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E066017"/>
    <w:multiLevelType w:val="hybridMultilevel"/>
    <w:tmpl w:val="1F8CB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073E2"/>
    <w:multiLevelType w:val="multilevel"/>
    <w:tmpl w:val="D17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80ABE"/>
    <w:multiLevelType w:val="hybridMultilevel"/>
    <w:tmpl w:val="ADAAF72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654E1DA1"/>
    <w:multiLevelType w:val="multilevel"/>
    <w:tmpl w:val="A17E0F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5744E6A"/>
    <w:multiLevelType w:val="hybridMultilevel"/>
    <w:tmpl w:val="BC721B4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2A0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E17DA"/>
    <w:multiLevelType w:val="hybridMultilevel"/>
    <w:tmpl w:val="397496C0"/>
    <w:lvl w:ilvl="0" w:tplc="EC9E00FC">
      <w:start w:val="104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E5D72"/>
    <w:multiLevelType w:val="multilevel"/>
    <w:tmpl w:val="76D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D344C8"/>
    <w:multiLevelType w:val="multilevel"/>
    <w:tmpl w:val="8AD0E73E"/>
    <w:lvl w:ilvl="0">
      <w:start w:val="1"/>
      <w:numFmt w:val="decimal"/>
      <w:lvlText w:val="KA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48C7F2C"/>
    <w:multiLevelType w:val="multilevel"/>
    <w:tmpl w:val="2CB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254B6E"/>
    <w:multiLevelType w:val="multilevel"/>
    <w:tmpl w:val="1C0A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323668"/>
    <w:multiLevelType w:val="hybridMultilevel"/>
    <w:tmpl w:val="F85448F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D447911"/>
    <w:multiLevelType w:val="multilevel"/>
    <w:tmpl w:val="813A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8C466A"/>
    <w:multiLevelType w:val="multilevel"/>
    <w:tmpl w:val="2E3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3"/>
  </w:num>
  <w:num w:numId="5">
    <w:abstractNumId w:val="38"/>
  </w:num>
  <w:num w:numId="6">
    <w:abstractNumId w:val="4"/>
  </w:num>
  <w:num w:numId="7">
    <w:abstractNumId w:val="9"/>
  </w:num>
  <w:num w:numId="8">
    <w:abstractNumId w:val="21"/>
  </w:num>
  <w:num w:numId="9">
    <w:abstractNumId w:val="28"/>
  </w:num>
  <w:num w:numId="10">
    <w:abstractNumId w:val="35"/>
  </w:num>
  <w:num w:numId="11">
    <w:abstractNumId w:val="20"/>
  </w:num>
  <w:num w:numId="12">
    <w:abstractNumId w:val="19"/>
  </w:num>
  <w:num w:numId="13">
    <w:abstractNumId w:val="11"/>
  </w:num>
  <w:num w:numId="14">
    <w:abstractNumId w:val="32"/>
  </w:num>
  <w:num w:numId="15">
    <w:abstractNumId w:val="46"/>
  </w:num>
  <w:num w:numId="16">
    <w:abstractNumId w:val="25"/>
  </w:num>
  <w:num w:numId="17">
    <w:abstractNumId w:val="6"/>
  </w:num>
  <w:num w:numId="18">
    <w:abstractNumId w:val="42"/>
  </w:num>
  <w:num w:numId="19">
    <w:abstractNumId w:val="15"/>
  </w:num>
  <w:num w:numId="20">
    <w:abstractNumId w:val="40"/>
  </w:num>
  <w:num w:numId="21">
    <w:abstractNumId w:val="43"/>
  </w:num>
  <w:num w:numId="22">
    <w:abstractNumId w:val="10"/>
  </w:num>
  <w:num w:numId="23">
    <w:abstractNumId w:val="45"/>
  </w:num>
  <w:num w:numId="24">
    <w:abstractNumId w:val="23"/>
  </w:num>
  <w:num w:numId="25">
    <w:abstractNumId w:val="24"/>
  </w:num>
  <w:num w:numId="26">
    <w:abstractNumId w:val="2"/>
  </w:num>
  <w:num w:numId="27">
    <w:abstractNumId w:val="13"/>
  </w:num>
  <w:num w:numId="28">
    <w:abstractNumId w:val="1"/>
  </w:num>
  <w:num w:numId="29">
    <w:abstractNumId w:val="18"/>
  </w:num>
  <w:num w:numId="30">
    <w:abstractNumId w:val="5"/>
  </w:num>
  <w:num w:numId="31">
    <w:abstractNumId w:val="39"/>
  </w:num>
  <w:num w:numId="32">
    <w:abstractNumId w:val="7"/>
  </w:num>
  <w:num w:numId="33">
    <w:abstractNumId w:val="16"/>
  </w:num>
  <w:num w:numId="34">
    <w:abstractNumId w:val="26"/>
  </w:num>
  <w:num w:numId="35">
    <w:abstractNumId w:val="17"/>
  </w:num>
  <w:num w:numId="36">
    <w:abstractNumId w:val="14"/>
  </w:num>
  <w:num w:numId="37">
    <w:abstractNumId w:val="34"/>
  </w:num>
  <w:num w:numId="38">
    <w:abstractNumId w:val="0"/>
  </w:num>
  <w:num w:numId="39">
    <w:abstractNumId w:val="31"/>
  </w:num>
  <w:num w:numId="40">
    <w:abstractNumId w:val="41"/>
  </w:num>
  <w:num w:numId="41">
    <w:abstractNumId w:val="30"/>
  </w:num>
  <w:num w:numId="42">
    <w:abstractNumId w:val="44"/>
  </w:num>
  <w:num w:numId="43">
    <w:abstractNumId w:val="36"/>
  </w:num>
  <w:num w:numId="44">
    <w:abstractNumId w:val="29"/>
  </w:num>
  <w:num w:numId="45">
    <w:abstractNumId w:val="12"/>
  </w:num>
  <w:num w:numId="46">
    <w:abstractNumId w:val="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CC"/>
    <w:rsid w:val="00004008"/>
    <w:rsid w:val="0001680B"/>
    <w:rsid w:val="0004009E"/>
    <w:rsid w:val="0005794F"/>
    <w:rsid w:val="000703C9"/>
    <w:rsid w:val="000C0D0F"/>
    <w:rsid w:val="000C240C"/>
    <w:rsid w:val="000C3242"/>
    <w:rsid w:val="000D0CC8"/>
    <w:rsid w:val="000E085A"/>
    <w:rsid w:val="000E423E"/>
    <w:rsid w:val="0010544A"/>
    <w:rsid w:val="00110EC0"/>
    <w:rsid w:val="0012086B"/>
    <w:rsid w:val="00122DE1"/>
    <w:rsid w:val="00136EB2"/>
    <w:rsid w:val="00157553"/>
    <w:rsid w:val="001619B4"/>
    <w:rsid w:val="00175865"/>
    <w:rsid w:val="00175AA6"/>
    <w:rsid w:val="00182720"/>
    <w:rsid w:val="0018297C"/>
    <w:rsid w:val="00185CD5"/>
    <w:rsid w:val="001C2EC6"/>
    <w:rsid w:val="001C763F"/>
    <w:rsid w:val="001D1261"/>
    <w:rsid w:val="001D156D"/>
    <w:rsid w:val="001D2315"/>
    <w:rsid w:val="001E02E8"/>
    <w:rsid w:val="00201032"/>
    <w:rsid w:val="0020226C"/>
    <w:rsid w:val="00203BD3"/>
    <w:rsid w:val="00234F93"/>
    <w:rsid w:val="002444E3"/>
    <w:rsid w:val="0024508F"/>
    <w:rsid w:val="00247523"/>
    <w:rsid w:val="00266A76"/>
    <w:rsid w:val="00267C0D"/>
    <w:rsid w:val="002879B7"/>
    <w:rsid w:val="00293B32"/>
    <w:rsid w:val="0029524F"/>
    <w:rsid w:val="00295595"/>
    <w:rsid w:val="002B1EE5"/>
    <w:rsid w:val="002C7694"/>
    <w:rsid w:val="002E3880"/>
    <w:rsid w:val="002E6E22"/>
    <w:rsid w:val="002E7E5B"/>
    <w:rsid w:val="00303502"/>
    <w:rsid w:val="0033201A"/>
    <w:rsid w:val="00340C1A"/>
    <w:rsid w:val="003427F2"/>
    <w:rsid w:val="0034599B"/>
    <w:rsid w:val="0037790C"/>
    <w:rsid w:val="003A053B"/>
    <w:rsid w:val="003A4567"/>
    <w:rsid w:val="003B0797"/>
    <w:rsid w:val="003D66CC"/>
    <w:rsid w:val="003F6970"/>
    <w:rsid w:val="00405600"/>
    <w:rsid w:val="0041634D"/>
    <w:rsid w:val="00423A95"/>
    <w:rsid w:val="00457969"/>
    <w:rsid w:val="00461B6F"/>
    <w:rsid w:val="00467562"/>
    <w:rsid w:val="00485519"/>
    <w:rsid w:val="0048774D"/>
    <w:rsid w:val="00495B9C"/>
    <w:rsid w:val="004B045B"/>
    <w:rsid w:val="004B62C7"/>
    <w:rsid w:val="004D5EAF"/>
    <w:rsid w:val="00517C49"/>
    <w:rsid w:val="00517FA1"/>
    <w:rsid w:val="005218EA"/>
    <w:rsid w:val="0052586F"/>
    <w:rsid w:val="005272E9"/>
    <w:rsid w:val="00534D12"/>
    <w:rsid w:val="00537CE2"/>
    <w:rsid w:val="00542DE3"/>
    <w:rsid w:val="00545A86"/>
    <w:rsid w:val="005621B0"/>
    <w:rsid w:val="00565A53"/>
    <w:rsid w:val="00592FB1"/>
    <w:rsid w:val="00595121"/>
    <w:rsid w:val="0059529E"/>
    <w:rsid w:val="005A5970"/>
    <w:rsid w:val="005B399E"/>
    <w:rsid w:val="005B6C69"/>
    <w:rsid w:val="005E6F22"/>
    <w:rsid w:val="00604778"/>
    <w:rsid w:val="0060761F"/>
    <w:rsid w:val="00612303"/>
    <w:rsid w:val="00616155"/>
    <w:rsid w:val="0063289C"/>
    <w:rsid w:val="00637AD8"/>
    <w:rsid w:val="0065240F"/>
    <w:rsid w:val="00657D77"/>
    <w:rsid w:val="006704B5"/>
    <w:rsid w:val="00681F39"/>
    <w:rsid w:val="006879E6"/>
    <w:rsid w:val="006A596F"/>
    <w:rsid w:val="006A6D33"/>
    <w:rsid w:val="006C6C45"/>
    <w:rsid w:val="006D1766"/>
    <w:rsid w:val="006D646D"/>
    <w:rsid w:val="006D797C"/>
    <w:rsid w:val="006E758E"/>
    <w:rsid w:val="00703F03"/>
    <w:rsid w:val="007138B6"/>
    <w:rsid w:val="0072725F"/>
    <w:rsid w:val="00744834"/>
    <w:rsid w:val="007454B9"/>
    <w:rsid w:val="00750C35"/>
    <w:rsid w:val="00753E0E"/>
    <w:rsid w:val="00760D3A"/>
    <w:rsid w:val="00765686"/>
    <w:rsid w:val="007A39C6"/>
    <w:rsid w:val="007A7475"/>
    <w:rsid w:val="007E0F40"/>
    <w:rsid w:val="007F0FB9"/>
    <w:rsid w:val="007F39A9"/>
    <w:rsid w:val="008076D1"/>
    <w:rsid w:val="00812A8D"/>
    <w:rsid w:val="008648A8"/>
    <w:rsid w:val="00885FFC"/>
    <w:rsid w:val="008A60D9"/>
    <w:rsid w:val="008B398A"/>
    <w:rsid w:val="008C4E5C"/>
    <w:rsid w:val="008D7423"/>
    <w:rsid w:val="008F2675"/>
    <w:rsid w:val="009144E3"/>
    <w:rsid w:val="00921B56"/>
    <w:rsid w:val="00931CB9"/>
    <w:rsid w:val="00963BDC"/>
    <w:rsid w:val="00965A0C"/>
    <w:rsid w:val="009A1B2D"/>
    <w:rsid w:val="009A36B7"/>
    <w:rsid w:val="009B19A3"/>
    <w:rsid w:val="009C6D42"/>
    <w:rsid w:val="009D0B4C"/>
    <w:rsid w:val="009E4267"/>
    <w:rsid w:val="009E6C7A"/>
    <w:rsid w:val="00A1039C"/>
    <w:rsid w:val="00A13DC3"/>
    <w:rsid w:val="00A44518"/>
    <w:rsid w:val="00A6124C"/>
    <w:rsid w:val="00A66A4F"/>
    <w:rsid w:val="00A71EEA"/>
    <w:rsid w:val="00A746C4"/>
    <w:rsid w:val="00A8059E"/>
    <w:rsid w:val="00A80C0B"/>
    <w:rsid w:val="00A81A7A"/>
    <w:rsid w:val="00A83E82"/>
    <w:rsid w:val="00A9778F"/>
    <w:rsid w:val="00AA01CB"/>
    <w:rsid w:val="00AB4C87"/>
    <w:rsid w:val="00AB7FF1"/>
    <w:rsid w:val="00AC50DF"/>
    <w:rsid w:val="00AD1B0B"/>
    <w:rsid w:val="00B116F4"/>
    <w:rsid w:val="00B1229F"/>
    <w:rsid w:val="00B26D30"/>
    <w:rsid w:val="00B35984"/>
    <w:rsid w:val="00B36A3E"/>
    <w:rsid w:val="00B416C2"/>
    <w:rsid w:val="00B41BEB"/>
    <w:rsid w:val="00B55100"/>
    <w:rsid w:val="00B5770B"/>
    <w:rsid w:val="00B660D2"/>
    <w:rsid w:val="00B736B3"/>
    <w:rsid w:val="00B76C3D"/>
    <w:rsid w:val="00B80949"/>
    <w:rsid w:val="00B839F2"/>
    <w:rsid w:val="00BA07CA"/>
    <w:rsid w:val="00BC2773"/>
    <w:rsid w:val="00BE7CAF"/>
    <w:rsid w:val="00C1028D"/>
    <w:rsid w:val="00C15A73"/>
    <w:rsid w:val="00C209F7"/>
    <w:rsid w:val="00C21EDE"/>
    <w:rsid w:val="00C4504C"/>
    <w:rsid w:val="00C55ED3"/>
    <w:rsid w:val="00C61EEB"/>
    <w:rsid w:val="00C81F24"/>
    <w:rsid w:val="00C83453"/>
    <w:rsid w:val="00C8420E"/>
    <w:rsid w:val="00C87835"/>
    <w:rsid w:val="00CA2352"/>
    <w:rsid w:val="00CA541F"/>
    <w:rsid w:val="00CA5B8B"/>
    <w:rsid w:val="00CB6B7A"/>
    <w:rsid w:val="00CC5F2A"/>
    <w:rsid w:val="00CD1DDD"/>
    <w:rsid w:val="00CE0BD4"/>
    <w:rsid w:val="00CF04F7"/>
    <w:rsid w:val="00D202B2"/>
    <w:rsid w:val="00D24BA0"/>
    <w:rsid w:val="00D65FFB"/>
    <w:rsid w:val="00D71C95"/>
    <w:rsid w:val="00D80446"/>
    <w:rsid w:val="00D83FBD"/>
    <w:rsid w:val="00D868BB"/>
    <w:rsid w:val="00DA0E11"/>
    <w:rsid w:val="00DA105B"/>
    <w:rsid w:val="00DA36ED"/>
    <w:rsid w:val="00DB2728"/>
    <w:rsid w:val="00DC2B98"/>
    <w:rsid w:val="00DD6002"/>
    <w:rsid w:val="00E005EE"/>
    <w:rsid w:val="00E13F30"/>
    <w:rsid w:val="00E16FD7"/>
    <w:rsid w:val="00E2048E"/>
    <w:rsid w:val="00E323CC"/>
    <w:rsid w:val="00E35E7F"/>
    <w:rsid w:val="00E40C63"/>
    <w:rsid w:val="00E54369"/>
    <w:rsid w:val="00E556E0"/>
    <w:rsid w:val="00E61885"/>
    <w:rsid w:val="00E62590"/>
    <w:rsid w:val="00E64956"/>
    <w:rsid w:val="00E77CC2"/>
    <w:rsid w:val="00E9012E"/>
    <w:rsid w:val="00E94AD6"/>
    <w:rsid w:val="00EB5DF9"/>
    <w:rsid w:val="00EF0C81"/>
    <w:rsid w:val="00EF5927"/>
    <w:rsid w:val="00F06F08"/>
    <w:rsid w:val="00F2482D"/>
    <w:rsid w:val="00F2735B"/>
    <w:rsid w:val="00F7219F"/>
    <w:rsid w:val="00F72B16"/>
    <w:rsid w:val="00F92130"/>
    <w:rsid w:val="00F92B12"/>
    <w:rsid w:val="00F94099"/>
    <w:rsid w:val="00F9718B"/>
    <w:rsid w:val="00FB5A9B"/>
    <w:rsid w:val="00FC36CE"/>
    <w:rsid w:val="00FC3C18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6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2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B5DF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B5DF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5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553"/>
  </w:style>
  <w:style w:type="paragraph" w:styleId="Zpat">
    <w:name w:val="footer"/>
    <w:basedOn w:val="Normln"/>
    <w:link w:val="ZpatChar"/>
    <w:uiPriority w:val="99"/>
    <w:unhideWhenUsed/>
    <w:rsid w:val="0015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553"/>
  </w:style>
  <w:style w:type="paragraph" w:customStyle="1" w:styleId="JakoNadpis1bezslovn">
    <w:name w:val="Jako Nadpis 1 bez číslování"/>
    <w:basedOn w:val="Nadpis1"/>
    <w:qFormat/>
    <w:rsid w:val="00157553"/>
    <w:pPr>
      <w:keepLines w:val="0"/>
      <w:spacing w:before="360" w:after="240" w:line="240" w:lineRule="auto"/>
      <w:ind w:left="720"/>
      <w:jc w:val="both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157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alabel">
    <w:name w:val="datalabel"/>
    <w:basedOn w:val="Standardnpsmoodstavce"/>
    <w:rsid w:val="0015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B6AF-D0AB-4DE5-8897-2F775C25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2019-03-18T11:55:00Z</dcterms:created>
  <dcterms:modified xsi:type="dcterms:W3CDTF">2019-03-18T11:55:00Z</dcterms:modified>
</cp:coreProperties>
</file>