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572EA7" w:rsidR="00565D92" w:rsidP="00565D92" w:rsidRDefault="00565D92">
      <w:pPr>
        <w:spacing w:line="360" w:lineRule="auto"/>
        <w:rPr>
          <w:rFonts w:eastAsia="Times New Roman" w:cstheme="minorHAnsi"/>
          <w:highlight w:val="green"/>
        </w:rPr>
      </w:pPr>
      <w:r w:rsidRPr="00572EA7">
        <w:rPr>
          <w:rFonts w:eastAsia="Calibri" w:cstheme="minorHAnsi"/>
          <w:b/>
          <w:caps/>
          <w:sz w:val="40"/>
          <w:szCs w:val="40"/>
          <w:lang w:bidi="ar-SA"/>
        </w:rPr>
        <w:t>čESTNÉ PROHLÁŠENÍ O základní způsobilosti</w:t>
      </w:r>
    </w:p>
    <w:p w:rsidRPr="00572EA7" w:rsidR="00565D92" w:rsidP="00565D92" w:rsidRDefault="00565D92">
      <w:pPr>
        <w:ind w:firstLine="0"/>
        <w:jc w:val="both"/>
        <w:rPr>
          <w:rFonts w:eastAsia="Times New Roman" w:cstheme="minorHAnsi"/>
          <w:b/>
          <w:lang w:eastAsia="ar-SA" w:bidi="ar-SA"/>
        </w:rPr>
      </w:pPr>
      <w:r w:rsidRPr="00572EA7">
        <w:rPr>
          <w:rFonts w:eastAsia="Times New Roman" w:cstheme="minorHAnsi"/>
          <w:b/>
          <w:lang w:eastAsia="ar-SA" w:bidi="ar-SA"/>
        </w:rPr>
        <w:t xml:space="preserve">Čestně prohlašuji, že jako účastník výběrového řízení "Dodávka 2 vozidel pro Diecézní charitu Brno" </w:t>
      </w:r>
      <w:r w:rsidRPr="00572EA7">
        <w:rPr>
          <w:rFonts w:eastAsia="Times New Roman" w:cstheme="minorHAnsi"/>
          <w:b/>
          <w:u w:val="single"/>
          <w:lang w:eastAsia="ar-SA" w:bidi="ar-SA"/>
        </w:rPr>
        <w:t>splňuji základní způsobilost</w:t>
      </w:r>
      <w:r w:rsidRPr="00572EA7">
        <w:rPr>
          <w:rFonts w:eastAsia="Times New Roman" w:cstheme="minorHAnsi"/>
          <w:b/>
          <w:lang w:eastAsia="ar-SA" w:bidi="ar-SA"/>
        </w:rPr>
        <w:t xml:space="preserve">, neboť nejsem dodavatelem, který: </w:t>
      </w:r>
    </w:p>
    <w:p w:rsidRPr="00572EA7" w:rsidR="00565D92" w:rsidP="00565D92" w:rsidRDefault="00565D92">
      <w:pPr>
        <w:ind w:firstLine="0"/>
        <w:rPr>
          <w:rFonts w:eastAsia="Times New Roman" w:cstheme="minorHAnsi"/>
          <w:b/>
          <w:lang w:eastAsia="ar-SA" w:bidi="ar-SA"/>
        </w:rPr>
      </w:pPr>
    </w:p>
    <w:p w:rsidRPr="00572EA7" w:rsidR="00565D92" w:rsidP="00565D92" w:rsidRDefault="00565D92">
      <w:pPr>
        <w:numPr>
          <w:ilvl w:val="3"/>
          <w:numId w:val="2"/>
        </w:numPr>
        <w:spacing w:line="259" w:lineRule="auto"/>
        <w:ind w:left="284"/>
        <w:jc w:val="both"/>
        <w:rPr>
          <w:rFonts w:eastAsia="Times New Roman" w:cstheme="minorHAnsi"/>
          <w:bCs/>
          <w:sz w:val="20"/>
          <w:szCs w:val="20"/>
          <w:lang w:bidi="ar-SA"/>
        </w:rPr>
      </w:pPr>
      <w:r w:rsidRPr="00572EA7">
        <w:rPr>
          <w:rFonts w:eastAsia="Times New Roman" w:cstheme="minorHAnsi"/>
          <w:bCs/>
          <w:sz w:val="20"/>
          <w:szCs w:val="20"/>
          <w:lang w:bidi="ar-SA"/>
        </w:rPr>
        <w:t>byl v zemi svého sídla v posledních 5 letech před zahájením výběrového řízení pravomocně odsouzen pro některý z těchto trestných činů:</w:t>
      </w:r>
    </w:p>
    <w:p w:rsidRPr="00572EA7" w:rsidR="00565D92" w:rsidP="00565D92" w:rsidRDefault="00565D92">
      <w:pPr>
        <w:pStyle w:val="Odstavecseseznamem"/>
        <w:numPr>
          <w:ilvl w:val="0"/>
          <w:numId w:val="3"/>
        </w:numPr>
        <w:jc w:val="both"/>
        <w:rPr>
          <w:rFonts w:eastAsia="Calibri" w:cstheme="minorHAnsi"/>
          <w:sz w:val="20"/>
          <w:szCs w:val="20"/>
          <w:lang w:bidi="ar-SA"/>
        </w:rPr>
      </w:pPr>
      <w:r w:rsidRPr="00572EA7">
        <w:rPr>
          <w:rFonts w:eastAsia="Calibri" w:cstheme="minorHAnsi"/>
          <w:sz w:val="20"/>
          <w:szCs w:val="20"/>
          <w:lang w:bidi="ar-SA"/>
        </w:rPr>
        <w:t xml:space="preserve">trestný čin spáchaný ve prospěch organizované zločinecké skupiny nebo trestný čin účasti na organizované zločinecké skupině, </w:t>
      </w:r>
    </w:p>
    <w:p w:rsidRPr="00572EA7" w:rsidR="00565D92" w:rsidP="00565D92" w:rsidRDefault="00565D92">
      <w:pPr>
        <w:pStyle w:val="Odstavecseseznamem"/>
        <w:numPr>
          <w:ilvl w:val="0"/>
          <w:numId w:val="3"/>
        </w:numPr>
        <w:jc w:val="both"/>
        <w:rPr>
          <w:rFonts w:eastAsia="Calibri" w:cstheme="minorHAnsi"/>
          <w:sz w:val="20"/>
          <w:szCs w:val="20"/>
          <w:lang w:bidi="ar-SA"/>
        </w:rPr>
      </w:pPr>
      <w:r w:rsidRPr="00572EA7">
        <w:rPr>
          <w:rFonts w:eastAsia="Calibri" w:cstheme="minorHAnsi"/>
          <w:sz w:val="20"/>
          <w:szCs w:val="20"/>
          <w:lang w:bidi="ar-SA"/>
        </w:rPr>
        <w:t xml:space="preserve">trestný čin obchodování s lidmi, </w:t>
      </w:r>
    </w:p>
    <w:p w:rsidRPr="00572EA7" w:rsidR="00565D92" w:rsidP="00565D92" w:rsidRDefault="00565D92">
      <w:pPr>
        <w:pStyle w:val="Odstavecseseznamem"/>
        <w:numPr>
          <w:ilvl w:val="0"/>
          <w:numId w:val="3"/>
        </w:numPr>
        <w:jc w:val="both"/>
        <w:rPr>
          <w:rFonts w:eastAsia="Calibri" w:cstheme="minorHAnsi"/>
          <w:sz w:val="20"/>
          <w:szCs w:val="20"/>
          <w:lang w:bidi="ar-SA"/>
        </w:rPr>
      </w:pPr>
      <w:r w:rsidRPr="00572EA7">
        <w:rPr>
          <w:rFonts w:eastAsia="Calibri" w:cstheme="minorHAnsi"/>
          <w:sz w:val="20"/>
          <w:szCs w:val="20"/>
          <w:lang w:bidi="ar-SA"/>
        </w:rPr>
        <w:t xml:space="preserve">tyto trestné činy proti majetku </w:t>
      </w:r>
    </w:p>
    <w:p w:rsidRPr="00572EA7" w:rsidR="00565D92" w:rsidP="00565D92" w:rsidRDefault="00565D92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572EA7">
        <w:rPr>
          <w:rFonts w:eastAsia="Calibri" w:cstheme="minorHAnsi"/>
          <w:sz w:val="20"/>
          <w:szCs w:val="20"/>
          <w:lang w:bidi="ar-SA"/>
        </w:rPr>
        <w:t xml:space="preserve">1. podvod, </w:t>
      </w:r>
    </w:p>
    <w:p w:rsidRPr="00572EA7" w:rsidR="00565D92" w:rsidP="00565D92" w:rsidRDefault="00565D92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572EA7">
        <w:rPr>
          <w:rFonts w:eastAsia="Calibri" w:cstheme="minorHAnsi"/>
          <w:sz w:val="20"/>
          <w:szCs w:val="20"/>
          <w:lang w:bidi="ar-SA"/>
        </w:rPr>
        <w:t xml:space="preserve">2. úvěrový podvod, </w:t>
      </w:r>
    </w:p>
    <w:p w:rsidRPr="00572EA7" w:rsidR="00565D92" w:rsidP="00565D92" w:rsidRDefault="00565D92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572EA7">
        <w:rPr>
          <w:rFonts w:eastAsia="Calibri" w:cstheme="minorHAnsi"/>
          <w:sz w:val="20"/>
          <w:szCs w:val="20"/>
          <w:lang w:bidi="ar-SA"/>
        </w:rPr>
        <w:t xml:space="preserve">3. dotační podvod, </w:t>
      </w:r>
    </w:p>
    <w:p w:rsidRPr="00572EA7" w:rsidR="00565D92" w:rsidP="00565D92" w:rsidRDefault="00565D92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572EA7">
        <w:rPr>
          <w:rFonts w:eastAsia="Calibri" w:cstheme="minorHAnsi"/>
          <w:sz w:val="20"/>
          <w:szCs w:val="20"/>
          <w:lang w:bidi="ar-SA"/>
        </w:rPr>
        <w:t xml:space="preserve">4. podílnictví, </w:t>
      </w:r>
    </w:p>
    <w:p w:rsidRPr="00572EA7" w:rsidR="00565D92" w:rsidP="00565D92" w:rsidRDefault="00565D92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572EA7">
        <w:rPr>
          <w:rFonts w:eastAsia="Calibri" w:cstheme="minorHAnsi"/>
          <w:sz w:val="20"/>
          <w:szCs w:val="20"/>
          <w:lang w:bidi="ar-SA"/>
        </w:rPr>
        <w:t xml:space="preserve">5. podílnictví z nedbalosti, </w:t>
      </w:r>
    </w:p>
    <w:p w:rsidRPr="00572EA7" w:rsidR="00565D92" w:rsidP="00565D92" w:rsidRDefault="00565D92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572EA7">
        <w:rPr>
          <w:rFonts w:eastAsia="Calibri" w:cstheme="minorHAnsi"/>
          <w:sz w:val="20"/>
          <w:szCs w:val="20"/>
          <w:lang w:bidi="ar-SA"/>
        </w:rPr>
        <w:t xml:space="preserve">6. legalizace výnosů z trestné činnosti, </w:t>
      </w:r>
    </w:p>
    <w:p w:rsidRPr="00572EA7" w:rsidR="00565D92" w:rsidP="00565D92" w:rsidRDefault="00565D92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572EA7">
        <w:rPr>
          <w:rFonts w:eastAsia="Calibri" w:cstheme="minorHAnsi"/>
          <w:sz w:val="20"/>
          <w:szCs w:val="20"/>
          <w:lang w:bidi="ar-SA"/>
        </w:rPr>
        <w:t xml:space="preserve">7. legalizace výnosů z trestné činnosti z nedbalosti, </w:t>
      </w:r>
    </w:p>
    <w:p w:rsidRPr="00572EA7" w:rsidR="00565D92" w:rsidP="00565D92" w:rsidRDefault="00565D92">
      <w:pPr>
        <w:pStyle w:val="Odstavecseseznamem"/>
        <w:numPr>
          <w:ilvl w:val="0"/>
          <w:numId w:val="3"/>
        </w:numPr>
        <w:jc w:val="both"/>
        <w:rPr>
          <w:rFonts w:eastAsia="Calibri" w:cstheme="minorHAnsi"/>
          <w:sz w:val="20"/>
          <w:szCs w:val="20"/>
          <w:lang w:bidi="ar-SA"/>
        </w:rPr>
      </w:pPr>
      <w:r w:rsidRPr="00572EA7">
        <w:rPr>
          <w:rFonts w:eastAsia="Calibri" w:cstheme="minorHAnsi"/>
          <w:sz w:val="20"/>
          <w:szCs w:val="20"/>
          <w:lang w:bidi="ar-SA"/>
        </w:rPr>
        <w:t xml:space="preserve">tyto trestné činy hospodářské </w:t>
      </w:r>
    </w:p>
    <w:p w:rsidRPr="00572EA7" w:rsidR="00565D92" w:rsidP="00565D92" w:rsidRDefault="00565D92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572EA7">
        <w:rPr>
          <w:rFonts w:eastAsia="Calibri" w:cstheme="minorHAnsi"/>
          <w:sz w:val="20"/>
          <w:szCs w:val="20"/>
          <w:lang w:bidi="ar-SA"/>
        </w:rPr>
        <w:t xml:space="preserve">1. zneužití informace a postavení v obchodním styku, </w:t>
      </w:r>
    </w:p>
    <w:p w:rsidRPr="00572EA7" w:rsidR="00565D92" w:rsidP="00565D92" w:rsidRDefault="00565D92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572EA7">
        <w:rPr>
          <w:rFonts w:eastAsia="Calibri" w:cstheme="minorHAnsi"/>
          <w:sz w:val="20"/>
          <w:szCs w:val="20"/>
          <w:lang w:bidi="ar-SA"/>
        </w:rPr>
        <w:t xml:space="preserve">2. sjednání výhody při zadání veřejné zakázky, při veřejné soutěži a veřejné dražbě, </w:t>
      </w:r>
    </w:p>
    <w:p w:rsidRPr="00572EA7" w:rsidR="00565D92" w:rsidP="00565D92" w:rsidRDefault="00565D92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572EA7">
        <w:rPr>
          <w:rFonts w:eastAsia="Calibri" w:cstheme="minorHAnsi"/>
          <w:sz w:val="20"/>
          <w:szCs w:val="20"/>
          <w:lang w:bidi="ar-SA"/>
        </w:rPr>
        <w:t xml:space="preserve">3. pletichy při zadání veřejné zakázky a při veřejné soutěži, </w:t>
      </w:r>
    </w:p>
    <w:p w:rsidRPr="00572EA7" w:rsidR="00565D92" w:rsidP="00565D92" w:rsidRDefault="00565D92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572EA7">
        <w:rPr>
          <w:rFonts w:eastAsia="Calibri" w:cstheme="minorHAnsi"/>
          <w:sz w:val="20"/>
          <w:szCs w:val="20"/>
          <w:lang w:bidi="ar-SA"/>
        </w:rPr>
        <w:t xml:space="preserve">4. pletichy při veřejné dražbě, </w:t>
      </w:r>
    </w:p>
    <w:p w:rsidRPr="00572EA7" w:rsidR="00565D92" w:rsidP="00565D92" w:rsidRDefault="00565D92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572EA7">
        <w:rPr>
          <w:rFonts w:eastAsia="Calibri" w:cstheme="minorHAnsi"/>
          <w:sz w:val="20"/>
          <w:szCs w:val="20"/>
          <w:lang w:bidi="ar-SA"/>
        </w:rPr>
        <w:t xml:space="preserve">5. poškození finančních zájmů Evropské unie, </w:t>
      </w:r>
    </w:p>
    <w:p w:rsidRPr="00572EA7" w:rsidR="00565D92" w:rsidP="00565D92" w:rsidRDefault="00565D92">
      <w:pPr>
        <w:pStyle w:val="Odstavecseseznamem"/>
        <w:numPr>
          <w:ilvl w:val="0"/>
          <w:numId w:val="3"/>
        </w:numPr>
        <w:jc w:val="both"/>
        <w:rPr>
          <w:rFonts w:eastAsia="Calibri" w:cstheme="minorHAnsi"/>
          <w:sz w:val="20"/>
          <w:szCs w:val="20"/>
          <w:lang w:bidi="ar-SA"/>
        </w:rPr>
      </w:pPr>
      <w:r w:rsidRPr="00572EA7">
        <w:rPr>
          <w:rFonts w:eastAsia="Calibri" w:cstheme="minorHAnsi"/>
          <w:sz w:val="20"/>
          <w:szCs w:val="20"/>
          <w:lang w:bidi="ar-SA"/>
        </w:rPr>
        <w:t xml:space="preserve">trestné činy obecně nebezpečné, </w:t>
      </w:r>
    </w:p>
    <w:p w:rsidRPr="00572EA7" w:rsidR="00565D92" w:rsidP="00565D92" w:rsidRDefault="00565D92">
      <w:pPr>
        <w:pStyle w:val="Odstavecseseznamem"/>
        <w:numPr>
          <w:ilvl w:val="0"/>
          <w:numId w:val="3"/>
        </w:numPr>
        <w:jc w:val="both"/>
        <w:rPr>
          <w:rFonts w:eastAsia="Calibri" w:cstheme="minorHAnsi"/>
          <w:sz w:val="20"/>
          <w:szCs w:val="20"/>
          <w:lang w:bidi="ar-SA"/>
        </w:rPr>
      </w:pPr>
      <w:r w:rsidRPr="00572EA7">
        <w:rPr>
          <w:rFonts w:eastAsia="Calibri" w:cstheme="minorHAnsi"/>
          <w:sz w:val="20"/>
          <w:szCs w:val="20"/>
          <w:lang w:bidi="ar-SA"/>
        </w:rPr>
        <w:t xml:space="preserve">trestné činy proti České republice, cizímu státu a mezinárodní organizaci, </w:t>
      </w:r>
    </w:p>
    <w:p w:rsidRPr="00572EA7" w:rsidR="00565D92" w:rsidP="00565D92" w:rsidRDefault="00565D92">
      <w:pPr>
        <w:pStyle w:val="Odstavecseseznamem"/>
        <w:numPr>
          <w:ilvl w:val="0"/>
          <w:numId w:val="3"/>
        </w:numPr>
        <w:jc w:val="both"/>
        <w:rPr>
          <w:rFonts w:eastAsia="Calibri" w:cstheme="minorHAnsi"/>
          <w:sz w:val="20"/>
          <w:szCs w:val="20"/>
          <w:lang w:bidi="ar-SA"/>
        </w:rPr>
      </w:pPr>
      <w:r w:rsidRPr="00572EA7">
        <w:rPr>
          <w:rFonts w:eastAsia="Calibri" w:cstheme="minorHAnsi"/>
          <w:sz w:val="20"/>
          <w:szCs w:val="20"/>
          <w:lang w:bidi="ar-SA"/>
        </w:rPr>
        <w:t xml:space="preserve">tyto trestné činy proti pořádku ve věcech veřejných </w:t>
      </w:r>
    </w:p>
    <w:p w:rsidRPr="00572EA7" w:rsidR="00565D92" w:rsidP="00565D92" w:rsidRDefault="00565D92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572EA7">
        <w:rPr>
          <w:rFonts w:eastAsia="Calibri" w:cstheme="minorHAnsi"/>
          <w:sz w:val="20"/>
          <w:szCs w:val="20"/>
          <w:lang w:bidi="ar-SA"/>
        </w:rPr>
        <w:t xml:space="preserve">1. trestné činy proti výkonu pravomoci orgánu veřejné moci a úřední osoby, </w:t>
      </w:r>
    </w:p>
    <w:p w:rsidRPr="00572EA7" w:rsidR="00565D92" w:rsidP="00565D92" w:rsidRDefault="00565D92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572EA7">
        <w:rPr>
          <w:rFonts w:eastAsia="Calibri" w:cstheme="minorHAnsi"/>
          <w:sz w:val="20"/>
          <w:szCs w:val="20"/>
          <w:lang w:bidi="ar-SA"/>
        </w:rPr>
        <w:t xml:space="preserve">2. trestné činy úředních osob, </w:t>
      </w:r>
    </w:p>
    <w:p w:rsidRPr="00572EA7" w:rsidR="00565D92" w:rsidP="00565D92" w:rsidRDefault="00565D92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572EA7">
        <w:rPr>
          <w:rFonts w:eastAsia="Calibri" w:cstheme="minorHAnsi"/>
          <w:sz w:val="20"/>
          <w:szCs w:val="20"/>
          <w:lang w:bidi="ar-SA"/>
        </w:rPr>
        <w:t xml:space="preserve">3. úplatkářství, </w:t>
      </w:r>
    </w:p>
    <w:p w:rsidRPr="00572EA7" w:rsidR="00565D92" w:rsidP="00565D92" w:rsidRDefault="00565D92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572EA7">
        <w:rPr>
          <w:rFonts w:eastAsia="Calibri" w:cstheme="minorHAnsi"/>
          <w:sz w:val="20"/>
          <w:szCs w:val="20"/>
          <w:lang w:bidi="ar-SA"/>
        </w:rPr>
        <w:t xml:space="preserve">4. jiná rušení činnosti orgánu veřejné moci. </w:t>
      </w:r>
    </w:p>
    <w:p w:rsidRPr="00572EA7" w:rsidR="00565D92" w:rsidP="00565D92" w:rsidRDefault="00565D92">
      <w:pPr>
        <w:pStyle w:val="Odstavecseseznamem"/>
        <w:numPr>
          <w:ilvl w:val="0"/>
          <w:numId w:val="3"/>
        </w:numPr>
        <w:spacing w:line="259" w:lineRule="auto"/>
        <w:jc w:val="both"/>
        <w:rPr>
          <w:rFonts w:eastAsia="Times New Roman" w:cstheme="minorHAnsi"/>
          <w:bCs/>
          <w:sz w:val="20"/>
          <w:szCs w:val="20"/>
          <w:lang w:bidi="ar-SA"/>
        </w:rPr>
      </w:pPr>
      <w:r w:rsidRPr="00572EA7">
        <w:rPr>
          <w:rFonts w:eastAsia="Times New Roman" w:cstheme="minorHAnsi"/>
          <w:bCs/>
          <w:sz w:val="20"/>
          <w:szCs w:val="20"/>
          <w:lang w:bidi="ar-SA"/>
        </w:rPr>
        <w:t xml:space="preserve">nebo obdobný trestný čin podle právního řádu země sídla dodavatele; k zahlazeným odsouzením se nepřihlíží, </w:t>
      </w:r>
    </w:p>
    <w:p w:rsidRPr="00572EA7" w:rsidR="00565D92" w:rsidP="00565D92" w:rsidRDefault="00565D92">
      <w:pPr>
        <w:numPr>
          <w:ilvl w:val="3"/>
          <w:numId w:val="1"/>
        </w:numPr>
        <w:spacing w:line="259" w:lineRule="auto"/>
        <w:ind w:left="284"/>
        <w:jc w:val="both"/>
        <w:rPr>
          <w:rFonts w:eastAsia="Times New Roman" w:cstheme="minorHAnsi"/>
          <w:bCs/>
          <w:sz w:val="20"/>
          <w:szCs w:val="20"/>
          <w:lang w:bidi="ar-SA"/>
        </w:rPr>
      </w:pPr>
      <w:r w:rsidRPr="00572EA7">
        <w:rPr>
          <w:rFonts w:eastAsia="Times New Roman" w:cstheme="minorHAnsi"/>
          <w:bCs/>
          <w:sz w:val="20"/>
          <w:szCs w:val="20"/>
          <w:lang w:bidi="ar-SA"/>
        </w:rPr>
        <w:t xml:space="preserve">má v České republice nebo v zemi svého sídla v evidenci daní zachycen splatný daňový nedoplatek, </w:t>
      </w:r>
    </w:p>
    <w:p w:rsidRPr="00572EA7" w:rsidR="00565D92" w:rsidP="00565D92" w:rsidRDefault="00565D92">
      <w:pPr>
        <w:numPr>
          <w:ilvl w:val="3"/>
          <w:numId w:val="1"/>
        </w:numPr>
        <w:spacing w:line="259" w:lineRule="auto"/>
        <w:ind w:left="284"/>
        <w:jc w:val="both"/>
        <w:rPr>
          <w:rFonts w:eastAsia="Times New Roman" w:cstheme="minorHAnsi"/>
          <w:bCs/>
          <w:sz w:val="20"/>
          <w:szCs w:val="20"/>
          <w:lang w:bidi="ar-SA"/>
        </w:rPr>
      </w:pPr>
      <w:r w:rsidRPr="00572EA7">
        <w:rPr>
          <w:rFonts w:eastAsia="Times New Roman" w:cstheme="minorHAnsi"/>
          <w:bCs/>
          <w:sz w:val="20"/>
          <w:szCs w:val="20"/>
          <w:lang w:bidi="ar-SA"/>
        </w:rPr>
        <w:t xml:space="preserve">má v České republice nebo v zemi svého sídla splatný nedoplatek na pojistném nebo na penále na veřejné zdravotní pojištění, </w:t>
      </w:r>
    </w:p>
    <w:p w:rsidRPr="00572EA7" w:rsidR="00565D92" w:rsidP="00565D92" w:rsidRDefault="00565D92">
      <w:pPr>
        <w:numPr>
          <w:ilvl w:val="3"/>
          <w:numId w:val="1"/>
        </w:numPr>
        <w:spacing w:line="259" w:lineRule="auto"/>
        <w:ind w:left="284"/>
        <w:jc w:val="both"/>
        <w:rPr>
          <w:rFonts w:eastAsia="Times New Roman" w:cstheme="minorHAnsi"/>
          <w:bCs/>
          <w:sz w:val="20"/>
          <w:szCs w:val="20"/>
          <w:lang w:bidi="ar-SA"/>
        </w:rPr>
      </w:pPr>
      <w:r w:rsidRPr="00572EA7">
        <w:rPr>
          <w:rFonts w:eastAsia="Times New Roman" w:cstheme="minorHAnsi"/>
          <w:bCs/>
          <w:sz w:val="20"/>
          <w:szCs w:val="20"/>
          <w:lang w:bidi="ar-SA"/>
        </w:rPr>
        <w:t xml:space="preserve">má v České republice nebo v zemi svého sídla splatný nedoplatek na pojistném nebo na penále na sociální zabezpečení a příspěvku na státní politiku zaměstnanosti, </w:t>
      </w:r>
    </w:p>
    <w:p w:rsidRPr="00572EA7" w:rsidR="00565D92" w:rsidP="00565D92" w:rsidRDefault="00565D92">
      <w:pPr>
        <w:numPr>
          <w:ilvl w:val="3"/>
          <w:numId w:val="1"/>
        </w:numPr>
        <w:spacing w:line="259" w:lineRule="auto"/>
        <w:ind w:left="284"/>
        <w:jc w:val="both"/>
        <w:rPr>
          <w:rFonts w:eastAsia="Times New Roman" w:cstheme="minorHAnsi"/>
          <w:bCs/>
          <w:sz w:val="20"/>
          <w:szCs w:val="20"/>
          <w:lang w:bidi="ar-SA"/>
        </w:rPr>
      </w:pPr>
      <w:r w:rsidRPr="00572EA7">
        <w:rPr>
          <w:rFonts w:eastAsia="Times New Roman" w:cstheme="minorHAnsi"/>
          <w:bCs/>
          <w:sz w:val="20"/>
          <w:szCs w:val="20"/>
          <w:lang w:bidi="ar-SA"/>
        </w:rPr>
        <w:t xml:space="preserve">je v likvidaci ve smyslu § 187 občanského zákoníku, proti němuž bylo vydáno rozhodnutí o úpadku ve smyslu § 136 zákona č. 182/2006 Sb., o úpadku a způsobech jeho řešení (insolvenční zákon), ve znění pozdějších předpisů, či vůči němuž byla nařízena nucená správa (například zákon č. 21/1992 Sb., o bankách, ve znění pozdějších předpisů, zákon č. </w:t>
      </w:r>
      <w:hyperlink w:history="true" r:id="rId5">
        <w:r w:rsidRPr="00572EA7">
          <w:rPr>
            <w:rFonts w:eastAsia="Times New Roman" w:cstheme="minorHAnsi"/>
            <w:bCs/>
            <w:sz w:val="20"/>
            <w:szCs w:val="20"/>
            <w:lang w:bidi="ar-SA"/>
          </w:rPr>
          <w:t>87/1995 Sb.</w:t>
        </w:r>
      </w:hyperlink>
      <w:r w:rsidRPr="00572EA7">
        <w:rPr>
          <w:rFonts w:eastAsia="Times New Roman" w:cstheme="minorHAnsi"/>
          <w:bCs/>
          <w:sz w:val="20"/>
          <w:szCs w:val="20"/>
          <w:lang w:bidi="ar-SA"/>
        </w:rPr>
        <w:t xml:space="preserve">, o spořitelních a úvěrních družstvech a některých opatřeních s tím souvisejících a o doplnění zákona České národní rady č. </w:t>
      </w:r>
      <w:hyperlink w:history="true" r:id="rId6">
        <w:r w:rsidRPr="00572EA7">
          <w:rPr>
            <w:rFonts w:eastAsia="Times New Roman" w:cstheme="minorHAnsi"/>
            <w:bCs/>
            <w:sz w:val="20"/>
            <w:szCs w:val="20"/>
            <w:lang w:bidi="ar-SA"/>
          </w:rPr>
          <w:t>586/1992 Sb.</w:t>
        </w:r>
      </w:hyperlink>
      <w:r w:rsidRPr="00572EA7">
        <w:rPr>
          <w:rFonts w:eastAsia="Times New Roman" w:cstheme="minorHAnsi"/>
          <w:bCs/>
          <w:sz w:val="20"/>
          <w:szCs w:val="20"/>
          <w:lang w:bidi="ar-SA"/>
        </w:rPr>
        <w:t xml:space="preserve">, o daních z příjmů, ve znění pozdějších předpisů, zákon č. </w:t>
      </w:r>
      <w:hyperlink w:history="true" r:id="rId7">
        <w:r w:rsidRPr="00572EA7">
          <w:rPr>
            <w:rFonts w:eastAsia="Times New Roman" w:cstheme="minorHAnsi"/>
            <w:bCs/>
            <w:sz w:val="20"/>
            <w:szCs w:val="20"/>
            <w:lang w:bidi="ar-SA"/>
          </w:rPr>
          <w:t>363/1999 Sb.</w:t>
        </w:r>
      </w:hyperlink>
      <w:r w:rsidRPr="00572EA7">
        <w:rPr>
          <w:rFonts w:eastAsia="Times New Roman" w:cstheme="minorHAnsi"/>
          <w:bCs/>
          <w:sz w:val="20"/>
          <w:szCs w:val="20"/>
          <w:lang w:bidi="ar-SA"/>
        </w:rPr>
        <w:t xml:space="preserve">, o pojišťovnictví a o změně některých souvisejících zákonů) nebo v obdobné situaci podle právního řádu země sídla dodavatele. </w:t>
      </w:r>
    </w:p>
    <w:p w:rsidRPr="00572EA7" w:rsidR="00565D92" w:rsidP="00565D92" w:rsidRDefault="00565D92">
      <w:pPr>
        <w:spacing w:after="160" w:line="259" w:lineRule="auto"/>
        <w:ind w:left="284" w:firstLine="0"/>
        <w:jc w:val="both"/>
        <w:rPr>
          <w:rFonts w:eastAsia="Times New Roman" w:cstheme="minorHAnsi"/>
          <w:bCs/>
          <w:sz w:val="20"/>
          <w:szCs w:val="20"/>
          <w:lang w:bidi="ar-SA"/>
        </w:rPr>
      </w:pPr>
    </w:p>
    <w:p w:rsidRPr="00572EA7" w:rsidR="00565D92" w:rsidP="00565D92" w:rsidRDefault="00565D92">
      <w:pPr>
        <w:ind w:firstLine="0"/>
        <w:rPr>
          <w:rFonts w:eastAsia="Times New Roman" w:cstheme="minorHAnsi"/>
        </w:rPr>
      </w:pPr>
      <w:r w:rsidRPr="00572EA7">
        <w:rPr>
          <w:rFonts w:eastAsia="Times New Roman" w:cstheme="minorHAnsi"/>
        </w:rPr>
        <w:t>V ……………………………… dne ………………… 2019</w:t>
      </w:r>
    </w:p>
    <w:p w:rsidRPr="00572EA7" w:rsidR="00565D92" w:rsidP="00565D92" w:rsidRDefault="00565D92">
      <w:pPr>
        <w:ind w:firstLine="0"/>
        <w:rPr>
          <w:rFonts w:eastAsia="Times New Roman" w:cstheme="minorHAnsi"/>
        </w:rPr>
      </w:pPr>
    </w:p>
    <w:p w:rsidRPr="00572EA7" w:rsidR="00565D92" w:rsidP="00565D92" w:rsidRDefault="00565D92">
      <w:pPr>
        <w:jc w:val="right"/>
        <w:rPr>
          <w:rFonts w:eastAsia="Times New Roman" w:cstheme="minorHAnsi"/>
        </w:rPr>
      </w:pPr>
      <w:r w:rsidRPr="00572EA7">
        <w:rPr>
          <w:rFonts w:eastAsia="Times New Roman" w:cstheme="minorHAnsi"/>
        </w:rPr>
        <w:t>…………………………………………………………</w:t>
      </w:r>
    </w:p>
    <w:p w:rsidRPr="00572EA7" w:rsidR="00565D92" w:rsidP="00565D92" w:rsidRDefault="00565D92">
      <w:pPr>
        <w:jc w:val="right"/>
        <w:rPr>
          <w:rFonts w:eastAsia="Times New Roman" w:cstheme="minorHAnsi"/>
          <w:highlight w:val="green"/>
        </w:rPr>
      </w:pPr>
      <w:r w:rsidRPr="00572EA7">
        <w:rPr>
          <w:rFonts w:eastAsia="Times New Roman" w:cstheme="minorHAnsi"/>
          <w:highlight w:val="green"/>
        </w:rPr>
        <w:t>Identifikace a podpis</w:t>
      </w:r>
    </w:p>
    <w:p w:rsidRPr="00572EA7" w:rsidR="00565D92" w:rsidP="00565D92" w:rsidRDefault="00565D92">
      <w:pPr>
        <w:jc w:val="right"/>
        <w:rPr>
          <w:rFonts w:eastAsia="Times New Roman" w:cstheme="minorHAnsi"/>
        </w:rPr>
      </w:pPr>
      <w:r w:rsidRPr="00572EA7">
        <w:rPr>
          <w:rFonts w:eastAsia="Times New Roman" w:cstheme="minorHAnsi"/>
          <w:highlight w:val="green"/>
        </w:rPr>
        <w:t>oprávněné osoby účastníka</w:t>
      </w:r>
    </w:p>
    <w:p w:rsidR="00B345AA" w:rsidRDefault="00B345AA">
      <w:bookmarkStart w:name="_GoBack" w:id="0"/>
      <w:bookmarkEnd w:id="0"/>
    </w:p>
    <w:sectPr w:rsidR="00B34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7D15F8D"/>
    <w:multiLevelType w:val="multilevel"/>
    <w:tmpl w:val="36FCB55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 w:ascii="Arial" w:hAnsi="Arial" w:cs="Arial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false"/>
      </w:rPr>
    </w:lvl>
    <w:lvl w:ilvl="3">
      <w:start w:val="1"/>
      <w:numFmt w:val="lowerLetter"/>
      <w:lvlRestart w:val="0"/>
      <w:lvlText w:val="%4)"/>
      <w:lvlJc w:val="left"/>
      <w:pPr>
        <w:ind w:left="4679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CD223B4"/>
    <w:multiLevelType w:val="hybridMultilevel"/>
    <w:tmpl w:val="3D5E8854"/>
    <w:lvl w:ilvl="0" w:tplc="04050015">
      <w:start w:val="1"/>
      <w:numFmt w:val="upperLetter"/>
      <w:lvlText w:val="%1."/>
      <w:lvlJc w:val="left"/>
      <w:pPr>
        <w:ind w:left="1003" w:hanging="360"/>
      </w:pPr>
    </w:lvl>
    <w:lvl w:ilvl="1" w:tplc="04050019" w:tentative="true">
      <w:start w:val="1"/>
      <w:numFmt w:val="lowerLetter"/>
      <w:lvlText w:val="%2."/>
      <w:lvlJc w:val="left"/>
      <w:pPr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92"/>
    <w:rsid w:val="00565D92"/>
    <w:rsid w:val="00B3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E0317698-E902-4B05-BBEF-AED5516ACCD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565D92"/>
    <w:pPr>
      <w:spacing w:after="0" w:line="240" w:lineRule="auto"/>
      <w:ind w:firstLine="360"/>
    </w:pPr>
    <w:rPr>
      <w:rFonts w:eastAsiaTheme="minorEastAsia"/>
      <w:lang w:bidi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5D92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Mode="External" Target="aspi://module='ASPI'&amp;link='363/1999%20Sb.%2523'&amp;ucin-k-dni='30.12.9999'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Mode="External" Target="aspi://module='ASPI'&amp;link='586/1992%20Sb.%2523'&amp;ucin-k-dni='30.12.9999'" Type="http://schemas.openxmlformats.org/officeDocument/2006/relationships/hyperlink" Id="rId6"/>
    <Relationship TargetMode="External" Target="aspi://module='ASPI'&amp;link='87/1995%20Sb.%2523'&amp;ucin-k-dni='30.12.9999'" Type="http://schemas.openxmlformats.org/officeDocument/2006/relationships/hyperlink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425</properties:Words>
  <properties:Characters>2508</properties:Characters>
  <properties:Lines>20</properties:Lines>
  <properties:Paragraphs>5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2928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2019-04-01T09:33:00Z</dcterms:created>
  <dc:creator/>
  <dc:description/>
  <cp:keywords/>
  <cp:lastModifiedBy/>
  <dcterms:modified xmlns:xsi="http://www.w3.org/2001/XMLSchema-instance" xsi:type="dcterms:W3CDTF">2019-04-01T09:33:00Z</dcterms:modified>
  <cp:revision>1</cp:revision>
  <dc:subject/>
  <dc:title/>
</cp:coreProperties>
</file>