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0" w:rsidRPr="00625610" w:rsidRDefault="00625610" w:rsidP="000068DC">
      <w:pPr>
        <w:jc w:val="center"/>
        <w:rPr>
          <w:rFonts w:ascii="Calibri" w:hAnsi="Calibri" w:cs="Calibri"/>
          <w:b/>
          <w:sz w:val="28"/>
          <w:szCs w:val="32"/>
          <w:lang w:eastAsia="cs-CZ"/>
        </w:rPr>
      </w:pP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Příloha č. </w:t>
      </w:r>
      <w:r w:rsidR="007D77C0">
        <w:rPr>
          <w:rFonts w:ascii="Calibri" w:hAnsi="Calibri" w:cs="Calibri"/>
          <w:b/>
          <w:sz w:val="28"/>
          <w:szCs w:val="32"/>
          <w:lang w:eastAsia="cs-CZ"/>
        </w:rPr>
        <w:t>3</w:t>
      </w:r>
    </w:p>
    <w:p w:rsidR="003438E3" w:rsidRPr="00CD3BBF" w:rsidRDefault="003438E3" w:rsidP="003438E3">
      <w:pPr>
        <w:spacing w:after="120"/>
        <w:jc w:val="center"/>
        <w:rPr>
          <w:rFonts w:ascii="Calibri" w:hAnsi="Calibri" w:cs="Calibri"/>
          <w:b/>
          <w:sz w:val="36"/>
          <w:szCs w:val="32"/>
          <w:lang w:eastAsia="cs-CZ"/>
        </w:rPr>
      </w:pPr>
      <w:r w:rsidRPr="00CD3BBF">
        <w:rPr>
          <w:rFonts w:ascii="Calibri" w:hAnsi="Calibri" w:cs="Calibri"/>
          <w:b/>
          <w:sz w:val="36"/>
          <w:szCs w:val="32"/>
          <w:lang w:eastAsia="cs-CZ"/>
        </w:rPr>
        <w:t>Krycí list nabídky</w:t>
      </w:r>
    </w:p>
    <w:p w:rsidR="00E9074B" w:rsidRPr="002B2735" w:rsidRDefault="00E9074B" w:rsidP="00E9074B">
      <w:pPr>
        <w:jc w:val="center"/>
        <w:rPr>
          <w:rFonts w:cs="Arial"/>
          <w:b/>
          <w:bCs/>
          <w:sz w:val="24"/>
          <w:szCs w:val="24"/>
        </w:rPr>
      </w:pPr>
      <w:r w:rsidRPr="00B07F89">
        <w:rPr>
          <w:rFonts w:asciiTheme="minorHAnsi" w:hAnsiTheme="minorHAnsi" w:cs="Arial"/>
          <w:bCs/>
          <w:sz w:val="22"/>
          <w:szCs w:val="22"/>
        </w:rPr>
        <w:t xml:space="preserve">k výběrovému řízení na zajištění služeb </w:t>
      </w:r>
      <w:r w:rsidRPr="00B07F89">
        <w:rPr>
          <w:rFonts w:asciiTheme="minorHAnsi" w:hAnsiTheme="minorHAnsi" w:cs="Arial"/>
          <w:sz w:val="22"/>
          <w:szCs w:val="22"/>
        </w:rPr>
        <w:t xml:space="preserve">v rámci projektu </w:t>
      </w:r>
      <w:r>
        <w:rPr>
          <w:rFonts w:asciiTheme="minorHAnsi" w:hAnsiTheme="minorHAnsi" w:cs="Arial"/>
          <w:sz w:val="22"/>
          <w:szCs w:val="22"/>
        </w:rPr>
        <w:br/>
      </w:r>
      <w:r w:rsidRPr="00B07F89">
        <w:rPr>
          <w:rFonts w:asciiTheme="minorHAnsi" w:hAnsiTheme="minorHAnsi" w:cs="Arial"/>
          <w:sz w:val="22"/>
          <w:szCs w:val="22"/>
        </w:rPr>
        <w:t>„</w:t>
      </w:r>
      <w:r w:rsidRPr="00B07F89">
        <w:rPr>
          <w:rFonts w:asciiTheme="minorHAnsi" w:hAnsiTheme="minorHAnsi"/>
          <w:sz w:val="22"/>
          <w:szCs w:val="22"/>
        </w:rPr>
        <w:t>Implementace age</w:t>
      </w:r>
      <w:r w:rsidRPr="00337D70">
        <w:rPr>
          <w:rFonts w:asciiTheme="minorHAnsi" w:hAnsiTheme="minorHAnsi"/>
          <w:sz w:val="22"/>
          <w:szCs w:val="22"/>
        </w:rPr>
        <w:t xml:space="preserve"> managementu ve společnosti INTEKA Brno spol. s r.o.</w:t>
      </w:r>
      <w:r w:rsidRPr="002B2735">
        <w:rPr>
          <w:rFonts w:cs="Arial"/>
          <w:b/>
          <w:sz w:val="24"/>
          <w:szCs w:val="24"/>
        </w:rPr>
        <w:t>“</w:t>
      </w:r>
    </w:p>
    <w:p w:rsidR="00E9074B" w:rsidRDefault="00E9074B" w:rsidP="00E9074B">
      <w:pPr>
        <w:spacing w:after="120"/>
        <w:jc w:val="center"/>
      </w:pPr>
      <w:proofErr w:type="spellStart"/>
      <w:r w:rsidRPr="00B07F89">
        <w:rPr>
          <w:rFonts w:ascii="Calibri" w:hAnsi="Calibri" w:cs="Calibri"/>
          <w:bCs/>
          <w:sz w:val="22"/>
          <w:szCs w:val="26"/>
        </w:rPr>
        <w:t>Reg</w:t>
      </w:r>
      <w:proofErr w:type="spellEnd"/>
      <w:r w:rsidRPr="00B07F89">
        <w:rPr>
          <w:rFonts w:ascii="Calibri" w:hAnsi="Calibri" w:cs="Calibri"/>
          <w:bCs/>
          <w:sz w:val="22"/>
          <w:szCs w:val="26"/>
        </w:rPr>
        <w:t xml:space="preserve">. </w:t>
      </w:r>
      <w:proofErr w:type="gramStart"/>
      <w:r w:rsidRPr="00B07F89">
        <w:rPr>
          <w:rFonts w:ascii="Calibri" w:hAnsi="Calibri" w:cs="Calibri"/>
          <w:bCs/>
          <w:sz w:val="22"/>
          <w:szCs w:val="26"/>
        </w:rPr>
        <w:t>číslo</w:t>
      </w:r>
      <w:proofErr w:type="gramEnd"/>
      <w:r w:rsidRPr="00B07F89">
        <w:rPr>
          <w:rFonts w:ascii="Calibri" w:hAnsi="Calibri" w:cs="Calibri"/>
          <w:bCs/>
          <w:sz w:val="22"/>
          <w:szCs w:val="26"/>
        </w:rPr>
        <w:t>:</w:t>
      </w:r>
      <w:r>
        <w:rPr>
          <w:rFonts w:ascii="Calibri" w:hAnsi="Calibri" w:cs="Calibri"/>
          <w:b/>
          <w:bCs/>
          <w:sz w:val="22"/>
          <w:szCs w:val="26"/>
        </w:rPr>
        <w:t xml:space="preserve"> </w:t>
      </w:r>
      <w:r w:rsidRPr="00337D70">
        <w:rPr>
          <w:rFonts w:asciiTheme="minorHAnsi" w:hAnsiTheme="minorHAnsi" w:cs="Arial"/>
          <w:sz w:val="22"/>
          <w:szCs w:val="22"/>
        </w:rPr>
        <w:t>CZ.03.1.52/0.0/0.0/17_079/0009520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1E0" w:firstRow="1" w:lastRow="1" w:firstColumn="1" w:lastColumn="1" w:noHBand="0" w:noVBand="0"/>
      </w:tblPr>
      <w:tblGrid>
        <w:gridCol w:w="4078"/>
        <w:gridCol w:w="5957"/>
      </w:tblGrid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8E3" w:rsidRPr="002264B0" w:rsidRDefault="003438E3" w:rsidP="004B04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64B0">
              <w:rPr>
                <w:rFonts w:asciiTheme="minorHAnsi" w:hAnsiTheme="minorHAnsi" w:cstheme="min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CD3BBF" w:rsidP="004B04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801">
              <w:rPr>
                <w:b/>
              </w:rPr>
              <w:t>Vzdělávání a poradenské služby v projektu implementace strategie age managementu</w:t>
            </w: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E9074B" w:rsidP="004B04CA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7D70">
              <w:rPr>
                <w:rFonts w:asciiTheme="minorHAnsi" w:hAnsiTheme="minorHAnsi" w:cs="Arial"/>
                <w:sz w:val="22"/>
                <w:szCs w:val="22"/>
              </w:rPr>
              <w:t>INTEKA Brno spol. s r.o.</w:t>
            </w: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E9074B" w:rsidP="0030367D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7D70">
              <w:rPr>
                <w:rFonts w:asciiTheme="minorHAnsi" w:hAnsiTheme="minorHAnsi" w:cs="Arial"/>
                <w:sz w:val="22"/>
                <w:szCs w:val="22"/>
              </w:rPr>
              <w:t>Klíny 2209/25, 615 00 Brno</w:t>
            </w:r>
          </w:p>
        </w:tc>
      </w:tr>
      <w:tr w:rsidR="007D4170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70" w:rsidRPr="00683A67" w:rsidRDefault="007D4170" w:rsidP="004B04CA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Místo plnění</w:t>
            </w:r>
            <w:r w:rsidR="001F4E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170" w:rsidRDefault="00E9074B" w:rsidP="004B04CA">
            <w:pPr>
              <w:pStyle w:val="Zhlav"/>
              <w:widowControl w:val="0"/>
              <w:tabs>
                <w:tab w:val="left" w:pos="708"/>
              </w:tabs>
              <w:rPr>
                <w:rFonts w:ascii="Calibri,Bold" w:hAnsi="Calibri,Bold" w:cs="Calibri,Bold"/>
                <w:b/>
                <w:bCs/>
              </w:rPr>
            </w:pPr>
            <w:r w:rsidRPr="00337D70">
              <w:rPr>
                <w:rFonts w:asciiTheme="minorHAnsi" w:hAnsiTheme="minorHAnsi" w:cs="Arial"/>
                <w:sz w:val="22"/>
                <w:szCs w:val="22"/>
              </w:rPr>
              <w:t>INTEKA Brno spol. s r.o.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Pr="00337D70">
              <w:rPr>
                <w:rFonts w:asciiTheme="minorHAnsi" w:hAnsiTheme="minorHAnsi" w:cs="Arial"/>
                <w:sz w:val="22"/>
                <w:szCs w:val="22"/>
              </w:rPr>
              <w:t>Klíny 2209/25, 615 00 Brno</w:t>
            </w: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E9074B" w:rsidP="004B04CA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9074B">
              <w:rPr>
                <w:rFonts w:ascii="Calibri,Bold" w:hAnsi="Calibri,Bold" w:cs="Calibri,Bold"/>
                <w:b/>
                <w:bCs/>
              </w:rPr>
              <w:t>469 81 799</w:t>
            </w: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Zastoupený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3438E3" w:rsidRDefault="00E9074B" w:rsidP="003438E3">
            <w:pPr>
              <w:pStyle w:val="Bezmezer"/>
            </w:pPr>
            <w:r w:rsidRPr="00337D70">
              <w:rPr>
                <w:rFonts w:eastAsia="Times New Roman" w:cstheme="majorHAnsi"/>
                <w:lang w:eastAsia="cs-CZ"/>
              </w:rPr>
              <w:t>Ing. Lukáš</w:t>
            </w:r>
            <w:r>
              <w:rPr>
                <w:rFonts w:eastAsia="Times New Roman" w:cstheme="majorHAnsi"/>
                <w:lang w:eastAsia="cs-CZ"/>
              </w:rPr>
              <w:t>em Malás</w:t>
            </w:r>
            <w:r w:rsidRPr="00337D70">
              <w:rPr>
                <w:rFonts w:eastAsia="Times New Roman" w:cstheme="majorHAnsi"/>
                <w:lang w:eastAsia="cs-CZ"/>
              </w:rPr>
              <w:t>k</w:t>
            </w:r>
            <w:r>
              <w:rPr>
                <w:rFonts w:eastAsia="Times New Roman" w:cstheme="majorHAnsi"/>
                <w:lang w:eastAsia="cs-CZ"/>
              </w:rPr>
              <w:t>em</w:t>
            </w:r>
            <w:r w:rsidR="003438E3">
              <w:t>, jednatelem společnosti</w:t>
            </w: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pro zakázku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3438E3" w:rsidRDefault="00E9074B" w:rsidP="003438E3">
            <w:pPr>
              <w:pStyle w:val="Bezmezer"/>
            </w:pPr>
            <w:r w:rsidRPr="00337D70">
              <w:rPr>
                <w:rFonts w:eastAsia="Times New Roman" w:cstheme="majorHAnsi"/>
                <w:lang w:eastAsia="cs-CZ"/>
              </w:rPr>
              <w:t xml:space="preserve">Ing. Lukáš </w:t>
            </w:r>
            <w:proofErr w:type="spellStart"/>
            <w:r w:rsidRPr="00337D70">
              <w:rPr>
                <w:rFonts w:eastAsia="Times New Roman" w:cstheme="majorHAnsi"/>
                <w:lang w:eastAsia="cs-CZ"/>
              </w:rPr>
              <w:t>Malásek</w:t>
            </w:r>
            <w:proofErr w:type="spellEnd"/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 – adresa pro zaslání nabídky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3934F5" w:rsidRDefault="00E9074B" w:rsidP="004B04CA">
            <w:pPr>
              <w:rPr>
                <w:rFonts w:ascii="Calibri" w:hAnsi="Calibri"/>
                <w:sz w:val="22"/>
                <w:szCs w:val="22"/>
              </w:rPr>
            </w:pPr>
            <w:r w:rsidRPr="00337D70">
              <w:rPr>
                <w:rFonts w:asciiTheme="minorHAnsi" w:hAnsiTheme="minorHAnsi"/>
                <w:sz w:val="22"/>
                <w:szCs w:val="22"/>
              </w:rPr>
              <w:t>lukas.malasek@inteka.cz</w:t>
            </w: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38E3" w:rsidRPr="003777AC" w:rsidRDefault="003438E3" w:rsidP="004B04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název / Obchodní firma nebo jméno a příjmení</w:t>
            </w: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)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3438E3" w:rsidP="004B04CA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8E3" w:rsidRPr="00683A67" w:rsidRDefault="003438E3" w:rsidP="004B04C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Právní forma dodavatele /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spisová značka v obchodním rejstříku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DIČ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8E3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 oprávněná / </w:t>
            </w:r>
          </w:p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osoby oprávněné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jednat za dodavatele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8E3" w:rsidRPr="00683A67" w:rsidRDefault="003438E3" w:rsidP="00971E2D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</w:t>
            </w:r>
            <w:r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  <w:r w:rsidR="00971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71E2D" w:rsidRPr="00971E2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71E2D">
              <w:rPr>
                <w:rFonts w:asciiTheme="minorHAnsi" w:hAnsiTheme="minorHAnsi" w:cstheme="minorHAnsi"/>
                <w:sz w:val="22"/>
                <w:szCs w:val="22"/>
              </w:rPr>
              <w:t>část zak. č. 1</w:t>
            </w:r>
            <w:r w:rsidR="00971E2D" w:rsidRPr="00971E2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EF4277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Celé jméno a tituly, e-mail, GSM</w:t>
            </w:r>
          </w:p>
        </w:tc>
      </w:tr>
      <w:tr w:rsidR="00971E2D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2D" w:rsidRDefault="00971E2D" w:rsidP="00971E2D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Kontaktní </w:t>
            </w:r>
            <w:proofErr w:type="gramStart"/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osoba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71E2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část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zak. č. 2</w:t>
            </w:r>
            <w:r w:rsidRPr="00971E2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2D" w:rsidRPr="00683A67" w:rsidRDefault="00E9074B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Celé jméno a tituly, e-mail, GSM</w:t>
            </w:r>
          </w:p>
        </w:tc>
      </w:tr>
      <w:tr w:rsidR="00971E2D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2D" w:rsidRDefault="00971E2D" w:rsidP="00971E2D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Kontaktní </w:t>
            </w:r>
            <w:proofErr w:type="gramStart"/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osoba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71E2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část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zak. č. 3</w:t>
            </w:r>
            <w:r w:rsidRPr="00971E2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2D" w:rsidRPr="00683A67" w:rsidRDefault="00E9074B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Celé jméno a tituly, e-mail, GSM</w:t>
            </w: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Adresa pro doručování v zadávacím řízení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 datové schránky /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38E3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Část zakázky č. 1 – </w:t>
            </w:r>
            <w:r w:rsidR="00E9074B">
              <w:rPr>
                <w:rFonts w:asciiTheme="minorHAnsi" w:hAnsiTheme="minorHAnsi" w:cstheme="minorHAnsi"/>
                <w:b/>
                <w:sz w:val="22"/>
                <w:szCs w:val="22"/>
              </w:rPr>
              <w:t>Vzdělávání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NABÍDKOVÁ CENA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5D48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(v Kč) </w:t>
            </w:r>
          </w:p>
        </w:tc>
        <w:tc>
          <w:tcPr>
            <w:tcW w:w="5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8E3" w:rsidRPr="003438E3" w:rsidRDefault="003438E3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38E3" w:rsidRDefault="003438E3" w:rsidP="003438E3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Část zakázky č. 2 – Poradenství:</w:t>
            </w:r>
          </w:p>
          <w:p w:rsidR="003438E3" w:rsidRDefault="003438E3" w:rsidP="003438E3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NABÍDKOVÁ CENA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5D48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(v Kč)</w:t>
            </w:r>
          </w:p>
        </w:tc>
        <w:tc>
          <w:tcPr>
            <w:tcW w:w="5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8E3" w:rsidRPr="003438E3" w:rsidRDefault="003438E3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</w:tr>
      <w:tr w:rsidR="003438E3" w:rsidRPr="00683A67" w:rsidTr="004B04CA">
        <w:trPr>
          <w:trHeight w:val="397"/>
        </w:trPr>
        <w:tc>
          <w:tcPr>
            <w:tcW w:w="4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38E3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lang w:eastAsia="en-US"/>
              </w:rPr>
              <w:br w:type="page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Část zakázky č. 3 – Měření</w:t>
            </w:r>
            <w:r w:rsidR="007F0E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3438E3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NABÍDKOVÁ CENA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5D48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(v Kč)</w:t>
            </w:r>
          </w:p>
        </w:tc>
        <w:tc>
          <w:tcPr>
            <w:tcW w:w="5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8E3" w:rsidRPr="003438E3" w:rsidRDefault="003438E3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</w:tr>
    </w:tbl>
    <w:p w:rsidR="00FB0B16" w:rsidRDefault="00FB0B16">
      <w:r>
        <w:br w:type="page"/>
      </w:r>
    </w:p>
    <w:p w:rsidR="00D66385" w:rsidRDefault="00D66385">
      <w:bookmarkStart w:id="0" w:name="_GoBack"/>
      <w:bookmarkEnd w:id="0"/>
    </w:p>
    <w:p w:rsidR="00D66385" w:rsidRDefault="00D66385"/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1E0" w:firstRow="1" w:lastRow="1" w:firstColumn="1" w:lastColumn="1" w:noHBand="0" w:noVBand="0"/>
      </w:tblPr>
      <w:tblGrid>
        <w:gridCol w:w="4078"/>
        <w:gridCol w:w="5957"/>
      </w:tblGrid>
      <w:tr w:rsidR="003438E3" w:rsidRPr="00683A67" w:rsidTr="004B04CA">
        <w:trPr>
          <w:trHeight w:val="454"/>
        </w:trPr>
        <w:tc>
          <w:tcPr>
            <w:tcW w:w="100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792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Prohlášení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dodavatele</w:t>
            </w:r>
          </w:p>
          <w:p w:rsidR="00B255C7" w:rsidRDefault="003438E3" w:rsidP="00E9074B">
            <w:pPr>
              <w:pStyle w:val="Zhlav"/>
              <w:widowControl w:val="0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64B0">
              <w:rPr>
                <w:rFonts w:asciiTheme="minorHAnsi" w:hAnsiTheme="minorHAnsi" w:cstheme="minorHAnsi"/>
                <w:sz w:val="22"/>
                <w:szCs w:val="22"/>
              </w:rPr>
              <w:t>Prohlašuji, že údaje uvedené v nabídce a přílohách jsou ve vztahu k zadávacím podmínkám úplné, pra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vdivé a odpovídají skutečnosti. </w:t>
            </w:r>
            <w:r w:rsidRPr="002264B0">
              <w:rPr>
                <w:rFonts w:asciiTheme="minorHAnsi" w:hAnsiTheme="minorHAnsi" w:cstheme="minorHAnsi"/>
                <w:sz w:val="22"/>
                <w:szCs w:val="22"/>
              </w:rPr>
              <w:t>Dále prohlašuji, že js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 se v plném rozsahu seznámil</w:t>
            </w:r>
            <w:r w:rsidRPr="002264B0">
              <w:rPr>
                <w:rFonts w:asciiTheme="minorHAnsi" w:hAnsiTheme="minorHAnsi" w:cstheme="minorHAnsi"/>
                <w:sz w:val="22"/>
                <w:szCs w:val="22"/>
              </w:rPr>
              <w:t xml:space="preserve"> se zadávací dokumentací a zadávacími podmínkami, že jsem 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před podáním nabídky vyjasnil</w:t>
            </w:r>
            <w:r w:rsidRPr="002264B0">
              <w:rPr>
                <w:rFonts w:asciiTheme="minorHAnsi" w:hAnsiTheme="minorHAnsi" w:cstheme="minorHAnsi"/>
                <w:sz w:val="22"/>
                <w:szCs w:val="22"/>
              </w:rPr>
              <w:t xml:space="preserve"> veškerá sporná ustanovení, nebo technické nejasnosti, a že s podmínkami zadání a zadávací dokumentací souhlasím a respektuji je. </w:t>
            </w:r>
          </w:p>
          <w:p w:rsidR="00B255C7" w:rsidRDefault="00B255C7" w:rsidP="00E9074B">
            <w:pPr>
              <w:pStyle w:val="Zhlav"/>
              <w:widowControl w:val="0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508B" w:rsidRDefault="003438E3" w:rsidP="00CD508B">
            <w:pPr>
              <w:pStyle w:val="Zhlav"/>
              <w:widowControl w:val="0"/>
              <w:tabs>
                <w:tab w:val="left" w:pos="708"/>
              </w:tabs>
              <w:jc w:val="both"/>
              <w:rPr>
                <w:rFonts w:asciiTheme="minorHAnsi" w:eastAsiaTheme="minorHAnsi" w:hAnsiTheme="minorHAnsi" w:cs="Arial"/>
                <w:sz w:val="22"/>
                <w:szCs w:val="22"/>
                <w:lang w:eastAsia="cs-CZ"/>
              </w:rPr>
            </w:pPr>
            <w:r w:rsidRPr="002264B0">
              <w:rPr>
                <w:rFonts w:asciiTheme="minorHAnsi" w:hAnsiTheme="minorHAnsi" w:cstheme="minorHAnsi"/>
                <w:sz w:val="22"/>
                <w:szCs w:val="22"/>
              </w:rPr>
              <w:t>Zároveň prohlašuji, že pokud moje nabídka podaná ve shora uvedeném zadávacím řízení bude</w:t>
            </w:r>
            <w:r w:rsidR="009614BD">
              <w:rPr>
                <w:rFonts w:asciiTheme="minorHAnsi" w:hAnsiTheme="minorHAnsi" w:cstheme="minorHAnsi"/>
                <w:sz w:val="22"/>
                <w:szCs w:val="22"/>
              </w:rPr>
              <w:t xml:space="preserve"> pro některou část plnění zakázky</w:t>
            </w:r>
            <w:r w:rsidRPr="002264B0">
              <w:rPr>
                <w:rFonts w:asciiTheme="minorHAnsi" w:hAnsiTheme="minorHAnsi" w:cstheme="minorHAnsi"/>
                <w:sz w:val="22"/>
                <w:szCs w:val="22"/>
              </w:rPr>
              <w:t xml:space="preserve"> vybrána jako nejvýhodnější, uzavřu se zadavate</w:t>
            </w:r>
            <w:r w:rsidR="000B5A43">
              <w:rPr>
                <w:rFonts w:asciiTheme="minorHAnsi" w:hAnsiTheme="minorHAnsi" w:cstheme="minorHAnsi"/>
                <w:sz w:val="22"/>
                <w:szCs w:val="22"/>
              </w:rPr>
              <w:t xml:space="preserve">lem </w:t>
            </w:r>
            <w:r w:rsidR="009614BD">
              <w:rPr>
                <w:rFonts w:asciiTheme="minorHAnsi" w:hAnsiTheme="minorHAnsi" w:cstheme="minorHAnsi"/>
                <w:sz w:val="22"/>
                <w:szCs w:val="22"/>
              </w:rPr>
              <w:t xml:space="preserve">na tuto část plnění zakázky </w:t>
            </w:r>
            <w:r w:rsidR="00E9074B">
              <w:rPr>
                <w:rFonts w:asciiTheme="minorHAnsi" w:hAnsiTheme="minorHAnsi" w:cstheme="minorHAnsi"/>
                <w:sz w:val="22"/>
                <w:szCs w:val="22"/>
              </w:rPr>
              <w:t>smlouvu</w:t>
            </w:r>
            <w:r w:rsidR="00CD508B">
              <w:rPr>
                <w:rFonts w:asciiTheme="minorHAnsi" w:hAnsiTheme="minorHAnsi" w:cstheme="minorHAnsi"/>
                <w:sz w:val="22"/>
                <w:szCs w:val="22"/>
              </w:rPr>
              <w:t>, jejíž vzor je součástí zadávacích podmínek. Tuto smlouvu uzavřu bez výhrad a</w:t>
            </w:r>
            <w:r w:rsidR="000B5A43">
              <w:rPr>
                <w:rFonts w:asciiTheme="minorHAnsi" w:hAnsiTheme="minorHAnsi" w:cstheme="minorHAnsi"/>
                <w:sz w:val="22"/>
                <w:szCs w:val="22"/>
              </w:rPr>
              <w:t xml:space="preserve"> v souladu se </w:t>
            </w:r>
            <w:r w:rsidR="009D27D8">
              <w:rPr>
                <w:rFonts w:asciiTheme="minorHAnsi" w:hAnsiTheme="minorHAnsi" w:cstheme="minorHAnsi"/>
                <w:sz w:val="22"/>
                <w:szCs w:val="22"/>
              </w:rPr>
              <w:t>zadávacími podmínkami</w:t>
            </w:r>
            <w:r w:rsidR="00CD508B">
              <w:rPr>
                <w:rFonts w:asciiTheme="minorHAnsi" w:hAnsiTheme="minorHAnsi" w:cstheme="minorHAnsi"/>
                <w:sz w:val="22"/>
                <w:szCs w:val="22"/>
              </w:rPr>
              <w:t xml:space="preserve"> uvedenými v zadávací dokumentaci</w:t>
            </w:r>
            <w:r w:rsidRPr="002264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Theme="minorHAnsi" w:hAnsiTheme="minorHAnsi" w:cs="Arial"/>
                <w:sz w:val="22"/>
                <w:szCs w:val="22"/>
                <w:lang w:eastAsia="cs-CZ"/>
              </w:rPr>
              <w:t xml:space="preserve"> </w:t>
            </w:r>
          </w:p>
          <w:p w:rsidR="00CD508B" w:rsidRDefault="00CD508B" w:rsidP="00CD508B">
            <w:pPr>
              <w:pStyle w:val="Zhlav"/>
              <w:widowControl w:val="0"/>
              <w:tabs>
                <w:tab w:val="left" w:pos="708"/>
              </w:tabs>
              <w:jc w:val="both"/>
              <w:rPr>
                <w:rFonts w:asciiTheme="minorHAnsi" w:eastAsiaTheme="minorHAnsi" w:hAnsiTheme="minorHAnsi" w:cs="Arial"/>
                <w:sz w:val="22"/>
                <w:szCs w:val="22"/>
                <w:lang w:eastAsia="cs-CZ"/>
              </w:rPr>
            </w:pPr>
          </w:p>
          <w:p w:rsidR="003438E3" w:rsidRPr="00683A67" w:rsidRDefault="003438E3" w:rsidP="00CD508B">
            <w:pPr>
              <w:pStyle w:val="Zhlav"/>
              <w:widowControl w:val="0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  <w:lang w:eastAsia="cs-CZ"/>
              </w:rPr>
              <w:t>Toto prohlášení činím</w:t>
            </w:r>
            <w:r w:rsidRPr="00C87968">
              <w:rPr>
                <w:rFonts w:asciiTheme="minorHAnsi" w:eastAsiaTheme="minorHAnsi" w:hAnsiTheme="minorHAnsi" w:cs="Arial"/>
                <w:sz w:val="22"/>
                <w:szCs w:val="22"/>
                <w:lang w:eastAsia="cs-CZ"/>
              </w:rPr>
              <w:t xml:space="preserve"> na základě své jasné, srozumitelné, svo</w:t>
            </w:r>
            <w:r>
              <w:rPr>
                <w:rFonts w:asciiTheme="minorHAnsi" w:eastAsiaTheme="minorHAnsi" w:hAnsiTheme="minorHAnsi" w:cs="Arial"/>
                <w:sz w:val="22"/>
                <w:szCs w:val="22"/>
                <w:lang w:eastAsia="cs-CZ"/>
              </w:rPr>
              <w:t xml:space="preserve">bodné a omylu prosté vůle a jsem si vědom </w:t>
            </w:r>
            <w:r w:rsidRPr="00C87968">
              <w:rPr>
                <w:rFonts w:asciiTheme="minorHAnsi" w:eastAsiaTheme="minorHAnsi" w:hAnsiTheme="minorHAnsi" w:cs="Arial"/>
                <w:sz w:val="22"/>
                <w:szCs w:val="22"/>
                <w:lang w:eastAsia="cs-CZ"/>
              </w:rPr>
              <w:t>všech následků plynoucích z uvedení nepravdivých údajů.</w:t>
            </w:r>
          </w:p>
        </w:tc>
      </w:tr>
      <w:tr w:rsidR="003438E3" w:rsidRPr="00683A67" w:rsidTr="004B04CA">
        <w:trPr>
          <w:trHeight w:val="20"/>
        </w:trPr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Podpis nabídky (v rozsahu oprávnění k jednání za dodavatele)</w:t>
            </w:r>
          </w:p>
        </w:tc>
      </w:tr>
      <w:tr w:rsidR="003438E3" w:rsidRPr="00683A67" w:rsidTr="004B04CA">
        <w:trPr>
          <w:trHeight w:val="3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38E3" w:rsidRPr="003777AC" w:rsidRDefault="003438E3" w:rsidP="004B04CA">
            <w:pPr>
              <w:rPr>
                <w:rFonts w:asciiTheme="minorHAnsi" w:hAnsiTheme="minorHAnsi" w:cstheme="minorHAnsi"/>
                <w:sz w:val="1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méno, příjmení, funkce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1B67EF" w:rsidRDefault="003438E3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438E3" w:rsidRPr="00683A67" w:rsidTr="004B04CA">
        <w:trPr>
          <w:trHeight w:val="107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80"/>
                <w:tab w:val="left" w:pos="7920"/>
              </w:tabs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 /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podpisy oprávněných osob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3438E3" w:rsidRPr="00683A67" w:rsidTr="004B04CA">
        <w:trPr>
          <w:trHeight w:val="83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0"/>
                <w:tab w:val="left" w:pos="2880"/>
                <w:tab w:val="left" w:pos="7920"/>
              </w:tabs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Razítko, datum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E3" w:rsidRPr="00683A67" w:rsidRDefault="003438E3" w:rsidP="004B04CA">
            <w:pPr>
              <w:pStyle w:val="Zhlav"/>
              <w:widowControl w:val="0"/>
              <w:tabs>
                <w:tab w:val="clear" w:pos="4536"/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</w:tr>
    </w:tbl>
    <w:p w:rsidR="003438E3" w:rsidRPr="00C87968" w:rsidRDefault="003438E3" w:rsidP="003438E3">
      <w:pPr>
        <w:rPr>
          <w:rFonts w:asciiTheme="minorHAnsi" w:hAnsiTheme="minorHAnsi" w:cstheme="minorHAnsi"/>
          <w:sz w:val="12"/>
        </w:rPr>
      </w:pPr>
    </w:p>
    <w:p w:rsidR="000068DC" w:rsidRDefault="000068DC"/>
    <w:sectPr w:rsidR="000068DC" w:rsidSect="00A91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25" w:rsidRDefault="00EE3125" w:rsidP="003438E3">
      <w:r>
        <w:separator/>
      </w:r>
    </w:p>
  </w:endnote>
  <w:endnote w:type="continuationSeparator" w:id="0">
    <w:p w:rsidR="00EE3125" w:rsidRDefault="00EE3125" w:rsidP="0034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82" w:rsidRDefault="00DD09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879986"/>
      <w:docPartObj>
        <w:docPartGallery w:val="Page Numbers (Bottom of Page)"/>
        <w:docPartUnique/>
      </w:docPartObj>
    </w:sdtPr>
    <w:sdtEndPr/>
    <w:sdtContent>
      <w:p w:rsidR="000B355B" w:rsidRDefault="000B35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B16">
          <w:rPr>
            <w:noProof/>
          </w:rPr>
          <w:t>1</w:t>
        </w:r>
        <w:r>
          <w:fldChar w:fldCharType="end"/>
        </w:r>
      </w:p>
    </w:sdtContent>
  </w:sdt>
  <w:p w:rsidR="000B355B" w:rsidRDefault="000B355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82" w:rsidRDefault="00DD09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25" w:rsidRDefault="00EE3125" w:rsidP="003438E3">
      <w:r>
        <w:separator/>
      </w:r>
    </w:p>
  </w:footnote>
  <w:footnote w:type="continuationSeparator" w:id="0">
    <w:p w:rsidR="00EE3125" w:rsidRDefault="00EE3125" w:rsidP="003438E3">
      <w:r>
        <w:continuationSeparator/>
      </w:r>
    </w:p>
  </w:footnote>
  <w:footnote w:id="1">
    <w:p w:rsidR="003438E3" w:rsidRPr="008A40DE" w:rsidRDefault="003438E3" w:rsidP="003438E3">
      <w:pPr>
        <w:pStyle w:val="Textpoznpodarou"/>
        <w:jc w:val="both"/>
        <w:rPr>
          <w:rFonts w:asciiTheme="minorHAnsi" w:hAnsiTheme="minorHAnsi"/>
        </w:rPr>
      </w:pPr>
      <w:r w:rsidRPr="008A40DE">
        <w:rPr>
          <w:rStyle w:val="Znakapoznpodarou"/>
          <w:rFonts w:asciiTheme="minorHAnsi" w:hAnsiTheme="minorHAnsi"/>
        </w:rPr>
        <w:footnoteRef/>
      </w:r>
      <w:r w:rsidRPr="008A40DE">
        <w:rPr>
          <w:rFonts w:asciiTheme="minorHAnsi" w:hAnsiTheme="minorHAnsi"/>
        </w:rPr>
        <w:t xml:space="preserve"> </w:t>
      </w:r>
      <w:r w:rsidR="00E9074B">
        <w:rPr>
          <w:rFonts w:asciiTheme="minorHAnsi" w:hAnsiTheme="minorHAnsi"/>
        </w:rPr>
        <w:t xml:space="preserve">Uveďte příslušnou osobu k té části zakázky, na níž podáváte nabídku. </w:t>
      </w:r>
      <w:r w:rsidRPr="008A40DE">
        <w:rPr>
          <w:rFonts w:asciiTheme="minorHAnsi" w:hAnsiTheme="minorHAnsi"/>
        </w:rPr>
        <w:t>D</w:t>
      </w:r>
      <w:r w:rsidRPr="008A40DE">
        <w:rPr>
          <w:rFonts w:asciiTheme="minorHAnsi" w:hAnsiTheme="minorHAnsi"/>
          <w:bCs/>
        </w:rPr>
        <w:t>odavatelé podávající společnou nabídku uvedou jednoho z dodavatelů a</w:t>
      </w:r>
      <w:r>
        <w:rPr>
          <w:rFonts w:asciiTheme="minorHAnsi" w:hAnsiTheme="minorHAnsi"/>
          <w:bCs/>
        </w:rPr>
        <w:t xml:space="preserve"> konkrétní fyzickou osobu, která bude</w:t>
      </w:r>
      <w:r w:rsidRPr="008A40DE">
        <w:rPr>
          <w:rFonts w:asciiTheme="minorHAnsi" w:hAnsiTheme="minorHAnsi"/>
          <w:bCs/>
        </w:rPr>
        <w:t xml:space="preserve"> kontaktn</w:t>
      </w:r>
      <w:r w:rsidR="00971E2D">
        <w:rPr>
          <w:rFonts w:asciiTheme="minorHAnsi" w:hAnsiTheme="minorHAnsi"/>
          <w:bCs/>
        </w:rPr>
        <w:t>í osobou ve vztahu k zadavateli – jméno, e-mail, GSM.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82" w:rsidRDefault="00DD09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91C" w:rsidRPr="00A9191C" w:rsidRDefault="00A9191C" w:rsidP="00A9191C">
    <w:pPr>
      <w:pStyle w:val="Zhlav"/>
    </w:pPr>
    <w:r>
      <w:rPr>
        <w:noProof/>
        <w:lang w:eastAsia="cs-CZ"/>
      </w:rPr>
      <w:drawing>
        <wp:inline distT="0" distB="0" distL="0" distR="0" wp14:anchorId="56F2AA5D" wp14:editId="367E8DB9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82" w:rsidRDefault="00DD09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">
    <w:nsid w:val="2D304118"/>
    <w:multiLevelType w:val="hybridMultilevel"/>
    <w:tmpl w:val="D140FB32"/>
    <w:lvl w:ilvl="0" w:tplc="BDE44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036EF7"/>
    <w:rsid w:val="000B355B"/>
    <w:rsid w:val="000B5A43"/>
    <w:rsid w:val="00131CFD"/>
    <w:rsid w:val="001408F4"/>
    <w:rsid w:val="001F4EDD"/>
    <w:rsid w:val="0030367D"/>
    <w:rsid w:val="003438E3"/>
    <w:rsid w:val="004E353A"/>
    <w:rsid w:val="004E4391"/>
    <w:rsid w:val="00522B9D"/>
    <w:rsid w:val="005834F3"/>
    <w:rsid w:val="006020F1"/>
    <w:rsid w:val="00625610"/>
    <w:rsid w:val="00792CA3"/>
    <w:rsid w:val="007D4170"/>
    <w:rsid w:val="007D77C0"/>
    <w:rsid w:val="007E18F2"/>
    <w:rsid w:val="007F0EA2"/>
    <w:rsid w:val="00935A50"/>
    <w:rsid w:val="009614BD"/>
    <w:rsid w:val="00971E2D"/>
    <w:rsid w:val="009D27D8"/>
    <w:rsid w:val="00A9191C"/>
    <w:rsid w:val="00AF698C"/>
    <w:rsid w:val="00B255C7"/>
    <w:rsid w:val="00CD3BBF"/>
    <w:rsid w:val="00CD508B"/>
    <w:rsid w:val="00D66385"/>
    <w:rsid w:val="00D9392C"/>
    <w:rsid w:val="00DD0982"/>
    <w:rsid w:val="00DE1722"/>
    <w:rsid w:val="00E90692"/>
    <w:rsid w:val="00E9074B"/>
    <w:rsid w:val="00E95736"/>
    <w:rsid w:val="00EE3125"/>
    <w:rsid w:val="00EF3779"/>
    <w:rsid w:val="00EF4277"/>
    <w:rsid w:val="00FB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8F4"/>
    <w:pPr>
      <w:ind w:left="720"/>
      <w:contextualSpacing/>
    </w:pPr>
  </w:style>
  <w:style w:type="paragraph" w:styleId="Zhlav">
    <w:name w:val="header"/>
    <w:basedOn w:val="Normln"/>
    <w:link w:val="ZhlavChar"/>
    <w:rsid w:val="003438E3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3438E3"/>
    <w:rPr>
      <w:rFonts w:ascii="Arial" w:eastAsia="Times New Roman" w:hAnsi="Arial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nhideWhenUsed/>
    <w:rsid w:val="003438E3"/>
    <w:rPr>
      <w:rFonts w:ascii="Times New Roman" w:hAnsi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438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438E3"/>
    <w:rPr>
      <w:vertAlign w:val="superscript"/>
    </w:rPr>
  </w:style>
  <w:style w:type="paragraph" w:styleId="Bezmezer">
    <w:name w:val="No Spacing"/>
    <w:link w:val="BezmezerChar"/>
    <w:uiPriority w:val="1"/>
    <w:qFormat/>
    <w:rsid w:val="003438E3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3438E3"/>
    <w:rPr>
      <w:color w:val="00000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438E3"/>
    <w:pPr>
      <w:spacing w:before="60" w:after="60"/>
      <w:ind w:left="57" w:right="57"/>
    </w:pPr>
    <w:rPr>
      <w:rFonts w:asciiTheme="minorHAnsi" w:eastAsiaTheme="minorHAnsi" w:hAnsiTheme="minorHAnsi" w:cstheme="minorBidi"/>
      <w:b/>
      <w:color w:val="080808"/>
      <w:szCs w:val="22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438E3"/>
    <w:rPr>
      <w:b/>
      <w:color w:val="080808"/>
      <w:sz w:val="20"/>
    </w:rPr>
  </w:style>
  <w:style w:type="paragraph" w:styleId="Zpat">
    <w:name w:val="footer"/>
    <w:basedOn w:val="Normln"/>
    <w:link w:val="ZpatChar"/>
    <w:uiPriority w:val="99"/>
    <w:unhideWhenUsed/>
    <w:rsid w:val="000B35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355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19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9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8F4"/>
    <w:pPr>
      <w:ind w:left="720"/>
      <w:contextualSpacing/>
    </w:pPr>
  </w:style>
  <w:style w:type="paragraph" w:styleId="Zhlav">
    <w:name w:val="header"/>
    <w:basedOn w:val="Normln"/>
    <w:link w:val="ZhlavChar"/>
    <w:rsid w:val="003438E3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3438E3"/>
    <w:rPr>
      <w:rFonts w:ascii="Arial" w:eastAsia="Times New Roman" w:hAnsi="Arial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nhideWhenUsed/>
    <w:rsid w:val="003438E3"/>
    <w:rPr>
      <w:rFonts w:ascii="Times New Roman" w:hAnsi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438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438E3"/>
    <w:rPr>
      <w:vertAlign w:val="superscript"/>
    </w:rPr>
  </w:style>
  <w:style w:type="paragraph" w:styleId="Bezmezer">
    <w:name w:val="No Spacing"/>
    <w:link w:val="BezmezerChar"/>
    <w:uiPriority w:val="1"/>
    <w:qFormat/>
    <w:rsid w:val="003438E3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3438E3"/>
    <w:rPr>
      <w:color w:val="00000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438E3"/>
    <w:pPr>
      <w:spacing w:before="60" w:after="60"/>
      <w:ind w:left="57" w:right="57"/>
    </w:pPr>
    <w:rPr>
      <w:rFonts w:asciiTheme="minorHAnsi" w:eastAsiaTheme="minorHAnsi" w:hAnsiTheme="minorHAnsi" w:cstheme="minorBidi"/>
      <w:b/>
      <w:color w:val="080808"/>
      <w:szCs w:val="22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438E3"/>
    <w:rPr>
      <w:b/>
      <w:color w:val="080808"/>
      <w:sz w:val="20"/>
    </w:rPr>
  </w:style>
  <w:style w:type="paragraph" w:styleId="Zpat">
    <w:name w:val="footer"/>
    <w:basedOn w:val="Normln"/>
    <w:link w:val="ZpatChar"/>
    <w:uiPriority w:val="99"/>
    <w:unhideWhenUsed/>
    <w:rsid w:val="000B35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355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19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9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2019-01-04T09:15:00Z</dcterms:created>
  <dcterms:modified xsi:type="dcterms:W3CDTF">2019-05-15T14:16:00Z</dcterms:modified>
</cp:coreProperties>
</file>