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8E2EFB" w:rsidR="008E2EFB" w:rsidP="00547F80" w:rsidRDefault="008E2EFB" w14:paraId="04E04FF0" w14:textId="77777777">
      <w:pPr>
        <w:pStyle w:val="Podtitul"/>
        <w:jc w:val="both"/>
        <w:rPr>
          <w:b/>
        </w:rPr>
      </w:pPr>
      <w:bookmarkStart w:name="_GoBack" w:id="0"/>
      <w:bookmarkEnd w:id="0"/>
      <w:r w:rsidRPr="008E2EFB">
        <w:rPr>
          <w:b/>
        </w:rPr>
        <w:t xml:space="preserve">Příloha č. </w:t>
      </w:r>
      <w:r w:rsidR="00547F80">
        <w:rPr>
          <w:b/>
        </w:rPr>
        <w:t>1</w:t>
      </w:r>
      <w:r w:rsidRPr="008E2EFB">
        <w:rPr>
          <w:b/>
        </w:rPr>
        <w:t xml:space="preserve"> – Návrh smlouvy o realizaci ve</w:t>
      </w:r>
      <w:r w:rsidRPr="008E2EFB">
        <w:rPr>
          <w:rFonts w:hint="eastAsia"/>
          <w:b/>
        </w:rPr>
        <w:t>ř</w:t>
      </w:r>
      <w:r w:rsidRPr="008E2EFB">
        <w:rPr>
          <w:b/>
        </w:rPr>
        <w:t>ejné zakázky</w:t>
      </w:r>
    </w:p>
    <w:p w:rsidRPr="006D2D62" w:rsidR="00E0780E" w:rsidP="001942CB" w:rsidRDefault="00E0780E" w14:paraId="2C675593" w14:textId="77777777">
      <w:pPr>
        <w:spacing w:after="120" w:line="240" w:lineRule="auto"/>
        <w:contextualSpacing/>
        <w:jc w:val="center"/>
        <w:outlineLvl w:val="0"/>
        <w:rPr>
          <w:rFonts w:cs="Arial" w:asciiTheme="majorHAnsi" w:hAnsiTheme="majorHAnsi"/>
          <w:b/>
          <w:sz w:val="28"/>
          <w:szCs w:val="20"/>
        </w:rPr>
      </w:pPr>
      <w:r w:rsidRPr="006D2D62">
        <w:rPr>
          <w:rFonts w:cs="Arial" w:asciiTheme="majorHAnsi" w:hAnsiTheme="majorHAnsi"/>
          <w:b/>
          <w:sz w:val="28"/>
          <w:szCs w:val="20"/>
        </w:rPr>
        <w:t>Smlouva o realizaci projektu</w:t>
      </w:r>
    </w:p>
    <w:p w:rsidR="001942CB" w:rsidP="001942CB" w:rsidRDefault="00ED0CD2" w14:paraId="134AA266" w14:textId="77777777">
      <w:pPr>
        <w:spacing w:after="120" w:line="240" w:lineRule="auto"/>
        <w:contextualSpacing/>
        <w:jc w:val="center"/>
        <w:rPr>
          <w:rFonts w:cs="Arial" w:asciiTheme="majorHAnsi" w:hAnsiTheme="majorHAnsi"/>
          <w:b/>
          <w:sz w:val="28"/>
          <w:szCs w:val="20"/>
        </w:rPr>
      </w:pPr>
      <w:r>
        <w:rPr>
          <w:rFonts w:cs="Arial" w:asciiTheme="majorHAnsi" w:hAnsiTheme="majorHAnsi"/>
          <w:b/>
          <w:sz w:val="28"/>
          <w:szCs w:val="20"/>
        </w:rPr>
        <w:t>Vzdělávání zaměstnanců členských firem KHK KK II.</w:t>
      </w:r>
    </w:p>
    <w:p w:rsidRPr="006D2D62" w:rsidR="00E0780E" w:rsidP="001942CB" w:rsidRDefault="00112A70" w14:paraId="3144ED29" w14:textId="77777777">
      <w:pPr>
        <w:spacing w:after="120" w:line="240" w:lineRule="auto"/>
        <w:contextualSpacing/>
        <w:rPr>
          <w:rFonts w:cs="Arial" w:asciiTheme="majorHAnsi" w:hAnsiTheme="majorHAnsi"/>
          <w:b/>
          <w:bCs/>
          <w:sz w:val="20"/>
          <w:szCs w:val="20"/>
        </w:rPr>
      </w:pPr>
      <w:r>
        <w:rPr>
          <w:rFonts w:cs="Arial" w:asciiTheme="majorHAnsi" w:hAnsiTheme="majorHAnsi"/>
          <w:b/>
          <w:bCs/>
          <w:noProof/>
          <w:sz w:val="20"/>
          <w:szCs w:val="20"/>
          <w:lang w:eastAsia="cs-CZ"/>
        </w:rPr>
        <mc:AlternateContent>
          <mc:Choice Requires="wps">
            <w:drawing>
              <wp:anchor distT="4294967292" distB="4294967292" distL="114300" distR="114300" simplePos="false" relativeHeight="251659264" behindDoc="false" locked="false" layoutInCell="true" allowOverlap="true" wp14:anchorId="77A3FC0C" wp14:editId="69093E69">
                <wp:simplePos x="0" y="0"/>
                <wp:positionH relativeFrom="column">
                  <wp:posOffset>0</wp:posOffset>
                </wp:positionH>
                <wp:positionV relativeFrom="paragraph">
                  <wp:posOffset>109219</wp:posOffset>
                </wp:positionV>
                <wp:extent cx="5829300" cy="0"/>
                <wp:effectExtent l="0" t="0" r="36830" b="1905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0,8.6pt" to="459pt,8.6pt"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id="Line 2" o:spid="_x0000_s1026"/>
            </w:pict>
          </mc:Fallback>
        </mc:AlternateContent>
      </w:r>
    </w:p>
    <w:p w:rsidRPr="006D2D62" w:rsidR="00E0780E" w:rsidP="001942CB" w:rsidRDefault="00E0780E" w14:paraId="3C4B0A06" w14:textId="77777777">
      <w:pPr>
        <w:spacing w:after="120" w:line="240" w:lineRule="auto"/>
        <w:contextualSpacing/>
        <w:jc w:val="center"/>
        <w:rPr>
          <w:rFonts w:cs="Arial" w:asciiTheme="majorHAnsi" w:hAnsiTheme="majorHAnsi"/>
          <w:sz w:val="20"/>
          <w:szCs w:val="20"/>
        </w:rPr>
      </w:pPr>
      <w:r w:rsidRPr="006D2D62">
        <w:rPr>
          <w:rFonts w:cs="Arial" w:asciiTheme="majorHAnsi" w:hAnsiTheme="majorHAnsi"/>
          <w:sz w:val="20"/>
          <w:szCs w:val="20"/>
        </w:rPr>
        <w:t>kterou v souladu s § 1746 odst. 2 zákona č. 89/2012 Sb., občanský zákoník, ve znění pozdějších předpisů, dnešního dne, měsíce a roku uzavřely:</w:t>
      </w:r>
    </w:p>
    <w:p w:rsidRPr="006D2D62" w:rsidR="00E0780E" w:rsidP="001942CB" w:rsidRDefault="00E0780E" w14:paraId="25CC50A3"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 xml:space="preserve">               </w:t>
      </w:r>
    </w:p>
    <w:p w:rsidRPr="006D2D62" w:rsidR="00E0780E" w:rsidP="001942CB" w:rsidRDefault="00E0780E" w14:paraId="2A3E497E" w14:textId="77777777">
      <w:pPr>
        <w:spacing w:after="120" w:line="240" w:lineRule="auto"/>
        <w:contextualSpacing/>
        <w:rPr>
          <w:rFonts w:cs="Arial" w:asciiTheme="majorHAnsi" w:hAnsiTheme="majorHAnsi"/>
          <w:sz w:val="20"/>
          <w:szCs w:val="20"/>
        </w:rPr>
      </w:pPr>
    </w:p>
    <w:p w:rsidRPr="006D2D62" w:rsidR="00E0780E" w:rsidP="001942CB" w:rsidRDefault="00E0780E" w14:paraId="32963D2B"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Objednatel:</w:t>
      </w:r>
      <w:r w:rsidRPr="006D2D62">
        <w:rPr>
          <w:rFonts w:cs="Arial" w:asciiTheme="majorHAnsi" w:hAnsiTheme="majorHAnsi"/>
          <w:sz w:val="20"/>
          <w:szCs w:val="20"/>
        </w:rPr>
        <w:tab/>
      </w:r>
      <w:r w:rsidRPr="006D2D62">
        <w:rPr>
          <w:rFonts w:cs="Arial" w:asciiTheme="majorHAnsi" w:hAnsiTheme="majorHAnsi"/>
          <w:sz w:val="20"/>
          <w:szCs w:val="20"/>
        </w:rPr>
        <w:tab/>
      </w:r>
      <w:r w:rsidRPr="001942CB" w:rsidR="001942CB">
        <w:rPr>
          <w:rFonts w:cs="Arial" w:asciiTheme="majorHAnsi" w:hAnsiTheme="majorHAnsi"/>
          <w:sz w:val="20"/>
          <w:szCs w:val="20"/>
        </w:rPr>
        <w:t>Krajská hospodá</w:t>
      </w:r>
      <w:r w:rsidRPr="001942CB" w:rsidR="001942CB">
        <w:rPr>
          <w:rFonts w:hint="eastAsia" w:cs="Arial" w:asciiTheme="majorHAnsi" w:hAnsiTheme="majorHAnsi"/>
          <w:sz w:val="20"/>
          <w:szCs w:val="20"/>
        </w:rPr>
        <w:t>ř</w:t>
      </w:r>
      <w:r w:rsidR="001942CB">
        <w:rPr>
          <w:rFonts w:cs="Arial" w:asciiTheme="majorHAnsi" w:hAnsiTheme="majorHAnsi"/>
          <w:sz w:val="20"/>
          <w:szCs w:val="20"/>
        </w:rPr>
        <w:t>ská komora Karlovarského kraje</w:t>
      </w:r>
    </w:p>
    <w:p w:rsidRPr="001942CB" w:rsidR="001942CB" w:rsidP="001942CB" w:rsidRDefault="00E0780E" w14:paraId="48B55EA8"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se sídlem:</w:t>
      </w:r>
      <w:r w:rsidRPr="006D2D62">
        <w:rPr>
          <w:rFonts w:cs="Arial" w:asciiTheme="majorHAnsi" w:hAnsiTheme="majorHAnsi"/>
          <w:sz w:val="20"/>
          <w:szCs w:val="20"/>
        </w:rPr>
        <w:tab/>
      </w:r>
      <w:r w:rsidRPr="006D2D62">
        <w:rPr>
          <w:rFonts w:cs="Arial" w:asciiTheme="majorHAnsi" w:hAnsiTheme="majorHAnsi"/>
          <w:sz w:val="20"/>
          <w:szCs w:val="20"/>
        </w:rPr>
        <w:tab/>
      </w:r>
      <w:r w:rsidRPr="001942CB" w:rsidR="001942CB">
        <w:rPr>
          <w:rFonts w:cs="Arial" w:asciiTheme="majorHAnsi" w:hAnsiTheme="majorHAnsi"/>
          <w:sz w:val="20"/>
          <w:szCs w:val="20"/>
        </w:rPr>
        <w:t>nám</w:t>
      </w:r>
      <w:r w:rsidRPr="001942CB" w:rsidR="001942CB">
        <w:rPr>
          <w:rFonts w:hint="eastAsia" w:cs="Arial" w:asciiTheme="majorHAnsi" w:hAnsiTheme="majorHAnsi"/>
          <w:sz w:val="20"/>
          <w:szCs w:val="20"/>
        </w:rPr>
        <w:t>ě</w:t>
      </w:r>
      <w:r w:rsidRPr="001942CB" w:rsidR="001942CB">
        <w:rPr>
          <w:rFonts w:cs="Arial" w:asciiTheme="majorHAnsi" w:hAnsiTheme="majorHAnsi"/>
          <w:sz w:val="20"/>
          <w:szCs w:val="20"/>
        </w:rPr>
        <w:t>stí Krále Ji</w:t>
      </w:r>
      <w:r w:rsidRPr="001942CB" w:rsidR="001942CB">
        <w:rPr>
          <w:rFonts w:hint="eastAsia" w:cs="Arial" w:asciiTheme="majorHAnsi" w:hAnsiTheme="majorHAnsi"/>
          <w:sz w:val="20"/>
          <w:szCs w:val="20"/>
        </w:rPr>
        <w:t>ří</w:t>
      </w:r>
      <w:r w:rsidRPr="001942CB" w:rsidR="001942CB">
        <w:rPr>
          <w:rFonts w:cs="Arial" w:asciiTheme="majorHAnsi" w:hAnsiTheme="majorHAnsi"/>
          <w:sz w:val="20"/>
          <w:szCs w:val="20"/>
        </w:rPr>
        <w:t>ho z Pod</w:t>
      </w:r>
      <w:r w:rsidRPr="001942CB" w:rsidR="001942CB">
        <w:rPr>
          <w:rFonts w:hint="eastAsia" w:cs="Arial" w:asciiTheme="majorHAnsi" w:hAnsiTheme="majorHAnsi"/>
          <w:sz w:val="20"/>
          <w:szCs w:val="20"/>
        </w:rPr>
        <w:t>ě</w:t>
      </w:r>
      <w:r w:rsidR="001942CB">
        <w:rPr>
          <w:rFonts w:cs="Arial" w:asciiTheme="majorHAnsi" w:hAnsiTheme="majorHAnsi"/>
          <w:sz w:val="20"/>
          <w:szCs w:val="20"/>
        </w:rPr>
        <w:t xml:space="preserve">brad 478/33, </w:t>
      </w:r>
      <w:r w:rsidRPr="001942CB" w:rsidR="001942CB">
        <w:rPr>
          <w:rFonts w:cs="Arial" w:asciiTheme="majorHAnsi" w:hAnsiTheme="majorHAnsi"/>
          <w:sz w:val="20"/>
          <w:szCs w:val="20"/>
        </w:rPr>
        <w:t>350 02 Cheb</w:t>
      </w:r>
    </w:p>
    <w:p w:rsidRPr="006D2D62" w:rsidR="00E0780E" w:rsidP="001942CB" w:rsidRDefault="00E0780E" w14:paraId="70FD2A2C"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IČ:</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1942CB" w:rsidR="001942CB">
        <w:rPr>
          <w:rFonts w:cs="Arial" w:asciiTheme="majorHAnsi" w:hAnsiTheme="majorHAnsi"/>
          <w:sz w:val="20"/>
          <w:szCs w:val="20"/>
        </w:rPr>
        <w:t>48365513</w:t>
      </w:r>
    </w:p>
    <w:p w:rsidRPr="006D2D62" w:rsidR="00E0780E" w:rsidP="001942CB" w:rsidRDefault="00E0780E" w14:paraId="3B47BD57"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DIČ:</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t>CZ</w:t>
      </w:r>
      <w:r w:rsidRPr="001942CB" w:rsidR="001942CB">
        <w:rPr>
          <w:rFonts w:cs="Arial" w:asciiTheme="majorHAnsi" w:hAnsiTheme="majorHAnsi"/>
          <w:sz w:val="20"/>
          <w:szCs w:val="20"/>
        </w:rPr>
        <w:t>48365513</w:t>
      </w:r>
    </w:p>
    <w:p w:rsidRPr="006D2D62" w:rsidR="00E0780E" w:rsidP="001942CB" w:rsidRDefault="00E0780E" w14:paraId="4A37870D"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zastoupena:</w:t>
      </w:r>
      <w:r w:rsidRPr="006D2D62">
        <w:rPr>
          <w:rFonts w:cs="Arial" w:asciiTheme="majorHAnsi" w:hAnsiTheme="majorHAnsi"/>
          <w:sz w:val="20"/>
          <w:szCs w:val="20"/>
        </w:rPr>
        <w:tab/>
      </w:r>
      <w:r w:rsidRPr="006D2D62">
        <w:rPr>
          <w:rFonts w:cs="Arial" w:asciiTheme="majorHAnsi" w:hAnsiTheme="majorHAnsi"/>
          <w:sz w:val="20"/>
          <w:szCs w:val="20"/>
        </w:rPr>
        <w:tab/>
      </w:r>
      <w:r w:rsidR="00534AE9">
        <w:rPr>
          <w:rFonts w:cs="Arial" w:asciiTheme="majorHAnsi" w:hAnsiTheme="majorHAnsi"/>
          <w:sz w:val="20"/>
          <w:szCs w:val="20"/>
        </w:rPr>
        <w:t>Ing. Josefem Ciglanským</w:t>
      </w:r>
    </w:p>
    <w:p w:rsidRPr="006D2D62" w:rsidR="00E0780E" w:rsidP="001942CB" w:rsidRDefault="00E0780E" w14:paraId="4F44CC66"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(dále jen „objednatel“) na straně jedné</w:t>
      </w:r>
    </w:p>
    <w:p w:rsidRPr="006D2D62" w:rsidR="00E0780E" w:rsidP="001942CB" w:rsidRDefault="00E0780E" w14:paraId="1D623442" w14:textId="77777777">
      <w:pPr>
        <w:spacing w:after="120" w:line="240" w:lineRule="auto"/>
        <w:contextualSpacing/>
        <w:jc w:val="center"/>
        <w:rPr>
          <w:rFonts w:cs="Arial" w:asciiTheme="majorHAnsi" w:hAnsiTheme="majorHAnsi"/>
          <w:b/>
          <w:sz w:val="20"/>
          <w:szCs w:val="20"/>
        </w:rPr>
      </w:pPr>
      <w:r w:rsidRPr="006D2D62">
        <w:rPr>
          <w:rFonts w:cs="Arial" w:asciiTheme="majorHAnsi" w:hAnsiTheme="majorHAnsi"/>
          <w:b/>
          <w:sz w:val="20"/>
          <w:szCs w:val="20"/>
        </w:rPr>
        <w:t>a</w:t>
      </w:r>
    </w:p>
    <w:p w:rsidRPr="006D2D62" w:rsidR="00E0780E" w:rsidP="001942CB" w:rsidRDefault="00E0780E" w14:paraId="5B7B7B3A"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Dodavatel:</w:t>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2B334334"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se sídlem:</w:t>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68A5E147"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zastoupena:</w:t>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3EC05442"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IČ:</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736D3E4B"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DIČ:</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40FBA6AD"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Bankovní spojení:</w:t>
      </w:r>
      <w:r w:rsidRPr="006D2D62">
        <w:rPr>
          <w:rFonts w:cs="Arial" w:asciiTheme="majorHAnsi" w:hAnsiTheme="majorHAnsi"/>
          <w:sz w:val="20"/>
          <w:szCs w:val="20"/>
        </w:rPr>
        <w:tab/>
        <w:t>„DOPLNIT“</w:t>
      </w:r>
    </w:p>
    <w:p w:rsidRPr="006D2D62" w:rsidR="00E0780E" w:rsidP="001942CB" w:rsidRDefault="00E0780E" w14:paraId="11361630"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číslo účtu:</w:t>
      </w:r>
      <w:r w:rsidRPr="006D2D62">
        <w:rPr>
          <w:rFonts w:cs="Arial" w:asciiTheme="majorHAnsi" w:hAnsiTheme="majorHAnsi"/>
          <w:sz w:val="20"/>
          <w:szCs w:val="20"/>
        </w:rPr>
        <w:tab/>
      </w:r>
      <w:r w:rsidRPr="006D2D62">
        <w:rPr>
          <w:rFonts w:cs="Arial" w:asciiTheme="majorHAnsi" w:hAnsiTheme="majorHAnsi"/>
          <w:sz w:val="20"/>
          <w:szCs w:val="20"/>
        </w:rPr>
        <w:tab/>
        <w:t>„DOPLNIT“.</w:t>
      </w:r>
    </w:p>
    <w:p w:rsidRPr="006D2D62" w:rsidR="00E0780E" w:rsidP="001942CB" w:rsidRDefault="00E0780E" w14:paraId="62FDF305" w14:textId="77777777">
      <w:pPr>
        <w:widowControl w:val="false"/>
        <w:spacing w:after="120" w:line="240" w:lineRule="auto"/>
        <w:contextualSpacing/>
        <w:rPr>
          <w:rFonts w:eastAsia="HG Mincho Light J" w:cs="Arial" w:asciiTheme="majorHAnsi" w:hAnsiTheme="majorHAnsi"/>
          <w:color w:val="000000"/>
          <w:sz w:val="20"/>
          <w:szCs w:val="20"/>
        </w:rPr>
      </w:pPr>
      <w:r w:rsidRPr="006D2D62">
        <w:rPr>
          <w:rFonts w:cs="Arial" w:asciiTheme="majorHAnsi" w:hAnsiTheme="majorHAnsi"/>
          <w:sz w:val="20"/>
          <w:szCs w:val="20"/>
        </w:rPr>
        <w:t xml:space="preserve">„DOPLNIT“ </w:t>
      </w:r>
      <w:r w:rsidRPr="006D2D62">
        <w:rPr>
          <w:rFonts w:eastAsia="HG Mincho Light J" w:cs="Arial" w:asciiTheme="majorHAnsi" w:hAnsiTheme="majorHAnsi"/>
          <w:color w:val="000000"/>
          <w:sz w:val="20"/>
          <w:szCs w:val="20"/>
        </w:rPr>
        <w:t xml:space="preserve">je zapsaná v obchodním rejstříku vedeném </w:t>
      </w:r>
      <w:r w:rsidRPr="006D2D62">
        <w:rPr>
          <w:rFonts w:cs="Arial" w:asciiTheme="majorHAnsi" w:hAnsiTheme="majorHAnsi"/>
          <w:sz w:val="20"/>
          <w:szCs w:val="20"/>
        </w:rPr>
        <w:t xml:space="preserve">„DOPLNIT“ </w:t>
      </w:r>
      <w:r w:rsidRPr="006D2D62">
        <w:rPr>
          <w:rFonts w:eastAsia="HG Mincho Light J" w:cs="Arial" w:asciiTheme="majorHAnsi" w:hAnsiTheme="majorHAnsi"/>
          <w:color w:val="000000"/>
          <w:sz w:val="20"/>
          <w:szCs w:val="20"/>
        </w:rPr>
        <w:t xml:space="preserve">soudem v </w:t>
      </w:r>
      <w:r w:rsidRPr="006D2D62">
        <w:rPr>
          <w:rFonts w:cs="Arial" w:asciiTheme="majorHAnsi" w:hAnsiTheme="majorHAnsi"/>
          <w:sz w:val="20"/>
          <w:szCs w:val="20"/>
        </w:rPr>
        <w:t xml:space="preserve">„DOPLNIT“, </w:t>
      </w:r>
      <w:r w:rsidRPr="006D2D62">
        <w:rPr>
          <w:rFonts w:eastAsia="HG Mincho Light J" w:cs="Arial" w:asciiTheme="majorHAnsi" w:hAnsiTheme="majorHAnsi"/>
          <w:color w:val="000000"/>
          <w:sz w:val="20"/>
          <w:szCs w:val="20"/>
        </w:rPr>
        <w:t xml:space="preserve">oddíl </w:t>
      </w:r>
      <w:r w:rsidRPr="006D2D62">
        <w:rPr>
          <w:rFonts w:cs="Arial" w:asciiTheme="majorHAnsi" w:hAnsiTheme="majorHAnsi"/>
          <w:sz w:val="20"/>
          <w:szCs w:val="20"/>
        </w:rPr>
        <w:t xml:space="preserve">„DOPLNIT“, </w:t>
      </w:r>
      <w:r w:rsidRPr="006D2D62">
        <w:rPr>
          <w:rFonts w:eastAsia="HG Mincho Light J" w:cs="Arial" w:asciiTheme="majorHAnsi" w:hAnsiTheme="majorHAnsi"/>
          <w:color w:val="000000"/>
          <w:sz w:val="20"/>
          <w:szCs w:val="20"/>
        </w:rPr>
        <w:t xml:space="preserve">vložka </w:t>
      </w:r>
      <w:r w:rsidRPr="006D2D62">
        <w:rPr>
          <w:rFonts w:cs="Arial" w:asciiTheme="majorHAnsi" w:hAnsiTheme="majorHAnsi"/>
          <w:sz w:val="20"/>
          <w:szCs w:val="20"/>
        </w:rPr>
        <w:t>„DOPLNIT“</w:t>
      </w:r>
    </w:p>
    <w:p w:rsidRPr="006D2D62" w:rsidR="00E0780E" w:rsidP="001942CB" w:rsidRDefault="00E0780E" w14:paraId="436100E0"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(dále jen „dodavatel“) na straně druhé</w:t>
      </w:r>
    </w:p>
    <w:p w:rsidRPr="006D2D62" w:rsidR="00E0780E" w:rsidP="001942CB" w:rsidRDefault="00E0780E" w14:paraId="7B6B6717" w14:textId="77777777">
      <w:pPr>
        <w:spacing w:after="120" w:line="240" w:lineRule="auto"/>
        <w:contextualSpacing/>
        <w:rPr>
          <w:rFonts w:cs="Arial" w:asciiTheme="majorHAnsi" w:hAnsiTheme="majorHAnsi"/>
          <w:sz w:val="20"/>
          <w:szCs w:val="20"/>
        </w:rPr>
      </w:pPr>
    </w:p>
    <w:p w:rsidRPr="006D2D62" w:rsidR="00E0780E" w:rsidP="001942CB" w:rsidRDefault="00E0780E" w14:paraId="625ED5C3" w14:textId="77777777">
      <w:pPr>
        <w:spacing w:after="120" w:line="240" w:lineRule="auto"/>
        <w:contextualSpacing/>
        <w:rPr>
          <w:rFonts w:cs="Arial" w:asciiTheme="majorHAnsi" w:hAnsiTheme="majorHAnsi"/>
          <w:sz w:val="20"/>
          <w:szCs w:val="20"/>
        </w:rPr>
      </w:pPr>
    </w:p>
    <w:p w:rsidRPr="006D2D62" w:rsidR="00E0780E" w:rsidP="001942CB" w:rsidRDefault="00E0780E" w14:paraId="6B3B9625" w14:textId="77777777">
      <w:pPr>
        <w:spacing w:after="120" w:line="240" w:lineRule="auto"/>
        <w:contextualSpacing/>
        <w:rPr>
          <w:rFonts w:cs="Arial" w:asciiTheme="majorHAnsi" w:hAnsiTheme="majorHAnsi"/>
          <w:sz w:val="20"/>
          <w:szCs w:val="20"/>
        </w:rPr>
      </w:pPr>
      <w:r w:rsidRPr="006D2D62">
        <w:rPr>
          <w:rFonts w:cs="Arial" w:asciiTheme="majorHAnsi" w:hAnsiTheme="majorHAnsi"/>
          <w:sz w:val="20"/>
          <w:szCs w:val="20"/>
        </w:rPr>
        <w:t>společně též jako „smluvní strany“ nebo samostatně jako „smluvní strana“.</w:t>
      </w:r>
    </w:p>
    <w:p w:rsidRPr="006D2D62" w:rsidR="00E0780E" w:rsidP="001942CB" w:rsidRDefault="00E0780E" w14:paraId="67FBF064" w14:textId="77777777">
      <w:pPr>
        <w:spacing w:after="120" w:line="240" w:lineRule="auto"/>
        <w:contextualSpacing/>
        <w:rPr>
          <w:rFonts w:cs="Arial" w:asciiTheme="majorHAnsi" w:hAnsiTheme="majorHAnsi"/>
          <w:sz w:val="20"/>
          <w:szCs w:val="20"/>
        </w:rPr>
      </w:pPr>
    </w:p>
    <w:p w:rsidRPr="006D2D62" w:rsidR="00E0780E" w:rsidP="001942CB" w:rsidRDefault="00864DF1" w14:paraId="47421C59" w14:textId="77777777">
      <w:pPr>
        <w:spacing w:after="120" w:line="240" w:lineRule="auto"/>
        <w:contextualSpacing/>
        <w:jc w:val="center"/>
        <w:rPr>
          <w:rFonts w:cs="Arial" w:asciiTheme="majorHAnsi" w:hAnsiTheme="majorHAnsi"/>
          <w:sz w:val="20"/>
          <w:szCs w:val="20"/>
        </w:rPr>
      </w:pPr>
      <w:r w:rsidRPr="006D2D62">
        <w:rPr>
          <w:rFonts w:cs="Arial" w:asciiTheme="majorHAnsi" w:hAnsiTheme="majorHAnsi"/>
          <w:sz w:val="20"/>
          <w:szCs w:val="20"/>
        </w:rPr>
        <w:t>T a k t o:</w:t>
      </w:r>
    </w:p>
    <w:p w:rsidRPr="006D2D62" w:rsidR="00E0780E" w:rsidP="001942CB" w:rsidRDefault="00E0780E" w14:paraId="4E464B03" w14:textId="77777777">
      <w:pPr>
        <w:spacing w:after="120" w:line="240" w:lineRule="auto"/>
        <w:contextualSpacing/>
        <w:rPr>
          <w:rFonts w:cs="Arial" w:asciiTheme="majorHAnsi" w:hAnsiTheme="majorHAnsi"/>
          <w:sz w:val="20"/>
          <w:szCs w:val="20"/>
        </w:rPr>
      </w:pPr>
    </w:p>
    <w:p w:rsidRPr="006D2D62" w:rsidR="00E0780E" w:rsidP="001942CB" w:rsidRDefault="00E0780E" w14:paraId="79B89345" w14:textId="77777777">
      <w:pPr>
        <w:spacing w:after="120" w:line="240" w:lineRule="auto"/>
        <w:contextualSpacing/>
        <w:jc w:val="center"/>
        <w:rPr>
          <w:rFonts w:cs="Arial" w:asciiTheme="majorHAnsi" w:hAnsiTheme="majorHAnsi"/>
          <w:b/>
          <w:sz w:val="20"/>
          <w:szCs w:val="20"/>
        </w:rPr>
      </w:pPr>
    </w:p>
    <w:p w:rsidRPr="006D2D62" w:rsidR="00E0780E" w:rsidP="001942CB" w:rsidRDefault="00E0780E" w14:paraId="38F6AE76"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 xml:space="preserve"> Článek I.</w:t>
      </w:r>
    </w:p>
    <w:p w:rsidRPr="006D2D62" w:rsidR="00E0780E" w:rsidP="001942CB" w:rsidRDefault="00E0780E" w14:paraId="6A8FAA06"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Úvodní ustanovení</w:t>
      </w:r>
    </w:p>
    <w:p w:rsidRPr="004B4717" w:rsidR="00E0780E" w:rsidP="004B4717" w:rsidRDefault="00E0780E" w14:paraId="247A9B1F" w14:textId="77777777">
      <w:pPr>
        <w:spacing w:after="120" w:line="240" w:lineRule="auto"/>
        <w:ind w:left="539"/>
        <w:contextualSpacing/>
        <w:rPr>
          <w:rFonts w:cs="Arial" w:asciiTheme="majorHAnsi" w:hAnsiTheme="majorHAnsi"/>
          <w:b/>
          <w:sz w:val="20"/>
          <w:szCs w:val="20"/>
        </w:rPr>
      </w:pPr>
      <w:r w:rsidRPr="006D2D62">
        <w:rPr>
          <w:rFonts w:cs="Arial" w:asciiTheme="majorHAnsi" w:hAnsiTheme="majorHAnsi"/>
          <w:sz w:val="20"/>
          <w:szCs w:val="20"/>
        </w:rPr>
        <w:t xml:space="preserve">Tuto smlouvu o realizaci </w:t>
      </w:r>
      <w:r w:rsidRPr="006D2D62" w:rsidR="00654B28">
        <w:rPr>
          <w:rFonts w:cs="Arial" w:asciiTheme="majorHAnsi" w:hAnsiTheme="majorHAnsi"/>
          <w:sz w:val="20"/>
          <w:szCs w:val="20"/>
        </w:rPr>
        <w:t xml:space="preserve">projektu – </w:t>
      </w:r>
      <w:r w:rsidR="00ED0CD2">
        <w:rPr>
          <w:rFonts w:cs="Arial" w:asciiTheme="majorHAnsi" w:hAnsiTheme="majorHAnsi"/>
          <w:sz w:val="20"/>
          <w:szCs w:val="20"/>
        </w:rPr>
        <w:t>Vzdělávání zaměstnanců členských firem KHK KK II.</w:t>
      </w:r>
      <w:r w:rsidRPr="001942CB" w:rsidR="001942CB">
        <w:rPr>
          <w:rFonts w:cs="Arial" w:asciiTheme="majorHAnsi" w:hAnsiTheme="majorHAnsi"/>
          <w:sz w:val="20"/>
          <w:szCs w:val="20"/>
        </w:rPr>
        <w:t xml:space="preserve"> </w:t>
      </w:r>
      <w:r w:rsidRPr="006D2D62">
        <w:rPr>
          <w:rFonts w:cs="Arial" w:asciiTheme="majorHAnsi" w:hAnsiTheme="majorHAnsi"/>
          <w:sz w:val="20"/>
          <w:szCs w:val="20"/>
        </w:rPr>
        <w:t>(dále jen „smlouva“)</w:t>
      </w:r>
      <w:r w:rsidR="004B4717">
        <w:rPr>
          <w:rFonts w:cs="Arial" w:asciiTheme="majorHAnsi" w:hAnsiTheme="majorHAnsi"/>
          <w:sz w:val="20"/>
          <w:szCs w:val="20"/>
        </w:rPr>
        <w:t xml:space="preserve"> </w:t>
      </w:r>
      <w:r w:rsidR="00096D19">
        <w:rPr>
          <w:rFonts w:cs="Arial" w:asciiTheme="majorHAnsi" w:hAnsiTheme="majorHAnsi"/>
          <w:sz w:val="20"/>
          <w:szCs w:val="20"/>
        </w:rPr>
        <w:t>pro</w:t>
      </w:r>
      <w:r w:rsidRPr="00EF14F8" w:rsidR="00EF14F8">
        <w:rPr>
          <w:rFonts w:cs="Arial" w:asciiTheme="majorHAnsi" w:hAnsiTheme="majorHAnsi"/>
          <w:b/>
          <w:sz w:val="20"/>
          <w:szCs w:val="20"/>
        </w:rPr>
        <w:t xml:space="preserve"> </w:t>
      </w:r>
      <w:r w:rsidRPr="006E476E" w:rsidR="006E476E">
        <w:rPr>
          <w:rFonts w:hint="eastAsia" w:cs="Arial" w:asciiTheme="majorHAnsi" w:hAnsiTheme="majorHAnsi"/>
          <w:b/>
          <w:sz w:val="20"/>
          <w:szCs w:val="20"/>
        </w:rPr>
        <w:t>čá</w:t>
      </w:r>
      <w:r w:rsidRPr="006E476E" w:rsidR="006E476E">
        <w:rPr>
          <w:rFonts w:cs="Arial" w:asciiTheme="majorHAnsi" w:hAnsiTheme="majorHAnsi"/>
          <w:b/>
          <w:sz w:val="20"/>
          <w:szCs w:val="20"/>
        </w:rPr>
        <w:t>st Jazykové kurzy</w:t>
      </w:r>
      <w:r w:rsidR="006E476E">
        <w:rPr>
          <w:rFonts w:cs="Arial" w:asciiTheme="majorHAnsi" w:hAnsiTheme="majorHAnsi"/>
          <w:b/>
          <w:sz w:val="20"/>
          <w:szCs w:val="20"/>
        </w:rPr>
        <w:t xml:space="preserve"> </w:t>
      </w:r>
      <w:r w:rsidR="00EF14F8">
        <w:rPr>
          <w:rFonts w:cs="Arial" w:asciiTheme="majorHAnsi" w:hAnsiTheme="majorHAnsi"/>
          <w:sz w:val="20"/>
          <w:szCs w:val="20"/>
        </w:rPr>
        <w:t xml:space="preserve">uzavřely </w:t>
      </w:r>
      <w:r w:rsidRPr="006D2D62">
        <w:rPr>
          <w:rFonts w:cs="Arial" w:asciiTheme="majorHAnsi" w:hAnsiTheme="majorHAnsi"/>
          <w:sz w:val="20"/>
          <w:szCs w:val="20"/>
        </w:rPr>
        <w:t>smluvní strany na základě úplného konsensu o níže uvedených ustanoveních, v souladu s příslušnými ustanoveními obecně závazných právních předpisů, a to zejména zák. č. 89/2012 Sb., občanský zákoník, ve znění pozdějších předpisů (dále jen „občanský zákoník“).</w:t>
      </w:r>
    </w:p>
    <w:p w:rsidRPr="006D2D62" w:rsidR="00E0780E" w:rsidP="001942CB" w:rsidRDefault="00E0780E" w14:paraId="0E9DC02B" w14:textId="77777777">
      <w:pPr>
        <w:spacing w:after="120" w:line="240" w:lineRule="auto"/>
        <w:contextualSpacing/>
        <w:rPr>
          <w:rFonts w:cs="Arial" w:asciiTheme="majorHAnsi" w:hAnsiTheme="majorHAnsi"/>
          <w:sz w:val="20"/>
          <w:szCs w:val="20"/>
        </w:rPr>
      </w:pPr>
    </w:p>
    <w:p w:rsidRPr="006D2D62" w:rsidR="00E0780E" w:rsidP="001942CB" w:rsidRDefault="00E0780E" w14:paraId="54E1E52C"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II.</w:t>
      </w:r>
    </w:p>
    <w:p w:rsidRPr="006D2D62" w:rsidR="00E0780E" w:rsidP="001942CB" w:rsidRDefault="00E0780E" w14:paraId="7921A19F"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Předmět smlouvy</w:t>
      </w:r>
    </w:p>
    <w:p w:rsidRPr="006D2D62" w:rsidR="00E0780E" w:rsidP="006E476E" w:rsidRDefault="00E0780E" w14:paraId="1A424C65" w14:textId="77777777">
      <w:pPr>
        <w:keepNext w:val="false"/>
        <w:keepLines w:val="false"/>
        <w:numPr>
          <w:ilvl w:val="3"/>
          <w:numId w:val="8"/>
        </w:numPr>
        <w:tabs>
          <w:tab w:val="clear" w:pos="2880"/>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Předmětem této smlouvy je závazek dodavatele, že pro objednatele zrealizuje </w:t>
      </w:r>
      <w:r w:rsidRPr="00096D19">
        <w:rPr>
          <w:rFonts w:cs="Arial" w:asciiTheme="majorHAnsi" w:hAnsiTheme="majorHAnsi"/>
          <w:sz w:val="20"/>
          <w:szCs w:val="20"/>
        </w:rPr>
        <w:t>veřejnou zakázku</w:t>
      </w:r>
      <w:r w:rsidRPr="006D2D62">
        <w:rPr>
          <w:rFonts w:cs="Arial" w:asciiTheme="majorHAnsi" w:hAnsiTheme="majorHAnsi"/>
          <w:sz w:val="20"/>
          <w:szCs w:val="20"/>
        </w:rPr>
        <w:t xml:space="preserve"> „</w:t>
      </w:r>
      <w:r w:rsidR="00ED0CD2">
        <w:rPr>
          <w:rFonts w:cs="Arial" w:asciiTheme="majorHAnsi" w:hAnsiTheme="majorHAnsi"/>
          <w:sz w:val="20"/>
          <w:szCs w:val="20"/>
        </w:rPr>
        <w:t>Vzdělávání zaměstnanců členských firem KHK KK II.</w:t>
      </w:r>
      <w:r w:rsidRPr="006D2D62">
        <w:rPr>
          <w:rFonts w:cs="Arial" w:asciiTheme="majorHAnsi" w:hAnsiTheme="majorHAnsi"/>
          <w:sz w:val="20"/>
          <w:szCs w:val="20"/>
        </w:rPr>
        <w:t>“</w:t>
      </w:r>
      <w:r w:rsidR="00096D19">
        <w:rPr>
          <w:rFonts w:cs="Arial" w:asciiTheme="majorHAnsi" w:hAnsiTheme="majorHAnsi"/>
          <w:sz w:val="20"/>
          <w:szCs w:val="20"/>
        </w:rPr>
        <w:t>-</w:t>
      </w:r>
      <w:r w:rsidRPr="004B4717" w:rsidR="004B4717">
        <w:rPr>
          <w:rFonts w:hint="eastAsia" w:cs="Arial" w:asciiTheme="majorHAnsi" w:hAnsiTheme="majorHAnsi"/>
          <w:b/>
          <w:sz w:val="20"/>
          <w:szCs w:val="20"/>
        </w:rPr>
        <w:t xml:space="preserve"> </w:t>
      </w:r>
      <w:r w:rsidRPr="006E476E" w:rsidR="006E476E">
        <w:rPr>
          <w:rFonts w:hint="eastAsia" w:cs="Arial" w:asciiTheme="majorHAnsi" w:hAnsiTheme="majorHAnsi"/>
          <w:b/>
          <w:sz w:val="20"/>
          <w:szCs w:val="20"/>
        </w:rPr>
        <w:t>čá</w:t>
      </w:r>
      <w:r w:rsidRPr="006E476E" w:rsidR="006E476E">
        <w:rPr>
          <w:rFonts w:cs="Arial" w:asciiTheme="majorHAnsi" w:hAnsiTheme="majorHAnsi"/>
          <w:b/>
          <w:sz w:val="20"/>
          <w:szCs w:val="20"/>
        </w:rPr>
        <w:t xml:space="preserve">st Jazykové kurzy </w:t>
      </w:r>
      <w:r w:rsidRPr="006D2D62">
        <w:rPr>
          <w:rFonts w:cs="Arial" w:asciiTheme="majorHAnsi" w:hAnsiTheme="majorHAnsi"/>
          <w:sz w:val="20"/>
          <w:szCs w:val="20"/>
        </w:rPr>
        <w:t>(dále jen „veřejná zakázka“ či „projekt“) v rozsahu stanoveném výzvou k podání nabídek (dále jen „výzva“) a nabídkou dodavatele na realizaci projektu (dále jen „nabídka“).</w:t>
      </w:r>
    </w:p>
    <w:p w:rsidRPr="006D2D62" w:rsidR="00E0780E" w:rsidP="00135146" w:rsidRDefault="00E0780E" w14:paraId="7C798D70" w14:textId="77777777">
      <w:pPr>
        <w:keepNext w:val="false"/>
        <w:keepLines w:val="false"/>
        <w:numPr>
          <w:ilvl w:val="3"/>
          <w:numId w:val="8"/>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prohlašuje, že má odbornou způsobilost pro splnění předmětu této smlouvy, kterou doložil v nabídce. Odborná způsobilost musí být platná po celou dobu trvání veřejné zakázky.</w:t>
      </w:r>
    </w:p>
    <w:p w:rsidRPr="006D2D62" w:rsidR="00E0780E" w:rsidP="00135146" w:rsidRDefault="00E0780E" w14:paraId="5E33FE38" w14:textId="77777777">
      <w:pPr>
        <w:keepNext w:val="false"/>
        <w:keepLines w:val="false"/>
        <w:numPr>
          <w:ilvl w:val="3"/>
          <w:numId w:val="8"/>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Nedílnou součástí této smlouvy je kompletní výzva</w:t>
      </w:r>
      <w:r w:rsidR="00CE68FB">
        <w:rPr>
          <w:rFonts w:cs="Arial" w:asciiTheme="majorHAnsi" w:hAnsiTheme="majorHAnsi"/>
          <w:sz w:val="20"/>
          <w:szCs w:val="20"/>
        </w:rPr>
        <w:t xml:space="preserve"> a zadávací dokumentace veřejné zakázky </w:t>
      </w:r>
      <w:r w:rsidRPr="006D2D62">
        <w:rPr>
          <w:rFonts w:cs="Arial" w:asciiTheme="majorHAnsi" w:hAnsiTheme="majorHAnsi"/>
          <w:sz w:val="20"/>
          <w:szCs w:val="20"/>
        </w:rPr>
        <w:t>(</w:t>
      </w:r>
      <w:r w:rsidRPr="006D2D62">
        <w:rPr>
          <w:rFonts w:cs="Arial" w:asciiTheme="majorHAnsi" w:hAnsiTheme="majorHAnsi"/>
          <w:b/>
          <w:sz w:val="20"/>
          <w:szCs w:val="20"/>
        </w:rPr>
        <w:t>příloha č. 1</w:t>
      </w:r>
      <w:r w:rsidRPr="006D2D62">
        <w:rPr>
          <w:rFonts w:cs="Arial" w:asciiTheme="majorHAnsi" w:hAnsiTheme="majorHAnsi"/>
          <w:sz w:val="20"/>
          <w:szCs w:val="20"/>
        </w:rPr>
        <w:t xml:space="preserve">) a </w:t>
      </w:r>
      <w:r w:rsidR="00CE68FB">
        <w:rPr>
          <w:rFonts w:cs="Arial" w:asciiTheme="majorHAnsi" w:hAnsiTheme="majorHAnsi"/>
          <w:sz w:val="20"/>
          <w:szCs w:val="20"/>
        </w:rPr>
        <w:t xml:space="preserve">nabídka </w:t>
      </w:r>
      <w:r w:rsidRPr="006D2D62">
        <w:rPr>
          <w:rFonts w:cs="Arial" w:asciiTheme="majorHAnsi" w:hAnsiTheme="majorHAnsi"/>
          <w:sz w:val="20"/>
          <w:szCs w:val="20"/>
        </w:rPr>
        <w:t>dodavatele (</w:t>
      </w:r>
      <w:r w:rsidRPr="006D2D62">
        <w:rPr>
          <w:rFonts w:cs="Arial" w:asciiTheme="majorHAnsi" w:hAnsiTheme="majorHAnsi"/>
          <w:b/>
          <w:sz w:val="20"/>
          <w:szCs w:val="20"/>
        </w:rPr>
        <w:t>příloha č. 2</w:t>
      </w:r>
      <w:r w:rsidRPr="006D2D62">
        <w:rPr>
          <w:rFonts w:cs="Arial" w:asciiTheme="majorHAnsi" w:hAnsiTheme="majorHAnsi"/>
          <w:sz w:val="20"/>
          <w:szCs w:val="20"/>
        </w:rPr>
        <w:t>), které blíže definují obsah smlouvy v těch otázkách, které nejsou smlouvou výslovně upraveny.</w:t>
      </w:r>
    </w:p>
    <w:p w:rsidRPr="006D2D62" w:rsidR="00E0780E" w:rsidP="001942CB" w:rsidRDefault="00E0780E" w14:paraId="0BAC7FFE" w14:textId="77777777">
      <w:pPr>
        <w:spacing w:after="120" w:line="240" w:lineRule="auto"/>
        <w:contextualSpacing/>
        <w:jc w:val="center"/>
        <w:rPr>
          <w:rFonts w:cs="Arial" w:asciiTheme="majorHAnsi" w:hAnsiTheme="majorHAnsi"/>
          <w:b/>
          <w:sz w:val="20"/>
          <w:szCs w:val="20"/>
        </w:rPr>
      </w:pPr>
    </w:p>
    <w:p w:rsidRPr="006D2D62" w:rsidR="00E0780E" w:rsidP="001942CB" w:rsidRDefault="00E0780E" w14:paraId="73B6D7FC"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III.</w:t>
      </w:r>
    </w:p>
    <w:p w:rsidRPr="006D2D62" w:rsidR="00E0780E" w:rsidP="001942CB" w:rsidRDefault="00E0780E" w14:paraId="4888DEE6"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Předmět plnění</w:t>
      </w:r>
    </w:p>
    <w:p w:rsidRPr="006D2D62" w:rsidR="00E0780E" w:rsidP="00135146" w:rsidRDefault="00E0780E" w14:paraId="45DBFD3D" w14:textId="77777777">
      <w:pPr>
        <w:keepNext w:val="false"/>
        <w:keepLines w:val="false"/>
        <w:numPr>
          <w:ilvl w:val="0"/>
          <w:numId w:val="9"/>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se za podmínek uvedených ve smlouvě a jejích přílohách zavazuje zejména k plnění aktivit, které jsou popsány v</w:t>
      </w:r>
      <w:r w:rsidR="00CE68FB">
        <w:rPr>
          <w:rFonts w:cs="Arial" w:asciiTheme="majorHAnsi" w:hAnsiTheme="majorHAnsi"/>
          <w:sz w:val="20"/>
          <w:szCs w:val="20"/>
        </w:rPr>
        <w:t> příloze č. 1 a 2</w:t>
      </w:r>
      <w:r w:rsidRPr="006D2D62">
        <w:rPr>
          <w:rFonts w:cs="Arial" w:asciiTheme="majorHAnsi" w:hAnsiTheme="majorHAnsi"/>
          <w:sz w:val="20"/>
          <w:szCs w:val="20"/>
        </w:rPr>
        <w:t xml:space="preserve"> této smlouvy.</w:t>
      </w:r>
    </w:p>
    <w:p w:rsidRPr="006D2D62" w:rsidR="00E0780E" w:rsidP="00135146" w:rsidRDefault="00E0780E" w14:paraId="238EE547" w14:textId="77777777">
      <w:pPr>
        <w:keepNext w:val="false"/>
        <w:keepLines w:val="false"/>
        <w:numPr>
          <w:ilvl w:val="0"/>
          <w:numId w:val="9"/>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Jednotlivé aktivity budou prováděny dle harmonogramu plnění.</w:t>
      </w:r>
    </w:p>
    <w:p w:rsidRPr="006D2D62" w:rsidR="00E0780E" w:rsidP="001942CB" w:rsidRDefault="00E0780E" w14:paraId="3BFE9FA6" w14:textId="77777777">
      <w:pPr>
        <w:tabs>
          <w:tab w:val="num" w:pos="540"/>
        </w:tabs>
        <w:spacing w:after="120" w:line="240" w:lineRule="auto"/>
        <w:contextualSpacing/>
        <w:rPr>
          <w:rFonts w:cs="Arial" w:asciiTheme="majorHAnsi" w:hAnsiTheme="majorHAnsi"/>
          <w:sz w:val="20"/>
          <w:szCs w:val="20"/>
        </w:rPr>
      </w:pPr>
    </w:p>
    <w:p w:rsidRPr="006D2D62" w:rsidR="00E0780E" w:rsidP="001942CB" w:rsidRDefault="00E0780E" w14:paraId="323F6864"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IV.</w:t>
      </w:r>
    </w:p>
    <w:p w:rsidRPr="006D2D62" w:rsidR="00E0780E" w:rsidP="001942CB" w:rsidRDefault="00E0780E" w14:paraId="459489F0"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Práva a povinnosti objednatele</w:t>
      </w:r>
    </w:p>
    <w:p w:rsidRPr="006D2D62" w:rsidR="00E0780E" w:rsidP="00135146" w:rsidRDefault="00E0780E" w14:paraId="6E7C8C35"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Objednatel je povinen poskytovat dodavateli po celou dobu realizace projektu řádnou a včasnou informační a odbornou podporu nezbytnou k řádnému a včasnému provedení předmětu plnění. </w:t>
      </w:r>
    </w:p>
    <w:p w:rsidRPr="006D2D62" w:rsidR="00E0780E" w:rsidP="00135146" w:rsidRDefault="00E0780E" w14:paraId="3B1BCD28"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Objednatel je povinen dodavateli hradit za plnění předmětu této smlouvy sjednanou cenu (viz čl. VIII.) za podmínek sjednaných v čl. X. této smlouvy. </w:t>
      </w:r>
    </w:p>
    <w:p w:rsidRPr="006D2D62" w:rsidR="00E0780E" w:rsidP="00135146" w:rsidRDefault="00E0780E" w14:paraId="349A53C5"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Objednatel je oprávněn měnit pořadí jednotlivých vzdělávacích aktivit. V případě změny pořadí jednotlivých vzdělávacích aktivit se objednatel zavazuje tuto skutečnost dodavateli oznámit </w:t>
      </w:r>
      <w:r w:rsidRPr="006D2D62">
        <w:rPr>
          <w:rFonts w:cs="Arial" w:asciiTheme="majorHAnsi" w:hAnsiTheme="majorHAnsi"/>
          <w:b/>
          <w:sz w:val="20"/>
          <w:szCs w:val="20"/>
        </w:rPr>
        <w:t>minimálně 14 dní</w:t>
      </w:r>
      <w:r w:rsidRPr="006D2D62">
        <w:rPr>
          <w:rFonts w:cs="Arial" w:asciiTheme="majorHAnsi" w:hAnsiTheme="majorHAnsi"/>
          <w:sz w:val="20"/>
          <w:szCs w:val="20"/>
        </w:rPr>
        <w:t xml:space="preserve"> předem.</w:t>
      </w:r>
    </w:p>
    <w:p w:rsidRPr="006D2D62" w:rsidR="00E0780E" w:rsidP="00135146" w:rsidRDefault="00E0780E" w14:paraId="1F8C770C"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Objednatel může jednostranně snížit </w:t>
      </w:r>
      <w:r w:rsidR="00CE68FB">
        <w:rPr>
          <w:rFonts w:cs="Arial" w:asciiTheme="majorHAnsi" w:hAnsiTheme="majorHAnsi"/>
          <w:sz w:val="20"/>
          <w:szCs w:val="20"/>
        </w:rPr>
        <w:t xml:space="preserve">nebo zvýšit </w:t>
      </w:r>
      <w:r w:rsidRPr="006D2D62">
        <w:rPr>
          <w:rFonts w:cs="Arial" w:asciiTheme="majorHAnsi" w:hAnsiTheme="majorHAnsi"/>
          <w:sz w:val="20"/>
          <w:szCs w:val="20"/>
        </w:rPr>
        <w:t>rozsah dohodnutého plnění v závislosti na vývoji projektu OPZ a potřebách objednatele. V takovém případě zaplatí objednatel dodavateli pouze za skutečně odebrané plnění.</w:t>
      </w:r>
    </w:p>
    <w:p w:rsidRPr="006D2D62" w:rsidR="00E0780E" w:rsidP="00135146" w:rsidRDefault="00E0780E" w14:paraId="6ABFCFF6"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Objednatel je oprávněn pozastavit financování v případě, že dodavatel bezdůvodně přeruší realizaci kurzů nebo provádí kurzy v rozporu s touto smlouvou nebo pokyny objednatele.</w:t>
      </w:r>
    </w:p>
    <w:p w:rsidRPr="006D2D62" w:rsidR="00E0780E" w:rsidP="00135146" w:rsidRDefault="00E0780E" w14:paraId="5B9A10F1" w14:textId="77777777">
      <w:pPr>
        <w:keepNext w:val="false"/>
        <w:keepLines w:val="false"/>
        <w:numPr>
          <w:ilvl w:val="0"/>
          <w:numId w:val="10"/>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Objednatel má právo kontrolovat řádné plnění smlouvy ze strany dodavatele. Při kontrole se smluvní strany budou řídit zákonem č. 552/1991 Sb., o státní kontrole, v platném znění a zákonem č. 320/2001 Sb., o finanční kontrole.</w:t>
      </w:r>
    </w:p>
    <w:p w:rsidRPr="006D2D62" w:rsidR="00E0780E" w:rsidP="001942CB" w:rsidRDefault="00E0780E" w14:paraId="4088E211" w14:textId="77777777">
      <w:pPr>
        <w:spacing w:after="120" w:line="240" w:lineRule="auto"/>
        <w:contextualSpacing/>
        <w:rPr>
          <w:rFonts w:cs="Arial" w:asciiTheme="majorHAnsi" w:hAnsiTheme="majorHAnsi"/>
          <w:sz w:val="20"/>
          <w:szCs w:val="20"/>
        </w:rPr>
      </w:pPr>
    </w:p>
    <w:p w:rsidRPr="006D2D62" w:rsidR="00E0780E" w:rsidP="001942CB" w:rsidRDefault="00E0780E" w14:paraId="5E556AF5"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V.</w:t>
      </w:r>
    </w:p>
    <w:p w:rsidRPr="006D2D62" w:rsidR="00E0780E" w:rsidP="001942CB" w:rsidRDefault="00E0780E" w14:paraId="0DF52F78"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Práva a povinnosti dodavatele</w:t>
      </w:r>
    </w:p>
    <w:p w:rsidRPr="006D2D62" w:rsidR="00E0780E" w:rsidP="00135146" w:rsidRDefault="00E0780E" w14:paraId="122AC8BE" w14:textId="77777777">
      <w:pPr>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je povinen zrealizovat veřejnou zakázku v souladu s touto smlouvou a jejími přílohami.</w:t>
      </w:r>
    </w:p>
    <w:p w:rsidRPr="006D2D62" w:rsidR="00E0780E" w:rsidP="00135146" w:rsidRDefault="00E0780E" w14:paraId="0E63D2B4" w14:textId="77777777">
      <w:pPr>
        <w:keepNext w:val="false"/>
        <w:keepLines w:val="false"/>
        <w:numPr>
          <w:ilvl w:val="0"/>
          <w:numId w:val="13"/>
        </w:numPr>
        <w:tabs>
          <w:tab w:val="clear" w:pos="2880"/>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Termíny školení se budou řídit dohodou smluvních stran, přičemž prioritní jsou potřeby objednatele.</w:t>
      </w:r>
    </w:p>
    <w:p w:rsidRPr="006D2D62" w:rsidR="00E0780E" w:rsidP="00135146" w:rsidRDefault="00E0780E" w14:paraId="26970747"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se zavazuje, že realizuje konkrétní kurz dle požadavku objednatele d</w:t>
      </w:r>
      <w:r w:rsidR="00CE68FB">
        <w:rPr>
          <w:rFonts w:cs="Arial" w:asciiTheme="majorHAnsi" w:hAnsiTheme="majorHAnsi"/>
          <w:sz w:val="20"/>
          <w:szCs w:val="20"/>
        </w:rPr>
        <w:t>o 30</w:t>
      </w:r>
      <w:r w:rsidRPr="006D2D62">
        <w:rPr>
          <w:rFonts w:cs="Arial" w:asciiTheme="majorHAnsi" w:hAnsiTheme="majorHAnsi"/>
          <w:sz w:val="20"/>
          <w:szCs w:val="20"/>
        </w:rPr>
        <w:t xml:space="preserve"> dnů od doručení tohoto písemného požadavku kontaktní osobě dle ust. </w:t>
      </w:r>
      <w:r w:rsidRPr="006D2D62" w:rsidR="00864DF1">
        <w:rPr>
          <w:rFonts w:cs="Arial" w:asciiTheme="majorHAnsi" w:hAnsiTheme="majorHAnsi"/>
          <w:sz w:val="20"/>
          <w:szCs w:val="20"/>
        </w:rPr>
        <w:t>Čl.</w:t>
      </w:r>
      <w:r w:rsidRPr="006D2D62">
        <w:rPr>
          <w:rFonts w:cs="Arial" w:asciiTheme="majorHAnsi" w:hAnsiTheme="majorHAnsi"/>
          <w:sz w:val="20"/>
          <w:szCs w:val="20"/>
        </w:rPr>
        <w:t xml:space="preserve"> XIV. odst. 14.5 této smlouvy.</w:t>
      </w:r>
      <w:r w:rsidRPr="006D2D62">
        <w:rPr>
          <w:rFonts w:eastAsia="HG Mincho Light J" w:cs="Arial" w:asciiTheme="majorHAnsi" w:hAnsiTheme="majorHAnsi"/>
          <w:color w:val="000000"/>
          <w:sz w:val="20"/>
          <w:szCs w:val="20"/>
          <w:lang w:eastAsia="ar-SA"/>
        </w:rPr>
        <w:t xml:space="preserve"> </w:t>
      </w:r>
      <w:r w:rsidRPr="006D2D62">
        <w:rPr>
          <w:rFonts w:cs="Arial" w:asciiTheme="majorHAnsi" w:hAnsiTheme="majorHAnsi"/>
          <w:sz w:val="20"/>
          <w:szCs w:val="20"/>
        </w:rPr>
        <w:t>Zpráva zasílaná elektronickou poštou se má za doručenou pouze v případě potvrzení jejího přijetí ze strany adresáta odeslaného elektronickou poštou, a to okamžikem doručení tohoto potvrzení.</w:t>
      </w:r>
    </w:p>
    <w:p w:rsidRPr="006D2D62" w:rsidR="00E0780E" w:rsidP="00135146" w:rsidRDefault="00E0780E" w14:paraId="0AFEF800"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v příloze č. 1 této smlouvy. V případě změny složení osob v realizačním týmu se dodavatel zavazuje tuto skutečnost objednateli oznámit </w:t>
      </w:r>
      <w:r w:rsidRPr="006D2D62">
        <w:rPr>
          <w:rFonts w:cs="Arial" w:asciiTheme="majorHAnsi" w:hAnsiTheme="majorHAnsi"/>
          <w:b/>
          <w:sz w:val="20"/>
          <w:szCs w:val="20"/>
        </w:rPr>
        <w:t>minimálně 5 dní</w:t>
      </w:r>
      <w:r w:rsidRPr="006D2D62">
        <w:rPr>
          <w:rFonts w:cs="Arial" w:asciiTheme="majorHAnsi" w:hAnsiTheme="majorHAnsi"/>
          <w:sz w:val="20"/>
          <w:szCs w:val="20"/>
        </w:rPr>
        <w:t xml:space="preserve"> předem. Každá taková změna podléhá schválení objednatele.</w:t>
      </w:r>
    </w:p>
    <w:p w:rsidRPr="006D2D62" w:rsidR="00E0780E" w:rsidP="00135146" w:rsidRDefault="00E0780E" w14:paraId="727CDD3B"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Dodavatel je povinen sestavit realizační tým projektu, který zajistí kvalitní a odborný průběh realizace veřejné zakázky, a to v souladu s touto smlouvou a jejími přílohami. Dodavatel se zavazuje, že v případě potřeby rozšíří realizační tým, tedy počet osob, které jsou určeny k plnění veřejné zakázky, o další osoby na základě požadavku objednatele, a to na vlastní finanční náklady. </w:t>
      </w:r>
    </w:p>
    <w:p w:rsidRPr="006D2D62" w:rsidR="00E0780E" w:rsidP="00135146" w:rsidRDefault="00E0780E" w14:paraId="3B401A58" w14:textId="77777777">
      <w:pPr>
        <w:keepNext w:val="false"/>
        <w:keepLines w:val="false"/>
        <w:numPr>
          <w:ilvl w:val="0"/>
          <w:numId w:val="13"/>
        </w:numPr>
        <w:tabs>
          <w:tab w:val="clear" w:pos="2880"/>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Pr="006D2D62" w:rsidR="00E0780E" w:rsidP="00135146" w:rsidRDefault="00E0780E" w14:paraId="253F69D4"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Dodavatel je povinen dodržovat obecně závazné právní předpisy, které se vztahují k plnění předmětu této smlouvy, zejména pak se zavazuje používat údaje o účastnících projektu vždy v souladu se zákonem č. 101/2000 Sb., o ochraně osobních údajů, v platném znění. </w:t>
      </w:r>
    </w:p>
    <w:p w:rsidRPr="006D2D62" w:rsidR="00E0780E" w:rsidP="00135146" w:rsidRDefault="00E0780E" w14:paraId="0CCBA4EA"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Dodavatel je povinen po celou dobu trvání veřejné zakázky vlastnit potřebný doklad osvědčující odbornou způsobilost dodavatele nebo osoby, jejímž prostřednictvím odbornou způsobilost zabezpečuje. </w:t>
      </w:r>
    </w:p>
    <w:p w:rsidRPr="006D2D62" w:rsidR="00E0780E" w:rsidP="00135146" w:rsidRDefault="00E0780E" w14:paraId="7B824FA4"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lastRenderedPageBreak/>
        <w:t>Dodavatel je povinen bezodkladně informovat objednatele o okolnostech, které mohou mít vliv na úspěšnou realizaci veřejné zakázky.</w:t>
      </w:r>
    </w:p>
    <w:p w:rsidRPr="006D2D62" w:rsidR="00E0780E" w:rsidP="00135146" w:rsidRDefault="00E0780E" w14:paraId="51362DFA"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1. roku následujícího po ukončení realizace projektu.</w:t>
      </w:r>
    </w:p>
    <w:p w:rsidRPr="006D2D62" w:rsidR="00E0780E" w:rsidP="00135146" w:rsidRDefault="00E0780E" w14:paraId="268EC323"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Pr="006D2D62" w:rsidR="00E0780E" w:rsidP="00135146" w:rsidRDefault="00E0780E" w14:paraId="4DE0DE18"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se zavazuje zajistit publicitu projektu v rozsahu a způsobem stanoveným ve výzvě.</w:t>
      </w:r>
    </w:p>
    <w:p w:rsidRPr="006D2D62" w:rsidR="00E0780E" w:rsidP="00135146" w:rsidRDefault="00E0780E" w14:paraId="46B52A64"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je povinen řídit se při realizaci veřejné zakázky platnou legislativou a dalšími dokumenty souvisejícími s plněním veřejné zakázky. Pokud porušením těchto předpisů vznikne škoda, nese dodavatel veškeré vzniklé náklady.</w:t>
      </w:r>
    </w:p>
    <w:p w:rsidRPr="006D2D62" w:rsidR="00E0780E" w:rsidP="00135146" w:rsidRDefault="00E0780E" w14:paraId="2F2818D8" w14:textId="77777777">
      <w:pPr>
        <w:keepNext w:val="false"/>
        <w:keepLines w:val="false"/>
        <w:numPr>
          <w:ilvl w:val="0"/>
          <w:numId w:val="13"/>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se zavazuje zajistit, aby v případě, že využije při realizaci projektu subdodavatele uvedeného v nabídce, tento postupoval při poskytování služeb v souladu s touto smlouvou, jejími přílohami a platnou legislativou ČR a EU. Subdodavatel však není oprávněn vstupovat do přímých vztahů s objednatelem, zejména mu přímo poskytovat jakékoliv plnění.</w:t>
      </w:r>
    </w:p>
    <w:p w:rsidRPr="006D2D62" w:rsidR="00E0780E" w:rsidP="001942CB" w:rsidRDefault="00E0780E" w14:paraId="304DDA21" w14:textId="77777777">
      <w:pPr>
        <w:spacing w:after="120" w:line="240" w:lineRule="auto"/>
        <w:contextualSpacing/>
        <w:rPr>
          <w:rFonts w:cs="Arial" w:asciiTheme="majorHAnsi" w:hAnsiTheme="majorHAnsi"/>
          <w:b/>
          <w:sz w:val="20"/>
          <w:szCs w:val="20"/>
        </w:rPr>
      </w:pPr>
    </w:p>
    <w:p w:rsidRPr="006D2D62" w:rsidR="00E0780E" w:rsidP="001942CB" w:rsidRDefault="00E0780E" w14:paraId="35B5FEA7"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VI.</w:t>
      </w:r>
    </w:p>
    <w:p w:rsidRPr="006D2D62" w:rsidR="00E0780E" w:rsidP="001942CB" w:rsidRDefault="00E0780E" w14:paraId="21F71E44"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Doba plnění</w:t>
      </w:r>
    </w:p>
    <w:p w:rsidRPr="006D2D62" w:rsidR="00E0780E" w:rsidP="00135146" w:rsidRDefault="00E0780E" w14:paraId="2050E920" w14:textId="77777777">
      <w:pPr>
        <w:keepNext w:val="false"/>
        <w:keepLines w:val="false"/>
        <w:numPr>
          <w:ilvl w:val="0"/>
          <w:numId w:val="18"/>
        </w:numPr>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Dodavatel se zavazuje dodržet harmonogram plnění, za podmínek a v rozsahu uvedených ve smlouvě a jejích přílohách.</w:t>
      </w:r>
    </w:p>
    <w:p w:rsidRPr="006D2D62" w:rsidR="00E0780E" w:rsidP="001942CB" w:rsidRDefault="00E0780E" w14:paraId="5B0C42F8" w14:textId="77777777">
      <w:pPr>
        <w:spacing w:after="120" w:line="240" w:lineRule="auto"/>
        <w:contextualSpacing/>
        <w:jc w:val="center"/>
        <w:rPr>
          <w:rFonts w:cs="Arial" w:asciiTheme="majorHAnsi" w:hAnsiTheme="majorHAnsi"/>
          <w:b/>
          <w:i/>
          <w:sz w:val="20"/>
          <w:szCs w:val="20"/>
        </w:rPr>
      </w:pPr>
    </w:p>
    <w:p w:rsidRPr="006D2D62" w:rsidR="00E0780E" w:rsidP="001942CB" w:rsidRDefault="00E0780E" w14:paraId="007215D7"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VII.</w:t>
      </w:r>
    </w:p>
    <w:p w:rsidRPr="006D2D62" w:rsidR="00E0780E" w:rsidP="001942CB" w:rsidRDefault="00E0780E" w14:paraId="33BC823E"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Místo plnění</w:t>
      </w:r>
    </w:p>
    <w:p w:rsidR="00ED0CD2" w:rsidP="00D22796" w:rsidRDefault="00FC3862" w14:paraId="61DD53A6" w14:textId="77777777">
      <w:pPr>
        <w:keepNext w:val="false"/>
        <w:keepLines w:val="false"/>
        <w:numPr>
          <w:ilvl w:val="0"/>
          <w:numId w:val="19"/>
        </w:numPr>
        <w:spacing w:after="120" w:line="240" w:lineRule="auto"/>
        <w:contextualSpacing/>
        <w:rPr>
          <w:rFonts w:cs="Arial" w:asciiTheme="majorHAnsi" w:hAnsiTheme="majorHAnsi"/>
          <w:bCs/>
          <w:sz w:val="20"/>
          <w:szCs w:val="20"/>
        </w:rPr>
      </w:pPr>
      <w:r w:rsidRPr="00C41EE5">
        <w:rPr>
          <w:rFonts w:cs="Arial" w:asciiTheme="majorHAnsi" w:hAnsiTheme="majorHAnsi"/>
          <w:bCs/>
          <w:sz w:val="20"/>
          <w:szCs w:val="20"/>
        </w:rPr>
        <w:t>P</w:t>
      </w:r>
      <w:r w:rsidRPr="00C41EE5">
        <w:rPr>
          <w:rFonts w:hint="eastAsia" w:cs="Arial" w:asciiTheme="majorHAnsi" w:hAnsiTheme="majorHAnsi"/>
          <w:bCs/>
          <w:sz w:val="20"/>
          <w:szCs w:val="20"/>
        </w:rPr>
        <w:t>ř</w:t>
      </w:r>
      <w:r w:rsidRPr="00C41EE5">
        <w:rPr>
          <w:rFonts w:cs="Arial" w:asciiTheme="majorHAnsi" w:hAnsiTheme="majorHAnsi"/>
          <w:bCs/>
          <w:sz w:val="20"/>
          <w:szCs w:val="20"/>
        </w:rPr>
        <w:t>edm</w:t>
      </w:r>
      <w:r w:rsidRPr="00C41EE5">
        <w:rPr>
          <w:rFonts w:hint="eastAsia" w:cs="Arial" w:asciiTheme="majorHAnsi" w:hAnsiTheme="majorHAnsi"/>
          <w:bCs/>
          <w:sz w:val="20"/>
          <w:szCs w:val="20"/>
        </w:rPr>
        <w:t>ě</w:t>
      </w:r>
      <w:r w:rsidRPr="00C41EE5">
        <w:rPr>
          <w:rFonts w:cs="Arial" w:asciiTheme="majorHAnsi" w:hAnsiTheme="majorHAnsi"/>
          <w:bCs/>
          <w:sz w:val="20"/>
          <w:szCs w:val="20"/>
        </w:rPr>
        <w:t>t pln</w:t>
      </w:r>
      <w:r w:rsidRPr="00C41EE5">
        <w:rPr>
          <w:rFonts w:hint="eastAsia" w:cs="Arial" w:asciiTheme="majorHAnsi" w:hAnsiTheme="majorHAnsi"/>
          <w:bCs/>
          <w:sz w:val="20"/>
          <w:szCs w:val="20"/>
        </w:rPr>
        <w:t>ě</w:t>
      </w:r>
      <w:r w:rsidRPr="00C41EE5">
        <w:rPr>
          <w:rFonts w:cs="Arial" w:asciiTheme="majorHAnsi" w:hAnsiTheme="majorHAnsi"/>
          <w:bCs/>
          <w:sz w:val="20"/>
          <w:szCs w:val="20"/>
        </w:rPr>
        <w:t xml:space="preserve">ní bude realizován </w:t>
      </w:r>
      <w:r w:rsidRPr="00C41EE5" w:rsidR="00BB20AC">
        <w:rPr>
          <w:rFonts w:cs="Arial" w:asciiTheme="majorHAnsi" w:hAnsiTheme="majorHAnsi"/>
          <w:bCs/>
          <w:sz w:val="20"/>
          <w:szCs w:val="20"/>
        </w:rPr>
        <w:t>p</w:t>
      </w:r>
      <w:r w:rsidRPr="00C41EE5" w:rsidR="00BB20AC">
        <w:rPr>
          <w:rFonts w:hint="eastAsia" w:cs="Arial" w:asciiTheme="majorHAnsi" w:hAnsiTheme="majorHAnsi"/>
          <w:bCs/>
          <w:sz w:val="20"/>
          <w:szCs w:val="20"/>
        </w:rPr>
        <w:t>ří</w:t>
      </w:r>
      <w:r w:rsidRPr="00C41EE5" w:rsidR="00BB20AC">
        <w:rPr>
          <w:rFonts w:cs="Arial" w:asciiTheme="majorHAnsi" w:hAnsiTheme="majorHAnsi"/>
          <w:bCs/>
          <w:sz w:val="20"/>
          <w:szCs w:val="20"/>
        </w:rPr>
        <w:t>mo ve firmách, které mají sídla</w:t>
      </w:r>
      <w:r w:rsidR="00ED0CD2">
        <w:rPr>
          <w:rFonts w:cs="Arial" w:asciiTheme="majorHAnsi" w:hAnsiTheme="majorHAnsi"/>
          <w:bCs/>
          <w:sz w:val="20"/>
          <w:szCs w:val="20"/>
        </w:rPr>
        <w:t>:</w:t>
      </w:r>
    </w:p>
    <w:p w:rsidRPr="00ED0CD2" w:rsidR="00ED0CD2" w:rsidP="00ED0CD2" w:rsidRDefault="00ED0CD2" w14:paraId="02DEE575" w14:textId="77777777">
      <w:pPr>
        <w:keepNext w:val="false"/>
        <w:keepLines w:val="false"/>
        <w:numPr>
          <w:ilvl w:val="1"/>
          <w:numId w:val="19"/>
        </w:numPr>
        <w:spacing w:after="120" w:line="240" w:lineRule="auto"/>
        <w:contextualSpacing/>
        <w:rPr>
          <w:rFonts w:cs="Arial" w:asciiTheme="majorHAnsi" w:hAnsiTheme="majorHAnsi"/>
          <w:bCs/>
          <w:sz w:val="20"/>
          <w:szCs w:val="20"/>
        </w:rPr>
      </w:pPr>
      <w:r w:rsidRPr="00ED0CD2">
        <w:rPr>
          <w:rFonts w:cs="Arial" w:asciiTheme="majorHAnsi" w:hAnsiTheme="majorHAnsi"/>
          <w:bCs/>
          <w:sz w:val="20"/>
          <w:szCs w:val="20"/>
        </w:rPr>
        <w:t>Anglický jazyk - místo pln</w:t>
      </w:r>
      <w:r w:rsidRPr="00ED0CD2">
        <w:rPr>
          <w:rFonts w:hint="eastAsia" w:cs="Arial" w:asciiTheme="majorHAnsi" w:hAnsiTheme="majorHAnsi"/>
          <w:bCs/>
          <w:sz w:val="20"/>
          <w:szCs w:val="20"/>
        </w:rPr>
        <w:t>ě</w:t>
      </w:r>
      <w:r w:rsidRPr="00ED0CD2">
        <w:rPr>
          <w:rFonts w:cs="Arial" w:asciiTheme="majorHAnsi" w:hAnsiTheme="majorHAnsi"/>
          <w:bCs/>
          <w:sz w:val="20"/>
          <w:szCs w:val="20"/>
        </w:rPr>
        <w:t>ní zakázky: jazykové vzd</w:t>
      </w:r>
      <w:r w:rsidRPr="00ED0CD2">
        <w:rPr>
          <w:rFonts w:hint="eastAsia" w:cs="Arial" w:asciiTheme="majorHAnsi" w:hAnsiTheme="majorHAnsi"/>
          <w:bCs/>
          <w:sz w:val="20"/>
          <w:szCs w:val="20"/>
        </w:rPr>
        <w:t>ě</w:t>
      </w:r>
      <w:r w:rsidRPr="00ED0CD2">
        <w:rPr>
          <w:rFonts w:cs="Arial" w:asciiTheme="majorHAnsi" w:hAnsiTheme="majorHAnsi"/>
          <w:bCs/>
          <w:sz w:val="20"/>
          <w:szCs w:val="20"/>
        </w:rPr>
        <w:t>lávání bude probíhat p</w:t>
      </w:r>
      <w:r w:rsidRPr="00ED0CD2">
        <w:rPr>
          <w:rFonts w:hint="eastAsia" w:cs="Arial" w:asciiTheme="majorHAnsi" w:hAnsiTheme="majorHAnsi"/>
          <w:bCs/>
          <w:sz w:val="20"/>
          <w:szCs w:val="20"/>
        </w:rPr>
        <w:t>ří</w:t>
      </w:r>
      <w:r w:rsidRPr="00ED0CD2">
        <w:rPr>
          <w:rFonts w:cs="Arial" w:asciiTheme="majorHAnsi" w:hAnsiTheme="majorHAnsi"/>
          <w:bCs/>
          <w:sz w:val="20"/>
          <w:szCs w:val="20"/>
        </w:rPr>
        <w:t xml:space="preserve">mo ve firmách, které mají sídla v Cheb (12 výukových skupin), Skalná (2 výukové skupiny), Luby (1 výuková skupina), Svatava (1 výuková skupina), Karlovy Vary (4 výukové skupiny), Ostrov (1 výuková skupina), Aš (1 výuková skupina). </w:t>
      </w:r>
    </w:p>
    <w:p w:rsidR="00C41EE5" w:rsidP="00ED0CD2" w:rsidRDefault="00ED0CD2" w14:paraId="3C1562B7" w14:textId="77777777">
      <w:pPr>
        <w:keepNext w:val="false"/>
        <w:keepLines w:val="false"/>
        <w:numPr>
          <w:ilvl w:val="1"/>
          <w:numId w:val="19"/>
        </w:numPr>
        <w:spacing w:after="120" w:line="240" w:lineRule="auto"/>
        <w:contextualSpacing/>
        <w:rPr>
          <w:rFonts w:cs="Arial" w:asciiTheme="majorHAnsi" w:hAnsiTheme="majorHAnsi"/>
          <w:bCs/>
          <w:sz w:val="20"/>
          <w:szCs w:val="20"/>
        </w:rPr>
      </w:pPr>
      <w:r w:rsidRPr="00ED0CD2">
        <w:rPr>
          <w:rFonts w:cs="Arial" w:asciiTheme="majorHAnsi" w:hAnsiTheme="majorHAnsi"/>
          <w:bCs/>
          <w:sz w:val="20"/>
          <w:szCs w:val="20"/>
        </w:rPr>
        <w:t>N</w:t>
      </w:r>
      <w:r w:rsidRPr="00ED0CD2">
        <w:rPr>
          <w:rFonts w:hint="eastAsia" w:cs="Arial" w:asciiTheme="majorHAnsi" w:hAnsiTheme="majorHAnsi"/>
          <w:bCs/>
          <w:sz w:val="20"/>
          <w:szCs w:val="20"/>
        </w:rPr>
        <w:t>ě</w:t>
      </w:r>
      <w:r w:rsidRPr="00ED0CD2">
        <w:rPr>
          <w:rFonts w:cs="Arial" w:asciiTheme="majorHAnsi" w:hAnsiTheme="majorHAnsi"/>
          <w:bCs/>
          <w:sz w:val="20"/>
          <w:szCs w:val="20"/>
        </w:rPr>
        <w:t>mecký jazyk - místo pln</w:t>
      </w:r>
      <w:r w:rsidRPr="00ED0CD2">
        <w:rPr>
          <w:rFonts w:hint="eastAsia" w:cs="Arial" w:asciiTheme="majorHAnsi" w:hAnsiTheme="majorHAnsi"/>
          <w:bCs/>
          <w:sz w:val="20"/>
          <w:szCs w:val="20"/>
        </w:rPr>
        <w:t>ě</w:t>
      </w:r>
      <w:r w:rsidRPr="00ED0CD2">
        <w:rPr>
          <w:rFonts w:cs="Arial" w:asciiTheme="majorHAnsi" w:hAnsiTheme="majorHAnsi"/>
          <w:bCs/>
          <w:sz w:val="20"/>
          <w:szCs w:val="20"/>
        </w:rPr>
        <w:t>ní zakázky: jazykové vzd</w:t>
      </w:r>
      <w:r w:rsidRPr="00ED0CD2">
        <w:rPr>
          <w:rFonts w:hint="eastAsia" w:cs="Arial" w:asciiTheme="majorHAnsi" w:hAnsiTheme="majorHAnsi"/>
          <w:bCs/>
          <w:sz w:val="20"/>
          <w:szCs w:val="20"/>
        </w:rPr>
        <w:t>ě</w:t>
      </w:r>
      <w:r w:rsidRPr="00ED0CD2">
        <w:rPr>
          <w:rFonts w:cs="Arial" w:asciiTheme="majorHAnsi" w:hAnsiTheme="majorHAnsi"/>
          <w:bCs/>
          <w:sz w:val="20"/>
          <w:szCs w:val="20"/>
        </w:rPr>
        <w:t>lávání bude probíhat p</w:t>
      </w:r>
      <w:r w:rsidRPr="00ED0CD2">
        <w:rPr>
          <w:rFonts w:hint="eastAsia" w:cs="Arial" w:asciiTheme="majorHAnsi" w:hAnsiTheme="majorHAnsi"/>
          <w:bCs/>
          <w:sz w:val="20"/>
          <w:szCs w:val="20"/>
        </w:rPr>
        <w:t>ří</w:t>
      </w:r>
      <w:r w:rsidRPr="00ED0CD2">
        <w:rPr>
          <w:rFonts w:cs="Arial" w:asciiTheme="majorHAnsi" w:hAnsiTheme="majorHAnsi"/>
          <w:bCs/>
          <w:sz w:val="20"/>
          <w:szCs w:val="20"/>
        </w:rPr>
        <w:t>mo ve firmách, které mají sídla v Cheb (3 výukové skupiny), Františkovy Lázn</w:t>
      </w:r>
      <w:r w:rsidRPr="00ED0CD2">
        <w:rPr>
          <w:rFonts w:hint="eastAsia" w:cs="Arial" w:asciiTheme="majorHAnsi" w:hAnsiTheme="majorHAnsi"/>
          <w:bCs/>
          <w:sz w:val="20"/>
          <w:szCs w:val="20"/>
        </w:rPr>
        <w:t>ě</w:t>
      </w:r>
      <w:r w:rsidRPr="00ED0CD2">
        <w:rPr>
          <w:rFonts w:cs="Arial" w:asciiTheme="majorHAnsi" w:hAnsiTheme="majorHAnsi"/>
          <w:bCs/>
          <w:sz w:val="20"/>
          <w:szCs w:val="20"/>
        </w:rPr>
        <w:t xml:space="preserve"> (2 výukové skupiny), Skalná (2 výukové skupiny), Luby (1 výuková skupina), Habartov (4 výukové skupiny), Svatava (1 výuková skupina), Karlovy Vary (4 výukové skupiny), Ostrov (1 výuková skupina), Aš (1 výuková skupina).</w:t>
      </w:r>
    </w:p>
    <w:p w:rsidRPr="00C41EE5" w:rsidR="00E0780E" w:rsidP="00C606D3" w:rsidRDefault="00E0780E" w14:paraId="1B78DC94" w14:textId="77777777">
      <w:pPr>
        <w:keepNext w:val="false"/>
        <w:keepLines w:val="false"/>
        <w:numPr>
          <w:ilvl w:val="0"/>
          <w:numId w:val="19"/>
        </w:numPr>
        <w:spacing w:after="120" w:line="240" w:lineRule="auto"/>
        <w:contextualSpacing/>
        <w:rPr>
          <w:rFonts w:cs="Arial" w:asciiTheme="majorHAnsi" w:hAnsiTheme="majorHAnsi"/>
          <w:bCs/>
          <w:sz w:val="20"/>
          <w:szCs w:val="20"/>
        </w:rPr>
      </w:pPr>
      <w:r w:rsidRPr="00C41EE5">
        <w:rPr>
          <w:rFonts w:cs="Arial" w:asciiTheme="majorHAnsi" w:hAnsiTheme="majorHAnsi"/>
          <w:bCs/>
          <w:sz w:val="20"/>
          <w:szCs w:val="20"/>
        </w:rPr>
        <w:t xml:space="preserve">Objednatel si vyhrazuje právo pro změnu místa plnění. V případě, že plnění bude probíhat na jiné adrese v České republice, než které jsou uvedeny v odst. 7.1 písm. a) tohoto článku, bude změna oznámena dodavateli alespoň 10 pracovních dnů předem. </w:t>
      </w:r>
    </w:p>
    <w:p w:rsidR="00CE68FB" w:rsidP="001942CB" w:rsidRDefault="00CE68FB" w14:paraId="06B2D8EF" w14:textId="77777777">
      <w:pPr>
        <w:spacing w:after="120" w:line="240" w:lineRule="auto"/>
        <w:contextualSpacing/>
        <w:jc w:val="center"/>
        <w:rPr>
          <w:rFonts w:cs="Arial" w:asciiTheme="majorHAnsi" w:hAnsiTheme="majorHAnsi"/>
          <w:b/>
          <w:i/>
          <w:sz w:val="20"/>
          <w:szCs w:val="20"/>
        </w:rPr>
      </w:pPr>
    </w:p>
    <w:p w:rsidRPr="006D2D62" w:rsidR="00E0780E" w:rsidP="001942CB" w:rsidRDefault="00E0780E" w14:paraId="16390106"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VIII.</w:t>
      </w:r>
    </w:p>
    <w:p w:rsidRPr="006D2D62" w:rsidR="00E0780E" w:rsidP="001942CB" w:rsidRDefault="00E0780E" w14:paraId="23E8FF80"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Cena</w:t>
      </w:r>
    </w:p>
    <w:p w:rsidRPr="006D2D62" w:rsidR="00E0780E" w:rsidP="00135146" w:rsidRDefault="00E0780E" w14:paraId="3C9E8D71" w14:textId="77777777">
      <w:pPr>
        <w:keepNext w:val="false"/>
        <w:keepLines w:val="false"/>
        <w:numPr>
          <w:ilvl w:val="0"/>
          <w:numId w:val="11"/>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 xml:space="preserve">Objednatel se zavazuje zaplatit dodavateli za realizaci předmětu této smlouvy částku ve výši max. „DOPLNIT“ Kč bez DPH. Cena zahrnuje veškeré náklady nutné a uznatelné k realizaci předmětu této smlouvy. </w:t>
      </w:r>
    </w:p>
    <w:p w:rsidR="00E0780E" w:rsidP="00135146" w:rsidRDefault="00E0780E" w14:paraId="29A50DE1" w14:textId="77777777">
      <w:pPr>
        <w:keepNext w:val="false"/>
        <w:keepLines w:val="false"/>
        <w:numPr>
          <w:ilvl w:val="0"/>
          <w:numId w:val="11"/>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Níže uvedené ceny jsou závazné pro účely fakturace:</w:t>
      </w:r>
    </w:p>
    <w:p w:rsidR="00A84E67" w:rsidP="00A84E67" w:rsidRDefault="00A84E67" w14:paraId="3C1244CF" w14:textId="77777777">
      <w:pPr>
        <w:keepNext w:val="false"/>
        <w:keepLines w:val="false"/>
        <w:spacing w:after="120" w:line="240" w:lineRule="auto"/>
        <w:contextualSpacing/>
        <w:rPr>
          <w:rFonts w:cs="Arial" w:asciiTheme="majorHAnsi" w:hAnsiTheme="majorHAnsi"/>
          <w:sz w:val="20"/>
          <w:szCs w:val="20"/>
        </w:rPr>
      </w:pPr>
    </w:p>
    <w:tbl>
      <w:tblPr>
        <w:tblW w:w="5000" w:type="pct"/>
        <w:tblCellMar>
          <w:left w:w="70" w:type="dxa"/>
          <w:right w:w="70" w:type="dxa"/>
        </w:tblCellMar>
        <w:tblLook w:firstRow="1" w:lastRow="0" w:firstColumn="1" w:lastColumn="0" w:noHBand="0" w:noVBand="1" w:val="04A0"/>
      </w:tblPr>
      <w:tblGrid>
        <w:gridCol w:w="4190"/>
        <w:gridCol w:w="976"/>
        <w:gridCol w:w="978"/>
        <w:gridCol w:w="976"/>
        <w:gridCol w:w="976"/>
        <w:gridCol w:w="976"/>
      </w:tblGrid>
      <w:tr w:rsidRPr="004B4717" w:rsidR="00A84E67" w:rsidTr="00C65F62" w14:paraId="56BCF477" w14:textId="77777777">
        <w:trPr>
          <w:trHeight w:val="300"/>
        </w:trPr>
        <w:tc>
          <w:tcPr>
            <w:tcW w:w="2309" w:type="pct"/>
            <w:tcBorders>
              <w:top w:val="nil"/>
              <w:left w:val="nil"/>
              <w:bottom w:val="nil"/>
              <w:right w:val="nil"/>
            </w:tcBorders>
            <w:shd w:val="clear" w:color="auto" w:fill="auto"/>
            <w:noWrap/>
            <w:vAlign w:val="bottom"/>
            <w:hideMark/>
          </w:tcPr>
          <w:p w:rsidRPr="004B4717" w:rsidR="00A84E67" w:rsidP="00C65F62" w:rsidRDefault="00A84E67" w14:paraId="23E68B66"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Část 12 Jazykové kurzy</w:t>
            </w:r>
          </w:p>
        </w:tc>
        <w:tc>
          <w:tcPr>
            <w:tcW w:w="538" w:type="pct"/>
            <w:tcBorders>
              <w:top w:val="nil"/>
              <w:left w:val="nil"/>
              <w:bottom w:val="nil"/>
              <w:right w:val="nil"/>
            </w:tcBorders>
            <w:shd w:val="clear" w:color="auto" w:fill="auto"/>
            <w:noWrap/>
            <w:vAlign w:val="bottom"/>
            <w:hideMark/>
          </w:tcPr>
          <w:p w:rsidRPr="004B4717" w:rsidR="00A84E67" w:rsidP="00C65F62" w:rsidRDefault="00A84E67" w14:paraId="5E7E857F"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p>
        </w:tc>
        <w:tc>
          <w:tcPr>
            <w:tcW w:w="538" w:type="pct"/>
            <w:tcBorders>
              <w:top w:val="nil"/>
              <w:left w:val="nil"/>
              <w:bottom w:val="nil"/>
              <w:right w:val="nil"/>
            </w:tcBorders>
            <w:shd w:val="clear" w:color="auto" w:fill="auto"/>
            <w:noWrap/>
            <w:vAlign w:val="bottom"/>
            <w:hideMark/>
          </w:tcPr>
          <w:p w:rsidRPr="004B4717" w:rsidR="00A84E67" w:rsidP="00C65F62" w:rsidRDefault="00A84E67" w14:paraId="36D430E1" w14:textId="77777777">
            <w:pPr>
              <w:keepNext w:val="false"/>
              <w:keepLines w:val="false"/>
              <w:spacing w:before="0" w:after="0" w:line="240" w:lineRule="auto"/>
              <w:jc w:val="left"/>
              <w:rPr>
                <w:rFonts w:eastAsia="Times New Roman" w:asciiTheme="majorHAnsi" w:hAnsiTheme="majorHAnsi"/>
                <w:sz w:val="16"/>
                <w:szCs w:val="16"/>
                <w:lang w:eastAsia="cs-CZ"/>
              </w:rPr>
            </w:pPr>
          </w:p>
        </w:tc>
        <w:tc>
          <w:tcPr>
            <w:tcW w:w="538" w:type="pct"/>
            <w:tcBorders>
              <w:top w:val="nil"/>
              <w:left w:val="nil"/>
              <w:bottom w:val="nil"/>
              <w:right w:val="nil"/>
            </w:tcBorders>
            <w:shd w:val="clear" w:color="auto" w:fill="auto"/>
            <w:noWrap/>
            <w:vAlign w:val="bottom"/>
            <w:hideMark/>
          </w:tcPr>
          <w:p w:rsidRPr="004B4717" w:rsidR="00A84E67" w:rsidP="00C65F62" w:rsidRDefault="00A84E67" w14:paraId="0563F61E" w14:textId="77777777">
            <w:pPr>
              <w:keepNext w:val="false"/>
              <w:keepLines w:val="false"/>
              <w:spacing w:before="0" w:after="0" w:line="240" w:lineRule="auto"/>
              <w:jc w:val="left"/>
              <w:rPr>
                <w:rFonts w:eastAsia="Times New Roman" w:asciiTheme="majorHAnsi" w:hAnsiTheme="majorHAnsi"/>
                <w:sz w:val="16"/>
                <w:szCs w:val="16"/>
                <w:lang w:eastAsia="cs-CZ"/>
              </w:rPr>
            </w:pPr>
          </w:p>
        </w:tc>
        <w:tc>
          <w:tcPr>
            <w:tcW w:w="538" w:type="pct"/>
            <w:tcBorders>
              <w:top w:val="nil"/>
              <w:left w:val="nil"/>
              <w:bottom w:val="nil"/>
              <w:right w:val="nil"/>
            </w:tcBorders>
            <w:shd w:val="clear" w:color="auto" w:fill="auto"/>
            <w:noWrap/>
            <w:vAlign w:val="bottom"/>
            <w:hideMark/>
          </w:tcPr>
          <w:p w:rsidRPr="004B4717" w:rsidR="00A84E67" w:rsidP="00C65F62" w:rsidRDefault="00A84E67" w14:paraId="66E59039" w14:textId="77777777">
            <w:pPr>
              <w:keepNext w:val="false"/>
              <w:keepLines w:val="false"/>
              <w:spacing w:before="0" w:after="0" w:line="240" w:lineRule="auto"/>
              <w:jc w:val="left"/>
              <w:rPr>
                <w:rFonts w:eastAsia="Times New Roman" w:asciiTheme="majorHAnsi" w:hAnsiTheme="majorHAnsi"/>
                <w:sz w:val="16"/>
                <w:szCs w:val="16"/>
                <w:lang w:eastAsia="cs-CZ"/>
              </w:rPr>
            </w:pPr>
          </w:p>
        </w:tc>
        <w:tc>
          <w:tcPr>
            <w:tcW w:w="538" w:type="pct"/>
            <w:tcBorders>
              <w:top w:val="nil"/>
              <w:left w:val="nil"/>
              <w:bottom w:val="nil"/>
              <w:right w:val="nil"/>
            </w:tcBorders>
            <w:shd w:val="clear" w:color="auto" w:fill="auto"/>
            <w:noWrap/>
            <w:vAlign w:val="bottom"/>
            <w:hideMark/>
          </w:tcPr>
          <w:p w:rsidRPr="004B4717" w:rsidR="00A84E67" w:rsidP="00C65F62" w:rsidRDefault="00A84E67" w14:paraId="0FDAC4CF" w14:textId="77777777">
            <w:pPr>
              <w:keepNext w:val="false"/>
              <w:keepLines w:val="false"/>
              <w:spacing w:before="0" w:after="0" w:line="240" w:lineRule="auto"/>
              <w:jc w:val="left"/>
              <w:rPr>
                <w:rFonts w:eastAsia="Times New Roman" w:asciiTheme="majorHAnsi" w:hAnsiTheme="majorHAnsi"/>
                <w:sz w:val="16"/>
                <w:szCs w:val="16"/>
                <w:lang w:eastAsia="cs-CZ"/>
              </w:rPr>
            </w:pPr>
          </w:p>
        </w:tc>
      </w:tr>
      <w:tr w:rsidRPr="004B4717" w:rsidR="00A84E67" w:rsidTr="00C65F62" w14:paraId="4E573A99" w14:textId="77777777">
        <w:trPr>
          <w:trHeight w:val="600"/>
        </w:trPr>
        <w:tc>
          <w:tcPr>
            <w:tcW w:w="230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B4717" w:rsidR="00A84E67" w:rsidP="00C65F62" w:rsidRDefault="00A84E67" w14:paraId="29FB6D12"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Název kurzu</w:t>
            </w:r>
          </w:p>
        </w:tc>
        <w:tc>
          <w:tcPr>
            <w:tcW w:w="538" w:type="pct"/>
            <w:tcBorders>
              <w:top w:val="single" w:color="auto" w:sz="4" w:space="0"/>
              <w:left w:val="nil"/>
              <w:bottom w:val="single" w:color="auto" w:sz="4" w:space="0"/>
              <w:right w:val="single" w:color="auto" w:sz="4" w:space="0"/>
            </w:tcBorders>
            <w:shd w:val="clear" w:color="auto" w:fill="auto"/>
            <w:vAlign w:val="center"/>
            <w:hideMark/>
          </w:tcPr>
          <w:p w:rsidRPr="004B4717" w:rsidR="00A84E67" w:rsidP="00C65F62" w:rsidRDefault="00A84E67" w14:paraId="2D941E56"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Pr>
                <w:rFonts w:eastAsia="Times New Roman" w:cs="Calibri" w:asciiTheme="majorHAnsi" w:hAnsiTheme="majorHAnsi"/>
                <w:b/>
                <w:bCs/>
                <w:color w:val="000000"/>
                <w:sz w:val="16"/>
                <w:szCs w:val="16"/>
                <w:lang w:eastAsia="cs-CZ"/>
              </w:rPr>
              <w:t>Počet hodin</w:t>
            </w:r>
          </w:p>
        </w:tc>
        <w:tc>
          <w:tcPr>
            <w:tcW w:w="538" w:type="pct"/>
            <w:tcBorders>
              <w:top w:val="single" w:color="auto" w:sz="4" w:space="0"/>
              <w:left w:val="nil"/>
              <w:bottom w:val="single" w:color="auto" w:sz="4" w:space="0"/>
              <w:right w:val="single" w:color="auto" w:sz="4" w:space="0"/>
            </w:tcBorders>
            <w:shd w:val="clear" w:color="auto" w:fill="auto"/>
            <w:vAlign w:val="center"/>
            <w:hideMark/>
          </w:tcPr>
          <w:p w:rsidRPr="004B4717" w:rsidR="00A84E67" w:rsidP="00ED0CD2" w:rsidRDefault="00A84E67" w14:paraId="265C9812"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Pr>
                <w:rFonts w:eastAsia="Times New Roman" w:cs="Calibri" w:asciiTheme="majorHAnsi" w:hAnsiTheme="majorHAnsi"/>
                <w:b/>
                <w:bCs/>
                <w:color w:val="000000"/>
                <w:sz w:val="16"/>
                <w:szCs w:val="16"/>
                <w:lang w:eastAsia="cs-CZ"/>
              </w:rPr>
              <w:t>Jednotková cena za hodinu</w:t>
            </w:r>
            <w:r w:rsidR="00ED0CD2">
              <w:rPr>
                <w:rFonts w:eastAsia="Times New Roman" w:cs="Calibri" w:asciiTheme="majorHAnsi" w:hAnsiTheme="majorHAnsi"/>
                <w:b/>
                <w:bCs/>
                <w:color w:val="000000"/>
                <w:sz w:val="16"/>
                <w:szCs w:val="16"/>
                <w:lang w:eastAsia="cs-CZ"/>
              </w:rPr>
              <w:t xml:space="preserve"> (60</w:t>
            </w:r>
            <w:r w:rsidR="00E83541">
              <w:rPr>
                <w:rFonts w:eastAsia="Times New Roman" w:cs="Calibri" w:asciiTheme="majorHAnsi" w:hAnsiTheme="majorHAnsi"/>
                <w:b/>
                <w:bCs/>
                <w:color w:val="000000"/>
                <w:sz w:val="16"/>
                <w:szCs w:val="16"/>
                <w:lang w:eastAsia="cs-CZ"/>
              </w:rPr>
              <w:t xml:space="preserve"> minut)</w:t>
            </w:r>
          </w:p>
        </w:tc>
        <w:tc>
          <w:tcPr>
            <w:tcW w:w="538" w:type="pct"/>
            <w:tcBorders>
              <w:top w:val="single" w:color="auto" w:sz="4" w:space="0"/>
              <w:left w:val="nil"/>
              <w:bottom w:val="single" w:color="auto" w:sz="4" w:space="0"/>
              <w:right w:val="single" w:color="auto" w:sz="4" w:space="0"/>
            </w:tcBorders>
            <w:shd w:val="clear" w:color="auto" w:fill="auto"/>
            <w:vAlign w:val="center"/>
            <w:hideMark/>
          </w:tcPr>
          <w:p w:rsidRPr="004B4717" w:rsidR="00A84E67" w:rsidP="00C65F62" w:rsidRDefault="00A84E67" w14:paraId="4942A150"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Celkem</w:t>
            </w:r>
          </w:p>
        </w:tc>
        <w:tc>
          <w:tcPr>
            <w:tcW w:w="538" w:type="pct"/>
            <w:tcBorders>
              <w:top w:val="single" w:color="auto" w:sz="4" w:space="0"/>
              <w:left w:val="nil"/>
              <w:bottom w:val="single" w:color="auto" w:sz="4" w:space="0"/>
              <w:right w:val="single" w:color="auto" w:sz="4" w:space="0"/>
            </w:tcBorders>
            <w:shd w:val="clear" w:color="auto" w:fill="auto"/>
            <w:vAlign w:val="center"/>
            <w:hideMark/>
          </w:tcPr>
          <w:p w:rsidRPr="004B4717" w:rsidR="00A84E67" w:rsidP="00C65F62" w:rsidRDefault="00A84E67" w14:paraId="1C334B70"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 xml:space="preserve">DPH </w:t>
            </w:r>
          </w:p>
        </w:tc>
        <w:tc>
          <w:tcPr>
            <w:tcW w:w="538" w:type="pct"/>
            <w:tcBorders>
              <w:top w:val="single" w:color="auto" w:sz="4" w:space="0"/>
              <w:left w:val="nil"/>
              <w:bottom w:val="single" w:color="auto" w:sz="4" w:space="0"/>
              <w:right w:val="single" w:color="auto" w:sz="4" w:space="0"/>
            </w:tcBorders>
            <w:shd w:val="clear" w:color="auto" w:fill="auto"/>
            <w:vAlign w:val="center"/>
            <w:hideMark/>
          </w:tcPr>
          <w:p w:rsidRPr="004B4717" w:rsidR="00A84E67" w:rsidP="00C65F62" w:rsidRDefault="00A84E67" w14:paraId="76E1C533" w14:textId="77777777">
            <w:pPr>
              <w:keepNext w:val="false"/>
              <w:keepLines w:val="false"/>
              <w:spacing w:before="0" w:after="0" w:line="240" w:lineRule="auto"/>
              <w:jc w:val="center"/>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Cena vč. DPH</w:t>
            </w:r>
          </w:p>
        </w:tc>
      </w:tr>
      <w:tr w:rsidRPr="004B4717" w:rsidR="00BA59A9" w:rsidTr="00C65F62" w14:paraId="137382F4" w14:textId="77777777">
        <w:trPr>
          <w:trHeight w:val="300"/>
        </w:trPr>
        <w:tc>
          <w:tcPr>
            <w:tcW w:w="2309" w:type="pct"/>
            <w:tcBorders>
              <w:top w:val="nil"/>
              <w:left w:val="single" w:color="auto" w:sz="4" w:space="0"/>
              <w:bottom w:val="single" w:color="auto" w:sz="4" w:space="0"/>
              <w:right w:val="single" w:color="auto" w:sz="4" w:space="0"/>
            </w:tcBorders>
            <w:shd w:val="clear" w:color="auto" w:fill="auto"/>
            <w:noWrap/>
            <w:vAlign w:val="bottom"/>
            <w:hideMark/>
          </w:tcPr>
          <w:p w:rsidRPr="004B4717" w:rsidR="00BA59A9" w:rsidP="00BA59A9" w:rsidRDefault="00BA59A9" w14:paraId="036FF034"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Anglický jazyk</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785EAE97" w14:textId="77777777">
            <w:pPr>
              <w:keepNext w:val="false"/>
              <w:keepLines w:val="false"/>
              <w:spacing w:before="0" w:after="0" w:line="240" w:lineRule="auto"/>
              <w:jc w:val="center"/>
              <w:rPr>
                <w:rFonts w:eastAsia="Times New Roman" w:cs="Calibri" w:asciiTheme="majorHAnsi" w:hAnsiTheme="majorHAnsi"/>
                <w:color w:val="000000"/>
                <w:sz w:val="16"/>
                <w:szCs w:val="16"/>
                <w:lang w:eastAsia="cs-CZ"/>
              </w:rPr>
            </w:pPr>
            <w:r>
              <w:rPr>
                <w:rFonts w:eastAsia="Times New Roman" w:cs="Calibri" w:asciiTheme="majorHAnsi" w:hAnsiTheme="majorHAnsi"/>
                <w:color w:val="000000"/>
                <w:sz w:val="16"/>
                <w:szCs w:val="16"/>
                <w:lang w:eastAsia="cs-CZ"/>
              </w:rPr>
              <w:t>2760</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635CBD6E"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77DC186C"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51A1E3EA"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4AB16B70"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r>
      <w:tr w:rsidRPr="004B4717" w:rsidR="00BA59A9" w:rsidTr="00C65F62" w14:paraId="0C0C4C06" w14:textId="77777777">
        <w:trPr>
          <w:trHeight w:val="300"/>
        </w:trPr>
        <w:tc>
          <w:tcPr>
            <w:tcW w:w="2309" w:type="pct"/>
            <w:tcBorders>
              <w:top w:val="nil"/>
              <w:left w:val="single" w:color="auto" w:sz="4" w:space="0"/>
              <w:bottom w:val="single" w:color="auto" w:sz="4" w:space="0"/>
              <w:right w:val="single" w:color="auto" w:sz="4" w:space="0"/>
            </w:tcBorders>
            <w:shd w:val="clear" w:color="auto" w:fill="auto"/>
            <w:noWrap/>
            <w:vAlign w:val="bottom"/>
            <w:hideMark/>
          </w:tcPr>
          <w:p w:rsidRPr="004B4717" w:rsidR="00BA59A9" w:rsidP="00BA59A9" w:rsidRDefault="00BA59A9" w14:paraId="51738742"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Německý jazyk</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5818C6CB" w14:textId="77777777">
            <w:pPr>
              <w:keepNext w:val="false"/>
              <w:keepLines w:val="false"/>
              <w:spacing w:before="0" w:after="0" w:line="240" w:lineRule="auto"/>
              <w:jc w:val="center"/>
              <w:rPr>
                <w:rFonts w:eastAsia="Times New Roman" w:cs="Calibri" w:asciiTheme="majorHAnsi" w:hAnsiTheme="majorHAnsi"/>
                <w:color w:val="000000"/>
                <w:sz w:val="16"/>
                <w:szCs w:val="16"/>
                <w:lang w:eastAsia="cs-CZ"/>
              </w:rPr>
            </w:pPr>
            <w:r>
              <w:rPr>
                <w:rFonts w:eastAsia="Times New Roman" w:cs="Calibri" w:asciiTheme="majorHAnsi" w:hAnsiTheme="majorHAnsi"/>
                <w:color w:val="000000"/>
                <w:sz w:val="16"/>
                <w:szCs w:val="16"/>
                <w:lang w:eastAsia="cs-CZ"/>
              </w:rPr>
              <w:t>2520</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498F2F17"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150E5AED"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62C2FA35"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BA59A9" w:rsidP="00BA59A9" w:rsidRDefault="00BA59A9" w14:paraId="6D05A15D"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xml:space="preserve">              - Kč </w:t>
            </w:r>
          </w:p>
        </w:tc>
      </w:tr>
      <w:tr w:rsidRPr="004B4717" w:rsidR="00A84E67" w:rsidTr="00C65F62" w14:paraId="283D9B05" w14:textId="77777777">
        <w:trPr>
          <w:trHeight w:val="300"/>
        </w:trPr>
        <w:tc>
          <w:tcPr>
            <w:tcW w:w="2309" w:type="pct"/>
            <w:tcBorders>
              <w:top w:val="nil"/>
              <w:left w:val="single" w:color="auto" w:sz="4" w:space="0"/>
              <w:bottom w:val="single" w:color="auto" w:sz="4" w:space="0"/>
              <w:right w:val="single" w:color="auto" w:sz="4" w:space="0"/>
            </w:tcBorders>
            <w:shd w:val="clear" w:color="auto" w:fill="auto"/>
            <w:noWrap/>
            <w:vAlign w:val="bottom"/>
            <w:hideMark/>
          </w:tcPr>
          <w:p w:rsidRPr="004B4717" w:rsidR="00A84E67" w:rsidP="00C65F62" w:rsidRDefault="00A84E67" w14:paraId="4ECD308F"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Celkem</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A84E67" w:rsidP="00C65F62" w:rsidRDefault="00A84E67" w14:paraId="30CCC880" w14:textId="77777777">
            <w:pPr>
              <w:keepNext w:val="false"/>
              <w:keepLines w:val="false"/>
              <w:spacing w:before="0" w:after="0" w:line="240" w:lineRule="auto"/>
              <w:jc w:val="left"/>
              <w:rPr>
                <w:rFonts w:eastAsia="Times New Roman" w:cs="Calibri" w:asciiTheme="majorHAnsi" w:hAnsiTheme="majorHAnsi"/>
                <w:color w:val="000000"/>
                <w:sz w:val="16"/>
                <w:szCs w:val="16"/>
                <w:lang w:eastAsia="cs-CZ"/>
              </w:rPr>
            </w:pPr>
            <w:r w:rsidRPr="004B4717">
              <w:rPr>
                <w:rFonts w:eastAsia="Times New Roman" w:cs="Calibri" w:asciiTheme="majorHAnsi" w:hAnsiTheme="majorHAnsi"/>
                <w:color w:val="000000"/>
                <w:sz w:val="16"/>
                <w:szCs w:val="16"/>
                <w:lang w:eastAsia="cs-CZ"/>
              </w:rPr>
              <w:t>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A84E67" w:rsidP="00C65F62" w:rsidRDefault="00A84E67" w14:paraId="3B349537"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A84E67" w:rsidP="00C65F62" w:rsidRDefault="00A84E67" w14:paraId="6B4D3A17"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 xml:space="preserve">              </w:t>
            </w:r>
            <w:r w:rsidRPr="004B4717" w:rsidR="00114620">
              <w:rPr>
                <w:rFonts w:eastAsia="Times New Roman" w:cs="Calibri" w:asciiTheme="majorHAnsi" w:hAnsiTheme="majorHAnsi"/>
                <w:b/>
                <w:bCs/>
                <w:color w:val="000000"/>
                <w:sz w:val="16"/>
                <w:szCs w:val="16"/>
                <w:lang w:eastAsia="cs-CZ"/>
              </w:rPr>
              <w:t>- Kč</w:t>
            </w:r>
            <w:r w:rsidRPr="004B4717">
              <w:rPr>
                <w:rFonts w:eastAsia="Times New Roman" w:cs="Calibri" w:asciiTheme="majorHAnsi" w:hAnsiTheme="majorHAnsi"/>
                <w:b/>
                <w:bCs/>
                <w:color w:val="000000"/>
                <w:sz w:val="16"/>
                <w:szCs w:val="16"/>
                <w:lang w:eastAsia="cs-CZ"/>
              </w:rPr>
              <w:t xml:space="preserve">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A84E67" w:rsidP="00C65F62" w:rsidRDefault="00A84E67" w14:paraId="0CBA7FC4"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 xml:space="preserve">              </w:t>
            </w:r>
            <w:r w:rsidRPr="004B4717" w:rsidR="00114620">
              <w:rPr>
                <w:rFonts w:eastAsia="Times New Roman" w:cs="Calibri" w:asciiTheme="majorHAnsi" w:hAnsiTheme="majorHAnsi"/>
                <w:b/>
                <w:bCs/>
                <w:color w:val="000000"/>
                <w:sz w:val="16"/>
                <w:szCs w:val="16"/>
                <w:lang w:eastAsia="cs-CZ"/>
              </w:rPr>
              <w:t>- Kč</w:t>
            </w:r>
            <w:r w:rsidRPr="004B4717">
              <w:rPr>
                <w:rFonts w:eastAsia="Times New Roman" w:cs="Calibri" w:asciiTheme="majorHAnsi" w:hAnsiTheme="majorHAnsi"/>
                <w:b/>
                <w:bCs/>
                <w:color w:val="000000"/>
                <w:sz w:val="16"/>
                <w:szCs w:val="16"/>
                <w:lang w:eastAsia="cs-CZ"/>
              </w:rPr>
              <w:t xml:space="preserve"> </w:t>
            </w:r>
          </w:p>
        </w:tc>
        <w:tc>
          <w:tcPr>
            <w:tcW w:w="538" w:type="pct"/>
            <w:tcBorders>
              <w:top w:val="nil"/>
              <w:left w:val="nil"/>
              <w:bottom w:val="single" w:color="auto" w:sz="4" w:space="0"/>
              <w:right w:val="single" w:color="auto" w:sz="4" w:space="0"/>
            </w:tcBorders>
            <w:shd w:val="clear" w:color="auto" w:fill="auto"/>
            <w:noWrap/>
            <w:vAlign w:val="bottom"/>
            <w:hideMark/>
          </w:tcPr>
          <w:p w:rsidRPr="004B4717" w:rsidR="00A84E67" w:rsidP="00C65F62" w:rsidRDefault="00A84E67" w14:paraId="69C43BF8" w14:textId="77777777">
            <w:pPr>
              <w:keepNext w:val="false"/>
              <w:keepLines w:val="false"/>
              <w:spacing w:before="0" w:after="0" w:line="240" w:lineRule="auto"/>
              <w:jc w:val="left"/>
              <w:rPr>
                <w:rFonts w:eastAsia="Times New Roman" w:cs="Calibri" w:asciiTheme="majorHAnsi" w:hAnsiTheme="majorHAnsi"/>
                <w:b/>
                <w:bCs/>
                <w:color w:val="000000"/>
                <w:sz w:val="16"/>
                <w:szCs w:val="16"/>
                <w:lang w:eastAsia="cs-CZ"/>
              </w:rPr>
            </w:pPr>
            <w:r w:rsidRPr="004B4717">
              <w:rPr>
                <w:rFonts w:eastAsia="Times New Roman" w:cs="Calibri" w:asciiTheme="majorHAnsi" w:hAnsiTheme="majorHAnsi"/>
                <w:b/>
                <w:bCs/>
                <w:color w:val="000000"/>
                <w:sz w:val="16"/>
                <w:szCs w:val="16"/>
                <w:lang w:eastAsia="cs-CZ"/>
              </w:rPr>
              <w:t xml:space="preserve">              </w:t>
            </w:r>
            <w:r w:rsidRPr="004B4717" w:rsidR="00114620">
              <w:rPr>
                <w:rFonts w:eastAsia="Times New Roman" w:cs="Calibri" w:asciiTheme="majorHAnsi" w:hAnsiTheme="majorHAnsi"/>
                <w:b/>
                <w:bCs/>
                <w:color w:val="000000"/>
                <w:sz w:val="16"/>
                <w:szCs w:val="16"/>
                <w:lang w:eastAsia="cs-CZ"/>
              </w:rPr>
              <w:t>- Kč</w:t>
            </w:r>
            <w:r w:rsidRPr="004B4717">
              <w:rPr>
                <w:rFonts w:eastAsia="Times New Roman" w:cs="Calibri" w:asciiTheme="majorHAnsi" w:hAnsiTheme="majorHAnsi"/>
                <w:b/>
                <w:bCs/>
                <w:color w:val="000000"/>
                <w:sz w:val="16"/>
                <w:szCs w:val="16"/>
                <w:lang w:eastAsia="cs-CZ"/>
              </w:rPr>
              <w:t xml:space="preserve"> </w:t>
            </w:r>
          </w:p>
        </w:tc>
      </w:tr>
    </w:tbl>
    <w:p w:rsidR="004B4717" w:rsidP="004B4717" w:rsidRDefault="004B4717" w14:paraId="5E70E74E" w14:textId="77777777">
      <w:pPr>
        <w:keepNext w:val="false"/>
        <w:keepLines w:val="false"/>
        <w:spacing w:after="120" w:line="240" w:lineRule="auto"/>
        <w:contextualSpacing/>
        <w:rPr>
          <w:rFonts w:cs="Arial" w:asciiTheme="majorHAnsi" w:hAnsiTheme="majorHAnsi"/>
          <w:sz w:val="20"/>
          <w:szCs w:val="20"/>
        </w:rPr>
      </w:pPr>
    </w:p>
    <w:p w:rsidRPr="006D2D62" w:rsidR="00E0780E" w:rsidP="00135146" w:rsidRDefault="00E0780E" w14:paraId="2C668908" w14:textId="77777777">
      <w:pPr>
        <w:keepNext w:val="false"/>
        <w:keepLines w:val="false"/>
        <w:numPr>
          <w:ilvl w:val="0"/>
          <w:numId w:val="11"/>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 xml:space="preserve">K cenám bez DPH bude připočteno DPH v zákonné výši. </w:t>
      </w:r>
    </w:p>
    <w:p w:rsidRPr="006D2D62" w:rsidR="00E0780E" w:rsidP="001942CB" w:rsidRDefault="00E0780E" w14:paraId="74A3CEBF" w14:textId="77777777">
      <w:pPr>
        <w:spacing w:after="120" w:line="240" w:lineRule="auto"/>
        <w:contextualSpacing/>
        <w:jc w:val="center"/>
        <w:rPr>
          <w:rFonts w:cs="Arial" w:asciiTheme="majorHAnsi" w:hAnsiTheme="majorHAnsi"/>
          <w:b/>
          <w:i/>
          <w:sz w:val="20"/>
          <w:szCs w:val="20"/>
        </w:rPr>
      </w:pPr>
    </w:p>
    <w:p w:rsidRPr="006D2D62" w:rsidR="00E0780E" w:rsidP="001942CB" w:rsidRDefault="00E0780E" w14:paraId="4B3F633B"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IX.</w:t>
      </w:r>
    </w:p>
    <w:p w:rsidRPr="006D2D62" w:rsidR="00E0780E" w:rsidP="001942CB" w:rsidRDefault="00E0780E" w14:paraId="59CEB35C"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Subdodavatelé</w:t>
      </w:r>
    </w:p>
    <w:p w:rsidRPr="006D2D62" w:rsidR="00E0780E" w:rsidP="00135146" w:rsidRDefault="00E0780E" w14:paraId="69C3C3F6" w14:textId="77777777">
      <w:pPr>
        <w:keepNext w:val="false"/>
        <w:keepLines w:val="false"/>
        <w:numPr>
          <w:ilvl w:val="1"/>
          <w:numId w:val="12"/>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Bude-li předmět smlouvy dodavatel plnit částečně prostřednictvím třetích osob, jsou tyto uvedeny v příloze č. 2 této smlouvy. Změna těchto třetích osob je možná pouze po předchozím písemném souhlasu objednatele. Smluvní strany se dohodly, že souhlas se záměnou těchto třetích osob může být objednatelem odepřen jen ze zvlášť závažného důvodu.</w:t>
      </w:r>
    </w:p>
    <w:p w:rsidRPr="006D2D62" w:rsidR="00E0780E" w:rsidP="00135146" w:rsidRDefault="00E0780E" w14:paraId="164191A8" w14:textId="77777777">
      <w:pPr>
        <w:keepNext w:val="false"/>
        <w:keepLines w:val="false"/>
        <w:numPr>
          <w:ilvl w:val="1"/>
          <w:numId w:val="12"/>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osobám pověřeným kontrolou a monitorováním vstup na místa realizace aktivit a do sídla subdodavatele. Při kontrole se smluvní strany budou řídit zák. č. 552/1991 Sb., o státní kontrole, v platném znění, a zák. č. 320/2001 Sb., o finanční kontrole, v platném znění.</w:t>
      </w:r>
    </w:p>
    <w:p w:rsidRPr="006D2D62" w:rsidR="00E0780E" w:rsidP="00135146" w:rsidRDefault="00E0780E" w14:paraId="6C7D92F9" w14:textId="77777777">
      <w:pPr>
        <w:keepNext w:val="false"/>
        <w:keepLines w:val="false"/>
        <w:numPr>
          <w:ilvl w:val="1"/>
          <w:numId w:val="12"/>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V případě, že dodavatel realizuje plnění dle této smlouvy bez subdodavatelů, považuje se ust. tohoto čl. IX. za neplatné.</w:t>
      </w:r>
    </w:p>
    <w:p w:rsidRPr="006D2D62" w:rsidR="00E0780E" w:rsidP="001942CB" w:rsidRDefault="00E0780E" w14:paraId="287C5C76" w14:textId="77777777">
      <w:pPr>
        <w:spacing w:after="120" w:line="240" w:lineRule="auto"/>
        <w:contextualSpacing/>
        <w:jc w:val="center"/>
        <w:rPr>
          <w:rFonts w:cs="Arial" w:asciiTheme="majorHAnsi" w:hAnsiTheme="majorHAnsi"/>
          <w:b/>
          <w:i/>
          <w:sz w:val="20"/>
          <w:szCs w:val="20"/>
        </w:rPr>
      </w:pPr>
    </w:p>
    <w:p w:rsidRPr="006D2D62" w:rsidR="00E0780E" w:rsidP="001942CB" w:rsidRDefault="00E0780E" w14:paraId="45F3D40A"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X.</w:t>
      </w:r>
    </w:p>
    <w:p w:rsidRPr="006D2D62" w:rsidR="00E0780E" w:rsidP="001942CB" w:rsidRDefault="00E0780E" w14:paraId="361A4DD0"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Platební podmínky</w:t>
      </w:r>
    </w:p>
    <w:p w:rsidRPr="006D2D62" w:rsidR="00E0780E" w:rsidP="00135146" w:rsidRDefault="00E0780E" w14:paraId="2A27F7A9" w14:textId="77777777">
      <w:pPr>
        <w:keepNext w:val="false"/>
        <w:keepLines w:val="false"/>
        <w:numPr>
          <w:ilvl w:val="1"/>
          <w:numId w:val="14"/>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Dodavatel, jakožto dodavatel plnění financovaného ze zdrojů Evropského sociálního fondu a státního rozpočtu ČR, se tímto zavazuje, že všechny jeho výdaje budou splňovat tato kritéria:</w:t>
      </w:r>
    </w:p>
    <w:p w:rsidRPr="006D2D62" w:rsidR="00E0780E" w:rsidP="00135146" w:rsidRDefault="00E0780E" w14:paraId="5A54D2BA" w14:textId="77777777">
      <w:pPr>
        <w:keepNext w:val="false"/>
        <w:keepLines w:val="false"/>
        <w:numPr>
          <w:ilvl w:val="0"/>
          <w:numId w:val="15"/>
        </w:numPr>
        <w:spacing w:after="120" w:line="240" w:lineRule="auto"/>
        <w:ind w:left="720" w:hanging="180"/>
        <w:contextualSpacing/>
        <w:rPr>
          <w:rFonts w:cs="Arial" w:asciiTheme="majorHAnsi" w:hAnsiTheme="majorHAnsi"/>
          <w:sz w:val="20"/>
          <w:szCs w:val="20"/>
        </w:rPr>
      </w:pPr>
      <w:r w:rsidRPr="006D2D62">
        <w:rPr>
          <w:rFonts w:cs="Arial" w:asciiTheme="majorHAnsi" w:hAnsiTheme="majorHAnsi"/>
          <w:b/>
          <w:sz w:val="20"/>
          <w:szCs w:val="20"/>
        </w:rPr>
        <w:t>Účel výdaje:</w:t>
      </w:r>
      <w:r w:rsidRPr="006D2D62">
        <w:rPr>
          <w:rFonts w:cs="Arial" w:asciiTheme="majorHAnsi" w:hAnsiTheme="majorHAnsi"/>
          <w:sz w:val="20"/>
          <w:szCs w:val="20"/>
        </w:rPr>
        <w:t xml:space="preserve"> výdaj musí být vynaložen na aktivity v souladu s obsahovou stránkou a cíli projektu popisovanými v této smlouvě a jejích přílohách.</w:t>
      </w:r>
    </w:p>
    <w:p w:rsidRPr="006D2D62" w:rsidR="00E0780E" w:rsidP="00135146" w:rsidRDefault="00E0780E" w14:paraId="03251C97" w14:textId="77777777">
      <w:pPr>
        <w:keepNext w:val="false"/>
        <w:keepLines w:val="false"/>
        <w:numPr>
          <w:ilvl w:val="0"/>
          <w:numId w:val="15"/>
        </w:numPr>
        <w:spacing w:after="120" w:line="240" w:lineRule="auto"/>
        <w:ind w:left="720" w:hanging="180"/>
        <w:contextualSpacing/>
        <w:rPr>
          <w:rFonts w:cs="Arial" w:asciiTheme="majorHAnsi" w:hAnsiTheme="majorHAnsi"/>
          <w:sz w:val="20"/>
          <w:szCs w:val="20"/>
        </w:rPr>
      </w:pPr>
      <w:r w:rsidRPr="006D2D62">
        <w:rPr>
          <w:rFonts w:cs="Arial" w:asciiTheme="majorHAnsi" w:hAnsiTheme="majorHAnsi"/>
          <w:b/>
          <w:sz w:val="20"/>
          <w:szCs w:val="20"/>
        </w:rPr>
        <w:t>Datum uskutečnění výdaje:</w:t>
      </w:r>
      <w:r w:rsidRPr="006D2D62">
        <w:rPr>
          <w:rFonts w:cs="Arial" w:asciiTheme="majorHAnsi" w:hAnsiTheme="majorHAnsi"/>
          <w:sz w:val="20"/>
          <w:szCs w:val="20"/>
        </w:rPr>
        <w:t xml:space="preserve"> výdaj musí vzniknout v době trvání smlouvy mezi objednatelem a dodavatelem.</w:t>
      </w:r>
    </w:p>
    <w:p w:rsidRPr="006D2D62" w:rsidR="00E0780E" w:rsidP="00135146" w:rsidRDefault="00E0780E" w14:paraId="41C6795D" w14:textId="77777777">
      <w:pPr>
        <w:keepNext w:val="false"/>
        <w:keepLines w:val="false"/>
        <w:numPr>
          <w:ilvl w:val="0"/>
          <w:numId w:val="15"/>
        </w:numPr>
        <w:spacing w:after="120" w:line="240" w:lineRule="auto"/>
        <w:ind w:left="720" w:hanging="180"/>
        <w:contextualSpacing/>
        <w:rPr>
          <w:rFonts w:cs="Arial" w:asciiTheme="majorHAnsi" w:hAnsiTheme="majorHAnsi"/>
          <w:sz w:val="20"/>
          <w:szCs w:val="20"/>
        </w:rPr>
      </w:pPr>
      <w:r w:rsidRPr="006D2D62">
        <w:rPr>
          <w:rFonts w:cs="Arial" w:asciiTheme="majorHAnsi" w:hAnsiTheme="majorHAnsi"/>
          <w:b/>
          <w:sz w:val="20"/>
          <w:szCs w:val="20"/>
        </w:rPr>
        <w:t>Evidence a prokazování uskutečněného výdaje:</w:t>
      </w:r>
      <w:r w:rsidRPr="006D2D62">
        <w:rPr>
          <w:rFonts w:cs="Arial" w:asciiTheme="majorHAnsi" w:hAnsiTheme="majorHAnsi"/>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 platném znění, resp. originály jiných dokladů ekvivalentní průkazní hodnoty.</w:t>
      </w:r>
    </w:p>
    <w:p w:rsidRPr="006D2D62" w:rsidR="00E0780E" w:rsidP="00135146" w:rsidRDefault="00E0780E" w14:paraId="762ABA94" w14:textId="77777777">
      <w:pPr>
        <w:keepNext w:val="false"/>
        <w:keepLines w:val="false"/>
        <w:numPr>
          <w:ilvl w:val="0"/>
          <w:numId w:val="15"/>
        </w:numPr>
        <w:spacing w:after="120" w:line="240" w:lineRule="auto"/>
        <w:ind w:left="720" w:hanging="180"/>
        <w:contextualSpacing/>
        <w:rPr>
          <w:rFonts w:cs="Arial" w:asciiTheme="majorHAnsi" w:hAnsiTheme="majorHAnsi"/>
          <w:sz w:val="20"/>
          <w:szCs w:val="20"/>
        </w:rPr>
      </w:pPr>
      <w:r w:rsidRPr="006D2D62">
        <w:rPr>
          <w:rFonts w:cs="Arial" w:asciiTheme="majorHAnsi" w:hAnsiTheme="majorHAnsi"/>
          <w:b/>
          <w:sz w:val="20"/>
          <w:szCs w:val="20"/>
        </w:rPr>
        <w:t>Efektivita výdaje:</w:t>
      </w:r>
      <w:r w:rsidRPr="006D2D62">
        <w:rPr>
          <w:rFonts w:cs="Arial" w:asciiTheme="majorHAnsi" w:hAnsiTheme="majorHAnsi"/>
          <w:sz w:val="20"/>
          <w:szCs w:val="20"/>
        </w:rPr>
        <w:t xml:space="preserve"> výdaj musí být nezbytný pro realizaci projektu, být vynaložen na aktivity popsané ve výzvě a musí odpovídat požadavkům na efektivní využití finančních prostředků.</w:t>
      </w:r>
    </w:p>
    <w:p w:rsidRPr="006D2D62" w:rsidR="00E0780E" w:rsidP="00135146" w:rsidRDefault="00E0780E" w14:paraId="6044AFC8" w14:textId="77777777">
      <w:pPr>
        <w:keepNext w:val="false"/>
        <w:keepLines w:val="false"/>
        <w:numPr>
          <w:ilvl w:val="1"/>
          <w:numId w:val="14"/>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p>
    <w:p w:rsidRPr="006D2D62" w:rsidR="00E0780E" w:rsidP="00135146" w:rsidRDefault="00E0780E" w14:paraId="46187AC6" w14:textId="77777777">
      <w:pPr>
        <w:keepNext w:val="false"/>
        <w:keepLines w:val="false"/>
        <w:numPr>
          <w:ilvl w:val="1"/>
          <w:numId w:val="14"/>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Dodavatel je oprávněn předložit fakturu na základě objednatelem odsouhlasených zpráv o činnosti. Zprávy o činnosti budou zpracovány a dokládány ve stanovených termínech ve vazbě na veškeré realizované činnosti v daném období, tj. za kalendářní měsíc. Přílohou zprávy o činnosti bude vyúčtování čerpání finančních prostřed</w:t>
      </w:r>
      <w:r w:rsidRPr="006D2D62">
        <w:rPr>
          <w:rFonts w:cs="Arial" w:asciiTheme="majorHAnsi" w:hAnsiTheme="majorHAnsi"/>
          <w:sz w:val="20"/>
          <w:szCs w:val="20"/>
        </w:rPr>
        <w:lastRenderedPageBreak/>
        <w:t>ků podle struktury nabídkové ceny. Zprávy budou předány v počtu vyhotovení stanovených objednatelem a každá zpráva bude obsahovat oddělené části týkající se plnění za jednotlivé aktivity zakázky.</w:t>
      </w:r>
    </w:p>
    <w:p w:rsidRPr="006D2D62" w:rsidR="00E0780E" w:rsidP="00135146" w:rsidRDefault="00E0780E" w14:paraId="342AE615" w14:textId="77777777">
      <w:pPr>
        <w:keepNext w:val="false"/>
        <w:keepLines w:val="false"/>
        <w:numPr>
          <w:ilvl w:val="1"/>
          <w:numId w:val="14"/>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 xml:space="preserve">Faktura musí obsahovat všechny náležitosti řádného daňového a účetního dokladu ve smyslu příslušných právních předpisů (zejména zák. č. 563/1991 Sb., o účetnictví, a zák. č. 235/2004 Sb., o </w:t>
      </w:r>
      <w:r w:rsidRPr="006D2D62">
        <w:rPr>
          <w:rFonts w:cs="Arial" w:asciiTheme="majorHAnsi" w:hAnsiTheme="majorHAnsi"/>
          <w:sz w:val="20"/>
          <w:szCs w:val="20"/>
        </w:rPr>
        <w:lastRenderedPageBreak/>
        <w:t>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w:t>
      </w:r>
    </w:p>
    <w:p w:rsidR="00CE68FB" w:rsidP="001942CB" w:rsidRDefault="00CE68FB" w14:paraId="6CC97989" w14:textId="77777777">
      <w:pPr>
        <w:spacing w:after="120" w:line="240" w:lineRule="auto"/>
        <w:contextualSpacing/>
        <w:jc w:val="center"/>
        <w:rPr>
          <w:rFonts w:cs="Arial" w:asciiTheme="majorHAnsi" w:hAnsiTheme="majorHAnsi"/>
          <w:b/>
          <w:i/>
          <w:sz w:val="20"/>
          <w:szCs w:val="20"/>
        </w:rPr>
      </w:pPr>
    </w:p>
    <w:p w:rsidRPr="006D2D62" w:rsidR="00E0780E" w:rsidP="001942CB" w:rsidRDefault="00E0780E" w14:paraId="084868AC"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XI.</w:t>
      </w:r>
    </w:p>
    <w:p w:rsidRPr="006D2D62" w:rsidR="00E0780E" w:rsidP="001942CB" w:rsidRDefault="00E0780E" w14:paraId="5CE4312D"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Smluvní pokuty</w:t>
      </w:r>
    </w:p>
    <w:p w:rsidRPr="006D2D62" w:rsidR="00E0780E" w:rsidP="00135146" w:rsidRDefault="00E0780E" w14:paraId="393F6902" w14:textId="77777777">
      <w:pPr>
        <w:keepNext w:val="false"/>
        <w:keepLines w:val="false"/>
        <w:numPr>
          <w:ilvl w:val="1"/>
          <w:numId w:val="16"/>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 xml:space="preserve">Dodavatel se zavazuje uhradit objednateli smluvní pokutu ve výši 0,5 % z ceny bez DPH za prodlení s plněním v rámci jednotlivých aktivit za </w:t>
      </w:r>
      <w:r w:rsidRPr="006D2D62" w:rsidR="009664AB">
        <w:rPr>
          <w:rFonts w:cs="Arial" w:asciiTheme="majorHAnsi" w:hAnsiTheme="majorHAnsi"/>
          <w:sz w:val="20"/>
          <w:szCs w:val="20"/>
        </w:rPr>
        <w:t>každý,</w:t>
      </w:r>
      <w:r w:rsidRPr="006D2D62">
        <w:rPr>
          <w:rFonts w:cs="Arial" w:asciiTheme="majorHAnsi" w:hAnsiTheme="majorHAnsi"/>
          <w:sz w:val="20"/>
          <w:szCs w:val="20"/>
        </w:rPr>
        <w:t xml:space="preserve"> byť jen započatý den prodlení, a to zvlášť za prodlení s každým jednotlivým plněním v rámci aktivit, jak jsou vymezena v čl. III odst. 3.1 této smlouvy. Uplatněním nároku objednatele na zaplacení smluvní pokuty není nikterak dotčen ani omezen nárok objednatele na náhradu způsobené škody v plné výši. </w:t>
      </w:r>
    </w:p>
    <w:p w:rsidRPr="006D2D62" w:rsidR="00E0780E" w:rsidP="00135146" w:rsidRDefault="00E0780E" w14:paraId="50AC4D83" w14:textId="77777777">
      <w:pPr>
        <w:keepNext w:val="false"/>
        <w:keepLines w:val="false"/>
        <w:numPr>
          <w:ilvl w:val="1"/>
          <w:numId w:val="16"/>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Dostane-li se kterákoliv ze stran do prodlení s úhradou kterékoli částky z této smlouvy, je strana v prodlení povinna uhradit druhé smluvní straně smluvní pokutu ve výši 0,05 % z dlužné částky za každý den prodlení.</w:t>
      </w:r>
    </w:p>
    <w:p w:rsidRPr="006D2D62" w:rsidR="00E0780E" w:rsidP="00135146" w:rsidRDefault="00E0780E" w14:paraId="7D2687FB" w14:textId="77777777">
      <w:pPr>
        <w:keepNext w:val="false"/>
        <w:keepLines w:val="false"/>
        <w:numPr>
          <w:ilvl w:val="1"/>
          <w:numId w:val="16"/>
        </w:numPr>
        <w:tabs>
          <w:tab w:val="clear" w:pos="2880"/>
          <w:tab w:val="num" w:pos="540"/>
        </w:tabs>
        <w:spacing w:after="120" w:line="240" w:lineRule="auto"/>
        <w:ind w:left="539" w:hanging="539"/>
        <w:contextualSpacing/>
        <w:rPr>
          <w:rFonts w:cs="Arial" w:asciiTheme="majorHAnsi" w:hAnsiTheme="majorHAnsi"/>
          <w:sz w:val="20"/>
          <w:szCs w:val="20"/>
        </w:rPr>
      </w:pPr>
      <w:r w:rsidRPr="006D2D62">
        <w:rPr>
          <w:rFonts w:cs="Arial" w:asciiTheme="majorHAnsi" w:hAnsiTheme="majorHAnsi"/>
          <w:sz w:val="20"/>
          <w:szCs w:val="20"/>
        </w:rPr>
        <w:t>Stanovená pokuta je splatná do 30 dnů od obdržení výzvy objednatele k úhradě.</w:t>
      </w:r>
    </w:p>
    <w:p w:rsidRPr="006D2D62" w:rsidR="00E0780E" w:rsidP="00135146" w:rsidRDefault="00E0780E" w14:paraId="4A3BAFE1" w14:textId="77777777">
      <w:pPr>
        <w:keepNext w:val="false"/>
        <w:keepLines w:val="false"/>
        <w:numPr>
          <w:ilvl w:val="1"/>
          <w:numId w:val="16"/>
        </w:numPr>
        <w:tabs>
          <w:tab w:val="clear" w:pos="2880"/>
          <w:tab w:val="num" w:pos="540"/>
        </w:tabs>
        <w:spacing w:after="120" w:line="240" w:lineRule="auto"/>
        <w:ind w:left="539" w:hanging="539"/>
        <w:contextualSpacing/>
        <w:rPr>
          <w:rFonts w:cs="Arial" w:asciiTheme="majorHAnsi" w:hAnsiTheme="majorHAnsi"/>
          <w:color w:val="FF0000"/>
          <w:sz w:val="20"/>
          <w:szCs w:val="20"/>
        </w:rPr>
      </w:pPr>
      <w:r w:rsidRPr="006D2D62">
        <w:rPr>
          <w:rFonts w:cs="Arial" w:asciiTheme="majorHAnsi" w:hAnsiTheme="majorHAnsi"/>
          <w:sz w:val="20"/>
          <w:szCs w:val="20"/>
        </w:rPr>
        <w:t xml:space="preserve">V případě objektivních důvodů pro nenaplnění požadovaných indikátorů, které nebudou na straně dodavatele ani jeho partnerů či subdodavatelů, může objednatel od vymáhání smluvní pokuty upustit. Požadovanou smluvní pokutou </w:t>
      </w:r>
      <w:r w:rsidRPr="006D2D62" w:rsidR="009664AB">
        <w:rPr>
          <w:rFonts w:cs="Arial" w:asciiTheme="majorHAnsi" w:hAnsiTheme="majorHAnsi"/>
          <w:sz w:val="20"/>
          <w:szCs w:val="20"/>
        </w:rPr>
        <w:t>není,</w:t>
      </w:r>
      <w:r w:rsidRPr="006D2D62">
        <w:rPr>
          <w:rFonts w:cs="Arial" w:asciiTheme="majorHAnsi" w:hAnsiTheme="majorHAnsi"/>
          <w:sz w:val="20"/>
          <w:szCs w:val="20"/>
        </w:rPr>
        <w:t xml:space="preserve"> jakkoliv dotčen ani omezen nárok na náhradu škody v plné výši. </w:t>
      </w:r>
    </w:p>
    <w:p w:rsidRPr="006D2D62" w:rsidR="00E0780E" w:rsidP="001942CB" w:rsidRDefault="00E0780E" w14:paraId="6ED722C7" w14:textId="77777777">
      <w:pPr>
        <w:spacing w:after="120" w:line="240" w:lineRule="auto"/>
        <w:contextualSpacing/>
        <w:rPr>
          <w:rFonts w:cs="Arial" w:asciiTheme="majorHAnsi" w:hAnsiTheme="majorHAnsi"/>
          <w:sz w:val="20"/>
          <w:szCs w:val="20"/>
        </w:rPr>
      </w:pPr>
    </w:p>
    <w:p w:rsidRPr="006D2D62" w:rsidR="00E0780E" w:rsidP="001942CB" w:rsidRDefault="00E0780E" w14:paraId="4E5E168A"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XII.</w:t>
      </w:r>
    </w:p>
    <w:p w:rsidRPr="006D2D62" w:rsidR="00E0780E" w:rsidP="001942CB" w:rsidRDefault="00E0780E" w14:paraId="0A939BDB"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Doba platnosti smlouvy, odstoupení od smlouvy</w:t>
      </w:r>
    </w:p>
    <w:p w:rsidRPr="006D2D62" w:rsidR="00E0780E" w:rsidP="00135146" w:rsidRDefault="00E0780E" w14:paraId="5BCECD5D" w14:textId="77777777">
      <w:pPr>
        <w:keepNext w:val="false"/>
        <w:keepLines w:val="false"/>
        <w:numPr>
          <w:ilvl w:val="1"/>
          <w:numId w:val="17"/>
        </w:numPr>
        <w:tabs>
          <w:tab w:val="clear" w:pos="2880"/>
          <w:tab w:val="num" w:pos="540"/>
        </w:tabs>
        <w:spacing w:after="120" w:line="240" w:lineRule="auto"/>
        <w:ind w:left="540" w:hanging="540"/>
        <w:contextualSpacing/>
        <w:rPr>
          <w:rFonts w:cs="Arial" w:asciiTheme="majorHAnsi" w:hAnsiTheme="majorHAnsi"/>
          <w:sz w:val="20"/>
          <w:szCs w:val="20"/>
        </w:rPr>
      </w:pPr>
      <w:r w:rsidRPr="006D2D62">
        <w:rPr>
          <w:rFonts w:cs="Arial" w:asciiTheme="majorHAnsi" w:hAnsiTheme="majorHAnsi"/>
          <w:sz w:val="20"/>
          <w:szCs w:val="20"/>
        </w:rPr>
        <w:t>Tato smlouva nabývá</w:t>
      </w:r>
      <w:r w:rsidRPr="006D2D62">
        <w:rPr>
          <w:rFonts w:cs="Arial" w:asciiTheme="majorHAnsi" w:hAnsiTheme="majorHAnsi"/>
          <w:color w:val="FF0000"/>
          <w:sz w:val="20"/>
          <w:szCs w:val="20"/>
        </w:rPr>
        <w:t xml:space="preserve"> </w:t>
      </w:r>
      <w:r w:rsidRPr="006D2D62">
        <w:rPr>
          <w:rFonts w:cs="Arial" w:asciiTheme="majorHAnsi" w:hAnsiTheme="majorHAnsi"/>
          <w:sz w:val="20"/>
          <w:szCs w:val="20"/>
        </w:rPr>
        <w:t>platnosti a účinnosti dnem jejího podpisu oběma smluvními stranami.</w:t>
      </w:r>
    </w:p>
    <w:p w:rsidRPr="006D2D62" w:rsidR="00E0780E" w:rsidP="00135146" w:rsidRDefault="00E0780E" w14:paraId="27A95A74" w14:textId="77777777">
      <w:pPr>
        <w:keepNext w:val="false"/>
        <w:keepLines w:val="false"/>
        <w:numPr>
          <w:ilvl w:val="1"/>
          <w:numId w:val="17"/>
        </w:numPr>
        <w:tabs>
          <w:tab w:val="clear" w:pos="2880"/>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Pr="006D2D62" w:rsidR="00E0780E" w:rsidP="001942CB" w:rsidRDefault="00E0780E" w14:paraId="26FFDCAC" w14:textId="77777777">
      <w:pPr>
        <w:spacing w:after="120" w:line="240" w:lineRule="auto"/>
        <w:ind w:left="567"/>
        <w:contextualSpacing/>
        <w:rPr>
          <w:rFonts w:cs="Arial" w:asciiTheme="majorHAnsi" w:hAnsiTheme="majorHAnsi"/>
          <w:sz w:val="20"/>
          <w:szCs w:val="20"/>
        </w:rPr>
      </w:pPr>
    </w:p>
    <w:p w:rsidRPr="006D2D62" w:rsidR="00E0780E" w:rsidP="001942CB" w:rsidRDefault="00E0780E" w14:paraId="40C185BB" w14:textId="77777777">
      <w:pPr>
        <w:spacing w:after="120" w:line="240" w:lineRule="auto"/>
        <w:contextualSpacing/>
        <w:jc w:val="center"/>
        <w:rPr>
          <w:rFonts w:cs="Arial" w:asciiTheme="majorHAnsi" w:hAnsiTheme="majorHAnsi"/>
          <w:b/>
          <w:i/>
          <w:sz w:val="20"/>
          <w:szCs w:val="20"/>
        </w:rPr>
      </w:pPr>
      <w:r w:rsidRPr="006D2D62">
        <w:rPr>
          <w:rFonts w:cs="Arial" w:asciiTheme="majorHAnsi" w:hAnsiTheme="majorHAnsi"/>
          <w:b/>
          <w:i/>
          <w:sz w:val="20"/>
          <w:szCs w:val="20"/>
        </w:rPr>
        <w:t>Článek XIII.</w:t>
      </w:r>
    </w:p>
    <w:p w:rsidRPr="006D2D62" w:rsidR="00E0780E" w:rsidP="001942CB" w:rsidRDefault="00E0780E" w14:paraId="5B342934" w14:textId="77777777">
      <w:pPr>
        <w:pStyle w:val="Odstavecseseznamem"/>
        <w:spacing w:before="120" w:after="120" w:line="240" w:lineRule="auto"/>
        <w:ind w:left="360"/>
        <w:jc w:val="center"/>
        <w:rPr>
          <w:rFonts w:cs="Arial" w:asciiTheme="majorHAnsi" w:hAnsiTheme="majorHAnsi"/>
          <w:b/>
          <w:i/>
          <w:sz w:val="20"/>
          <w:szCs w:val="20"/>
        </w:rPr>
      </w:pPr>
      <w:r w:rsidRPr="006D2D62">
        <w:rPr>
          <w:rFonts w:cs="Arial" w:asciiTheme="majorHAnsi" w:hAnsiTheme="majorHAnsi"/>
          <w:b/>
          <w:i/>
          <w:sz w:val="20"/>
          <w:szCs w:val="20"/>
        </w:rPr>
        <w:t>Řešení případných sporů</w:t>
      </w:r>
    </w:p>
    <w:p w:rsidRPr="006D2D62" w:rsidR="00E0780E" w:rsidP="001942CB" w:rsidRDefault="00E0780E" w14:paraId="7B1D9AA9" w14:textId="77777777">
      <w:pPr>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13.1</w:t>
      </w:r>
      <w:r w:rsidRPr="006D2D62">
        <w:rPr>
          <w:rFonts w:cs="Arial" w:asciiTheme="majorHAnsi" w:hAnsiTheme="majorHAnsi"/>
          <w:sz w:val="20"/>
          <w:szCs w:val="20"/>
        </w:rPr>
        <w:tab/>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6D2D62" w:rsidR="00E0780E" w:rsidP="001942CB" w:rsidRDefault="00E0780E" w14:paraId="39C33F61" w14:textId="77777777">
      <w:pPr>
        <w:pStyle w:val="Odstavecseseznamem"/>
        <w:spacing w:before="120" w:after="120" w:line="240" w:lineRule="auto"/>
        <w:ind w:left="567" w:hanging="567"/>
        <w:jc w:val="both"/>
        <w:rPr>
          <w:rFonts w:cs="Arial" w:asciiTheme="majorHAnsi" w:hAnsiTheme="majorHAnsi"/>
          <w:sz w:val="20"/>
          <w:szCs w:val="20"/>
        </w:rPr>
      </w:pPr>
      <w:r w:rsidRPr="006D2D62">
        <w:rPr>
          <w:rFonts w:cs="Arial" w:asciiTheme="majorHAnsi" w:hAnsiTheme="majorHAnsi"/>
          <w:sz w:val="20"/>
          <w:szCs w:val="20"/>
        </w:rPr>
        <w:t>13.2</w:t>
      </w:r>
      <w:r w:rsidRPr="006D2D62">
        <w:rPr>
          <w:rFonts w:cs="Arial" w:asciiTheme="majorHAnsi" w:hAnsiTheme="majorHAnsi"/>
          <w:sz w:val="20"/>
          <w:szCs w:val="20"/>
        </w:rPr>
        <w:tab/>
        <w:t>Všechny spory vznikající ze Smlouvy a v sou</w:t>
      </w:r>
      <w:r w:rsidRPr="006D2D62">
        <w:rPr>
          <w:rFonts w:cs="Arial" w:asciiTheme="majorHAnsi" w:hAnsiTheme="majorHAnsi"/>
          <w:sz w:val="20"/>
          <w:szCs w:val="20"/>
        </w:rPr>
        <w:lastRenderedPageBreak/>
        <w:t xml:space="preserve">vislosti s ní budou rozhodovány s konečnou platností u </w:t>
      </w:r>
      <w:r w:rsidR="00313F4B">
        <w:rPr>
          <w:rFonts w:cs="Arial" w:asciiTheme="majorHAnsi" w:hAnsiTheme="majorHAnsi"/>
          <w:sz w:val="20"/>
          <w:szCs w:val="20"/>
        </w:rPr>
        <w:t>příslušného okresního soudu.</w:t>
      </w:r>
      <w:r w:rsidRPr="006D2D62" w:rsidDel="00313F4B" w:rsidR="00313F4B">
        <w:rPr>
          <w:rFonts w:cs="Arial" w:asciiTheme="majorHAnsi" w:hAnsiTheme="majorHAnsi"/>
          <w:sz w:val="20"/>
          <w:szCs w:val="20"/>
        </w:rPr>
        <w:t xml:space="preserve"> </w:t>
      </w:r>
    </w:p>
    <w:p w:rsidR="004946E3" w:rsidRDefault="004946E3" w14:paraId="12633AFE" w14:textId="77777777">
      <w:pPr>
        <w:pStyle w:val="Odstavecseseznamem"/>
        <w:spacing w:before="120" w:after="120" w:line="240" w:lineRule="auto"/>
        <w:ind w:left="567" w:hanging="567"/>
        <w:jc w:val="both"/>
        <w:rPr>
          <w:rFonts w:cs="Arial" w:asciiTheme="majorHAnsi" w:hAnsiTheme="majorHAnsi"/>
          <w:b/>
          <w:i/>
          <w:sz w:val="20"/>
          <w:szCs w:val="20"/>
        </w:rPr>
      </w:pPr>
    </w:p>
    <w:p w:rsidR="001942CB" w:rsidP="001942CB" w:rsidRDefault="00E0780E" w14:paraId="03DAD215" w14:textId="77777777">
      <w:pPr>
        <w:pStyle w:val="Odstavecseseznamem"/>
        <w:spacing w:before="120" w:after="120" w:line="240" w:lineRule="auto"/>
        <w:ind w:left="0"/>
        <w:jc w:val="center"/>
        <w:rPr>
          <w:rFonts w:cs="Arial" w:asciiTheme="majorHAnsi" w:hAnsiTheme="majorHAnsi"/>
          <w:b/>
          <w:i/>
          <w:sz w:val="20"/>
          <w:szCs w:val="20"/>
        </w:rPr>
      </w:pPr>
      <w:r w:rsidRPr="006D2D62">
        <w:rPr>
          <w:rFonts w:cs="Arial" w:asciiTheme="majorHAnsi" w:hAnsiTheme="majorHAnsi"/>
          <w:b/>
          <w:i/>
          <w:sz w:val="20"/>
          <w:szCs w:val="20"/>
        </w:rPr>
        <w:t>Článek XIV.</w:t>
      </w:r>
    </w:p>
    <w:p w:rsidRPr="006D2D62" w:rsidR="00E0780E" w:rsidP="001942CB" w:rsidRDefault="00E0780E" w14:paraId="7CBA1EC1" w14:textId="77777777">
      <w:pPr>
        <w:pStyle w:val="Odstavecseseznamem"/>
        <w:spacing w:before="120" w:after="120" w:line="240" w:lineRule="auto"/>
        <w:ind w:left="0"/>
        <w:jc w:val="center"/>
        <w:rPr>
          <w:rFonts w:cs="Arial" w:asciiTheme="majorHAnsi" w:hAnsiTheme="majorHAnsi"/>
          <w:b/>
          <w:i/>
          <w:sz w:val="20"/>
          <w:szCs w:val="20"/>
        </w:rPr>
      </w:pPr>
      <w:r w:rsidRPr="006D2D62">
        <w:rPr>
          <w:rFonts w:cs="Arial" w:asciiTheme="majorHAnsi" w:hAnsiTheme="majorHAnsi"/>
          <w:b/>
          <w:i/>
          <w:sz w:val="20"/>
          <w:szCs w:val="20"/>
        </w:rPr>
        <w:t>Závěrečná ustanovení</w:t>
      </w:r>
    </w:p>
    <w:p w:rsidRPr="006D2D62" w:rsidR="00E0780E" w:rsidP="001942CB" w:rsidRDefault="00E0780E" w14:paraId="0B3ADBFC"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14.1 </w:t>
      </w:r>
      <w:r w:rsidRPr="006D2D62">
        <w:rPr>
          <w:rFonts w:cs="Arial" w:asciiTheme="majorHAnsi" w:hAnsiTheme="majorHAnsi"/>
          <w:sz w:val="20"/>
          <w:szCs w:val="20"/>
        </w:rPr>
        <w:tab/>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Pr="006D2D62" w:rsidR="00E0780E" w:rsidP="001942CB" w:rsidRDefault="00E0780E" w14:paraId="6C160E6A"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14.2 </w:t>
      </w:r>
      <w:r w:rsidRPr="006D2D62">
        <w:rPr>
          <w:rFonts w:cs="Arial" w:asciiTheme="majorHAnsi" w:hAnsiTheme="majorHAnsi"/>
          <w:sz w:val="20"/>
          <w:szCs w:val="20"/>
        </w:rPr>
        <w:tab/>
        <w:t>Dle § 2 písm. e) zákona č. 320/2001 Sb., o finanční kontrole ve veřejné správě, ve znění pozdějších předpisů, je dodavatel osobou povinou spolupůsobit při výkonu finanční kontroly.</w:t>
      </w:r>
    </w:p>
    <w:p w:rsidRPr="006D2D62" w:rsidR="00E0780E" w:rsidP="001942CB" w:rsidRDefault="00E0780E" w14:paraId="2533D75E"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14.3 </w:t>
      </w:r>
      <w:r w:rsidRPr="006D2D62">
        <w:rPr>
          <w:rFonts w:cs="Arial" w:asciiTheme="majorHAnsi" w:hAnsiTheme="majorHAnsi"/>
          <w:sz w:val="20"/>
          <w:szCs w:val="20"/>
        </w:rPr>
        <w:tab/>
        <w:t>Neupravené smluvní vztahy se řídí občanským zákoníkem.</w:t>
      </w:r>
    </w:p>
    <w:p w:rsidRPr="006D2D62" w:rsidR="00E0780E" w:rsidP="001942CB" w:rsidRDefault="00E0780E" w14:paraId="50DA097D"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14.4 </w:t>
      </w:r>
      <w:r w:rsidRPr="006D2D62">
        <w:rPr>
          <w:rFonts w:cs="Arial" w:asciiTheme="majorHAnsi" w:hAnsiTheme="majorHAnsi"/>
          <w:sz w:val="20"/>
          <w:szCs w:val="20"/>
        </w:rPr>
        <w:tab/>
        <w:t xml:space="preserve">V otázkách týkajících se výkladu smlouvy, musí mít výzva přednost před nabídkou, nikoliv však před </w:t>
      </w:r>
      <w:r w:rsidRPr="006D2D62">
        <w:rPr>
          <w:rFonts w:cs="Arial" w:asciiTheme="majorHAnsi" w:hAnsiTheme="majorHAnsi"/>
          <w:sz w:val="20"/>
          <w:szCs w:val="20"/>
        </w:rPr>
        <w:lastRenderedPageBreak/>
        <w:t>občanským zákoníkem a ostatními obecně závaznými právními předpisy.</w:t>
      </w:r>
    </w:p>
    <w:p w:rsidRPr="006D2D62" w:rsidR="00E0780E" w:rsidP="001942CB" w:rsidRDefault="00E0780E" w14:paraId="57AAE02B"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14.5 </w:t>
      </w:r>
      <w:r w:rsidRPr="006D2D62">
        <w:rPr>
          <w:rFonts w:cs="Arial" w:asciiTheme="majorHAnsi" w:hAnsiTheme="majorHAnsi"/>
          <w:sz w:val="20"/>
          <w:szCs w:val="20"/>
        </w:rPr>
        <w:tab/>
        <w:t>Pro veškerá jednání ve věci této Smlouvy pověřují smluvní strany následující kontaktní osoby:</w:t>
      </w:r>
    </w:p>
    <w:p w:rsidRPr="008D276C" w:rsidR="00D50560" w:rsidP="008D276C" w:rsidRDefault="008D276C" w14:paraId="5166B0B4"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Pr>
          <w:rFonts w:cs="Arial" w:asciiTheme="majorHAnsi" w:hAnsiTheme="majorHAnsi"/>
          <w:sz w:val="20"/>
          <w:szCs w:val="20"/>
        </w:rPr>
        <w:tab/>
      </w:r>
      <w:r w:rsidRPr="008D276C" w:rsidR="00D50560">
        <w:rPr>
          <w:rFonts w:cs="Arial" w:asciiTheme="majorHAnsi" w:hAnsiTheme="majorHAnsi"/>
          <w:sz w:val="20"/>
          <w:szCs w:val="20"/>
        </w:rPr>
        <w:t xml:space="preserve">Za objednatele: Ing. Lenka Mansfeldová Bílková, tel. 737 045 998, email: bilkova@khkkk.cz </w:t>
      </w:r>
    </w:p>
    <w:p w:rsidRPr="006D2D62" w:rsidR="00E0780E" w:rsidP="008D276C" w:rsidRDefault="008D276C" w14:paraId="6B95D67C"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Pr>
          <w:rFonts w:cs="Arial" w:asciiTheme="majorHAnsi" w:hAnsiTheme="majorHAnsi"/>
          <w:sz w:val="20"/>
          <w:szCs w:val="20"/>
        </w:rPr>
        <w:tab/>
      </w:r>
      <w:r w:rsidRPr="008D276C" w:rsidR="00E0780E">
        <w:rPr>
          <w:rFonts w:cs="Arial" w:asciiTheme="majorHAnsi" w:hAnsiTheme="majorHAnsi"/>
          <w:sz w:val="20"/>
          <w:szCs w:val="20"/>
        </w:rPr>
        <w:t xml:space="preserve">Za dodavatele: </w:t>
      </w:r>
      <w:r w:rsidRPr="006D2D62" w:rsidR="00E0780E">
        <w:rPr>
          <w:rFonts w:cs="Arial" w:asciiTheme="majorHAnsi" w:hAnsiTheme="majorHAnsi"/>
          <w:sz w:val="20"/>
          <w:szCs w:val="20"/>
        </w:rPr>
        <w:t>„DOPLNIT“</w:t>
      </w:r>
    </w:p>
    <w:p w:rsidRPr="006D2D62" w:rsidR="00E0780E" w:rsidP="001942CB" w:rsidRDefault="00E0780E" w14:paraId="6E523EDE"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14.6 </w:t>
      </w:r>
      <w:r w:rsidRPr="006D2D62">
        <w:rPr>
          <w:rFonts w:cs="Arial" w:asciiTheme="majorHAnsi" w:hAnsiTheme="majorHAnsi"/>
          <w:sz w:val="20"/>
          <w:szCs w:val="20"/>
        </w:rPr>
        <w:tab/>
        <w:t>Dodavatel prohlašuje, že je pojištěn proti všem škodám a rizikům souvisejícím s realizací aktivit. Dodavatel se zavazuje, že pojištění podle ust. předchozí věty ponechá v platnosti po celou dobu realizace aktivit a kdykoli na výzvu Objednatele prokáže existenci tohoto pojištění doložením pojistné smlouvy.</w:t>
      </w:r>
    </w:p>
    <w:p w:rsidRPr="006D2D62" w:rsidR="00E0780E" w:rsidP="001942CB" w:rsidRDefault="00E0780E" w14:paraId="6442B32C"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14.7 </w:t>
      </w:r>
      <w:r w:rsidRPr="006D2D62">
        <w:rPr>
          <w:rFonts w:cs="Arial" w:asciiTheme="majorHAnsi" w:hAnsiTheme="majorHAnsi"/>
          <w:sz w:val="20"/>
          <w:szCs w:val="20"/>
        </w:rPr>
        <w:tab/>
        <w:t>Jakékoliv změny a doplňky této smlouvy jsou možné jen formou písemných, vzestupně číslovaných a oboustranně podepsaných dodatků.</w:t>
      </w:r>
    </w:p>
    <w:p w:rsidRPr="006D2D62" w:rsidR="00E0780E" w:rsidP="001942CB" w:rsidRDefault="00E0780E" w14:paraId="6DE087CE" w14:textId="77777777">
      <w:pPr>
        <w:keepNext w:val="false"/>
        <w:keepLines w:val="false"/>
        <w:widowControl w:val="false"/>
        <w:tabs>
          <w:tab w:val="left" w:pos="567"/>
        </w:tabs>
        <w:spacing w:after="120" w:line="240" w:lineRule="auto"/>
        <w:ind w:left="567" w:hanging="567"/>
        <w:contextualSpacing/>
        <w:rPr>
          <w:rFonts w:cs="Arial" w:asciiTheme="majorHAnsi" w:hAnsiTheme="majorHAnsi"/>
          <w:strike/>
          <w:sz w:val="20"/>
          <w:szCs w:val="20"/>
        </w:rPr>
      </w:pPr>
      <w:r w:rsidRPr="006D2D62">
        <w:rPr>
          <w:rFonts w:cs="Arial" w:asciiTheme="majorHAnsi" w:hAnsiTheme="majorHAnsi"/>
          <w:sz w:val="20"/>
          <w:szCs w:val="20"/>
        </w:rPr>
        <w:t xml:space="preserve">14.8 </w:t>
      </w:r>
      <w:r w:rsidRPr="006D2D62">
        <w:rPr>
          <w:rFonts w:cs="Arial" w:asciiTheme="majorHAnsi" w:hAnsiTheme="majorHAnsi"/>
          <w:sz w:val="20"/>
          <w:szCs w:val="20"/>
        </w:rPr>
        <w:tab/>
        <w:t>Tato smlouva je vyhotovena ve dvou vyhotoveních s platností originálu, přičemž dodavatel i objednatel obdrží po jednom vyhotovení.</w:t>
      </w:r>
    </w:p>
    <w:p w:rsidRPr="006D2D62" w:rsidR="00E0780E" w:rsidP="001942CB" w:rsidRDefault="00E0780E" w14:paraId="59C6EE75" w14:textId="77777777">
      <w:pPr>
        <w:keepNext w:val="false"/>
        <w:keepLines w:val="false"/>
        <w:widowControl w:val="false"/>
        <w:tabs>
          <w:tab w:val="left" w:pos="567"/>
        </w:tabs>
        <w:spacing w:after="120" w:line="240" w:lineRule="auto"/>
        <w:ind w:left="567" w:hanging="567"/>
        <w:contextualSpacing/>
        <w:rPr>
          <w:rFonts w:cs="Arial" w:asciiTheme="majorHAnsi" w:hAnsiTheme="majorHAnsi"/>
          <w:sz w:val="20"/>
          <w:szCs w:val="20"/>
        </w:rPr>
      </w:pPr>
      <w:r w:rsidRPr="006D2D62">
        <w:rPr>
          <w:rFonts w:cs="Arial" w:asciiTheme="majorHAnsi" w:hAnsiTheme="majorHAnsi"/>
          <w:sz w:val="20"/>
          <w:szCs w:val="20"/>
        </w:rPr>
        <w:t xml:space="preserve">14.9 </w:t>
      </w:r>
      <w:r w:rsidRPr="006D2D62">
        <w:rPr>
          <w:rFonts w:cs="Arial" w:asciiTheme="majorHAnsi" w:hAnsiTheme="majorHAnsi"/>
          <w:sz w:val="20"/>
          <w:szCs w:val="20"/>
        </w:rPr>
        <w:tab/>
        <w:t>Smluvní strany po přečtení této smlouvy shodně prohlašují, že byla sepsána a uzavřena podle jejich pravé a svobodné vůle, nikoli v tísni či za nápadně nevýhodných podmínek, a na důkaz toho připojují své podpisy.</w:t>
      </w:r>
    </w:p>
    <w:p w:rsidRPr="006D2D62" w:rsidR="00E0780E" w:rsidP="001942CB" w:rsidRDefault="00E0780E" w14:paraId="3FB6EBD3"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6781D804"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7B48ED89" w14:textId="77777777">
      <w:pPr>
        <w:keepNext w:val="false"/>
        <w:keepLines w:val="false"/>
        <w:widowControl w:val="false"/>
        <w:spacing w:after="120" w:line="240" w:lineRule="auto"/>
        <w:contextualSpacing/>
        <w:rPr>
          <w:rFonts w:cs="Arial" w:asciiTheme="majorHAnsi" w:hAnsiTheme="majorHAnsi"/>
          <w:color w:val="FF00FF"/>
          <w:sz w:val="20"/>
          <w:szCs w:val="20"/>
        </w:rPr>
      </w:pPr>
      <w:r w:rsidRPr="006D2D62">
        <w:rPr>
          <w:rFonts w:cs="Arial" w:asciiTheme="majorHAnsi" w:hAnsiTheme="majorHAnsi"/>
          <w:sz w:val="20"/>
          <w:szCs w:val="20"/>
        </w:rPr>
        <w:t>V </w:t>
      </w:r>
      <w:r w:rsidR="001942CB">
        <w:rPr>
          <w:rFonts w:cs="Arial" w:asciiTheme="majorHAnsi" w:hAnsiTheme="majorHAnsi"/>
          <w:sz w:val="20"/>
          <w:szCs w:val="20"/>
        </w:rPr>
        <w:t>Chebu</w:t>
      </w:r>
      <w:r w:rsidRPr="006D2D62">
        <w:rPr>
          <w:rFonts w:cs="Arial" w:asciiTheme="majorHAnsi" w:hAnsiTheme="majorHAnsi"/>
          <w:sz w:val="20"/>
          <w:szCs w:val="20"/>
        </w:rPr>
        <w:t xml:space="preserve"> dne</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t>V „DOPLNIT“ dne „DOPLNIT“</w:t>
      </w:r>
    </w:p>
    <w:p w:rsidRPr="006D2D62" w:rsidR="00E0780E" w:rsidP="001942CB" w:rsidRDefault="00E0780E" w14:paraId="37CDAA0A"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6801127A" w14:textId="77777777">
      <w:pPr>
        <w:keepNext w:val="false"/>
        <w:keepLines w:val="false"/>
        <w:widowControl w:val="false"/>
        <w:spacing w:after="120" w:line="240" w:lineRule="auto"/>
        <w:contextualSpacing/>
        <w:rPr>
          <w:rFonts w:cs="Arial" w:asciiTheme="majorHAnsi" w:hAnsiTheme="majorHAnsi"/>
          <w:sz w:val="20"/>
          <w:szCs w:val="20"/>
        </w:rPr>
      </w:pPr>
      <w:r w:rsidRPr="006D2D62">
        <w:rPr>
          <w:rFonts w:cs="Arial" w:asciiTheme="majorHAnsi" w:hAnsiTheme="majorHAnsi"/>
          <w:sz w:val="20"/>
          <w:szCs w:val="20"/>
        </w:rPr>
        <w:t>Za objednatele:</w:t>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r>
      <w:r w:rsidRPr="006D2D62">
        <w:rPr>
          <w:rFonts w:cs="Arial" w:asciiTheme="majorHAnsi" w:hAnsiTheme="majorHAnsi"/>
          <w:sz w:val="20"/>
          <w:szCs w:val="20"/>
        </w:rPr>
        <w:tab/>
        <w:t>Za dodavatele:</w:t>
      </w:r>
    </w:p>
    <w:p w:rsidRPr="006D2D62" w:rsidR="00E0780E" w:rsidP="001942CB" w:rsidRDefault="00E0780E" w14:paraId="0C2ED227"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7B40D0FF"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009EB4A3"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63847734" w14:textId="77777777">
      <w:pPr>
        <w:keepNext w:val="false"/>
        <w:keepLines w:val="false"/>
        <w:widowControl w:val="false"/>
        <w:spacing w:after="120" w:line="240" w:lineRule="auto"/>
        <w:contextualSpacing/>
        <w:rPr>
          <w:rFonts w:cs="Arial" w:asciiTheme="majorHAnsi" w:hAnsiTheme="majorHAnsi"/>
          <w:i/>
          <w:iCs/>
          <w:sz w:val="20"/>
          <w:szCs w:val="20"/>
        </w:rPr>
      </w:pPr>
      <w:r w:rsidRPr="006D2D62">
        <w:rPr>
          <w:rFonts w:cs="Arial" w:asciiTheme="majorHAnsi" w:hAnsiTheme="majorHAnsi"/>
          <w:i/>
          <w:iCs/>
          <w:sz w:val="20"/>
          <w:szCs w:val="20"/>
        </w:rPr>
        <w:t>_______________</w:t>
      </w:r>
      <w:r w:rsidRPr="006D2D62">
        <w:rPr>
          <w:rFonts w:cs="Arial" w:asciiTheme="majorHAnsi" w:hAnsiTheme="majorHAnsi"/>
          <w:i/>
          <w:iCs/>
          <w:sz w:val="20"/>
          <w:szCs w:val="20"/>
        </w:rPr>
        <w:lastRenderedPageBreak/>
        <w:t>______</w:t>
      </w:r>
      <w:r w:rsidRPr="006D2D62">
        <w:rPr>
          <w:rFonts w:cs="Arial" w:asciiTheme="majorHAnsi" w:hAnsiTheme="majorHAnsi"/>
          <w:i/>
          <w:iCs/>
          <w:sz w:val="20"/>
          <w:szCs w:val="20"/>
        </w:rPr>
        <w:tab/>
      </w:r>
      <w:r w:rsidRPr="006D2D62">
        <w:rPr>
          <w:rFonts w:cs="Arial" w:asciiTheme="majorHAnsi" w:hAnsiTheme="majorHAnsi"/>
          <w:i/>
          <w:iCs/>
          <w:sz w:val="20"/>
          <w:szCs w:val="20"/>
        </w:rPr>
        <w:tab/>
      </w:r>
      <w:r w:rsidRPr="006D2D62">
        <w:rPr>
          <w:rFonts w:cs="Arial" w:asciiTheme="majorHAnsi" w:hAnsiTheme="majorHAnsi"/>
          <w:i/>
          <w:iCs/>
          <w:sz w:val="20"/>
          <w:szCs w:val="20"/>
        </w:rPr>
        <w:tab/>
      </w:r>
      <w:r w:rsidRPr="006D2D62">
        <w:rPr>
          <w:rFonts w:cs="Arial" w:asciiTheme="majorHAnsi" w:hAnsiTheme="majorHAnsi"/>
          <w:i/>
          <w:iCs/>
          <w:sz w:val="20"/>
          <w:szCs w:val="20"/>
        </w:rPr>
        <w:tab/>
      </w:r>
      <w:r w:rsidR="001942CB">
        <w:rPr>
          <w:rFonts w:cs="Arial" w:asciiTheme="majorHAnsi" w:hAnsiTheme="majorHAnsi"/>
          <w:i/>
          <w:iCs/>
          <w:sz w:val="20"/>
          <w:szCs w:val="20"/>
        </w:rPr>
        <w:tab/>
      </w:r>
      <w:r w:rsidRPr="006D2D62">
        <w:rPr>
          <w:rFonts w:cs="Arial" w:asciiTheme="majorHAnsi" w:hAnsiTheme="majorHAnsi"/>
          <w:i/>
          <w:iCs/>
          <w:sz w:val="20"/>
          <w:szCs w:val="20"/>
        </w:rPr>
        <w:t>_____________________</w:t>
      </w:r>
    </w:p>
    <w:p w:rsidRPr="006D2D62" w:rsidR="00E0780E" w:rsidP="001942CB" w:rsidRDefault="00E0780E" w14:paraId="6BDDE340" w14:textId="77777777">
      <w:pPr>
        <w:keepNext w:val="false"/>
        <w:keepLines w:val="false"/>
        <w:widowControl w:val="false"/>
        <w:spacing w:after="120" w:line="240" w:lineRule="auto"/>
        <w:ind w:left="1416" w:firstLine="708"/>
        <w:contextualSpacing/>
        <w:rPr>
          <w:rFonts w:cs="Arial" w:asciiTheme="majorHAnsi" w:hAnsiTheme="majorHAnsi"/>
          <w:bCs/>
          <w:sz w:val="20"/>
        </w:rPr>
      </w:pPr>
      <w:r w:rsidRPr="006D2D62">
        <w:rPr>
          <w:rFonts w:cs="Arial" w:asciiTheme="majorHAnsi" w:hAnsiTheme="majorHAnsi"/>
          <w:bCs/>
          <w:sz w:val="20"/>
        </w:rPr>
        <w:t xml:space="preserve"> </w:t>
      </w:r>
      <w:r w:rsidRPr="006D2D62">
        <w:rPr>
          <w:rFonts w:cs="Arial" w:asciiTheme="majorHAnsi" w:hAnsiTheme="majorHAnsi"/>
          <w:bCs/>
          <w:sz w:val="20"/>
        </w:rPr>
        <w:tab/>
      </w:r>
      <w:r w:rsidRPr="006D2D62">
        <w:rPr>
          <w:rFonts w:cs="Arial" w:asciiTheme="majorHAnsi" w:hAnsiTheme="majorHAnsi"/>
          <w:bCs/>
          <w:sz w:val="20"/>
        </w:rPr>
        <w:tab/>
      </w:r>
      <w:r w:rsidRPr="006D2D62">
        <w:rPr>
          <w:rFonts w:cs="Arial" w:asciiTheme="majorHAnsi" w:hAnsiTheme="majorHAnsi"/>
          <w:bCs/>
          <w:sz w:val="20"/>
        </w:rPr>
        <w:tab/>
      </w:r>
      <w:r w:rsidR="001942CB">
        <w:rPr>
          <w:rFonts w:cs="Arial" w:asciiTheme="majorHAnsi" w:hAnsiTheme="majorHAnsi"/>
          <w:bCs/>
          <w:sz w:val="20"/>
        </w:rPr>
        <w:tab/>
      </w:r>
      <w:r w:rsidRPr="006D2D62">
        <w:rPr>
          <w:rFonts w:cs="Arial" w:asciiTheme="majorHAnsi" w:hAnsiTheme="majorHAnsi"/>
          <w:sz w:val="20"/>
          <w:szCs w:val="20"/>
        </w:rPr>
        <w:t>„DOPLNIT“</w:t>
      </w:r>
    </w:p>
    <w:p w:rsidRPr="006D2D62" w:rsidR="00E0780E" w:rsidP="001942CB" w:rsidRDefault="001942CB" w14:paraId="3A63FFFE" w14:textId="77777777">
      <w:pPr>
        <w:keepNext w:val="false"/>
        <w:keepLines w:val="false"/>
        <w:widowControl w:val="false"/>
        <w:spacing w:after="120" w:line="240" w:lineRule="auto"/>
        <w:contextualSpacing/>
        <w:rPr>
          <w:rStyle w:val="Siln"/>
          <w:rFonts w:cs="Arial" w:asciiTheme="majorHAnsi" w:hAnsiTheme="majorHAnsi"/>
          <w:b w:val="false"/>
          <w:sz w:val="20"/>
          <w:szCs w:val="20"/>
        </w:rPr>
      </w:pPr>
      <w:r>
        <w:rPr>
          <w:rStyle w:val="Siln"/>
          <w:rFonts w:cs="Arial" w:asciiTheme="majorHAnsi" w:hAnsiTheme="majorHAnsi"/>
          <w:b w:val="false"/>
          <w:sz w:val="20"/>
          <w:szCs w:val="20"/>
        </w:rPr>
        <w:tab/>
      </w:r>
      <w:r w:rsidRPr="006D2D62" w:rsidR="00E0780E">
        <w:rPr>
          <w:rStyle w:val="Siln"/>
          <w:rFonts w:cs="Arial" w:asciiTheme="majorHAnsi" w:hAnsiTheme="majorHAnsi"/>
          <w:b w:val="false"/>
          <w:sz w:val="20"/>
          <w:szCs w:val="20"/>
        </w:rPr>
        <w:tab/>
      </w:r>
      <w:r w:rsidRPr="006D2D62" w:rsidR="00E0780E">
        <w:rPr>
          <w:rStyle w:val="Siln"/>
          <w:rFonts w:cs="Arial" w:asciiTheme="majorHAnsi" w:hAnsiTheme="majorHAnsi"/>
          <w:b w:val="false"/>
          <w:sz w:val="20"/>
          <w:szCs w:val="20"/>
        </w:rPr>
        <w:tab/>
      </w:r>
      <w:r w:rsidRPr="006D2D62" w:rsidR="00E0780E">
        <w:rPr>
          <w:rStyle w:val="Siln"/>
          <w:rFonts w:cs="Arial" w:asciiTheme="majorHAnsi" w:hAnsiTheme="majorHAnsi"/>
          <w:b w:val="false"/>
          <w:sz w:val="20"/>
          <w:szCs w:val="20"/>
        </w:rPr>
        <w:tab/>
      </w:r>
      <w:r w:rsidRPr="006D2D62" w:rsidR="00E0780E">
        <w:rPr>
          <w:rStyle w:val="Siln"/>
          <w:rFonts w:cs="Arial" w:asciiTheme="majorHAnsi" w:hAnsiTheme="majorHAnsi"/>
          <w:b w:val="false"/>
          <w:sz w:val="20"/>
          <w:szCs w:val="20"/>
        </w:rPr>
        <w:tab/>
      </w:r>
      <w:r w:rsidRPr="006D2D62" w:rsidR="00E0780E">
        <w:rPr>
          <w:rStyle w:val="Siln"/>
          <w:rFonts w:cs="Arial" w:asciiTheme="majorHAnsi" w:hAnsiTheme="majorHAnsi"/>
          <w:b w:val="false"/>
          <w:sz w:val="20"/>
          <w:szCs w:val="20"/>
        </w:rPr>
        <w:tab/>
      </w:r>
      <w:r>
        <w:rPr>
          <w:rStyle w:val="Siln"/>
          <w:rFonts w:cs="Arial" w:asciiTheme="majorHAnsi" w:hAnsiTheme="majorHAnsi"/>
          <w:b w:val="false"/>
          <w:sz w:val="20"/>
          <w:szCs w:val="20"/>
        </w:rPr>
        <w:tab/>
      </w:r>
      <w:r w:rsidRPr="006D2D62" w:rsidR="00E0780E">
        <w:rPr>
          <w:rFonts w:cs="Arial" w:asciiTheme="majorHAnsi" w:hAnsiTheme="majorHAnsi"/>
          <w:sz w:val="20"/>
          <w:szCs w:val="20"/>
        </w:rPr>
        <w:t>„DOPLNIT“</w:t>
      </w:r>
    </w:p>
    <w:p w:rsidRPr="006D2D62" w:rsidR="00E0780E" w:rsidP="001942CB" w:rsidRDefault="00E0780E" w14:paraId="296082ED" w14:textId="77777777">
      <w:pPr>
        <w:keepNext w:val="false"/>
        <w:keepLines w:val="false"/>
        <w:widowControl w:val="false"/>
        <w:spacing w:after="120" w:line="240" w:lineRule="auto"/>
        <w:contextualSpacing/>
        <w:rPr>
          <w:rFonts w:cs="Arial" w:asciiTheme="majorHAnsi" w:hAnsiTheme="majorHAnsi"/>
          <w:i/>
          <w:sz w:val="20"/>
          <w:szCs w:val="20"/>
        </w:rPr>
      </w:pPr>
      <w:r w:rsidRPr="006D2D62">
        <w:rPr>
          <w:rStyle w:val="Siln"/>
          <w:rFonts w:cs="Arial" w:asciiTheme="majorHAnsi" w:hAnsiTheme="majorHAnsi"/>
          <w:b w:val="false"/>
          <w:sz w:val="20"/>
          <w:szCs w:val="20"/>
        </w:rPr>
        <w:tab/>
      </w:r>
      <w:r w:rsidRPr="006D2D62">
        <w:rPr>
          <w:rStyle w:val="Siln"/>
          <w:rFonts w:cs="Arial" w:asciiTheme="majorHAnsi" w:hAnsiTheme="majorHAnsi"/>
          <w:b w:val="false"/>
          <w:sz w:val="20"/>
          <w:szCs w:val="20"/>
        </w:rPr>
        <w:tab/>
      </w:r>
      <w:r w:rsidRPr="006D2D62">
        <w:rPr>
          <w:rStyle w:val="Siln"/>
          <w:rFonts w:cs="Arial" w:asciiTheme="majorHAnsi" w:hAnsiTheme="majorHAnsi"/>
          <w:b w:val="false"/>
          <w:sz w:val="20"/>
          <w:szCs w:val="20"/>
        </w:rPr>
        <w:tab/>
      </w:r>
      <w:r w:rsidRPr="006D2D62">
        <w:rPr>
          <w:rFonts w:cs="Arial" w:asciiTheme="majorHAnsi" w:hAnsiTheme="majorHAnsi"/>
          <w:i/>
          <w:sz w:val="20"/>
          <w:szCs w:val="20"/>
        </w:rPr>
        <w:tab/>
      </w:r>
      <w:r w:rsidRPr="006D2D62">
        <w:rPr>
          <w:rFonts w:cs="Arial" w:asciiTheme="majorHAnsi" w:hAnsiTheme="majorHAnsi"/>
          <w:i/>
          <w:sz w:val="20"/>
          <w:szCs w:val="20"/>
        </w:rPr>
        <w:tab/>
      </w:r>
      <w:r w:rsidRPr="006D2D62">
        <w:rPr>
          <w:rFonts w:cs="Arial" w:asciiTheme="majorHAnsi" w:hAnsiTheme="majorHAnsi"/>
          <w:i/>
          <w:sz w:val="20"/>
          <w:szCs w:val="20"/>
        </w:rPr>
        <w:tab/>
      </w:r>
    </w:p>
    <w:p w:rsidRPr="006D2D62" w:rsidR="00E0780E" w:rsidP="001942CB" w:rsidRDefault="00E0780E" w14:paraId="768B74CB" w14:textId="77777777">
      <w:pPr>
        <w:keepNext w:val="false"/>
        <w:keepLines w:val="false"/>
        <w:widowControl w:val="false"/>
        <w:spacing w:after="120" w:line="240" w:lineRule="auto"/>
        <w:contextualSpacing/>
        <w:rPr>
          <w:rFonts w:cs="Arial" w:asciiTheme="majorHAnsi" w:hAnsiTheme="majorHAnsi"/>
          <w:b/>
          <w:sz w:val="20"/>
          <w:szCs w:val="20"/>
        </w:rPr>
      </w:pPr>
    </w:p>
    <w:p w:rsidRPr="006D2D62" w:rsidR="00E0780E" w:rsidP="001942CB" w:rsidRDefault="00E0780E" w14:paraId="5F0C8083" w14:textId="77777777">
      <w:pPr>
        <w:keepNext w:val="false"/>
        <w:keepLines w:val="false"/>
        <w:widowControl w:val="false"/>
        <w:spacing w:after="120" w:line="240" w:lineRule="auto"/>
        <w:contextualSpacing/>
        <w:rPr>
          <w:rFonts w:cs="Arial" w:asciiTheme="majorHAnsi" w:hAnsiTheme="majorHAnsi"/>
          <w:b/>
          <w:sz w:val="20"/>
          <w:szCs w:val="20"/>
        </w:rPr>
      </w:pPr>
    </w:p>
    <w:p w:rsidRPr="006D2D62" w:rsidR="00E0780E" w:rsidP="001942CB" w:rsidRDefault="00E0780E" w14:paraId="7DAB09A9" w14:textId="77777777">
      <w:pPr>
        <w:keepNext w:val="false"/>
        <w:keepLines w:val="false"/>
        <w:widowControl w:val="false"/>
        <w:spacing w:after="120" w:line="240" w:lineRule="auto"/>
        <w:contextualSpacing/>
        <w:rPr>
          <w:rFonts w:cs="Arial" w:asciiTheme="majorHAnsi" w:hAnsiTheme="majorHAnsi"/>
          <w:b/>
          <w:sz w:val="20"/>
          <w:szCs w:val="20"/>
        </w:rPr>
      </w:pPr>
    </w:p>
    <w:p w:rsidRPr="006D2D62" w:rsidR="00E0780E" w:rsidP="001942CB" w:rsidRDefault="00E0780E" w14:paraId="259EA410" w14:textId="77777777">
      <w:pPr>
        <w:keepNext w:val="false"/>
        <w:keepLines w:val="false"/>
        <w:widowControl w:val="false"/>
        <w:spacing w:after="120" w:line="240" w:lineRule="auto"/>
        <w:contextualSpacing/>
        <w:rPr>
          <w:rFonts w:cs="Arial" w:asciiTheme="majorHAnsi" w:hAnsiTheme="majorHAnsi"/>
          <w:sz w:val="20"/>
          <w:szCs w:val="20"/>
        </w:rPr>
      </w:pPr>
      <w:r w:rsidRPr="006D2D62">
        <w:rPr>
          <w:rFonts w:cs="Arial" w:asciiTheme="majorHAnsi" w:hAnsiTheme="majorHAnsi"/>
          <w:b/>
          <w:sz w:val="20"/>
          <w:szCs w:val="20"/>
        </w:rPr>
        <w:t>Přílohy</w:t>
      </w:r>
      <w:r w:rsidRPr="006D2D62">
        <w:rPr>
          <w:rFonts w:cs="Arial" w:asciiTheme="majorHAnsi" w:hAnsiTheme="majorHAnsi"/>
          <w:sz w:val="20"/>
          <w:szCs w:val="20"/>
        </w:rPr>
        <w:t>:</w:t>
      </w:r>
    </w:p>
    <w:p w:rsidRPr="006D2D62" w:rsidR="00E0780E" w:rsidP="001942CB" w:rsidRDefault="00E0780E" w14:paraId="5208C377" w14:textId="77777777">
      <w:pPr>
        <w:keepNext w:val="false"/>
        <w:keepLines w:val="false"/>
        <w:widowControl w:val="false"/>
        <w:spacing w:after="120" w:line="240" w:lineRule="auto"/>
        <w:contextualSpacing/>
        <w:rPr>
          <w:rFonts w:cs="Arial" w:asciiTheme="majorHAnsi" w:hAnsiTheme="majorHAnsi"/>
          <w:sz w:val="20"/>
          <w:szCs w:val="20"/>
        </w:rPr>
      </w:pPr>
    </w:p>
    <w:p w:rsidRPr="006D2D62" w:rsidR="00E0780E" w:rsidP="001942CB" w:rsidRDefault="00E0780E" w14:paraId="353F9B46" w14:textId="77777777">
      <w:pPr>
        <w:keepNext w:val="false"/>
        <w:keepLines w:val="false"/>
        <w:widowControl w:val="false"/>
        <w:spacing w:after="120" w:line="240" w:lineRule="auto"/>
        <w:contextualSpacing/>
        <w:rPr>
          <w:rFonts w:cs="Arial" w:asciiTheme="majorHAnsi" w:hAnsiTheme="majorHAnsi"/>
          <w:sz w:val="20"/>
          <w:szCs w:val="20"/>
        </w:rPr>
      </w:pPr>
      <w:r w:rsidRPr="006D2D62">
        <w:rPr>
          <w:rFonts w:cs="Arial" w:asciiTheme="majorHAnsi" w:hAnsiTheme="majorHAnsi"/>
          <w:sz w:val="20"/>
          <w:szCs w:val="20"/>
        </w:rPr>
        <w:t>Příloha č. 1 – Výzva</w:t>
      </w:r>
      <w:r w:rsidR="00CE68FB">
        <w:rPr>
          <w:rFonts w:cs="Arial" w:asciiTheme="majorHAnsi" w:hAnsiTheme="majorHAnsi"/>
          <w:sz w:val="20"/>
          <w:szCs w:val="20"/>
        </w:rPr>
        <w:t xml:space="preserve"> a zadávací dokumentace</w:t>
      </w:r>
    </w:p>
    <w:p w:rsidR="008E2EFB" w:rsidP="004B4717" w:rsidRDefault="00E0780E" w14:paraId="6434AD9C" w14:textId="77777777">
      <w:pPr>
        <w:keepNext w:val="false"/>
        <w:keepLines w:val="false"/>
        <w:widowControl w:val="false"/>
        <w:spacing w:after="120" w:line="240" w:lineRule="auto"/>
        <w:contextualSpacing/>
        <w:rPr>
          <w:rFonts w:ascii="Cambria" w:hAnsi="Cambria" w:eastAsia="Times New Roman"/>
          <w:b/>
          <w:sz w:val="24"/>
          <w:szCs w:val="24"/>
        </w:rPr>
      </w:pPr>
      <w:r w:rsidRPr="006D2D62">
        <w:rPr>
          <w:rFonts w:cs="Arial" w:asciiTheme="majorHAnsi" w:hAnsiTheme="majorHAnsi"/>
          <w:sz w:val="20"/>
          <w:szCs w:val="20"/>
        </w:rPr>
        <w:t xml:space="preserve">Příloha </w:t>
      </w:r>
      <w:r w:rsidRPr="006D2D62" w:rsidR="008D276C">
        <w:rPr>
          <w:rFonts w:cs="Arial" w:asciiTheme="majorHAnsi" w:hAnsiTheme="majorHAnsi"/>
          <w:sz w:val="20"/>
          <w:szCs w:val="20"/>
        </w:rPr>
        <w:t>č. 2 –</w:t>
      </w:r>
      <w:r w:rsidR="008D276C">
        <w:rPr>
          <w:rFonts w:cs="Arial" w:asciiTheme="majorHAnsi" w:hAnsiTheme="majorHAnsi"/>
          <w:sz w:val="20"/>
          <w:szCs w:val="20"/>
        </w:rPr>
        <w:t xml:space="preserve"> Nabídka</w:t>
      </w:r>
      <w:r w:rsidRPr="006D2D62">
        <w:rPr>
          <w:rFonts w:cs="Arial" w:asciiTheme="majorHAnsi" w:hAnsiTheme="majorHAnsi"/>
          <w:sz w:val="20"/>
          <w:szCs w:val="20"/>
        </w:rPr>
        <w:t xml:space="preserve"> dodavatele</w:t>
      </w:r>
      <w:r w:rsidR="008E2EFB">
        <w:rPr>
          <w:b/>
        </w:rPr>
        <w:br w:type="page"/>
      </w:r>
    </w:p>
    <w:p w:rsidR="00E0780E" w:rsidP="00C20847" w:rsidRDefault="008E2EFB" w14:paraId="53F52A10" w14:textId="77777777">
      <w:pPr>
        <w:pStyle w:val="Podtitul"/>
        <w:jc w:val="both"/>
        <w:rPr>
          <w:b/>
        </w:rPr>
      </w:pPr>
      <w:r w:rsidRPr="008E2EFB">
        <w:rPr>
          <w:b/>
        </w:rPr>
        <w:lastRenderedPageBreak/>
        <w:t xml:space="preserve">Příloha č. </w:t>
      </w:r>
      <w:r w:rsidR="00C20847">
        <w:rPr>
          <w:b/>
        </w:rPr>
        <w:t>2</w:t>
      </w:r>
      <w:r w:rsidRPr="008E2EFB">
        <w:rPr>
          <w:b/>
        </w:rPr>
        <w:t xml:space="preserve"> – Vzor krycího listu nabídky v</w:t>
      </w:r>
      <w:r w:rsidRPr="008E2EFB">
        <w:rPr>
          <w:rFonts w:hint="eastAsia"/>
          <w:b/>
        </w:rPr>
        <w:t>č</w:t>
      </w:r>
      <w:r w:rsidRPr="008E2EFB">
        <w:rPr>
          <w:b/>
        </w:rPr>
        <w:t>. zpracování nabídkové ceny</w:t>
      </w:r>
    </w:p>
    <w:p w:rsidRPr="008D276C" w:rsidR="00E0780E" w:rsidP="00E0780E" w:rsidRDefault="00E0780E" w14:paraId="7F5B9355" w14:textId="77777777">
      <w:pPr>
        <w:pStyle w:val="Podtitul"/>
        <w:rPr>
          <w:rFonts w:asciiTheme="majorHAnsi" w:hAnsiTheme="majorHAnsi"/>
          <w:b/>
          <w:sz w:val="20"/>
          <w:szCs w:val="20"/>
        </w:rPr>
      </w:pPr>
      <w:r w:rsidRPr="008D276C">
        <w:rPr>
          <w:rFonts w:asciiTheme="majorHAnsi" w:hAnsiTheme="majorHAnsi"/>
          <w:b/>
          <w:sz w:val="20"/>
          <w:szCs w:val="20"/>
        </w:rPr>
        <w:t>Krycí list nabídky</w:t>
      </w:r>
    </w:p>
    <w:p w:rsidR="00E0780E" w:rsidP="00E0780E" w:rsidRDefault="00E0780E" w14:paraId="773016D1" w14:textId="77777777">
      <w:pPr>
        <w:ind w:left="1418" w:hanging="1418"/>
        <w:rPr>
          <w:rFonts w:asciiTheme="majorHAnsi" w:hAnsiTheme="majorHAnsi"/>
          <w:b/>
          <w:bCs/>
          <w:sz w:val="20"/>
          <w:szCs w:val="20"/>
        </w:rPr>
      </w:pPr>
      <w:r w:rsidRPr="008D276C">
        <w:rPr>
          <w:rFonts w:asciiTheme="majorHAnsi" w:hAnsiTheme="majorHAnsi"/>
          <w:b/>
          <w:bCs/>
          <w:sz w:val="20"/>
          <w:szCs w:val="20"/>
        </w:rPr>
        <w:t>Zakázka:</w:t>
      </w:r>
      <w:r w:rsidRPr="008D276C">
        <w:rPr>
          <w:rFonts w:asciiTheme="majorHAnsi" w:hAnsiTheme="majorHAnsi"/>
          <w:bCs/>
          <w:sz w:val="20"/>
          <w:szCs w:val="20"/>
        </w:rPr>
        <w:tab/>
      </w:r>
      <w:r w:rsidRPr="008D276C">
        <w:rPr>
          <w:rFonts w:asciiTheme="majorHAnsi" w:hAnsiTheme="majorHAnsi"/>
          <w:bCs/>
          <w:sz w:val="20"/>
          <w:szCs w:val="20"/>
        </w:rPr>
        <w:tab/>
      </w:r>
      <w:r w:rsidR="00ED0CD2">
        <w:rPr>
          <w:rFonts w:asciiTheme="majorHAnsi" w:hAnsiTheme="majorHAnsi"/>
          <w:b/>
          <w:bCs/>
          <w:sz w:val="20"/>
          <w:szCs w:val="20"/>
        </w:rPr>
        <w:t>Vzdělávání zaměstnanců členských firem KHK KK II.</w:t>
      </w:r>
    </w:p>
    <w:p w:rsidRPr="00C20847" w:rsidR="00E83541" w:rsidP="00E0780E" w:rsidRDefault="00D87DF7" w14:paraId="0AE84258" w14:textId="77777777">
      <w:pPr>
        <w:ind w:left="1418" w:hanging="1418"/>
        <w:rPr>
          <w:rFonts w:asciiTheme="majorHAnsi" w:hAnsiTheme="majorHAnsi"/>
          <w:b/>
          <w:bCs/>
          <w:sz w:val="20"/>
          <w:szCs w:val="20"/>
        </w:rPr>
      </w:pPr>
      <w:r w:rsidRPr="00D87DF7">
        <w:rPr>
          <w:rFonts w:hint="eastAsia" w:asciiTheme="majorHAnsi" w:hAnsiTheme="majorHAnsi"/>
          <w:b/>
          <w:bCs/>
          <w:sz w:val="20"/>
          <w:szCs w:val="20"/>
        </w:rPr>
        <w:t>Čá</w:t>
      </w:r>
      <w:r w:rsidRPr="00D87DF7">
        <w:rPr>
          <w:rFonts w:asciiTheme="majorHAnsi" w:hAnsiTheme="majorHAnsi"/>
          <w:b/>
          <w:bCs/>
          <w:sz w:val="20"/>
          <w:szCs w:val="20"/>
        </w:rPr>
        <w:t xml:space="preserve">st 12 </w:t>
      </w:r>
      <w:r w:rsidR="00C20847">
        <w:rPr>
          <w:rFonts w:asciiTheme="majorHAnsi" w:hAnsiTheme="majorHAnsi"/>
          <w:b/>
          <w:bCs/>
          <w:sz w:val="20"/>
          <w:szCs w:val="20"/>
        </w:rPr>
        <w:tab/>
      </w:r>
      <w:r w:rsidR="00C20847">
        <w:rPr>
          <w:rFonts w:asciiTheme="majorHAnsi" w:hAnsiTheme="majorHAnsi"/>
          <w:b/>
          <w:bCs/>
          <w:sz w:val="20"/>
          <w:szCs w:val="20"/>
        </w:rPr>
        <w:tab/>
      </w:r>
      <w:r w:rsidRPr="00D87DF7">
        <w:rPr>
          <w:rFonts w:asciiTheme="majorHAnsi" w:hAnsiTheme="majorHAnsi"/>
          <w:b/>
          <w:bCs/>
          <w:sz w:val="20"/>
          <w:szCs w:val="20"/>
        </w:rPr>
        <w:t>Jazykové kurzy</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808"/>
        <w:gridCol w:w="6146"/>
      </w:tblGrid>
      <w:tr w:rsidRPr="008D276C" w:rsidR="00E0780E" w:rsidTr="00E0780E" w14:paraId="31F058D4"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0B45EB89" w14:textId="77777777">
            <w:pPr>
              <w:rPr>
                <w:rFonts w:asciiTheme="majorHAnsi" w:hAnsiTheme="majorHAnsi"/>
                <w:bCs/>
                <w:sz w:val="20"/>
                <w:szCs w:val="20"/>
              </w:rPr>
            </w:pPr>
            <w:r w:rsidRPr="008D276C">
              <w:rPr>
                <w:rFonts w:asciiTheme="majorHAnsi" w:hAnsiTheme="majorHAnsi"/>
                <w:bCs/>
                <w:sz w:val="20"/>
                <w:szCs w:val="20"/>
              </w:rPr>
              <w:t>uchazeč:</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146997C7"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3C3ED208"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6C8C84F2" w14:textId="77777777">
            <w:pPr>
              <w:rPr>
                <w:rFonts w:asciiTheme="majorHAnsi" w:hAnsiTheme="majorHAnsi"/>
                <w:bCs/>
                <w:sz w:val="20"/>
                <w:szCs w:val="20"/>
              </w:rPr>
            </w:pPr>
            <w:r w:rsidRPr="008D276C">
              <w:rPr>
                <w:rFonts w:asciiTheme="majorHAnsi" w:hAnsiTheme="majorHAnsi"/>
                <w:bCs/>
                <w:sz w:val="20"/>
                <w:szCs w:val="20"/>
              </w:rPr>
              <w:t>se sídlem:</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65D52023"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29FA4B51"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510C4549" w14:textId="77777777">
            <w:pPr>
              <w:rPr>
                <w:rFonts w:asciiTheme="majorHAnsi" w:hAnsiTheme="majorHAnsi"/>
                <w:bCs/>
                <w:sz w:val="20"/>
                <w:szCs w:val="20"/>
              </w:rPr>
            </w:pPr>
            <w:r w:rsidRPr="008D276C">
              <w:rPr>
                <w:rFonts w:asciiTheme="majorHAnsi" w:hAnsiTheme="majorHAnsi"/>
                <w:bCs/>
                <w:sz w:val="20"/>
                <w:szCs w:val="20"/>
              </w:rPr>
              <w:t>IČO:</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5ECAED31"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053BA2A2"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02282617" w14:textId="77777777">
            <w:pPr>
              <w:rPr>
                <w:rFonts w:asciiTheme="majorHAnsi" w:hAnsiTheme="majorHAnsi"/>
                <w:bCs/>
                <w:sz w:val="20"/>
                <w:szCs w:val="20"/>
              </w:rPr>
            </w:pPr>
            <w:r w:rsidRPr="008D276C">
              <w:rPr>
                <w:rFonts w:asciiTheme="majorHAnsi" w:hAnsiTheme="majorHAnsi"/>
                <w:bCs/>
                <w:sz w:val="20"/>
                <w:szCs w:val="20"/>
              </w:rPr>
              <w:t>DIČ:</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5949F4A7"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2B495016"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5BDAE3E9" w14:textId="77777777">
            <w:pPr>
              <w:rPr>
                <w:rFonts w:asciiTheme="majorHAnsi" w:hAnsiTheme="majorHAnsi"/>
                <w:bCs/>
                <w:sz w:val="20"/>
                <w:szCs w:val="20"/>
              </w:rPr>
            </w:pPr>
            <w:r w:rsidRPr="008D276C">
              <w:rPr>
                <w:rFonts w:asciiTheme="majorHAnsi" w:hAnsiTheme="majorHAnsi"/>
                <w:bCs/>
                <w:sz w:val="20"/>
                <w:szCs w:val="20"/>
              </w:rPr>
              <w:t>zastoupený:</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77665149"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0154FD34"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36922B7E" w14:textId="77777777">
            <w:pPr>
              <w:rPr>
                <w:rFonts w:asciiTheme="majorHAnsi" w:hAnsiTheme="majorHAnsi"/>
                <w:bCs/>
                <w:sz w:val="20"/>
                <w:szCs w:val="20"/>
              </w:rPr>
            </w:pPr>
            <w:r w:rsidRPr="008D276C">
              <w:rPr>
                <w:rFonts w:asciiTheme="majorHAnsi" w:hAnsiTheme="majorHAnsi"/>
                <w:bCs/>
                <w:sz w:val="20"/>
                <w:szCs w:val="20"/>
              </w:rPr>
              <w:t>kontaktní osoba:</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209B4FE6"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66E6319B"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348274C8" w14:textId="77777777">
            <w:pPr>
              <w:rPr>
                <w:rFonts w:asciiTheme="majorHAnsi" w:hAnsiTheme="majorHAnsi"/>
                <w:bCs/>
                <w:sz w:val="20"/>
                <w:szCs w:val="20"/>
              </w:rPr>
            </w:pPr>
            <w:r w:rsidRPr="008D276C">
              <w:rPr>
                <w:rFonts w:asciiTheme="majorHAnsi" w:hAnsiTheme="majorHAnsi"/>
                <w:bCs/>
                <w:sz w:val="20"/>
                <w:szCs w:val="20"/>
              </w:rPr>
              <w:t>tel:</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0BC6DBAD" w14:textId="77777777">
            <w:pPr>
              <w:rPr>
                <w:rFonts w:asciiTheme="majorHAnsi" w:hAnsiTheme="majorHAnsi"/>
                <w:sz w:val="20"/>
                <w:szCs w:val="20"/>
              </w:rPr>
            </w:pPr>
            <w:r w:rsidRPr="008D276C">
              <w:rPr>
                <w:rFonts w:asciiTheme="majorHAnsi" w:hAnsiTheme="majorHAnsi"/>
                <w:b/>
                <w:i/>
                <w:sz w:val="20"/>
                <w:szCs w:val="20"/>
              </w:rPr>
              <w:t>[doplní uchazeč]</w:t>
            </w:r>
          </w:p>
        </w:tc>
      </w:tr>
      <w:tr w:rsidRPr="008D276C" w:rsidR="00E0780E" w:rsidTr="00E0780E" w14:paraId="37A6FE57" w14:textId="77777777">
        <w:trPr>
          <w:trHeight w:val="624"/>
        </w:trPr>
        <w:tc>
          <w:tcPr>
            <w:tcW w:w="283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8D276C" w:rsidR="00E0780E" w:rsidP="00E0780E" w:rsidRDefault="00E0780E" w14:paraId="280A00E2" w14:textId="77777777">
            <w:pPr>
              <w:rPr>
                <w:rFonts w:asciiTheme="majorHAnsi" w:hAnsiTheme="majorHAnsi"/>
                <w:bCs/>
                <w:sz w:val="20"/>
                <w:szCs w:val="20"/>
              </w:rPr>
            </w:pPr>
            <w:r w:rsidRPr="008D276C">
              <w:rPr>
                <w:rFonts w:asciiTheme="majorHAnsi" w:hAnsiTheme="majorHAnsi"/>
                <w:bCs/>
                <w:sz w:val="20"/>
                <w:szCs w:val="20"/>
              </w:rPr>
              <w:t>e-mail:</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D276C" w:rsidR="00E0780E" w:rsidP="00E0780E" w:rsidRDefault="00E0780E" w14:paraId="22D099BF" w14:textId="77777777">
            <w:pPr>
              <w:rPr>
                <w:rFonts w:asciiTheme="majorHAnsi" w:hAnsiTheme="majorHAnsi"/>
                <w:sz w:val="20"/>
                <w:szCs w:val="20"/>
              </w:rPr>
            </w:pPr>
            <w:r w:rsidRPr="008D276C">
              <w:rPr>
                <w:rFonts w:asciiTheme="majorHAnsi" w:hAnsiTheme="majorHAnsi"/>
                <w:b/>
                <w:i/>
                <w:sz w:val="20"/>
                <w:szCs w:val="20"/>
              </w:rPr>
              <w:t>[doplní uchazeč]</w:t>
            </w:r>
          </w:p>
        </w:tc>
      </w:tr>
    </w:tbl>
    <w:p w:rsidRPr="008D276C" w:rsidR="00E0780E" w:rsidP="00E0780E" w:rsidRDefault="00E0780E" w14:paraId="1C783429" w14:textId="77777777">
      <w:pPr>
        <w:rPr>
          <w:rFonts w:asciiTheme="majorHAnsi" w:hAnsiTheme="majorHAnsi"/>
          <w:sz w:val="20"/>
          <w:szCs w:val="20"/>
        </w:rPr>
      </w:pPr>
      <w:bookmarkStart w:name="_Toc289601799" w:id="1"/>
      <w:bookmarkStart w:name="_Toc289624432" w:id="2"/>
      <w:bookmarkStart w:name="_Ref289509654" w:id="3"/>
      <w:r w:rsidRPr="008D276C">
        <w:rPr>
          <w:rFonts w:asciiTheme="majorHAnsi" w:hAnsiTheme="majorHAnsi"/>
          <w:sz w:val="20"/>
          <w:szCs w:val="20"/>
        </w:rPr>
        <w:t>Nabídková cena za plnění veřejné zakázky obsahuje veškeré náklady spojené s řádnou realizací předmětu zakázky a jedná se o cenu konečnou. Uchazeč potvrzuje, že se seznámil s veškerý</w:t>
      </w:r>
      <w:r w:rsidRPr="008D276C" w:rsidR="008D276C">
        <w:rPr>
          <w:rFonts w:asciiTheme="majorHAnsi" w:hAnsiTheme="majorHAnsi"/>
          <w:sz w:val="20"/>
          <w:szCs w:val="20"/>
        </w:rPr>
        <w:t>mi podmínkami zadávacího řízení.</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611"/>
        <w:gridCol w:w="2232"/>
        <w:gridCol w:w="1953"/>
        <w:gridCol w:w="2266"/>
      </w:tblGrid>
      <w:tr w:rsidRPr="008D276C" w:rsidR="00E0780E" w:rsidTr="00E0780E" w14:paraId="05A56B2B" w14:textId="77777777">
        <w:trPr>
          <w:trHeight w:val="442"/>
        </w:trPr>
        <w:tc>
          <w:tcPr>
            <w:tcW w:w="2660" w:type="dxa"/>
            <w:shd w:val="pct12" w:color="auto" w:fill="auto"/>
            <w:vAlign w:val="center"/>
          </w:tcPr>
          <w:p w:rsidRPr="008D276C" w:rsidR="00E0780E" w:rsidP="00E0780E" w:rsidRDefault="00E0780E" w14:paraId="4A75D998" w14:textId="77777777">
            <w:pPr>
              <w:jc w:val="center"/>
              <w:rPr>
                <w:rFonts w:asciiTheme="majorHAnsi" w:hAnsiTheme="majorHAnsi"/>
                <w:sz w:val="20"/>
                <w:szCs w:val="20"/>
              </w:rPr>
            </w:pPr>
            <w:r w:rsidRPr="008D276C">
              <w:rPr>
                <w:rFonts w:asciiTheme="majorHAnsi" w:hAnsiTheme="majorHAnsi"/>
                <w:sz w:val="20"/>
                <w:szCs w:val="20"/>
              </w:rPr>
              <w:t>Položka</w:t>
            </w:r>
          </w:p>
        </w:tc>
        <w:tc>
          <w:tcPr>
            <w:tcW w:w="2268" w:type="dxa"/>
            <w:shd w:val="pct12" w:color="auto" w:fill="auto"/>
            <w:vAlign w:val="center"/>
          </w:tcPr>
          <w:p w:rsidRPr="008D276C" w:rsidR="00E0780E" w:rsidP="00E0780E" w:rsidRDefault="00E0780E" w14:paraId="262967C0" w14:textId="77777777">
            <w:pPr>
              <w:jc w:val="center"/>
              <w:rPr>
                <w:rFonts w:asciiTheme="majorHAnsi" w:hAnsiTheme="majorHAnsi"/>
                <w:sz w:val="20"/>
                <w:szCs w:val="20"/>
              </w:rPr>
            </w:pPr>
            <w:r w:rsidRPr="008D276C">
              <w:rPr>
                <w:rFonts w:asciiTheme="majorHAnsi" w:hAnsiTheme="majorHAnsi"/>
                <w:sz w:val="20"/>
                <w:szCs w:val="20"/>
              </w:rPr>
              <w:t>Cena bez DPH</w:t>
            </w:r>
          </w:p>
        </w:tc>
        <w:tc>
          <w:tcPr>
            <w:tcW w:w="1981" w:type="dxa"/>
            <w:shd w:val="pct12" w:color="auto" w:fill="auto"/>
            <w:vAlign w:val="center"/>
          </w:tcPr>
          <w:p w:rsidRPr="008D276C" w:rsidR="00E0780E" w:rsidP="00E0780E" w:rsidRDefault="00E0780E" w14:paraId="1D7DE7D3" w14:textId="77777777">
            <w:pPr>
              <w:jc w:val="center"/>
              <w:rPr>
                <w:rFonts w:asciiTheme="majorHAnsi" w:hAnsiTheme="majorHAnsi"/>
                <w:sz w:val="20"/>
                <w:szCs w:val="20"/>
              </w:rPr>
            </w:pPr>
            <w:r w:rsidRPr="008D276C">
              <w:rPr>
                <w:rFonts w:asciiTheme="majorHAnsi" w:hAnsiTheme="majorHAnsi"/>
                <w:sz w:val="20"/>
                <w:szCs w:val="20"/>
              </w:rPr>
              <w:t>DPH</w:t>
            </w:r>
          </w:p>
        </w:tc>
        <w:tc>
          <w:tcPr>
            <w:tcW w:w="2303" w:type="dxa"/>
            <w:shd w:val="pct12" w:color="auto" w:fill="auto"/>
            <w:vAlign w:val="center"/>
          </w:tcPr>
          <w:p w:rsidRPr="008D276C" w:rsidR="00E0780E" w:rsidP="00E0780E" w:rsidRDefault="00E0780E" w14:paraId="0233508A" w14:textId="77777777">
            <w:pPr>
              <w:jc w:val="center"/>
              <w:rPr>
                <w:rFonts w:asciiTheme="majorHAnsi" w:hAnsiTheme="majorHAnsi"/>
                <w:sz w:val="20"/>
                <w:szCs w:val="20"/>
              </w:rPr>
            </w:pPr>
            <w:r w:rsidRPr="008D276C">
              <w:rPr>
                <w:rFonts w:asciiTheme="majorHAnsi" w:hAnsiTheme="majorHAnsi"/>
                <w:sz w:val="20"/>
                <w:szCs w:val="20"/>
              </w:rPr>
              <w:t>Cena včetně DPH</w:t>
            </w:r>
          </w:p>
        </w:tc>
      </w:tr>
      <w:tr w:rsidRPr="008D276C" w:rsidR="00E0780E" w:rsidTr="00E0780E" w14:paraId="136274FE" w14:textId="77777777">
        <w:trPr>
          <w:trHeight w:val="587"/>
        </w:trPr>
        <w:tc>
          <w:tcPr>
            <w:tcW w:w="2660" w:type="dxa"/>
            <w:shd w:val="clear" w:color="auto" w:fill="auto"/>
            <w:vAlign w:val="center"/>
          </w:tcPr>
          <w:p w:rsidRPr="008D276C" w:rsidR="00E0780E" w:rsidP="00E0780E" w:rsidRDefault="00E0780E" w14:paraId="360D0A78" w14:textId="77777777">
            <w:pPr>
              <w:rPr>
                <w:rFonts w:asciiTheme="majorHAnsi" w:hAnsiTheme="majorHAnsi"/>
                <w:b/>
                <w:sz w:val="20"/>
                <w:szCs w:val="20"/>
              </w:rPr>
            </w:pPr>
            <w:r w:rsidRPr="008D276C">
              <w:rPr>
                <w:rFonts w:asciiTheme="majorHAnsi" w:hAnsiTheme="majorHAnsi"/>
                <w:b/>
                <w:sz w:val="20"/>
                <w:szCs w:val="20"/>
              </w:rPr>
              <w:t xml:space="preserve">Cena celková za celou část č. …. Veřejné zakázky </w:t>
            </w:r>
          </w:p>
        </w:tc>
        <w:tc>
          <w:tcPr>
            <w:tcW w:w="2268" w:type="dxa"/>
            <w:shd w:val="clear" w:color="auto" w:fill="auto"/>
            <w:vAlign w:val="center"/>
          </w:tcPr>
          <w:p w:rsidRPr="008D276C" w:rsidR="00E0780E" w:rsidP="00E0780E" w:rsidRDefault="00E0780E" w14:paraId="2D5770C2" w14:textId="77777777">
            <w:pPr>
              <w:jc w:val="center"/>
              <w:rPr>
                <w:rFonts w:asciiTheme="majorHAnsi" w:hAnsiTheme="majorHAnsi"/>
                <w:sz w:val="20"/>
                <w:szCs w:val="20"/>
              </w:rPr>
            </w:pPr>
            <w:r w:rsidRPr="008D276C">
              <w:rPr>
                <w:rFonts w:asciiTheme="majorHAnsi" w:hAnsiTheme="majorHAnsi"/>
                <w:b/>
                <w:i/>
                <w:sz w:val="20"/>
                <w:szCs w:val="20"/>
              </w:rPr>
              <w:t>[doplní uchazeč]</w:t>
            </w:r>
          </w:p>
        </w:tc>
        <w:tc>
          <w:tcPr>
            <w:tcW w:w="1981" w:type="dxa"/>
            <w:shd w:val="clear" w:color="auto" w:fill="auto"/>
            <w:vAlign w:val="center"/>
          </w:tcPr>
          <w:p w:rsidRPr="008D276C" w:rsidR="00E0780E" w:rsidP="00E0780E" w:rsidRDefault="00E0780E" w14:paraId="0E8D7E7F" w14:textId="77777777">
            <w:pPr>
              <w:jc w:val="center"/>
              <w:rPr>
                <w:rFonts w:asciiTheme="majorHAnsi" w:hAnsiTheme="majorHAnsi"/>
                <w:sz w:val="20"/>
                <w:szCs w:val="20"/>
              </w:rPr>
            </w:pPr>
            <w:r w:rsidRPr="008D276C">
              <w:rPr>
                <w:rFonts w:asciiTheme="majorHAnsi" w:hAnsiTheme="majorHAnsi"/>
                <w:b/>
                <w:i/>
                <w:sz w:val="20"/>
                <w:szCs w:val="20"/>
              </w:rPr>
              <w:t>[doplní uchazeč]</w:t>
            </w:r>
          </w:p>
        </w:tc>
        <w:tc>
          <w:tcPr>
            <w:tcW w:w="2303" w:type="dxa"/>
            <w:shd w:val="clear" w:color="auto" w:fill="auto"/>
            <w:vAlign w:val="center"/>
          </w:tcPr>
          <w:p w:rsidRPr="008D276C" w:rsidR="00E0780E" w:rsidP="00E0780E" w:rsidRDefault="00E0780E" w14:paraId="653A9491" w14:textId="77777777">
            <w:pPr>
              <w:jc w:val="center"/>
              <w:rPr>
                <w:rFonts w:asciiTheme="majorHAnsi" w:hAnsiTheme="majorHAnsi"/>
                <w:sz w:val="20"/>
                <w:szCs w:val="20"/>
              </w:rPr>
            </w:pPr>
            <w:r w:rsidRPr="008D276C">
              <w:rPr>
                <w:rFonts w:asciiTheme="majorHAnsi" w:hAnsiTheme="majorHAnsi"/>
                <w:b/>
                <w:i/>
                <w:sz w:val="20"/>
                <w:szCs w:val="20"/>
              </w:rPr>
              <w:t>[doplní uchazeč]</w:t>
            </w:r>
          </w:p>
        </w:tc>
      </w:tr>
    </w:tbl>
    <w:p w:rsidRPr="008D276C" w:rsidR="00E0780E" w:rsidP="00E0780E" w:rsidRDefault="00E0780E" w14:paraId="432EE07B" w14:textId="77777777">
      <w:pPr>
        <w:rPr>
          <w:rFonts w:asciiTheme="majorHAnsi" w:hAnsiTheme="majorHAnsi"/>
          <w:sz w:val="20"/>
          <w:szCs w:val="20"/>
        </w:rPr>
      </w:pPr>
    </w:p>
    <w:p w:rsidRPr="008D276C" w:rsidR="00E0780E" w:rsidP="00E0780E" w:rsidRDefault="00E0780E" w14:paraId="7866AEF7" w14:textId="77777777">
      <w:pPr>
        <w:rPr>
          <w:rFonts w:asciiTheme="majorHAnsi" w:hAnsiTheme="majorHAnsi"/>
          <w:sz w:val="20"/>
          <w:szCs w:val="20"/>
        </w:rPr>
      </w:pPr>
      <w:r w:rsidRPr="008D276C">
        <w:rPr>
          <w:rFonts w:asciiTheme="majorHAnsi" w:hAnsiTheme="majorHAnsi"/>
          <w:sz w:val="20"/>
          <w:szCs w:val="20"/>
        </w:rPr>
        <w:t>V ___________ dne _________________</w:t>
      </w:r>
    </w:p>
    <w:p w:rsidRPr="008D276C" w:rsidR="00E0780E" w:rsidP="00E0780E" w:rsidRDefault="00E0780E" w14:paraId="1653233B" w14:textId="77777777">
      <w:pPr>
        <w:rPr>
          <w:rFonts w:asciiTheme="majorHAnsi" w:hAnsiTheme="majorHAnsi"/>
          <w:sz w:val="20"/>
          <w:szCs w:val="20"/>
        </w:rPr>
      </w:pPr>
      <w:r w:rsidRPr="008D276C">
        <w:rPr>
          <w:rFonts w:asciiTheme="majorHAnsi" w:hAnsiTheme="majorHAnsi"/>
          <w:sz w:val="20"/>
          <w:szCs w:val="20"/>
        </w:rPr>
        <w:t>……………………………………………</w:t>
      </w:r>
      <w:r w:rsidRPr="008D276C">
        <w:rPr>
          <w:rFonts w:asciiTheme="majorHAnsi" w:hAnsiTheme="majorHAnsi"/>
          <w:sz w:val="20"/>
          <w:szCs w:val="20"/>
        </w:rPr>
        <w:tab/>
      </w:r>
      <w:r w:rsidRPr="008D276C">
        <w:rPr>
          <w:rFonts w:asciiTheme="majorHAnsi" w:hAnsiTheme="majorHAnsi"/>
          <w:sz w:val="20"/>
          <w:szCs w:val="20"/>
        </w:rPr>
        <w:tab/>
      </w:r>
    </w:p>
    <w:p w:rsidRPr="008D276C" w:rsidR="00E0780E" w:rsidP="00E0780E" w:rsidRDefault="00E0780E" w14:paraId="0E7B5EAF" w14:textId="77777777">
      <w:pPr>
        <w:rPr>
          <w:rFonts w:asciiTheme="majorHAnsi" w:hAnsiTheme="majorHAnsi"/>
          <w:i/>
          <w:sz w:val="20"/>
          <w:szCs w:val="20"/>
        </w:rPr>
      </w:pPr>
      <w:r w:rsidRPr="008D276C">
        <w:rPr>
          <w:rFonts w:asciiTheme="majorHAnsi" w:hAnsiTheme="majorHAnsi"/>
          <w:i/>
          <w:sz w:val="20"/>
          <w:szCs w:val="20"/>
        </w:rPr>
        <w:t>obchodní firma</w:t>
      </w:r>
    </w:p>
    <w:p w:rsidRPr="008D276C" w:rsidR="00E0780E" w:rsidP="00E0780E" w:rsidRDefault="00E0780E" w14:paraId="2DEC27A8" w14:textId="77777777">
      <w:pPr>
        <w:rPr>
          <w:rFonts w:asciiTheme="majorHAnsi" w:hAnsiTheme="majorHAnsi"/>
          <w:sz w:val="20"/>
          <w:szCs w:val="20"/>
        </w:rPr>
      </w:pPr>
      <w:r w:rsidRPr="008D276C">
        <w:rPr>
          <w:rFonts w:asciiTheme="majorHAnsi" w:hAnsiTheme="majorHAnsi"/>
          <w:i/>
          <w:sz w:val="20"/>
          <w:szCs w:val="20"/>
        </w:rPr>
        <w:t>jméno a příjmení, funkce</w:t>
      </w:r>
      <w:bookmarkEnd w:id="1"/>
      <w:bookmarkEnd w:id="2"/>
      <w:bookmarkEnd w:id="3"/>
    </w:p>
    <w:p w:rsidRPr="008D276C" w:rsidR="00D22796" w:rsidRDefault="00D22796" w14:paraId="57BA27D4" w14:textId="77777777">
      <w:pPr>
        <w:keepNext w:val="false"/>
        <w:keepLines w:val="false"/>
        <w:spacing w:before="0" w:after="0" w:line="240" w:lineRule="auto"/>
        <w:jc w:val="left"/>
        <w:rPr>
          <w:rFonts w:ascii="Cambria" w:hAnsi="Cambria" w:eastAsia="Times New Roman"/>
          <w:b/>
          <w:sz w:val="24"/>
          <w:szCs w:val="24"/>
        </w:rPr>
      </w:pPr>
      <w:r w:rsidRPr="008D276C">
        <w:rPr>
          <w:b/>
        </w:rPr>
        <w:br w:type="page"/>
      </w:r>
    </w:p>
    <w:p w:rsidR="00C20847" w:rsidP="00C20847" w:rsidRDefault="00C20847" w14:paraId="1B96DB04" w14:textId="77777777">
      <w:pPr>
        <w:pStyle w:val="Podtitul"/>
        <w:jc w:val="both"/>
        <w:rPr>
          <w:b/>
        </w:rPr>
      </w:pPr>
      <w:r w:rsidRPr="00C20847">
        <w:rPr>
          <w:b/>
        </w:rPr>
        <w:lastRenderedPageBreak/>
        <w:t>P</w:t>
      </w:r>
      <w:r w:rsidRPr="00C20847">
        <w:rPr>
          <w:rFonts w:hint="eastAsia"/>
          <w:b/>
        </w:rPr>
        <w:t>ří</w:t>
      </w:r>
      <w:r w:rsidRPr="00C20847">
        <w:rPr>
          <w:b/>
        </w:rPr>
        <w:t xml:space="preserve">loha </w:t>
      </w:r>
      <w:r w:rsidRPr="00C20847">
        <w:rPr>
          <w:rFonts w:hint="eastAsia"/>
          <w:b/>
        </w:rPr>
        <w:t>č</w:t>
      </w:r>
      <w:r w:rsidR="00500C96">
        <w:rPr>
          <w:b/>
        </w:rPr>
        <w:t>. 3</w:t>
      </w:r>
      <w:r w:rsidRPr="00C20847">
        <w:rPr>
          <w:b/>
        </w:rPr>
        <w:t xml:space="preserve"> – Vzor </w:t>
      </w:r>
      <w:r w:rsidRPr="00C20847">
        <w:rPr>
          <w:rFonts w:hint="eastAsia"/>
          <w:b/>
        </w:rPr>
        <w:t>Č</w:t>
      </w:r>
      <w:r w:rsidRPr="00C20847">
        <w:rPr>
          <w:b/>
        </w:rPr>
        <w:t>estného prohlášení o spln</w:t>
      </w:r>
      <w:r w:rsidRPr="00C20847">
        <w:rPr>
          <w:rFonts w:hint="eastAsia"/>
          <w:b/>
        </w:rPr>
        <w:t>ě</w:t>
      </w:r>
      <w:r w:rsidRPr="00C20847">
        <w:rPr>
          <w:b/>
        </w:rPr>
        <w:t>ní základní zp</w:t>
      </w:r>
      <w:r w:rsidRPr="00C20847">
        <w:rPr>
          <w:rFonts w:hint="eastAsia"/>
          <w:b/>
        </w:rPr>
        <w:t>ů</w:t>
      </w:r>
      <w:r w:rsidRPr="00C20847">
        <w:rPr>
          <w:b/>
        </w:rPr>
        <w:t>sobilosti</w:t>
      </w:r>
    </w:p>
    <w:p w:rsidR="0000670A" w:rsidP="0000670A" w:rsidRDefault="0000670A" w14:paraId="055CEA9E" w14:textId="77777777">
      <w:pPr>
        <w:pStyle w:val="Podtitul"/>
        <w:rPr>
          <w:b/>
        </w:rPr>
      </w:pPr>
      <w:r w:rsidRPr="008D276C">
        <w:rPr>
          <w:rFonts w:hint="eastAsia"/>
          <w:b/>
        </w:rPr>
        <w:t>Č</w:t>
      </w:r>
      <w:r w:rsidRPr="008D276C">
        <w:rPr>
          <w:b/>
        </w:rPr>
        <w:t>estné prohlášení o spln</w:t>
      </w:r>
      <w:r w:rsidRPr="008D276C">
        <w:rPr>
          <w:rFonts w:hint="eastAsia"/>
          <w:b/>
        </w:rPr>
        <w:t>ě</w:t>
      </w:r>
      <w:r w:rsidRPr="008D276C">
        <w:rPr>
          <w:b/>
        </w:rPr>
        <w:t>ní základní zp</w:t>
      </w:r>
      <w:r w:rsidRPr="008D276C">
        <w:rPr>
          <w:rFonts w:hint="eastAsia"/>
          <w:b/>
        </w:rPr>
        <w:t>ů</w:t>
      </w:r>
      <w:r w:rsidRPr="008D276C">
        <w:rPr>
          <w:b/>
        </w:rPr>
        <w:t>sobilosti</w:t>
      </w:r>
    </w:p>
    <w:p w:rsidRPr="00C20847" w:rsidR="00C20847" w:rsidP="00C20847" w:rsidRDefault="00C20847" w14:paraId="58A171C9" w14:textId="77777777"/>
    <w:p w:rsidRPr="008D276C" w:rsidR="0000670A" w:rsidP="0000670A" w:rsidRDefault="0000670A" w14:paraId="44970350" w14:textId="77777777">
      <w:pPr>
        <w:rPr>
          <w:rFonts w:asciiTheme="majorHAnsi" w:hAnsiTheme="majorHAnsi"/>
        </w:rPr>
      </w:pPr>
      <w:r w:rsidRPr="008D276C">
        <w:t xml:space="preserve"> </w:t>
      </w:r>
      <w:r w:rsidRPr="008D276C">
        <w:rPr>
          <w:rFonts w:asciiTheme="majorHAnsi" w:hAnsiTheme="majorHAnsi"/>
        </w:rPr>
        <w:t>Název veřejné zakázky:</w:t>
      </w:r>
      <w:r w:rsidRPr="008D276C">
        <w:rPr>
          <w:rFonts w:asciiTheme="majorHAnsi" w:hAnsiTheme="majorHAnsi"/>
        </w:rPr>
        <w:tab/>
      </w:r>
      <w:r w:rsidR="00ED0CD2">
        <w:rPr>
          <w:rFonts w:asciiTheme="majorHAnsi" w:hAnsiTheme="majorHAnsi"/>
        </w:rPr>
        <w:t>Vzdělávání zaměstnanců členských firem KHK KK II.</w:t>
      </w:r>
    </w:p>
    <w:p w:rsidRPr="008D276C" w:rsidR="0000670A" w:rsidP="0000670A" w:rsidRDefault="0000670A" w14:paraId="7066DEFD" w14:textId="77777777">
      <w:pPr>
        <w:rPr>
          <w:rFonts w:asciiTheme="majorHAnsi" w:hAnsiTheme="majorHAnsi"/>
        </w:rPr>
      </w:pPr>
      <w:r w:rsidRPr="008D276C">
        <w:rPr>
          <w:rFonts w:asciiTheme="majorHAnsi" w:hAnsiTheme="majorHAnsi"/>
        </w:rPr>
        <w:t>Identifikační údaje zadavatele</w:t>
      </w:r>
    </w:p>
    <w:p w:rsidRPr="008D276C" w:rsidR="0000670A" w:rsidP="0000670A" w:rsidRDefault="0000670A" w14:paraId="35858254" w14:textId="77777777">
      <w:pPr>
        <w:keepNext w:val="false"/>
        <w:keepLines w:val="false"/>
        <w:widowControl w:val="false"/>
        <w:spacing w:before="0" w:after="0"/>
        <w:rPr>
          <w:rFonts w:asciiTheme="majorHAnsi" w:hAnsiTheme="majorHAnsi"/>
        </w:rPr>
      </w:pPr>
      <w:r w:rsidRPr="008D276C">
        <w:rPr>
          <w:rFonts w:asciiTheme="majorHAnsi" w:hAnsiTheme="majorHAnsi"/>
        </w:rPr>
        <w:t>Název zadavatele:</w:t>
      </w:r>
      <w:r w:rsidRPr="008D276C">
        <w:rPr>
          <w:rFonts w:asciiTheme="majorHAnsi" w:hAnsiTheme="majorHAnsi"/>
        </w:rPr>
        <w:tab/>
      </w:r>
      <w:r w:rsidRPr="008D276C">
        <w:rPr>
          <w:rFonts w:asciiTheme="majorHAnsi" w:hAnsiTheme="majorHAnsi"/>
        </w:rPr>
        <w:tab/>
        <w:t>Krajská hospodářská komora Karlovarského kraje</w:t>
      </w:r>
    </w:p>
    <w:p w:rsidRPr="008D276C" w:rsidR="0000670A" w:rsidP="0000670A" w:rsidRDefault="0000670A" w14:paraId="5DE59214" w14:textId="77777777">
      <w:pPr>
        <w:keepNext w:val="false"/>
        <w:keepLines w:val="false"/>
        <w:widowControl w:val="false"/>
        <w:spacing w:before="0" w:after="0"/>
        <w:rPr>
          <w:rFonts w:asciiTheme="majorHAnsi" w:hAnsiTheme="majorHAnsi"/>
        </w:rPr>
      </w:pPr>
      <w:r w:rsidRPr="008D276C">
        <w:rPr>
          <w:rFonts w:asciiTheme="majorHAnsi" w:hAnsiTheme="majorHAnsi"/>
        </w:rPr>
        <w:t>Adresa sídla zadavatele:</w:t>
      </w:r>
      <w:r w:rsidRPr="008D276C">
        <w:rPr>
          <w:rFonts w:asciiTheme="majorHAnsi" w:hAnsiTheme="majorHAnsi"/>
        </w:rPr>
        <w:tab/>
        <w:t>náměstí Krále Jiřího z Poděbrad 478/33, 350 02 Cheb</w:t>
      </w:r>
    </w:p>
    <w:p w:rsidRPr="008D276C" w:rsidR="0000670A" w:rsidP="0000670A" w:rsidRDefault="0000670A" w14:paraId="4B21E0A2" w14:textId="77777777">
      <w:pPr>
        <w:keepNext w:val="false"/>
        <w:keepLines w:val="false"/>
        <w:widowControl w:val="false"/>
        <w:spacing w:before="0" w:after="0"/>
        <w:rPr>
          <w:rFonts w:asciiTheme="majorHAnsi" w:hAnsiTheme="majorHAnsi"/>
        </w:rPr>
      </w:pPr>
      <w:r w:rsidRPr="008D276C">
        <w:rPr>
          <w:rFonts w:asciiTheme="majorHAnsi" w:hAnsiTheme="majorHAnsi"/>
        </w:rPr>
        <w:t>IČ:</w:t>
      </w:r>
      <w:r w:rsidRPr="008D276C">
        <w:rPr>
          <w:rFonts w:asciiTheme="majorHAnsi" w:hAnsiTheme="majorHAnsi"/>
        </w:rPr>
        <w:tab/>
      </w:r>
      <w:r w:rsidRPr="008D276C">
        <w:rPr>
          <w:rFonts w:asciiTheme="majorHAnsi" w:hAnsiTheme="majorHAnsi"/>
        </w:rPr>
        <w:tab/>
      </w:r>
      <w:r w:rsidRPr="008D276C">
        <w:rPr>
          <w:rFonts w:asciiTheme="majorHAnsi" w:hAnsiTheme="majorHAnsi"/>
        </w:rPr>
        <w:tab/>
      </w:r>
      <w:r w:rsidRPr="008D276C">
        <w:rPr>
          <w:rFonts w:asciiTheme="majorHAnsi" w:hAnsiTheme="majorHAnsi"/>
        </w:rPr>
        <w:tab/>
        <w:t>48365513</w:t>
      </w:r>
    </w:p>
    <w:p w:rsidRPr="008D276C" w:rsidR="0000670A" w:rsidP="0000670A" w:rsidRDefault="0000670A" w14:paraId="6DB378BF" w14:textId="77777777">
      <w:pPr>
        <w:keepNext w:val="false"/>
        <w:keepLines w:val="false"/>
        <w:widowControl w:val="false"/>
        <w:spacing w:before="0" w:after="0"/>
        <w:rPr>
          <w:rFonts w:asciiTheme="majorHAnsi" w:hAnsiTheme="majorHAnsi"/>
        </w:rPr>
      </w:pPr>
    </w:p>
    <w:p w:rsidRPr="008D276C" w:rsidR="0000670A" w:rsidP="0000670A" w:rsidRDefault="0000670A" w14:paraId="192C25AF" w14:textId="77777777">
      <w:pPr>
        <w:keepNext w:val="false"/>
        <w:keepLines w:val="false"/>
        <w:widowControl w:val="false"/>
        <w:spacing w:before="0" w:after="0"/>
        <w:rPr>
          <w:rFonts w:asciiTheme="majorHAnsi" w:hAnsiTheme="majorHAnsi"/>
        </w:rPr>
      </w:pPr>
      <w:r w:rsidRPr="008D276C">
        <w:rPr>
          <w:rFonts w:asciiTheme="majorHAnsi" w:hAnsiTheme="majorHAnsi"/>
        </w:rPr>
        <w:t>Identifikační údaje uchazeče</w:t>
      </w:r>
    </w:p>
    <w:p w:rsidRPr="008D276C" w:rsidR="0000670A" w:rsidP="0000670A" w:rsidRDefault="0000670A" w14:paraId="4DAE6C70" w14:textId="77777777">
      <w:pPr>
        <w:keepNext w:val="false"/>
        <w:keepLines w:val="false"/>
        <w:widowControl w:val="false"/>
        <w:spacing w:before="0" w:after="0"/>
        <w:rPr>
          <w:rFonts w:asciiTheme="majorHAnsi" w:hAnsiTheme="majorHAnsi"/>
        </w:rPr>
      </w:pPr>
      <w:r w:rsidRPr="008D276C">
        <w:rPr>
          <w:rFonts w:asciiTheme="majorHAnsi" w:hAnsiTheme="majorHAnsi"/>
        </w:rPr>
        <w:t>Obchodní firma/název:</w:t>
      </w:r>
      <w:r w:rsidRPr="008D276C">
        <w:rPr>
          <w:rFonts w:asciiTheme="majorHAnsi" w:hAnsiTheme="majorHAnsi"/>
        </w:rPr>
        <w:tab/>
        <w:t>xxx</w:t>
      </w:r>
    </w:p>
    <w:p w:rsidRPr="008D276C" w:rsidR="0000670A" w:rsidP="0000670A" w:rsidRDefault="0000670A" w14:paraId="3782D191" w14:textId="77777777">
      <w:pPr>
        <w:keepNext w:val="false"/>
        <w:keepLines w:val="false"/>
        <w:widowControl w:val="false"/>
        <w:spacing w:before="0" w:after="0"/>
        <w:rPr>
          <w:rFonts w:asciiTheme="majorHAnsi" w:hAnsiTheme="majorHAnsi"/>
        </w:rPr>
      </w:pPr>
      <w:r w:rsidRPr="008D276C">
        <w:rPr>
          <w:rFonts w:asciiTheme="majorHAnsi" w:hAnsiTheme="majorHAnsi"/>
        </w:rPr>
        <w:t>IČO:</w:t>
      </w:r>
      <w:r w:rsidRPr="008D276C">
        <w:rPr>
          <w:rFonts w:asciiTheme="majorHAnsi" w:hAnsiTheme="majorHAnsi"/>
        </w:rPr>
        <w:tab/>
        <w:t>xxx</w:t>
      </w:r>
    </w:p>
    <w:p w:rsidRPr="008D276C" w:rsidR="0000670A" w:rsidP="0000670A" w:rsidRDefault="0000670A" w14:paraId="30AE6917" w14:textId="77777777">
      <w:pPr>
        <w:keepNext w:val="false"/>
        <w:keepLines w:val="false"/>
        <w:widowControl w:val="false"/>
        <w:spacing w:before="0" w:after="0"/>
        <w:rPr>
          <w:rFonts w:asciiTheme="majorHAnsi" w:hAnsiTheme="majorHAnsi"/>
        </w:rPr>
      </w:pPr>
      <w:r w:rsidRPr="008D276C">
        <w:rPr>
          <w:rFonts w:asciiTheme="majorHAnsi" w:hAnsiTheme="majorHAnsi"/>
        </w:rPr>
        <w:t>Sídlo:</w:t>
      </w:r>
      <w:r w:rsidRPr="008D276C">
        <w:rPr>
          <w:rFonts w:asciiTheme="majorHAnsi" w:hAnsiTheme="majorHAnsi"/>
        </w:rPr>
        <w:tab/>
        <w:t>xxx</w:t>
      </w:r>
    </w:p>
    <w:p w:rsidRPr="008D276C" w:rsidR="0000670A" w:rsidP="0000670A" w:rsidRDefault="0000670A" w14:paraId="2E0260C9" w14:textId="77777777">
      <w:pPr>
        <w:keepNext w:val="false"/>
        <w:keepLines w:val="false"/>
        <w:widowControl w:val="false"/>
        <w:spacing w:before="0" w:after="0"/>
        <w:rPr>
          <w:rFonts w:asciiTheme="majorHAnsi" w:hAnsiTheme="majorHAnsi"/>
        </w:rPr>
      </w:pPr>
    </w:p>
    <w:p w:rsidRPr="008D276C" w:rsidR="0000670A" w:rsidP="0000670A" w:rsidRDefault="0000670A" w14:paraId="2C47D929" w14:textId="77777777">
      <w:pPr>
        <w:keepNext w:val="false"/>
        <w:keepLines w:val="false"/>
        <w:widowControl w:val="false"/>
        <w:spacing w:before="0" w:after="0"/>
        <w:rPr>
          <w:rFonts w:asciiTheme="majorHAnsi" w:hAnsiTheme="majorHAnsi"/>
        </w:rPr>
      </w:pPr>
      <w:r w:rsidRPr="008D276C">
        <w:rPr>
          <w:rFonts w:asciiTheme="majorHAnsi" w:hAnsiTheme="majorHAnsi"/>
        </w:rPr>
        <w:t>Uchazeč tímto v souladu s § 74 a § 75 zákona č. 134/2016 Sb., o zadávání veřejných zakázek, čestně prohlašuje, že splňuje tyto podmínky základní způsobilosti pro plnění shora uvedené veřejné zakázky.</w:t>
      </w:r>
    </w:p>
    <w:p w:rsidRPr="008D276C" w:rsidR="0000670A" w:rsidP="0000670A" w:rsidRDefault="0000670A" w14:paraId="5B62C113" w14:textId="77777777">
      <w:pPr>
        <w:keepNext w:val="false"/>
        <w:keepLines w:val="false"/>
        <w:widowControl w:val="false"/>
        <w:spacing w:before="0" w:after="0"/>
        <w:rPr>
          <w:rFonts w:asciiTheme="majorHAnsi" w:hAnsiTheme="majorHAnsi"/>
        </w:rPr>
      </w:pPr>
    </w:p>
    <w:p w:rsidRPr="008D276C" w:rsidR="0000670A" w:rsidP="0000670A" w:rsidRDefault="0000670A" w14:paraId="7695E52B" w14:textId="77777777">
      <w:pPr>
        <w:keepNext w:val="false"/>
        <w:keepLines w:val="false"/>
        <w:widowControl w:val="false"/>
        <w:spacing w:before="0" w:after="0"/>
        <w:rPr>
          <w:rFonts w:asciiTheme="majorHAnsi" w:hAnsiTheme="majorHAnsi"/>
        </w:rPr>
      </w:pPr>
      <w:r w:rsidRPr="008D276C">
        <w:rPr>
          <w:rFonts w:asciiTheme="majorHAnsi" w:hAnsiTheme="majorHAnsi"/>
        </w:rPr>
        <w:t>Dodavatel tímto čestně prohlašuje, že:</w:t>
      </w:r>
    </w:p>
    <w:p w:rsidRPr="008D276C" w:rsidR="0000670A" w:rsidP="00135146" w:rsidRDefault="0000670A" w14:paraId="6F8598B5" w14:textId="77777777">
      <w:pPr>
        <w:pStyle w:val="Odstavecseseznamem"/>
        <w:widowControl w:val="false"/>
        <w:numPr>
          <w:ilvl w:val="0"/>
          <w:numId w:val="7"/>
        </w:numPr>
        <w:spacing w:after="0"/>
        <w:rPr>
          <w:rFonts w:asciiTheme="majorHAnsi" w:hAnsiTheme="majorHAnsi"/>
        </w:rPr>
      </w:pPr>
      <w:r w:rsidRPr="008D276C">
        <w:rPr>
          <w:rFonts w:asciiTheme="majorHAnsi" w:hAnsiTheme="majorHAnsi"/>
        </w:rPr>
        <w:t>nemá nedoplatek na spotřební dani;</w:t>
      </w:r>
    </w:p>
    <w:p w:rsidRPr="008D276C" w:rsidR="0000670A" w:rsidP="00135146" w:rsidRDefault="0000670A" w14:paraId="73403BC8" w14:textId="77777777">
      <w:pPr>
        <w:pStyle w:val="Odstavecseseznamem"/>
        <w:widowControl w:val="false"/>
        <w:numPr>
          <w:ilvl w:val="0"/>
          <w:numId w:val="7"/>
        </w:numPr>
        <w:spacing w:after="0"/>
        <w:rPr>
          <w:rFonts w:asciiTheme="majorHAnsi" w:hAnsiTheme="majorHAnsi"/>
        </w:rPr>
      </w:pPr>
      <w:r w:rsidRPr="008D276C">
        <w:rPr>
          <w:rFonts w:asciiTheme="majorHAnsi" w:hAnsiTheme="majorHAnsi"/>
        </w:rPr>
        <w:t>nemá v České republice nebo v zemi svého sídla splatný nedoplatek na pojistném nebo na penále na veřejné zdravotní pojištění.</w:t>
      </w:r>
    </w:p>
    <w:p w:rsidRPr="008D276C" w:rsidR="0000670A" w:rsidP="0000670A" w:rsidRDefault="0000670A" w14:paraId="02425462" w14:textId="77777777">
      <w:pPr>
        <w:rPr>
          <w:rFonts w:asciiTheme="majorHAnsi" w:hAnsiTheme="majorHAnsi"/>
        </w:rPr>
      </w:pPr>
    </w:p>
    <w:p w:rsidRPr="008D276C" w:rsidR="0000670A" w:rsidP="0000670A" w:rsidRDefault="0000670A" w14:paraId="45ABD64B" w14:textId="77777777">
      <w:pPr>
        <w:rPr>
          <w:rFonts w:asciiTheme="majorHAnsi" w:hAnsiTheme="majorHAnsi"/>
        </w:rPr>
      </w:pPr>
      <w:r w:rsidRPr="008D276C">
        <w:rPr>
          <w:rFonts w:asciiTheme="majorHAnsi" w:hAnsiTheme="majorHAnsi"/>
        </w:rPr>
        <w:t>V____________ dne __________</w:t>
      </w:r>
    </w:p>
    <w:p w:rsidRPr="008D276C" w:rsidR="0000670A" w:rsidP="0000670A" w:rsidRDefault="0000670A" w14:paraId="6C48D8E8" w14:textId="77777777">
      <w:pPr>
        <w:rPr>
          <w:rFonts w:asciiTheme="majorHAnsi" w:hAnsiTheme="majorHAnsi"/>
        </w:rPr>
      </w:pPr>
    </w:p>
    <w:p w:rsidRPr="008D276C" w:rsidR="0000670A" w:rsidP="0000670A" w:rsidRDefault="0000670A" w14:paraId="41B62F12" w14:textId="77777777">
      <w:pPr>
        <w:rPr>
          <w:rFonts w:asciiTheme="majorHAnsi" w:hAnsiTheme="majorHAnsi"/>
        </w:rPr>
      </w:pPr>
    </w:p>
    <w:p w:rsidRPr="008D276C" w:rsidR="0000670A" w:rsidP="0000670A" w:rsidRDefault="0000670A" w14:paraId="0538A9DF" w14:textId="77777777">
      <w:pPr>
        <w:rPr>
          <w:rFonts w:asciiTheme="majorHAnsi" w:hAnsiTheme="majorHAnsi"/>
        </w:rPr>
      </w:pPr>
      <w:r w:rsidRPr="008D276C">
        <w:rPr>
          <w:rFonts w:asciiTheme="majorHAnsi" w:hAnsiTheme="majorHAnsi"/>
        </w:rPr>
        <w:t>______________________</w:t>
      </w:r>
    </w:p>
    <w:p w:rsidRPr="008D276C" w:rsidR="0000670A" w:rsidP="0000670A" w:rsidRDefault="0000670A" w14:paraId="69D98BCD" w14:textId="77777777">
      <w:pPr>
        <w:rPr>
          <w:rFonts w:asciiTheme="majorHAnsi" w:hAnsiTheme="majorHAnsi"/>
        </w:rPr>
      </w:pPr>
      <w:r w:rsidRPr="008D276C">
        <w:rPr>
          <w:rFonts w:asciiTheme="majorHAnsi" w:hAnsiTheme="majorHAnsi"/>
        </w:rPr>
        <w:t>dodavatel (obchodní firma)</w:t>
      </w:r>
    </w:p>
    <w:p w:rsidRPr="008D276C" w:rsidR="0000670A" w:rsidP="0000670A" w:rsidRDefault="0000670A" w14:paraId="59D535BA" w14:textId="77777777">
      <w:pPr>
        <w:rPr>
          <w:rFonts w:asciiTheme="majorHAnsi" w:hAnsiTheme="majorHAnsi"/>
        </w:rPr>
      </w:pPr>
      <w:r w:rsidRPr="008D276C">
        <w:rPr>
          <w:rFonts w:asciiTheme="majorHAnsi" w:hAnsiTheme="majorHAnsi"/>
        </w:rPr>
        <w:t>jméno, příjmení [doplní dodavatel]</w:t>
      </w:r>
    </w:p>
    <w:p w:rsidRPr="008D276C" w:rsidR="006459E5" w:rsidP="00E0780E" w:rsidRDefault="0000670A" w14:paraId="637AFCE1" w14:textId="77777777">
      <w:pPr>
        <w:rPr>
          <w:rFonts w:asciiTheme="majorHAnsi" w:hAnsiTheme="majorHAnsi"/>
        </w:rPr>
      </w:pPr>
      <w:r w:rsidRPr="008D276C">
        <w:rPr>
          <w:rFonts w:asciiTheme="majorHAnsi" w:hAnsiTheme="majorHAnsi"/>
        </w:rPr>
        <w:t>funkce [doplní dodavatel]</w:t>
      </w:r>
    </w:p>
    <w:p w:rsidRPr="008D276C" w:rsidR="006459E5" w:rsidRDefault="006459E5" w14:paraId="00443B8E" w14:textId="77777777">
      <w:pPr>
        <w:keepNext w:val="false"/>
        <w:keepLines w:val="false"/>
        <w:spacing w:before="0" w:after="0" w:line="240" w:lineRule="auto"/>
        <w:jc w:val="left"/>
        <w:rPr>
          <w:rFonts w:asciiTheme="majorHAnsi" w:hAnsiTheme="majorHAnsi"/>
        </w:rPr>
      </w:pPr>
      <w:r w:rsidRPr="008D276C">
        <w:rPr>
          <w:rFonts w:asciiTheme="majorHAnsi" w:hAnsiTheme="majorHAnsi"/>
        </w:rPr>
        <w:br w:type="page"/>
      </w:r>
    </w:p>
    <w:p w:rsidR="00C20847" w:rsidP="00C20847" w:rsidRDefault="00C20847" w14:paraId="54AD54B5" w14:textId="77777777">
      <w:pPr>
        <w:pStyle w:val="Podtitul"/>
        <w:jc w:val="both"/>
        <w:rPr>
          <w:b/>
        </w:rPr>
      </w:pPr>
      <w:r w:rsidRPr="00C20847">
        <w:rPr>
          <w:b/>
        </w:rPr>
        <w:lastRenderedPageBreak/>
        <w:t>P</w:t>
      </w:r>
      <w:r w:rsidRPr="00C20847">
        <w:rPr>
          <w:rFonts w:hint="eastAsia"/>
          <w:b/>
        </w:rPr>
        <w:t>ří</w:t>
      </w:r>
      <w:r w:rsidRPr="00C20847">
        <w:rPr>
          <w:b/>
        </w:rPr>
        <w:t xml:space="preserve">loha </w:t>
      </w:r>
      <w:r w:rsidRPr="00C20847">
        <w:rPr>
          <w:rFonts w:hint="eastAsia"/>
          <w:b/>
        </w:rPr>
        <w:t>č</w:t>
      </w:r>
      <w:r w:rsidRPr="00C20847">
        <w:rPr>
          <w:b/>
        </w:rPr>
        <w:t xml:space="preserve">. </w:t>
      </w:r>
      <w:r w:rsidR="00500C96">
        <w:rPr>
          <w:b/>
        </w:rPr>
        <w:t>4</w:t>
      </w:r>
      <w:r w:rsidRPr="00C20847">
        <w:rPr>
          <w:b/>
        </w:rPr>
        <w:t xml:space="preserve"> – Vzor </w:t>
      </w:r>
      <w:r w:rsidRPr="00C20847">
        <w:rPr>
          <w:rFonts w:hint="eastAsia"/>
          <w:b/>
        </w:rPr>
        <w:t>Č</w:t>
      </w:r>
      <w:r w:rsidRPr="00C20847">
        <w:rPr>
          <w:b/>
        </w:rPr>
        <w:t xml:space="preserve">estného prohlášení </w:t>
      </w:r>
      <w:r>
        <w:rPr>
          <w:b/>
        </w:rPr>
        <w:t>lektora</w:t>
      </w:r>
    </w:p>
    <w:p w:rsidRPr="008D276C" w:rsidR="008D276C" w:rsidP="008D276C" w:rsidRDefault="008D276C" w14:paraId="18977E59" w14:textId="77777777">
      <w:pPr>
        <w:pStyle w:val="Podtitul"/>
        <w:rPr>
          <w:b/>
        </w:rPr>
      </w:pPr>
      <w:r w:rsidRPr="008D276C">
        <w:rPr>
          <w:rFonts w:hint="eastAsia"/>
          <w:b/>
        </w:rPr>
        <w:t>Č</w:t>
      </w:r>
      <w:r w:rsidRPr="008D276C">
        <w:rPr>
          <w:b/>
        </w:rPr>
        <w:t xml:space="preserve">estné prohlášení </w:t>
      </w:r>
      <w:r>
        <w:rPr>
          <w:b/>
        </w:rPr>
        <w:t>lektora</w:t>
      </w:r>
    </w:p>
    <w:p w:rsidRPr="006F056C" w:rsidR="008D276C" w:rsidP="008D276C" w:rsidRDefault="008D276C" w14:paraId="06D6CEFD" w14:textId="77777777">
      <w:pPr>
        <w:rPr>
          <w:rFonts w:asciiTheme="majorHAnsi" w:hAnsiTheme="majorHAnsi"/>
        </w:rPr>
      </w:pPr>
      <w:r w:rsidRPr="006F056C">
        <w:t xml:space="preserve"> </w:t>
      </w:r>
      <w:r w:rsidRPr="006F056C">
        <w:rPr>
          <w:rFonts w:asciiTheme="majorHAnsi" w:hAnsiTheme="majorHAnsi"/>
        </w:rPr>
        <w:t>Název veřejné zakázky:</w:t>
      </w:r>
      <w:r w:rsidRPr="006F056C">
        <w:rPr>
          <w:rFonts w:asciiTheme="majorHAnsi" w:hAnsiTheme="majorHAnsi"/>
        </w:rPr>
        <w:tab/>
      </w:r>
      <w:r w:rsidR="00ED0CD2">
        <w:rPr>
          <w:rFonts w:asciiTheme="majorHAnsi" w:hAnsiTheme="majorHAnsi"/>
        </w:rPr>
        <w:t>Vzdělávání zaměstnanců členských firem KHK KK II.</w:t>
      </w:r>
    </w:p>
    <w:p w:rsidRPr="006F056C" w:rsidR="008D276C" w:rsidP="008D276C" w:rsidRDefault="008D276C" w14:paraId="79CF6B4A" w14:textId="77777777">
      <w:pPr>
        <w:rPr>
          <w:rFonts w:asciiTheme="majorHAnsi" w:hAnsiTheme="majorHAnsi"/>
        </w:rPr>
      </w:pPr>
      <w:r w:rsidRPr="006F056C">
        <w:rPr>
          <w:rFonts w:asciiTheme="majorHAnsi" w:hAnsiTheme="majorHAnsi"/>
        </w:rPr>
        <w:t>Identifikační údaje zadavatele</w:t>
      </w:r>
    </w:p>
    <w:p w:rsidRPr="006F056C" w:rsidR="008D276C" w:rsidP="008D276C" w:rsidRDefault="008D276C" w14:paraId="2553FC9B" w14:textId="77777777">
      <w:pPr>
        <w:keepNext w:val="false"/>
        <w:keepLines w:val="false"/>
        <w:widowControl w:val="false"/>
        <w:spacing w:before="0" w:after="0"/>
        <w:rPr>
          <w:rFonts w:asciiTheme="majorHAnsi" w:hAnsiTheme="majorHAnsi"/>
        </w:rPr>
      </w:pPr>
      <w:r w:rsidRPr="006F056C">
        <w:rPr>
          <w:rFonts w:asciiTheme="majorHAnsi" w:hAnsiTheme="majorHAnsi"/>
        </w:rPr>
        <w:t>Název zadavatele:</w:t>
      </w:r>
      <w:r w:rsidRPr="006F056C">
        <w:rPr>
          <w:rFonts w:asciiTheme="majorHAnsi" w:hAnsiTheme="majorHAnsi"/>
        </w:rPr>
        <w:tab/>
      </w:r>
      <w:r w:rsidRPr="006F056C">
        <w:rPr>
          <w:rFonts w:asciiTheme="majorHAnsi" w:hAnsiTheme="majorHAnsi"/>
        </w:rPr>
        <w:tab/>
        <w:t>Krajská hospodářská komora Karlovarského kraje</w:t>
      </w:r>
    </w:p>
    <w:p w:rsidRPr="006F056C" w:rsidR="008D276C" w:rsidP="008D276C" w:rsidRDefault="008D276C" w14:paraId="220E9091" w14:textId="77777777">
      <w:pPr>
        <w:keepNext w:val="false"/>
        <w:keepLines w:val="false"/>
        <w:widowControl w:val="false"/>
        <w:spacing w:before="0" w:after="0"/>
        <w:rPr>
          <w:rFonts w:asciiTheme="majorHAnsi" w:hAnsiTheme="majorHAnsi"/>
        </w:rPr>
      </w:pPr>
      <w:r w:rsidRPr="006F056C">
        <w:rPr>
          <w:rFonts w:asciiTheme="majorHAnsi" w:hAnsiTheme="majorHAnsi"/>
        </w:rPr>
        <w:t>Adresa sídla zadavatele:</w:t>
      </w:r>
      <w:r w:rsidRPr="006F056C">
        <w:rPr>
          <w:rFonts w:asciiTheme="majorHAnsi" w:hAnsiTheme="majorHAnsi"/>
        </w:rPr>
        <w:tab/>
        <w:t>náměstí Krále Jiřího z Poděbrad 478/33, 350 02 Cheb</w:t>
      </w:r>
    </w:p>
    <w:p w:rsidRPr="006F056C" w:rsidR="008D276C" w:rsidP="008D276C" w:rsidRDefault="008D276C" w14:paraId="23CCBE61" w14:textId="77777777">
      <w:pPr>
        <w:keepNext w:val="false"/>
        <w:keepLines w:val="false"/>
        <w:widowControl w:val="false"/>
        <w:spacing w:before="0" w:after="0"/>
        <w:rPr>
          <w:rFonts w:asciiTheme="majorHAnsi" w:hAnsiTheme="majorHAnsi"/>
        </w:rPr>
      </w:pPr>
      <w:r w:rsidRPr="006F056C">
        <w:rPr>
          <w:rFonts w:asciiTheme="majorHAnsi" w:hAnsiTheme="majorHAnsi"/>
        </w:rPr>
        <w:t>IČ:</w:t>
      </w:r>
      <w:r w:rsidRPr="006F056C">
        <w:rPr>
          <w:rFonts w:asciiTheme="majorHAnsi" w:hAnsiTheme="majorHAnsi"/>
        </w:rPr>
        <w:tab/>
      </w:r>
      <w:r w:rsidRPr="006F056C">
        <w:rPr>
          <w:rFonts w:asciiTheme="majorHAnsi" w:hAnsiTheme="majorHAnsi"/>
        </w:rPr>
        <w:tab/>
      </w:r>
      <w:r w:rsidRPr="006F056C">
        <w:rPr>
          <w:rFonts w:asciiTheme="majorHAnsi" w:hAnsiTheme="majorHAnsi"/>
        </w:rPr>
        <w:tab/>
      </w:r>
      <w:r w:rsidRPr="006F056C">
        <w:rPr>
          <w:rFonts w:asciiTheme="majorHAnsi" w:hAnsiTheme="majorHAnsi"/>
        </w:rPr>
        <w:tab/>
        <w:t>48365513</w:t>
      </w:r>
    </w:p>
    <w:p w:rsidRPr="006F056C" w:rsidR="008D276C" w:rsidP="008D276C" w:rsidRDefault="008D276C" w14:paraId="00B04F75" w14:textId="77777777">
      <w:pPr>
        <w:keepNext w:val="false"/>
        <w:keepLines w:val="false"/>
        <w:widowControl w:val="false"/>
        <w:spacing w:before="0" w:after="0"/>
        <w:rPr>
          <w:rFonts w:asciiTheme="majorHAnsi" w:hAnsiTheme="majorHAnsi"/>
        </w:rPr>
      </w:pPr>
    </w:p>
    <w:p w:rsidRPr="006F056C" w:rsidR="008D276C" w:rsidP="008D276C" w:rsidRDefault="008D276C" w14:paraId="06E4E22C" w14:textId="77777777">
      <w:pPr>
        <w:keepNext w:val="false"/>
        <w:keepLines w:val="false"/>
        <w:widowControl w:val="false"/>
        <w:spacing w:before="0" w:after="0"/>
        <w:rPr>
          <w:rFonts w:asciiTheme="majorHAnsi" w:hAnsiTheme="majorHAnsi"/>
        </w:rPr>
      </w:pPr>
      <w:r w:rsidRPr="006F056C">
        <w:rPr>
          <w:rFonts w:asciiTheme="majorHAnsi" w:hAnsiTheme="majorHAnsi"/>
        </w:rPr>
        <w:t>Identifikační údaje uchazeče</w:t>
      </w:r>
    </w:p>
    <w:p w:rsidRPr="006F056C" w:rsidR="008D276C" w:rsidP="008D276C" w:rsidRDefault="008D276C" w14:paraId="15C55AF9" w14:textId="77777777">
      <w:pPr>
        <w:keepNext w:val="false"/>
        <w:keepLines w:val="false"/>
        <w:widowControl w:val="false"/>
        <w:spacing w:before="0" w:after="0"/>
        <w:rPr>
          <w:rFonts w:asciiTheme="majorHAnsi" w:hAnsiTheme="majorHAnsi"/>
        </w:rPr>
      </w:pPr>
      <w:r w:rsidRPr="006F056C">
        <w:rPr>
          <w:rFonts w:asciiTheme="majorHAnsi" w:hAnsiTheme="majorHAnsi"/>
        </w:rPr>
        <w:t>Obchodní firma/název:</w:t>
      </w:r>
      <w:r w:rsidRPr="006F056C">
        <w:rPr>
          <w:rFonts w:asciiTheme="majorHAnsi" w:hAnsiTheme="majorHAnsi"/>
        </w:rPr>
        <w:tab/>
        <w:t>xxx</w:t>
      </w:r>
    </w:p>
    <w:p w:rsidRPr="006F056C" w:rsidR="008D276C" w:rsidP="008D276C" w:rsidRDefault="008D276C" w14:paraId="4F3FCF25" w14:textId="77777777">
      <w:pPr>
        <w:keepNext w:val="false"/>
        <w:keepLines w:val="false"/>
        <w:widowControl w:val="false"/>
        <w:spacing w:before="0" w:after="0"/>
        <w:rPr>
          <w:rFonts w:asciiTheme="majorHAnsi" w:hAnsiTheme="majorHAnsi"/>
        </w:rPr>
      </w:pPr>
      <w:r w:rsidRPr="006F056C">
        <w:rPr>
          <w:rFonts w:asciiTheme="majorHAnsi" w:hAnsiTheme="majorHAnsi"/>
        </w:rPr>
        <w:t>IČO:</w:t>
      </w:r>
      <w:r w:rsidRPr="006F056C">
        <w:rPr>
          <w:rFonts w:asciiTheme="majorHAnsi" w:hAnsiTheme="majorHAnsi"/>
        </w:rPr>
        <w:tab/>
        <w:t>xxx</w:t>
      </w:r>
    </w:p>
    <w:p w:rsidRPr="006F056C" w:rsidR="008D276C" w:rsidP="008D276C" w:rsidRDefault="008D276C" w14:paraId="5DFAA7FA" w14:textId="77777777">
      <w:pPr>
        <w:keepNext w:val="false"/>
        <w:keepLines w:val="false"/>
        <w:widowControl w:val="false"/>
        <w:spacing w:before="0" w:after="0"/>
        <w:rPr>
          <w:rFonts w:asciiTheme="majorHAnsi" w:hAnsiTheme="majorHAnsi"/>
        </w:rPr>
      </w:pPr>
      <w:r w:rsidRPr="006F056C">
        <w:rPr>
          <w:rFonts w:asciiTheme="majorHAnsi" w:hAnsiTheme="majorHAnsi"/>
        </w:rPr>
        <w:t>Sídlo:</w:t>
      </w:r>
      <w:r w:rsidRPr="006F056C">
        <w:rPr>
          <w:rFonts w:asciiTheme="majorHAnsi" w:hAnsiTheme="majorHAnsi"/>
        </w:rPr>
        <w:tab/>
        <w:t>xxx</w:t>
      </w:r>
    </w:p>
    <w:p w:rsidRPr="006F056C" w:rsidR="008D276C" w:rsidP="008D276C" w:rsidRDefault="008D276C" w14:paraId="740B08C5" w14:textId="77777777">
      <w:pPr>
        <w:keepNext w:val="false"/>
        <w:keepLines w:val="false"/>
        <w:widowControl w:val="false"/>
        <w:spacing w:before="0" w:after="0"/>
        <w:rPr>
          <w:rFonts w:asciiTheme="majorHAnsi" w:hAnsiTheme="majorHAnsi"/>
        </w:rPr>
      </w:pPr>
    </w:p>
    <w:p w:rsidRPr="006F056C" w:rsidR="008D276C" w:rsidP="008D276C" w:rsidRDefault="008D276C" w14:paraId="665C5D6F" w14:textId="77777777">
      <w:pPr>
        <w:keepNext w:val="false"/>
        <w:keepLines w:val="false"/>
        <w:widowControl w:val="false"/>
        <w:spacing w:before="0" w:after="0"/>
        <w:rPr>
          <w:rFonts w:asciiTheme="majorHAnsi" w:hAnsiTheme="majorHAnsi"/>
        </w:rPr>
      </w:pPr>
      <w:r w:rsidRPr="006F056C">
        <w:rPr>
          <w:rFonts w:asciiTheme="majorHAnsi" w:hAnsiTheme="majorHAnsi"/>
        </w:rPr>
        <w:t>Identifikační údaje lektor</w:t>
      </w:r>
      <w:r w:rsidRPr="006F056C" w:rsidR="00236A31">
        <w:rPr>
          <w:rFonts w:asciiTheme="majorHAnsi" w:hAnsiTheme="majorHAnsi"/>
        </w:rPr>
        <w:t>a</w:t>
      </w:r>
    </w:p>
    <w:p w:rsidRPr="006F056C" w:rsidR="008D276C" w:rsidP="008D276C" w:rsidRDefault="008D276C" w14:paraId="00794C83" w14:textId="77777777">
      <w:pPr>
        <w:keepNext w:val="false"/>
        <w:keepLines w:val="false"/>
        <w:widowControl w:val="false"/>
        <w:spacing w:before="0" w:after="0"/>
        <w:rPr>
          <w:rFonts w:asciiTheme="majorHAnsi" w:hAnsiTheme="majorHAnsi"/>
        </w:rPr>
      </w:pPr>
      <w:r w:rsidRPr="006F056C">
        <w:rPr>
          <w:rFonts w:asciiTheme="majorHAnsi" w:hAnsiTheme="majorHAnsi"/>
        </w:rPr>
        <w:t>Jméno Příjmení</w:t>
      </w:r>
      <w:r w:rsidRPr="006F056C" w:rsidR="006F056C">
        <w:rPr>
          <w:rFonts w:asciiTheme="majorHAnsi" w:hAnsiTheme="majorHAnsi"/>
        </w:rPr>
        <w:t>:</w:t>
      </w:r>
      <w:r w:rsidRPr="006F056C" w:rsidR="006F056C">
        <w:rPr>
          <w:rFonts w:asciiTheme="majorHAnsi" w:hAnsiTheme="majorHAnsi"/>
        </w:rPr>
        <w:tab/>
        <w:t>xxx</w:t>
      </w:r>
    </w:p>
    <w:p w:rsidRPr="006F056C" w:rsidR="008D276C" w:rsidP="008D276C" w:rsidRDefault="00D87DF7" w14:paraId="4878E141" w14:textId="77777777">
      <w:pPr>
        <w:keepNext w:val="false"/>
        <w:keepLines w:val="false"/>
        <w:widowControl w:val="false"/>
        <w:spacing w:before="0" w:after="0"/>
        <w:rPr>
          <w:rFonts w:asciiTheme="majorHAnsi" w:hAnsiTheme="majorHAnsi"/>
        </w:rPr>
      </w:pPr>
      <w:r w:rsidRPr="006F056C">
        <w:rPr>
          <w:rFonts w:asciiTheme="majorHAnsi" w:hAnsiTheme="majorHAnsi"/>
        </w:rPr>
        <w:t>Datum narození</w:t>
      </w:r>
      <w:r w:rsidRPr="006F056C" w:rsidR="008D276C">
        <w:rPr>
          <w:rFonts w:asciiTheme="majorHAnsi" w:hAnsiTheme="majorHAnsi"/>
        </w:rPr>
        <w:t>:</w:t>
      </w:r>
      <w:r w:rsidRPr="006F056C" w:rsidR="008D276C">
        <w:rPr>
          <w:rFonts w:asciiTheme="majorHAnsi" w:hAnsiTheme="majorHAnsi"/>
        </w:rPr>
        <w:tab/>
        <w:t>xxx</w:t>
      </w:r>
    </w:p>
    <w:p w:rsidRPr="006F056C" w:rsidR="008D276C" w:rsidP="008D276C" w:rsidRDefault="00D87DF7" w14:paraId="60666623" w14:textId="77777777">
      <w:pPr>
        <w:keepNext w:val="false"/>
        <w:keepLines w:val="false"/>
        <w:widowControl w:val="false"/>
        <w:spacing w:before="0" w:after="0"/>
        <w:rPr>
          <w:rFonts w:asciiTheme="majorHAnsi" w:hAnsiTheme="majorHAnsi"/>
        </w:rPr>
      </w:pPr>
      <w:r w:rsidRPr="006F056C">
        <w:rPr>
          <w:rFonts w:asciiTheme="majorHAnsi" w:hAnsiTheme="majorHAnsi"/>
        </w:rPr>
        <w:t>Adresa bydliště</w:t>
      </w:r>
      <w:r w:rsidRPr="006F056C" w:rsidR="008D276C">
        <w:rPr>
          <w:rFonts w:asciiTheme="majorHAnsi" w:hAnsiTheme="majorHAnsi"/>
        </w:rPr>
        <w:t>:</w:t>
      </w:r>
      <w:r w:rsidRPr="006F056C" w:rsidR="008D276C">
        <w:rPr>
          <w:rFonts w:asciiTheme="majorHAnsi" w:hAnsiTheme="majorHAnsi"/>
        </w:rPr>
        <w:tab/>
        <w:t>xxx</w:t>
      </w:r>
    </w:p>
    <w:p w:rsidRPr="006F056C" w:rsidR="008D276C" w:rsidP="008D276C" w:rsidRDefault="008D276C" w14:paraId="536924C1" w14:textId="77777777">
      <w:pPr>
        <w:keepNext w:val="false"/>
        <w:keepLines w:val="false"/>
        <w:widowControl w:val="false"/>
        <w:spacing w:before="0" w:after="0"/>
        <w:rPr>
          <w:rFonts w:asciiTheme="majorHAnsi" w:hAnsiTheme="majorHAnsi"/>
        </w:rPr>
      </w:pPr>
    </w:p>
    <w:p w:rsidRPr="006F056C" w:rsidR="006F056C" w:rsidP="006F056C" w:rsidRDefault="008D276C" w14:paraId="03B3EA5E" w14:textId="77777777">
      <w:pPr>
        <w:keepNext w:val="false"/>
        <w:keepLines w:val="false"/>
        <w:widowControl w:val="false"/>
        <w:spacing w:before="0" w:after="0"/>
        <w:rPr>
          <w:rFonts w:asciiTheme="majorHAnsi" w:hAnsiTheme="majorHAnsi"/>
        </w:rPr>
      </w:pPr>
      <w:r w:rsidRPr="006F056C">
        <w:rPr>
          <w:rFonts w:asciiTheme="majorHAnsi" w:hAnsiTheme="majorHAnsi"/>
        </w:rPr>
        <w:t>Já níže podepsaný čestně prohlašuji, že souhlasím se zapojením do veřejné zakázky</w:t>
      </w:r>
      <w:r w:rsidRPr="006F056C" w:rsidR="00D87DF7">
        <w:rPr>
          <w:rFonts w:asciiTheme="majorHAnsi" w:hAnsiTheme="majorHAnsi"/>
        </w:rPr>
        <w:t xml:space="preserve"> zaměřené na výuku </w:t>
      </w:r>
      <w:r w:rsidRPr="006F056C">
        <w:rPr>
          <w:rFonts w:asciiTheme="majorHAnsi" w:hAnsiTheme="majorHAnsi"/>
        </w:rPr>
        <w:t>cizích jazyk</w:t>
      </w:r>
      <w:r w:rsidRPr="006F056C">
        <w:rPr>
          <w:rFonts w:hint="eastAsia" w:asciiTheme="majorHAnsi" w:hAnsiTheme="majorHAnsi"/>
        </w:rPr>
        <w:t>ů</w:t>
      </w:r>
      <w:r w:rsidRPr="006F056C">
        <w:rPr>
          <w:rFonts w:asciiTheme="majorHAnsi" w:hAnsiTheme="majorHAnsi"/>
        </w:rPr>
        <w:t xml:space="preserve"> v uvedeném období</w:t>
      </w:r>
      <w:r w:rsidRPr="006F056C" w:rsidR="00D87DF7">
        <w:rPr>
          <w:rFonts w:asciiTheme="majorHAnsi" w:hAnsiTheme="majorHAnsi"/>
        </w:rPr>
        <w:t xml:space="preserve">, </w:t>
      </w:r>
      <w:r w:rsidRPr="006F056C">
        <w:rPr>
          <w:rFonts w:asciiTheme="majorHAnsi" w:hAnsiTheme="majorHAnsi"/>
        </w:rPr>
        <w:t>rozsahu</w:t>
      </w:r>
      <w:r w:rsidRPr="006F056C" w:rsidR="00D87DF7">
        <w:rPr>
          <w:rFonts w:asciiTheme="majorHAnsi" w:hAnsiTheme="majorHAnsi"/>
        </w:rPr>
        <w:t xml:space="preserve"> </w:t>
      </w:r>
      <w:r w:rsidRPr="006F056C">
        <w:rPr>
          <w:rFonts w:asciiTheme="majorHAnsi" w:hAnsiTheme="majorHAnsi"/>
        </w:rPr>
        <w:t>a na požadovaném území</w:t>
      </w:r>
      <w:r w:rsidRPr="006F056C" w:rsidR="00E56275">
        <w:rPr>
          <w:rFonts w:asciiTheme="majorHAnsi" w:hAnsiTheme="majorHAnsi"/>
        </w:rPr>
        <w:t>:</w:t>
      </w:r>
    </w:p>
    <w:p w:rsidRPr="006F056C" w:rsidR="006F056C" w:rsidP="006F056C" w:rsidRDefault="006F056C" w14:paraId="2832BAFE" w14:textId="77777777">
      <w:pPr>
        <w:keepNext w:val="false"/>
        <w:keepLines w:val="false"/>
        <w:widowControl w:val="false"/>
        <w:spacing w:before="0" w:after="0"/>
        <w:rPr>
          <w:rFonts w:asciiTheme="majorHAnsi" w:hAnsiTheme="majorHAnsi"/>
        </w:rPr>
      </w:pPr>
    </w:p>
    <w:p w:rsidRPr="00B54690" w:rsidR="00B54690" w:rsidP="00B54690" w:rsidRDefault="00B54690" w14:paraId="2B28FF26" w14:textId="77777777">
      <w:pPr>
        <w:keepNext w:val="false"/>
        <w:keepLines w:val="false"/>
        <w:widowControl w:val="false"/>
        <w:spacing w:before="0" w:after="0"/>
        <w:rPr>
          <w:rFonts w:asciiTheme="majorHAnsi" w:hAnsiTheme="majorHAnsi"/>
          <w:u w:val="single"/>
        </w:rPr>
      </w:pPr>
      <w:r w:rsidRPr="00B54690">
        <w:rPr>
          <w:rFonts w:asciiTheme="majorHAnsi" w:hAnsiTheme="majorHAnsi"/>
          <w:u w:val="single"/>
        </w:rPr>
        <w:t>Anglický jazyk</w:t>
      </w:r>
    </w:p>
    <w:p w:rsidRPr="00B54690" w:rsidR="00B54690" w:rsidP="00B54690" w:rsidRDefault="00B54690" w14:paraId="5ED128DF" w14:textId="77777777">
      <w:pPr>
        <w:keepNext w:val="false"/>
        <w:keepLines w:val="false"/>
        <w:widowControl w:val="false"/>
        <w:spacing w:before="0" w:after="0"/>
        <w:rPr>
          <w:rFonts w:asciiTheme="majorHAnsi" w:hAnsiTheme="majorHAnsi"/>
        </w:rPr>
      </w:pPr>
      <w:r w:rsidRPr="00B54690">
        <w:rPr>
          <w:rFonts w:asciiTheme="majorHAnsi" w:hAnsiTheme="majorHAnsi"/>
        </w:rPr>
        <w:t xml:space="preserve">Cíl: Získání a prohloubení znalostí v anglickém jazyce </w:t>
      </w:r>
    </w:p>
    <w:p w:rsidRPr="00B54690" w:rsidR="00B54690" w:rsidP="00B54690" w:rsidRDefault="00B54690" w14:paraId="1919EB93" w14:textId="77777777">
      <w:pPr>
        <w:keepNext w:val="false"/>
        <w:keepLines w:val="false"/>
        <w:widowControl w:val="false"/>
        <w:spacing w:before="0" w:after="0"/>
        <w:rPr>
          <w:rFonts w:asciiTheme="majorHAnsi" w:hAnsiTheme="majorHAnsi"/>
        </w:rPr>
      </w:pPr>
      <w:r w:rsidRPr="00B54690">
        <w:rPr>
          <w:rFonts w:asciiTheme="majorHAnsi" w:hAnsiTheme="majorHAnsi"/>
        </w:rPr>
        <w:t>Rozsah zakázky: 23 výukových skupin ve dvou po sob</w:t>
      </w:r>
      <w:r w:rsidRPr="00B54690">
        <w:rPr>
          <w:rFonts w:hint="eastAsia" w:asciiTheme="majorHAnsi" w:hAnsiTheme="majorHAnsi"/>
        </w:rPr>
        <w:t>ě</w:t>
      </w:r>
      <w:r w:rsidRPr="00B54690">
        <w:rPr>
          <w:rFonts w:asciiTheme="majorHAnsi" w:hAnsiTheme="majorHAnsi"/>
        </w:rPr>
        <w:t xml:space="preserve"> následujících kurzech v rozsahu </w:t>
      </w:r>
      <w:r w:rsidRPr="00B54690">
        <w:rPr>
          <w:rFonts w:asciiTheme="majorHAnsi" w:hAnsiTheme="majorHAnsi"/>
        </w:rPr>
        <w:lastRenderedPageBreak/>
        <w:t>60 hodin každý kurz, tzn. 120 hodin/každá skupina, tzn. 2760 výukových hodin celkem (1 výuková hodina = 60 minut), v každé skupin</w:t>
      </w:r>
      <w:r w:rsidRPr="00B54690">
        <w:rPr>
          <w:rFonts w:hint="eastAsia" w:asciiTheme="majorHAnsi" w:hAnsiTheme="majorHAnsi"/>
        </w:rPr>
        <w:t>ě</w:t>
      </w:r>
      <w:r w:rsidRPr="00B54690">
        <w:rPr>
          <w:rFonts w:asciiTheme="majorHAnsi" w:hAnsiTheme="majorHAnsi"/>
        </w:rPr>
        <w:t xml:space="preserve"> 6-12 osob stejné úrovn</w:t>
      </w:r>
      <w:r w:rsidRPr="00B54690">
        <w:rPr>
          <w:rFonts w:hint="eastAsia" w:asciiTheme="majorHAnsi" w:hAnsiTheme="majorHAnsi"/>
        </w:rPr>
        <w:t>ě</w:t>
      </w:r>
      <w:r w:rsidRPr="00B54690">
        <w:rPr>
          <w:rFonts w:asciiTheme="majorHAnsi" w:hAnsiTheme="majorHAnsi"/>
        </w:rPr>
        <w:t xml:space="preserve"> pokro</w:t>
      </w:r>
      <w:r w:rsidRPr="00B54690">
        <w:rPr>
          <w:rFonts w:hint="eastAsia" w:asciiTheme="majorHAnsi" w:hAnsiTheme="majorHAnsi"/>
        </w:rPr>
        <w:t>č</w:t>
      </w:r>
      <w:r w:rsidRPr="00B54690">
        <w:rPr>
          <w:rFonts w:asciiTheme="majorHAnsi" w:hAnsiTheme="majorHAnsi"/>
        </w:rPr>
        <w:t>ilosti, výuka bude probíhat 2x týdn</w:t>
      </w:r>
      <w:r w:rsidRPr="00B54690">
        <w:rPr>
          <w:rFonts w:hint="eastAsia" w:asciiTheme="majorHAnsi" w:hAnsiTheme="majorHAnsi"/>
        </w:rPr>
        <w:t>ě</w:t>
      </w:r>
      <w:r w:rsidRPr="00B54690">
        <w:rPr>
          <w:rFonts w:asciiTheme="majorHAnsi" w:hAnsiTheme="majorHAnsi"/>
        </w:rPr>
        <w:t xml:space="preserve"> 60 minut nebo 1x týdn</w:t>
      </w:r>
      <w:r w:rsidRPr="00B54690">
        <w:rPr>
          <w:rFonts w:hint="eastAsia" w:asciiTheme="majorHAnsi" w:hAnsiTheme="majorHAnsi"/>
        </w:rPr>
        <w:t>ě</w:t>
      </w:r>
      <w:r w:rsidRPr="00B54690">
        <w:rPr>
          <w:rFonts w:asciiTheme="majorHAnsi" w:hAnsiTheme="majorHAnsi"/>
        </w:rPr>
        <w:t xml:space="preserve"> 90 minut v </w:t>
      </w:r>
      <w:r w:rsidRPr="00B54690">
        <w:rPr>
          <w:rFonts w:hint="eastAsia" w:asciiTheme="majorHAnsi" w:hAnsiTheme="majorHAnsi"/>
        </w:rPr>
        <w:t>č</w:t>
      </w:r>
      <w:r w:rsidRPr="00B54690">
        <w:rPr>
          <w:rFonts w:asciiTheme="majorHAnsi" w:hAnsiTheme="majorHAnsi"/>
        </w:rPr>
        <w:t xml:space="preserve">asech od 7:00 do 17:00 hodin dle dohody s firmami. </w:t>
      </w:r>
    </w:p>
    <w:p w:rsidRPr="00B54690" w:rsidR="00B54690" w:rsidP="00B54690" w:rsidRDefault="00B54690" w14:paraId="126F23D9" w14:textId="77777777">
      <w:pPr>
        <w:keepNext w:val="false"/>
        <w:keepLines w:val="false"/>
        <w:widowControl w:val="false"/>
        <w:spacing w:before="0" w:after="0"/>
        <w:rPr>
          <w:rFonts w:asciiTheme="majorHAnsi" w:hAnsiTheme="majorHAnsi"/>
        </w:rPr>
      </w:pPr>
      <w:r w:rsidRPr="00B54690">
        <w:rPr>
          <w:rFonts w:asciiTheme="majorHAnsi" w:hAnsiTheme="majorHAnsi"/>
        </w:rPr>
        <w:t>Termín pln</w:t>
      </w:r>
      <w:r w:rsidRPr="00B54690">
        <w:rPr>
          <w:rFonts w:hint="eastAsia" w:asciiTheme="majorHAnsi" w:hAnsiTheme="majorHAnsi"/>
        </w:rPr>
        <w:t>ě</w:t>
      </w:r>
      <w:r w:rsidRPr="00B54690">
        <w:rPr>
          <w:rFonts w:asciiTheme="majorHAnsi" w:hAnsiTheme="majorHAnsi"/>
        </w:rPr>
        <w:t>ní zakázky: zá</w:t>
      </w:r>
      <w:r w:rsidRPr="00B54690">
        <w:rPr>
          <w:rFonts w:hint="eastAsia" w:asciiTheme="majorHAnsi" w:hAnsiTheme="majorHAnsi"/>
        </w:rPr>
        <w:t>ří</w:t>
      </w:r>
      <w:r w:rsidRPr="00B54690">
        <w:rPr>
          <w:rFonts w:asciiTheme="majorHAnsi" w:hAnsiTheme="majorHAnsi"/>
        </w:rPr>
        <w:t xml:space="preserve"> 2019 – duben 2022 (krom</w:t>
      </w:r>
      <w:r w:rsidRPr="00B54690">
        <w:rPr>
          <w:rFonts w:hint="eastAsia" w:asciiTheme="majorHAnsi" w:hAnsiTheme="majorHAnsi"/>
        </w:rPr>
        <w:t>ě</w:t>
      </w:r>
      <w:r w:rsidRPr="00B54690">
        <w:rPr>
          <w:rFonts w:asciiTheme="majorHAnsi" w:hAnsiTheme="majorHAnsi"/>
        </w:rPr>
        <w:t xml:space="preserve"> období školních prázdnin a státních svátk</w:t>
      </w:r>
      <w:r w:rsidRPr="00B54690">
        <w:rPr>
          <w:rFonts w:hint="eastAsia" w:asciiTheme="majorHAnsi" w:hAnsiTheme="majorHAnsi"/>
        </w:rPr>
        <w:t>ů</w:t>
      </w:r>
      <w:r w:rsidRPr="00B54690">
        <w:rPr>
          <w:rFonts w:asciiTheme="majorHAnsi" w:hAnsiTheme="majorHAnsi"/>
        </w:rPr>
        <w:t xml:space="preserve">) </w:t>
      </w:r>
    </w:p>
    <w:p w:rsidRPr="00B54690" w:rsidR="00B54690" w:rsidP="00B54690" w:rsidRDefault="00B54690" w14:paraId="4CBEED36" w14:textId="77777777">
      <w:pPr>
        <w:keepNext w:val="false"/>
        <w:keepLines w:val="false"/>
        <w:widowControl w:val="false"/>
        <w:spacing w:before="0" w:after="0"/>
        <w:rPr>
          <w:rFonts w:asciiTheme="majorHAnsi" w:hAnsiTheme="majorHAnsi"/>
        </w:rPr>
      </w:pPr>
      <w:r w:rsidRPr="00B54690">
        <w:rPr>
          <w:rFonts w:asciiTheme="majorHAnsi" w:hAnsiTheme="majorHAnsi"/>
        </w:rPr>
        <w:t>Místo pln</w:t>
      </w:r>
      <w:r w:rsidRPr="00B54690">
        <w:rPr>
          <w:rFonts w:hint="eastAsia" w:asciiTheme="majorHAnsi" w:hAnsiTheme="majorHAnsi"/>
        </w:rPr>
        <w:t>ě</w:t>
      </w:r>
      <w:r w:rsidRPr="00B54690">
        <w:rPr>
          <w:rFonts w:asciiTheme="majorHAnsi" w:hAnsiTheme="majorHAnsi"/>
        </w:rPr>
        <w:t>ní zakázky: jazykové vzd</w:t>
      </w:r>
      <w:r w:rsidRPr="00B54690">
        <w:rPr>
          <w:rFonts w:hint="eastAsia" w:asciiTheme="majorHAnsi" w:hAnsiTheme="majorHAnsi"/>
        </w:rPr>
        <w:t>ě</w:t>
      </w:r>
      <w:r w:rsidRPr="00B54690">
        <w:rPr>
          <w:rFonts w:asciiTheme="majorHAnsi" w:hAnsiTheme="majorHAnsi"/>
        </w:rPr>
        <w:t>lávání bude probíhat p</w:t>
      </w:r>
      <w:r w:rsidRPr="00B54690">
        <w:rPr>
          <w:rFonts w:hint="eastAsia" w:asciiTheme="majorHAnsi" w:hAnsiTheme="majorHAnsi"/>
        </w:rPr>
        <w:t>ří</w:t>
      </w:r>
      <w:r w:rsidRPr="00B54690">
        <w:rPr>
          <w:rFonts w:asciiTheme="majorHAnsi" w:hAnsiTheme="majorHAnsi"/>
        </w:rPr>
        <w:t>mo ve firmách, které mají sídla v Cheb (12 výukových skupin), Skalná (2 výukové skupiny), Luby (1 výuková skupina), Svatava (1 výuková skupina), Karlovy Vary (4 výukové skupiny), Ostrov (1 výuková skupina), Aš (1 výuková skupina), Požadované úrovn</w:t>
      </w:r>
      <w:r w:rsidRPr="00B54690">
        <w:rPr>
          <w:rFonts w:hint="eastAsia" w:asciiTheme="majorHAnsi" w:hAnsiTheme="majorHAnsi"/>
        </w:rPr>
        <w:t>ě</w:t>
      </w:r>
      <w:r w:rsidRPr="00B54690">
        <w:rPr>
          <w:rFonts w:asciiTheme="majorHAnsi" w:hAnsiTheme="majorHAnsi"/>
        </w:rPr>
        <w:t xml:space="preserve"> pokro</w:t>
      </w:r>
      <w:r w:rsidRPr="00B54690">
        <w:rPr>
          <w:rFonts w:hint="eastAsia" w:asciiTheme="majorHAnsi" w:hAnsiTheme="majorHAnsi"/>
        </w:rPr>
        <w:t>č</w:t>
      </w:r>
      <w:r w:rsidRPr="00B54690">
        <w:rPr>
          <w:rFonts w:asciiTheme="majorHAnsi" w:hAnsiTheme="majorHAnsi"/>
        </w:rPr>
        <w:t>ilosti kurz</w:t>
      </w:r>
      <w:r w:rsidRPr="00B54690">
        <w:rPr>
          <w:rFonts w:hint="eastAsia" w:asciiTheme="majorHAnsi" w:hAnsiTheme="majorHAnsi"/>
        </w:rPr>
        <w:t>ů</w:t>
      </w:r>
      <w:r w:rsidRPr="00B54690">
        <w:rPr>
          <w:rFonts w:asciiTheme="majorHAnsi" w:hAnsiTheme="majorHAnsi"/>
        </w:rPr>
        <w:t>: A1 až C2 dle Spole</w:t>
      </w:r>
      <w:r w:rsidRPr="00B54690">
        <w:rPr>
          <w:rFonts w:hint="eastAsia" w:asciiTheme="majorHAnsi" w:hAnsiTheme="majorHAnsi"/>
        </w:rPr>
        <w:t>č</w:t>
      </w:r>
      <w:r w:rsidRPr="00B54690">
        <w:rPr>
          <w:rFonts w:asciiTheme="majorHAnsi" w:hAnsiTheme="majorHAnsi"/>
        </w:rPr>
        <w:t>ného evropského referen</w:t>
      </w:r>
      <w:r w:rsidRPr="00B54690">
        <w:rPr>
          <w:rFonts w:hint="eastAsia" w:asciiTheme="majorHAnsi" w:hAnsiTheme="majorHAnsi"/>
        </w:rPr>
        <w:t>č</w:t>
      </w:r>
      <w:r w:rsidRPr="00B54690">
        <w:rPr>
          <w:rFonts w:asciiTheme="majorHAnsi" w:hAnsiTheme="majorHAnsi"/>
        </w:rPr>
        <w:t xml:space="preserve">ního rámce   </w:t>
      </w:r>
    </w:p>
    <w:p w:rsidRPr="00B54690" w:rsidR="00B54690" w:rsidP="00B54690" w:rsidRDefault="00B54690" w14:paraId="539EFEFE" w14:textId="77777777">
      <w:pPr>
        <w:keepNext w:val="false"/>
        <w:keepLines w:val="false"/>
        <w:widowControl w:val="false"/>
        <w:spacing w:before="0" w:after="0"/>
        <w:rPr>
          <w:rFonts w:asciiTheme="majorHAnsi" w:hAnsiTheme="majorHAnsi"/>
        </w:rPr>
      </w:pPr>
      <w:r w:rsidRPr="00B54690">
        <w:rPr>
          <w:rFonts w:asciiTheme="majorHAnsi" w:hAnsiTheme="majorHAnsi"/>
        </w:rPr>
        <w:t>Požadované zam</w:t>
      </w:r>
      <w:r w:rsidRPr="00B54690">
        <w:rPr>
          <w:rFonts w:hint="eastAsia" w:asciiTheme="majorHAnsi" w:hAnsiTheme="majorHAnsi"/>
        </w:rPr>
        <w:t>ěř</w:t>
      </w:r>
      <w:r w:rsidRPr="00B54690">
        <w:rPr>
          <w:rFonts w:asciiTheme="majorHAnsi" w:hAnsiTheme="majorHAnsi"/>
        </w:rPr>
        <w:t>ení výuky jazyka (dle zam</w:t>
      </w:r>
      <w:r w:rsidRPr="00B54690">
        <w:rPr>
          <w:rFonts w:hint="eastAsia" w:asciiTheme="majorHAnsi" w:hAnsiTheme="majorHAnsi"/>
        </w:rPr>
        <w:t>ěř</w:t>
      </w:r>
      <w:r w:rsidRPr="00B54690">
        <w:rPr>
          <w:rFonts w:asciiTheme="majorHAnsi" w:hAnsiTheme="majorHAnsi"/>
        </w:rPr>
        <w:t>ení firem): výroba, služby, doprava, gastronomie</w:t>
      </w:r>
    </w:p>
    <w:p w:rsidRPr="00B54690" w:rsidR="00B54690" w:rsidP="00B54690" w:rsidRDefault="00B54690" w14:paraId="15A92FF7" w14:textId="77777777">
      <w:pPr>
        <w:keepNext w:val="false"/>
        <w:keepLines w:val="false"/>
        <w:widowControl w:val="false"/>
        <w:spacing w:before="0" w:after="0"/>
        <w:rPr>
          <w:rFonts w:asciiTheme="majorHAnsi" w:hAnsiTheme="majorHAnsi"/>
          <w:u w:val="single"/>
        </w:rPr>
      </w:pPr>
    </w:p>
    <w:p w:rsidRPr="00B54690" w:rsidR="00B54690" w:rsidP="00B54690" w:rsidRDefault="00B54690" w14:paraId="16A1DA78" w14:textId="77777777">
      <w:pPr>
        <w:keepNext w:val="false"/>
        <w:keepLines w:val="false"/>
        <w:widowControl w:val="false"/>
        <w:spacing w:before="0" w:after="0"/>
        <w:rPr>
          <w:rFonts w:asciiTheme="majorHAnsi" w:hAnsiTheme="majorHAnsi"/>
          <w:u w:val="single"/>
        </w:rPr>
      </w:pPr>
      <w:r w:rsidRPr="00B54690">
        <w:rPr>
          <w:rFonts w:asciiTheme="majorHAnsi" w:hAnsiTheme="majorHAnsi"/>
          <w:u w:val="single"/>
        </w:rPr>
        <w:t>N</w:t>
      </w:r>
      <w:r w:rsidRPr="00B54690">
        <w:rPr>
          <w:rFonts w:hint="eastAsia" w:asciiTheme="majorHAnsi" w:hAnsiTheme="majorHAnsi"/>
          <w:u w:val="single"/>
        </w:rPr>
        <w:t>ě</w:t>
      </w:r>
      <w:r w:rsidRPr="00B54690">
        <w:rPr>
          <w:rFonts w:asciiTheme="majorHAnsi" w:hAnsiTheme="majorHAnsi"/>
          <w:u w:val="single"/>
        </w:rPr>
        <w:t>mecký jazyk</w:t>
      </w:r>
    </w:p>
    <w:p w:rsidRPr="00B54690" w:rsidR="00B54690" w:rsidP="00B54690" w:rsidRDefault="00B54690" w14:paraId="5A46E8DC" w14:textId="77777777">
      <w:pPr>
        <w:keepNext w:val="false"/>
        <w:keepLines w:val="false"/>
        <w:widowControl w:val="false"/>
        <w:spacing w:before="0" w:after="0"/>
        <w:rPr>
          <w:rFonts w:asciiTheme="majorHAnsi" w:hAnsiTheme="majorHAnsi"/>
        </w:rPr>
      </w:pPr>
      <w:r w:rsidRPr="00B54690">
        <w:rPr>
          <w:rFonts w:asciiTheme="majorHAnsi" w:hAnsiTheme="majorHAnsi"/>
        </w:rPr>
        <w:t>Cíl: Získání a prohloubení znalostí v n</w:t>
      </w:r>
      <w:r w:rsidRPr="00B54690">
        <w:rPr>
          <w:rFonts w:hint="eastAsia" w:asciiTheme="majorHAnsi" w:hAnsiTheme="majorHAnsi"/>
        </w:rPr>
        <w:t>ě</w:t>
      </w:r>
      <w:r w:rsidRPr="00B54690">
        <w:rPr>
          <w:rFonts w:asciiTheme="majorHAnsi" w:hAnsiTheme="majorHAnsi"/>
        </w:rPr>
        <w:t xml:space="preserve">meckém jazyce </w:t>
      </w:r>
    </w:p>
    <w:p w:rsidRPr="00B54690" w:rsidR="00B54690" w:rsidP="00B54690" w:rsidRDefault="00B54690" w14:paraId="6D6033C2" w14:textId="77777777">
      <w:pPr>
        <w:keepNext w:val="false"/>
        <w:keepLines w:val="false"/>
        <w:widowControl w:val="false"/>
        <w:spacing w:before="0" w:after="0"/>
        <w:rPr>
          <w:rFonts w:asciiTheme="majorHAnsi" w:hAnsiTheme="majorHAnsi"/>
        </w:rPr>
      </w:pPr>
      <w:r w:rsidRPr="00B54690">
        <w:rPr>
          <w:rFonts w:asciiTheme="majorHAnsi" w:hAnsiTheme="majorHAnsi"/>
        </w:rPr>
        <w:t>Rozsah zakázky: 21 výukových skupin ve dvou po sob</w:t>
      </w:r>
      <w:r w:rsidRPr="00B54690">
        <w:rPr>
          <w:rFonts w:hint="eastAsia" w:asciiTheme="majorHAnsi" w:hAnsiTheme="majorHAnsi"/>
        </w:rPr>
        <w:t>ě</w:t>
      </w:r>
      <w:r w:rsidRPr="00B54690">
        <w:rPr>
          <w:rFonts w:asciiTheme="majorHAnsi" w:hAnsiTheme="majorHAnsi"/>
        </w:rPr>
        <w:t xml:space="preserve"> následujících kurzech v rozsahu 60 hodin každý kurz, tzn. 120 hodin/každá skupina, tzn. 2520 výukových hodin celkem (1 výuková hodina = 60 minut), každá skupina 6-12 osob stejné úrovn</w:t>
      </w:r>
      <w:r w:rsidRPr="00B54690">
        <w:rPr>
          <w:rFonts w:hint="eastAsia" w:asciiTheme="majorHAnsi" w:hAnsiTheme="majorHAnsi"/>
        </w:rPr>
        <w:t>ě</w:t>
      </w:r>
      <w:r w:rsidRPr="00B54690">
        <w:rPr>
          <w:rFonts w:asciiTheme="majorHAnsi" w:hAnsiTheme="majorHAnsi"/>
        </w:rPr>
        <w:t xml:space="preserve"> pokro</w:t>
      </w:r>
      <w:r w:rsidRPr="00B54690">
        <w:rPr>
          <w:rFonts w:hint="eastAsia" w:asciiTheme="majorHAnsi" w:hAnsiTheme="majorHAnsi"/>
        </w:rPr>
        <w:t>č</w:t>
      </w:r>
      <w:r w:rsidRPr="00B54690">
        <w:rPr>
          <w:rFonts w:asciiTheme="majorHAnsi" w:hAnsiTheme="majorHAnsi"/>
        </w:rPr>
        <w:t>ilosti, výuka bude probíhat 1x týdn</w:t>
      </w:r>
      <w:r w:rsidRPr="00B54690">
        <w:rPr>
          <w:rFonts w:hint="eastAsia" w:asciiTheme="majorHAnsi" w:hAnsiTheme="majorHAnsi"/>
        </w:rPr>
        <w:t>ě</w:t>
      </w:r>
      <w:r w:rsidRPr="00B54690">
        <w:rPr>
          <w:rFonts w:asciiTheme="majorHAnsi" w:hAnsiTheme="majorHAnsi"/>
        </w:rPr>
        <w:t xml:space="preserve"> </w:t>
      </w:r>
      <w:r w:rsidRPr="00B54690">
        <w:rPr>
          <w:rFonts w:asciiTheme="majorHAnsi" w:hAnsiTheme="majorHAnsi"/>
        </w:rPr>
        <w:lastRenderedPageBreak/>
        <w:t>60 minut nebo 1x týdn</w:t>
      </w:r>
      <w:r w:rsidRPr="00B54690">
        <w:rPr>
          <w:rFonts w:hint="eastAsia" w:asciiTheme="majorHAnsi" w:hAnsiTheme="majorHAnsi"/>
        </w:rPr>
        <w:t>ě</w:t>
      </w:r>
      <w:r w:rsidRPr="00B54690">
        <w:rPr>
          <w:rFonts w:asciiTheme="majorHAnsi" w:hAnsiTheme="majorHAnsi"/>
        </w:rPr>
        <w:t xml:space="preserve"> 90 minut v </w:t>
      </w:r>
      <w:r w:rsidRPr="00B54690">
        <w:rPr>
          <w:rFonts w:hint="eastAsia" w:asciiTheme="majorHAnsi" w:hAnsiTheme="majorHAnsi"/>
        </w:rPr>
        <w:t>č</w:t>
      </w:r>
      <w:r w:rsidRPr="00B54690">
        <w:rPr>
          <w:rFonts w:asciiTheme="majorHAnsi" w:hAnsiTheme="majorHAnsi"/>
        </w:rPr>
        <w:t xml:space="preserve">asech od 7:00 do 17:00 hodin dle dohody s firmami. </w:t>
      </w:r>
    </w:p>
    <w:p w:rsidRPr="00B54690" w:rsidR="00B54690" w:rsidP="00B54690" w:rsidRDefault="00B54690" w14:paraId="1EAE92A3" w14:textId="77777777">
      <w:pPr>
        <w:keepNext w:val="false"/>
        <w:keepLines w:val="false"/>
        <w:widowControl w:val="false"/>
        <w:spacing w:before="0" w:after="0"/>
        <w:rPr>
          <w:rFonts w:asciiTheme="majorHAnsi" w:hAnsiTheme="majorHAnsi"/>
        </w:rPr>
      </w:pPr>
      <w:r w:rsidRPr="00B54690">
        <w:rPr>
          <w:rFonts w:asciiTheme="majorHAnsi" w:hAnsiTheme="majorHAnsi"/>
        </w:rPr>
        <w:t>Termín pln</w:t>
      </w:r>
      <w:r w:rsidRPr="00B54690">
        <w:rPr>
          <w:rFonts w:hint="eastAsia" w:asciiTheme="majorHAnsi" w:hAnsiTheme="majorHAnsi"/>
        </w:rPr>
        <w:t>ě</w:t>
      </w:r>
      <w:r w:rsidRPr="00B54690">
        <w:rPr>
          <w:rFonts w:asciiTheme="majorHAnsi" w:hAnsiTheme="majorHAnsi"/>
        </w:rPr>
        <w:t>ní zakázky: zá</w:t>
      </w:r>
      <w:r w:rsidRPr="00B54690">
        <w:rPr>
          <w:rFonts w:hint="eastAsia" w:asciiTheme="majorHAnsi" w:hAnsiTheme="majorHAnsi"/>
        </w:rPr>
        <w:t>ří</w:t>
      </w:r>
      <w:r w:rsidRPr="00B54690">
        <w:rPr>
          <w:rFonts w:asciiTheme="majorHAnsi" w:hAnsiTheme="majorHAnsi"/>
        </w:rPr>
        <w:t xml:space="preserve"> 2019 – duben 2022 (krom</w:t>
      </w:r>
      <w:r w:rsidRPr="00B54690">
        <w:rPr>
          <w:rFonts w:hint="eastAsia" w:asciiTheme="majorHAnsi" w:hAnsiTheme="majorHAnsi"/>
        </w:rPr>
        <w:t>ě</w:t>
      </w:r>
      <w:r w:rsidRPr="00B54690">
        <w:rPr>
          <w:rFonts w:asciiTheme="majorHAnsi" w:hAnsiTheme="majorHAnsi"/>
        </w:rPr>
        <w:t xml:space="preserve"> období školních prázdnin a státních svátk</w:t>
      </w:r>
      <w:r w:rsidRPr="00B54690">
        <w:rPr>
          <w:rFonts w:hint="eastAsia" w:asciiTheme="majorHAnsi" w:hAnsiTheme="majorHAnsi"/>
        </w:rPr>
        <w:t>ů</w:t>
      </w:r>
      <w:r w:rsidRPr="00B54690">
        <w:rPr>
          <w:rFonts w:asciiTheme="majorHAnsi" w:hAnsiTheme="majorHAnsi"/>
        </w:rPr>
        <w:t>)</w:t>
      </w:r>
    </w:p>
    <w:p w:rsidRPr="00B54690" w:rsidR="00B54690" w:rsidP="00B54690" w:rsidRDefault="00B54690" w14:paraId="2A3C461E" w14:textId="77777777">
      <w:pPr>
        <w:keepNext w:val="false"/>
        <w:keepLines w:val="false"/>
        <w:widowControl w:val="false"/>
        <w:spacing w:before="0" w:after="0"/>
        <w:rPr>
          <w:rFonts w:asciiTheme="majorHAnsi" w:hAnsiTheme="majorHAnsi"/>
        </w:rPr>
      </w:pPr>
      <w:r w:rsidRPr="00B54690">
        <w:rPr>
          <w:rFonts w:asciiTheme="majorHAnsi" w:hAnsiTheme="majorHAnsi"/>
        </w:rPr>
        <w:t>Místo pln</w:t>
      </w:r>
      <w:r w:rsidRPr="00B54690">
        <w:rPr>
          <w:rFonts w:hint="eastAsia" w:asciiTheme="majorHAnsi" w:hAnsiTheme="majorHAnsi"/>
        </w:rPr>
        <w:t>ě</w:t>
      </w:r>
      <w:r w:rsidRPr="00B54690">
        <w:rPr>
          <w:rFonts w:asciiTheme="majorHAnsi" w:hAnsiTheme="majorHAnsi"/>
        </w:rPr>
        <w:t>ní zakázky: jazykové vzd</w:t>
      </w:r>
      <w:r w:rsidRPr="00B54690">
        <w:rPr>
          <w:rFonts w:hint="eastAsia" w:asciiTheme="majorHAnsi" w:hAnsiTheme="majorHAnsi"/>
        </w:rPr>
        <w:t>ě</w:t>
      </w:r>
      <w:r w:rsidRPr="00B54690">
        <w:rPr>
          <w:rFonts w:asciiTheme="majorHAnsi" w:hAnsiTheme="majorHAnsi"/>
        </w:rPr>
        <w:t>lávání bude probíhat p</w:t>
      </w:r>
      <w:r w:rsidRPr="00B54690">
        <w:rPr>
          <w:rFonts w:hint="eastAsia" w:asciiTheme="majorHAnsi" w:hAnsiTheme="majorHAnsi"/>
        </w:rPr>
        <w:t>ří</w:t>
      </w:r>
      <w:r w:rsidRPr="00B54690">
        <w:rPr>
          <w:rFonts w:asciiTheme="majorHAnsi" w:hAnsiTheme="majorHAnsi"/>
        </w:rPr>
        <w:t>mo ve firmách, které mají sídla v Cheb (3 výukové skupiny), Františkovy Lázn</w:t>
      </w:r>
      <w:r w:rsidRPr="00B54690">
        <w:rPr>
          <w:rFonts w:hint="eastAsia" w:asciiTheme="majorHAnsi" w:hAnsiTheme="majorHAnsi"/>
        </w:rPr>
        <w:t>ě</w:t>
      </w:r>
      <w:r w:rsidRPr="00B54690">
        <w:rPr>
          <w:rFonts w:asciiTheme="majorHAnsi" w:hAnsiTheme="majorHAnsi"/>
        </w:rPr>
        <w:t xml:space="preserve"> (2 výukové skupiny), Skalná (2 výukové skupiny), Luby (1 výuková skupina), Habartov (4 výukové skupiny), Svatava (1 výuková skupina), Karlovy Vary (4 výukové skupiny), Ostrov (1 výuková skupina), Aš (1 výuková skupina). Požadované úrovn</w:t>
      </w:r>
      <w:r w:rsidRPr="00B54690">
        <w:rPr>
          <w:rFonts w:hint="eastAsia" w:asciiTheme="majorHAnsi" w:hAnsiTheme="majorHAnsi"/>
        </w:rPr>
        <w:t>ě</w:t>
      </w:r>
      <w:r w:rsidRPr="00B54690">
        <w:rPr>
          <w:rFonts w:asciiTheme="majorHAnsi" w:hAnsiTheme="majorHAnsi"/>
        </w:rPr>
        <w:t xml:space="preserve"> pokro</w:t>
      </w:r>
      <w:r w:rsidRPr="00B54690">
        <w:rPr>
          <w:rFonts w:hint="eastAsia" w:asciiTheme="majorHAnsi" w:hAnsiTheme="majorHAnsi"/>
        </w:rPr>
        <w:t>č</w:t>
      </w:r>
      <w:r w:rsidRPr="00B54690">
        <w:rPr>
          <w:rFonts w:asciiTheme="majorHAnsi" w:hAnsiTheme="majorHAnsi"/>
        </w:rPr>
        <w:t>ilosti kurz</w:t>
      </w:r>
      <w:r w:rsidRPr="00B54690">
        <w:rPr>
          <w:rFonts w:hint="eastAsia" w:asciiTheme="majorHAnsi" w:hAnsiTheme="majorHAnsi"/>
        </w:rPr>
        <w:t>ů</w:t>
      </w:r>
      <w:r w:rsidRPr="00B54690">
        <w:rPr>
          <w:rFonts w:asciiTheme="majorHAnsi" w:hAnsiTheme="majorHAnsi"/>
        </w:rPr>
        <w:t>: A1 až C2 dle Spole</w:t>
      </w:r>
      <w:r w:rsidRPr="00B54690">
        <w:rPr>
          <w:rFonts w:hint="eastAsia" w:asciiTheme="majorHAnsi" w:hAnsiTheme="majorHAnsi"/>
        </w:rPr>
        <w:t>č</w:t>
      </w:r>
      <w:r w:rsidRPr="00B54690">
        <w:rPr>
          <w:rFonts w:asciiTheme="majorHAnsi" w:hAnsiTheme="majorHAnsi"/>
        </w:rPr>
        <w:t>ného evropského referen</w:t>
      </w:r>
      <w:r w:rsidRPr="00B54690">
        <w:rPr>
          <w:rFonts w:hint="eastAsia" w:asciiTheme="majorHAnsi" w:hAnsiTheme="majorHAnsi"/>
        </w:rPr>
        <w:t>č</w:t>
      </w:r>
      <w:r w:rsidRPr="00B54690">
        <w:rPr>
          <w:rFonts w:asciiTheme="majorHAnsi" w:hAnsiTheme="majorHAnsi"/>
        </w:rPr>
        <w:t xml:space="preserve">ního rámce   </w:t>
      </w:r>
    </w:p>
    <w:p w:rsidRPr="00B54690" w:rsidR="00B54690" w:rsidP="00B54690" w:rsidRDefault="00B54690" w14:paraId="655AAAA3" w14:textId="77777777">
      <w:pPr>
        <w:keepNext w:val="false"/>
        <w:keepLines w:val="false"/>
        <w:widowControl w:val="false"/>
        <w:spacing w:before="0" w:after="0"/>
        <w:rPr>
          <w:rFonts w:asciiTheme="majorHAnsi" w:hAnsiTheme="majorHAnsi"/>
        </w:rPr>
      </w:pPr>
      <w:r w:rsidRPr="00B54690">
        <w:rPr>
          <w:rFonts w:asciiTheme="majorHAnsi" w:hAnsiTheme="majorHAnsi"/>
        </w:rPr>
        <w:t>Požadované zam</w:t>
      </w:r>
      <w:r w:rsidRPr="00B54690">
        <w:rPr>
          <w:rFonts w:hint="eastAsia" w:asciiTheme="majorHAnsi" w:hAnsiTheme="majorHAnsi"/>
        </w:rPr>
        <w:t>ěř</w:t>
      </w:r>
      <w:r w:rsidRPr="00B54690">
        <w:rPr>
          <w:rFonts w:asciiTheme="majorHAnsi" w:hAnsiTheme="majorHAnsi"/>
        </w:rPr>
        <w:t>ení výuky jazyka (dle zam</w:t>
      </w:r>
      <w:r w:rsidRPr="00B54690">
        <w:rPr>
          <w:rFonts w:hint="eastAsia" w:asciiTheme="majorHAnsi" w:hAnsiTheme="majorHAnsi"/>
        </w:rPr>
        <w:t>ěř</w:t>
      </w:r>
      <w:r w:rsidRPr="00B54690">
        <w:rPr>
          <w:rFonts w:asciiTheme="majorHAnsi" w:hAnsiTheme="majorHAnsi"/>
        </w:rPr>
        <w:t>ení firem): výroba, služby, doprava, gastronomie</w:t>
      </w:r>
    </w:p>
    <w:p w:rsidR="006F056C" w:rsidP="006F056C" w:rsidRDefault="006F056C" w14:paraId="3E3DC5D9" w14:textId="77777777">
      <w:pPr>
        <w:keepNext w:val="false"/>
        <w:keepLines w:val="false"/>
        <w:widowControl w:val="false"/>
        <w:spacing w:before="0" w:after="0"/>
        <w:rPr>
          <w:rFonts w:asciiTheme="majorHAnsi" w:hAnsiTheme="majorHAnsi"/>
        </w:rPr>
      </w:pPr>
    </w:p>
    <w:p w:rsidRPr="006F056C" w:rsidR="00254B97" w:rsidP="006F056C" w:rsidRDefault="00254B97" w14:paraId="62DBE464" w14:textId="77777777">
      <w:pPr>
        <w:keepNext w:val="false"/>
        <w:keepLines w:val="false"/>
        <w:widowControl w:val="false"/>
        <w:spacing w:before="0" w:after="0"/>
        <w:rPr>
          <w:rFonts w:asciiTheme="majorHAnsi" w:hAnsiTheme="majorHAnsi"/>
        </w:rPr>
      </w:pPr>
      <w:r w:rsidRPr="006F056C">
        <w:rPr>
          <w:rFonts w:asciiTheme="majorHAnsi" w:hAnsiTheme="majorHAnsi"/>
        </w:rPr>
        <w:t>Budu se podílet na výuce anglického – n</w:t>
      </w:r>
      <w:r w:rsidRPr="006F056C">
        <w:rPr>
          <w:rFonts w:hint="eastAsia" w:asciiTheme="majorHAnsi" w:hAnsiTheme="majorHAnsi"/>
        </w:rPr>
        <w:t>ě</w:t>
      </w:r>
      <w:r w:rsidRPr="006F056C">
        <w:rPr>
          <w:rFonts w:asciiTheme="majorHAnsi" w:hAnsiTheme="majorHAnsi"/>
        </w:rPr>
        <w:t>meckého (nehodící se škrtn</w:t>
      </w:r>
      <w:r w:rsidRPr="006F056C">
        <w:rPr>
          <w:rFonts w:hint="eastAsia" w:asciiTheme="majorHAnsi" w:hAnsiTheme="majorHAnsi"/>
        </w:rPr>
        <w:t>ě</w:t>
      </w:r>
      <w:r w:rsidRPr="006F056C">
        <w:rPr>
          <w:rFonts w:asciiTheme="majorHAnsi" w:hAnsiTheme="majorHAnsi"/>
        </w:rPr>
        <w:t>te) jazyka.</w:t>
      </w:r>
    </w:p>
    <w:p w:rsidRPr="006F056C" w:rsidR="00254B97" w:rsidP="00D87DF7" w:rsidRDefault="00254B97" w14:paraId="28D5CEA9" w14:textId="77777777">
      <w:pPr>
        <w:rPr>
          <w:rFonts w:asciiTheme="majorHAnsi" w:hAnsiTheme="majorHAnsi"/>
        </w:rPr>
      </w:pPr>
    </w:p>
    <w:p w:rsidRPr="006F056C" w:rsidR="008D276C" w:rsidP="008D276C" w:rsidRDefault="008D276C" w14:paraId="2D65E650" w14:textId="77777777">
      <w:pPr>
        <w:rPr>
          <w:rFonts w:asciiTheme="majorHAnsi" w:hAnsiTheme="majorHAnsi"/>
        </w:rPr>
      </w:pPr>
      <w:r w:rsidRPr="006F056C">
        <w:rPr>
          <w:rFonts w:asciiTheme="majorHAnsi" w:hAnsiTheme="majorHAnsi"/>
        </w:rPr>
        <w:t>V____________ dne __________</w:t>
      </w:r>
    </w:p>
    <w:p w:rsidRPr="006F056C" w:rsidR="008D276C" w:rsidP="008D276C" w:rsidRDefault="008D276C" w14:paraId="39415864" w14:textId="77777777">
      <w:pPr>
        <w:rPr>
          <w:rFonts w:asciiTheme="majorHAnsi" w:hAnsiTheme="majorHAnsi"/>
        </w:rPr>
      </w:pPr>
    </w:p>
    <w:p w:rsidRPr="006F056C" w:rsidR="008D276C" w:rsidP="008D276C" w:rsidRDefault="008D276C" w14:paraId="1AE8B931" w14:textId="77777777">
      <w:pPr>
        <w:rPr>
          <w:rFonts w:asciiTheme="majorHAnsi" w:hAnsiTheme="majorHAnsi"/>
        </w:rPr>
      </w:pPr>
    </w:p>
    <w:p w:rsidRPr="006F056C" w:rsidR="008D276C" w:rsidP="008D276C" w:rsidRDefault="008D276C" w14:paraId="6D153D80" w14:textId="77777777">
      <w:pPr>
        <w:rPr>
          <w:rFonts w:asciiTheme="majorHAnsi" w:hAnsiTheme="majorHAnsi"/>
        </w:rPr>
      </w:pPr>
      <w:r w:rsidRPr="006F056C">
        <w:rPr>
          <w:rFonts w:asciiTheme="majorHAnsi" w:hAnsiTheme="majorHAnsi"/>
        </w:rPr>
        <w:t>______________________</w:t>
      </w:r>
    </w:p>
    <w:p w:rsidRPr="006F056C" w:rsidR="008D276C" w:rsidP="008D276C" w:rsidRDefault="008D276C" w14:paraId="62E55A40" w14:textId="77777777">
      <w:pPr>
        <w:rPr>
          <w:rFonts w:asciiTheme="majorHAnsi" w:hAnsiTheme="majorHAnsi"/>
        </w:rPr>
      </w:pPr>
      <w:r w:rsidRPr="006F056C">
        <w:rPr>
          <w:rFonts w:asciiTheme="majorHAnsi" w:hAnsiTheme="majorHAnsi"/>
        </w:rPr>
        <w:t>jméno, příjmení</w:t>
      </w:r>
      <w:r w:rsidRPr="006F056C" w:rsidR="00236A31">
        <w:rPr>
          <w:rFonts w:asciiTheme="majorHAnsi" w:hAnsiTheme="majorHAnsi"/>
        </w:rPr>
        <w:t>, podpis lektora</w:t>
      </w:r>
      <w:r w:rsidRPr="006F056C">
        <w:rPr>
          <w:rFonts w:asciiTheme="majorHAnsi" w:hAnsiTheme="majorHAnsi"/>
        </w:rPr>
        <w:t xml:space="preserve"> [doplní dodavatel]</w:t>
      </w:r>
    </w:p>
    <w:p w:rsidRPr="006F056C" w:rsidR="008D276C" w:rsidRDefault="008D276C" w14:paraId="13C421BE" w14:textId="77777777">
      <w:pPr>
        <w:keepNext w:val="false"/>
        <w:keepLines w:val="false"/>
        <w:spacing w:before="0" w:after="0" w:line="240" w:lineRule="auto"/>
        <w:jc w:val="left"/>
        <w:rPr>
          <w:rFonts w:ascii="Cambria" w:hAnsi="Cambria" w:eastAsia="Times New Roman"/>
        </w:rPr>
      </w:pPr>
      <w:r w:rsidRPr="006F056C">
        <w:br w:type="page"/>
      </w:r>
    </w:p>
    <w:p w:rsidR="00500C96" w:rsidP="00500C96" w:rsidRDefault="00500C96" w14:paraId="664F3D5A" w14:textId="77777777">
      <w:pPr>
        <w:pStyle w:val="Podtitul"/>
        <w:jc w:val="both"/>
        <w:rPr>
          <w:b/>
        </w:rPr>
      </w:pPr>
      <w:r w:rsidRPr="00ED632A">
        <w:rPr>
          <w:b/>
        </w:rPr>
        <w:lastRenderedPageBreak/>
        <w:t>P</w:t>
      </w:r>
      <w:r w:rsidRPr="00ED632A">
        <w:rPr>
          <w:rFonts w:hint="eastAsia"/>
          <w:b/>
        </w:rPr>
        <w:t>ří</w:t>
      </w:r>
      <w:r w:rsidRPr="00ED632A">
        <w:rPr>
          <w:b/>
        </w:rPr>
        <w:t xml:space="preserve">loha </w:t>
      </w:r>
      <w:r w:rsidRPr="00ED632A">
        <w:rPr>
          <w:rFonts w:hint="eastAsia"/>
          <w:b/>
        </w:rPr>
        <w:t>č</w:t>
      </w:r>
      <w:r w:rsidRPr="00ED632A">
        <w:rPr>
          <w:b/>
        </w:rPr>
        <w:t>. 5 – Vzor seznamu poddodavatel</w:t>
      </w:r>
      <w:r w:rsidRPr="00ED632A">
        <w:rPr>
          <w:rFonts w:hint="eastAsia"/>
          <w:b/>
        </w:rPr>
        <w:t>ů</w:t>
      </w:r>
      <w:r w:rsidRPr="00ED632A">
        <w:rPr>
          <w:b/>
        </w:rPr>
        <w:t xml:space="preserve"> a jiných osob</w:t>
      </w:r>
    </w:p>
    <w:p w:rsidRPr="004B05E8" w:rsidR="00500C96" w:rsidP="00500C96" w:rsidRDefault="00500C96" w14:paraId="08F1A2E7" w14:textId="77777777">
      <w:pPr>
        <w:spacing w:line="240" w:lineRule="auto"/>
      </w:pPr>
    </w:p>
    <w:p w:rsidR="00500C96" w:rsidP="00500C96" w:rsidRDefault="00500C96" w14:paraId="39033F66" w14:textId="77777777">
      <w:pPr>
        <w:pStyle w:val="Podtitul"/>
        <w:rPr>
          <w:b/>
        </w:rPr>
      </w:pPr>
      <w:r w:rsidRPr="00D0004F">
        <w:rPr>
          <w:b/>
        </w:rPr>
        <w:t>SEZNAM PODDODAVATELŮ A JINÝCH OSOB</w:t>
      </w:r>
    </w:p>
    <w:p w:rsidRPr="00500C96" w:rsidR="00500C96" w:rsidP="00500C96" w:rsidRDefault="00500C96" w14:paraId="4CA410D5" w14:textId="77777777"/>
    <w:p w:rsidRPr="008D276C" w:rsidR="006459E5" w:rsidP="006459E5" w:rsidRDefault="006459E5" w14:paraId="4D26A0FB" w14:textId="77777777">
      <w:pPr>
        <w:pStyle w:val="text"/>
        <w:widowControl/>
        <w:spacing w:before="0" w:line="276" w:lineRule="auto"/>
        <w:jc w:val="left"/>
        <w:rPr>
          <w:rFonts w:asciiTheme="majorHAnsi" w:hAnsiTheme="majorHAnsi"/>
          <w:sz w:val="22"/>
          <w:szCs w:val="22"/>
        </w:rPr>
      </w:pPr>
      <w:r w:rsidRPr="008D276C">
        <w:rPr>
          <w:rFonts w:asciiTheme="majorHAnsi" w:hAnsiTheme="majorHAnsi"/>
          <w:sz w:val="22"/>
          <w:szCs w:val="22"/>
        </w:rPr>
        <w:t xml:space="preserve">Společnost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w:t>
      </w:r>
    </w:p>
    <w:p w:rsidRPr="008D276C" w:rsidR="006459E5" w:rsidP="006459E5" w:rsidRDefault="006459E5" w14:paraId="5DFAA2B6" w14:textId="77777777">
      <w:pPr>
        <w:pStyle w:val="text"/>
        <w:widowControl/>
        <w:spacing w:before="0" w:line="276" w:lineRule="auto"/>
        <w:jc w:val="left"/>
        <w:rPr>
          <w:rFonts w:asciiTheme="majorHAnsi" w:hAnsiTheme="majorHAnsi"/>
          <w:sz w:val="22"/>
          <w:szCs w:val="22"/>
        </w:rPr>
      </w:pPr>
      <w:r w:rsidRPr="008D276C">
        <w:rPr>
          <w:rFonts w:asciiTheme="majorHAnsi" w:hAnsiTheme="majorHAnsi"/>
          <w:sz w:val="22"/>
          <w:szCs w:val="22"/>
        </w:rPr>
        <w:t xml:space="preserve">se sídlem: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w:t>
      </w:r>
    </w:p>
    <w:p w:rsidRPr="008D276C" w:rsidR="006459E5" w:rsidP="006459E5" w:rsidRDefault="006459E5" w14:paraId="7340FEAD" w14:textId="77777777">
      <w:pPr>
        <w:pStyle w:val="text"/>
        <w:widowControl/>
        <w:spacing w:before="0" w:line="276" w:lineRule="auto"/>
        <w:jc w:val="left"/>
        <w:rPr>
          <w:rFonts w:asciiTheme="majorHAnsi" w:hAnsiTheme="majorHAnsi"/>
          <w:sz w:val="22"/>
          <w:szCs w:val="22"/>
        </w:rPr>
      </w:pPr>
      <w:r w:rsidRPr="008D276C">
        <w:rPr>
          <w:rFonts w:asciiTheme="majorHAnsi" w:hAnsiTheme="majorHAnsi"/>
          <w:sz w:val="22"/>
          <w:szCs w:val="22"/>
        </w:rPr>
        <w:t xml:space="preserve">IČO: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w:t>
      </w:r>
    </w:p>
    <w:p w:rsidRPr="008D276C" w:rsidR="006459E5" w:rsidP="006459E5" w:rsidRDefault="006459E5" w14:paraId="1F771588" w14:textId="77777777">
      <w:pPr>
        <w:pStyle w:val="text"/>
        <w:widowControl/>
        <w:spacing w:before="0" w:after="240" w:line="276" w:lineRule="auto"/>
        <w:rPr>
          <w:rFonts w:asciiTheme="majorHAnsi" w:hAnsiTheme="majorHAnsi"/>
          <w:sz w:val="22"/>
          <w:szCs w:val="22"/>
        </w:rPr>
      </w:pPr>
      <w:r w:rsidRPr="008D276C">
        <w:rPr>
          <w:rFonts w:asciiTheme="majorHAnsi" w:hAnsiTheme="majorHAnsi"/>
          <w:sz w:val="22"/>
          <w:szCs w:val="22"/>
        </w:rPr>
        <w:t xml:space="preserve">zapsaná v obchodním rejstříku vedeném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 xml:space="preserve">, oddíl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 xml:space="preserve">, vložka </w:t>
      </w:r>
      <w:r w:rsidRPr="008D276C" w:rsidR="0063155C">
        <w:rPr>
          <w:rFonts w:asciiTheme="majorHAnsi" w:hAnsiTheme="majorHAnsi"/>
          <w:sz w:val="22"/>
          <w:szCs w:val="22"/>
          <w:highlight w:val="cyan"/>
        </w:rPr>
        <w:fldChar w:fldCharType="begin">
          <w:ffData>
            <w:name w:val="Text1"/>
            <w:enabled/>
            <w:calcOnExit w:val="false"/>
            <w:textInput>
              <w:default w:val="[bude doplněno]"/>
            </w:textInput>
          </w:ffData>
        </w:fldChar>
      </w:r>
      <w:r w:rsidRPr="008D276C">
        <w:rPr>
          <w:rFonts w:asciiTheme="majorHAnsi" w:hAnsiTheme="majorHAnsi"/>
          <w:sz w:val="22"/>
          <w:szCs w:val="22"/>
          <w:highlight w:val="cyan"/>
        </w:rPr>
        <w:instrText xml:space="preserve"> FORMTEXT </w:instrText>
      </w:r>
      <w:r w:rsidRPr="008D276C" w:rsidR="0063155C">
        <w:rPr>
          <w:rFonts w:asciiTheme="majorHAnsi" w:hAnsiTheme="majorHAnsi"/>
          <w:sz w:val="22"/>
          <w:szCs w:val="22"/>
          <w:highlight w:val="cyan"/>
        </w:rPr>
      </w:r>
      <w:r w:rsidRPr="008D276C" w:rsidR="0063155C">
        <w:rPr>
          <w:rFonts w:asciiTheme="majorHAnsi" w:hAnsiTheme="majorHAnsi"/>
          <w:sz w:val="22"/>
          <w:szCs w:val="22"/>
          <w:highlight w:val="cyan"/>
        </w:rPr>
        <w:fldChar w:fldCharType="separate"/>
      </w:r>
      <w:r w:rsidRPr="008D276C">
        <w:rPr>
          <w:rFonts w:asciiTheme="majorHAnsi" w:hAnsiTheme="majorHAnsi"/>
          <w:sz w:val="22"/>
          <w:szCs w:val="22"/>
          <w:highlight w:val="cyan"/>
        </w:rPr>
        <w:t>[bude doplněno]</w:t>
      </w:r>
      <w:r w:rsidRPr="008D276C" w:rsidR="0063155C">
        <w:rPr>
          <w:rFonts w:asciiTheme="majorHAnsi" w:hAnsiTheme="majorHAnsi"/>
          <w:sz w:val="22"/>
          <w:szCs w:val="22"/>
          <w:highlight w:val="cyan"/>
        </w:rPr>
        <w:fldChar w:fldCharType="end"/>
      </w:r>
      <w:r w:rsidRPr="008D276C">
        <w:rPr>
          <w:rFonts w:asciiTheme="majorHAnsi" w:hAnsiTheme="majorHAnsi"/>
          <w:sz w:val="22"/>
          <w:szCs w:val="22"/>
        </w:rPr>
        <w:t>,</w:t>
      </w:r>
    </w:p>
    <w:p w:rsidRPr="008D276C" w:rsidR="006459E5" w:rsidP="006459E5" w:rsidRDefault="006459E5" w14:paraId="3681BE6D" w14:textId="77777777">
      <w:pPr>
        <w:rPr>
          <w:rFonts w:asciiTheme="majorHAnsi" w:hAnsiTheme="majorHAnsi"/>
        </w:rPr>
      </w:pPr>
      <w:r w:rsidRPr="008D276C">
        <w:rPr>
          <w:rFonts w:asciiTheme="majorHAnsi" w:hAnsiTheme="majorHAnsi"/>
        </w:rPr>
        <w:t>jakožto dodavatel veřejné zakázky na stavební práce [</w:t>
      </w:r>
      <w:r w:rsidRPr="008D276C">
        <w:rPr>
          <w:rFonts w:asciiTheme="majorHAnsi" w:hAnsiTheme="majorHAnsi"/>
          <w:highlight w:val="cyan"/>
        </w:rPr>
        <w:t>bude doplněno</w:t>
      </w:r>
      <w:r w:rsidRPr="008D276C">
        <w:rPr>
          <w:rFonts w:asciiTheme="majorHAnsi" w:hAnsiTheme="majorHAnsi"/>
        </w:rPr>
        <w:t>]</w:t>
      </w:r>
      <w:r w:rsidRPr="008D276C">
        <w:rPr>
          <w:rFonts w:asciiTheme="majorHAnsi" w:hAnsiTheme="majorHAnsi"/>
          <w:bCs/>
        </w:rPr>
        <w:t xml:space="preserve">, </w:t>
      </w:r>
      <w:r w:rsidRPr="008D276C">
        <w:rPr>
          <w:rFonts w:asciiTheme="majorHAnsi" w:hAnsiTheme="majorHAnsi"/>
        </w:rPr>
        <w:t xml:space="preserve">číslo veřejné zakázky na profilu zadavatele </w:t>
      </w:r>
      <w:r w:rsidRPr="008D276C" w:rsidR="0063155C">
        <w:rPr>
          <w:rFonts w:asciiTheme="majorHAnsi" w:hAnsiTheme="majorHAnsi"/>
          <w:highlight w:val="cyan"/>
        </w:rPr>
        <w:fldChar w:fldCharType="begin">
          <w:ffData>
            <w:name w:val="Text1"/>
            <w:enabled/>
            <w:calcOnExit w:val="false"/>
            <w:textInput>
              <w:default w:val="[bude doplněno]"/>
            </w:textInput>
          </w:ffData>
        </w:fldChar>
      </w:r>
      <w:r w:rsidRPr="008D276C">
        <w:rPr>
          <w:rFonts w:asciiTheme="majorHAnsi" w:hAnsiTheme="majorHAnsi"/>
          <w:highlight w:val="cyan"/>
        </w:rPr>
        <w:instrText xml:space="preserve"> FORMTEXT </w:instrText>
      </w:r>
      <w:r w:rsidRPr="008D276C" w:rsidR="0063155C">
        <w:rPr>
          <w:rFonts w:asciiTheme="majorHAnsi" w:hAnsiTheme="majorHAnsi"/>
          <w:highlight w:val="cyan"/>
        </w:rPr>
      </w:r>
      <w:r w:rsidRPr="008D276C" w:rsidR="0063155C">
        <w:rPr>
          <w:rFonts w:asciiTheme="majorHAnsi" w:hAnsiTheme="majorHAnsi"/>
          <w:highlight w:val="cyan"/>
        </w:rPr>
        <w:fldChar w:fldCharType="separate"/>
      </w:r>
      <w:r w:rsidRPr="008D276C">
        <w:rPr>
          <w:rFonts w:asciiTheme="majorHAnsi" w:hAnsiTheme="majorHAnsi"/>
          <w:highlight w:val="cyan"/>
        </w:rPr>
        <w:t>[bude doplněno]</w:t>
      </w:r>
      <w:r w:rsidRPr="008D276C" w:rsidR="0063155C">
        <w:rPr>
          <w:rFonts w:asciiTheme="majorHAnsi" w:hAnsiTheme="majorHAnsi"/>
          <w:highlight w:val="cyan"/>
        </w:rPr>
        <w:fldChar w:fldCharType="end"/>
      </w:r>
      <w:r w:rsidRPr="008D276C">
        <w:rPr>
          <w:rFonts w:asciiTheme="majorHAnsi" w:hAnsiTheme="majorHAnsi"/>
          <w:bCs/>
        </w:rPr>
        <w:t xml:space="preserve"> </w:t>
      </w:r>
      <w:r w:rsidRPr="008D276C">
        <w:rPr>
          <w:rFonts w:asciiTheme="majorHAnsi" w:hAnsiTheme="majorHAnsi"/>
        </w:rPr>
        <w:t>(dále jen „</w:t>
      </w:r>
      <w:r w:rsidRPr="008D276C">
        <w:rPr>
          <w:rFonts w:asciiTheme="majorHAnsi" w:hAnsiTheme="majorHAnsi"/>
          <w:u w:val="single"/>
        </w:rPr>
        <w:t>do</w:t>
      </w:r>
      <w:r w:rsidRPr="008D276C">
        <w:rPr>
          <w:rFonts w:asciiTheme="majorHAnsi" w:hAnsiTheme="majorHAnsi"/>
          <w:u w:val="single"/>
        </w:rPr>
        <w:lastRenderedPageBreak/>
        <w:t>davatel</w:t>
      </w:r>
      <w:r w:rsidRPr="008D276C">
        <w:rPr>
          <w:rFonts w:asciiTheme="majorHAnsi" w:hAnsiTheme="majorHAnsi"/>
        </w:rPr>
        <w:t>“),</w:t>
      </w:r>
    </w:p>
    <w:p w:rsidRPr="008D276C" w:rsidR="006459E5" w:rsidP="00135146" w:rsidRDefault="006459E5" w14:paraId="2A732208" w14:textId="77777777">
      <w:pPr>
        <w:pStyle w:val="Odstavecseseznamem"/>
        <w:numPr>
          <w:ilvl w:val="0"/>
          <w:numId w:val="28"/>
        </w:numPr>
        <w:spacing w:after="120"/>
        <w:ind w:hanging="720"/>
        <w:jc w:val="both"/>
        <w:rPr>
          <w:rFonts w:asciiTheme="majorHAnsi" w:hAnsiTheme="majorHAnsi"/>
          <w:b/>
        </w:rPr>
      </w:pPr>
    </w:p>
    <w:p w:rsidRPr="008D276C" w:rsidR="006459E5" w:rsidP="006459E5" w:rsidRDefault="006459E5" w14:paraId="1DED5CDB" w14:textId="77777777">
      <w:pPr>
        <w:rPr>
          <w:rFonts w:asciiTheme="majorHAnsi" w:hAnsiTheme="majorHAnsi"/>
          <w:b/>
        </w:rPr>
      </w:pPr>
      <w:r w:rsidRPr="008D276C">
        <w:rPr>
          <w:rFonts w:asciiTheme="majorHAnsi" w:hAnsiTheme="majorHAnsi"/>
          <w:b/>
          <w:highlight w:val="cyan"/>
        </w:rPr>
        <w:t>Alternativa 1</w:t>
      </w:r>
    </w:p>
    <w:p w:rsidRPr="008D276C" w:rsidR="006459E5" w:rsidP="006459E5" w:rsidRDefault="006459E5" w14:paraId="36101021" w14:textId="77777777">
      <w:pPr>
        <w:rPr>
          <w:rFonts w:asciiTheme="majorHAnsi" w:hAnsiTheme="majorHAnsi"/>
        </w:rPr>
      </w:pPr>
      <w:r w:rsidRPr="008D276C">
        <w:rPr>
          <w:rFonts w:asciiTheme="majorHAnsi" w:hAnsiTheme="majorHAnsi"/>
        </w:rPr>
        <w:t>v souladu s požadavky § 105 odst. 1 zákona č. 134/2016 Sb., o zadávání veřejných zakázek, ve znění pozdějších předpisů, níže uvádí části veřejné zakázky, které hodlá plnit prostřednictvím poddodavatelů:</w:t>
      </w:r>
    </w:p>
    <w:p w:rsidRPr="008D276C" w:rsidR="006459E5" w:rsidP="006459E5" w:rsidRDefault="006459E5" w14:paraId="2147A246" w14:textId="77777777">
      <w:pPr>
        <w:rPr>
          <w:rFonts w:asciiTheme="majorHAnsi" w:hAnsiTheme="majorHAnsi"/>
        </w:rPr>
      </w:pPr>
      <w:r w:rsidRPr="008D276C">
        <w:rPr>
          <w:rFonts w:asciiTheme="majorHAnsi" w:hAnsiTheme="majorHAnsi"/>
          <w:highlight w:val="cyan"/>
        </w:rPr>
        <w:t>[bude doplněno]</w:t>
      </w:r>
    </w:p>
    <w:p w:rsidRPr="008D276C" w:rsidR="006459E5" w:rsidP="006459E5" w:rsidRDefault="006459E5" w14:paraId="54291A91" w14:textId="77777777">
      <w:pPr>
        <w:rPr>
          <w:rFonts w:asciiTheme="majorHAnsi" w:hAnsiTheme="majorHAnsi"/>
        </w:rPr>
      </w:pPr>
      <w:r w:rsidRPr="008D276C">
        <w:rPr>
          <w:rFonts w:asciiTheme="majorHAnsi" w:hAnsiTheme="majorHAnsi"/>
          <w:highlight w:val="cyan"/>
        </w:rPr>
        <w:t>[bude doplněno]</w:t>
      </w:r>
    </w:p>
    <w:p w:rsidRPr="008D276C" w:rsidR="006459E5" w:rsidP="006459E5" w:rsidRDefault="006459E5" w14:paraId="47ECFCEC" w14:textId="77777777">
      <w:pPr>
        <w:rPr>
          <w:rFonts w:asciiTheme="majorHAnsi" w:hAnsiTheme="majorHAnsi"/>
        </w:rPr>
      </w:pPr>
      <w:r w:rsidRPr="008D276C">
        <w:rPr>
          <w:rFonts w:asciiTheme="majorHAnsi" w:hAnsiTheme="majorHAnsi"/>
        </w:rPr>
        <w:t>nebo</w:t>
      </w:r>
    </w:p>
    <w:p w:rsidRPr="008D276C" w:rsidR="006459E5" w:rsidP="006459E5" w:rsidRDefault="006459E5" w14:paraId="69AFD82D" w14:textId="77777777">
      <w:pPr>
        <w:rPr>
          <w:rFonts w:asciiTheme="majorHAnsi" w:hAnsiTheme="majorHAnsi"/>
          <w:b/>
        </w:rPr>
      </w:pPr>
      <w:r w:rsidRPr="008D276C">
        <w:rPr>
          <w:rFonts w:asciiTheme="majorHAnsi" w:hAnsiTheme="majorHAnsi"/>
          <w:b/>
          <w:highlight w:val="cyan"/>
        </w:rPr>
        <w:t>Alternativa 2</w:t>
      </w:r>
    </w:p>
    <w:p w:rsidRPr="008D276C" w:rsidR="006459E5" w:rsidP="006459E5" w:rsidRDefault="006459E5" w14:paraId="1A052C83" w14:textId="77777777">
      <w:pPr>
        <w:rPr>
          <w:rFonts w:asciiTheme="majorHAnsi" w:hAnsiTheme="majorHAnsi"/>
        </w:rPr>
      </w:pPr>
      <w:r w:rsidRPr="008D276C">
        <w:rPr>
          <w:rFonts w:asciiTheme="majorHAnsi" w:hAnsiTheme="majorHAnsi"/>
        </w:rPr>
        <w:t>v souladu s požadavky § 105 odst. 1 zákona č. 134/2016 Sb., o zadávání veřejných zakázek, ve znění pozdějších předpisů, níže předkládá seznam poddodavatelů, pokud jsou dodavateli známi včetně uvedení, kterou část bude každý z poddodavatelů plnit</w:t>
      </w:r>
    </w:p>
    <w:tbl>
      <w:tblPr>
        <w:tblW w:w="9356" w:type="dxa"/>
        <w:tblInd w:w="10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07" w:type="dxa"/>
          <w:right w:w="107" w:type="dxa"/>
        </w:tblCellMar>
        <w:tblLook w:firstRow="0" w:lastRow="0" w:firstColumn="0" w:lastColumn="0" w:noHBand="0" w:noVBand="0" w:val="0000"/>
      </w:tblPr>
      <w:tblGrid>
        <w:gridCol w:w="3146"/>
        <w:gridCol w:w="3260"/>
        <w:gridCol w:w="2950"/>
      </w:tblGrid>
      <w:tr w:rsidRPr="008D276C" w:rsidR="006459E5" w:rsidTr="00A05CB7" w14:paraId="4F77D75D"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53896239" w14:textId="77777777">
            <w:pPr>
              <w:pStyle w:val="tabulka"/>
              <w:widowControl/>
              <w:spacing w:line="276" w:lineRule="auto"/>
              <w:rPr>
                <w:rFonts w:asciiTheme="majorHAnsi" w:hAnsiTheme="majorHAnsi"/>
                <w:b/>
                <w:sz w:val="22"/>
                <w:szCs w:val="22"/>
              </w:rPr>
            </w:pPr>
            <w:r w:rsidRPr="008D276C">
              <w:rPr>
                <w:rFonts w:asciiTheme="majorHAnsi" w:hAnsiTheme="majorHAnsi"/>
                <w:b/>
                <w:sz w:val="22"/>
                <w:szCs w:val="22"/>
              </w:rPr>
              <w:t>Obchodní firma nebo název nebo jméno a příjmení poddodavatele</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588A0D3B" w14:textId="77777777">
            <w:pPr>
              <w:pStyle w:val="tabulka"/>
              <w:widowControl/>
              <w:spacing w:line="276" w:lineRule="auto"/>
              <w:rPr>
                <w:rFonts w:asciiTheme="majorHAnsi" w:hAnsiTheme="majorHAnsi"/>
                <w:b/>
                <w:sz w:val="22"/>
                <w:szCs w:val="22"/>
              </w:rPr>
            </w:pPr>
            <w:r w:rsidRPr="008D276C">
              <w:rPr>
                <w:rFonts w:asciiTheme="majorHAnsi" w:hAnsiTheme="majorHAnsi"/>
                <w:b/>
                <w:sz w:val="22"/>
                <w:szCs w:val="22"/>
              </w:rPr>
              <w:t>IČO (pokud bylo přiděleno) a sídlo poddodavatele</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432A792F" w14:textId="77777777">
            <w:pPr>
              <w:pStyle w:val="tabulka"/>
              <w:widowControl/>
              <w:tabs>
                <w:tab w:val="left" w:pos="1486"/>
              </w:tabs>
              <w:spacing w:line="276" w:lineRule="auto"/>
              <w:rPr>
                <w:rFonts w:asciiTheme="majorHAnsi" w:hAnsiTheme="majorHAnsi"/>
                <w:b/>
                <w:sz w:val="22"/>
                <w:szCs w:val="22"/>
              </w:rPr>
            </w:pPr>
            <w:r w:rsidRPr="008D276C">
              <w:rPr>
                <w:rFonts w:asciiTheme="majorHAnsi" w:hAnsiTheme="majorHAnsi"/>
                <w:b/>
                <w:sz w:val="22"/>
                <w:szCs w:val="22"/>
              </w:rPr>
              <w:t>Část veřejné zakázky, kterou bude poddodavatel plnit</w:t>
            </w:r>
          </w:p>
        </w:tc>
      </w:tr>
      <w:tr w:rsidRPr="008D276C" w:rsidR="006459E5" w:rsidTr="00A05CB7" w14:paraId="7ABDC230"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438DFC14"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390C5752"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297EA647"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r>
      <w:tr w:rsidRPr="008D276C" w:rsidR="006459E5" w:rsidTr="00A05CB7" w14:paraId="644BBB76"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5CCFA7D1"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2565EAD9"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51EF4C37"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r>
      <w:tr w:rsidRPr="008D276C" w:rsidR="006459E5" w:rsidTr="00A05CB7" w14:paraId="2ED16AC8"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486383C5"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2CC2F79B" w14:textId="77777777">
            <w:pPr>
              <w:jc w:val="center"/>
              <w:rPr>
                <w:rFonts w:asciiTheme="majorHAnsi" w:hAnsiTheme="majorHAnsi"/>
                <w:highlight w:val="cyan"/>
              </w:rPr>
            </w:pPr>
            <w:r w:rsidRPr="008D276C">
              <w:rPr>
                <w:rFonts w:asciiTheme="majorHAnsi" w:hAnsiTheme="majorHAnsi"/>
                <w:highlight w:val="cyan"/>
              </w:rPr>
              <w:t>[bude doplněno]</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4EA1C362"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r>
      <w:tr w:rsidRPr="008D276C" w:rsidR="006459E5" w:rsidTr="00A05CB7" w14:paraId="08659AE0"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32FA4EE0"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47B0C782"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63E2A1C9"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r>
      <w:tr w:rsidRPr="008D276C" w:rsidR="006459E5" w:rsidTr="00A05CB7" w14:paraId="6174A397" w14:textId="77777777">
        <w:trPr>
          <w:cantSplit/>
        </w:trPr>
        <w:tc>
          <w:tcPr>
            <w:tcW w:w="3146"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3CF34AB5"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lastRenderedPageBreak/>
              <w:t>[bude doplněno]</w:t>
            </w:r>
          </w:p>
        </w:tc>
        <w:tc>
          <w:tcPr>
            <w:tcW w:w="3260" w:type="dxa"/>
            <w:tcBorders>
              <w:top w:val="single" w:color="auto" w:sz="6" w:space="0"/>
              <w:left w:val="single" w:color="auto" w:sz="6" w:space="0"/>
              <w:bottom w:val="single" w:color="auto" w:sz="6" w:space="0"/>
              <w:right w:val="single" w:color="auto" w:sz="6" w:space="0"/>
            </w:tcBorders>
            <w:shd w:val="clear" w:color="auto" w:fill="auto"/>
            <w:vAlign w:val="center"/>
          </w:tcPr>
          <w:p w:rsidRPr="008D276C" w:rsidR="006459E5" w:rsidP="00A05CB7" w:rsidRDefault="006459E5" w14:paraId="5C85D898"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c>
          <w:tcPr>
            <w:tcW w:w="2950" w:type="dxa"/>
            <w:tcBorders>
              <w:top w:val="single" w:color="auto" w:sz="6" w:space="0"/>
              <w:left w:val="single" w:color="auto" w:sz="6" w:space="0"/>
              <w:bottom w:val="single" w:color="auto" w:sz="6" w:space="0"/>
              <w:right w:val="single" w:color="auto" w:sz="6" w:space="0"/>
            </w:tcBorders>
            <w:vAlign w:val="center"/>
          </w:tcPr>
          <w:p w:rsidRPr="008D276C" w:rsidR="006459E5" w:rsidP="00A05CB7" w:rsidRDefault="006459E5" w14:paraId="15D32D11" w14:textId="77777777">
            <w:pPr>
              <w:pStyle w:val="tabulka"/>
              <w:widowControl/>
              <w:spacing w:line="276" w:lineRule="auto"/>
              <w:rPr>
                <w:rFonts w:asciiTheme="majorHAnsi" w:hAnsiTheme="majorHAnsi"/>
                <w:sz w:val="22"/>
                <w:szCs w:val="22"/>
                <w:highlight w:val="cyan"/>
              </w:rPr>
            </w:pPr>
            <w:r w:rsidRPr="008D276C">
              <w:rPr>
                <w:rFonts w:asciiTheme="majorHAnsi" w:hAnsiTheme="majorHAnsi"/>
                <w:sz w:val="22"/>
                <w:szCs w:val="22"/>
                <w:highlight w:val="cyan"/>
              </w:rPr>
              <w:t>[bude doplněno]</w:t>
            </w:r>
          </w:p>
        </w:tc>
      </w:tr>
    </w:tbl>
    <w:p w:rsidRPr="008D276C" w:rsidR="006459E5" w:rsidP="00135146" w:rsidRDefault="006459E5" w14:paraId="52B4BD75" w14:textId="77777777">
      <w:pPr>
        <w:pStyle w:val="Odstavecseseznamem"/>
        <w:numPr>
          <w:ilvl w:val="0"/>
          <w:numId w:val="28"/>
        </w:numPr>
        <w:spacing w:before="120" w:after="120"/>
        <w:ind w:hanging="720"/>
        <w:jc w:val="both"/>
        <w:rPr>
          <w:rFonts w:asciiTheme="majorHAnsi" w:hAnsiTheme="majorHAnsi"/>
          <w:b/>
        </w:rPr>
      </w:pPr>
    </w:p>
    <w:p w:rsidRPr="008D276C" w:rsidR="006459E5" w:rsidP="006459E5" w:rsidRDefault="006459E5" w14:paraId="7AD51707" w14:textId="77777777">
      <w:pPr>
        <w:rPr>
          <w:rFonts w:asciiTheme="majorHAnsi" w:hAnsiTheme="majorHAnsi"/>
        </w:rPr>
      </w:pPr>
      <w:r w:rsidRPr="008D276C">
        <w:rPr>
          <w:rFonts w:asciiTheme="majorHAnsi" w:hAnsiTheme="majorHAnsi"/>
          <w:i/>
        </w:rPr>
        <w:t>v</w:t>
      </w:r>
      <w:r w:rsidRPr="008D276C">
        <w:rPr>
          <w:rFonts w:asciiTheme="majorHAnsi" w:hAnsiTheme="majorHAnsi"/>
        </w:rPr>
        <w:t xml:space="preserve"> souladu s požadavky § 83 odst. 1 zákona č. 134/2016 Sb., o zadávání veřejných zakázek, ve znění pozdějších předpisů, níže předkládá seznam jiných osob, jejichž prostřednictvím prokazuje kvalifikaci a u nichž doložil 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Pr="008D276C" w:rsidR="006459E5" w:rsidP="006459E5" w:rsidRDefault="006459E5" w14:paraId="5BE16C77" w14:textId="77777777">
      <w:pPr>
        <w:rPr>
          <w:rFonts w:asciiTheme="majorHAnsi" w:hAnsiTheme="majorHAnsi"/>
        </w:rPr>
      </w:pPr>
      <w:bookmarkStart w:name="_Toc459112228" w:id="4"/>
      <w:bookmarkStart w:name="_Toc459294114" w:id="5"/>
      <w:r w:rsidRPr="008D276C">
        <w:rPr>
          <w:rFonts w:asciiTheme="majorHAnsi" w:hAnsiTheme="majorHAnsi"/>
        </w:rPr>
        <w:t>Osoby, jejichž prostřednictvím dodavatel prokazoval kvalifikaci ve veřejné zakázce, je dodavatel povinen využívat při plnění dle Smlouvy o dílo uzavřené s vybraným dodavatelem, a to po celou dobu jejího trvání a lze je vyměnit pouze s předchozím písemným souhlasem zadavatele, který může být dán výlučně za předpokladu, že tyto osoby budou nahrazeny osobami splňujícími kvalifikaci požadovanou ve veřejné zakázce nejméně ve stejném rozsahu jako nahrazované osoby. Zadavatel bezdůvodně neodmítne udělení souhlasu. Dodavatel je povinen poskytnout součinnost k tomu, aby byl zadavatel schopen identifikovat osoby poskytující plnění na jeho straně.</w:t>
      </w:r>
      <w:bookmarkEnd w:id="4"/>
      <w:bookmarkEnd w:id="5"/>
    </w:p>
    <w:p w:rsidRPr="008D276C" w:rsidR="006459E5" w:rsidP="006459E5" w:rsidRDefault="006459E5" w14:paraId="720AF40F" w14:textId="77777777">
      <w:pPr>
        <w:rPr>
          <w:rFonts w:asciiTheme="majorHAnsi" w:hAnsiTheme="majorHAnsi"/>
        </w:rPr>
      </w:pPr>
    </w:p>
    <w:p w:rsidRPr="008D276C" w:rsidR="006459E5" w:rsidP="006459E5" w:rsidRDefault="006459E5" w14:paraId="2941D3B2" w14:textId="77777777">
      <w:pPr>
        <w:rPr>
          <w:rFonts w:asciiTheme="majorHAnsi" w:hAnsiTheme="majorHAnsi"/>
        </w:rPr>
      </w:pPr>
    </w:p>
    <w:p w:rsidRPr="008D276C" w:rsidR="006459E5" w:rsidP="006459E5" w:rsidRDefault="006459E5" w14:paraId="5D630B09" w14:textId="77777777">
      <w:pPr>
        <w:spacing w:before="720"/>
        <w:rPr>
          <w:rFonts w:asciiTheme="majorHAnsi" w:hAnsiTheme="majorHAnsi"/>
        </w:rPr>
      </w:pPr>
      <w:r w:rsidRPr="008D276C">
        <w:rPr>
          <w:rFonts w:asciiTheme="majorHAnsi" w:hAnsiTheme="majorHAnsi"/>
        </w:rPr>
        <w:t>V [</w:t>
      </w:r>
      <w:r w:rsidRPr="008D276C">
        <w:rPr>
          <w:rFonts w:asciiTheme="majorHAnsi" w:hAnsiTheme="majorHAnsi"/>
          <w:highlight w:val="cyan"/>
        </w:rPr>
        <w:t>bude doplněno</w:t>
      </w:r>
      <w:r w:rsidRPr="008D276C">
        <w:rPr>
          <w:rFonts w:asciiTheme="majorHAnsi" w:hAnsiTheme="majorHAnsi"/>
        </w:rPr>
        <w:t>] dne [</w:t>
      </w:r>
      <w:r w:rsidRPr="008D276C">
        <w:rPr>
          <w:rFonts w:asciiTheme="majorHAnsi" w:hAnsiTheme="majorHAnsi"/>
          <w:highlight w:val="cyan"/>
        </w:rPr>
        <w:t>bude doplněno</w:t>
      </w:r>
      <w:r w:rsidRPr="008D276C">
        <w:rPr>
          <w:rFonts w:asciiTheme="majorHAnsi" w:hAnsiTheme="majorHAnsi"/>
        </w:rPr>
        <w:t>]</w:t>
      </w:r>
      <w:r w:rsidRPr="008D276C">
        <w:rPr>
          <w:rFonts w:asciiTheme="majorHAnsi" w:hAnsiTheme="majorHAnsi"/>
        </w:rPr>
        <w:tab/>
      </w:r>
    </w:p>
    <w:p w:rsidRPr="008D276C" w:rsidR="006459E5" w:rsidP="006459E5" w:rsidRDefault="006459E5" w14:paraId="3BAB3B07" w14:textId="77777777">
      <w:pPr>
        <w:rPr>
          <w:rFonts w:asciiTheme="majorHAnsi" w:hAnsiTheme="majorHAnsi"/>
        </w:rPr>
      </w:pPr>
      <w:r w:rsidRPr="008D276C">
        <w:rPr>
          <w:rFonts w:asciiTheme="majorHAnsi" w:hAnsiTheme="majorHAnsi"/>
        </w:rPr>
        <w:tab/>
      </w:r>
      <w:r w:rsidRPr="008D276C">
        <w:rPr>
          <w:rFonts w:asciiTheme="majorHAnsi" w:hAnsiTheme="majorHAnsi"/>
        </w:rPr>
        <w:tab/>
      </w:r>
    </w:p>
    <w:p w:rsidRPr="008D276C" w:rsidR="006459E5" w:rsidP="006459E5" w:rsidRDefault="006459E5" w14:paraId="33043E74" w14:textId="77777777">
      <w:pPr>
        <w:spacing w:before="840"/>
        <w:ind w:left="2835"/>
        <w:jc w:val="center"/>
        <w:rPr>
          <w:rFonts w:asciiTheme="majorHAnsi" w:hAnsiTheme="majorHAnsi"/>
        </w:rPr>
      </w:pPr>
      <w:r w:rsidRPr="008D276C">
        <w:rPr>
          <w:rFonts w:asciiTheme="majorHAnsi" w:hAnsiTheme="majorHAnsi"/>
        </w:rPr>
        <w:t>____________________________</w:t>
      </w:r>
    </w:p>
    <w:p w:rsidRPr="008D276C" w:rsidR="006459E5" w:rsidP="006459E5" w:rsidRDefault="006459E5" w14:paraId="44DCC9D9" w14:textId="77777777">
      <w:pPr>
        <w:ind w:left="2836"/>
        <w:jc w:val="center"/>
        <w:rPr>
          <w:rFonts w:asciiTheme="majorHAnsi" w:hAnsiTheme="majorHAnsi"/>
          <w:highlight w:val="cyan"/>
        </w:rPr>
      </w:pPr>
      <w:r w:rsidRPr="008D276C">
        <w:rPr>
          <w:rFonts w:asciiTheme="majorHAnsi" w:hAnsiTheme="majorHAnsi"/>
          <w:highlight w:val="cyan"/>
        </w:rPr>
        <w:t>[obchodní firma účastníka,</w:t>
      </w:r>
    </w:p>
    <w:p w:rsidRPr="008D276C" w:rsidR="006459E5" w:rsidP="006459E5" w:rsidRDefault="006459E5" w14:paraId="65385E46" w14:textId="77777777">
      <w:pPr>
        <w:ind w:left="2836"/>
        <w:jc w:val="center"/>
        <w:rPr>
          <w:rFonts w:asciiTheme="majorHAnsi" w:hAnsiTheme="majorHAnsi"/>
          <w:highlight w:val="cyan"/>
        </w:rPr>
      </w:pPr>
      <w:r w:rsidRPr="008D276C">
        <w:rPr>
          <w:rFonts w:asciiTheme="majorHAnsi" w:hAnsiTheme="majorHAnsi"/>
          <w:highlight w:val="cyan"/>
        </w:rPr>
        <w:t>podpis oprávněné osoby (osob)</w:t>
      </w:r>
    </w:p>
    <w:p w:rsidRPr="008D276C" w:rsidR="006459E5" w:rsidP="006459E5" w:rsidRDefault="006459E5" w14:paraId="3E859878" w14:textId="77777777">
      <w:pPr>
        <w:ind w:left="2836"/>
        <w:jc w:val="center"/>
        <w:rPr>
          <w:rFonts w:asciiTheme="majorHAnsi" w:hAnsiTheme="majorHAnsi"/>
        </w:rPr>
      </w:pPr>
      <w:r w:rsidRPr="008D276C">
        <w:rPr>
          <w:rFonts w:asciiTheme="majorHAnsi" w:hAnsiTheme="majorHAnsi"/>
          <w:highlight w:val="cyan"/>
        </w:rPr>
        <w:t>s uvedením funkce]</w:t>
      </w:r>
    </w:p>
    <w:p w:rsidR="007C3ABC" w:rsidRDefault="007C3ABC" w14:paraId="263702CB" w14:textId="77777777">
      <w:pPr>
        <w:keepNext w:val="false"/>
        <w:keepLines w:val="false"/>
        <w:spacing w:before="0" w:after="0" w:line="240" w:lineRule="auto"/>
        <w:jc w:val="left"/>
        <w:rPr>
          <w:rFonts w:asciiTheme="majorHAnsi" w:hAnsiTheme="majorHAnsi"/>
        </w:rPr>
      </w:pPr>
      <w:r>
        <w:rPr>
          <w:rFonts w:asciiTheme="majorHAnsi" w:hAnsiTheme="majorHAnsi"/>
        </w:rPr>
        <w:br w:type="page"/>
      </w:r>
    </w:p>
    <w:p w:rsidRPr="00B07241" w:rsidR="007C3ABC" w:rsidP="007C3ABC" w:rsidRDefault="007C3ABC" w14:paraId="2772FF5D" w14:textId="77777777">
      <w:pPr>
        <w:pStyle w:val="Podtitul"/>
        <w:jc w:val="both"/>
        <w:rPr>
          <w:b/>
        </w:rPr>
      </w:pPr>
      <w:r w:rsidRPr="00B07241">
        <w:rPr>
          <w:b/>
        </w:rPr>
        <w:lastRenderedPageBreak/>
        <w:t xml:space="preserve">Příloha č. </w:t>
      </w:r>
      <w:r>
        <w:rPr>
          <w:b/>
        </w:rPr>
        <w:t>6</w:t>
      </w:r>
      <w:r w:rsidRPr="00B07241">
        <w:rPr>
          <w:b/>
        </w:rPr>
        <w:t xml:space="preserve"> – Vzor </w:t>
      </w:r>
      <w:r w:rsidRPr="0087155B">
        <w:rPr>
          <w:b/>
        </w:rPr>
        <w:t>Čestné</w:t>
      </w:r>
      <w:r>
        <w:rPr>
          <w:b/>
        </w:rPr>
        <w:t>ho</w:t>
      </w:r>
      <w:r w:rsidRPr="0087155B">
        <w:rPr>
          <w:b/>
        </w:rPr>
        <w:t xml:space="preserve"> prohlášení o splnění základní </w:t>
      </w:r>
      <w:r>
        <w:rPr>
          <w:b/>
        </w:rPr>
        <w:t xml:space="preserve">a profesní </w:t>
      </w:r>
      <w:r w:rsidRPr="0087155B">
        <w:rPr>
          <w:b/>
        </w:rPr>
        <w:t>způsobilosti</w:t>
      </w:r>
    </w:p>
    <w:p w:rsidR="007C3ABC" w:rsidP="007C3ABC" w:rsidRDefault="007C3ABC" w14:paraId="01BB4F8E" w14:textId="77777777">
      <w:pPr>
        <w:pStyle w:val="Podtitul"/>
      </w:pPr>
    </w:p>
    <w:p w:rsidRPr="00007448" w:rsidR="007C3ABC" w:rsidP="007C3ABC" w:rsidRDefault="007C3ABC" w14:paraId="09E7B9FB" w14:textId="77777777">
      <w:pPr>
        <w:pStyle w:val="Podtitul"/>
        <w:rPr>
          <w:sz w:val="22"/>
          <w:szCs w:val="22"/>
        </w:rPr>
      </w:pPr>
      <w:r w:rsidRPr="00007448">
        <w:rPr>
          <w:sz w:val="22"/>
          <w:szCs w:val="22"/>
        </w:rPr>
        <w:t>ČESTNÉ PROHLÁŠENÍ – ZÁKLADNÍ A PROFESNÍ ZPŮSOBILOST</w:t>
      </w:r>
    </w:p>
    <w:p w:rsidRPr="00007448" w:rsidR="007C3ABC" w:rsidP="007C3ABC" w:rsidRDefault="007C3ABC" w14:paraId="19D678ED" w14:textId="77777777">
      <w:pPr>
        <w:pStyle w:val="Zkladntext"/>
        <w:spacing w:line="276" w:lineRule="auto"/>
        <w:rPr>
          <w:rFonts w:asciiTheme="majorHAnsi" w:hAnsiTheme="majorHAnsi"/>
          <w:sz w:val="22"/>
          <w:szCs w:val="22"/>
          <w:highlight w:val="cyan"/>
        </w:rPr>
      </w:pPr>
    </w:p>
    <w:p w:rsidRPr="00007448" w:rsidR="007C3ABC" w:rsidP="007C3ABC" w:rsidRDefault="007C3ABC" w14:paraId="53E9E30B" w14:textId="77777777">
      <w:pPr>
        <w:pStyle w:val="Zkladntext"/>
        <w:spacing w:line="276" w:lineRule="auto"/>
        <w:rPr>
          <w:rFonts w:asciiTheme="majorHAnsi" w:hAnsiTheme="majorHAnsi"/>
          <w:sz w:val="22"/>
          <w:szCs w:val="22"/>
        </w:rPr>
      </w:pPr>
      <w:r w:rsidRPr="00007448">
        <w:rPr>
          <w:rFonts w:asciiTheme="majorHAnsi" w:hAnsiTheme="majorHAnsi"/>
          <w:sz w:val="22"/>
          <w:szCs w:val="22"/>
          <w:highlight w:val="cyan"/>
        </w:rPr>
        <w:fldChar w:fldCharType="begin">
          <w:ffData>
            <w:name w:val="Text47"/>
            <w:enabled/>
            <w:calcOnExit w:val="false"/>
            <w:textInput>
              <w:default w:val="[Pozn. pro uchazeče: modře označené údaje zadávací dokumentace musí být doplněny uchazečem před podáním nabídky. Text v této závorce bude vypuštěn.]"/>
            </w:textInput>
          </w:ffData>
        </w:fldChar>
      </w:r>
      <w:r w:rsidRPr="00007448">
        <w:rPr>
          <w:rFonts w:asciiTheme="majorHAnsi" w:hAnsiTheme="majorHAnsi"/>
          <w:sz w:val="22"/>
          <w:szCs w:val="22"/>
          <w:highlight w:val="cyan"/>
        </w:rPr>
        <w:instrText xml:space="preserve"> FORMTEXT </w:instrText>
      </w:r>
      <w:r w:rsidRPr="00007448">
        <w:rPr>
          <w:rFonts w:asciiTheme="majorHAnsi" w:hAnsiTheme="majorHAnsi"/>
          <w:sz w:val="22"/>
          <w:szCs w:val="22"/>
          <w:highlight w:val="cyan"/>
        </w:rPr>
      </w:r>
      <w:r w:rsidRPr="00007448">
        <w:rPr>
          <w:rFonts w:asciiTheme="majorHAnsi" w:hAnsiTheme="majorHAnsi"/>
          <w:sz w:val="22"/>
          <w:szCs w:val="22"/>
          <w:highlight w:val="cyan"/>
        </w:rPr>
        <w:fldChar w:fldCharType="separate"/>
      </w:r>
      <w:r w:rsidRPr="00007448">
        <w:rPr>
          <w:rFonts w:asciiTheme="majorHAnsi" w:hAnsiTheme="majorHAnsi"/>
          <w:sz w:val="22"/>
          <w:szCs w:val="22"/>
          <w:highlight w:val="cyan"/>
        </w:rPr>
        <w:t>[Pozn. pro účastníka: V případě, že účastník prokazuje veškerou kvalifikaci prostřednictvím čestného prohlášení v rámci tohoto formuláře, dále již nepřikládá formuláře zbývající. Text v této závorce bude vypuštěn.]</w:t>
      </w:r>
      <w:r w:rsidRPr="00007448">
        <w:rPr>
          <w:rFonts w:asciiTheme="majorHAnsi" w:hAnsiTheme="majorHAnsi"/>
          <w:sz w:val="22"/>
          <w:szCs w:val="22"/>
          <w:highlight w:val="cyan"/>
        </w:rPr>
        <w:fldChar w:fldCharType="end"/>
      </w:r>
    </w:p>
    <w:p w:rsidRPr="00007448" w:rsidR="007C3ABC" w:rsidP="007C3ABC" w:rsidRDefault="007C3ABC" w14:paraId="4EB80E79" w14:textId="77777777">
      <w:pPr>
        <w:pStyle w:val="Zkladntext"/>
        <w:spacing w:line="276" w:lineRule="auto"/>
        <w:rPr>
          <w:rFonts w:asciiTheme="majorHAnsi" w:hAnsiTheme="majorHAnsi"/>
          <w:sz w:val="22"/>
          <w:szCs w:val="22"/>
        </w:rPr>
      </w:pPr>
    </w:p>
    <w:p w:rsidRPr="00007448" w:rsidR="007C3ABC" w:rsidP="007C3ABC" w:rsidRDefault="007C3ABC" w14:paraId="061028A7" w14:textId="77777777">
      <w:pPr>
        <w:pStyle w:val="Zkladntext"/>
        <w:spacing w:line="276" w:lineRule="auto"/>
        <w:rPr>
          <w:rFonts w:asciiTheme="majorHAnsi" w:hAnsiTheme="majorHAnsi"/>
          <w:sz w:val="22"/>
          <w:szCs w:val="22"/>
        </w:rPr>
      </w:pPr>
      <w:r w:rsidRPr="00007448">
        <w:rPr>
          <w:rFonts w:asciiTheme="majorHAnsi" w:hAnsiTheme="majorHAnsi"/>
          <w:sz w:val="22"/>
          <w:szCs w:val="22"/>
        </w:rPr>
        <w:t xml:space="preserve">Společnost </w:t>
      </w:r>
      <w:r w:rsidRPr="00007448">
        <w:rPr>
          <w:rFonts w:asciiTheme="majorHAnsi" w:hAnsiTheme="majorHAnsi"/>
          <w:sz w:val="22"/>
          <w:szCs w:val="22"/>
          <w:highlight w:val="cyan"/>
        </w:rPr>
        <w:t>[bude doplněno],</w:t>
      </w:r>
    </w:p>
    <w:p w:rsidRPr="00007448" w:rsidR="007C3ABC" w:rsidP="007C3ABC" w:rsidRDefault="007C3ABC" w14:paraId="34F44956" w14:textId="77777777">
      <w:pPr>
        <w:pStyle w:val="Zkladntext"/>
        <w:spacing w:line="276" w:lineRule="auto"/>
        <w:rPr>
          <w:rFonts w:asciiTheme="majorHAnsi" w:hAnsiTheme="majorHAnsi"/>
          <w:sz w:val="22"/>
          <w:szCs w:val="22"/>
        </w:rPr>
      </w:pPr>
      <w:r w:rsidRPr="00007448">
        <w:rPr>
          <w:rFonts w:asciiTheme="majorHAnsi" w:hAnsiTheme="majorHAnsi"/>
          <w:sz w:val="22"/>
          <w:szCs w:val="22"/>
        </w:rPr>
        <w:t>se sídlem: [</w:t>
      </w:r>
      <w:r w:rsidRPr="00007448">
        <w:rPr>
          <w:rFonts w:asciiTheme="majorHAnsi" w:hAnsiTheme="majorHAnsi"/>
          <w:sz w:val="22"/>
          <w:szCs w:val="22"/>
          <w:highlight w:val="cyan"/>
        </w:rPr>
        <w:t>bude doplněno</w:t>
      </w:r>
      <w:r w:rsidRPr="00007448">
        <w:rPr>
          <w:rFonts w:asciiTheme="majorHAnsi" w:hAnsiTheme="majorHAnsi"/>
          <w:sz w:val="22"/>
          <w:szCs w:val="22"/>
        </w:rPr>
        <w:t>],</w:t>
      </w:r>
    </w:p>
    <w:p w:rsidRPr="00007448" w:rsidR="007C3ABC" w:rsidP="007C3ABC" w:rsidRDefault="007C3ABC" w14:paraId="1AAE4AB3" w14:textId="77777777">
      <w:pPr>
        <w:pStyle w:val="Zkladntext"/>
        <w:spacing w:line="276" w:lineRule="auto"/>
        <w:rPr>
          <w:rFonts w:asciiTheme="majorHAnsi" w:hAnsiTheme="majorHAnsi"/>
          <w:sz w:val="22"/>
          <w:szCs w:val="22"/>
        </w:rPr>
      </w:pPr>
      <w:r w:rsidRPr="00007448">
        <w:rPr>
          <w:rFonts w:asciiTheme="majorHAnsi" w:hAnsiTheme="majorHAnsi"/>
          <w:sz w:val="22"/>
          <w:szCs w:val="22"/>
        </w:rPr>
        <w:t>IČO: [</w:t>
      </w:r>
      <w:r w:rsidRPr="00007448">
        <w:rPr>
          <w:rFonts w:asciiTheme="majorHAnsi" w:hAnsiTheme="majorHAnsi"/>
          <w:sz w:val="22"/>
          <w:szCs w:val="22"/>
          <w:highlight w:val="cyan"/>
        </w:rPr>
        <w:t>bude doplněno</w:t>
      </w:r>
      <w:r w:rsidRPr="00007448">
        <w:rPr>
          <w:rFonts w:asciiTheme="majorHAnsi" w:hAnsiTheme="majorHAnsi"/>
          <w:sz w:val="22"/>
          <w:szCs w:val="22"/>
        </w:rPr>
        <w:t>],</w:t>
      </w:r>
    </w:p>
    <w:p w:rsidRPr="00007448" w:rsidR="007C3ABC" w:rsidP="007C3ABC" w:rsidRDefault="007C3ABC" w14:paraId="2B74826E" w14:textId="77777777">
      <w:pPr>
        <w:pStyle w:val="Zkladntext"/>
        <w:spacing w:line="276" w:lineRule="auto"/>
        <w:rPr>
          <w:rFonts w:asciiTheme="majorHAnsi" w:hAnsiTheme="majorHAnsi"/>
          <w:sz w:val="22"/>
          <w:szCs w:val="22"/>
        </w:rPr>
      </w:pPr>
      <w:r w:rsidRPr="00007448">
        <w:rPr>
          <w:rFonts w:asciiTheme="majorHAnsi" w:hAnsiTheme="majorHAnsi"/>
          <w:sz w:val="22"/>
          <w:szCs w:val="22"/>
        </w:rPr>
        <w:t>zapsaná v obchodním rejstříku vedeném [</w:t>
      </w:r>
      <w:r w:rsidRPr="00007448">
        <w:rPr>
          <w:rFonts w:asciiTheme="majorHAnsi" w:hAnsiTheme="majorHAnsi"/>
          <w:sz w:val="22"/>
          <w:szCs w:val="22"/>
          <w:highlight w:val="cyan"/>
        </w:rPr>
        <w:t>bude doplněno</w:t>
      </w:r>
      <w:r w:rsidRPr="00007448">
        <w:rPr>
          <w:rFonts w:asciiTheme="majorHAnsi" w:hAnsiTheme="majorHAnsi"/>
          <w:sz w:val="22"/>
          <w:szCs w:val="22"/>
        </w:rPr>
        <w:t>], oddíl [</w:t>
      </w:r>
      <w:r w:rsidRPr="00007448">
        <w:rPr>
          <w:rFonts w:asciiTheme="majorHAnsi" w:hAnsiTheme="majorHAnsi"/>
          <w:sz w:val="22"/>
          <w:szCs w:val="22"/>
          <w:highlight w:val="cyan"/>
        </w:rPr>
        <w:t>bude doplněno</w:t>
      </w:r>
      <w:r w:rsidRPr="00007448">
        <w:rPr>
          <w:rFonts w:asciiTheme="majorHAnsi" w:hAnsiTheme="majorHAnsi"/>
          <w:sz w:val="22"/>
          <w:szCs w:val="22"/>
        </w:rPr>
        <w:t>], vložka [</w:t>
      </w:r>
      <w:r w:rsidRPr="00007448">
        <w:rPr>
          <w:rFonts w:asciiTheme="majorHAnsi" w:hAnsiTheme="majorHAnsi"/>
          <w:sz w:val="22"/>
          <w:szCs w:val="22"/>
          <w:highlight w:val="cyan"/>
        </w:rPr>
        <w:t>bude doplněno</w:t>
      </w:r>
      <w:r w:rsidRPr="00007448">
        <w:rPr>
          <w:rFonts w:asciiTheme="majorHAnsi" w:hAnsiTheme="majorHAnsi"/>
          <w:sz w:val="22"/>
          <w:szCs w:val="22"/>
        </w:rPr>
        <w:t>],</w:t>
      </w:r>
    </w:p>
    <w:p w:rsidRPr="00007448" w:rsidR="007C3ABC" w:rsidP="007C3ABC" w:rsidRDefault="007C3ABC" w14:paraId="2FBC81CA" w14:textId="77777777">
      <w:pPr>
        <w:pStyle w:val="Zkladntext"/>
        <w:spacing w:line="276" w:lineRule="auto"/>
        <w:rPr>
          <w:rFonts w:asciiTheme="majorHAnsi" w:hAnsiTheme="majorHAnsi"/>
          <w:sz w:val="22"/>
          <w:szCs w:val="22"/>
        </w:rPr>
      </w:pPr>
    </w:p>
    <w:p w:rsidRPr="00007448" w:rsidR="007C3ABC" w:rsidP="007C3ABC" w:rsidRDefault="007C3ABC" w14:paraId="6DCBF553" w14:textId="77777777">
      <w:pPr>
        <w:pStyle w:val="Zkladntext"/>
        <w:spacing w:before="240" w:line="276" w:lineRule="auto"/>
        <w:rPr>
          <w:rFonts w:asciiTheme="majorHAnsi" w:hAnsiTheme="majorHAnsi"/>
          <w:sz w:val="22"/>
          <w:szCs w:val="22"/>
        </w:rPr>
      </w:pPr>
      <w:r w:rsidRPr="00007448">
        <w:rPr>
          <w:rFonts w:asciiTheme="majorHAnsi" w:hAnsiTheme="majorHAnsi"/>
          <w:sz w:val="22"/>
          <w:szCs w:val="22"/>
        </w:rPr>
        <w:t xml:space="preserve">jakožto účastník v zadávacím řízení na veřejnou zakázku na stavební práce </w:t>
      </w:r>
      <w:r w:rsidRPr="00007448">
        <w:rPr>
          <w:rFonts w:asciiTheme="majorHAnsi" w:hAnsiTheme="majorHAnsi"/>
          <w:sz w:val="22"/>
          <w:szCs w:val="22"/>
          <w:highlight w:val="cyan"/>
        </w:rPr>
        <w:t>[bude doplněno]</w:t>
      </w:r>
      <w:r w:rsidRPr="00007448">
        <w:rPr>
          <w:rFonts w:asciiTheme="majorHAnsi" w:hAnsiTheme="majorHAnsi"/>
          <w:bCs/>
          <w:sz w:val="22"/>
          <w:szCs w:val="22"/>
        </w:rPr>
        <w:t xml:space="preserve">, </w:t>
      </w:r>
      <w:r w:rsidRPr="00007448">
        <w:rPr>
          <w:rFonts w:asciiTheme="majorHAnsi" w:hAnsiTheme="majorHAnsi"/>
          <w:sz w:val="22"/>
          <w:szCs w:val="22"/>
        </w:rPr>
        <w:t>číslo veřejné zakázky na profilu zadavatele [</w:t>
      </w:r>
      <w:r w:rsidRPr="00007448">
        <w:rPr>
          <w:rFonts w:asciiTheme="majorHAnsi" w:hAnsiTheme="majorHAnsi"/>
          <w:sz w:val="22"/>
          <w:szCs w:val="22"/>
          <w:highlight w:val="cyan"/>
        </w:rPr>
        <w:t>bude doplněno</w:t>
      </w:r>
      <w:r w:rsidRPr="00007448">
        <w:rPr>
          <w:rFonts w:asciiTheme="majorHAnsi" w:hAnsiTheme="majorHAnsi"/>
          <w:sz w:val="22"/>
          <w:szCs w:val="22"/>
        </w:rPr>
        <w:t>]</w:t>
      </w:r>
      <w:r w:rsidRPr="00007448">
        <w:rPr>
          <w:rFonts w:asciiTheme="majorHAnsi" w:hAnsiTheme="majorHAnsi"/>
          <w:bCs/>
          <w:sz w:val="22"/>
          <w:szCs w:val="22"/>
        </w:rPr>
        <w:t xml:space="preserve"> </w:t>
      </w:r>
      <w:r w:rsidRPr="00007448">
        <w:rPr>
          <w:rFonts w:asciiTheme="majorHAnsi" w:hAnsiTheme="majorHAnsi"/>
          <w:sz w:val="22"/>
          <w:szCs w:val="22"/>
        </w:rPr>
        <w:t>(dále jen „</w:t>
      </w:r>
      <w:r w:rsidRPr="00007448">
        <w:rPr>
          <w:rFonts w:asciiTheme="majorHAnsi" w:hAnsiTheme="majorHAnsi"/>
          <w:sz w:val="22"/>
          <w:szCs w:val="22"/>
          <w:u w:val="single"/>
        </w:rPr>
        <w:t>účastník</w:t>
      </w:r>
      <w:r w:rsidRPr="00007448">
        <w:rPr>
          <w:rFonts w:asciiTheme="majorHAnsi" w:hAnsiTheme="majorHAnsi"/>
          <w:sz w:val="22"/>
          <w:szCs w:val="22"/>
        </w:rPr>
        <w:t>“), prokazuje splnění základní a profe</w:t>
      </w:r>
      <w:r w:rsidRPr="00007448">
        <w:rPr>
          <w:rFonts w:asciiTheme="majorHAnsi" w:hAnsiTheme="majorHAnsi"/>
          <w:sz w:val="22"/>
          <w:szCs w:val="22"/>
        </w:rPr>
        <w:lastRenderedPageBreak/>
        <w:t>sní způsobilosti a technické kvalifikace dle zákona č. 134/2016 Sb., o zadávání veřejných zakázek, ve znění pozdějších předpisů (dále jen „zákona“), níže uvedeným způsobem.</w:t>
      </w:r>
    </w:p>
    <w:p w:rsidRPr="00007448" w:rsidR="007C3ABC" w:rsidP="007C3ABC" w:rsidRDefault="007C3ABC" w14:paraId="448F7447" w14:textId="77777777">
      <w:pPr>
        <w:pStyle w:val="Zkladntext"/>
        <w:spacing w:line="276" w:lineRule="auto"/>
        <w:rPr>
          <w:rFonts w:asciiTheme="majorHAnsi" w:hAnsiTheme="majorHAnsi"/>
          <w:sz w:val="22"/>
          <w:szCs w:val="22"/>
          <w:u w:val="single"/>
        </w:rPr>
      </w:pPr>
    </w:p>
    <w:p w:rsidRPr="00007448" w:rsidR="007C3ABC" w:rsidP="007C3ABC" w:rsidRDefault="007C3ABC" w14:paraId="4E6C9CD6" w14:textId="77777777">
      <w:pPr>
        <w:pStyle w:val="Zkladntext"/>
        <w:spacing w:line="276" w:lineRule="auto"/>
        <w:rPr>
          <w:rFonts w:asciiTheme="majorHAnsi" w:hAnsiTheme="majorHAnsi"/>
          <w:sz w:val="22"/>
          <w:szCs w:val="22"/>
          <w:u w:val="single"/>
        </w:rPr>
      </w:pPr>
    </w:p>
    <w:p w:rsidRPr="00007448" w:rsidR="007C3ABC" w:rsidP="007C3ABC" w:rsidRDefault="007C3ABC" w14:paraId="37C99DCD" w14:textId="77777777">
      <w:pPr>
        <w:pStyle w:val="Zkladntext"/>
        <w:spacing w:line="276" w:lineRule="auto"/>
        <w:rPr>
          <w:rFonts w:asciiTheme="majorHAnsi" w:hAnsiTheme="majorHAnsi"/>
          <w:b/>
          <w:sz w:val="22"/>
          <w:szCs w:val="22"/>
        </w:rPr>
      </w:pPr>
      <w:r w:rsidRPr="00007448">
        <w:rPr>
          <w:rFonts w:asciiTheme="majorHAnsi" w:hAnsiTheme="majorHAnsi"/>
          <w:b/>
          <w:sz w:val="22"/>
          <w:szCs w:val="22"/>
        </w:rPr>
        <w:t>Účastník</w:t>
      </w:r>
    </w:p>
    <w:p w:rsidRPr="00007448" w:rsidR="007C3ABC" w:rsidP="007C3ABC" w:rsidRDefault="007C3ABC" w14:paraId="4CB79611" w14:textId="77777777">
      <w:pPr>
        <w:pStyle w:val="Zkladntext"/>
        <w:numPr>
          <w:ilvl w:val="0"/>
          <w:numId w:val="56"/>
        </w:numPr>
        <w:spacing w:line="276" w:lineRule="auto"/>
        <w:rPr>
          <w:rFonts w:asciiTheme="majorHAnsi" w:hAnsiTheme="majorHAnsi"/>
          <w:sz w:val="22"/>
          <w:szCs w:val="22"/>
        </w:rPr>
      </w:pPr>
      <w:r w:rsidRPr="00007448">
        <w:rPr>
          <w:rFonts w:asciiTheme="majorHAnsi" w:hAnsiTheme="majorHAnsi"/>
          <w:sz w:val="22"/>
          <w:szCs w:val="22"/>
          <w:u w:val="single"/>
        </w:rPr>
        <w:t>v souladu s požadavky § 74 odst. 1 písm. a) až e) zákona</w:t>
      </w:r>
    </w:p>
    <w:p w:rsidRPr="00007448" w:rsidR="007C3ABC" w:rsidP="007C3ABC" w:rsidRDefault="007C3ABC" w14:paraId="3A04E6CA" w14:textId="77777777">
      <w:pPr>
        <w:pStyle w:val="Zkladntext"/>
        <w:numPr>
          <w:ilvl w:val="0"/>
          <w:numId w:val="56"/>
        </w:numPr>
        <w:spacing w:line="276" w:lineRule="auto"/>
        <w:rPr>
          <w:rFonts w:asciiTheme="majorHAnsi" w:hAnsiTheme="majorHAnsi"/>
          <w:sz w:val="22"/>
          <w:szCs w:val="22"/>
          <w:u w:val="single"/>
        </w:rPr>
      </w:pPr>
      <w:r w:rsidRPr="00007448">
        <w:rPr>
          <w:rFonts w:asciiTheme="majorHAnsi" w:hAnsiTheme="majorHAnsi"/>
          <w:sz w:val="22"/>
          <w:szCs w:val="22"/>
          <w:u w:val="single"/>
        </w:rPr>
        <w:t>v souladu s požadavky § 77 odst. 1 a odst. 2 písm. a) a c) zákona</w:t>
      </w:r>
    </w:p>
    <w:p w:rsidRPr="00007448" w:rsidR="007C3ABC" w:rsidP="007C3ABC" w:rsidRDefault="007C3ABC" w14:paraId="69169A56" w14:textId="77777777">
      <w:pPr>
        <w:pStyle w:val="Zkladntext"/>
        <w:spacing w:line="276" w:lineRule="auto"/>
        <w:rPr>
          <w:rFonts w:asciiTheme="majorHAnsi" w:hAnsiTheme="majorHAnsi"/>
          <w:sz w:val="22"/>
          <w:szCs w:val="22"/>
        </w:rPr>
      </w:pPr>
      <w:r w:rsidRPr="00007448">
        <w:rPr>
          <w:rFonts w:asciiTheme="majorHAnsi" w:hAnsiTheme="majorHAnsi"/>
          <w:sz w:val="22"/>
          <w:szCs w:val="22"/>
        </w:rPr>
        <w:t>prohlašuje, že splňuje veškeré zadavatelem stanovené požadavky na kvalifikaci.</w:t>
      </w:r>
    </w:p>
    <w:p w:rsidRPr="00007448" w:rsidR="007C3ABC" w:rsidP="007C3ABC" w:rsidRDefault="007C3ABC" w14:paraId="232BD5F9" w14:textId="77777777">
      <w:pPr>
        <w:pStyle w:val="Zkladntext"/>
        <w:spacing w:line="276" w:lineRule="auto"/>
        <w:rPr>
          <w:rFonts w:asciiTheme="majorHAnsi" w:hAnsiTheme="majorHAnsi"/>
          <w:sz w:val="22"/>
          <w:szCs w:val="22"/>
        </w:rPr>
      </w:pPr>
    </w:p>
    <w:p w:rsidRPr="00007448" w:rsidR="007C3ABC" w:rsidP="007C3ABC" w:rsidRDefault="007C3ABC" w14:paraId="63BC672E" w14:textId="77777777">
      <w:pPr>
        <w:pStyle w:val="Zkladntext"/>
        <w:spacing w:line="276" w:lineRule="auto"/>
        <w:rPr>
          <w:rFonts w:asciiTheme="majorHAnsi" w:hAnsiTheme="majorHAnsi"/>
          <w:b/>
          <w:bCs/>
          <w:sz w:val="22"/>
          <w:szCs w:val="22"/>
        </w:rPr>
      </w:pPr>
      <w:r w:rsidRPr="00007448">
        <w:rPr>
          <w:rFonts w:asciiTheme="majorHAnsi" w:hAnsiTheme="majorHAnsi"/>
          <w:b/>
          <w:bCs/>
          <w:sz w:val="22"/>
          <w:szCs w:val="22"/>
        </w:rPr>
        <w:t>Toto prohlášení činí účastník na základě své vážné a svobodné vůle a je si vědom všech následků plynoucích z uvedení nepravdivých údajů.</w:t>
      </w:r>
    </w:p>
    <w:p w:rsidRPr="00007448" w:rsidR="007C3ABC" w:rsidP="007C3ABC" w:rsidRDefault="007C3ABC" w14:paraId="4DCF329E" w14:textId="77777777">
      <w:pPr>
        <w:pStyle w:val="Zkladntext"/>
        <w:spacing w:line="276" w:lineRule="auto"/>
        <w:rPr>
          <w:rFonts w:asciiTheme="majorHAnsi" w:hAnsiTheme="majorHAnsi"/>
          <w:bCs/>
          <w:sz w:val="22"/>
          <w:szCs w:val="22"/>
        </w:rPr>
      </w:pPr>
    </w:p>
    <w:p w:rsidRPr="00007448" w:rsidR="007C3ABC" w:rsidP="007C3ABC" w:rsidRDefault="007C3ABC" w14:paraId="20D5A840" w14:textId="77777777">
      <w:pPr>
        <w:pStyle w:val="Zkladntext"/>
        <w:spacing w:line="276" w:lineRule="auto"/>
        <w:rPr>
          <w:rFonts w:asciiTheme="majorHAnsi" w:hAnsiTheme="majorHAnsi"/>
          <w:sz w:val="22"/>
          <w:szCs w:val="22"/>
        </w:rPr>
      </w:pPr>
      <w:r w:rsidRPr="00007448">
        <w:rPr>
          <w:rFonts w:asciiTheme="majorHAnsi" w:hAnsiTheme="majorHAnsi"/>
          <w:sz w:val="22"/>
          <w:szCs w:val="22"/>
        </w:rPr>
        <w:t>V [</w:t>
      </w:r>
      <w:r w:rsidRPr="00007448">
        <w:rPr>
          <w:rFonts w:asciiTheme="majorHAnsi" w:hAnsiTheme="majorHAnsi"/>
          <w:sz w:val="22"/>
          <w:szCs w:val="22"/>
          <w:highlight w:val="cyan"/>
        </w:rPr>
        <w:t>bude doplněno</w:t>
      </w:r>
      <w:r w:rsidRPr="00007448">
        <w:rPr>
          <w:rFonts w:asciiTheme="majorHAnsi" w:hAnsiTheme="majorHAnsi"/>
          <w:sz w:val="22"/>
          <w:szCs w:val="22"/>
        </w:rPr>
        <w:t>] dne [</w:t>
      </w:r>
      <w:r w:rsidRPr="00007448">
        <w:rPr>
          <w:rFonts w:asciiTheme="majorHAnsi" w:hAnsiTheme="majorHAnsi"/>
          <w:sz w:val="22"/>
          <w:szCs w:val="22"/>
          <w:highlight w:val="cyan"/>
        </w:rPr>
        <w:t>bude doplněno</w:t>
      </w:r>
      <w:r w:rsidRPr="00007448">
        <w:rPr>
          <w:rFonts w:asciiTheme="majorHAnsi" w:hAnsiTheme="majorHAnsi"/>
          <w:sz w:val="22"/>
          <w:szCs w:val="22"/>
        </w:rPr>
        <w:t>]</w:t>
      </w:r>
      <w:r w:rsidRPr="00007448">
        <w:rPr>
          <w:rFonts w:asciiTheme="majorHAnsi" w:hAnsiTheme="majorHAnsi"/>
          <w:sz w:val="22"/>
          <w:szCs w:val="22"/>
        </w:rPr>
        <w:tab/>
      </w:r>
      <w:r w:rsidRPr="00007448">
        <w:rPr>
          <w:rFonts w:asciiTheme="majorHAnsi" w:hAnsiTheme="majorHAnsi"/>
          <w:sz w:val="22"/>
          <w:szCs w:val="22"/>
        </w:rPr>
        <w:tab/>
      </w:r>
      <w:r w:rsidRPr="00007448">
        <w:rPr>
          <w:rFonts w:asciiTheme="majorHAnsi" w:hAnsiTheme="majorHAnsi"/>
          <w:sz w:val="22"/>
          <w:szCs w:val="22"/>
        </w:rPr>
        <w:tab/>
      </w:r>
    </w:p>
    <w:p w:rsidRPr="00007448" w:rsidR="007C3ABC" w:rsidP="007C3ABC" w:rsidRDefault="007C3ABC" w14:paraId="3FA4525A" w14:textId="77777777">
      <w:pPr>
        <w:pStyle w:val="Zkladntext"/>
        <w:spacing w:line="276" w:lineRule="auto"/>
        <w:rPr>
          <w:rFonts w:asciiTheme="majorHAnsi" w:hAnsiTheme="majorHAnsi"/>
          <w:sz w:val="22"/>
          <w:szCs w:val="22"/>
        </w:rPr>
      </w:pPr>
    </w:p>
    <w:p w:rsidRPr="00007448" w:rsidR="007C3ABC" w:rsidP="007C3ABC" w:rsidRDefault="007C3ABC" w14:paraId="1DF81BE4" w14:textId="77777777">
      <w:pPr>
        <w:pStyle w:val="Zkladntext"/>
        <w:spacing w:line="276" w:lineRule="auto"/>
        <w:rPr>
          <w:rFonts w:asciiTheme="majorHAnsi" w:hAnsiTheme="majorHAnsi"/>
          <w:sz w:val="22"/>
          <w:szCs w:val="22"/>
        </w:rPr>
      </w:pPr>
    </w:p>
    <w:p w:rsidRPr="00007448" w:rsidR="007C3ABC" w:rsidP="007C3ABC" w:rsidRDefault="007C3ABC" w14:paraId="5252C175" w14:textId="77777777">
      <w:pPr>
        <w:pStyle w:val="Zkladntext"/>
        <w:spacing w:line="276" w:lineRule="auto"/>
        <w:rPr>
          <w:rFonts w:asciiTheme="majorHAnsi" w:hAnsiTheme="majorHAnsi"/>
          <w:sz w:val="22"/>
          <w:szCs w:val="22"/>
        </w:rPr>
      </w:pPr>
      <w:r w:rsidRPr="00007448">
        <w:rPr>
          <w:rFonts w:asciiTheme="majorHAnsi" w:hAnsiTheme="majorHAnsi"/>
          <w:sz w:val="22"/>
          <w:szCs w:val="22"/>
        </w:rPr>
        <w:t>____________________________</w:t>
      </w:r>
    </w:p>
    <w:p w:rsidRPr="00007448" w:rsidR="007C3ABC" w:rsidP="007C3ABC" w:rsidRDefault="007C3ABC" w14:paraId="4BD49838" w14:textId="77777777">
      <w:pPr>
        <w:pStyle w:val="Zkladntext"/>
        <w:spacing w:line="276" w:lineRule="auto"/>
        <w:rPr>
          <w:rFonts w:asciiTheme="majorHAnsi" w:hAnsiTheme="majorHAnsi"/>
          <w:sz w:val="22"/>
          <w:szCs w:val="22"/>
          <w:highlight w:val="cyan"/>
        </w:rPr>
      </w:pPr>
      <w:r w:rsidRPr="00007448">
        <w:rPr>
          <w:rFonts w:asciiTheme="majorHAnsi" w:hAnsiTheme="majorHAnsi"/>
          <w:sz w:val="22"/>
          <w:szCs w:val="22"/>
          <w:highlight w:val="cyan"/>
        </w:rPr>
        <w:t>[obchodní firma účastníka,</w:t>
      </w:r>
    </w:p>
    <w:p w:rsidRPr="00007448" w:rsidR="007C3ABC" w:rsidP="007C3ABC" w:rsidRDefault="007C3ABC" w14:paraId="35E079B5" w14:textId="77777777">
      <w:pPr>
        <w:pStyle w:val="Zkladntext"/>
        <w:spacing w:line="276" w:lineRule="auto"/>
        <w:rPr>
          <w:rFonts w:asciiTheme="majorHAnsi" w:hAnsiTheme="majorHAnsi"/>
          <w:sz w:val="22"/>
          <w:szCs w:val="22"/>
          <w:highlight w:val="cyan"/>
        </w:rPr>
      </w:pPr>
      <w:r w:rsidRPr="00007448">
        <w:rPr>
          <w:rFonts w:asciiTheme="majorHAnsi" w:hAnsiTheme="majorHAnsi"/>
          <w:sz w:val="22"/>
          <w:szCs w:val="22"/>
          <w:highlight w:val="cyan"/>
        </w:rPr>
        <w:t>podpis oprávněné osoby (osob)</w:t>
      </w:r>
    </w:p>
    <w:p w:rsidRPr="00007448" w:rsidR="007C3ABC" w:rsidP="007C3ABC" w:rsidRDefault="007C3ABC" w14:paraId="7FA9D4AA" w14:textId="77777777">
      <w:pPr>
        <w:pStyle w:val="Zkladntext"/>
        <w:spacing w:line="276" w:lineRule="auto"/>
        <w:rPr>
          <w:rFonts w:asciiTheme="majorHAnsi" w:hAnsiTheme="majorHAnsi"/>
          <w:sz w:val="22"/>
          <w:szCs w:val="22"/>
        </w:rPr>
      </w:pPr>
      <w:r w:rsidRPr="00007448">
        <w:rPr>
          <w:rFonts w:asciiTheme="majorHAnsi" w:hAnsiTheme="majorHAnsi"/>
          <w:sz w:val="22"/>
          <w:szCs w:val="22"/>
          <w:highlight w:val="cyan"/>
        </w:rPr>
        <w:t>s uvedením funkce]</w:t>
      </w:r>
    </w:p>
    <w:p w:rsidRPr="008D276C" w:rsidR="0000670A" w:rsidP="00E0780E" w:rsidRDefault="0000670A" w14:paraId="31507BA3" w14:textId="77777777">
      <w:pPr>
        <w:rPr>
          <w:rFonts w:asciiTheme="majorHAnsi" w:hAnsiTheme="majorHAnsi"/>
        </w:rPr>
      </w:pPr>
    </w:p>
    <w:sectPr w:rsidRPr="008D276C" w:rsidR="0000670A" w:rsidSect="0032607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F66DA" w:rsidP="00E853CA" w:rsidRDefault="006F66DA" w14:paraId="73156FE8" w14:textId="77777777">
      <w:pPr>
        <w:spacing w:line="240" w:lineRule="auto"/>
      </w:pPr>
      <w:r>
        <w:separator/>
      </w:r>
    </w:p>
  </w:endnote>
  <w:endnote w:type="continuationSeparator" w:id="0">
    <w:p w:rsidR="006F66DA" w:rsidP="00E853CA" w:rsidRDefault="006F66DA" w14:paraId="0E706ECD" w14:textId="77777777">
      <w:pPr>
        <w:spacing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alatino">
    <w:altName w:val="Book Antiqua"/>
    <w:charset w:val="00"/>
    <w:family w:val="roman"/>
    <w:pitch w:val="variable"/>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FD5E33" w:rsidR="00330827" w:rsidP="00FD5E33" w:rsidRDefault="00330827" w14:paraId="25B6B679" w14:textId="77777777">
    <w:pPr>
      <w:pStyle w:val="Zpat"/>
      <w:jc w:val="center"/>
      <w:rPr>
        <w:i/>
        <w:sz w:val="16"/>
        <w:szCs w:val="16"/>
      </w:rPr>
    </w:pPr>
    <w:r>
      <w:rPr>
        <w:i/>
        <w:noProof/>
        <w:sz w:val="16"/>
        <w:szCs w:val="16"/>
        <w:lang w:eastAsia="cs-CZ"/>
      </w:rPr>
      <mc:AlternateContent>
        <mc:Choice Requires="wps">
          <w:drawing>
            <wp:anchor distT="4294967291" distB="4294967291" distL="114300" distR="114300" simplePos="false" relativeHeight="251658752" behindDoc="false" locked="false" layoutInCell="true" allowOverlap="true" wp14:anchorId="3151F937" wp14:editId="30D283D4">
              <wp:simplePos x="0" y="0"/>
              <wp:positionH relativeFrom="column">
                <wp:posOffset>39370</wp:posOffset>
              </wp:positionH>
              <wp:positionV relativeFrom="paragraph">
                <wp:posOffset>112394</wp:posOffset>
              </wp:positionV>
              <wp:extent cx="6181725" cy="0"/>
              <wp:effectExtent l="0" t="0" r="26035" b="19050"/>
              <wp:wrapNone/>
              <wp:docPr id="3" name="AutoShape 6"/>
              <wp:cNvGraphicFramePr>
                <a:graphicFrameLocks/>
              </wp:cNvGraphicFramePr>
              <a:graphic>
                <a:graphicData uri="http://schemas.microsoft.com/office/word/2010/wordprocessingShape">
                  <wps:wsp>
                    <wps:cNvCnPr>
                      <a:cxnSpLocks noChangeShapeType="true"/>
                    </wps:cNvCnPr>
                    <wps:spPr bwMode="auto">
                      <a:xfrm>
                        <a:off x="0" y="0"/>
                        <a:ext cx="6181725" cy="0"/>
                      </a:xfrm>
                      <a:prstGeom prst="straightConnector1">
                        <a:avLst/>
                      </a:prstGeom>
                      <a:noFill/>
                      <a:ln w="15875">
                        <a:solidFill>
                          <a:srgbClr val="17365D"/>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shapetype filled="f" o:spt="32.0" path="m,l21600,21600e" coordsize="21600,21600" id="_x0000_t32" o:oned="t">
              <v:path fillok="f" arrowok="t" o:connecttype="none"/>
              <o:lock shapetype="t" v:ext="edi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" type="#_x0000_t32" style="position:absolute;margin-left:3.1pt;margin-top:8.85pt;width:486.75pt;height: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id="AutoShape 6" o:spid="_x0000_s1026" strokecolor="#17365d" strokeweight="1.25pt"/>
          </w:pict>
        </mc:Fallback>
      </mc:AlternateContent>
    </w:r>
  </w:p>
  <w:p w:rsidRPr="00D34882" w:rsidR="00330827" w:rsidP="003E71D6" w:rsidRDefault="00330827" w14:paraId="6D830497" w14:textId="77777777">
    <w:pPr>
      <w:pStyle w:val="Zpat"/>
      <w:jc w:val="left"/>
      <w:rPr>
        <w:i/>
      </w:rPr>
    </w:pPr>
    <w:r w:rsidRPr="00D34882">
      <w:rPr>
        <w:i/>
      </w:rPr>
      <w:t xml:space="preserve">str. </w:t>
    </w:r>
    <w:r w:rsidRPr="00D34882">
      <w:rPr>
        <w:i/>
      </w:rPr>
      <w:fldChar w:fldCharType="begin"/>
    </w:r>
    <w:r w:rsidRPr="00D34882">
      <w:rPr>
        <w:i/>
      </w:rPr>
      <w:instrText>PAGE   \* MERGEFORMAT</w:instrText>
    </w:r>
    <w:r w:rsidRPr="00D34882">
      <w:rPr>
        <w:i/>
      </w:rPr>
      <w:fldChar w:fldCharType="separate"/>
    </w:r>
    <w:r w:rsidR="008C7799">
      <w:rPr>
        <w:i/>
        <w:noProof/>
      </w:rPr>
      <w:t>2</w:t>
    </w:r>
    <w:r w:rsidRPr="00D34882">
      <w:rPr>
        <w:i/>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F66DA" w:rsidP="00E853CA" w:rsidRDefault="006F66DA" w14:paraId="09C86155" w14:textId="77777777">
      <w:pPr>
        <w:spacing w:line="240" w:lineRule="auto"/>
      </w:pPr>
      <w:r>
        <w:separator/>
      </w:r>
    </w:p>
  </w:footnote>
  <w:footnote w:type="continuationSeparator" w:id="0">
    <w:p w:rsidR="006F66DA" w:rsidP="00E853CA" w:rsidRDefault="006F66DA" w14:paraId="377067A7" w14:textId="77777777">
      <w:pPr>
        <w:spacing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9A29B6" w:rsidR="00330827" w:rsidP="009A29B6" w:rsidRDefault="00330827" w14:paraId="3701FA33"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DB76A0"/>
    <w:multiLevelType w:val="hybridMultilevel"/>
    <w:tmpl w:val="48EACAAC"/>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
    <w:nsid w:val="026D3FD3"/>
    <w:multiLevelType w:val="hybridMultilevel"/>
    <w:tmpl w:val="6414BA7C"/>
    <w:lvl w:ilvl="0" w:tplc="7E642F58">
      <w:start w:val="1"/>
      <w:numFmt w:val="decimal"/>
      <w:lvlText w:val="%1)"/>
      <w:lvlJc w:val="left"/>
      <w:pPr>
        <w:ind w:left="720" w:hanging="360"/>
      </w:pPr>
      <w:rPr>
        <w:rFonts w:hint="default"/>
        <w:b w:val="false"/>
      </w:rPr>
    </w:lvl>
    <w:lvl w:ilvl="1" w:tplc="CE1CC7CE">
      <w:start w:val="1"/>
      <w:numFmt w:val="lowerLetter"/>
      <w:lvlText w:val="%2)"/>
      <w:lvlJc w:val="left"/>
      <w:pPr>
        <w:ind w:left="1785" w:hanging="705"/>
      </w:pPr>
      <w:rPr>
        <w:rFonts w:hint="default"/>
      </w:rPr>
    </w:lvl>
    <w:lvl w:ilvl="2" w:tplc="9C9C975C">
      <w:start w:val="1"/>
      <w:numFmt w:val="bullet"/>
      <w:lvlText w:val="-"/>
      <w:lvlJc w:val="left"/>
      <w:pPr>
        <w:ind w:left="2340" w:hanging="360"/>
      </w:pPr>
      <w:rPr>
        <w:rFonts w:hint="default" w:ascii="Cambria" w:hAnsi="Cambria" w:eastAsia="Calibri" w:cs="Times New Roman"/>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41305E2"/>
    <w:multiLevelType w:val="hybridMultilevel"/>
    <w:tmpl w:val="C56E80F0"/>
    <w:lvl w:ilvl="0" w:tplc="16587F6C">
      <w:start w:val="1"/>
      <w:numFmt w:val="bullet"/>
      <w:lvlText w:val="-"/>
      <w:lvlJc w:val="left"/>
      <w:pPr>
        <w:ind w:left="720" w:hanging="360"/>
      </w:pPr>
      <w:rPr>
        <w:rFonts w:hint="default" w:ascii="Calibri" w:hAnsi="Calibri" w:cs="Times New Roman"/>
        <w:sz w:val="20"/>
        <w:szCs w:val="20"/>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4">
    <w:nsid w:val="051F2D75"/>
    <w:multiLevelType w:val="hybridMultilevel"/>
    <w:tmpl w:val="18C0E23E"/>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07E872E6"/>
    <w:multiLevelType w:val="hybridMultilevel"/>
    <w:tmpl w:val="67FCBBF6"/>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6">
    <w:nsid w:val="0AC967BB"/>
    <w:multiLevelType w:val="hybridMultilevel"/>
    <w:tmpl w:val="848EBA7E"/>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7">
    <w:nsid w:val="0B8354C0"/>
    <w:multiLevelType w:val="hybridMultilevel"/>
    <w:tmpl w:val="2C2C12C6"/>
    <w:lvl w:ilvl="0" w:tplc="16587F6C">
      <w:start w:val="1"/>
      <w:numFmt w:val="bullet"/>
      <w:lvlText w:val="-"/>
      <w:lvlJc w:val="left"/>
      <w:pPr>
        <w:ind w:left="720" w:hanging="360"/>
      </w:pPr>
      <w:rPr>
        <w:rFonts w:hint="default" w:ascii="Calibri" w:hAnsi="Calibri" w:cs="Times New Roman"/>
        <w:sz w:val="20"/>
        <w:szCs w:val="20"/>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8">
    <w:nsid w:val="11314508"/>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15E82111"/>
    <w:multiLevelType w:val="hybridMultilevel"/>
    <w:tmpl w:val="F52419D2"/>
    <w:lvl w:ilvl="0" w:tplc="04090019">
      <w:start w:val="1"/>
      <w:numFmt w:val="bullet"/>
      <w:lvlText w:val=""/>
      <w:lvlJc w:val="left"/>
      <w:pPr>
        <w:tabs>
          <w:tab w:val="num" w:pos="720"/>
        </w:tabs>
        <w:ind w:left="720" w:hanging="360"/>
      </w:pPr>
      <w:rPr>
        <w:rFonts w:hint="default" w:ascii="Symbol" w:hAnsi="Symbol"/>
      </w:rPr>
    </w:lvl>
    <w:lvl w:ilvl="1" w:tplc="04090019" w:tentative="true">
      <w:start w:val="1"/>
      <w:numFmt w:val="bullet"/>
      <w:lvlText w:val="o"/>
      <w:lvlJc w:val="left"/>
      <w:pPr>
        <w:tabs>
          <w:tab w:val="num" w:pos="1440"/>
        </w:tabs>
        <w:ind w:left="1440" w:hanging="360"/>
      </w:pPr>
      <w:rPr>
        <w:rFonts w:hint="default" w:ascii="Courier New" w:hAnsi="Courier New" w:cs="Courier New"/>
      </w:rPr>
    </w:lvl>
    <w:lvl w:ilvl="2" w:tplc="0409001B" w:tentative="true">
      <w:start w:val="1"/>
      <w:numFmt w:val="bullet"/>
      <w:lvlText w:val=""/>
      <w:lvlJc w:val="left"/>
      <w:pPr>
        <w:tabs>
          <w:tab w:val="num" w:pos="2160"/>
        </w:tabs>
        <w:ind w:left="2160" w:hanging="360"/>
      </w:pPr>
      <w:rPr>
        <w:rFonts w:hint="default" w:ascii="Wingdings" w:hAnsi="Wingdings"/>
      </w:rPr>
    </w:lvl>
    <w:lvl w:ilvl="3" w:tplc="0409000F" w:tentative="true">
      <w:start w:val="1"/>
      <w:numFmt w:val="bullet"/>
      <w:lvlText w:val=""/>
      <w:lvlJc w:val="left"/>
      <w:pPr>
        <w:tabs>
          <w:tab w:val="num" w:pos="2880"/>
        </w:tabs>
        <w:ind w:left="2880" w:hanging="360"/>
      </w:pPr>
      <w:rPr>
        <w:rFonts w:hint="default" w:ascii="Symbol" w:hAnsi="Symbol"/>
      </w:rPr>
    </w:lvl>
    <w:lvl w:ilvl="4" w:tplc="04090019" w:tentative="true">
      <w:start w:val="1"/>
      <w:numFmt w:val="bullet"/>
      <w:lvlText w:val="o"/>
      <w:lvlJc w:val="left"/>
      <w:pPr>
        <w:tabs>
          <w:tab w:val="num" w:pos="3600"/>
        </w:tabs>
        <w:ind w:left="3600" w:hanging="360"/>
      </w:pPr>
      <w:rPr>
        <w:rFonts w:hint="default" w:ascii="Courier New" w:hAnsi="Courier New" w:cs="Courier New"/>
      </w:rPr>
    </w:lvl>
    <w:lvl w:ilvl="5" w:tplc="0409001B" w:tentative="true">
      <w:start w:val="1"/>
      <w:numFmt w:val="bullet"/>
      <w:lvlText w:val=""/>
      <w:lvlJc w:val="left"/>
      <w:pPr>
        <w:tabs>
          <w:tab w:val="num" w:pos="4320"/>
        </w:tabs>
        <w:ind w:left="4320" w:hanging="360"/>
      </w:pPr>
      <w:rPr>
        <w:rFonts w:hint="default" w:ascii="Wingdings" w:hAnsi="Wingdings"/>
      </w:rPr>
    </w:lvl>
    <w:lvl w:ilvl="6" w:tplc="0409000F" w:tentative="true">
      <w:start w:val="1"/>
      <w:numFmt w:val="bullet"/>
      <w:lvlText w:val=""/>
      <w:lvlJc w:val="left"/>
      <w:pPr>
        <w:tabs>
          <w:tab w:val="num" w:pos="5040"/>
        </w:tabs>
        <w:ind w:left="5040" w:hanging="360"/>
      </w:pPr>
      <w:rPr>
        <w:rFonts w:hint="default" w:ascii="Symbol" w:hAnsi="Symbol"/>
      </w:rPr>
    </w:lvl>
    <w:lvl w:ilvl="7" w:tplc="04090019" w:tentative="true">
      <w:start w:val="1"/>
      <w:numFmt w:val="bullet"/>
      <w:lvlText w:val="o"/>
      <w:lvlJc w:val="left"/>
      <w:pPr>
        <w:tabs>
          <w:tab w:val="num" w:pos="5760"/>
        </w:tabs>
        <w:ind w:left="5760" w:hanging="360"/>
      </w:pPr>
      <w:rPr>
        <w:rFonts w:hint="default" w:ascii="Courier New" w:hAnsi="Courier New" w:cs="Courier New"/>
      </w:rPr>
    </w:lvl>
    <w:lvl w:ilvl="8" w:tplc="0409001B" w:tentative="true">
      <w:start w:val="1"/>
      <w:numFmt w:val="bullet"/>
      <w:lvlText w:val=""/>
      <w:lvlJc w:val="left"/>
      <w:pPr>
        <w:tabs>
          <w:tab w:val="num" w:pos="6480"/>
        </w:tabs>
        <w:ind w:left="6480" w:hanging="360"/>
      </w:pPr>
      <w:rPr>
        <w:rFonts w:hint="default" w:ascii="Wingdings" w:hAnsi="Wingdings"/>
      </w:rPr>
    </w:lvl>
  </w:abstractNum>
  <w:abstractNum w:abstractNumId="10">
    <w:nsid w:val="16EB639E"/>
    <w:multiLevelType w:val="hybridMultilevel"/>
    <w:tmpl w:val="BD04E5D4"/>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D019DB"/>
    <w:multiLevelType w:val="hybridMultilevel"/>
    <w:tmpl w:val="18247D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DB84590"/>
    <w:multiLevelType w:val="hybridMultilevel"/>
    <w:tmpl w:val="B9ACB57C"/>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3">
    <w:nsid w:val="1E9B4E28"/>
    <w:multiLevelType w:val="hybridMultilevel"/>
    <w:tmpl w:val="4BC88526"/>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4">
    <w:nsid w:val="1F9265C6"/>
    <w:multiLevelType w:val="hybridMultilevel"/>
    <w:tmpl w:val="5AC0CEC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20731FF1"/>
    <w:multiLevelType w:val="multilevel"/>
    <w:tmpl w:val="2EFE3B8A"/>
    <w:lvl w:ilvl="0">
      <w:start w:val="1"/>
      <w:numFmt w:val="bullet"/>
      <w:pStyle w:val="Odrka-bodka"/>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6">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258467A1"/>
    <w:multiLevelType w:val="hybridMultilevel"/>
    <w:tmpl w:val="8C960240"/>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9">
    <w:nsid w:val="271935B9"/>
    <w:multiLevelType w:val="hybridMultilevel"/>
    <w:tmpl w:val="61C08C6E"/>
    <w:lvl w:ilvl="0" w:tplc="16587F6C">
      <w:start w:val="1"/>
      <w:numFmt w:val="bullet"/>
      <w:lvlText w:val="-"/>
      <w:lvlJc w:val="left"/>
      <w:pPr>
        <w:ind w:left="720" w:hanging="360"/>
      </w:pPr>
      <w:rPr>
        <w:rFonts w:hint="default" w:ascii="Calibri" w:hAnsi="Calibri" w:cs="Times New Roman"/>
        <w:sz w:val="20"/>
        <w:szCs w:val="20"/>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0">
    <w:nsid w:val="2846372D"/>
    <w:multiLevelType w:val="hybridMultilevel"/>
    <w:tmpl w:val="771A983C"/>
    <w:lvl w:ilvl="0" w:tplc="04050001">
      <w:start w:val="1"/>
      <w:numFmt w:val="bullet"/>
      <w:lvlText w:val=""/>
      <w:lvlJc w:val="left"/>
      <w:pPr>
        <w:ind w:left="720" w:hanging="360"/>
      </w:pPr>
      <w:rPr>
        <w:rFonts w:hint="default" w:ascii="Symbol" w:hAnsi="Symbol"/>
      </w:rPr>
    </w:lvl>
    <w:lvl w:ilvl="1" w:tplc="C9C2AA3A">
      <w:numFmt w:val="bullet"/>
      <w:lvlText w:val="•"/>
      <w:lvlJc w:val="left"/>
      <w:pPr>
        <w:ind w:left="1785" w:hanging="705"/>
      </w:pPr>
      <w:rPr>
        <w:rFonts w:hint="default" w:ascii="Calibri" w:hAnsi="Calibri" w:eastAsia="Calibri" w:cs="Calibr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2D5D0B55"/>
    <w:multiLevelType w:val="hybridMultilevel"/>
    <w:tmpl w:val="6016833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30F03014"/>
    <w:multiLevelType w:val="hybridMultilevel"/>
    <w:tmpl w:val="4872CB22"/>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32D37650"/>
    <w:multiLevelType w:val="hybridMultilevel"/>
    <w:tmpl w:val="38D6CF9E"/>
    <w:lvl w:ilvl="0" w:tplc="16587F6C">
      <w:start w:val="1"/>
      <w:numFmt w:val="bullet"/>
      <w:lvlText w:val="-"/>
      <w:lvlJc w:val="left"/>
      <w:pPr>
        <w:ind w:left="360" w:hanging="360"/>
      </w:pPr>
      <w:rPr>
        <w:rFonts w:hint="default" w:ascii="Calibri" w:hAnsi="Calibri"/>
        <w:sz w:val="20"/>
        <w:szCs w:val="20"/>
      </w:rPr>
    </w:lvl>
    <w:lvl w:ilvl="1" w:tplc="04050003">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24">
    <w:nsid w:val="37F61B57"/>
    <w:multiLevelType w:val="hybridMultilevel"/>
    <w:tmpl w:val="1610E7B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3B2C4D69"/>
    <w:multiLevelType w:val="hybridMultilevel"/>
    <w:tmpl w:val="EE3AB626"/>
    <w:lvl w:ilvl="0" w:tplc="16587F6C">
      <w:start w:val="1"/>
      <w:numFmt w:val="bullet"/>
      <w:lvlText w:val="-"/>
      <w:lvlJc w:val="left"/>
      <w:pPr>
        <w:ind w:left="360" w:hanging="360"/>
      </w:pPr>
      <w:rPr>
        <w:rFonts w:hint="default" w:ascii="Calibri" w:hAnsi="Calibri"/>
        <w:sz w:val="20"/>
        <w:szCs w:val="20"/>
        <w:effect w:val="none"/>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3F0442CF"/>
    <w:multiLevelType w:val="multilevel"/>
    <w:tmpl w:val="AF1E93B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nsid w:val="408B469A"/>
    <w:multiLevelType w:val="hybridMultilevel"/>
    <w:tmpl w:val="6BAC0578"/>
    <w:lvl w:ilvl="0" w:tplc="16587F6C">
      <w:start w:val="1"/>
      <w:numFmt w:val="bullet"/>
      <w:lvlText w:val="-"/>
      <w:lvlJc w:val="left"/>
      <w:pPr>
        <w:tabs>
          <w:tab w:val="num" w:pos="360"/>
        </w:tabs>
        <w:ind w:left="360" w:hanging="360"/>
      </w:pPr>
      <w:rPr>
        <w:rFonts w:hint="default" w:ascii="Calibri" w:hAnsi="Calibri"/>
        <w:sz w:val="20"/>
        <w:szCs w:val="20"/>
      </w:rPr>
    </w:lvl>
    <w:lvl w:ilvl="1" w:tplc="04050003">
      <w:start w:val="1"/>
      <w:numFmt w:val="bullet"/>
      <w:lvlText w:val="o"/>
      <w:lvlJc w:val="left"/>
      <w:pPr>
        <w:tabs>
          <w:tab w:val="num" w:pos="-1745"/>
        </w:tabs>
        <w:ind w:left="-1745" w:hanging="360"/>
      </w:pPr>
      <w:rPr>
        <w:rFonts w:hint="default" w:ascii="Courier New" w:hAnsi="Courier New" w:cs="Courier New"/>
      </w:rPr>
    </w:lvl>
    <w:lvl w:ilvl="2" w:tplc="04050005">
      <w:start w:val="1"/>
      <w:numFmt w:val="bullet"/>
      <w:lvlText w:val=""/>
      <w:lvlJc w:val="left"/>
      <w:pPr>
        <w:tabs>
          <w:tab w:val="num" w:pos="-1025"/>
        </w:tabs>
        <w:ind w:left="-1025" w:hanging="360"/>
      </w:pPr>
      <w:rPr>
        <w:rFonts w:hint="default" w:ascii="Wingdings" w:hAnsi="Wingdings"/>
      </w:rPr>
    </w:lvl>
    <w:lvl w:ilvl="3" w:tplc="04050001">
      <w:start w:val="1"/>
      <w:numFmt w:val="bullet"/>
      <w:lvlText w:val=""/>
      <w:lvlJc w:val="left"/>
      <w:pPr>
        <w:tabs>
          <w:tab w:val="num" w:pos="-305"/>
        </w:tabs>
        <w:ind w:left="-305" w:hanging="360"/>
      </w:pPr>
      <w:rPr>
        <w:rFonts w:hint="default" w:ascii="Symbol" w:hAnsi="Symbol"/>
      </w:rPr>
    </w:lvl>
    <w:lvl w:ilvl="4" w:tplc="04050003">
      <w:start w:val="1"/>
      <w:numFmt w:val="bullet"/>
      <w:lvlText w:val="o"/>
      <w:lvlJc w:val="left"/>
      <w:pPr>
        <w:tabs>
          <w:tab w:val="num" w:pos="415"/>
        </w:tabs>
        <w:ind w:left="415" w:hanging="360"/>
      </w:pPr>
      <w:rPr>
        <w:rFonts w:hint="default" w:ascii="Courier New" w:hAnsi="Courier New" w:cs="Courier New"/>
      </w:rPr>
    </w:lvl>
    <w:lvl w:ilvl="5" w:tplc="04050005">
      <w:start w:val="1"/>
      <w:numFmt w:val="bullet"/>
      <w:lvlText w:val=""/>
      <w:lvlJc w:val="left"/>
      <w:pPr>
        <w:tabs>
          <w:tab w:val="num" w:pos="1135"/>
        </w:tabs>
        <w:ind w:left="1135" w:hanging="360"/>
      </w:pPr>
      <w:rPr>
        <w:rFonts w:hint="default" w:ascii="Wingdings" w:hAnsi="Wingdings"/>
      </w:rPr>
    </w:lvl>
    <w:lvl w:ilvl="6" w:tplc="04050001">
      <w:start w:val="1"/>
      <w:numFmt w:val="bullet"/>
      <w:lvlText w:val=""/>
      <w:lvlJc w:val="left"/>
      <w:pPr>
        <w:tabs>
          <w:tab w:val="num" w:pos="1855"/>
        </w:tabs>
        <w:ind w:left="1855" w:hanging="360"/>
      </w:pPr>
      <w:rPr>
        <w:rFonts w:hint="default" w:ascii="Symbol" w:hAnsi="Symbol"/>
      </w:rPr>
    </w:lvl>
    <w:lvl w:ilvl="7" w:tplc="04050003">
      <w:start w:val="1"/>
      <w:numFmt w:val="bullet"/>
      <w:lvlText w:val="o"/>
      <w:lvlJc w:val="left"/>
      <w:pPr>
        <w:tabs>
          <w:tab w:val="num" w:pos="2575"/>
        </w:tabs>
        <w:ind w:left="2575" w:hanging="360"/>
      </w:pPr>
      <w:rPr>
        <w:rFonts w:hint="default" w:ascii="Courier New" w:hAnsi="Courier New" w:cs="Courier New"/>
      </w:rPr>
    </w:lvl>
    <w:lvl w:ilvl="8" w:tplc="04050005" w:tentative="true">
      <w:start w:val="1"/>
      <w:numFmt w:val="bullet"/>
      <w:lvlText w:val=""/>
      <w:lvlJc w:val="left"/>
      <w:pPr>
        <w:tabs>
          <w:tab w:val="num" w:pos="3295"/>
        </w:tabs>
        <w:ind w:left="3295" w:hanging="360"/>
      </w:pPr>
      <w:rPr>
        <w:rFonts w:hint="default" w:ascii="Wingdings" w:hAnsi="Wingdings"/>
      </w:rPr>
    </w:lvl>
  </w:abstractNum>
  <w:abstractNum w:abstractNumId="28">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9">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0">
    <w:nsid w:val="47584DBC"/>
    <w:multiLevelType w:val="hybridMultilevel"/>
    <w:tmpl w:val="BB6254EC"/>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31">
    <w:nsid w:val="480C34FF"/>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490F0903"/>
    <w:multiLevelType w:val="hybridMultilevel"/>
    <w:tmpl w:val="F4C021EA"/>
    <w:lvl w:ilvl="0" w:tplc="04050001">
      <w:start w:val="1"/>
      <w:numFmt w:val="bullet"/>
      <w:lvlText w:val=""/>
      <w:lvlJc w:val="left"/>
      <w:pPr>
        <w:ind w:left="1068" w:hanging="360"/>
      </w:pPr>
      <w:rPr>
        <w:rFonts w:hint="default" w:ascii="Symbol" w:hAnsi="Symbo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33">
    <w:nsid w:val="49FB54BE"/>
    <w:multiLevelType w:val="hybridMultilevel"/>
    <w:tmpl w:val="1D56C650"/>
    <w:lvl w:ilvl="0" w:tplc="71F42534">
      <w:start w:val="1"/>
      <w:numFmt w:val="upperRoman"/>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5">
    <w:nsid w:val="575B1300"/>
    <w:multiLevelType w:val="hybridMultilevel"/>
    <w:tmpl w:val="3646A692"/>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5C060D94"/>
    <w:multiLevelType w:val="hybridMultilevel"/>
    <w:tmpl w:val="408A7184"/>
    <w:lvl w:ilvl="0" w:tplc="5B3ED4CA">
      <w:start w:val="1"/>
      <w:numFmt w:val="decimal"/>
      <w:lvlText w:val="7.%1"/>
      <w:lvlJc w:val="left"/>
      <w:pPr>
        <w:ind w:left="360" w:hanging="360"/>
      </w:pPr>
      <w:rPr>
        <w:rFonts w:hint="default"/>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8">
    <w:nsid w:val="5D740446"/>
    <w:multiLevelType w:val="hybridMultilevel"/>
    <w:tmpl w:val="5F523F3A"/>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9">
    <w:nsid w:val="5E9C59CD"/>
    <w:multiLevelType w:val="hybridMultilevel"/>
    <w:tmpl w:val="987425FE"/>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60962EE3"/>
    <w:multiLevelType w:val="hybridMultilevel"/>
    <w:tmpl w:val="0E4617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1">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2">
    <w:nsid w:val="617A565C"/>
    <w:multiLevelType w:val="hybridMultilevel"/>
    <w:tmpl w:val="4B6CF19A"/>
    <w:lvl w:ilvl="0" w:tplc="16587F6C">
      <w:start w:val="1"/>
      <w:numFmt w:val="bullet"/>
      <w:lvlText w:val="-"/>
      <w:lvlJc w:val="left"/>
      <w:pPr>
        <w:ind w:left="720" w:hanging="360"/>
      </w:pPr>
      <w:rPr>
        <w:rFonts w:hint="default" w:ascii="Calibri" w:hAnsi="Calibri" w:cs="Times New Roman"/>
        <w:sz w:val="20"/>
        <w:szCs w:val="20"/>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43">
    <w:nsid w:val="626D4213"/>
    <w:multiLevelType w:val="hybridMultilevel"/>
    <w:tmpl w:val="23585552"/>
    <w:lvl w:ilvl="0" w:tplc="04050001">
      <w:start w:val="1"/>
      <w:numFmt w:val="bullet"/>
      <w:lvlText w:val=""/>
      <w:lvlJc w:val="left"/>
      <w:pPr>
        <w:ind w:left="1424" w:hanging="360"/>
      </w:pPr>
      <w:rPr>
        <w:rFonts w:hint="default" w:ascii="Symbol" w:hAnsi="Symbol"/>
      </w:rPr>
    </w:lvl>
    <w:lvl w:ilvl="1" w:tplc="04050003" w:tentative="true">
      <w:start w:val="1"/>
      <w:numFmt w:val="bullet"/>
      <w:lvlText w:val="o"/>
      <w:lvlJc w:val="left"/>
      <w:pPr>
        <w:ind w:left="2144" w:hanging="360"/>
      </w:pPr>
      <w:rPr>
        <w:rFonts w:hint="default" w:ascii="Courier New" w:hAnsi="Courier New" w:cs="Courier New"/>
      </w:rPr>
    </w:lvl>
    <w:lvl w:ilvl="2" w:tplc="04050005" w:tentative="true">
      <w:start w:val="1"/>
      <w:numFmt w:val="bullet"/>
      <w:lvlText w:val=""/>
      <w:lvlJc w:val="left"/>
      <w:pPr>
        <w:ind w:left="2864" w:hanging="360"/>
      </w:pPr>
      <w:rPr>
        <w:rFonts w:hint="default" w:ascii="Wingdings" w:hAnsi="Wingdings"/>
      </w:rPr>
    </w:lvl>
    <w:lvl w:ilvl="3" w:tplc="04050001" w:tentative="true">
      <w:start w:val="1"/>
      <w:numFmt w:val="bullet"/>
      <w:lvlText w:val=""/>
      <w:lvlJc w:val="left"/>
      <w:pPr>
        <w:ind w:left="3584" w:hanging="360"/>
      </w:pPr>
      <w:rPr>
        <w:rFonts w:hint="default" w:ascii="Symbol" w:hAnsi="Symbol"/>
      </w:rPr>
    </w:lvl>
    <w:lvl w:ilvl="4" w:tplc="04050003" w:tentative="true">
      <w:start w:val="1"/>
      <w:numFmt w:val="bullet"/>
      <w:lvlText w:val="o"/>
      <w:lvlJc w:val="left"/>
      <w:pPr>
        <w:ind w:left="4304" w:hanging="360"/>
      </w:pPr>
      <w:rPr>
        <w:rFonts w:hint="default" w:ascii="Courier New" w:hAnsi="Courier New" w:cs="Courier New"/>
      </w:rPr>
    </w:lvl>
    <w:lvl w:ilvl="5" w:tplc="04050005" w:tentative="true">
      <w:start w:val="1"/>
      <w:numFmt w:val="bullet"/>
      <w:lvlText w:val=""/>
      <w:lvlJc w:val="left"/>
      <w:pPr>
        <w:ind w:left="5024" w:hanging="360"/>
      </w:pPr>
      <w:rPr>
        <w:rFonts w:hint="default" w:ascii="Wingdings" w:hAnsi="Wingdings"/>
      </w:rPr>
    </w:lvl>
    <w:lvl w:ilvl="6" w:tplc="04050001" w:tentative="true">
      <w:start w:val="1"/>
      <w:numFmt w:val="bullet"/>
      <w:lvlText w:val=""/>
      <w:lvlJc w:val="left"/>
      <w:pPr>
        <w:ind w:left="5744" w:hanging="360"/>
      </w:pPr>
      <w:rPr>
        <w:rFonts w:hint="default" w:ascii="Symbol" w:hAnsi="Symbol"/>
      </w:rPr>
    </w:lvl>
    <w:lvl w:ilvl="7" w:tplc="04050003" w:tentative="true">
      <w:start w:val="1"/>
      <w:numFmt w:val="bullet"/>
      <w:lvlText w:val="o"/>
      <w:lvlJc w:val="left"/>
      <w:pPr>
        <w:ind w:left="6464" w:hanging="360"/>
      </w:pPr>
      <w:rPr>
        <w:rFonts w:hint="default" w:ascii="Courier New" w:hAnsi="Courier New" w:cs="Courier New"/>
      </w:rPr>
    </w:lvl>
    <w:lvl w:ilvl="8" w:tplc="04050005" w:tentative="true">
      <w:start w:val="1"/>
      <w:numFmt w:val="bullet"/>
      <w:lvlText w:val=""/>
      <w:lvlJc w:val="left"/>
      <w:pPr>
        <w:ind w:left="7184" w:hanging="360"/>
      </w:pPr>
      <w:rPr>
        <w:rFonts w:hint="default" w:ascii="Wingdings" w:hAnsi="Wingdings"/>
      </w:rPr>
    </w:lvl>
  </w:abstractNum>
  <w:abstractNum w:abstractNumId="44">
    <w:nsid w:val="62FE6B49"/>
    <w:multiLevelType w:val="hybridMultilevel"/>
    <w:tmpl w:val="EE1C2732"/>
    <w:lvl w:ilvl="0" w:tplc="04050001">
      <w:start w:val="1"/>
      <w:numFmt w:val="bullet"/>
      <w:lvlText w:val=""/>
      <w:lvlJc w:val="left"/>
      <w:pPr>
        <w:ind w:left="720" w:hanging="360"/>
      </w:pPr>
      <w:rPr>
        <w:rFonts w:hint="default" w:ascii="Symbol" w:hAnsi="Symbol"/>
      </w:rPr>
    </w:lvl>
    <w:lvl w:ilvl="1" w:tplc="01545BFC">
      <w:numFmt w:val="bullet"/>
      <w:lvlText w:val="-"/>
      <w:lvlJc w:val="left"/>
      <w:pPr>
        <w:ind w:left="1785" w:hanging="705"/>
      </w:pPr>
      <w:rPr>
        <w:rFonts w:hint="default" w:ascii="Cambria" w:hAnsi="Cambria" w:eastAsia="Calibri" w:cs="Times New Roman"/>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5">
    <w:nsid w:val="669536BD"/>
    <w:multiLevelType w:val="hybridMultilevel"/>
    <w:tmpl w:val="3DB2424C"/>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6">
    <w:nsid w:val="681362D7"/>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7">
    <w:nsid w:val="68C76696"/>
    <w:multiLevelType w:val="hybridMultilevel"/>
    <w:tmpl w:val="9B5A53E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8">
    <w:nsid w:val="6A977D13"/>
    <w:multiLevelType w:val="hybridMultilevel"/>
    <w:tmpl w:val="25E2C772"/>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49">
    <w:nsid w:val="6B1D1521"/>
    <w:multiLevelType w:val="hybridMultilevel"/>
    <w:tmpl w:val="81C00D70"/>
    <w:lvl w:ilvl="0" w:tplc="16587F6C">
      <w:start w:val="1"/>
      <w:numFmt w:val="bullet"/>
      <w:lvlText w:val="-"/>
      <w:lvlJc w:val="left"/>
      <w:pPr>
        <w:ind w:left="720" w:hanging="360"/>
      </w:pPr>
      <w:rPr>
        <w:rFonts w:hint="default" w:ascii="Calibri" w:hAnsi="Calibri" w:cs="Times New Roman"/>
        <w:sz w:val="20"/>
        <w:szCs w:val="20"/>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5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1">
    <w:nsid w:val="6E0E5ACC"/>
    <w:multiLevelType w:val="hybridMultilevel"/>
    <w:tmpl w:val="2D9E5A18"/>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52">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53">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4">
    <w:nsid w:val="7AB42795"/>
    <w:multiLevelType w:val="hybridMultilevel"/>
    <w:tmpl w:val="6016833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5">
    <w:nsid w:val="7BBF211C"/>
    <w:multiLevelType w:val="hybridMultilevel"/>
    <w:tmpl w:val="E9B8B5AA"/>
    <w:lvl w:ilvl="0" w:tplc="16587F6C">
      <w:start w:val="1"/>
      <w:numFmt w:val="bullet"/>
      <w:lvlText w:val="-"/>
      <w:lvlJc w:val="left"/>
      <w:pPr>
        <w:ind w:left="360" w:hanging="360"/>
      </w:pPr>
      <w:rPr>
        <w:rFonts w:hint="default" w:ascii="Calibri" w:hAnsi="Calibri"/>
        <w:sz w:val="20"/>
        <w:szCs w:val="20"/>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6">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7">
    <w:nsid w:val="7CF172FA"/>
    <w:multiLevelType w:val="hybridMultilevel"/>
    <w:tmpl w:val="76EA83EC"/>
    <w:lvl w:ilvl="0" w:tplc="16587F6C">
      <w:start w:val="1"/>
      <w:numFmt w:val="bullet"/>
      <w:lvlText w:val="-"/>
      <w:lvlJc w:val="left"/>
      <w:pPr>
        <w:tabs>
          <w:tab w:val="num" w:pos="360"/>
        </w:tabs>
        <w:ind w:left="360" w:hanging="360"/>
      </w:pPr>
      <w:rPr>
        <w:rFonts w:hint="default" w:ascii="Calibri" w:hAnsi="Calibri"/>
        <w:sz w:val="20"/>
        <w:szCs w:val="20"/>
      </w:rPr>
    </w:lvl>
    <w:lvl w:ilvl="1" w:tplc="04050003">
      <w:start w:val="1"/>
      <w:numFmt w:val="bullet"/>
      <w:lvlText w:val="o"/>
      <w:lvlJc w:val="left"/>
      <w:pPr>
        <w:tabs>
          <w:tab w:val="num" w:pos="-1745"/>
        </w:tabs>
        <w:ind w:left="-1745" w:hanging="360"/>
      </w:pPr>
      <w:rPr>
        <w:rFonts w:hint="default" w:ascii="Courier New" w:hAnsi="Courier New" w:cs="Courier New"/>
      </w:rPr>
    </w:lvl>
    <w:lvl w:ilvl="2" w:tplc="04050005">
      <w:start w:val="1"/>
      <w:numFmt w:val="bullet"/>
      <w:lvlText w:val=""/>
      <w:lvlJc w:val="left"/>
      <w:pPr>
        <w:tabs>
          <w:tab w:val="num" w:pos="-1025"/>
        </w:tabs>
        <w:ind w:left="-1025" w:hanging="360"/>
      </w:pPr>
      <w:rPr>
        <w:rFonts w:hint="default" w:ascii="Wingdings" w:hAnsi="Wingdings"/>
      </w:rPr>
    </w:lvl>
    <w:lvl w:ilvl="3" w:tplc="04050001">
      <w:start w:val="1"/>
      <w:numFmt w:val="bullet"/>
      <w:lvlText w:val=""/>
      <w:lvlJc w:val="left"/>
      <w:pPr>
        <w:tabs>
          <w:tab w:val="num" w:pos="-305"/>
        </w:tabs>
        <w:ind w:left="-305" w:hanging="360"/>
      </w:pPr>
      <w:rPr>
        <w:rFonts w:hint="default" w:ascii="Symbol" w:hAnsi="Symbol"/>
      </w:rPr>
    </w:lvl>
    <w:lvl w:ilvl="4" w:tplc="04050003">
      <w:start w:val="1"/>
      <w:numFmt w:val="bullet"/>
      <w:lvlText w:val="o"/>
      <w:lvlJc w:val="left"/>
      <w:pPr>
        <w:tabs>
          <w:tab w:val="num" w:pos="415"/>
        </w:tabs>
        <w:ind w:left="415" w:hanging="360"/>
      </w:pPr>
      <w:rPr>
        <w:rFonts w:hint="default" w:ascii="Courier New" w:hAnsi="Courier New" w:cs="Courier New"/>
      </w:rPr>
    </w:lvl>
    <w:lvl w:ilvl="5" w:tplc="04050005">
      <w:start w:val="1"/>
      <w:numFmt w:val="bullet"/>
      <w:lvlText w:val=""/>
      <w:lvlJc w:val="left"/>
      <w:pPr>
        <w:tabs>
          <w:tab w:val="num" w:pos="1135"/>
        </w:tabs>
        <w:ind w:left="1135" w:hanging="360"/>
      </w:pPr>
      <w:rPr>
        <w:rFonts w:hint="default" w:ascii="Wingdings" w:hAnsi="Wingdings"/>
      </w:rPr>
    </w:lvl>
    <w:lvl w:ilvl="6" w:tplc="04050001">
      <w:start w:val="1"/>
      <w:numFmt w:val="bullet"/>
      <w:lvlText w:val=""/>
      <w:lvlJc w:val="left"/>
      <w:pPr>
        <w:tabs>
          <w:tab w:val="num" w:pos="1855"/>
        </w:tabs>
        <w:ind w:left="1855" w:hanging="360"/>
      </w:pPr>
      <w:rPr>
        <w:rFonts w:hint="default" w:ascii="Symbol" w:hAnsi="Symbol"/>
      </w:rPr>
    </w:lvl>
    <w:lvl w:ilvl="7" w:tplc="04050003">
      <w:start w:val="1"/>
      <w:numFmt w:val="bullet"/>
      <w:lvlText w:val="o"/>
      <w:lvlJc w:val="left"/>
      <w:pPr>
        <w:tabs>
          <w:tab w:val="num" w:pos="2575"/>
        </w:tabs>
        <w:ind w:left="2575" w:hanging="360"/>
      </w:pPr>
      <w:rPr>
        <w:rFonts w:hint="default" w:ascii="Courier New" w:hAnsi="Courier New" w:cs="Courier New"/>
      </w:rPr>
    </w:lvl>
    <w:lvl w:ilvl="8" w:tplc="04050005" w:tentative="true">
      <w:start w:val="1"/>
      <w:numFmt w:val="bullet"/>
      <w:lvlText w:val=""/>
      <w:lvlJc w:val="left"/>
      <w:pPr>
        <w:tabs>
          <w:tab w:val="num" w:pos="3295"/>
        </w:tabs>
        <w:ind w:left="3295" w:hanging="360"/>
      </w:pPr>
      <w:rPr>
        <w:rFonts w:hint="default" w:ascii="Wingdings" w:hAnsi="Wingdings"/>
      </w:rPr>
    </w:lvl>
  </w:abstractNum>
  <w:num w:numId="1">
    <w:abstractNumId w:val="26"/>
  </w:num>
  <w:num w:numId="2">
    <w:abstractNumId w:val="44"/>
  </w:num>
  <w:num w:numId="3">
    <w:abstractNumId w:val="1"/>
  </w:num>
  <w:num w:numId="4">
    <w:abstractNumId w:val="40"/>
  </w:num>
  <w:num w:numId="5">
    <w:abstractNumId w:val="11"/>
  </w:num>
  <w:num w:numId="6">
    <w:abstractNumId w:val="15"/>
  </w:num>
  <w:num w:numId="7">
    <w:abstractNumId w:val="43"/>
  </w:num>
  <w:num w:numId="8">
    <w:abstractNumId w:val="34"/>
  </w:num>
  <w:num w:numId="9">
    <w:abstractNumId w:val="53"/>
  </w:num>
  <w:num w:numId="10">
    <w:abstractNumId w:val="29"/>
  </w:num>
  <w:num w:numId="11">
    <w:abstractNumId w:val="17"/>
  </w:num>
  <w:num w:numId="12">
    <w:abstractNumId w:val="56"/>
  </w:num>
  <w:num w:numId="13">
    <w:abstractNumId w:val="2"/>
  </w:num>
  <w:num w:numId="14">
    <w:abstractNumId w:val="50"/>
  </w:num>
  <w:num w:numId="15">
    <w:abstractNumId w:val="52"/>
  </w:num>
  <w:num w:numId="16">
    <w:abstractNumId w:val="16"/>
  </w:num>
  <w:num w:numId="17">
    <w:abstractNumId w:val="36"/>
  </w:num>
  <w:num w:numId="18">
    <w:abstractNumId w:val="28"/>
  </w:num>
  <w:num w:numId="19">
    <w:abstractNumId w:val="37"/>
  </w:num>
  <w:num w:numId="20">
    <w:abstractNumId w:val="41"/>
  </w:num>
  <w:num w:numId="21">
    <w:abstractNumId w:val="20"/>
  </w:num>
  <w:num w:numId="22">
    <w:abstractNumId w:val="47"/>
  </w:num>
  <w:num w:numId="23">
    <w:abstractNumId w:val="22"/>
  </w:num>
  <w:num w:numId="24">
    <w:abstractNumId w:val="54"/>
  </w:num>
  <w:num w:numId="25">
    <w:abstractNumId w:val="21"/>
  </w:num>
  <w:num w:numId="26">
    <w:abstractNumId w:val="14"/>
  </w:num>
  <w:num w:numId="27">
    <w:abstractNumId w:val="45"/>
  </w:num>
  <w:num w:numId="28">
    <w:abstractNumId w:val="33"/>
  </w:num>
  <w:num w:numId="29">
    <w:abstractNumId w:val="51"/>
  </w:num>
  <w:num w:numId="30">
    <w:abstractNumId w:val="13"/>
  </w:num>
  <w:num w:numId="31">
    <w:abstractNumId w:val="30"/>
  </w:num>
  <w:num w:numId="32">
    <w:abstractNumId w:val="5"/>
  </w:num>
  <w:num w:numId="33">
    <w:abstractNumId w:val="48"/>
  </w:num>
  <w:num w:numId="34">
    <w:abstractNumId w:val="12"/>
  </w:num>
  <w:num w:numId="35">
    <w:abstractNumId w:val="57"/>
  </w:num>
  <w:num w:numId="36">
    <w:abstractNumId w:val="55"/>
  </w:num>
  <w:num w:numId="37">
    <w:abstractNumId w:val="23"/>
  </w:num>
  <w:num w:numId="38">
    <w:abstractNumId w:val="10"/>
  </w:num>
  <w:num w:numId="39">
    <w:abstractNumId w:val="0"/>
  </w:num>
  <w:num w:numId="40">
    <w:abstractNumId w:val="18"/>
  </w:num>
  <w:num w:numId="41">
    <w:abstractNumId w:val="25"/>
  </w:num>
  <w:num w:numId="42">
    <w:abstractNumId w:val="6"/>
  </w:num>
  <w:num w:numId="43">
    <w:abstractNumId w:val="39"/>
  </w:num>
  <w:num w:numId="44">
    <w:abstractNumId w:val="27"/>
  </w:num>
  <w:num w:numId="45">
    <w:abstractNumId w:val="7"/>
  </w:num>
  <w:num w:numId="46">
    <w:abstractNumId w:val="49"/>
  </w:num>
  <w:num w:numId="47">
    <w:abstractNumId w:val="19"/>
  </w:num>
  <w:num w:numId="48">
    <w:abstractNumId w:val="42"/>
  </w:num>
  <w:num w:numId="49">
    <w:abstractNumId w:val="38"/>
  </w:num>
  <w:num w:numId="50">
    <w:abstractNumId w:val="3"/>
  </w:num>
  <w:num w:numId="51">
    <w:abstractNumId w:val="24"/>
  </w:num>
  <w:num w:numId="52">
    <w:abstractNumId w:val="31"/>
  </w:num>
  <w:num w:numId="53">
    <w:abstractNumId w:val="46"/>
  </w:num>
  <w:num w:numId="54">
    <w:abstractNumId w:val="8"/>
  </w:num>
  <w:num w:numId="55">
    <w:abstractNumId w:val="26"/>
  </w:num>
  <w:num w:numId="5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num>
  <w:num w:numId="58">
    <w:abstractNumId w:val="35"/>
  </w:num>
  <w:num w:numId="59">
    <w:abstractNumId w:val="4"/>
  </w:num>
  <w:num w:numId="60">
    <w:abstractNumId w:val="26"/>
  </w:num>
  <w:numIdMacAtCleanup w:val="50"/>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drawingGridHorizontalSpacing w:val="11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17"/>
    <w:rsid w:val="00000F88"/>
    <w:rsid w:val="0000574B"/>
    <w:rsid w:val="0000670A"/>
    <w:rsid w:val="00006A8C"/>
    <w:rsid w:val="00006D8D"/>
    <w:rsid w:val="000104B6"/>
    <w:rsid w:val="000133FA"/>
    <w:rsid w:val="0001754E"/>
    <w:rsid w:val="0002229C"/>
    <w:rsid w:val="00024F01"/>
    <w:rsid w:val="00030200"/>
    <w:rsid w:val="00030507"/>
    <w:rsid w:val="00033485"/>
    <w:rsid w:val="00035CA4"/>
    <w:rsid w:val="0004216D"/>
    <w:rsid w:val="0004262A"/>
    <w:rsid w:val="00043496"/>
    <w:rsid w:val="00044A98"/>
    <w:rsid w:val="000463FA"/>
    <w:rsid w:val="000514F8"/>
    <w:rsid w:val="000524B7"/>
    <w:rsid w:val="00054038"/>
    <w:rsid w:val="0005463C"/>
    <w:rsid w:val="0005660F"/>
    <w:rsid w:val="00060FE1"/>
    <w:rsid w:val="0006633F"/>
    <w:rsid w:val="000669A6"/>
    <w:rsid w:val="00067A15"/>
    <w:rsid w:val="00071E48"/>
    <w:rsid w:val="00074AF9"/>
    <w:rsid w:val="00074BE3"/>
    <w:rsid w:val="00074E2B"/>
    <w:rsid w:val="00077707"/>
    <w:rsid w:val="00077BD8"/>
    <w:rsid w:val="00077CA1"/>
    <w:rsid w:val="00083EB5"/>
    <w:rsid w:val="00087019"/>
    <w:rsid w:val="0008743D"/>
    <w:rsid w:val="00092C45"/>
    <w:rsid w:val="00093508"/>
    <w:rsid w:val="000950EC"/>
    <w:rsid w:val="000958A9"/>
    <w:rsid w:val="00095E42"/>
    <w:rsid w:val="00096D19"/>
    <w:rsid w:val="00097343"/>
    <w:rsid w:val="000A2156"/>
    <w:rsid w:val="000A30C1"/>
    <w:rsid w:val="000A3214"/>
    <w:rsid w:val="000A34E8"/>
    <w:rsid w:val="000A354C"/>
    <w:rsid w:val="000A7AC1"/>
    <w:rsid w:val="000A7FBB"/>
    <w:rsid w:val="000B252C"/>
    <w:rsid w:val="000B4326"/>
    <w:rsid w:val="000B5542"/>
    <w:rsid w:val="000B661E"/>
    <w:rsid w:val="000B778B"/>
    <w:rsid w:val="000C0EFE"/>
    <w:rsid w:val="000C103C"/>
    <w:rsid w:val="000C20DB"/>
    <w:rsid w:val="000C6596"/>
    <w:rsid w:val="000D029C"/>
    <w:rsid w:val="000D08FA"/>
    <w:rsid w:val="000D50B6"/>
    <w:rsid w:val="000D60A8"/>
    <w:rsid w:val="000E0EE3"/>
    <w:rsid w:val="000E0EF5"/>
    <w:rsid w:val="000E1C4A"/>
    <w:rsid w:val="000E570F"/>
    <w:rsid w:val="000E59D1"/>
    <w:rsid w:val="000E614C"/>
    <w:rsid w:val="000E7492"/>
    <w:rsid w:val="000F0368"/>
    <w:rsid w:val="000F0D66"/>
    <w:rsid w:val="000F1A87"/>
    <w:rsid w:val="000F4245"/>
    <w:rsid w:val="000F4C4D"/>
    <w:rsid w:val="000F5935"/>
    <w:rsid w:val="000F6096"/>
    <w:rsid w:val="00100574"/>
    <w:rsid w:val="00101E26"/>
    <w:rsid w:val="0010321D"/>
    <w:rsid w:val="00103356"/>
    <w:rsid w:val="00111EDB"/>
    <w:rsid w:val="00112A70"/>
    <w:rsid w:val="0011302A"/>
    <w:rsid w:val="00113765"/>
    <w:rsid w:val="00114620"/>
    <w:rsid w:val="0011634B"/>
    <w:rsid w:val="00116561"/>
    <w:rsid w:val="00116EC1"/>
    <w:rsid w:val="0011728C"/>
    <w:rsid w:val="00120C4F"/>
    <w:rsid w:val="001232F8"/>
    <w:rsid w:val="00126F79"/>
    <w:rsid w:val="0013265C"/>
    <w:rsid w:val="00135146"/>
    <w:rsid w:val="00135E43"/>
    <w:rsid w:val="001412BD"/>
    <w:rsid w:val="00141872"/>
    <w:rsid w:val="00141933"/>
    <w:rsid w:val="00142162"/>
    <w:rsid w:val="00142925"/>
    <w:rsid w:val="00142C66"/>
    <w:rsid w:val="00142EAD"/>
    <w:rsid w:val="001451F0"/>
    <w:rsid w:val="00152DE5"/>
    <w:rsid w:val="001559D7"/>
    <w:rsid w:val="00157AC9"/>
    <w:rsid w:val="00161089"/>
    <w:rsid w:val="00161FE2"/>
    <w:rsid w:val="00163B9D"/>
    <w:rsid w:val="00163BF4"/>
    <w:rsid w:val="001644DA"/>
    <w:rsid w:val="0016771B"/>
    <w:rsid w:val="00167926"/>
    <w:rsid w:val="0017598B"/>
    <w:rsid w:val="00175F64"/>
    <w:rsid w:val="00177D62"/>
    <w:rsid w:val="001821F2"/>
    <w:rsid w:val="00184856"/>
    <w:rsid w:val="00187012"/>
    <w:rsid w:val="00187B1E"/>
    <w:rsid w:val="001942CB"/>
    <w:rsid w:val="00196C2F"/>
    <w:rsid w:val="001A0A5B"/>
    <w:rsid w:val="001A0A86"/>
    <w:rsid w:val="001A6F8E"/>
    <w:rsid w:val="001A7EAD"/>
    <w:rsid w:val="001B00F4"/>
    <w:rsid w:val="001B6179"/>
    <w:rsid w:val="001B70C7"/>
    <w:rsid w:val="001C1BCD"/>
    <w:rsid w:val="001C2F9F"/>
    <w:rsid w:val="001C3316"/>
    <w:rsid w:val="001C6BB5"/>
    <w:rsid w:val="001D0A5B"/>
    <w:rsid w:val="001D4BA2"/>
    <w:rsid w:val="001E09AC"/>
    <w:rsid w:val="001E1B11"/>
    <w:rsid w:val="001E34FC"/>
    <w:rsid w:val="001E3C43"/>
    <w:rsid w:val="001E4838"/>
    <w:rsid w:val="001E5299"/>
    <w:rsid w:val="001F048E"/>
    <w:rsid w:val="001F4F63"/>
    <w:rsid w:val="001F6784"/>
    <w:rsid w:val="00200485"/>
    <w:rsid w:val="00201762"/>
    <w:rsid w:val="002026C6"/>
    <w:rsid w:val="00203B3C"/>
    <w:rsid w:val="00204A8E"/>
    <w:rsid w:val="002054F4"/>
    <w:rsid w:val="0020718C"/>
    <w:rsid w:val="00207FE5"/>
    <w:rsid w:val="00212FA0"/>
    <w:rsid w:val="0021314C"/>
    <w:rsid w:val="00214156"/>
    <w:rsid w:val="002145F6"/>
    <w:rsid w:val="00217A75"/>
    <w:rsid w:val="002262F1"/>
    <w:rsid w:val="002276C0"/>
    <w:rsid w:val="00230F38"/>
    <w:rsid w:val="002350CA"/>
    <w:rsid w:val="00236A31"/>
    <w:rsid w:val="0024699B"/>
    <w:rsid w:val="00247FE3"/>
    <w:rsid w:val="00251CE8"/>
    <w:rsid w:val="0025278B"/>
    <w:rsid w:val="00253DD7"/>
    <w:rsid w:val="00254B97"/>
    <w:rsid w:val="0025618A"/>
    <w:rsid w:val="00256BEB"/>
    <w:rsid w:val="00256C5B"/>
    <w:rsid w:val="002627DF"/>
    <w:rsid w:val="00263404"/>
    <w:rsid w:val="0026677F"/>
    <w:rsid w:val="00267F5E"/>
    <w:rsid w:val="00270DEB"/>
    <w:rsid w:val="00270F1A"/>
    <w:rsid w:val="00273052"/>
    <w:rsid w:val="002736EA"/>
    <w:rsid w:val="002755A5"/>
    <w:rsid w:val="0028299A"/>
    <w:rsid w:val="002832D6"/>
    <w:rsid w:val="00283F8F"/>
    <w:rsid w:val="00284C1A"/>
    <w:rsid w:val="0029405B"/>
    <w:rsid w:val="002A00E3"/>
    <w:rsid w:val="002A455A"/>
    <w:rsid w:val="002A4E13"/>
    <w:rsid w:val="002B2012"/>
    <w:rsid w:val="002B3901"/>
    <w:rsid w:val="002B46A2"/>
    <w:rsid w:val="002B4AF0"/>
    <w:rsid w:val="002B5E29"/>
    <w:rsid w:val="002C769A"/>
    <w:rsid w:val="002C7B1C"/>
    <w:rsid w:val="002D18E0"/>
    <w:rsid w:val="002D3EAD"/>
    <w:rsid w:val="002D5754"/>
    <w:rsid w:val="002D655D"/>
    <w:rsid w:val="002E23BB"/>
    <w:rsid w:val="002E2D0F"/>
    <w:rsid w:val="002F1894"/>
    <w:rsid w:val="002F1B51"/>
    <w:rsid w:val="002F6015"/>
    <w:rsid w:val="002F713E"/>
    <w:rsid w:val="002F7DDA"/>
    <w:rsid w:val="00300E70"/>
    <w:rsid w:val="003013B6"/>
    <w:rsid w:val="00302EC3"/>
    <w:rsid w:val="00303A32"/>
    <w:rsid w:val="00304A8D"/>
    <w:rsid w:val="00305A46"/>
    <w:rsid w:val="00305FC7"/>
    <w:rsid w:val="00306515"/>
    <w:rsid w:val="00310B08"/>
    <w:rsid w:val="00313F4B"/>
    <w:rsid w:val="003146E8"/>
    <w:rsid w:val="00315938"/>
    <w:rsid w:val="0031640F"/>
    <w:rsid w:val="00317BC9"/>
    <w:rsid w:val="00320075"/>
    <w:rsid w:val="00320388"/>
    <w:rsid w:val="00320E5B"/>
    <w:rsid w:val="00321FBD"/>
    <w:rsid w:val="003227EF"/>
    <w:rsid w:val="00322D3D"/>
    <w:rsid w:val="00322DFD"/>
    <w:rsid w:val="00322F6F"/>
    <w:rsid w:val="00323921"/>
    <w:rsid w:val="0032607E"/>
    <w:rsid w:val="00326719"/>
    <w:rsid w:val="00330827"/>
    <w:rsid w:val="0033107A"/>
    <w:rsid w:val="003324BA"/>
    <w:rsid w:val="00332E2C"/>
    <w:rsid w:val="0033799B"/>
    <w:rsid w:val="003416DF"/>
    <w:rsid w:val="003417B5"/>
    <w:rsid w:val="00345144"/>
    <w:rsid w:val="003470EA"/>
    <w:rsid w:val="0035063C"/>
    <w:rsid w:val="0035132E"/>
    <w:rsid w:val="00352619"/>
    <w:rsid w:val="003528B7"/>
    <w:rsid w:val="00352B5E"/>
    <w:rsid w:val="003542A8"/>
    <w:rsid w:val="00354E0A"/>
    <w:rsid w:val="00356FB7"/>
    <w:rsid w:val="00357ADB"/>
    <w:rsid w:val="00362706"/>
    <w:rsid w:val="003629A4"/>
    <w:rsid w:val="00366C9A"/>
    <w:rsid w:val="00371220"/>
    <w:rsid w:val="00372803"/>
    <w:rsid w:val="00375138"/>
    <w:rsid w:val="0037638A"/>
    <w:rsid w:val="003807F9"/>
    <w:rsid w:val="00380AF8"/>
    <w:rsid w:val="00383225"/>
    <w:rsid w:val="00384C91"/>
    <w:rsid w:val="00393D96"/>
    <w:rsid w:val="0039593D"/>
    <w:rsid w:val="00395E07"/>
    <w:rsid w:val="00397022"/>
    <w:rsid w:val="003A0901"/>
    <w:rsid w:val="003A0C34"/>
    <w:rsid w:val="003A269A"/>
    <w:rsid w:val="003A4ECB"/>
    <w:rsid w:val="003A5983"/>
    <w:rsid w:val="003A6DAE"/>
    <w:rsid w:val="003A75A0"/>
    <w:rsid w:val="003A7DC2"/>
    <w:rsid w:val="003B0CDB"/>
    <w:rsid w:val="003B1CF0"/>
    <w:rsid w:val="003B2C02"/>
    <w:rsid w:val="003B3EE7"/>
    <w:rsid w:val="003B46D8"/>
    <w:rsid w:val="003B4871"/>
    <w:rsid w:val="003B559A"/>
    <w:rsid w:val="003B6EE1"/>
    <w:rsid w:val="003C20F1"/>
    <w:rsid w:val="003C35CB"/>
    <w:rsid w:val="003D0498"/>
    <w:rsid w:val="003D5C3B"/>
    <w:rsid w:val="003D61C7"/>
    <w:rsid w:val="003E0158"/>
    <w:rsid w:val="003E2E6B"/>
    <w:rsid w:val="003E2E6C"/>
    <w:rsid w:val="003E3B37"/>
    <w:rsid w:val="003E441C"/>
    <w:rsid w:val="003E6F36"/>
    <w:rsid w:val="003E71D6"/>
    <w:rsid w:val="003E76F1"/>
    <w:rsid w:val="003F0C2F"/>
    <w:rsid w:val="003F1BDE"/>
    <w:rsid w:val="003F28D6"/>
    <w:rsid w:val="003F38B1"/>
    <w:rsid w:val="003F72BD"/>
    <w:rsid w:val="0040078D"/>
    <w:rsid w:val="00400A06"/>
    <w:rsid w:val="00402056"/>
    <w:rsid w:val="00405C3D"/>
    <w:rsid w:val="004069A4"/>
    <w:rsid w:val="0041201F"/>
    <w:rsid w:val="004122B8"/>
    <w:rsid w:val="00421943"/>
    <w:rsid w:val="00433FA2"/>
    <w:rsid w:val="00434C42"/>
    <w:rsid w:val="00437D61"/>
    <w:rsid w:val="00441B24"/>
    <w:rsid w:val="00444717"/>
    <w:rsid w:val="00444837"/>
    <w:rsid w:val="0044561E"/>
    <w:rsid w:val="0044628A"/>
    <w:rsid w:val="004509E6"/>
    <w:rsid w:val="004511C5"/>
    <w:rsid w:val="004525A9"/>
    <w:rsid w:val="0045329D"/>
    <w:rsid w:val="00454024"/>
    <w:rsid w:val="00454E1A"/>
    <w:rsid w:val="00456A3F"/>
    <w:rsid w:val="00461556"/>
    <w:rsid w:val="00465C9F"/>
    <w:rsid w:val="004669A5"/>
    <w:rsid w:val="00467B52"/>
    <w:rsid w:val="00467BB4"/>
    <w:rsid w:val="00471E4A"/>
    <w:rsid w:val="00473B63"/>
    <w:rsid w:val="004758B4"/>
    <w:rsid w:val="00480A80"/>
    <w:rsid w:val="004820A8"/>
    <w:rsid w:val="00482E0D"/>
    <w:rsid w:val="00484D05"/>
    <w:rsid w:val="004857A2"/>
    <w:rsid w:val="0048582E"/>
    <w:rsid w:val="00491B5C"/>
    <w:rsid w:val="0049260A"/>
    <w:rsid w:val="00493101"/>
    <w:rsid w:val="00493242"/>
    <w:rsid w:val="004937CD"/>
    <w:rsid w:val="00494112"/>
    <w:rsid w:val="004946E3"/>
    <w:rsid w:val="004A0374"/>
    <w:rsid w:val="004A1B02"/>
    <w:rsid w:val="004A2CBC"/>
    <w:rsid w:val="004A4577"/>
    <w:rsid w:val="004A60B5"/>
    <w:rsid w:val="004B01E3"/>
    <w:rsid w:val="004B2CF9"/>
    <w:rsid w:val="004B4717"/>
    <w:rsid w:val="004B6AB5"/>
    <w:rsid w:val="004C5618"/>
    <w:rsid w:val="004C685E"/>
    <w:rsid w:val="004D042F"/>
    <w:rsid w:val="004D17A6"/>
    <w:rsid w:val="004D5326"/>
    <w:rsid w:val="004D7589"/>
    <w:rsid w:val="004E09F1"/>
    <w:rsid w:val="004E18B9"/>
    <w:rsid w:val="004E36E9"/>
    <w:rsid w:val="004E4A1A"/>
    <w:rsid w:val="004E68A3"/>
    <w:rsid w:val="004E7CDE"/>
    <w:rsid w:val="004F0210"/>
    <w:rsid w:val="004F40FE"/>
    <w:rsid w:val="004F4526"/>
    <w:rsid w:val="004F4AD6"/>
    <w:rsid w:val="004F4C81"/>
    <w:rsid w:val="004F50F3"/>
    <w:rsid w:val="004F60BB"/>
    <w:rsid w:val="004F6FFC"/>
    <w:rsid w:val="004F7ED2"/>
    <w:rsid w:val="00500C96"/>
    <w:rsid w:val="0050179C"/>
    <w:rsid w:val="005047EC"/>
    <w:rsid w:val="00506C1E"/>
    <w:rsid w:val="0050791E"/>
    <w:rsid w:val="0050792F"/>
    <w:rsid w:val="00511185"/>
    <w:rsid w:val="00512FE3"/>
    <w:rsid w:val="00515C9A"/>
    <w:rsid w:val="005167C4"/>
    <w:rsid w:val="005211E9"/>
    <w:rsid w:val="00521BC0"/>
    <w:rsid w:val="005221D5"/>
    <w:rsid w:val="0052251C"/>
    <w:rsid w:val="00522FD1"/>
    <w:rsid w:val="00524CED"/>
    <w:rsid w:val="00527582"/>
    <w:rsid w:val="00531942"/>
    <w:rsid w:val="005319DF"/>
    <w:rsid w:val="00531F81"/>
    <w:rsid w:val="00532017"/>
    <w:rsid w:val="00532E94"/>
    <w:rsid w:val="00534AE9"/>
    <w:rsid w:val="00534F09"/>
    <w:rsid w:val="00537712"/>
    <w:rsid w:val="0053793F"/>
    <w:rsid w:val="00540DAB"/>
    <w:rsid w:val="00540EB5"/>
    <w:rsid w:val="005412D7"/>
    <w:rsid w:val="00541B9F"/>
    <w:rsid w:val="00542F9A"/>
    <w:rsid w:val="00543932"/>
    <w:rsid w:val="00545994"/>
    <w:rsid w:val="00545EA4"/>
    <w:rsid w:val="005465F8"/>
    <w:rsid w:val="00547F80"/>
    <w:rsid w:val="0055104B"/>
    <w:rsid w:val="00552242"/>
    <w:rsid w:val="00555B8A"/>
    <w:rsid w:val="00557442"/>
    <w:rsid w:val="00557967"/>
    <w:rsid w:val="0056120C"/>
    <w:rsid w:val="00564E36"/>
    <w:rsid w:val="005653A4"/>
    <w:rsid w:val="00567A8F"/>
    <w:rsid w:val="0057079E"/>
    <w:rsid w:val="00570EB8"/>
    <w:rsid w:val="00571A8F"/>
    <w:rsid w:val="00572685"/>
    <w:rsid w:val="00572EF2"/>
    <w:rsid w:val="005732C4"/>
    <w:rsid w:val="0057723F"/>
    <w:rsid w:val="00582F48"/>
    <w:rsid w:val="0059339F"/>
    <w:rsid w:val="005956F2"/>
    <w:rsid w:val="00595DF2"/>
    <w:rsid w:val="00596ECD"/>
    <w:rsid w:val="00597393"/>
    <w:rsid w:val="005A1F09"/>
    <w:rsid w:val="005A3463"/>
    <w:rsid w:val="005A38FF"/>
    <w:rsid w:val="005A3E5D"/>
    <w:rsid w:val="005A514B"/>
    <w:rsid w:val="005A60E4"/>
    <w:rsid w:val="005B1AC8"/>
    <w:rsid w:val="005B2075"/>
    <w:rsid w:val="005B672A"/>
    <w:rsid w:val="005B6989"/>
    <w:rsid w:val="005C05DD"/>
    <w:rsid w:val="005C2C6F"/>
    <w:rsid w:val="005C7DF3"/>
    <w:rsid w:val="005D568B"/>
    <w:rsid w:val="005E3723"/>
    <w:rsid w:val="005E3D6C"/>
    <w:rsid w:val="005F31F3"/>
    <w:rsid w:val="005F4621"/>
    <w:rsid w:val="005F5986"/>
    <w:rsid w:val="00600FDD"/>
    <w:rsid w:val="00604FDB"/>
    <w:rsid w:val="00605456"/>
    <w:rsid w:val="006068E9"/>
    <w:rsid w:val="006173A5"/>
    <w:rsid w:val="006178B9"/>
    <w:rsid w:val="0061793D"/>
    <w:rsid w:val="0062028B"/>
    <w:rsid w:val="0062113C"/>
    <w:rsid w:val="00622D74"/>
    <w:rsid w:val="00623575"/>
    <w:rsid w:val="0062368C"/>
    <w:rsid w:val="006301B3"/>
    <w:rsid w:val="0063155C"/>
    <w:rsid w:val="00634FF5"/>
    <w:rsid w:val="006369B2"/>
    <w:rsid w:val="00637AD6"/>
    <w:rsid w:val="0064440F"/>
    <w:rsid w:val="006459E5"/>
    <w:rsid w:val="00647169"/>
    <w:rsid w:val="00647C15"/>
    <w:rsid w:val="00647E7A"/>
    <w:rsid w:val="00652180"/>
    <w:rsid w:val="00654B28"/>
    <w:rsid w:val="0066100C"/>
    <w:rsid w:val="00663BBD"/>
    <w:rsid w:val="006660AA"/>
    <w:rsid w:val="00667606"/>
    <w:rsid w:val="006725EF"/>
    <w:rsid w:val="0067409C"/>
    <w:rsid w:val="00675EB1"/>
    <w:rsid w:val="0067749D"/>
    <w:rsid w:val="00681BFE"/>
    <w:rsid w:val="00684D2C"/>
    <w:rsid w:val="00690708"/>
    <w:rsid w:val="00690776"/>
    <w:rsid w:val="00692F06"/>
    <w:rsid w:val="00694181"/>
    <w:rsid w:val="00696321"/>
    <w:rsid w:val="006A1A78"/>
    <w:rsid w:val="006A21D0"/>
    <w:rsid w:val="006A466F"/>
    <w:rsid w:val="006A564A"/>
    <w:rsid w:val="006A6B41"/>
    <w:rsid w:val="006B13E0"/>
    <w:rsid w:val="006B6A76"/>
    <w:rsid w:val="006C2C59"/>
    <w:rsid w:val="006C6704"/>
    <w:rsid w:val="006D3DE5"/>
    <w:rsid w:val="006D42AC"/>
    <w:rsid w:val="006D5B2D"/>
    <w:rsid w:val="006D79B6"/>
    <w:rsid w:val="006D7B85"/>
    <w:rsid w:val="006E068B"/>
    <w:rsid w:val="006E476E"/>
    <w:rsid w:val="006E50BE"/>
    <w:rsid w:val="006E530B"/>
    <w:rsid w:val="006E7ACF"/>
    <w:rsid w:val="006E7B6A"/>
    <w:rsid w:val="006E7F7D"/>
    <w:rsid w:val="006F056C"/>
    <w:rsid w:val="006F11F3"/>
    <w:rsid w:val="006F3D1C"/>
    <w:rsid w:val="006F60F4"/>
    <w:rsid w:val="006F61BB"/>
    <w:rsid w:val="006F66DA"/>
    <w:rsid w:val="007004A0"/>
    <w:rsid w:val="00703169"/>
    <w:rsid w:val="00705F69"/>
    <w:rsid w:val="00707CA2"/>
    <w:rsid w:val="00710C8B"/>
    <w:rsid w:val="00712639"/>
    <w:rsid w:val="00713A64"/>
    <w:rsid w:val="007172D5"/>
    <w:rsid w:val="007205DA"/>
    <w:rsid w:val="00720979"/>
    <w:rsid w:val="00723757"/>
    <w:rsid w:val="007244FA"/>
    <w:rsid w:val="00725A9C"/>
    <w:rsid w:val="007274C0"/>
    <w:rsid w:val="007314B3"/>
    <w:rsid w:val="00731527"/>
    <w:rsid w:val="00735F4E"/>
    <w:rsid w:val="00743077"/>
    <w:rsid w:val="00745056"/>
    <w:rsid w:val="00745C53"/>
    <w:rsid w:val="0074603F"/>
    <w:rsid w:val="00747C5E"/>
    <w:rsid w:val="00747F51"/>
    <w:rsid w:val="00750124"/>
    <w:rsid w:val="00750B73"/>
    <w:rsid w:val="00751B2A"/>
    <w:rsid w:val="00751D71"/>
    <w:rsid w:val="00753AD5"/>
    <w:rsid w:val="00753E65"/>
    <w:rsid w:val="00754148"/>
    <w:rsid w:val="00757A93"/>
    <w:rsid w:val="00760A86"/>
    <w:rsid w:val="00760EC6"/>
    <w:rsid w:val="0076209B"/>
    <w:rsid w:val="00762AFB"/>
    <w:rsid w:val="00762F01"/>
    <w:rsid w:val="00764D56"/>
    <w:rsid w:val="007658B1"/>
    <w:rsid w:val="007710DB"/>
    <w:rsid w:val="00773984"/>
    <w:rsid w:val="00774960"/>
    <w:rsid w:val="00780505"/>
    <w:rsid w:val="0078075D"/>
    <w:rsid w:val="007818A2"/>
    <w:rsid w:val="00785FA7"/>
    <w:rsid w:val="0079485D"/>
    <w:rsid w:val="007970FD"/>
    <w:rsid w:val="00797DF3"/>
    <w:rsid w:val="007A43B4"/>
    <w:rsid w:val="007A757E"/>
    <w:rsid w:val="007A795B"/>
    <w:rsid w:val="007B158F"/>
    <w:rsid w:val="007B1FF0"/>
    <w:rsid w:val="007B2F2D"/>
    <w:rsid w:val="007B33AF"/>
    <w:rsid w:val="007B4BF7"/>
    <w:rsid w:val="007B56ED"/>
    <w:rsid w:val="007B5B27"/>
    <w:rsid w:val="007C0BB7"/>
    <w:rsid w:val="007C17EF"/>
    <w:rsid w:val="007C1F7C"/>
    <w:rsid w:val="007C2E51"/>
    <w:rsid w:val="007C3ABC"/>
    <w:rsid w:val="007C6303"/>
    <w:rsid w:val="007C7150"/>
    <w:rsid w:val="007D06E5"/>
    <w:rsid w:val="007D0FB9"/>
    <w:rsid w:val="007D22D2"/>
    <w:rsid w:val="007D59D9"/>
    <w:rsid w:val="007E25D9"/>
    <w:rsid w:val="007E2D2C"/>
    <w:rsid w:val="007E3F37"/>
    <w:rsid w:val="007E3F65"/>
    <w:rsid w:val="007F118F"/>
    <w:rsid w:val="007F1B03"/>
    <w:rsid w:val="007F252E"/>
    <w:rsid w:val="007F3683"/>
    <w:rsid w:val="007F42DD"/>
    <w:rsid w:val="00802847"/>
    <w:rsid w:val="00802E54"/>
    <w:rsid w:val="008046F8"/>
    <w:rsid w:val="00805E96"/>
    <w:rsid w:val="0080797E"/>
    <w:rsid w:val="00816864"/>
    <w:rsid w:val="00821D00"/>
    <w:rsid w:val="0082430F"/>
    <w:rsid w:val="0083002A"/>
    <w:rsid w:val="00830E0B"/>
    <w:rsid w:val="008343AE"/>
    <w:rsid w:val="00836B8A"/>
    <w:rsid w:val="00842655"/>
    <w:rsid w:val="008440A1"/>
    <w:rsid w:val="0084527A"/>
    <w:rsid w:val="00850304"/>
    <w:rsid w:val="00852A0F"/>
    <w:rsid w:val="00853B8A"/>
    <w:rsid w:val="00853EFE"/>
    <w:rsid w:val="00854625"/>
    <w:rsid w:val="00856099"/>
    <w:rsid w:val="00856222"/>
    <w:rsid w:val="00856C77"/>
    <w:rsid w:val="0086150D"/>
    <w:rsid w:val="0086181C"/>
    <w:rsid w:val="008624C5"/>
    <w:rsid w:val="00862F15"/>
    <w:rsid w:val="00864DF1"/>
    <w:rsid w:val="008650B7"/>
    <w:rsid w:val="0086617B"/>
    <w:rsid w:val="00867C98"/>
    <w:rsid w:val="00872C3F"/>
    <w:rsid w:val="00873EC2"/>
    <w:rsid w:val="00875437"/>
    <w:rsid w:val="0087692D"/>
    <w:rsid w:val="0088117D"/>
    <w:rsid w:val="0088779B"/>
    <w:rsid w:val="00887DE4"/>
    <w:rsid w:val="00891B28"/>
    <w:rsid w:val="00895701"/>
    <w:rsid w:val="00897FD8"/>
    <w:rsid w:val="008A1219"/>
    <w:rsid w:val="008A2C5F"/>
    <w:rsid w:val="008A3CA1"/>
    <w:rsid w:val="008A4D27"/>
    <w:rsid w:val="008A7608"/>
    <w:rsid w:val="008B2C61"/>
    <w:rsid w:val="008B3508"/>
    <w:rsid w:val="008C66AF"/>
    <w:rsid w:val="008C7478"/>
    <w:rsid w:val="008C7799"/>
    <w:rsid w:val="008D0B87"/>
    <w:rsid w:val="008D276C"/>
    <w:rsid w:val="008D3481"/>
    <w:rsid w:val="008D7316"/>
    <w:rsid w:val="008E0326"/>
    <w:rsid w:val="008E09B0"/>
    <w:rsid w:val="008E1AD6"/>
    <w:rsid w:val="008E2EFB"/>
    <w:rsid w:val="008E3C4F"/>
    <w:rsid w:val="008E411B"/>
    <w:rsid w:val="008E4338"/>
    <w:rsid w:val="008F2D4B"/>
    <w:rsid w:val="008F5AED"/>
    <w:rsid w:val="008F67AA"/>
    <w:rsid w:val="009007F7"/>
    <w:rsid w:val="00902D3A"/>
    <w:rsid w:val="009030C4"/>
    <w:rsid w:val="00904EE6"/>
    <w:rsid w:val="009056BE"/>
    <w:rsid w:val="00905966"/>
    <w:rsid w:val="00905D9D"/>
    <w:rsid w:val="0090714A"/>
    <w:rsid w:val="0091221A"/>
    <w:rsid w:val="00915329"/>
    <w:rsid w:val="00920E62"/>
    <w:rsid w:val="0092138D"/>
    <w:rsid w:val="00921844"/>
    <w:rsid w:val="009245D6"/>
    <w:rsid w:val="00925C95"/>
    <w:rsid w:val="00930342"/>
    <w:rsid w:val="00932CA9"/>
    <w:rsid w:val="00932F03"/>
    <w:rsid w:val="00935152"/>
    <w:rsid w:val="0093766F"/>
    <w:rsid w:val="009376DF"/>
    <w:rsid w:val="00937B55"/>
    <w:rsid w:val="00937BAC"/>
    <w:rsid w:val="009411A4"/>
    <w:rsid w:val="00941EA2"/>
    <w:rsid w:val="009429AA"/>
    <w:rsid w:val="009432AB"/>
    <w:rsid w:val="0094544B"/>
    <w:rsid w:val="00947BD7"/>
    <w:rsid w:val="00947CEB"/>
    <w:rsid w:val="00950372"/>
    <w:rsid w:val="00954FDD"/>
    <w:rsid w:val="0096147B"/>
    <w:rsid w:val="009664AB"/>
    <w:rsid w:val="00967AE4"/>
    <w:rsid w:val="00970723"/>
    <w:rsid w:val="00971956"/>
    <w:rsid w:val="00971E78"/>
    <w:rsid w:val="009728D2"/>
    <w:rsid w:val="00972959"/>
    <w:rsid w:val="00973345"/>
    <w:rsid w:val="009756F3"/>
    <w:rsid w:val="00975C2C"/>
    <w:rsid w:val="00977E1A"/>
    <w:rsid w:val="00984D3A"/>
    <w:rsid w:val="0098584F"/>
    <w:rsid w:val="00987F86"/>
    <w:rsid w:val="009905EB"/>
    <w:rsid w:val="00991913"/>
    <w:rsid w:val="00991A62"/>
    <w:rsid w:val="0099418A"/>
    <w:rsid w:val="00997CCD"/>
    <w:rsid w:val="009A15C8"/>
    <w:rsid w:val="009A29B6"/>
    <w:rsid w:val="009A311F"/>
    <w:rsid w:val="009A444D"/>
    <w:rsid w:val="009A628E"/>
    <w:rsid w:val="009A6312"/>
    <w:rsid w:val="009B1E80"/>
    <w:rsid w:val="009B233F"/>
    <w:rsid w:val="009B46B6"/>
    <w:rsid w:val="009B4D3F"/>
    <w:rsid w:val="009B5933"/>
    <w:rsid w:val="009B6477"/>
    <w:rsid w:val="009B6A64"/>
    <w:rsid w:val="009C3453"/>
    <w:rsid w:val="009C417C"/>
    <w:rsid w:val="009C562F"/>
    <w:rsid w:val="009C5D23"/>
    <w:rsid w:val="009C79F1"/>
    <w:rsid w:val="009D0CEE"/>
    <w:rsid w:val="009D0FBB"/>
    <w:rsid w:val="009D5157"/>
    <w:rsid w:val="009D5DFC"/>
    <w:rsid w:val="009E0EB5"/>
    <w:rsid w:val="009E21B9"/>
    <w:rsid w:val="009F0D71"/>
    <w:rsid w:val="009F0FAB"/>
    <w:rsid w:val="009F2B4D"/>
    <w:rsid w:val="009F7EFF"/>
    <w:rsid w:val="00A01B16"/>
    <w:rsid w:val="00A02E0A"/>
    <w:rsid w:val="00A0357F"/>
    <w:rsid w:val="00A05CB7"/>
    <w:rsid w:val="00A0720D"/>
    <w:rsid w:val="00A1082D"/>
    <w:rsid w:val="00A11057"/>
    <w:rsid w:val="00A13B74"/>
    <w:rsid w:val="00A13CD8"/>
    <w:rsid w:val="00A13FC2"/>
    <w:rsid w:val="00A168E6"/>
    <w:rsid w:val="00A178AF"/>
    <w:rsid w:val="00A205AA"/>
    <w:rsid w:val="00A20C05"/>
    <w:rsid w:val="00A23644"/>
    <w:rsid w:val="00A25B2A"/>
    <w:rsid w:val="00A26D03"/>
    <w:rsid w:val="00A27676"/>
    <w:rsid w:val="00A27ED1"/>
    <w:rsid w:val="00A30322"/>
    <w:rsid w:val="00A32621"/>
    <w:rsid w:val="00A336E1"/>
    <w:rsid w:val="00A33D50"/>
    <w:rsid w:val="00A35E72"/>
    <w:rsid w:val="00A36635"/>
    <w:rsid w:val="00A36B50"/>
    <w:rsid w:val="00A42F26"/>
    <w:rsid w:val="00A44334"/>
    <w:rsid w:val="00A473E0"/>
    <w:rsid w:val="00A50836"/>
    <w:rsid w:val="00A534D8"/>
    <w:rsid w:val="00A5638C"/>
    <w:rsid w:val="00A56833"/>
    <w:rsid w:val="00A56A68"/>
    <w:rsid w:val="00A60DD7"/>
    <w:rsid w:val="00A6346E"/>
    <w:rsid w:val="00A65C06"/>
    <w:rsid w:val="00A66724"/>
    <w:rsid w:val="00A70BC7"/>
    <w:rsid w:val="00A71A70"/>
    <w:rsid w:val="00A71F74"/>
    <w:rsid w:val="00A73F89"/>
    <w:rsid w:val="00A74984"/>
    <w:rsid w:val="00A76344"/>
    <w:rsid w:val="00A81042"/>
    <w:rsid w:val="00A82991"/>
    <w:rsid w:val="00A83556"/>
    <w:rsid w:val="00A83E23"/>
    <w:rsid w:val="00A845F4"/>
    <w:rsid w:val="00A84E67"/>
    <w:rsid w:val="00A85229"/>
    <w:rsid w:val="00A87652"/>
    <w:rsid w:val="00A87892"/>
    <w:rsid w:val="00A90A63"/>
    <w:rsid w:val="00A91B1C"/>
    <w:rsid w:val="00A91B22"/>
    <w:rsid w:val="00A91FD8"/>
    <w:rsid w:val="00A92F9E"/>
    <w:rsid w:val="00A97875"/>
    <w:rsid w:val="00AB4137"/>
    <w:rsid w:val="00AB4D30"/>
    <w:rsid w:val="00AB7AF9"/>
    <w:rsid w:val="00AC4BA5"/>
    <w:rsid w:val="00AD0C2F"/>
    <w:rsid w:val="00AD0E88"/>
    <w:rsid w:val="00AD2519"/>
    <w:rsid w:val="00AD3EA0"/>
    <w:rsid w:val="00AD7169"/>
    <w:rsid w:val="00AF1084"/>
    <w:rsid w:val="00AF40FA"/>
    <w:rsid w:val="00AF4564"/>
    <w:rsid w:val="00AF4BDB"/>
    <w:rsid w:val="00AF5F3C"/>
    <w:rsid w:val="00AF7700"/>
    <w:rsid w:val="00B017C3"/>
    <w:rsid w:val="00B03913"/>
    <w:rsid w:val="00B04FE2"/>
    <w:rsid w:val="00B05135"/>
    <w:rsid w:val="00B07C1C"/>
    <w:rsid w:val="00B136F6"/>
    <w:rsid w:val="00B14E39"/>
    <w:rsid w:val="00B21788"/>
    <w:rsid w:val="00B23C87"/>
    <w:rsid w:val="00B254C2"/>
    <w:rsid w:val="00B25E40"/>
    <w:rsid w:val="00B25FF6"/>
    <w:rsid w:val="00B30201"/>
    <w:rsid w:val="00B317D9"/>
    <w:rsid w:val="00B32587"/>
    <w:rsid w:val="00B3388A"/>
    <w:rsid w:val="00B355A1"/>
    <w:rsid w:val="00B37861"/>
    <w:rsid w:val="00B42D86"/>
    <w:rsid w:val="00B442D0"/>
    <w:rsid w:val="00B53EAB"/>
    <w:rsid w:val="00B54171"/>
    <w:rsid w:val="00B544AF"/>
    <w:rsid w:val="00B54690"/>
    <w:rsid w:val="00B555FF"/>
    <w:rsid w:val="00B6258B"/>
    <w:rsid w:val="00B63C05"/>
    <w:rsid w:val="00B644C6"/>
    <w:rsid w:val="00B65270"/>
    <w:rsid w:val="00B65F1E"/>
    <w:rsid w:val="00B6675A"/>
    <w:rsid w:val="00B70F7A"/>
    <w:rsid w:val="00B76643"/>
    <w:rsid w:val="00B83E9B"/>
    <w:rsid w:val="00B84B5F"/>
    <w:rsid w:val="00B85404"/>
    <w:rsid w:val="00B865A9"/>
    <w:rsid w:val="00B9627C"/>
    <w:rsid w:val="00B9688E"/>
    <w:rsid w:val="00BA0AEA"/>
    <w:rsid w:val="00BA106F"/>
    <w:rsid w:val="00BA4237"/>
    <w:rsid w:val="00BA59A9"/>
    <w:rsid w:val="00BB1090"/>
    <w:rsid w:val="00BB20AC"/>
    <w:rsid w:val="00BB76BE"/>
    <w:rsid w:val="00BB7F4B"/>
    <w:rsid w:val="00BB7F62"/>
    <w:rsid w:val="00BC103A"/>
    <w:rsid w:val="00BC2A7B"/>
    <w:rsid w:val="00BC472A"/>
    <w:rsid w:val="00BC4D90"/>
    <w:rsid w:val="00BD1C21"/>
    <w:rsid w:val="00BD3BB8"/>
    <w:rsid w:val="00BD4FF5"/>
    <w:rsid w:val="00BE2641"/>
    <w:rsid w:val="00BE2CCF"/>
    <w:rsid w:val="00BE4833"/>
    <w:rsid w:val="00BE55AD"/>
    <w:rsid w:val="00BF262A"/>
    <w:rsid w:val="00BF29C7"/>
    <w:rsid w:val="00BF5C7E"/>
    <w:rsid w:val="00C021F7"/>
    <w:rsid w:val="00C03823"/>
    <w:rsid w:val="00C057B9"/>
    <w:rsid w:val="00C10EC0"/>
    <w:rsid w:val="00C11A6A"/>
    <w:rsid w:val="00C138A2"/>
    <w:rsid w:val="00C20527"/>
    <w:rsid w:val="00C20847"/>
    <w:rsid w:val="00C21AAD"/>
    <w:rsid w:val="00C25E77"/>
    <w:rsid w:val="00C26FB0"/>
    <w:rsid w:val="00C27CCF"/>
    <w:rsid w:val="00C314B9"/>
    <w:rsid w:val="00C31B1E"/>
    <w:rsid w:val="00C35B47"/>
    <w:rsid w:val="00C41EE5"/>
    <w:rsid w:val="00C42C21"/>
    <w:rsid w:val="00C45034"/>
    <w:rsid w:val="00C54412"/>
    <w:rsid w:val="00C54445"/>
    <w:rsid w:val="00C56C9E"/>
    <w:rsid w:val="00C56D95"/>
    <w:rsid w:val="00C56EDB"/>
    <w:rsid w:val="00C57088"/>
    <w:rsid w:val="00C606D3"/>
    <w:rsid w:val="00C60AC4"/>
    <w:rsid w:val="00C60F7C"/>
    <w:rsid w:val="00C632A5"/>
    <w:rsid w:val="00C63A7A"/>
    <w:rsid w:val="00C6424E"/>
    <w:rsid w:val="00C6595D"/>
    <w:rsid w:val="00C65F62"/>
    <w:rsid w:val="00C672CB"/>
    <w:rsid w:val="00C75B5F"/>
    <w:rsid w:val="00C76987"/>
    <w:rsid w:val="00C817B9"/>
    <w:rsid w:val="00C81815"/>
    <w:rsid w:val="00C81817"/>
    <w:rsid w:val="00C90059"/>
    <w:rsid w:val="00C90B4D"/>
    <w:rsid w:val="00C90B8F"/>
    <w:rsid w:val="00C90EAE"/>
    <w:rsid w:val="00C91657"/>
    <w:rsid w:val="00C922A1"/>
    <w:rsid w:val="00C93D66"/>
    <w:rsid w:val="00C95DB7"/>
    <w:rsid w:val="00CA73FF"/>
    <w:rsid w:val="00CB4E67"/>
    <w:rsid w:val="00CB5B40"/>
    <w:rsid w:val="00CB7363"/>
    <w:rsid w:val="00CB736C"/>
    <w:rsid w:val="00CC6ED9"/>
    <w:rsid w:val="00CC7520"/>
    <w:rsid w:val="00CD4C66"/>
    <w:rsid w:val="00CE08BB"/>
    <w:rsid w:val="00CE0B31"/>
    <w:rsid w:val="00CE1381"/>
    <w:rsid w:val="00CE24C7"/>
    <w:rsid w:val="00CE3264"/>
    <w:rsid w:val="00CE38D8"/>
    <w:rsid w:val="00CE68FB"/>
    <w:rsid w:val="00CE7202"/>
    <w:rsid w:val="00CF0DDC"/>
    <w:rsid w:val="00CF11DC"/>
    <w:rsid w:val="00CF7146"/>
    <w:rsid w:val="00CF71BB"/>
    <w:rsid w:val="00CF7815"/>
    <w:rsid w:val="00D03F28"/>
    <w:rsid w:val="00D0405C"/>
    <w:rsid w:val="00D04BE1"/>
    <w:rsid w:val="00D1478D"/>
    <w:rsid w:val="00D15AE9"/>
    <w:rsid w:val="00D20582"/>
    <w:rsid w:val="00D22796"/>
    <w:rsid w:val="00D234DF"/>
    <w:rsid w:val="00D23511"/>
    <w:rsid w:val="00D25A58"/>
    <w:rsid w:val="00D26393"/>
    <w:rsid w:val="00D271CB"/>
    <w:rsid w:val="00D279C7"/>
    <w:rsid w:val="00D27E3C"/>
    <w:rsid w:val="00D31700"/>
    <w:rsid w:val="00D3343E"/>
    <w:rsid w:val="00D34882"/>
    <w:rsid w:val="00D34C34"/>
    <w:rsid w:val="00D34F31"/>
    <w:rsid w:val="00D356BB"/>
    <w:rsid w:val="00D35EB8"/>
    <w:rsid w:val="00D418B4"/>
    <w:rsid w:val="00D43EE0"/>
    <w:rsid w:val="00D4500F"/>
    <w:rsid w:val="00D462C7"/>
    <w:rsid w:val="00D472EA"/>
    <w:rsid w:val="00D479AE"/>
    <w:rsid w:val="00D47B17"/>
    <w:rsid w:val="00D50560"/>
    <w:rsid w:val="00D51201"/>
    <w:rsid w:val="00D52164"/>
    <w:rsid w:val="00D54E3E"/>
    <w:rsid w:val="00D54E84"/>
    <w:rsid w:val="00D55468"/>
    <w:rsid w:val="00D5566C"/>
    <w:rsid w:val="00D573A9"/>
    <w:rsid w:val="00D610DD"/>
    <w:rsid w:val="00D61FE3"/>
    <w:rsid w:val="00D64FAA"/>
    <w:rsid w:val="00D651D5"/>
    <w:rsid w:val="00D662D5"/>
    <w:rsid w:val="00D7040D"/>
    <w:rsid w:val="00D74F24"/>
    <w:rsid w:val="00D75DBD"/>
    <w:rsid w:val="00D80ECB"/>
    <w:rsid w:val="00D80F7D"/>
    <w:rsid w:val="00D81364"/>
    <w:rsid w:val="00D84BCE"/>
    <w:rsid w:val="00D8677E"/>
    <w:rsid w:val="00D87DF7"/>
    <w:rsid w:val="00D9250F"/>
    <w:rsid w:val="00D9284D"/>
    <w:rsid w:val="00D92EC0"/>
    <w:rsid w:val="00DA285A"/>
    <w:rsid w:val="00DA2DED"/>
    <w:rsid w:val="00DA6891"/>
    <w:rsid w:val="00DB250B"/>
    <w:rsid w:val="00DB38EE"/>
    <w:rsid w:val="00DB651E"/>
    <w:rsid w:val="00DC030F"/>
    <w:rsid w:val="00DC0796"/>
    <w:rsid w:val="00DC0F86"/>
    <w:rsid w:val="00DC17A9"/>
    <w:rsid w:val="00DC2B83"/>
    <w:rsid w:val="00DC4B55"/>
    <w:rsid w:val="00DC7DC7"/>
    <w:rsid w:val="00DD354B"/>
    <w:rsid w:val="00DD3696"/>
    <w:rsid w:val="00DD7ADC"/>
    <w:rsid w:val="00DD7C54"/>
    <w:rsid w:val="00DE15CB"/>
    <w:rsid w:val="00DE1F04"/>
    <w:rsid w:val="00DE5E0E"/>
    <w:rsid w:val="00DE6FCC"/>
    <w:rsid w:val="00DF17B1"/>
    <w:rsid w:val="00DF3442"/>
    <w:rsid w:val="00DF4EF8"/>
    <w:rsid w:val="00DF51B8"/>
    <w:rsid w:val="00E009DB"/>
    <w:rsid w:val="00E035E9"/>
    <w:rsid w:val="00E0780E"/>
    <w:rsid w:val="00E07FDE"/>
    <w:rsid w:val="00E10447"/>
    <w:rsid w:val="00E10E34"/>
    <w:rsid w:val="00E10E9A"/>
    <w:rsid w:val="00E214FF"/>
    <w:rsid w:val="00E21C01"/>
    <w:rsid w:val="00E22D49"/>
    <w:rsid w:val="00E31DF1"/>
    <w:rsid w:val="00E31E73"/>
    <w:rsid w:val="00E3235E"/>
    <w:rsid w:val="00E33A19"/>
    <w:rsid w:val="00E345B3"/>
    <w:rsid w:val="00E34956"/>
    <w:rsid w:val="00E3767A"/>
    <w:rsid w:val="00E42DFF"/>
    <w:rsid w:val="00E45DBF"/>
    <w:rsid w:val="00E463EE"/>
    <w:rsid w:val="00E503AB"/>
    <w:rsid w:val="00E511CA"/>
    <w:rsid w:val="00E530D0"/>
    <w:rsid w:val="00E550E2"/>
    <w:rsid w:val="00E56275"/>
    <w:rsid w:val="00E56C77"/>
    <w:rsid w:val="00E60094"/>
    <w:rsid w:val="00E612A5"/>
    <w:rsid w:val="00E632C6"/>
    <w:rsid w:val="00E67525"/>
    <w:rsid w:val="00E67B6D"/>
    <w:rsid w:val="00E723CF"/>
    <w:rsid w:val="00E72EB1"/>
    <w:rsid w:val="00E74C5B"/>
    <w:rsid w:val="00E7553D"/>
    <w:rsid w:val="00E76EA5"/>
    <w:rsid w:val="00E82260"/>
    <w:rsid w:val="00E82B16"/>
    <w:rsid w:val="00E83541"/>
    <w:rsid w:val="00E8370C"/>
    <w:rsid w:val="00E83B0C"/>
    <w:rsid w:val="00E849F0"/>
    <w:rsid w:val="00E853CA"/>
    <w:rsid w:val="00E9131E"/>
    <w:rsid w:val="00E915B8"/>
    <w:rsid w:val="00E918D0"/>
    <w:rsid w:val="00E948DD"/>
    <w:rsid w:val="00E9501B"/>
    <w:rsid w:val="00E96154"/>
    <w:rsid w:val="00EA1856"/>
    <w:rsid w:val="00EA193A"/>
    <w:rsid w:val="00EA1BC8"/>
    <w:rsid w:val="00EA284D"/>
    <w:rsid w:val="00EA2F7E"/>
    <w:rsid w:val="00EA6942"/>
    <w:rsid w:val="00EA7648"/>
    <w:rsid w:val="00EB0F3C"/>
    <w:rsid w:val="00EB5388"/>
    <w:rsid w:val="00EB5D65"/>
    <w:rsid w:val="00EC34CC"/>
    <w:rsid w:val="00EC3E14"/>
    <w:rsid w:val="00EC450A"/>
    <w:rsid w:val="00EC458D"/>
    <w:rsid w:val="00EC473A"/>
    <w:rsid w:val="00EC56DC"/>
    <w:rsid w:val="00EC6313"/>
    <w:rsid w:val="00EC7047"/>
    <w:rsid w:val="00EC7AE6"/>
    <w:rsid w:val="00ED0CD2"/>
    <w:rsid w:val="00ED31F6"/>
    <w:rsid w:val="00ED6CFA"/>
    <w:rsid w:val="00EE1296"/>
    <w:rsid w:val="00EE2946"/>
    <w:rsid w:val="00EE4088"/>
    <w:rsid w:val="00EE5DC5"/>
    <w:rsid w:val="00EE6898"/>
    <w:rsid w:val="00EE778B"/>
    <w:rsid w:val="00EF14F8"/>
    <w:rsid w:val="00EF2C08"/>
    <w:rsid w:val="00EF580B"/>
    <w:rsid w:val="00EF689F"/>
    <w:rsid w:val="00EF6E7C"/>
    <w:rsid w:val="00F003DD"/>
    <w:rsid w:val="00F01193"/>
    <w:rsid w:val="00F021B5"/>
    <w:rsid w:val="00F07E5B"/>
    <w:rsid w:val="00F11831"/>
    <w:rsid w:val="00F142AE"/>
    <w:rsid w:val="00F14ECB"/>
    <w:rsid w:val="00F1525F"/>
    <w:rsid w:val="00F15F30"/>
    <w:rsid w:val="00F21E37"/>
    <w:rsid w:val="00F22E65"/>
    <w:rsid w:val="00F23279"/>
    <w:rsid w:val="00F25019"/>
    <w:rsid w:val="00F2708F"/>
    <w:rsid w:val="00F2745B"/>
    <w:rsid w:val="00F27CA6"/>
    <w:rsid w:val="00F27DDF"/>
    <w:rsid w:val="00F3304F"/>
    <w:rsid w:val="00F34117"/>
    <w:rsid w:val="00F342F6"/>
    <w:rsid w:val="00F350E0"/>
    <w:rsid w:val="00F36B36"/>
    <w:rsid w:val="00F37502"/>
    <w:rsid w:val="00F46FCC"/>
    <w:rsid w:val="00F47BD9"/>
    <w:rsid w:val="00F56B5C"/>
    <w:rsid w:val="00F57C91"/>
    <w:rsid w:val="00F6167D"/>
    <w:rsid w:val="00F64978"/>
    <w:rsid w:val="00F67C34"/>
    <w:rsid w:val="00F71A64"/>
    <w:rsid w:val="00F71E0B"/>
    <w:rsid w:val="00F72E2A"/>
    <w:rsid w:val="00F77CA5"/>
    <w:rsid w:val="00F82F19"/>
    <w:rsid w:val="00F94248"/>
    <w:rsid w:val="00FA2408"/>
    <w:rsid w:val="00FA2CB1"/>
    <w:rsid w:val="00FA3374"/>
    <w:rsid w:val="00FA623A"/>
    <w:rsid w:val="00FB10F7"/>
    <w:rsid w:val="00FB26D8"/>
    <w:rsid w:val="00FB6220"/>
    <w:rsid w:val="00FB6ABA"/>
    <w:rsid w:val="00FB6E5B"/>
    <w:rsid w:val="00FC3862"/>
    <w:rsid w:val="00FC7877"/>
    <w:rsid w:val="00FD1BF9"/>
    <w:rsid w:val="00FD1DF8"/>
    <w:rsid w:val="00FD3E5A"/>
    <w:rsid w:val="00FD4559"/>
    <w:rsid w:val="00FD466D"/>
    <w:rsid w:val="00FD5E33"/>
    <w:rsid w:val="00FE37C8"/>
    <w:rsid w:val="00FE6C3D"/>
    <w:rsid w:val="00FE7472"/>
    <w:rsid w:val="00FF11F0"/>
    <w:rsid w:val="00FF1611"/>
    <w:rsid w:val="00FF2FAE"/>
    <w:rsid w:val="00FF4197"/>
    <w:rsid w:val="00FF4D27"/>
    <w:rsid w:val="00FF6A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16C884E1"/>
  <w15:docId w15:val="{102CEF54-0B0E-4F31-AEFE-9AFEF87134D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0"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DE15CB"/>
    <w:pPr>
      <w:keepNext/>
      <w:keepLines/>
      <w:spacing w:before="120" w:after="240" w:line="276" w:lineRule="auto"/>
      <w:jc w:val="both"/>
    </w:pPr>
    <w:rPr>
      <w:rFonts w:ascii="Palatino" w:hAnsi="Palatino"/>
      <w:sz w:val="22"/>
      <w:szCs w:val="22"/>
      <w:lang w:eastAsia="en-US"/>
    </w:rPr>
  </w:style>
  <w:style w:type="paragraph" w:styleId="Nadpis1">
    <w:name w:val="heading 1"/>
    <w:basedOn w:val="Normln"/>
    <w:next w:val="Normln"/>
    <w:link w:val="Nadpis1Char"/>
    <w:uiPriority w:val="9"/>
    <w:qFormat/>
    <w:rsid w:val="001A0A5B"/>
    <w:pPr>
      <w:keepLines w:val="false"/>
      <w:numPr>
        <w:numId w:val="1"/>
      </w:numPr>
      <w:shd w:val="clear" w:color="auto" w:fill="BFBFBF"/>
      <w:spacing w:before="360" w:line="240" w:lineRule="auto"/>
      <w:outlineLvl w:val="0"/>
    </w:pPr>
    <w:rPr>
      <w:rFonts w:eastAsia="Times New Roman"/>
      <w:b/>
      <w:bCs/>
      <w:caps/>
      <w:noProof/>
      <w:color w:val="000000"/>
      <w:kern w:val="32"/>
      <w:sz w:val="28"/>
      <w:szCs w:val="32"/>
      <w:lang w:eastAsia="cs-CZ"/>
    </w:rPr>
  </w:style>
  <w:style w:type="paragraph" w:styleId="Nadpis2">
    <w:name w:val="heading 2"/>
    <w:basedOn w:val="Normln"/>
    <w:next w:val="Normln"/>
    <w:link w:val="Nadpis2Char"/>
    <w:uiPriority w:val="9"/>
    <w:unhideWhenUsed/>
    <w:qFormat/>
    <w:rsid w:val="00270F1A"/>
    <w:pPr>
      <w:numPr>
        <w:ilvl w:val="1"/>
        <w:numId w:val="1"/>
      </w:numPr>
      <w:spacing w:before="240" w:line="240" w:lineRule="auto"/>
      <w:jc w:val="left"/>
      <w:outlineLvl w:val="1"/>
    </w:pPr>
    <w:rPr>
      <w:rFonts w:eastAsia="Times New Roman"/>
      <w:b/>
      <w:bCs/>
      <w:iCs/>
      <w:caps/>
      <w:sz w:val="24"/>
      <w:szCs w:val="28"/>
    </w:rPr>
  </w:style>
  <w:style w:type="paragraph" w:styleId="Nadpis3">
    <w:name w:val="heading 3"/>
    <w:basedOn w:val="Normln"/>
    <w:next w:val="Normln"/>
    <w:link w:val="Nadpis3Char"/>
    <w:uiPriority w:val="9"/>
    <w:semiHidden/>
    <w:unhideWhenUsed/>
    <w:qFormat/>
    <w:rsid w:val="009B233F"/>
    <w:pPr>
      <w:numPr>
        <w:ilvl w:val="2"/>
        <w:numId w:val="1"/>
      </w:numPr>
      <w:spacing w:before="240" w:after="60"/>
      <w:outlineLvl w:val="2"/>
    </w:pPr>
    <w:rPr>
      <w:rFonts w:ascii="Cambria" w:hAnsi="Cambria" w:eastAsia="Times New Roman"/>
      <w:b/>
      <w:bCs/>
      <w:sz w:val="26"/>
      <w:szCs w:val="26"/>
    </w:rPr>
  </w:style>
  <w:style w:type="paragraph" w:styleId="Nadpis4">
    <w:name w:val="heading 4"/>
    <w:basedOn w:val="Normln"/>
    <w:next w:val="Normln"/>
    <w:link w:val="Nadpis4Char"/>
    <w:uiPriority w:val="9"/>
    <w:semiHidden/>
    <w:unhideWhenUsed/>
    <w:qFormat/>
    <w:rsid w:val="009B233F"/>
    <w:pPr>
      <w:numPr>
        <w:ilvl w:val="3"/>
        <w:numId w:val="1"/>
      </w:numPr>
      <w:spacing w:before="240" w:after="60"/>
      <w:outlineLvl w:val="3"/>
    </w:pPr>
    <w:rPr>
      <w:rFonts w:ascii="Calibri" w:hAnsi="Calibri" w:eastAsia="Times New Roman"/>
      <w:b/>
      <w:bCs/>
      <w:sz w:val="28"/>
      <w:szCs w:val="28"/>
    </w:rPr>
  </w:style>
  <w:style w:type="paragraph" w:styleId="Nadpis5">
    <w:name w:val="heading 5"/>
    <w:basedOn w:val="Normln"/>
    <w:next w:val="Normln"/>
    <w:link w:val="Nadpis5Char"/>
    <w:uiPriority w:val="9"/>
    <w:semiHidden/>
    <w:unhideWhenUsed/>
    <w:qFormat/>
    <w:rsid w:val="009B233F"/>
    <w:pPr>
      <w:numPr>
        <w:ilvl w:val="4"/>
        <w:numId w:val="1"/>
      </w:numPr>
      <w:spacing w:before="240" w:after="60"/>
      <w:outlineLvl w:val="4"/>
    </w:pPr>
    <w:rPr>
      <w:rFonts w:ascii="Calibri" w:hAnsi="Calibri" w:eastAsia="Times New Roman"/>
      <w:b/>
      <w:bCs/>
      <w:i/>
      <w:iCs/>
      <w:sz w:val="26"/>
      <w:szCs w:val="26"/>
    </w:rPr>
  </w:style>
  <w:style w:type="paragraph" w:styleId="Nadpis6">
    <w:name w:val="heading 6"/>
    <w:basedOn w:val="Normln"/>
    <w:next w:val="Normln"/>
    <w:link w:val="Nadpis6Char"/>
    <w:uiPriority w:val="9"/>
    <w:semiHidden/>
    <w:unhideWhenUsed/>
    <w:qFormat/>
    <w:rsid w:val="009B233F"/>
    <w:pPr>
      <w:numPr>
        <w:ilvl w:val="5"/>
        <w:numId w:val="1"/>
      </w:numPr>
      <w:spacing w:before="240" w:after="60"/>
      <w:outlineLvl w:val="5"/>
    </w:pPr>
    <w:rPr>
      <w:rFonts w:ascii="Calibri" w:hAnsi="Calibri" w:eastAsia="Times New Roman"/>
      <w:b/>
      <w:bCs/>
    </w:rPr>
  </w:style>
  <w:style w:type="paragraph" w:styleId="Nadpis7">
    <w:name w:val="heading 7"/>
    <w:basedOn w:val="Normln"/>
    <w:next w:val="Normln"/>
    <w:link w:val="Nadpis7Char"/>
    <w:uiPriority w:val="9"/>
    <w:semiHidden/>
    <w:unhideWhenUsed/>
    <w:qFormat/>
    <w:rsid w:val="009B233F"/>
    <w:pPr>
      <w:numPr>
        <w:ilvl w:val="6"/>
        <w:numId w:val="1"/>
      </w:numPr>
      <w:spacing w:before="240" w:after="60"/>
      <w:outlineLvl w:val="6"/>
    </w:pPr>
    <w:rPr>
      <w:rFonts w:ascii="Calibri" w:hAnsi="Calibri" w:eastAsia="Times New Roman"/>
      <w:sz w:val="24"/>
      <w:szCs w:val="24"/>
    </w:rPr>
  </w:style>
  <w:style w:type="paragraph" w:styleId="Nadpis8">
    <w:name w:val="heading 8"/>
    <w:basedOn w:val="Normln"/>
    <w:next w:val="Normln"/>
    <w:link w:val="Nadpis8Char"/>
    <w:uiPriority w:val="9"/>
    <w:semiHidden/>
    <w:unhideWhenUsed/>
    <w:qFormat/>
    <w:rsid w:val="009B233F"/>
    <w:pPr>
      <w:numPr>
        <w:ilvl w:val="7"/>
        <w:numId w:val="1"/>
      </w:numPr>
      <w:spacing w:before="240" w:after="60"/>
      <w:outlineLvl w:val="7"/>
    </w:pPr>
    <w:rPr>
      <w:rFonts w:ascii="Calibri" w:hAnsi="Calibri" w:eastAsia="Times New Roman"/>
      <w:i/>
      <w:iCs/>
      <w:sz w:val="24"/>
      <w:szCs w:val="24"/>
    </w:rPr>
  </w:style>
  <w:style w:type="paragraph" w:styleId="Nadpis9">
    <w:name w:val="heading 9"/>
    <w:basedOn w:val="Normln"/>
    <w:next w:val="Normln"/>
    <w:link w:val="Nadpis9Char"/>
    <w:uiPriority w:val="9"/>
    <w:semiHidden/>
    <w:unhideWhenUsed/>
    <w:qFormat/>
    <w:rsid w:val="009B233F"/>
    <w:pPr>
      <w:numPr>
        <w:ilvl w:val="8"/>
        <w:numId w:val="1"/>
      </w:numPr>
      <w:spacing w:before="240" w:after="60"/>
      <w:outlineLvl w:val="8"/>
    </w:pPr>
    <w:rPr>
      <w:rFonts w:ascii="Cambria" w:hAnsi="Cambria" w:eastAsia="Times New Roman"/>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
    <w:rsid w:val="001A0A5B"/>
    <w:rPr>
      <w:rFonts w:ascii="Palatino" w:hAnsi="Palatino" w:eastAsia="Times New Roman"/>
      <w:b/>
      <w:bCs/>
      <w:caps/>
      <w:noProof/>
      <w:color w:val="000000"/>
      <w:kern w:val="32"/>
      <w:sz w:val="28"/>
      <w:szCs w:val="32"/>
      <w:shd w:val="clear" w:color="auto" w:fill="BFBFBF"/>
    </w:rPr>
  </w:style>
  <w:style w:type="character" w:styleId="Nadpis2Char" w:customStyle="true">
    <w:name w:val="Nadpis 2 Char"/>
    <w:link w:val="Nadpis2"/>
    <w:uiPriority w:val="9"/>
    <w:rsid w:val="00270F1A"/>
    <w:rPr>
      <w:rFonts w:ascii="Palatino" w:hAnsi="Palatino" w:eastAsia="Times New Roman"/>
      <w:b/>
      <w:bCs/>
      <w:iCs/>
      <w:caps/>
      <w:sz w:val="24"/>
      <w:szCs w:val="28"/>
      <w:lang w:eastAsia="en-US"/>
    </w:rPr>
  </w:style>
  <w:style w:type="character" w:styleId="Nadpis3Char" w:customStyle="true">
    <w:name w:val="Nadpis 3 Char"/>
    <w:link w:val="Nadpis3"/>
    <w:uiPriority w:val="9"/>
    <w:semiHidden/>
    <w:rsid w:val="009B233F"/>
    <w:rPr>
      <w:rFonts w:ascii="Cambria" w:hAnsi="Cambria" w:eastAsia="Times New Roman"/>
      <w:b/>
      <w:bCs/>
      <w:sz w:val="26"/>
      <w:szCs w:val="26"/>
      <w:lang w:eastAsia="en-US"/>
    </w:rPr>
  </w:style>
  <w:style w:type="character" w:styleId="Nadpis4Char" w:customStyle="true">
    <w:name w:val="Nadpis 4 Char"/>
    <w:link w:val="Nadpis4"/>
    <w:uiPriority w:val="9"/>
    <w:semiHidden/>
    <w:rsid w:val="009B233F"/>
    <w:rPr>
      <w:rFonts w:eastAsia="Times New Roman"/>
      <w:b/>
      <w:bCs/>
      <w:sz w:val="28"/>
      <w:szCs w:val="28"/>
      <w:lang w:eastAsia="en-US"/>
    </w:rPr>
  </w:style>
  <w:style w:type="character" w:styleId="Nadpis5Char" w:customStyle="true">
    <w:name w:val="Nadpis 5 Char"/>
    <w:link w:val="Nadpis5"/>
    <w:uiPriority w:val="9"/>
    <w:semiHidden/>
    <w:rsid w:val="009B233F"/>
    <w:rPr>
      <w:rFonts w:eastAsia="Times New Roman"/>
      <w:b/>
      <w:bCs/>
      <w:i/>
      <w:iCs/>
      <w:sz w:val="26"/>
      <w:szCs w:val="26"/>
      <w:lang w:eastAsia="en-US"/>
    </w:rPr>
  </w:style>
  <w:style w:type="character" w:styleId="Nadpis6Char" w:customStyle="true">
    <w:name w:val="Nadpis 6 Char"/>
    <w:link w:val="Nadpis6"/>
    <w:uiPriority w:val="9"/>
    <w:semiHidden/>
    <w:rsid w:val="009B233F"/>
    <w:rPr>
      <w:rFonts w:eastAsia="Times New Roman"/>
      <w:b/>
      <w:bCs/>
      <w:sz w:val="22"/>
      <w:szCs w:val="22"/>
      <w:lang w:eastAsia="en-US"/>
    </w:rPr>
  </w:style>
  <w:style w:type="character" w:styleId="Nadpis7Char" w:customStyle="true">
    <w:name w:val="Nadpis 7 Char"/>
    <w:link w:val="Nadpis7"/>
    <w:uiPriority w:val="9"/>
    <w:semiHidden/>
    <w:rsid w:val="009B233F"/>
    <w:rPr>
      <w:rFonts w:eastAsia="Times New Roman"/>
      <w:sz w:val="24"/>
      <w:szCs w:val="24"/>
      <w:lang w:eastAsia="en-US"/>
    </w:rPr>
  </w:style>
  <w:style w:type="character" w:styleId="Nadpis8Char" w:customStyle="true">
    <w:name w:val="Nadpis 8 Char"/>
    <w:link w:val="Nadpis8"/>
    <w:uiPriority w:val="9"/>
    <w:semiHidden/>
    <w:rsid w:val="009B233F"/>
    <w:rPr>
      <w:rFonts w:eastAsia="Times New Roman"/>
      <w:i/>
      <w:iCs/>
      <w:sz w:val="24"/>
      <w:szCs w:val="24"/>
      <w:lang w:eastAsia="en-US"/>
    </w:rPr>
  </w:style>
  <w:style w:type="character" w:styleId="Nadpis9Char" w:customStyle="true">
    <w:name w:val="Nadpis 9 Char"/>
    <w:link w:val="Nadpis9"/>
    <w:uiPriority w:val="9"/>
    <w:semiHidden/>
    <w:rsid w:val="009B233F"/>
    <w:rPr>
      <w:rFonts w:ascii="Cambria" w:hAnsi="Cambria" w:eastAsia="Times New Roman"/>
      <w:sz w:val="22"/>
      <w:szCs w:val="22"/>
      <w:lang w:eastAsia="en-US"/>
    </w:rPr>
  </w:style>
  <w:style w:type="paragraph" w:styleId="Zhlav">
    <w:name w:val="header"/>
    <w:basedOn w:val="Normln"/>
    <w:link w:val="ZhlavChar"/>
    <w:unhideWhenUsed/>
    <w:rsid w:val="00E853CA"/>
    <w:pPr>
      <w:tabs>
        <w:tab w:val="center" w:pos="4536"/>
        <w:tab w:val="right" w:pos="9072"/>
      </w:tabs>
    </w:pPr>
    <w:rPr>
      <w:rFonts w:ascii="Calibri" w:hAnsi="Calibri"/>
    </w:rPr>
  </w:style>
  <w:style w:type="character" w:styleId="ZhlavChar" w:customStyle="true">
    <w:name w:val="Záhlaví Char"/>
    <w:link w:val="Zhlav"/>
    <w:rsid w:val="00E853CA"/>
    <w:rPr>
      <w:sz w:val="22"/>
      <w:szCs w:val="22"/>
      <w:lang w:eastAsia="en-US"/>
    </w:rPr>
  </w:style>
  <w:style w:type="paragraph" w:styleId="Zpat">
    <w:name w:val="footer"/>
    <w:basedOn w:val="Normln"/>
    <w:link w:val="ZpatChar"/>
    <w:uiPriority w:val="99"/>
    <w:unhideWhenUsed/>
    <w:rsid w:val="00E853CA"/>
    <w:pPr>
      <w:tabs>
        <w:tab w:val="center" w:pos="4536"/>
        <w:tab w:val="right" w:pos="9072"/>
      </w:tabs>
    </w:pPr>
    <w:rPr>
      <w:rFonts w:ascii="Calibri" w:hAnsi="Calibri"/>
    </w:rPr>
  </w:style>
  <w:style w:type="character" w:styleId="ZpatChar" w:customStyle="true">
    <w:name w:val="Zápatí Char"/>
    <w:link w:val="Zpat"/>
    <w:uiPriority w:val="99"/>
    <w:rsid w:val="00E853CA"/>
    <w:rPr>
      <w:sz w:val="22"/>
      <w:szCs w:val="22"/>
      <w:lang w:eastAsia="en-US"/>
    </w:rPr>
  </w:style>
  <w:style w:type="paragraph" w:styleId="Nadpisobsahu">
    <w:name w:val="TOC Heading"/>
    <w:basedOn w:val="Nadpis1"/>
    <w:next w:val="Normln"/>
    <w:uiPriority w:val="39"/>
    <w:semiHidden/>
    <w:unhideWhenUsed/>
    <w:qFormat/>
    <w:rsid w:val="00320388"/>
    <w:pPr>
      <w:keepLines/>
      <w:numPr>
        <w:numId w:val="0"/>
      </w:numPr>
      <w:spacing w:before="480" w:after="0" w:line="276" w:lineRule="auto"/>
      <w:jc w:val="left"/>
      <w:outlineLvl w:val="9"/>
    </w:pPr>
    <w:rPr>
      <w:rFonts w:ascii="Cambria" w:hAnsi="Cambria"/>
      <w:caps w:val="false"/>
      <w:color w:val="365F91"/>
      <w:kern w:val="0"/>
      <w:szCs w:val="28"/>
    </w:rPr>
  </w:style>
  <w:style w:type="paragraph" w:styleId="Obsah1">
    <w:name w:val="toc 1"/>
    <w:basedOn w:val="Normln"/>
    <w:next w:val="Normln"/>
    <w:autoRedefine/>
    <w:uiPriority w:val="39"/>
    <w:unhideWhenUsed/>
    <w:rsid w:val="00FA2408"/>
    <w:pPr>
      <w:keepNext w:val="false"/>
      <w:keepLines w:val="false"/>
      <w:tabs>
        <w:tab w:val="left" w:pos="440"/>
        <w:tab w:val="right" w:leader="dot" w:pos="9062"/>
      </w:tabs>
    </w:pPr>
  </w:style>
  <w:style w:type="paragraph" w:styleId="Obsah2">
    <w:name w:val="toc 2"/>
    <w:basedOn w:val="Normln"/>
    <w:next w:val="Normln"/>
    <w:autoRedefine/>
    <w:uiPriority w:val="39"/>
    <w:unhideWhenUsed/>
    <w:rsid w:val="00320388"/>
    <w:pPr>
      <w:ind w:left="220"/>
    </w:pPr>
  </w:style>
  <w:style w:type="character" w:styleId="Hypertextovodkaz">
    <w:name w:val="Hyperlink"/>
    <w:uiPriority w:val="99"/>
    <w:unhideWhenUsed/>
    <w:rsid w:val="00320388"/>
    <w:rPr>
      <w:color w:val="0000FF"/>
      <w:u w:val="single"/>
    </w:rPr>
  </w:style>
  <w:style w:type="paragraph" w:styleId="Textpoznpodarou">
    <w:name w:val="footnote text"/>
    <w:basedOn w:val="Normln"/>
    <w:link w:val="TextpoznpodarouChar"/>
    <w:uiPriority w:val="99"/>
    <w:semiHidden/>
    <w:unhideWhenUsed/>
    <w:rsid w:val="00437D61"/>
    <w:rPr>
      <w:sz w:val="20"/>
      <w:szCs w:val="20"/>
    </w:rPr>
  </w:style>
  <w:style w:type="character" w:styleId="TextpoznpodarouChar" w:customStyle="true">
    <w:name w:val="Text pozn. pod čarou Char"/>
    <w:link w:val="Textpoznpodarou"/>
    <w:uiPriority w:val="99"/>
    <w:semiHidden/>
    <w:rsid w:val="00437D61"/>
    <w:rPr>
      <w:rFonts w:ascii="Palatino" w:hAnsi="Palatino"/>
      <w:lang w:eastAsia="en-US"/>
    </w:rPr>
  </w:style>
  <w:style w:type="character" w:styleId="Znakapoznpodarou">
    <w:name w:val="footnote reference"/>
    <w:uiPriority w:val="99"/>
    <w:semiHidden/>
    <w:unhideWhenUsed/>
    <w:rsid w:val="00437D61"/>
    <w:rPr>
      <w:vertAlign w:val="superscript"/>
    </w:rPr>
  </w:style>
  <w:style w:type="table" w:styleId="Mkatabulky">
    <w:name w:val="Table Grid"/>
    <w:basedOn w:val="Normlntabulka"/>
    <w:uiPriority w:val="59"/>
    <w:rsid w:val="00D147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true">
    <w:name w:val="Default"/>
    <w:rsid w:val="00467B52"/>
    <w:pPr>
      <w:autoSpaceDE w:val="false"/>
      <w:autoSpaceDN w:val="false"/>
      <w:adjustRightInd w:val="false"/>
    </w:pPr>
    <w:rPr>
      <w:rFonts w:cs="Calibri"/>
      <w:color w:val="000000"/>
      <w:sz w:val="24"/>
      <w:szCs w:val="24"/>
    </w:rPr>
  </w:style>
  <w:style w:type="paragraph" w:styleId="Normlnweb">
    <w:name w:val="Normal (Web)"/>
    <w:basedOn w:val="Normln"/>
    <w:uiPriority w:val="99"/>
    <w:unhideWhenUsed/>
    <w:rsid w:val="009A6312"/>
    <w:pPr>
      <w:keepNext w:val="false"/>
      <w:keepLines w:val="false"/>
      <w:spacing w:before="100" w:beforeAutospacing="true" w:after="100" w:afterAutospacing="true" w:line="240" w:lineRule="auto"/>
      <w:jc w:val="left"/>
    </w:pPr>
    <w:rPr>
      <w:rFonts w:ascii="Times New Roman" w:hAnsi="Times New Roman" w:eastAsia="Times New Roman"/>
      <w:sz w:val="24"/>
      <w:szCs w:val="24"/>
      <w:lang w:eastAsia="cs-CZ"/>
    </w:rPr>
  </w:style>
  <w:style w:type="paragraph" w:styleId="Style7" w:customStyle="true">
    <w:name w:val="Style7"/>
    <w:basedOn w:val="Normln"/>
    <w:uiPriority w:val="99"/>
    <w:rsid w:val="004F60BB"/>
    <w:pPr>
      <w:keepNext w:val="false"/>
      <w:keepLines w:val="false"/>
      <w:widowControl w:val="false"/>
      <w:autoSpaceDE w:val="false"/>
      <w:autoSpaceDN w:val="false"/>
      <w:adjustRightInd w:val="false"/>
      <w:spacing w:before="0" w:after="0" w:line="276" w:lineRule="exact"/>
      <w:ind w:firstLine="710"/>
    </w:pPr>
    <w:rPr>
      <w:rFonts w:ascii="Franklin Gothic Medium" w:hAnsi="Franklin Gothic Medium" w:eastAsia="Times New Roman"/>
      <w:sz w:val="24"/>
      <w:szCs w:val="24"/>
      <w:lang w:eastAsia="cs-CZ"/>
    </w:rPr>
  </w:style>
  <w:style w:type="character" w:styleId="FontStyle38" w:customStyle="true">
    <w:name w:val="Font Style38"/>
    <w:uiPriority w:val="99"/>
    <w:rsid w:val="004F60BB"/>
    <w:rPr>
      <w:rFonts w:ascii="Arial" w:hAnsi="Arial" w:cs="Arial"/>
      <w:color w:val="000000"/>
      <w:sz w:val="22"/>
      <w:szCs w:val="22"/>
    </w:rPr>
  </w:style>
  <w:style w:type="paragraph" w:styleId="Odstavecseseznamem">
    <w:name w:val="List Paragraph"/>
    <w:aliases w:val="Nad,List Paragraph"/>
    <w:basedOn w:val="Normln"/>
    <w:link w:val="OdstavecseseznamemChar"/>
    <w:uiPriority w:val="34"/>
    <w:qFormat/>
    <w:rsid w:val="0011302A"/>
    <w:pPr>
      <w:keepNext w:val="false"/>
      <w:keepLines w:val="false"/>
      <w:spacing w:before="0" w:after="200"/>
      <w:ind w:left="720"/>
      <w:contextualSpacing/>
      <w:jc w:val="left"/>
    </w:pPr>
    <w:rPr>
      <w:rFonts w:ascii="Calibri" w:hAnsi="Calibri"/>
    </w:rPr>
  </w:style>
  <w:style w:type="character" w:styleId="OdstavecseseznamemChar" w:customStyle="true">
    <w:name w:val="Odstavec se seznamem Char"/>
    <w:aliases w:val="Nad Char,List Paragraph Char"/>
    <w:link w:val="Odstavecseseznamem"/>
    <w:uiPriority w:val="34"/>
    <w:locked/>
    <w:rsid w:val="002D3EAD"/>
    <w:rPr>
      <w:sz w:val="22"/>
      <w:szCs w:val="22"/>
      <w:lang w:eastAsia="en-US"/>
    </w:rPr>
  </w:style>
  <w:style w:type="character" w:styleId="Siln">
    <w:name w:val="Strong"/>
    <w:qFormat/>
    <w:rsid w:val="00604FDB"/>
    <w:rPr>
      <w:b/>
      <w:bCs/>
    </w:rPr>
  </w:style>
  <w:style w:type="paragraph" w:styleId="Textbubliny">
    <w:name w:val="Balloon Text"/>
    <w:basedOn w:val="Normln"/>
    <w:link w:val="TextbublinyChar"/>
    <w:uiPriority w:val="99"/>
    <w:semiHidden/>
    <w:unhideWhenUsed/>
    <w:rsid w:val="004E7CDE"/>
    <w:pPr>
      <w:spacing w:before="0" w:after="0" w:line="240" w:lineRule="auto"/>
    </w:pPr>
    <w:rPr>
      <w:rFonts w:ascii="Tahoma" w:hAnsi="Tahoma"/>
      <w:sz w:val="16"/>
      <w:szCs w:val="16"/>
    </w:rPr>
  </w:style>
  <w:style w:type="character" w:styleId="TextbublinyChar" w:customStyle="true">
    <w:name w:val="Text bubliny Char"/>
    <w:link w:val="Textbubliny"/>
    <w:uiPriority w:val="99"/>
    <w:semiHidden/>
    <w:rsid w:val="004E7CDE"/>
    <w:rPr>
      <w:rFonts w:ascii="Tahoma" w:hAnsi="Tahoma" w:cs="Tahoma"/>
      <w:sz w:val="16"/>
      <w:szCs w:val="16"/>
      <w:lang w:eastAsia="en-US"/>
    </w:rPr>
  </w:style>
  <w:style w:type="paragraph" w:styleId="Podtitul">
    <w:name w:val="Subtitle"/>
    <w:basedOn w:val="Normln"/>
    <w:next w:val="Normln"/>
    <w:link w:val="PodtitulChar"/>
    <w:uiPriority w:val="11"/>
    <w:qFormat/>
    <w:rsid w:val="00A0720D"/>
    <w:pPr>
      <w:spacing w:after="60"/>
      <w:jc w:val="center"/>
      <w:outlineLvl w:val="1"/>
    </w:pPr>
    <w:rPr>
      <w:rFonts w:ascii="Cambria" w:hAnsi="Cambria" w:eastAsia="Times New Roman"/>
      <w:sz w:val="24"/>
      <w:szCs w:val="24"/>
    </w:rPr>
  </w:style>
  <w:style w:type="character" w:styleId="PodtitulChar" w:customStyle="true">
    <w:name w:val="Podtitul Char"/>
    <w:basedOn w:val="Standardnpsmoodstavce"/>
    <w:link w:val="Podtitul"/>
    <w:uiPriority w:val="11"/>
    <w:rsid w:val="00A0720D"/>
    <w:rPr>
      <w:rFonts w:ascii="Cambria" w:hAnsi="Cambria" w:eastAsia="Times New Roman" w:cs="Times New Roman"/>
      <w:sz w:val="24"/>
      <w:szCs w:val="24"/>
      <w:lang w:eastAsia="en-US"/>
    </w:rPr>
  </w:style>
  <w:style w:type="character" w:styleId="Zdraznnjemn">
    <w:name w:val="Subtle Emphasis"/>
    <w:basedOn w:val="Standardnpsmoodstavce"/>
    <w:uiPriority w:val="19"/>
    <w:qFormat/>
    <w:rsid w:val="00545994"/>
    <w:rPr>
      <w:i/>
      <w:iCs/>
      <w:color w:val="808080"/>
    </w:rPr>
  </w:style>
  <w:style w:type="paragraph" w:styleId="Nzev">
    <w:name w:val="Title"/>
    <w:basedOn w:val="Normln"/>
    <w:next w:val="Normln"/>
    <w:link w:val="NzevChar"/>
    <w:uiPriority w:val="10"/>
    <w:qFormat/>
    <w:rsid w:val="00A66724"/>
    <w:pPr>
      <w:spacing w:before="240" w:after="60"/>
      <w:jc w:val="center"/>
      <w:outlineLvl w:val="0"/>
    </w:pPr>
    <w:rPr>
      <w:rFonts w:ascii="Cambria" w:hAnsi="Cambria" w:eastAsia="Times New Roman"/>
      <w:b/>
      <w:bCs/>
      <w:kern w:val="28"/>
      <w:sz w:val="32"/>
      <w:szCs w:val="32"/>
    </w:rPr>
  </w:style>
  <w:style w:type="character" w:styleId="NzevChar" w:customStyle="true">
    <w:name w:val="Název Char"/>
    <w:basedOn w:val="Standardnpsmoodstavce"/>
    <w:link w:val="Nzev"/>
    <w:uiPriority w:val="10"/>
    <w:rsid w:val="00A66724"/>
    <w:rPr>
      <w:rFonts w:ascii="Cambria" w:hAnsi="Cambria" w:eastAsia="Times New Roman" w:cs="Times New Roman"/>
      <w:b/>
      <w:bCs/>
      <w:kern w:val="28"/>
      <w:sz w:val="32"/>
      <w:szCs w:val="32"/>
      <w:lang w:eastAsia="en-US"/>
    </w:rPr>
  </w:style>
  <w:style w:type="character" w:styleId="Odkaznakoment">
    <w:name w:val="annotation reference"/>
    <w:basedOn w:val="Standardnpsmoodstavce"/>
    <w:uiPriority w:val="99"/>
    <w:semiHidden/>
    <w:unhideWhenUsed/>
    <w:rsid w:val="00B30201"/>
    <w:rPr>
      <w:sz w:val="16"/>
      <w:szCs w:val="16"/>
    </w:rPr>
  </w:style>
  <w:style w:type="paragraph" w:styleId="Textkomente">
    <w:name w:val="annotation text"/>
    <w:basedOn w:val="Normln"/>
    <w:link w:val="TextkomenteChar"/>
    <w:uiPriority w:val="99"/>
    <w:unhideWhenUsed/>
    <w:rsid w:val="00B30201"/>
    <w:pPr>
      <w:spacing w:line="240" w:lineRule="auto"/>
    </w:pPr>
    <w:rPr>
      <w:sz w:val="20"/>
      <w:szCs w:val="20"/>
    </w:rPr>
  </w:style>
  <w:style w:type="character" w:styleId="TextkomenteChar" w:customStyle="true">
    <w:name w:val="Text komentáře Char"/>
    <w:basedOn w:val="Standardnpsmoodstavce"/>
    <w:link w:val="Textkomente"/>
    <w:uiPriority w:val="99"/>
    <w:rsid w:val="00B30201"/>
    <w:rPr>
      <w:rFonts w:ascii="Palatino" w:hAnsi="Palatino"/>
      <w:lang w:eastAsia="en-US"/>
    </w:rPr>
  </w:style>
  <w:style w:type="paragraph" w:styleId="Pedmtkomente">
    <w:name w:val="annotation subject"/>
    <w:basedOn w:val="Textkomente"/>
    <w:next w:val="Textkomente"/>
    <w:link w:val="PedmtkomenteChar"/>
    <w:uiPriority w:val="99"/>
    <w:semiHidden/>
    <w:unhideWhenUsed/>
    <w:rsid w:val="00B30201"/>
    <w:rPr>
      <w:b/>
      <w:bCs/>
    </w:rPr>
  </w:style>
  <w:style w:type="character" w:styleId="PedmtkomenteChar" w:customStyle="true">
    <w:name w:val="Předmět komentáře Char"/>
    <w:basedOn w:val="TextkomenteChar"/>
    <w:link w:val="Pedmtkomente"/>
    <w:uiPriority w:val="99"/>
    <w:semiHidden/>
    <w:rsid w:val="00B30201"/>
    <w:rPr>
      <w:rFonts w:ascii="Palatino" w:hAnsi="Palatino"/>
      <w:b/>
      <w:bCs/>
      <w:lang w:eastAsia="en-US"/>
    </w:rPr>
  </w:style>
  <w:style w:type="character" w:styleId="Zmnka1" w:customStyle="true">
    <w:name w:val="Zmínka1"/>
    <w:basedOn w:val="Standardnpsmoodstavce"/>
    <w:uiPriority w:val="99"/>
    <w:semiHidden/>
    <w:unhideWhenUsed/>
    <w:rsid w:val="003807F9"/>
    <w:rPr>
      <w:color w:val="2B579A"/>
      <w:shd w:val="clear" w:color="auto" w:fill="E6E6E6"/>
    </w:rPr>
  </w:style>
  <w:style w:type="paragraph" w:styleId="ListParagraph1" w:customStyle="true">
    <w:name w:val="List Paragraph1"/>
    <w:basedOn w:val="Normln"/>
    <w:rsid w:val="008E2EFB"/>
    <w:pPr>
      <w:keepNext w:val="false"/>
      <w:keepLines w:val="false"/>
      <w:suppressAutoHyphens/>
      <w:spacing w:before="0" w:after="0" w:line="240" w:lineRule="auto"/>
      <w:jc w:val="left"/>
    </w:pPr>
    <w:rPr>
      <w:rFonts w:ascii="Times New Roman" w:hAnsi="Times New Roman" w:eastAsia="Times New Roman"/>
      <w:sz w:val="20"/>
      <w:szCs w:val="20"/>
      <w:lang w:val="en-US" w:eastAsia="hi-IN" w:bidi="hi-IN"/>
    </w:rPr>
  </w:style>
  <w:style w:type="paragraph" w:styleId="Odrka-bodka" w:customStyle="true">
    <w:name w:val="Odrážka-bodka"/>
    <w:basedOn w:val="Normln"/>
    <w:rsid w:val="008E2EFB"/>
    <w:pPr>
      <w:keepNext w:val="false"/>
      <w:keepLines w:val="false"/>
      <w:numPr>
        <w:numId w:val="6"/>
      </w:numPr>
      <w:suppressAutoHyphens/>
      <w:spacing w:before="40" w:after="40" w:line="240" w:lineRule="auto"/>
    </w:pPr>
    <w:rPr>
      <w:rFonts w:ascii="Arial" w:hAnsi="Arial" w:eastAsia="Times New Roman" w:cs="Arial"/>
      <w:sz w:val="20"/>
      <w:szCs w:val="20"/>
      <w:lang w:val="sk-SK" w:eastAsia="zh-CN"/>
    </w:rPr>
  </w:style>
  <w:style w:type="paragraph" w:styleId="Nadpis3-12bod" w:customStyle="true">
    <w:name w:val="Nadpis3-12bod"/>
    <w:basedOn w:val="Normln"/>
    <w:qFormat/>
    <w:rsid w:val="008E2EFB"/>
    <w:pPr>
      <w:keepNext w:val="false"/>
      <w:keepLines w:val="false"/>
      <w:suppressAutoHyphens/>
      <w:spacing w:before="0" w:line="240" w:lineRule="auto"/>
      <w:jc w:val="left"/>
    </w:pPr>
    <w:rPr>
      <w:rFonts w:ascii="Calibri" w:hAnsi="Calibri" w:eastAsia="Times New Roman"/>
      <w:b/>
      <w:color w:val="00000A"/>
      <w:sz w:val="24"/>
      <w:szCs w:val="24"/>
    </w:rPr>
  </w:style>
  <w:style w:type="character" w:styleId="slostrnky">
    <w:name w:val="page number"/>
    <w:basedOn w:val="Standardnpsmoodstavce"/>
    <w:rsid w:val="00E0780E"/>
  </w:style>
  <w:style w:type="paragraph" w:styleId="text" w:customStyle="true">
    <w:name w:val="text"/>
    <w:rsid w:val="006459E5"/>
    <w:pPr>
      <w:widowControl w:val="false"/>
      <w:spacing w:before="240" w:line="240" w:lineRule="exact"/>
      <w:jc w:val="both"/>
    </w:pPr>
    <w:rPr>
      <w:rFonts w:ascii="Arial" w:hAnsi="Arial" w:eastAsia="Times New Roman" w:cs="Arial"/>
      <w:snapToGrid w:val="false"/>
      <w:sz w:val="24"/>
      <w:szCs w:val="24"/>
      <w:lang w:eastAsia="en-US"/>
    </w:rPr>
  </w:style>
  <w:style w:type="paragraph" w:styleId="tabulka" w:customStyle="true">
    <w:name w:val="tabulka"/>
    <w:basedOn w:val="Normln"/>
    <w:rsid w:val="006459E5"/>
    <w:pPr>
      <w:keepNext w:val="false"/>
      <w:keepLines w:val="false"/>
      <w:widowControl w:val="false"/>
      <w:spacing w:after="0" w:line="240" w:lineRule="exact"/>
      <w:jc w:val="center"/>
    </w:pPr>
    <w:rPr>
      <w:rFonts w:ascii="Arial" w:hAnsi="Arial" w:eastAsia="Times New Roman"/>
      <w:sz w:val="20"/>
      <w:szCs w:val="20"/>
      <w:lang w:eastAsia="cs-CZ"/>
    </w:rPr>
  </w:style>
  <w:style w:type="paragraph" w:styleId="Revize">
    <w:name w:val="Revision"/>
    <w:hidden/>
    <w:uiPriority w:val="99"/>
    <w:semiHidden/>
    <w:rsid w:val="00654B28"/>
    <w:rPr>
      <w:rFonts w:ascii="Palatino" w:hAnsi="Palatino"/>
      <w:sz w:val="22"/>
      <w:szCs w:val="22"/>
      <w:lang w:eastAsia="en-US"/>
    </w:rPr>
  </w:style>
  <w:style w:type="paragraph" w:styleId="Zkladntext">
    <w:name w:val="Body Text"/>
    <w:aliases w:val="subtitle2,Základní tZákladní text,Body Text,b"/>
    <w:basedOn w:val="Normln"/>
    <w:link w:val="ZkladntextChar"/>
    <w:rsid w:val="007C3ABC"/>
    <w:pPr>
      <w:keepNext w:val="false"/>
      <w:keepLines w:val="false"/>
      <w:spacing w:before="0" w:after="0" w:line="240" w:lineRule="auto"/>
    </w:pPr>
    <w:rPr>
      <w:rFonts w:ascii="Times New Roman" w:hAnsi="Times New Roman" w:eastAsia="Times New Roman"/>
      <w:sz w:val="24"/>
      <w:szCs w:val="20"/>
      <w:lang w:eastAsia="cs-CZ"/>
    </w:rPr>
  </w:style>
  <w:style w:type="character" w:styleId="ZkladntextChar" w:customStyle="true">
    <w:name w:val="Základní text Char"/>
    <w:aliases w:val="subtitle2 Char,Základní tZákladní text Char,Body Text Char,b Char"/>
    <w:basedOn w:val="Standardnpsmoodstavce"/>
    <w:link w:val="Zkladntext"/>
    <w:rsid w:val="007C3ABC"/>
    <w:rPr>
      <w:rFonts w:ascii="Times New Roman" w:hAnsi="Times New Roman" w:eastAsia="Times New Roman"/>
      <w:sz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1169809">
      <w:bodyDiv w:val="true"/>
      <w:marLeft w:val="0"/>
      <w:marRight w:val="0"/>
      <w:marTop w:val="0"/>
      <w:marBottom w:val="0"/>
      <w:divBdr>
        <w:top w:val="none" w:color="auto" w:sz="0" w:space="0"/>
        <w:left w:val="none" w:color="auto" w:sz="0" w:space="0"/>
        <w:bottom w:val="none" w:color="auto" w:sz="0" w:space="0"/>
        <w:right w:val="none" w:color="auto" w:sz="0" w:space="0"/>
      </w:divBdr>
    </w:div>
    <w:div w:id="388266159">
      <w:bodyDiv w:val="true"/>
      <w:marLeft w:val="0"/>
      <w:marRight w:val="0"/>
      <w:marTop w:val="0"/>
      <w:marBottom w:val="0"/>
      <w:divBdr>
        <w:top w:val="none" w:color="auto" w:sz="0" w:space="0"/>
        <w:left w:val="none" w:color="auto" w:sz="0" w:space="0"/>
        <w:bottom w:val="none" w:color="auto" w:sz="0" w:space="0"/>
        <w:right w:val="none" w:color="auto" w:sz="0" w:space="0"/>
      </w:divBdr>
    </w:div>
    <w:div w:id="585072480">
      <w:bodyDiv w:val="true"/>
      <w:marLeft w:val="0"/>
      <w:marRight w:val="0"/>
      <w:marTop w:val="0"/>
      <w:marBottom w:val="0"/>
      <w:divBdr>
        <w:top w:val="none" w:color="auto" w:sz="0" w:space="0"/>
        <w:left w:val="none" w:color="auto" w:sz="0" w:space="0"/>
        <w:bottom w:val="none" w:color="auto" w:sz="0" w:space="0"/>
        <w:right w:val="none" w:color="auto" w:sz="0" w:space="0"/>
      </w:divBdr>
    </w:div>
    <w:div w:id="682249209">
      <w:bodyDiv w:val="true"/>
      <w:marLeft w:val="0"/>
      <w:marRight w:val="0"/>
      <w:marTop w:val="0"/>
      <w:marBottom w:val="0"/>
      <w:divBdr>
        <w:top w:val="none" w:color="auto" w:sz="0" w:space="0"/>
        <w:left w:val="none" w:color="auto" w:sz="0" w:space="0"/>
        <w:bottom w:val="none" w:color="auto" w:sz="0" w:space="0"/>
        <w:right w:val="none" w:color="auto" w:sz="0" w:space="0"/>
      </w:divBdr>
    </w:div>
    <w:div w:id="740710096">
      <w:bodyDiv w:val="true"/>
      <w:marLeft w:val="0"/>
      <w:marRight w:val="0"/>
      <w:marTop w:val="0"/>
      <w:marBottom w:val="0"/>
      <w:divBdr>
        <w:top w:val="none" w:color="auto" w:sz="0" w:space="0"/>
        <w:left w:val="none" w:color="auto" w:sz="0" w:space="0"/>
        <w:bottom w:val="none" w:color="auto" w:sz="0" w:space="0"/>
        <w:right w:val="none" w:color="auto" w:sz="0" w:space="0"/>
      </w:divBdr>
    </w:div>
    <w:div w:id="851842092">
      <w:bodyDiv w:val="true"/>
      <w:marLeft w:val="0"/>
      <w:marRight w:val="0"/>
      <w:marTop w:val="0"/>
      <w:marBottom w:val="0"/>
      <w:divBdr>
        <w:top w:val="none" w:color="auto" w:sz="0" w:space="0"/>
        <w:left w:val="none" w:color="auto" w:sz="0" w:space="0"/>
        <w:bottom w:val="none" w:color="auto" w:sz="0" w:space="0"/>
        <w:right w:val="none" w:color="auto" w:sz="0" w:space="0"/>
      </w:divBdr>
      <w:divsChild>
        <w:div w:id="522859878">
          <w:marLeft w:val="0"/>
          <w:marRight w:val="0"/>
          <w:marTop w:val="0"/>
          <w:marBottom w:val="0"/>
          <w:divBdr>
            <w:top w:val="none" w:color="auto" w:sz="0" w:space="0"/>
            <w:left w:val="none" w:color="auto" w:sz="0" w:space="0"/>
            <w:bottom w:val="none" w:color="auto" w:sz="0" w:space="0"/>
            <w:right w:val="none" w:color="auto" w:sz="0" w:space="0"/>
          </w:divBdr>
          <w:divsChild>
            <w:div w:id="1141844365">
              <w:marLeft w:val="0"/>
              <w:marRight w:val="0"/>
              <w:marTop w:val="0"/>
              <w:marBottom w:val="0"/>
              <w:divBdr>
                <w:top w:val="none" w:color="auto" w:sz="0" w:space="0"/>
                <w:left w:val="none" w:color="auto" w:sz="0" w:space="0"/>
                <w:bottom w:val="none" w:color="auto" w:sz="0" w:space="0"/>
                <w:right w:val="none" w:color="auto" w:sz="0" w:space="0"/>
              </w:divBdr>
              <w:divsChild>
                <w:div w:id="711004673">
                  <w:marLeft w:val="0"/>
                  <w:marRight w:val="0"/>
                  <w:marTop w:val="0"/>
                  <w:marBottom w:val="0"/>
                  <w:divBdr>
                    <w:top w:val="none" w:color="auto" w:sz="0" w:space="0"/>
                    <w:left w:val="none" w:color="auto" w:sz="0" w:space="0"/>
                    <w:bottom w:val="none" w:color="auto" w:sz="0" w:space="0"/>
                    <w:right w:val="none" w:color="auto" w:sz="0" w:space="0"/>
                  </w:divBdr>
                  <w:divsChild>
                    <w:div w:id="1012878776">
                      <w:marLeft w:val="0"/>
                      <w:marRight w:val="0"/>
                      <w:marTop w:val="0"/>
                      <w:marBottom w:val="0"/>
                      <w:divBdr>
                        <w:top w:val="none" w:color="auto" w:sz="0" w:space="0"/>
                        <w:left w:val="none" w:color="auto" w:sz="0" w:space="0"/>
                        <w:bottom w:val="none" w:color="auto" w:sz="0" w:space="0"/>
                        <w:right w:val="none" w:color="auto" w:sz="0" w:space="0"/>
                      </w:divBdr>
                      <w:divsChild>
                        <w:div w:id="1580943240">
                          <w:marLeft w:val="0"/>
                          <w:marRight w:val="0"/>
                          <w:marTop w:val="0"/>
                          <w:marBottom w:val="0"/>
                          <w:divBdr>
                            <w:top w:val="none" w:color="auto" w:sz="0" w:space="0"/>
                            <w:left w:val="none" w:color="auto" w:sz="0" w:space="0"/>
                            <w:bottom w:val="none" w:color="auto" w:sz="0" w:space="0"/>
                            <w:right w:val="none" w:color="auto" w:sz="0" w:space="0"/>
                          </w:divBdr>
                          <w:divsChild>
                            <w:div w:id="1706444837">
                              <w:marLeft w:val="0"/>
                              <w:marRight w:val="0"/>
                              <w:marTop w:val="0"/>
                              <w:marBottom w:val="0"/>
                              <w:divBdr>
                                <w:top w:val="none" w:color="auto" w:sz="0" w:space="0"/>
                                <w:left w:val="none" w:color="auto" w:sz="0" w:space="0"/>
                                <w:bottom w:val="none" w:color="auto" w:sz="0" w:space="0"/>
                                <w:right w:val="none" w:color="auto" w:sz="0" w:space="0"/>
                              </w:divBdr>
                              <w:divsChild>
                                <w:div w:id="1345009330">
                                  <w:marLeft w:val="0"/>
                                  <w:marRight w:val="0"/>
                                  <w:marTop w:val="0"/>
                                  <w:marBottom w:val="0"/>
                                  <w:divBdr>
                                    <w:top w:val="none" w:color="auto" w:sz="0" w:space="0"/>
                                    <w:left w:val="none" w:color="auto" w:sz="0" w:space="0"/>
                                    <w:bottom w:val="none" w:color="auto" w:sz="0" w:space="0"/>
                                    <w:right w:val="none" w:color="auto" w:sz="0" w:space="0"/>
                                  </w:divBdr>
                                  <w:divsChild>
                                    <w:div w:id="1906722609">
                                      <w:marLeft w:val="0"/>
                                      <w:marRight w:val="0"/>
                                      <w:marTop w:val="0"/>
                                      <w:marBottom w:val="300"/>
                                      <w:divBdr>
                                        <w:top w:val="none" w:color="auto" w:sz="0" w:space="0"/>
                                        <w:left w:val="none" w:color="auto" w:sz="0" w:space="0"/>
                                        <w:bottom w:val="none" w:color="auto" w:sz="0" w:space="0"/>
                                        <w:right w:val="none" w:color="auto" w:sz="0" w:space="0"/>
                                      </w:divBdr>
                                      <w:divsChild>
                                        <w:div w:id="493643819">
                                          <w:marLeft w:val="0"/>
                                          <w:marRight w:val="0"/>
                                          <w:marTop w:val="0"/>
                                          <w:marBottom w:val="0"/>
                                          <w:divBdr>
                                            <w:top w:val="none" w:color="auto" w:sz="0" w:space="0"/>
                                            <w:left w:val="none" w:color="auto" w:sz="0" w:space="0"/>
                                            <w:bottom w:val="none" w:color="auto" w:sz="0" w:space="0"/>
                                            <w:right w:val="none" w:color="auto" w:sz="0" w:space="0"/>
                                          </w:divBdr>
                                          <w:divsChild>
                                            <w:div w:id="52864441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 w:id="868565107">
      <w:bodyDiv w:val="true"/>
      <w:marLeft w:val="0"/>
      <w:marRight w:val="0"/>
      <w:marTop w:val="0"/>
      <w:marBottom w:val="0"/>
      <w:divBdr>
        <w:top w:val="none" w:color="auto" w:sz="0" w:space="0"/>
        <w:left w:val="none" w:color="auto" w:sz="0" w:space="0"/>
        <w:bottom w:val="none" w:color="auto" w:sz="0" w:space="0"/>
        <w:right w:val="none" w:color="auto" w:sz="0" w:space="0"/>
      </w:divBdr>
    </w:div>
    <w:div w:id="877662154">
      <w:bodyDiv w:val="true"/>
      <w:marLeft w:val="0"/>
      <w:marRight w:val="0"/>
      <w:marTop w:val="0"/>
      <w:marBottom w:val="0"/>
      <w:divBdr>
        <w:top w:val="none" w:color="auto" w:sz="0" w:space="0"/>
        <w:left w:val="none" w:color="auto" w:sz="0" w:space="0"/>
        <w:bottom w:val="none" w:color="auto" w:sz="0" w:space="0"/>
        <w:right w:val="none" w:color="auto" w:sz="0" w:space="0"/>
      </w:divBdr>
    </w:div>
    <w:div w:id="1137642467">
      <w:bodyDiv w:val="true"/>
      <w:marLeft w:val="0"/>
      <w:marRight w:val="0"/>
      <w:marTop w:val="0"/>
      <w:marBottom w:val="0"/>
      <w:divBdr>
        <w:top w:val="none" w:color="auto" w:sz="0" w:space="0"/>
        <w:left w:val="none" w:color="auto" w:sz="0" w:space="0"/>
        <w:bottom w:val="none" w:color="auto" w:sz="0" w:space="0"/>
        <w:right w:val="none" w:color="auto" w:sz="0" w:space="0"/>
      </w:divBdr>
    </w:div>
    <w:div w:id="1150554603">
      <w:bodyDiv w:val="true"/>
      <w:marLeft w:val="0"/>
      <w:marRight w:val="0"/>
      <w:marTop w:val="0"/>
      <w:marBottom w:val="0"/>
      <w:divBdr>
        <w:top w:val="none" w:color="auto" w:sz="0" w:space="0"/>
        <w:left w:val="none" w:color="auto" w:sz="0" w:space="0"/>
        <w:bottom w:val="none" w:color="auto" w:sz="0" w:space="0"/>
        <w:right w:val="none" w:color="auto" w:sz="0" w:space="0"/>
      </w:divBdr>
    </w:div>
    <w:div w:id="1480462325">
      <w:bodyDiv w:val="true"/>
      <w:marLeft w:val="0"/>
      <w:marRight w:val="0"/>
      <w:marTop w:val="0"/>
      <w:marBottom w:val="0"/>
      <w:divBdr>
        <w:top w:val="none" w:color="auto" w:sz="0" w:space="0"/>
        <w:left w:val="none" w:color="auto" w:sz="0" w:space="0"/>
        <w:bottom w:val="none" w:color="auto" w:sz="0" w:space="0"/>
        <w:right w:val="none" w:color="auto" w:sz="0" w:space="0"/>
      </w:divBdr>
    </w:div>
    <w:div w:id="1690063754">
      <w:bodyDiv w:val="true"/>
      <w:marLeft w:val="0"/>
      <w:marRight w:val="0"/>
      <w:marTop w:val="0"/>
      <w:marBottom w:val="0"/>
      <w:divBdr>
        <w:top w:val="none" w:color="auto" w:sz="0" w:space="0"/>
        <w:left w:val="none" w:color="auto" w:sz="0" w:space="0"/>
        <w:bottom w:val="none" w:color="auto" w:sz="0" w:space="0"/>
        <w:right w:val="none" w:color="auto" w:sz="0" w:space="0"/>
      </w:divBdr>
      <w:divsChild>
        <w:div w:id="170606572">
          <w:marLeft w:val="0"/>
          <w:marRight w:val="0"/>
          <w:marTop w:val="0"/>
          <w:marBottom w:val="0"/>
          <w:divBdr>
            <w:top w:val="none" w:color="auto" w:sz="0" w:space="0"/>
            <w:left w:val="none" w:color="auto" w:sz="0" w:space="0"/>
            <w:bottom w:val="none" w:color="auto" w:sz="0" w:space="0"/>
            <w:right w:val="none" w:color="auto" w:sz="0" w:space="0"/>
          </w:divBdr>
          <w:divsChild>
            <w:div w:id="1398167331">
              <w:marLeft w:val="0"/>
              <w:marRight w:val="0"/>
              <w:marTop w:val="0"/>
              <w:marBottom w:val="0"/>
              <w:divBdr>
                <w:top w:val="none" w:color="auto" w:sz="0" w:space="0"/>
                <w:left w:val="none" w:color="auto" w:sz="0" w:space="0"/>
                <w:bottom w:val="none" w:color="auto" w:sz="0" w:space="0"/>
                <w:right w:val="none" w:color="auto" w:sz="0" w:space="0"/>
              </w:divBdr>
              <w:divsChild>
                <w:div w:id="1757969415">
                  <w:marLeft w:val="0"/>
                  <w:marRight w:val="0"/>
                  <w:marTop w:val="0"/>
                  <w:marBottom w:val="0"/>
                  <w:divBdr>
                    <w:top w:val="none" w:color="auto" w:sz="0" w:space="0"/>
                    <w:left w:val="none" w:color="auto" w:sz="0" w:space="0"/>
                    <w:bottom w:val="none" w:color="auto" w:sz="0" w:space="0"/>
                    <w:right w:val="none" w:color="auto" w:sz="0" w:space="0"/>
                  </w:divBdr>
                  <w:divsChild>
                    <w:div w:id="1264456831">
                      <w:marLeft w:val="0"/>
                      <w:marRight w:val="0"/>
                      <w:marTop w:val="0"/>
                      <w:marBottom w:val="0"/>
                      <w:divBdr>
                        <w:top w:val="none" w:color="auto" w:sz="0" w:space="0"/>
                        <w:left w:val="none" w:color="auto" w:sz="0" w:space="0"/>
                        <w:bottom w:val="none" w:color="auto" w:sz="0" w:space="0"/>
                        <w:right w:val="none" w:color="auto" w:sz="0" w:space="0"/>
                      </w:divBdr>
                      <w:divsChild>
                        <w:div w:id="299194413">
                          <w:marLeft w:val="0"/>
                          <w:marRight w:val="0"/>
                          <w:marTop w:val="0"/>
                          <w:marBottom w:val="0"/>
                          <w:divBdr>
                            <w:top w:val="none" w:color="auto" w:sz="0" w:space="0"/>
                            <w:left w:val="none" w:color="auto" w:sz="0" w:space="0"/>
                            <w:bottom w:val="none" w:color="auto" w:sz="0" w:space="0"/>
                            <w:right w:val="none" w:color="auto" w:sz="0" w:space="0"/>
                          </w:divBdr>
                          <w:divsChild>
                            <w:div w:id="1151562443">
                              <w:marLeft w:val="0"/>
                              <w:marRight w:val="0"/>
                              <w:marTop w:val="0"/>
                              <w:marBottom w:val="0"/>
                              <w:divBdr>
                                <w:top w:val="none" w:color="auto" w:sz="0" w:space="0"/>
                                <w:left w:val="none" w:color="auto" w:sz="0" w:space="0"/>
                                <w:bottom w:val="none" w:color="auto" w:sz="0" w:space="0"/>
                                <w:right w:val="none" w:color="auto" w:sz="0" w:space="0"/>
                              </w:divBdr>
                              <w:divsChild>
                                <w:div w:id="166409131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765148486">
      <w:bodyDiv w:val="true"/>
      <w:marLeft w:val="0"/>
      <w:marRight w:val="0"/>
      <w:marTop w:val="0"/>
      <w:marBottom w:val="0"/>
      <w:divBdr>
        <w:top w:val="none" w:color="auto" w:sz="0" w:space="0"/>
        <w:left w:val="none" w:color="auto" w:sz="0" w:space="0"/>
        <w:bottom w:val="none" w:color="auto" w:sz="0" w:space="0"/>
        <w:right w:val="none" w:color="auto" w:sz="0" w:space="0"/>
      </w:divBdr>
    </w:div>
    <w:div w:id="1781609575">
      <w:bodyDiv w:val="true"/>
      <w:marLeft w:val="0"/>
      <w:marRight w:val="0"/>
      <w:marTop w:val="0"/>
      <w:marBottom w:val="0"/>
      <w:divBdr>
        <w:top w:val="none" w:color="auto" w:sz="0" w:space="0"/>
        <w:left w:val="none" w:color="auto" w:sz="0" w:space="0"/>
        <w:bottom w:val="none" w:color="auto" w:sz="0" w:space="0"/>
        <w:right w:val="none" w:color="auto" w:sz="0" w:space="0"/>
      </w:divBdr>
    </w:div>
    <w:div w:id="1792362186">
      <w:bodyDiv w:val="true"/>
      <w:marLeft w:val="0"/>
      <w:marRight w:val="0"/>
      <w:marTop w:val="0"/>
      <w:marBottom w:val="0"/>
      <w:divBdr>
        <w:top w:val="none" w:color="auto" w:sz="0" w:space="0"/>
        <w:left w:val="none" w:color="auto" w:sz="0" w:space="0"/>
        <w:bottom w:val="none" w:color="auto" w:sz="0" w:space="0"/>
        <w:right w:val="none" w:color="auto" w:sz="0" w:space="0"/>
      </w:divBdr>
    </w:div>
    <w:div w:id="1806308835">
      <w:bodyDiv w:val="true"/>
      <w:marLeft w:val="0"/>
      <w:marRight w:val="0"/>
      <w:marTop w:val="0"/>
      <w:marBottom w:val="0"/>
      <w:divBdr>
        <w:top w:val="none" w:color="auto" w:sz="0" w:space="0"/>
        <w:left w:val="none" w:color="auto" w:sz="0" w:space="0"/>
        <w:bottom w:val="none" w:color="auto" w:sz="0" w:space="0"/>
        <w:right w:val="none" w:color="auto" w:sz="0" w:space="0"/>
      </w:divBdr>
    </w:div>
    <w:div w:id="1834567655">
      <w:bodyDiv w:val="true"/>
      <w:marLeft w:val="0"/>
      <w:marRight w:val="0"/>
      <w:marTop w:val="0"/>
      <w:marBottom w:val="0"/>
      <w:divBdr>
        <w:top w:val="none" w:color="auto" w:sz="0" w:space="0"/>
        <w:left w:val="none" w:color="auto" w:sz="0" w:space="0"/>
        <w:bottom w:val="none" w:color="auto" w:sz="0" w:space="0"/>
        <w:right w:val="none" w:color="auto" w:sz="0" w:space="0"/>
      </w:divBdr>
    </w:div>
    <w:div w:id="1866866158">
      <w:bodyDiv w:val="true"/>
      <w:marLeft w:val="0"/>
      <w:marRight w:val="0"/>
      <w:marTop w:val="0"/>
      <w:marBottom w:val="0"/>
      <w:divBdr>
        <w:top w:val="none" w:color="auto" w:sz="0" w:space="0"/>
        <w:left w:val="none" w:color="auto" w:sz="0" w:space="0"/>
        <w:bottom w:val="none" w:color="auto" w:sz="0" w:space="0"/>
        <w:right w:val="none" w:color="auto" w:sz="0" w:space="0"/>
      </w:divBdr>
    </w:div>
    <w:div w:id="1950353754">
      <w:bodyDiv w:val="true"/>
      <w:marLeft w:val="0"/>
      <w:marRight w:val="0"/>
      <w:marTop w:val="0"/>
      <w:marBottom w:val="0"/>
      <w:divBdr>
        <w:top w:val="none" w:color="auto" w:sz="0" w:space="0"/>
        <w:left w:val="none" w:color="auto" w:sz="0" w:space="0"/>
        <w:bottom w:val="none" w:color="auto" w:sz="0" w:space="0"/>
        <w:right w:val="none" w:color="auto" w:sz="0" w:space="0"/>
      </w:divBdr>
      <w:divsChild>
        <w:div w:id="1317950930">
          <w:marLeft w:val="0"/>
          <w:marRight w:val="0"/>
          <w:marTop w:val="0"/>
          <w:marBottom w:val="0"/>
          <w:divBdr>
            <w:top w:val="none" w:color="auto" w:sz="0" w:space="0"/>
            <w:left w:val="none" w:color="auto" w:sz="0" w:space="0"/>
            <w:bottom w:val="none" w:color="auto" w:sz="0" w:space="0"/>
            <w:right w:val="none" w:color="auto" w:sz="0" w:space="0"/>
          </w:divBdr>
          <w:divsChild>
            <w:div w:id="1459370460">
              <w:marLeft w:val="0"/>
              <w:marRight w:val="0"/>
              <w:marTop w:val="0"/>
              <w:marBottom w:val="0"/>
              <w:divBdr>
                <w:top w:val="none" w:color="auto" w:sz="0" w:space="0"/>
                <w:left w:val="none" w:color="auto" w:sz="0" w:space="0"/>
                <w:bottom w:val="none" w:color="auto" w:sz="0" w:space="0"/>
                <w:right w:val="none" w:color="auto" w:sz="0" w:space="0"/>
              </w:divBdr>
              <w:divsChild>
                <w:div w:id="1052465013">
                  <w:marLeft w:val="0"/>
                  <w:marRight w:val="0"/>
                  <w:marTop w:val="0"/>
                  <w:marBottom w:val="0"/>
                  <w:divBdr>
                    <w:top w:val="none" w:color="auto" w:sz="0" w:space="0"/>
                    <w:left w:val="none" w:color="auto" w:sz="0" w:space="0"/>
                    <w:bottom w:val="none" w:color="auto" w:sz="0" w:space="0"/>
                    <w:right w:val="none" w:color="auto" w:sz="0" w:space="0"/>
                  </w:divBdr>
                  <w:divsChild>
                    <w:div w:id="203253549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2006741405">
      <w:bodyDiv w:val="true"/>
      <w:marLeft w:val="0"/>
      <w:marRight w:val="0"/>
      <w:marTop w:val="0"/>
      <w:marBottom w:val="0"/>
      <w:divBdr>
        <w:top w:val="none" w:color="auto" w:sz="0" w:space="0"/>
        <w:left w:val="none" w:color="auto" w:sz="0" w:space="0"/>
        <w:bottom w:val="none" w:color="auto" w:sz="0" w:space="0"/>
        <w:right w:val="none" w:color="auto" w:sz="0" w:space="0"/>
      </w:divBdr>
    </w:div>
    <w:div w:id="213012313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D324F0D-6C8E-491E-99B7-121AB508DF8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MÚ Horní Slavkov</properties:Company>
  <properties:Pages>26</properties:Pages>
  <properties:Words>3944</properties:Words>
  <properties:Characters>23273</properties:Characters>
  <properties:Lines>193</properties:Lines>
  <properties:Paragraphs>54</properties:Paragraphs>
  <properties:TotalTime>0</properties:TotalTime>
  <properties:ScaleCrop>false</properties:ScaleCrop>
  <properties:HeadingPairs>
    <vt:vector baseType="variant" size="4">
      <vt:variant>
        <vt:lpstr>Název</vt:lpstr>
      </vt:variant>
      <vt:variant>
        <vt:i4>1</vt:i4>
      </vt:variant>
      <vt:variant>
        <vt:lpstr>Oslovení</vt:lpstr>
      </vt:variant>
      <vt:variant>
        <vt:i4>1</vt:i4>
      </vt:variant>
    </vt:vector>
  </properties:HeadingPairs>
  <properties:TitlesOfParts>
    <vt:vector baseType="lpstr" size="2">
      <vt:lpstr/>
      <vt:lpstr/>
    </vt:vector>
  </properties:TitlesOfParts>
  <properties:LinksUpToDate>false</properties:LinksUpToDate>
  <properties:CharactersWithSpaces>27163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2019-06-04T05:09:00Z</dcterms:created>
  <dc:creator/>
  <cp:lastModifiedBy/>
  <cp:lastPrinted>2013-07-25T09:07:00Z</cp:lastPrinted>
  <dcterms:modified xmlns:xsi="http://www.w3.org/2001/XMLSchema-instance" xsi:type="dcterms:W3CDTF">2019-06-04T05:09:00Z</dcterms:modified>
  <cp:revision>3</cp:revision>
  <dc:title/>
</cp:coreProperties>
</file>