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………….</w:t>
      </w:r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C30062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C30062">
        <w:rPr>
          <w:b/>
          <w:color w:val="000000"/>
          <w:sz w:val="32"/>
        </w:rPr>
        <w:t>POSKYTNUTÍ SLUŽEB</w:t>
      </w:r>
      <w:r w:rsidRPr="008110F9">
        <w:rPr>
          <w:b/>
          <w:color w:val="000000"/>
          <w:sz w:val="32"/>
        </w:rPr>
        <w:t xml:space="preserve"> 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="006E10E5">
        <w:rPr>
          <w:i/>
          <w:color w:val="000000"/>
          <w:sz w:val="22"/>
          <w:szCs w:val="22"/>
        </w:rPr>
        <w:t xml:space="preserve">koučink, mentoring a další školení z oblasti HR se zaměřením na Age management </w:t>
      </w:r>
      <w:r w:rsidRPr="00486F40" w:rsidR="00772BCA">
        <w:rPr>
          <w:i/>
          <w:color w:val="000000"/>
          <w:sz w:val="22"/>
          <w:szCs w:val="22"/>
        </w:rPr>
        <w:t>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C30062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D7102E">
        <w:rPr>
          <w:b/>
          <w:sz w:val="22"/>
          <w:szCs w:val="22"/>
        </w:rPr>
        <w:t>B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Pr="00D7102E" w:rsidR="00D7102E" w:rsidP="00D7102E" w:rsidRDefault="002E6782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>kompletní obsahové, lektorské a organizační zajištění realizace</w:t>
      </w:r>
      <w:r w:rsidR="00D7102E">
        <w:rPr>
          <w:sz w:val="22"/>
          <w:szCs w:val="22"/>
        </w:rPr>
        <w:t xml:space="preserve"> 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>Část</w:t>
      </w:r>
      <w:r w:rsidRPr="00D7102E" w:rsidR="00D7102E">
        <w:rPr>
          <w:b/>
          <w:color w:val="333333"/>
          <w:sz w:val="22"/>
          <w:shd w:val="clear" w:color="auto" w:fill="FFFFFF"/>
        </w:rPr>
        <w:t>i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 xml:space="preserve"> B</w:t>
      </w:r>
      <w:r w:rsidRPr="00D7102E" w:rsidR="00D7102E">
        <w:rPr>
          <w:b/>
          <w:color w:val="333333"/>
          <w:sz w:val="22"/>
          <w:shd w:val="clear" w:color="auto" w:fill="FFFFFF"/>
        </w:rPr>
        <w:t xml:space="preserve"> zakázky</w:t>
      </w:r>
      <w:r w:rsidRPr="00D7102E" w:rsidR="00D7102E">
        <w:rPr>
          <w:b/>
          <w:color w:val="333333"/>
          <w:sz w:val="22"/>
          <w:szCs w:val="22"/>
          <w:shd w:val="clear" w:color="auto" w:fill="FFFFFF"/>
        </w:rPr>
        <w:t>: Koučink, mentoring a další školení z oblasti HR se zaměřením na Age management</w:t>
      </w:r>
      <w:r w:rsidR="00D7102E">
        <w:rPr>
          <w:b/>
          <w:color w:val="333333"/>
          <w:sz w:val="22"/>
          <w:szCs w:val="22"/>
          <w:shd w:val="clear" w:color="auto" w:fill="FFFFFF"/>
        </w:rPr>
        <w:t>.</w:t>
      </w:r>
    </w:p>
    <w:p w:rsidRPr="00D7102E" w:rsidR="00D7102E" w:rsidP="00D7102E" w:rsidRDefault="00D7102E">
      <w:pPr>
        <w:pStyle w:val="Tabulkatext"/>
        <w:spacing w:before="0" w:after="0"/>
        <w:ind w:left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b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lastRenderedPageBreak/>
        <w:t xml:space="preserve">MENTORING – kurz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pro skupinu 8 osob</w:t>
      </w: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 xml:space="preserve">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(interní lektoři/mentoři)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Jednodenní školení – 8 osob á 8 hod (1 hod = 60 min), realizace ve školicím středisku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>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školení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: Posílení mentorských kompetencí, aplikace nových prvků do vzdělávání cílové skupiny.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Vysvětlení základních pojmů.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Role mentora, klíčové mentorské dovednosti, principy personální politiky.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Zásady účinné komunikace mentora, efektivní komunikace.  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Zásady vedení mentorského rozhovoru, používání zpětné vazby aj.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Zásady typologie osob, odhadování lidí, sdělování kritiky/pochvaly, výhody věkově diverzifikovaných pracovních týmů, </w:t>
      </w:r>
      <w:proofErr w:type="spellStart"/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WorkAbility</w:t>
      </w:r>
      <w:proofErr w:type="spellEnd"/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Index. </w:t>
      </w:r>
    </w:p>
    <w:p w:rsidRPr="00D7102E" w:rsidR="00D7102E" w:rsidP="00D7102E" w:rsidRDefault="00D7102E">
      <w:pPr>
        <w:pStyle w:val="Tabulkatext"/>
        <w:numPr>
          <w:ilvl w:val="0"/>
          <w:numId w:val="14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Význam mentoringu, jeho uplatňování a přínosy, příklady z dobré praxe.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MEZIGENERAČNÍ KOMUNIKACE – kurz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4 osoby (manažeři/interní mentoři)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: 2 dny á 4 osoby á 8 hodin (1 hodina = 60 minut), realizace na území Středočeského kraje s výjimkou hl. m. Prahy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u w:val="single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kurzu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: Posílení mentorských kompetencí manažerů/mentorů v oblasti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 xml:space="preserve">Age managementu. </w:t>
      </w:r>
    </w:p>
    <w:p w:rsidRPr="00D7102E" w:rsidR="00D7102E" w:rsidP="00D7102E" w:rsidRDefault="00D7102E">
      <w:pPr>
        <w:pStyle w:val="Tabulkatext"/>
        <w:numPr>
          <w:ilvl w:val="0"/>
          <w:numId w:val="15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Komunikace s ohledem na věkovou diverzitu v týmu, komunikace pravidel, která mají být dodržována.</w:t>
      </w:r>
    </w:p>
    <w:p w:rsidRPr="00D7102E" w:rsidR="00D7102E" w:rsidP="00D7102E" w:rsidRDefault="00D7102E">
      <w:pPr>
        <w:pStyle w:val="Tabulkatext"/>
        <w:numPr>
          <w:ilvl w:val="0"/>
          <w:numId w:val="15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Mezigenerační komunikace v týmu a podávání zpětné vazby.</w:t>
      </w:r>
    </w:p>
    <w:p w:rsidRPr="00D7102E" w:rsidR="00D7102E" w:rsidP="00D7102E" w:rsidRDefault="00D7102E">
      <w:pPr>
        <w:pStyle w:val="Tabulkatext"/>
        <w:numPr>
          <w:ilvl w:val="0"/>
          <w:numId w:val="15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Zacílení společného jednání (např. porady, plánování)</w:t>
      </w:r>
    </w:p>
    <w:p w:rsidRPr="00D7102E" w:rsidR="00D7102E" w:rsidP="00D7102E" w:rsidRDefault="00D7102E">
      <w:pPr>
        <w:pStyle w:val="Tabulkatext"/>
        <w:numPr>
          <w:ilvl w:val="0"/>
          <w:numId w:val="15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Rozhodování konfliktů mezi podřízenými</w:t>
      </w:r>
    </w:p>
    <w:p w:rsidRPr="00D7102E" w:rsidR="00D7102E" w:rsidP="00D7102E" w:rsidRDefault="00D7102E">
      <w:pPr>
        <w:pStyle w:val="Tabulkatext"/>
        <w:numPr>
          <w:ilvl w:val="0"/>
          <w:numId w:val="15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Udržení kontroly nad rozhovorem při moderaci aj.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PROFESNÍ SENIORITA – kurz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8 osob (manažeři)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2 dny á 8 osob á 8 hodin (1 hod = 60 min), realizace ve školicím středisku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>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u w:val="single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kurzu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: Posílení kompetencí manažerů v oblasti profesního a osobního rozvoje.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Podporovat účastníky v motivaci k úspěšnému vykonávání práce, cílevědomosti a vyšší výkonnosti.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Podporovat účastníky při plánování pracovní kariéry a profesních cílů v rámci firmy.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Podporovat duševní pohodu a zdravotní kondici.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Předcházet syndromu vyhoření a depresi.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Zaměřovat se na prevenci předčasného odchodu do důchodu.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Posilovat kladný postoj k celoživotnímu vzdělávání a osobnímu rozvoji.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Rozvíjet schopnost zvládat změny.</w:t>
      </w:r>
    </w:p>
    <w:p w:rsidRPr="00D7102E" w:rsidR="00D7102E" w:rsidP="00D7102E" w:rsidRDefault="00D7102E">
      <w:pPr>
        <w:pStyle w:val="Tabulkatext"/>
        <w:numPr>
          <w:ilvl w:val="0"/>
          <w:numId w:val="16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Rozvíjet komunikační dovednosti.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OTEVŘENÝ KURZ ŘÍZENÍ ZMĚN/PROCESNÍ ŘÍZENÍ – kurz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1 osobu (TOP manažer)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2 dny á 8 hodin (1 hod = 60 min) pro TOP manažera (1 osoba), realizace na území Středočeského kraje s výjimkou hl. m. Prahy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kurzu: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Posílení kompetencí TOP manažera v oblasti procesního řízení. 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Příprava komunikačního plánu pro zaměstnance i management. 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Řízení týmu a správná aplikace nástrojů, zajišťujících úspěšný průběh. 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Kombinace projektové techniky s řízením změn.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Iniciace a implementace změn v organizaci tak, aby při jejich zavádění byla zajištěna maximální míra podpory. 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Řízení strategické úrovně </w:t>
      </w:r>
      <w:proofErr w:type="spellStart"/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Change</w:t>
      </w:r>
      <w:proofErr w:type="spellEnd"/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Managementu v organizaci. </w:t>
      </w:r>
    </w:p>
    <w:p w:rsidRPr="00D7102E" w:rsidR="00D7102E" w:rsidP="00D7102E" w:rsidRDefault="00D7102E">
      <w:pPr>
        <w:pStyle w:val="Tabulkatext"/>
        <w:numPr>
          <w:ilvl w:val="0"/>
          <w:numId w:val="17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Osvojení si nových procesů a postupů práce s ohledem na principy Age managementu.</w:t>
      </w:r>
    </w:p>
    <w:p w:rsidRPr="00D7102E" w:rsidR="00D7102E" w:rsidP="00D7102E" w:rsidRDefault="00D7102E">
      <w:pPr>
        <w:pStyle w:val="Tabulkatext"/>
        <w:spacing w:before="0" w:after="0"/>
        <w:ind w:left="0"/>
        <w:jc w:val="both"/>
        <w:rPr>
          <w:rFonts w:ascii="Times New Roman" w:hAnsi="Times New Roman"/>
          <w:b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lastRenderedPageBreak/>
        <w:t>MANAŽERSKÉ KOMPETENCE– workshopy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20–24 osob (osoby ze středního managementu společnosti)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6 workshopů x 2 skupiny (20–24 osob), realizace ve </w:t>
      </w:r>
      <w:r w:rsidRPr="00D7102E" w:rsidR="001C1A57">
        <w:rPr>
          <w:rFonts w:ascii="Times New Roman" w:hAnsi="Times New Roman"/>
          <w:color w:val="333333"/>
          <w:sz w:val="22"/>
          <w:shd w:val="clear" w:color="auto" w:fill="FFFFFF"/>
        </w:rPr>
        <w:t>školicím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středisku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>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skupinového kurzu: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Posílení manažerských kompetencí pro zaměstnance „středního managementu“. 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Myšlení manažera.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Nastavování a vyhodnocování cílů.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Poznat klíč k rozvíjení potenciálu sebe samých i svého diverzifikovaného týmu.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Osvojit si řešení modelových konfliktních situací.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Zásady asertivní komunikace a manažerského rozhodování a využití nejen komunikaci,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>ale i schopnosti delegovat.</w:t>
      </w:r>
    </w:p>
    <w:p w:rsidRPr="00D7102E" w:rsidR="00D7102E" w:rsidP="00D7102E" w:rsidRDefault="00D7102E">
      <w:pPr>
        <w:pStyle w:val="Tabulkatext"/>
        <w:numPr>
          <w:ilvl w:val="0"/>
          <w:numId w:val="18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Age Management.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="00307249" w:rsidP="00D7102E" w:rsidRDefault="00307249">
      <w:pPr>
        <w:pStyle w:val="Tabulkatext"/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307249" w:rsidR="00307249" w:rsidP="00307249" w:rsidRDefault="00307249">
      <w:pPr>
        <w:pStyle w:val="Tabulkatex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307249">
        <w:rPr>
          <w:rFonts w:ascii="Times New Roman" w:hAnsi="Times New Roman"/>
          <w:b/>
          <w:color w:val="333333"/>
          <w:sz w:val="22"/>
          <w:shd w:val="clear" w:color="auto" w:fill="FFFFFF"/>
        </w:rPr>
        <w:t>ADAPTABILITA „STARŠÍ“ GENERACE PRACOVNÍKŮ– workshopy</w:t>
      </w:r>
      <w:r w:rsidRPr="00307249">
        <w:rPr>
          <w:rFonts w:ascii="Times New Roman" w:hAnsi="Times New Roman"/>
          <w:color w:val="333333"/>
          <w:sz w:val="22"/>
          <w:shd w:val="clear" w:color="auto" w:fill="FFFFFF"/>
        </w:rPr>
        <w:t xml:space="preserve"> pro celkem 20–24 osob</w:t>
      </w:r>
    </w:p>
    <w:p w:rsidRPr="00307249" w:rsidR="00307249" w:rsidP="00307249" w:rsidRDefault="00307249">
      <w:pPr>
        <w:pStyle w:val="Tabulkatext"/>
        <w:spacing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307249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</w:t>
      </w:r>
      <w:r w:rsidRPr="00307249">
        <w:rPr>
          <w:rFonts w:ascii="Times New Roman" w:hAnsi="Times New Roman"/>
          <w:color w:val="auto"/>
          <w:sz w:val="22"/>
          <w:u w:val="single"/>
          <w:shd w:val="clear" w:color="auto" w:fill="FFFFFF"/>
        </w:rPr>
        <w:t>:</w:t>
      </w:r>
      <w:r w:rsidRPr="00307249">
        <w:rPr>
          <w:rFonts w:ascii="Times New Roman" w:hAnsi="Times New Roman"/>
          <w:color w:val="auto"/>
          <w:sz w:val="22"/>
          <w:shd w:val="clear" w:color="auto" w:fill="FFFFFF"/>
        </w:rPr>
        <w:t xml:space="preserve"> 2 workshopy v běhu x 2 skupiny (1 skupina = 10–12 osob), 1 </w:t>
      </w:r>
      <w:r w:rsidRPr="00307249">
        <w:rPr>
          <w:rFonts w:ascii="Times New Roman" w:hAnsi="Times New Roman"/>
          <w:color w:val="333333"/>
          <w:sz w:val="22"/>
          <w:shd w:val="clear" w:color="auto" w:fill="FFFFFF"/>
        </w:rPr>
        <w:t>workshop = 8 hodin (1 hodina = 60 minut), realizace ve školícím středisku JP Spedition &amp; Transport s.r.o., Kralupy nad Vltavou</w:t>
      </w:r>
    </w:p>
    <w:p w:rsidRPr="00307249" w:rsidR="00307249" w:rsidP="00307249" w:rsidRDefault="00307249">
      <w:pPr>
        <w:pStyle w:val="Tabulkatext"/>
        <w:spacing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307249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skupinového kurzu</w:t>
      </w:r>
      <w:r w:rsidRPr="00307249">
        <w:rPr>
          <w:rFonts w:ascii="Times New Roman" w:hAnsi="Times New Roman"/>
          <w:color w:val="333333"/>
          <w:sz w:val="22"/>
          <w:shd w:val="clear" w:color="auto" w:fill="FFFFFF"/>
        </w:rPr>
        <w:t>: Vzdělávací program na podporu adaptability „starší“ generace pracovníků se zaměřením na další aktivní zapojení ve společnosti i po ukončení HPP (např. jako mentoři, aby mohli své dosavadní zkušenosti předávat mladším kolegům). Zajištění prevence (zdravotní problémy, syndrom vyhoření, úbytek pracovních schopností aj.), přípravu na aktivní senioritu a posílení gramotnosti v digitálním věku aj.</w:t>
      </w:r>
    </w:p>
    <w:p w:rsidRPr="00307249" w:rsidR="00307249" w:rsidP="00307249" w:rsidRDefault="00307249">
      <w:pPr>
        <w:pStyle w:val="Tabulkatex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307249">
        <w:rPr>
          <w:rFonts w:ascii="Times New Roman" w:hAnsi="Times New Roman"/>
          <w:color w:val="333333"/>
          <w:sz w:val="22"/>
          <w:shd w:val="clear" w:color="auto" w:fill="FFFFFF"/>
        </w:rPr>
        <w:t>Antistresový program jako prevence syndromu vyhoření, umění relaxovat, zdravotní problémy, prevence</w:t>
      </w:r>
    </w:p>
    <w:p w:rsidRPr="00307249" w:rsidR="00307249" w:rsidP="00307249" w:rsidRDefault="00307249">
      <w:pPr>
        <w:pStyle w:val="Tabulkatex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307249">
        <w:rPr>
          <w:rFonts w:ascii="Times New Roman" w:hAnsi="Times New Roman"/>
          <w:color w:val="333333"/>
          <w:sz w:val="22"/>
          <w:shd w:val="clear" w:color="auto" w:fill="FFFFFF"/>
        </w:rPr>
        <w:t>Příprava na aktivní stáří</w:t>
      </w:r>
    </w:p>
    <w:p w:rsidRPr="00D7102E" w:rsidR="00307249" w:rsidP="00D7102E" w:rsidRDefault="00307249">
      <w:pPr>
        <w:pStyle w:val="Tabulkatext"/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 xml:space="preserve">TALENT MANAGEMENT – workshopy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pro 8–10 osob (talenti)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4 workshopy á 8 hodin (1hod = 60 min)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             2 skupiny 8–10 osob (1 skupina = 4–5 osob)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Realizace ve </w:t>
      </w:r>
      <w:r w:rsidRPr="00D7102E" w:rsidR="001C1A57">
        <w:rPr>
          <w:rFonts w:ascii="Times New Roman" w:hAnsi="Times New Roman"/>
          <w:color w:val="333333"/>
          <w:sz w:val="22"/>
          <w:shd w:val="clear" w:color="auto" w:fill="FFFFFF"/>
        </w:rPr>
        <w:t>školicím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středisku 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u w:val="single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Obsahová náplň workshopů: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Posílení kompetencí talentů v oblasti osobního a profesního rozvoje. </w:t>
      </w:r>
    </w:p>
    <w:p w:rsidRPr="00D7102E" w:rsidR="00D7102E" w:rsidP="00D7102E" w:rsidRDefault="00D7102E">
      <w:pPr>
        <w:pStyle w:val="Tabulkatext"/>
        <w:numPr>
          <w:ilvl w:val="0"/>
          <w:numId w:val="19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Používané nástroje personálního řízení.</w:t>
      </w:r>
    </w:p>
    <w:p w:rsidRPr="00D7102E" w:rsidR="00D7102E" w:rsidP="00D7102E" w:rsidRDefault="00D7102E">
      <w:pPr>
        <w:pStyle w:val="Tabulkatext"/>
        <w:numPr>
          <w:ilvl w:val="0"/>
          <w:numId w:val="19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Základy projektového řízení.</w:t>
      </w:r>
    </w:p>
    <w:p w:rsidRPr="00D7102E" w:rsidR="00D7102E" w:rsidP="00D7102E" w:rsidRDefault="00D7102E">
      <w:pPr>
        <w:pStyle w:val="Tabulkatext"/>
        <w:numPr>
          <w:ilvl w:val="0"/>
          <w:numId w:val="19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Moderní trendy do personálních procesů, slaďování pracovního a rodinného života.</w:t>
      </w:r>
    </w:p>
    <w:p w:rsidRPr="00D7102E" w:rsidR="00D7102E" w:rsidP="00D7102E" w:rsidRDefault="00D7102E">
      <w:pPr>
        <w:pStyle w:val="Tabulkatext"/>
        <w:numPr>
          <w:ilvl w:val="0"/>
          <w:numId w:val="19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Umění implementace silné stránky spolupráce různých věkových kategorií.</w:t>
      </w:r>
    </w:p>
    <w:p w:rsidRPr="00D7102E" w:rsidR="00D7102E" w:rsidP="00D7102E" w:rsidRDefault="00D7102E">
      <w:pPr>
        <w:rPr>
          <w:b/>
          <w:i/>
          <w:sz w:val="22"/>
          <w:szCs w:val="22"/>
        </w:rPr>
      </w:pPr>
    </w:p>
    <w:p w:rsidRPr="00D7102E" w:rsidR="00D7102E" w:rsidP="00D7102E" w:rsidRDefault="00D7102E">
      <w:pPr>
        <w:rPr>
          <w:b/>
          <w:i/>
          <w:sz w:val="22"/>
          <w:szCs w:val="22"/>
        </w:rPr>
      </w:pPr>
      <w:r w:rsidRPr="00D7102E">
        <w:rPr>
          <w:b/>
          <w:i/>
          <w:sz w:val="22"/>
          <w:szCs w:val="22"/>
        </w:rPr>
        <w:t>Tyto 4 workshopy jsou určeny pro jednu skupinu, tj 8–10 osob, tzv. „talenti“.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DEVELOPMENT CENTRUM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– skupinově pro 8–10 osob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2 dny á 8 hodin (1 hod = 60 min) á 2 skupiny (1 skupina = 4–5 osob), realizace ve </w:t>
      </w:r>
      <w:r w:rsidRPr="00D7102E" w:rsidR="001C1A57">
        <w:rPr>
          <w:rFonts w:ascii="Times New Roman" w:hAnsi="Times New Roman"/>
          <w:color w:val="333333"/>
          <w:sz w:val="22"/>
          <w:shd w:val="clear" w:color="auto" w:fill="FFFFFF"/>
        </w:rPr>
        <w:t>školicím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středisku 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u w:val="single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 xml:space="preserve">Obsahová náplň DC: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Posílení kompetencí talentů v oblasti osobního a profesního rozvoje. </w:t>
      </w:r>
    </w:p>
    <w:p w:rsidRPr="00D7102E" w:rsidR="00D7102E" w:rsidP="00D7102E" w:rsidRDefault="00D7102E">
      <w:pPr>
        <w:pStyle w:val="Tabulkatext"/>
        <w:numPr>
          <w:ilvl w:val="0"/>
          <w:numId w:val="20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Přinést spolehlivé a relevantní informace o silných stránkách zaměstnanců a jejich oblastí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br/>
        <w:t>k rozvoji.</w:t>
      </w:r>
    </w:p>
    <w:p w:rsidRPr="00D7102E" w:rsidR="00D7102E" w:rsidP="00D7102E" w:rsidRDefault="00D7102E">
      <w:pPr>
        <w:pStyle w:val="Tabulkatext"/>
        <w:numPr>
          <w:ilvl w:val="0"/>
          <w:numId w:val="20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Na základě DC dále vhodně zaměřit další rozvojové aktivity (tréninky, koučování, mentoring) na ty oblasti, které zaměstnanci skutečně potřebují rozvíjet.</w:t>
      </w:r>
    </w:p>
    <w:p w:rsidRPr="00D7102E" w:rsidR="00D7102E" w:rsidP="00D7102E" w:rsidRDefault="00D7102E">
      <w:pPr>
        <w:pStyle w:val="Tabulkatext"/>
        <w:numPr>
          <w:ilvl w:val="0"/>
          <w:numId w:val="20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Diagnostika koncepčního myšlení, kreativity, sebereflexe, organizačních schopností, týmové práce apod.</w:t>
      </w:r>
    </w:p>
    <w:p w:rsidRPr="00D7102E" w:rsidR="00D7102E" w:rsidP="00D7102E" w:rsidRDefault="00D7102E">
      <w:pPr>
        <w:pStyle w:val="Tabulkatext"/>
        <w:numPr>
          <w:ilvl w:val="0"/>
          <w:numId w:val="20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Zvýšit kompetence interních hodnotitelů aj. </w:t>
      </w:r>
    </w:p>
    <w:p w:rsidRPr="00D7102E" w:rsidR="00D7102E" w:rsidP="00D7102E" w:rsidRDefault="00D7102E">
      <w:pPr>
        <w:pStyle w:val="Tabulkatext"/>
        <w:numPr>
          <w:ilvl w:val="0"/>
          <w:numId w:val="20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lastRenderedPageBreak/>
        <w:t>Nastavení individuálních rozvojových programů.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PROJEKTOVÉ ŘÍZENÍ – skupinový kurz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8–10 lidí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5 dní á 8 hodin (1 hod = 60 min) á 2 skupiny (1 skupiny = 4–5 lidí), realizace ve </w:t>
      </w:r>
      <w:r w:rsidRPr="00D7102E" w:rsidR="001C1A57">
        <w:rPr>
          <w:rFonts w:ascii="Times New Roman" w:hAnsi="Times New Roman"/>
          <w:color w:val="333333"/>
          <w:sz w:val="22"/>
          <w:shd w:val="clear" w:color="auto" w:fill="FFFFFF"/>
        </w:rPr>
        <w:t>školicím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středisku 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u w:val="single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 xml:space="preserve">Obsahová náplň kurzu: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Posílení kompetencí talentů v oblasti projektového řízení.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Úvod do projektového řízení.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Úspěšné řízení projektu.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Management projektu.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Životní cyklus projektu.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Rizika, příležitosti, kvalita a problémy.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Změny, kontrola a řízení zpráv.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Nástroje projektového řízení.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SWOT analýza.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Logický rámec.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Studie proveditelnosti.</w:t>
      </w:r>
    </w:p>
    <w:p w:rsidRPr="00D7102E" w:rsidR="00D7102E" w:rsidP="00D7102E" w:rsidRDefault="00D7102E">
      <w:pPr>
        <w:pStyle w:val="Tabulkatext"/>
        <w:numPr>
          <w:ilvl w:val="0"/>
          <w:numId w:val="21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Finanční plán.</w:t>
      </w:r>
    </w:p>
    <w:p w:rsidRPr="00D7102E" w:rsidR="00D7102E" w:rsidP="00D7102E" w:rsidRDefault="00D7102E">
      <w:pPr>
        <w:pStyle w:val="Tabulkatext"/>
        <w:spacing w:before="0" w:after="0"/>
        <w:ind w:left="0"/>
        <w:rPr>
          <w:rFonts w:ascii="Times New Roman" w:hAnsi="Times New Roman"/>
          <w:color w:val="333333"/>
          <w:sz w:val="22"/>
          <w:shd w:val="clear" w:color="auto" w:fill="FFFFFF"/>
        </w:rPr>
      </w:pPr>
    </w:p>
    <w:p w:rsidRPr="00D7102E" w:rsidR="00D7102E" w:rsidP="00D7102E" w:rsidRDefault="00D7102E">
      <w:pPr>
        <w:pStyle w:val="Tabulkatext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b/>
          <w:color w:val="333333"/>
          <w:sz w:val="22"/>
          <w:shd w:val="clear" w:color="auto" w:fill="FFFFFF"/>
        </w:rPr>
        <w:t>MANAŽERSKÉ STYLY ŘÍZENÍ SE ZAMĚŘENÍM NA AGE MANAGEMENT – skupinový kurz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pro 8–10 osob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>Rozsah: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 xml:space="preserve"> 2 dny á 8 hodin (1 hod = 60 min) á 2 skupiny (1 skupina = 4–5 osob), realizace ve školicím středisku JP Spedition &amp; Transport s.r.o., Kralupy nad Vltavou</w:t>
      </w:r>
    </w:p>
    <w:p w:rsidRPr="00D7102E" w:rsidR="00D7102E" w:rsidP="00D7102E" w:rsidRDefault="00D7102E">
      <w:pPr>
        <w:pStyle w:val="Tabulkatext"/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u w:val="single"/>
          <w:shd w:val="clear" w:color="auto" w:fill="FFFFFF"/>
        </w:rPr>
        <w:t xml:space="preserve">Obsahová náplň skupinového kurzu: </w:t>
      </w: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Posílení kompetencí talentů v oblasti manažerských stylů řízení se zaměřením na Age management.</w:t>
      </w:r>
    </w:p>
    <w:p w:rsidRPr="00D7102E" w:rsidR="00D7102E" w:rsidP="00D7102E" w:rsidRDefault="00D7102E">
      <w:pPr>
        <w:pStyle w:val="Tabulkatext"/>
        <w:numPr>
          <w:ilvl w:val="0"/>
          <w:numId w:val="22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Manažerské styly řízení s ohledem na věkovou diverzitu (age management).</w:t>
      </w:r>
    </w:p>
    <w:p w:rsidRPr="00D7102E" w:rsidR="00D7102E" w:rsidP="00D7102E" w:rsidRDefault="00D7102E">
      <w:pPr>
        <w:pStyle w:val="Tabulkatext"/>
        <w:numPr>
          <w:ilvl w:val="0"/>
          <w:numId w:val="22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Řízení lidí a týmů (psychologické aspekty).</w:t>
      </w:r>
    </w:p>
    <w:p w:rsidRPr="00D7102E" w:rsidR="00D7102E" w:rsidP="00D7102E" w:rsidRDefault="00D7102E">
      <w:pPr>
        <w:pStyle w:val="Tabulkatext"/>
        <w:numPr>
          <w:ilvl w:val="0"/>
          <w:numId w:val="22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Podstata řízení lidí a leadershipu v praktické aplikaci.</w:t>
      </w:r>
    </w:p>
    <w:p w:rsidRPr="00D7102E" w:rsidR="00D7102E" w:rsidP="00D7102E" w:rsidRDefault="00D7102E">
      <w:pPr>
        <w:pStyle w:val="Tabulkatext"/>
        <w:numPr>
          <w:ilvl w:val="0"/>
          <w:numId w:val="22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Posílení přirozené autority u svých podřízených, principy budování autority.</w:t>
      </w:r>
    </w:p>
    <w:p w:rsidRPr="00D7102E" w:rsidR="00D7102E" w:rsidP="00D7102E" w:rsidRDefault="00D7102E">
      <w:pPr>
        <w:pStyle w:val="Tabulkatext"/>
        <w:numPr>
          <w:ilvl w:val="0"/>
          <w:numId w:val="22"/>
        </w:numPr>
        <w:spacing w:before="0" w:after="0"/>
        <w:rPr>
          <w:rFonts w:ascii="Times New Roman" w:hAnsi="Times New Roman"/>
          <w:color w:val="333333"/>
          <w:sz w:val="22"/>
          <w:shd w:val="clear" w:color="auto" w:fill="FFFFFF"/>
        </w:rPr>
      </w:pPr>
      <w:r w:rsidRPr="00D7102E">
        <w:rPr>
          <w:rFonts w:ascii="Times New Roman" w:hAnsi="Times New Roman"/>
          <w:color w:val="333333"/>
          <w:sz w:val="22"/>
          <w:shd w:val="clear" w:color="auto" w:fill="FFFFFF"/>
        </w:rPr>
        <w:t>Efektivní delegování jako nástroj pro vedení lidí a podpora aktivizace.</w:t>
      </w:r>
    </w:p>
    <w:p w:rsidRPr="00D7102E" w:rsidR="00D7102E" w:rsidP="00D7102E" w:rsidRDefault="00D7102E">
      <w:pPr>
        <w:rPr>
          <w:sz w:val="22"/>
          <w:szCs w:val="22"/>
        </w:rPr>
      </w:pPr>
    </w:p>
    <w:p w:rsidRPr="00486F40" w:rsidR="00D7102E" w:rsidP="00D7102E" w:rsidRDefault="00D7102E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„Dílo“).</w:t>
      </w:r>
    </w:p>
    <w:p w:rsidRPr="00F2272F" w:rsidR="00D7102E" w:rsidP="002E6782" w:rsidRDefault="00D7102E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D7102E">
        <w:rPr>
          <w:b/>
          <w:sz w:val="22"/>
          <w:szCs w:val="22"/>
        </w:rPr>
        <w:t>B</w:t>
      </w:r>
      <w:r w:rsidR="009D333F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a </w:t>
      </w:r>
      <w:r>
        <w:rPr>
          <w:sz w:val="22"/>
          <w:szCs w:val="22"/>
        </w:rPr>
        <w:t xml:space="preserve">místech k tomu </w:t>
      </w:r>
      <w:r w:rsidR="00C30062">
        <w:rPr>
          <w:sz w:val="22"/>
          <w:szCs w:val="22"/>
        </w:rPr>
        <w:t>odsouhlasených</w:t>
      </w:r>
      <w:r>
        <w:rPr>
          <w:sz w:val="22"/>
          <w:szCs w:val="22"/>
        </w:rPr>
        <w:t xml:space="preserve"> JP Spedition v rámci Středočeského kraje.</w:t>
      </w:r>
    </w:p>
    <w:p w:rsidRPr="00230EC5" w:rsidR="00C30062" w:rsidP="00C30062" w:rsidRDefault="00C30062">
      <w:pPr>
        <w:spacing w:after="160" w:line="259" w:lineRule="auto"/>
        <w:contextualSpacing/>
        <w:jc w:val="both"/>
        <w:rPr>
          <w:sz w:val="22"/>
          <w:szCs w:val="22"/>
        </w:rPr>
      </w:pPr>
      <w:r w:rsidRPr="00230EC5">
        <w:rPr>
          <w:sz w:val="22"/>
          <w:szCs w:val="22"/>
        </w:rPr>
        <w:t xml:space="preserve">Pro školení č. </w:t>
      </w:r>
      <w:r>
        <w:t>2 a 4 bodu 1.1 Smlouvy Poskytovatel zajistí</w:t>
      </w:r>
      <w:r w:rsidRPr="00230EC5">
        <w:rPr>
          <w:sz w:val="22"/>
          <w:szCs w:val="22"/>
        </w:rPr>
        <w:t xml:space="preserve"> pronájem vhodných, dopravně dostupných školících prostor (vlakem nebo autobusem, vzdálenost zastávky od místa plnění max. 1 km) v dosahu max. 30 km od sídla JP Spedition &amp; Transport s.r.o. (Vodárenská 732, 278 01 Kralupy nad Vltavou), tj. v rámci Středočeského kraje, avšak mimo území hl. m. Prahy.</w:t>
      </w: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</w:r>
      <w:r w:rsidR="00DB418A">
        <w:rPr>
          <w:color w:val="000000"/>
          <w:sz w:val="22"/>
          <w:szCs w:val="22"/>
          <w:highlight w:val="yellow"/>
        </w:rPr>
        <w:tab/>
        <w:t>………………………</w:t>
      </w:r>
      <w:r w:rsidRPr="007D70CF">
        <w:rPr>
          <w:color w:val="000000"/>
          <w:sz w:val="22"/>
          <w:szCs w:val="22"/>
          <w:highlight w:val="yellow"/>
        </w:rPr>
        <w:t>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>Cena</w:t>
      </w:r>
      <w:r w:rsidR="00DB418A">
        <w:rPr>
          <w:color w:val="000000"/>
          <w:sz w:val="22"/>
          <w:szCs w:val="22"/>
          <w:highlight w:val="yellow"/>
        </w:rPr>
        <w:t xml:space="preserve"> celkem</w:t>
      </w:r>
      <w:r w:rsidRPr="007D70CF">
        <w:rPr>
          <w:color w:val="000000"/>
          <w:sz w:val="22"/>
          <w:szCs w:val="22"/>
          <w:highlight w:val="yellow"/>
        </w:rPr>
        <w:t xml:space="preserve"> včetně DPH:</w:t>
      </w:r>
      <w:r w:rsidR="00DB418A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 xml:space="preserve"> …………………….(slovy: ……………………………)</w:t>
      </w:r>
    </w:p>
    <w:p w:rsidRPr="003135C0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3135C0">
        <w:rPr>
          <w:sz w:val="22"/>
          <w:szCs w:val="22"/>
        </w:rPr>
        <w:t>Cena za kurz/dle výše uvedených osob a časového rámce: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 xml:space="preserve">kurz 1) : ………….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…………..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2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…………..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  ………..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3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 ,- Kč bez DPH; včetně DPH:   ……….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4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  ………….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    ………..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5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………..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  …………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6) ……</w:t>
      </w:r>
      <w:proofErr w:type="gramStart"/>
      <w:r w:rsidRPr="00DB418A">
        <w:rPr>
          <w:sz w:val="22"/>
          <w:szCs w:val="22"/>
          <w:highlight w:val="yellow"/>
        </w:rPr>
        <w:t>…….</w:t>
      </w:r>
      <w:proofErr w:type="gramEnd"/>
      <w:r w:rsidRPr="00DB418A">
        <w:rPr>
          <w:sz w:val="22"/>
          <w:szCs w:val="22"/>
          <w:highlight w:val="yellow"/>
        </w:rPr>
        <w:t xml:space="preserve">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7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 ,- Kč bez DPH; včetně DPH:   ………….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8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 ,- Kč bez DPH; včetně DPH: ………… ,- Kč</w:t>
      </w:r>
    </w:p>
    <w:p w:rsidRPr="00DB418A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>kurz 9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 ,- Kč bez DPH; včetně DPH:   …………. ,- Kč</w:t>
      </w:r>
    </w:p>
    <w:p w:rsidRPr="003135C0" w:rsidR="00DB418A" w:rsidP="00DB418A" w:rsidRDefault="00DB418A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DB418A">
        <w:rPr>
          <w:sz w:val="22"/>
          <w:szCs w:val="22"/>
          <w:highlight w:val="yellow"/>
        </w:rPr>
        <w:t>kurz 10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 ,- Kč bez DPH; včetně DPH: ………… ,- Kč</w:t>
      </w:r>
    </w:p>
    <w:p w:rsidR="00DB418A" w:rsidP="00A93D38" w:rsidRDefault="00DB418A">
      <w:pPr>
        <w:jc w:val="both"/>
        <w:rPr>
          <w:color w:val="000000"/>
          <w:sz w:val="22"/>
          <w:szCs w:val="22"/>
        </w:rPr>
      </w:pP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9D333F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>náklady na cestovné a jízdné</w:t>
      </w:r>
      <w:r w:rsidR="00C30062">
        <w:rPr>
          <w:color w:val="000000"/>
          <w:sz w:val="22"/>
          <w:szCs w:val="22"/>
        </w:rPr>
        <w:t xml:space="preserve"> Poskytovatele</w:t>
      </w:r>
      <w:r w:rsidRPr="002C2C4F">
        <w:rPr>
          <w:color w:val="000000"/>
          <w:sz w:val="22"/>
          <w:szCs w:val="22"/>
        </w:rPr>
        <w:t xml:space="preserve"> 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C30062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C30062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C30062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C30062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C30062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 xml:space="preserve">částí </w:t>
      </w:r>
      <w:r w:rsidR="00C30062">
        <w:rPr>
          <w:color w:val="000000"/>
          <w:sz w:val="22"/>
          <w:szCs w:val="22"/>
        </w:rPr>
        <w:t xml:space="preserve">(jednotlivá školení dle bodu 1.1 Smlouvy) </w:t>
      </w:r>
      <w:r w:rsidRPr="00C92999">
        <w:rPr>
          <w:color w:val="000000"/>
          <w:sz w:val="22"/>
          <w:szCs w:val="22"/>
        </w:rPr>
        <w:t>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</w:t>
      </w:r>
      <w:r w:rsidRPr="00A23FEB">
        <w:rPr>
          <w:color w:val="000000"/>
          <w:sz w:val="22"/>
          <w:szCs w:val="22"/>
        </w:rPr>
        <w:lastRenderedPageBreak/>
        <w:t xml:space="preserve">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C30062">
        <w:rPr>
          <w:color w:val="000000"/>
          <w:sz w:val="22"/>
          <w:szCs w:val="22"/>
        </w:rPr>
        <w:t>Poskytovatelem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 xml:space="preserve">Povinnou </w:t>
      </w:r>
      <w:r w:rsidR="00107DCB">
        <w:rPr>
          <w:color w:val="000000"/>
          <w:sz w:val="22"/>
          <w:szCs w:val="22"/>
        </w:rPr>
        <w:t>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C30062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(např.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C30062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C30062">
        <w:rPr>
          <w:color w:val="000000"/>
          <w:sz w:val="22"/>
          <w:szCs w:val="22"/>
        </w:rPr>
        <w:t>.</w:t>
      </w:r>
    </w:p>
    <w:p w:rsidR="00C30062" w:rsidP="002E038C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</w:t>
      </w:r>
      <w:proofErr w:type="gramStart"/>
      <w:r>
        <w:rPr>
          <w:color w:val="000000"/>
          <w:sz w:val="22"/>
          <w:szCs w:val="22"/>
        </w:rPr>
        <w:t xml:space="preserve">plnění - </w:t>
      </w:r>
      <w:r w:rsidR="007B156A">
        <w:rPr>
          <w:color w:val="000000"/>
          <w:sz w:val="22"/>
          <w:szCs w:val="22"/>
        </w:rPr>
        <w:t>září</w:t>
      </w:r>
      <w:proofErr w:type="gramEnd"/>
      <w:r w:rsidR="007D70CF">
        <w:rPr>
          <w:color w:val="000000"/>
          <w:sz w:val="22"/>
          <w:szCs w:val="22"/>
        </w:rPr>
        <w:t xml:space="preserve"> 2019,</w:t>
      </w:r>
    </w:p>
    <w:p w:rsidRPr="008110F9" w:rsidR="002E038C" w:rsidP="002E038C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C30062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C3006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Pr="00DF010A" w:rsidR="00FA03F6" w:rsidP="00FA03F6" w:rsidRDefault="00FA03F6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C30062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C30062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4738BA" w:rsidP="004738BA" w:rsidRDefault="00D713E4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 xml:space="preserve">za JP </w:t>
      </w:r>
      <w:r w:rsidRPr="00FE5334" w:rsidR="004738BA">
        <w:rPr>
          <w:b/>
          <w:color w:val="000000"/>
          <w:sz w:val="22"/>
          <w:szCs w:val="22"/>
        </w:rPr>
        <w:t>Spedition:</w:t>
      </w:r>
      <w:r w:rsidRPr="00FE5334" w:rsidR="004738BA">
        <w:rPr>
          <w:color w:val="000000"/>
          <w:sz w:val="22"/>
          <w:szCs w:val="22"/>
        </w:rPr>
        <w:t xml:space="preserve"> </w:t>
      </w:r>
      <w:r w:rsidR="004738BA">
        <w:rPr>
          <w:color w:val="000000"/>
          <w:sz w:val="22"/>
          <w:szCs w:val="22"/>
        </w:rPr>
        <w:t>Lenka Šťastná</w:t>
      </w:r>
    </w:p>
    <w:p w:rsidRPr="00FE5334" w:rsidR="004738BA" w:rsidP="004738BA" w:rsidRDefault="004738BA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>
        <w:rPr>
          <w:rFonts w:ascii="Arial" w:hAnsi="Arial" w:cs="Arial"/>
          <w:sz w:val="20"/>
          <w:szCs w:val="20"/>
        </w:rPr>
        <w:t>+420 733 342</w:t>
      </w:r>
      <w:r>
        <w:rPr>
          <w:rFonts w:ascii="Arial" w:hAnsi="Arial" w:cs="Arial"/>
          <w:sz w:val="20"/>
          <w:szCs w:val="20"/>
        </w:rPr>
        <w:t> </w:t>
      </w:r>
      <w:r w:rsidRPr="00A057C1">
        <w:rPr>
          <w:rFonts w:ascii="Arial" w:hAnsi="Arial" w:cs="Arial"/>
          <w:sz w:val="20"/>
          <w:szCs w:val="20"/>
        </w:rPr>
        <w:t>357</w:t>
      </w:r>
      <w:r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2E038C" w:rsidP="004738BA" w:rsidRDefault="002E038C">
      <w:pPr>
        <w:pStyle w:val="Zkladntext"/>
        <w:ind w:left="720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>
      <w:pPr>
        <w:rPr>
          <w:color w:val="000000"/>
          <w:sz w:val="22"/>
          <w:szCs w:val="22"/>
        </w:rPr>
      </w:pPr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Pr="008110F9" w:rsidR="002E038C" w:rsidP="00D566A1" w:rsidRDefault="002E038C">
      <w:pPr>
        <w:pStyle w:val="Zkladntext"/>
        <w:rPr>
          <w:b/>
          <w:color w:val="000000"/>
          <w:sz w:val="22"/>
          <w:szCs w:val="22"/>
        </w:rPr>
      </w:pPr>
    </w:p>
    <w:p w:rsidR="002E038C" w:rsidP="002E038C" w:rsidRDefault="002E038C">
      <w:pPr>
        <w:pStyle w:val="Zkladntext"/>
        <w:jc w:val="center"/>
        <w:rPr>
          <w:b/>
          <w:color w:val="000000"/>
          <w:sz w:val="22"/>
          <w:szCs w:val="22"/>
        </w:rPr>
      </w:pPr>
    </w:p>
    <w:p w:rsidR="008729C6" w:rsidP="002E038C" w:rsidRDefault="008729C6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8729C6" w:rsidP="002E038C" w:rsidRDefault="008729C6">
      <w:pPr>
        <w:pStyle w:val="Zkladntext"/>
        <w:jc w:val="center"/>
        <w:rPr>
          <w:b/>
          <w:color w:val="000000"/>
          <w:sz w:val="22"/>
          <w:szCs w:val="22"/>
        </w:rPr>
      </w:pPr>
      <w:bookmarkStart w:name="_GoBack" w:id="0"/>
      <w:bookmarkEnd w:id="0"/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C30062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="00B4486E" w:rsidP="00B4486E" w:rsidRDefault="00B4486E">
      <w:pPr>
        <w:rPr>
          <w:sz w:val="22"/>
          <w:szCs w:val="22"/>
        </w:rPr>
      </w:pPr>
    </w:p>
    <w:p w:rsidRPr="004B7C7C" w:rsidR="007D70CF" w:rsidP="00B4486E" w:rsidRDefault="007D70CF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C30062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4B7C7C" w:rsidR="00BA2A6B" w:rsidP="00BA2A6B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E066C" w:rsidRDefault="00EE066C">
      <w:r>
        <w:separator/>
      </w:r>
    </w:p>
  </w:endnote>
  <w:endnote w:type="continuationSeparator" w:id="0">
    <w:p w:rsidR="00EE066C" w:rsidRDefault="00EE06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9F32C0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9F32C0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DCB">
      <w:rPr>
        <w:rStyle w:val="slostrnky"/>
        <w:noProof/>
      </w:rPr>
      <w:t>8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E066C" w:rsidRDefault="00EE066C">
      <w:r>
        <w:separator/>
      </w:r>
    </w:p>
  </w:footnote>
  <w:footnote w:type="continuationSeparator" w:id="0">
    <w:p w:rsidR="00EE066C" w:rsidRDefault="00EE06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0E4861"/>
    <w:multiLevelType w:val="hybridMultilevel"/>
    <w:tmpl w:val="C56C4F74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5F74"/>
    <w:multiLevelType w:val="hybridMultilevel"/>
    <w:tmpl w:val="630E8E52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2BFF0919"/>
    <w:multiLevelType w:val="hybridMultilevel"/>
    <w:tmpl w:val="86D294D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32680533"/>
    <w:multiLevelType w:val="hybridMultilevel"/>
    <w:tmpl w:val="3C7CEBC0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341135ED"/>
    <w:multiLevelType w:val="hybridMultilevel"/>
    <w:tmpl w:val="A494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3878FA"/>
    <w:multiLevelType w:val="hybridMultilevel"/>
    <w:tmpl w:val="C4846F7C"/>
    <w:lvl w:ilvl="0" w:tplc="E2BCC3FE">
      <w:start w:val="5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3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32D57"/>
    <w:multiLevelType w:val="hybridMultilevel"/>
    <w:tmpl w:val="289EBABA"/>
    <w:lvl w:ilvl="0" w:tplc="A62EA608">
      <w:start w:val="1"/>
      <w:numFmt w:val="decimal"/>
      <w:lvlText w:val="%1."/>
      <w:lvlJc w:val="left"/>
      <w:pPr>
        <w:ind w:left="417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5A5A6F80"/>
    <w:multiLevelType w:val="hybridMultilevel"/>
    <w:tmpl w:val="9184E4E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5A11B3"/>
    <w:multiLevelType w:val="hybridMultilevel"/>
    <w:tmpl w:val="49B64DE8"/>
    <w:lvl w:ilvl="0" w:tplc="E2BCC3FE">
      <w:start w:val="5"/>
      <w:numFmt w:val="bullet"/>
      <w:lvlText w:val="-"/>
      <w:lvlJc w:val="left"/>
      <w:pPr>
        <w:ind w:left="474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635D33AE"/>
    <w:multiLevelType w:val="hybridMultilevel"/>
    <w:tmpl w:val="D012CF30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6321FA6"/>
    <w:multiLevelType w:val="hybridMultilevel"/>
    <w:tmpl w:val="CC30DD86"/>
    <w:lvl w:ilvl="0" w:tplc="DD8E24C4">
      <w:start w:val="1"/>
      <w:numFmt w:val="bullet"/>
      <w:lvlText w:val="-"/>
      <w:lvlJc w:val="left"/>
      <w:pPr>
        <w:ind w:left="474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"/>
  </w:num>
  <w:num w:numId="19">
    <w:abstractNumId w:val="9"/>
  </w:num>
  <w:num w:numId="20">
    <w:abstractNumId w:val="20"/>
  </w:num>
  <w:num w:numId="21">
    <w:abstractNumId w:val="5"/>
  </w:num>
  <w:num w:numId="22">
    <w:abstractNumId w:val="22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111A4"/>
    <w:rsid w:val="00027F54"/>
    <w:rsid w:val="000337F3"/>
    <w:rsid w:val="0004339B"/>
    <w:rsid w:val="00052891"/>
    <w:rsid w:val="000646CA"/>
    <w:rsid w:val="000A2B90"/>
    <w:rsid w:val="000B746B"/>
    <w:rsid w:val="000D39EC"/>
    <w:rsid w:val="000D4899"/>
    <w:rsid w:val="000F7A06"/>
    <w:rsid w:val="00107DCB"/>
    <w:rsid w:val="001124CF"/>
    <w:rsid w:val="001140BB"/>
    <w:rsid w:val="0011528B"/>
    <w:rsid w:val="00120EF5"/>
    <w:rsid w:val="001322AC"/>
    <w:rsid w:val="001429CD"/>
    <w:rsid w:val="0015613A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C1A57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55D87"/>
    <w:rsid w:val="002675C2"/>
    <w:rsid w:val="0029436C"/>
    <w:rsid w:val="002A1678"/>
    <w:rsid w:val="002A1AE1"/>
    <w:rsid w:val="002A3B7B"/>
    <w:rsid w:val="002C2C4F"/>
    <w:rsid w:val="002D71A8"/>
    <w:rsid w:val="002E038C"/>
    <w:rsid w:val="002E6782"/>
    <w:rsid w:val="002E6ED0"/>
    <w:rsid w:val="002F13B1"/>
    <w:rsid w:val="00307249"/>
    <w:rsid w:val="00320736"/>
    <w:rsid w:val="00332D84"/>
    <w:rsid w:val="003455BC"/>
    <w:rsid w:val="003519FD"/>
    <w:rsid w:val="00354FF9"/>
    <w:rsid w:val="003A24DD"/>
    <w:rsid w:val="003B1114"/>
    <w:rsid w:val="003B4449"/>
    <w:rsid w:val="003B5D03"/>
    <w:rsid w:val="0044423B"/>
    <w:rsid w:val="0045381D"/>
    <w:rsid w:val="00463714"/>
    <w:rsid w:val="004738BA"/>
    <w:rsid w:val="004757B9"/>
    <w:rsid w:val="00475A54"/>
    <w:rsid w:val="00486F40"/>
    <w:rsid w:val="00495881"/>
    <w:rsid w:val="004B07F4"/>
    <w:rsid w:val="004B365B"/>
    <w:rsid w:val="004B7C7C"/>
    <w:rsid w:val="004C42B3"/>
    <w:rsid w:val="004D210E"/>
    <w:rsid w:val="004E669E"/>
    <w:rsid w:val="004E6731"/>
    <w:rsid w:val="00513A26"/>
    <w:rsid w:val="0051715B"/>
    <w:rsid w:val="00532C77"/>
    <w:rsid w:val="005415F3"/>
    <w:rsid w:val="005419FA"/>
    <w:rsid w:val="00574E58"/>
    <w:rsid w:val="00576E45"/>
    <w:rsid w:val="005823D6"/>
    <w:rsid w:val="005823FE"/>
    <w:rsid w:val="005A13FA"/>
    <w:rsid w:val="005A5B21"/>
    <w:rsid w:val="005B2A33"/>
    <w:rsid w:val="005D7362"/>
    <w:rsid w:val="005E1121"/>
    <w:rsid w:val="006344B5"/>
    <w:rsid w:val="00634543"/>
    <w:rsid w:val="00640F7A"/>
    <w:rsid w:val="00656666"/>
    <w:rsid w:val="00663BBE"/>
    <w:rsid w:val="00670239"/>
    <w:rsid w:val="006A0032"/>
    <w:rsid w:val="006B7CF9"/>
    <w:rsid w:val="006C04A8"/>
    <w:rsid w:val="006C14DA"/>
    <w:rsid w:val="006C318C"/>
    <w:rsid w:val="006E10E5"/>
    <w:rsid w:val="006E2179"/>
    <w:rsid w:val="006E4CD1"/>
    <w:rsid w:val="006E52C0"/>
    <w:rsid w:val="006E53C1"/>
    <w:rsid w:val="006F19C8"/>
    <w:rsid w:val="00704897"/>
    <w:rsid w:val="00705458"/>
    <w:rsid w:val="00705A39"/>
    <w:rsid w:val="00726EE4"/>
    <w:rsid w:val="00733AFE"/>
    <w:rsid w:val="00734760"/>
    <w:rsid w:val="00766C39"/>
    <w:rsid w:val="00767E82"/>
    <w:rsid w:val="00772BCA"/>
    <w:rsid w:val="007A2D6F"/>
    <w:rsid w:val="007B005E"/>
    <w:rsid w:val="007B0DCE"/>
    <w:rsid w:val="007B156A"/>
    <w:rsid w:val="007D3358"/>
    <w:rsid w:val="007D70CF"/>
    <w:rsid w:val="007F00B6"/>
    <w:rsid w:val="008048DF"/>
    <w:rsid w:val="00833E03"/>
    <w:rsid w:val="0085544A"/>
    <w:rsid w:val="00863680"/>
    <w:rsid w:val="00871B7A"/>
    <w:rsid w:val="008721E9"/>
    <w:rsid w:val="008729C6"/>
    <w:rsid w:val="00872F72"/>
    <w:rsid w:val="0088668E"/>
    <w:rsid w:val="008A0A60"/>
    <w:rsid w:val="008A7E99"/>
    <w:rsid w:val="008B5BDB"/>
    <w:rsid w:val="008C3259"/>
    <w:rsid w:val="008C3482"/>
    <w:rsid w:val="00916A8C"/>
    <w:rsid w:val="00937B5F"/>
    <w:rsid w:val="009400BA"/>
    <w:rsid w:val="00944FBB"/>
    <w:rsid w:val="009554E3"/>
    <w:rsid w:val="00970246"/>
    <w:rsid w:val="00985D48"/>
    <w:rsid w:val="009A6F27"/>
    <w:rsid w:val="009A6F82"/>
    <w:rsid w:val="009B0BF9"/>
    <w:rsid w:val="009C2513"/>
    <w:rsid w:val="009D333F"/>
    <w:rsid w:val="009D5775"/>
    <w:rsid w:val="009E4596"/>
    <w:rsid w:val="009E7100"/>
    <w:rsid w:val="009F32C0"/>
    <w:rsid w:val="00A03CA3"/>
    <w:rsid w:val="00A23D57"/>
    <w:rsid w:val="00A23FEB"/>
    <w:rsid w:val="00A2526C"/>
    <w:rsid w:val="00A361EF"/>
    <w:rsid w:val="00A4283C"/>
    <w:rsid w:val="00A53F9E"/>
    <w:rsid w:val="00A61168"/>
    <w:rsid w:val="00A77FDB"/>
    <w:rsid w:val="00A93D38"/>
    <w:rsid w:val="00A94203"/>
    <w:rsid w:val="00AB39E5"/>
    <w:rsid w:val="00AC524A"/>
    <w:rsid w:val="00AD42F0"/>
    <w:rsid w:val="00AF69CC"/>
    <w:rsid w:val="00B029F2"/>
    <w:rsid w:val="00B0594F"/>
    <w:rsid w:val="00B134CC"/>
    <w:rsid w:val="00B244C8"/>
    <w:rsid w:val="00B2580A"/>
    <w:rsid w:val="00B3255D"/>
    <w:rsid w:val="00B4486E"/>
    <w:rsid w:val="00B617AA"/>
    <w:rsid w:val="00B626BA"/>
    <w:rsid w:val="00B63961"/>
    <w:rsid w:val="00B651E0"/>
    <w:rsid w:val="00BA2811"/>
    <w:rsid w:val="00BA2A6B"/>
    <w:rsid w:val="00BD645D"/>
    <w:rsid w:val="00BF11A9"/>
    <w:rsid w:val="00BF48F5"/>
    <w:rsid w:val="00BF7C38"/>
    <w:rsid w:val="00C0124F"/>
    <w:rsid w:val="00C15566"/>
    <w:rsid w:val="00C174EF"/>
    <w:rsid w:val="00C2103D"/>
    <w:rsid w:val="00C30062"/>
    <w:rsid w:val="00C513AB"/>
    <w:rsid w:val="00C71EEC"/>
    <w:rsid w:val="00C73A14"/>
    <w:rsid w:val="00C91500"/>
    <w:rsid w:val="00C92999"/>
    <w:rsid w:val="00CB2632"/>
    <w:rsid w:val="00CE119D"/>
    <w:rsid w:val="00CE549C"/>
    <w:rsid w:val="00CF3F05"/>
    <w:rsid w:val="00D03929"/>
    <w:rsid w:val="00D10C4A"/>
    <w:rsid w:val="00D11AF9"/>
    <w:rsid w:val="00D30E7B"/>
    <w:rsid w:val="00D32D2D"/>
    <w:rsid w:val="00D3643C"/>
    <w:rsid w:val="00D566A1"/>
    <w:rsid w:val="00D702A1"/>
    <w:rsid w:val="00D7102E"/>
    <w:rsid w:val="00D713E4"/>
    <w:rsid w:val="00D731A1"/>
    <w:rsid w:val="00DA1579"/>
    <w:rsid w:val="00DB418A"/>
    <w:rsid w:val="00DD68B7"/>
    <w:rsid w:val="00DF010A"/>
    <w:rsid w:val="00DF2E49"/>
    <w:rsid w:val="00DF3F49"/>
    <w:rsid w:val="00DF4F05"/>
    <w:rsid w:val="00E0781E"/>
    <w:rsid w:val="00E12D12"/>
    <w:rsid w:val="00E16B01"/>
    <w:rsid w:val="00E17089"/>
    <w:rsid w:val="00E3187C"/>
    <w:rsid w:val="00E36FA0"/>
    <w:rsid w:val="00E449DF"/>
    <w:rsid w:val="00E73799"/>
    <w:rsid w:val="00E77ABC"/>
    <w:rsid w:val="00E92A0E"/>
    <w:rsid w:val="00EB7984"/>
    <w:rsid w:val="00EC13FA"/>
    <w:rsid w:val="00ED27B0"/>
    <w:rsid w:val="00ED61C8"/>
    <w:rsid w:val="00EE0307"/>
    <w:rsid w:val="00EE066C"/>
    <w:rsid w:val="00EE09EF"/>
    <w:rsid w:val="00EE437B"/>
    <w:rsid w:val="00EE5A50"/>
    <w:rsid w:val="00EF033D"/>
    <w:rsid w:val="00EF228C"/>
    <w:rsid w:val="00F2272F"/>
    <w:rsid w:val="00F320D4"/>
    <w:rsid w:val="00F378A4"/>
    <w:rsid w:val="00F61F2E"/>
    <w:rsid w:val="00F70613"/>
    <w:rsid w:val="00F863CB"/>
    <w:rsid w:val="00F878B2"/>
    <w:rsid w:val="00F87962"/>
    <w:rsid w:val="00FA03F6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91BE989"/>
  <w15:docId w15:val="{AFD47C78-5F31-44AA-86FF-12DFA220901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paragraph" w:styleId="Smlouva-slo" w:customStyle="true">
    <w:name w:val="Smlouva-číslo"/>
    <w:basedOn w:val="Normln"/>
    <w:rsid w:val="00DB418A"/>
    <w:pPr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C622-8B3B-4BCA-974C-090869EA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645F4-D019-4F58-B2BB-4D1720C132C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94B8E939-D1C2-492B-A6AC-0844121052CE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2741</properties:Words>
  <properties:Characters>16175</properties:Characters>
  <properties:Lines>134</properties:Lines>
  <properties:Paragraphs>37</properties:Paragraphs>
  <properties:TotalTime>238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2019-04-10T10:05:00Z</dcterms:created>
  <dc:creator/>
  <dc:description/>
  <cp:keywords/>
  <cp:lastModifiedBy/>
  <dcterms:modified xmlns:xsi="http://www.w3.org/2001/XMLSchema-instance" xsi:type="dcterms:W3CDTF">2019-06-12T14:31:00Z</dcterms:modified>
  <cp:revision>15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