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FC1555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FC1555">
        <w:rPr>
          <w:b/>
          <w:color w:val="000000"/>
          <w:sz w:val="32"/>
        </w:rPr>
        <w:t>POSKYTNUTÍ SLUŽEB</w:t>
      </w:r>
      <w:r w:rsidRPr="008110F9">
        <w:rPr>
          <w:b/>
          <w:color w:val="000000"/>
          <w:sz w:val="32"/>
        </w:rPr>
        <w:t xml:space="preserve"> 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="001E214B">
        <w:rPr>
          <w:i/>
          <w:color w:val="000000"/>
          <w:sz w:val="22"/>
          <w:szCs w:val="22"/>
        </w:rPr>
        <w:t xml:space="preserve">konzultace a poradenství při zavádění konceptu Age managementu v </w:t>
      </w:r>
      <w:r w:rsidRPr="00486F40" w:rsidR="00772BCA">
        <w:rPr>
          <w:i/>
          <w:color w:val="000000"/>
          <w:sz w:val="22"/>
          <w:szCs w:val="22"/>
        </w:rPr>
        <w:t>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FC1555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7F5EDD">
        <w:rPr>
          <w:b/>
          <w:sz w:val="22"/>
          <w:szCs w:val="22"/>
        </w:rPr>
        <w:t>D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Pr="007416D3" w:rsidR="007F5EDD" w:rsidP="007F5EDD" w:rsidRDefault="002E6782">
      <w:pPr>
        <w:jc w:val="both"/>
        <w:rPr>
          <w:b/>
          <w:sz w:val="22"/>
          <w:szCs w:val="22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 xml:space="preserve">kompletní obsahové a organizační zajištění realizace </w:t>
      </w:r>
      <w:r w:rsidRPr="007F5EDD" w:rsidR="007F5EDD">
        <w:rPr>
          <w:b/>
          <w:sz w:val="22"/>
          <w:szCs w:val="22"/>
        </w:rPr>
        <w:t>části D zakázky</w:t>
      </w:r>
      <w:r w:rsidR="007F5EDD">
        <w:rPr>
          <w:sz w:val="22"/>
          <w:szCs w:val="22"/>
        </w:rPr>
        <w:t xml:space="preserve">: </w:t>
      </w:r>
      <w:r w:rsidRPr="007416D3" w:rsidR="007F5EDD">
        <w:rPr>
          <w:b/>
          <w:sz w:val="22"/>
          <w:szCs w:val="22"/>
        </w:rPr>
        <w:t>KONZULTACE A PORADENSTVÍ PŘI ZAVÁDĚNÍ KONCEPTU AGE MANAGEMENTU</w:t>
      </w:r>
    </w:p>
    <w:p w:rsidR="00994185" w:rsidP="00994185" w:rsidRDefault="00994185">
      <w:pPr>
        <w:jc w:val="both"/>
        <w:rPr>
          <w:sz w:val="22"/>
          <w:szCs w:val="22"/>
          <w:u w:val="single"/>
        </w:rPr>
      </w:pPr>
    </w:p>
    <w:p w:rsidRPr="00994185" w:rsidR="00994185" w:rsidP="00994185" w:rsidRDefault="00994185">
      <w:pPr>
        <w:jc w:val="both"/>
        <w:rPr>
          <w:sz w:val="22"/>
          <w:szCs w:val="22"/>
        </w:rPr>
      </w:pPr>
      <w:r w:rsidRPr="00994185">
        <w:rPr>
          <w:sz w:val="22"/>
          <w:szCs w:val="22"/>
          <w:u w:val="single"/>
        </w:rPr>
        <w:lastRenderedPageBreak/>
        <w:t>Rozsah:</w:t>
      </w:r>
      <w:r w:rsidRPr="00994185">
        <w:rPr>
          <w:sz w:val="22"/>
          <w:szCs w:val="22"/>
        </w:rPr>
        <w:t xml:space="preserve"> 60 hodin, realizace ve školícím středisku JP Spedition &amp; Transport s.r.o., Kralupy nad Vltavou</w:t>
      </w:r>
    </w:p>
    <w:p w:rsidRPr="00994185" w:rsidR="00994185" w:rsidP="00994185" w:rsidRDefault="00994185">
      <w:pPr>
        <w:jc w:val="both"/>
        <w:rPr>
          <w:sz w:val="22"/>
          <w:szCs w:val="22"/>
        </w:rPr>
      </w:pPr>
      <w:r w:rsidRPr="00994185">
        <w:rPr>
          <w:sz w:val="22"/>
          <w:szCs w:val="22"/>
        </w:rPr>
        <w:t>Obsahová náplň: Zapojení poradenské firmy na konzultace a návrhy/oponentury řešení v rámci           tvorby strategie Age managementu.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>Vstupní konzultace se zadavatelem o doporučeních auditu Age managementu do řídících procesů společnosti JP Spedition &amp; Transport s.r.o. - 4 hodiny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>Kontrola, doplnění Kodexu, směrnic, vize a cílů – 10 hodin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 xml:space="preserve">Kontrola zpracování strategie Age managementu ve společnosti zadavatele – 20 hodin 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>Zpracování Age managementu jako součást aktivit CSR (</w:t>
      </w:r>
      <w:proofErr w:type="spellStart"/>
      <w:r w:rsidRPr="00994185">
        <w:rPr>
          <w:rFonts w:ascii="Times New Roman" w:hAnsi="Times New Roman" w:cs="Times New Roman"/>
        </w:rPr>
        <w:t>Corporate</w:t>
      </w:r>
      <w:proofErr w:type="spellEnd"/>
      <w:r w:rsidRPr="00994185">
        <w:rPr>
          <w:rFonts w:ascii="Times New Roman" w:hAnsi="Times New Roman" w:cs="Times New Roman"/>
        </w:rPr>
        <w:t xml:space="preserve"> Social </w:t>
      </w:r>
      <w:proofErr w:type="spellStart"/>
      <w:r w:rsidRPr="00994185">
        <w:rPr>
          <w:rFonts w:ascii="Times New Roman" w:hAnsi="Times New Roman" w:cs="Times New Roman"/>
        </w:rPr>
        <w:t>Responsibility</w:t>
      </w:r>
      <w:proofErr w:type="spellEnd"/>
      <w:r w:rsidRPr="00994185">
        <w:rPr>
          <w:rFonts w:ascii="Times New Roman" w:hAnsi="Times New Roman" w:cs="Times New Roman"/>
        </w:rPr>
        <w:t xml:space="preserve">) </w:t>
      </w:r>
    </w:p>
    <w:p w:rsidRPr="00994185" w:rsidR="00994185" w:rsidP="00994185" w:rsidRDefault="00994185">
      <w:pPr>
        <w:pStyle w:val="Odstavecseseznamem"/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>v oblasti sociální odpovědnosti zaměstnavatele – 10 hodin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 xml:space="preserve">Konzultace při tvorbě a realizaci podnikových vzdělávacích programů zaměřených </w:t>
      </w:r>
      <w:r>
        <w:rPr>
          <w:rFonts w:ascii="Times New Roman" w:hAnsi="Times New Roman" w:cs="Times New Roman"/>
        </w:rPr>
        <w:br/>
      </w:r>
      <w:r w:rsidRPr="00994185">
        <w:rPr>
          <w:rFonts w:ascii="Times New Roman" w:hAnsi="Times New Roman" w:cs="Times New Roman"/>
        </w:rPr>
        <w:t>na Age management aj. – 10 hodin</w:t>
      </w:r>
    </w:p>
    <w:p w:rsidRPr="00994185" w:rsidR="00994185" w:rsidP="00994185" w:rsidRDefault="0099418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4185">
        <w:rPr>
          <w:rFonts w:ascii="Times New Roman" w:hAnsi="Times New Roman" w:cs="Times New Roman"/>
        </w:rPr>
        <w:t xml:space="preserve">Projednání finálních verzí dokumentů Age managementu ve společnosti JP Spedition </w:t>
      </w:r>
      <w:r>
        <w:rPr>
          <w:rFonts w:ascii="Times New Roman" w:hAnsi="Times New Roman" w:cs="Times New Roman"/>
        </w:rPr>
        <w:br/>
      </w:r>
      <w:r w:rsidRPr="00994185">
        <w:rPr>
          <w:rFonts w:ascii="Times New Roman" w:hAnsi="Times New Roman" w:cs="Times New Roman"/>
        </w:rPr>
        <w:t>&amp; Transport s.r.o. – 6 hodin</w:t>
      </w:r>
    </w:p>
    <w:p w:rsidR="007F5EDD" w:rsidP="00486F40" w:rsidRDefault="007F5EDD">
      <w:pPr>
        <w:jc w:val="both"/>
        <w:rPr>
          <w:sz w:val="22"/>
          <w:szCs w:val="22"/>
        </w:rPr>
      </w:pPr>
    </w:p>
    <w:p w:rsidRPr="00486F40" w:rsidR="002E6782" w:rsidP="00486F40" w:rsidRDefault="006E52C0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</w:t>
      </w:r>
      <w:r w:rsidRPr="00486F40" w:rsidR="0016586F">
        <w:rPr>
          <w:sz w:val="22"/>
          <w:szCs w:val="22"/>
        </w:rPr>
        <w:t>Dílo</w:t>
      </w:r>
      <w:r w:rsidRPr="00486F40">
        <w:rPr>
          <w:sz w:val="22"/>
          <w:szCs w:val="22"/>
        </w:rPr>
        <w:t>“)</w:t>
      </w:r>
      <w:r w:rsidRPr="00486F40" w:rsidR="0019082F">
        <w:rPr>
          <w:sz w:val="22"/>
          <w:szCs w:val="22"/>
        </w:rPr>
        <w:t>.</w:t>
      </w:r>
    </w:p>
    <w:p w:rsidRPr="00F2272F" w:rsidR="007F5EDD" w:rsidP="002E6782" w:rsidRDefault="007F5EDD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7F5EDD">
        <w:rPr>
          <w:b/>
          <w:sz w:val="22"/>
          <w:szCs w:val="22"/>
        </w:rPr>
        <w:t>D</w:t>
      </w:r>
      <w:r w:rsidR="00E81DE9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</w:t>
      </w:r>
      <w:r>
        <w:rPr>
          <w:sz w:val="22"/>
          <w:szCs w:val="22"/>
        </w:rPr>
        <w:t>určených JP Spedition.</w:t>
      </w: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lastRenderedPageBreak/>
        <w:t xml:space="preserve">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</w:t>
      </w:r>
      <w:r w:rsidR="007F5EDD">
        <w:rPr>
          <w:color w:val="000000"/>
          <w:sz w:val="22"/>
          <w:szCs w:val="22"/>
          <w:highlight w:val="yellow"/>
        </w:rPr>
        <w:t>…</w:t>
      </w:r>
      <w:r w:rsidRPr="007D70CF">
        <w:rPr>
          <w:color w:val="000000"/>
          <w:sz w:val="22"/>
          <w:szCs w:val="22"/>
          <w:highlight w:val="yellow"/>
        </w:rPr>
        <w:t>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>Cena</w:t>
      </w:r>
      <w:r w:rsidR="00E81DE9">
        <w:rPr>
          <w:color w:val="000000"/>
          <w:sz w:val="22"/>
          <w:szCs w:val="22"/>
          <w:highlight w:val="yellow"/>
        </w:rPr>
        <w:t xml:space="preserve"> celkem</w:t>
      </w:r>
      <w:r w:rsidRPr="007D70CF">
        <w:rPr>
          <w:color w:val="000000"/>
          <w:sz w:val="22"/>
          <w:szCs w:val="22"/>
          <w:highlight w:val="yellow"/>
        </w:rPr>
        <w:t xml:space="preserve"> včetně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……………………….(slovy: ……………………………)</w:t>
      </w:r>
    </w:p>
    <w:p w:rsidR="0008014B" w:rsidP="00A93D38" w:rsidRDefault="0008014B">
      <w:pPr>
        <w:jc w:val="both"/>
        <w:rPr>
          <w:color w:val="000000"/>
          <w:sz w:val="22"/>
          <w:szCs w:val="22"/>
        </w:rPr>
      </w:pPr>
      <w:r w:rsidRPr="0008014B">
        <w:rPr>
          <w:color w:val="000000"/>
          <w:sz w:val="22"/>
          <w:szCs w:val="22"/>
          <w:highlight w:val="yellow"/>
        </w:rPr>
        <w:t>Cena za 1 hodinu bez DPH………………DPH……………………včetně DPH……………….</w:t>
      </w: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7F5EDD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 xml:space="preserve">náklady na cestovné a jízdné </w:t>
      </w:r>
      <w:r w:rsidR="00A10B43">
        <w:rPr>
          <w:color w:val="000000"/>
          <w:sz w:val="22"/>
          <w:szCs w:val="22"/>
        </w:rPr>
        <w:t xml:space="preserve">Poskytovatele </w:t>
      </w:r>
      <w:r w:rsidRPr="002C2C4F">
        <w:rPr>
          <w:color w:val="000000"/>
          <w:sz w:val="22"/>
          <w:szCs w:val="22"/>
        </w:rPr>
        <w:t xml:space="preserve">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FC1555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FC155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FC155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FC155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FC1555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 xml:space="preserve">částí </w:t>
      </w:r>
      <w:r w:rsidR="00A10B43">
        <w:rPr>
          <w:color w:val="000000"/>
          <w:sz w:val="22"/>
          <w:szCs w:val="22"/>
        </w:rPr>
        <w:t xml:space="preserve">(měsíční plnění) </w:t>
      </w:r>
      <w:r w:rsidRPr="00C92999">
        <w:rPr>
          <w:color w:val="000000"/>
          <w:sz w:val="22"/>
          <w:szCs w:val="22"/>
        </w:rPr>
        <w:t>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FC1555">
        <w:rPr>
          <w:color w:val="000000"/>
          <w:sz w:val="22"/>
          <w:szCs w:val="22"/>
        </w:rPr>
        <w:t>Poskytovatel</w:t>
      </w:r>
      <w:r w:rsidR="006C72BF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>Povinnou</w:t>
      </w:r>
      <w:r w:rsidR="00A10B43">
        <w:rPr>
          <w:color w:val="000000"/>
          <w:sz w:val="22"/>
          <w:szCs w:val="22"/>
        </w:rPr>
        <w:t xml:space="preserve"> náležitostí/</w:t>
      </w:r>
      <w:r w:rsidRPr="002F13B1">
        <w:rPr>
          <w:color w:val="000000"/>
          <w:sz w:val="22"/>
          <w:szCs w:val="22"/>
        </w:rPr>
        <w:t xml:space="preserve"> přílohou každé faktury </w:t>
      </w:r>
      <w:r w:rsidR="00FC1555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A10B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protokol – přehled činností za uplynulý měsíc potvrzený JP Spedition</w:t>
      </w:r>
      <w:r w:rsidRPr="002F13B1" w:rsidR="00A93D38">
        <w:rPr>
          <w:rFonts w:ascii="Times New Roman" w:hAnsi="Times New Roman" w:cs="Times New Roman"/>
        </w:rPr>
        <w:t xml:space="preserve">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A10B43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A10B43">
        <w:rPr>
          <w:color w:val="000000"/>
          <w:sz w:val="22"/>
          <w:szCs w:val="22"/>
        </w:rPr>
        <w:t>.</w:t>
      </w:r>
    </w:p>
    <w:p w:rsidR="00A10B43" w:rsidP="002E038C" w:rsidRDefault="00A10B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plnění </w:t>
      </w:r>
      <w:r w:rsidR="00994185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994185">
        <w:rPr>
          <w:color w:val="000000"/>
          <w:sz w:val="22"/>
          <w:szCs w:val="22"/>
        </w:rPr>
        <w:t xml:space="preserve">září </w:t>
      </w:r>
      <w:r w:rsidR="007D70CF">
        <w:rPr>
          <w:color w:val="000000"/>
          <w:sz w:val="22"/>
          <w:szCs w:val="22"/>
        </w:rPr>
        <w:t>2019,</w:t>
      </w:r>
    </w:p>
    <w:p w:rsidRPr="008110F9" w:rsidR="002E038C" w:rsidP="002E038C" w:rsidRDefault="00A10B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ukončení plnění </w:t>
      </w:r>
      <w:r w:rsidR="007A2D6F">
        <w:rPr>
          <w:color w:val="000000"/>
          <w:sz w:val="22"/>
          <w:szCs w:val="22"/>
        </w:rPr>
        <w:t xml:space="preserve">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FC1555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FC15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Pr="00DF010A" w:rsidR="00FA03F6" w:rsidP="00FA03F6" w:rsidRDefault="00FA03F6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FC155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20763F" w:rsidR="008B5BDB" w:rsidP="002E038C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FC1555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EB66E1" w:rsidP="00EB66E1" w:rsidRDefault="00932759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 xml:space="preserve">za JP </w:t>
      </w:r>
      <w:r w:rsidRPr="00FE5334" w:rsidR="00EB66E1">
        <w:rPr>
          <w:b/>
          <w:color w:val="000000"/>
          <w:sz w:val="22"/>
          <w:szCs w:val="22"/>
        </w:rPr>
        <w:t>Spedition:</w:t>
      </w:r>
      <w:r w:rsidRPr="00FE5334" w:rsidR="00EB66E1">
        <w:rPr>
          <w:color w:val="000000"/>
          <w:sz w:val="22"/>
          <w:szCs w:val="22"/>
        </w:rPr>
        <w:t xml:space="preserve"> </w:t>
      </w:r>
      <w:r w:rsidR="00EB66E1">
        <w:rPr>
          <w:color w:val="000000"/>
          <w:sz w:val="22"/>
          <w:szCs w:val="22"/>
        </w:rPr>
        <w:t>Lenka Šťastná</w:t>
      </w:r>
    </w:p>
    <w:p w:rsidRPr="00FE5334" w:rsidR="00EB66E1" w:rsidP="00EB66E1" w:rsidRDefault="00EB66E1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>
        <w:rPr>
          <w:rFonts w:ascii="Arial" w:hAnsi="Arial" w:cs="Arial"/>
          <w:sz w:val="20"/>
          <w:szCs w:val="20"/>
        </w:rPr>
        <w:t>+420 733 342</w:t>
      </w:r>
      <w:r>
        <w:rPr>
          <w:rFonts w:ascii="Arial" w:hAnsi="Arial" w:cs="Arial"/>
          <w:sz w:val="20"/>
          <w:szCs w:val="20"/>
        </w:rPr>
        <w:t> </w:t>
      </w:r>
      <w:r w:rsidRPr="00A057C1">
        <w:rPr>
          <w:rFonts w:ascii="Arial" w:hAnsi="Arial" w:cs="Arial"/>
          <w:sz w:val="20"/>
          <w:szCs w:val="20"/>
        </w:rPr>
        <w:t>357</w:t>
      </w:r>
      <w:r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2E038C" w:rsidP="00EB66E1" w:rsidRDefault="002E038C">
      <w:pPr>
        <w:pStyle w:val="Zkladntext"/>
        <w:ind w:left="720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0763F" w:rsidP="002E038C" w:rsidRDefault="0020763F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lastRenderedPageBreak/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>
      <w:pPr>
        <w:rPr>
          <w:color w:val="000000"/>
          <w:sz w:val="22"/>
          <w:szCs w:val="22"/>
        </w:rPr>
      </w:pPr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Pr="008110F9" w:rsidR="002E038C" w:rsidP="00D566A1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FC155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="00B4486E" w:rsidP="00B4486E" w:rsidRDefault="00B4486E">
      <w:pPr>
        <w:rPr>
          <w:sz w:val="22"/>
          <w:szCs w:val="22"/>
        </w:rPr>
      </w:pPr>
    </w:p>
    <w:p w:rsidRPr="004B7C7C" w:rsidR="007D70CF" w:rsidP="00B4486E" w:rsidRDefault="007D70CF">
      <w:pPr>
        <w:rPr>
          <w:sz w:val="22"/>
          <w:szCs w:val="22"/>
        </w:rPr>
      </w:pPr>
    </w:p>
    <w:p w:rsidR="0020763F" w:rsidP="00B4486E" w:rsidRDefault="0020763F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bookmarkStart w:name="_GoBack" w:id="0"/>
      <w:bookmarkEnd w:id="0"/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FC1555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994185" w:rsidR="006A0032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sectPr w:rsidRPr="00994185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E16B8" w:rsidRDefault="003E16B8">
      <w:r>
        <w:separator/>
      </w:r>
    </w:p>
  </w:endnote>
  <w:endnote w:type="continuationSeparator" w:id="0">
    <w:p w:rsidR="003E16B8" w:rsidRDefault="003E16B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861D6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861D6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14B">
      <w:rPr>
        <w:rStyle w:val="slostrnky"/>
        <w:noProof/>
      </w:rPr>
      <w:t>4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E16B8" w:rsidRDefault="003E16B8">
      <w:r>
        <w:separator/>
      </w:r>
    </w:p>
  </w:footnote>
  <w:footnote w:type="continuationSeparator" w:id="0">
    <w:p w:rsidR="003E16B8" w:rsidRDefault="003E16B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39BD5624"/>
    <w:multiLevelType w:val="hybridMultilevel"/>
    <w:tmpl w:val="E6D65C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E05621"/>
    <w:multiLevelType w:val="hybridMultilevel"/>
    <w:tmpl w:val="CD68AB70"/>
    <w:lvl w:ilvl="0" w:tplc="E2BCC3F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7E332F39"/>
    <w:multiLevelType w:val="hybridMultilevel"/>
    <w:tmpl w:val="C2782500"/>
    <w:lvl w:ilvl="0" w:tplc="DD8E24C4">
      <w:start w:val="1"/>
      <w:numFmt w:val="bullet"/>
      <w:lvlText w:val="-"/>
      <w:lvlJc w:val="left"/>
      <w:pPr>
        <w:ind w:left="417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111A4"/>
    <w:rsid w:val="00027F54"/>
    <w:rsid w:val="000337F3"/>
    <w:rsid w:val="0004339B"/>
    <w:rsid w:val="00052891"/>
    <w:rsid w:val="000646CA"/>
    <w:rsid w:val="0008014B"/>
    <w:rsid w:val="000A2B90"/>
    <w:rsid w:val="000B746B"/>
    <w:rsid w:val="000D39EC"/>
    <w:rsid w:val="000D4899"/>
    <w:rsid w:val="000F7A06"/>
    <w:rsid w:val="001124CF"/>
    <w:rsid w:val="001140BB"/>
    <w:rsid w:val="0011528B"/>
    <w:rsid w:val="00120EF5"/>
    <w:rsid w:val="001322AC"/>
    <w:rsid w:val="001429CD"/>
    <w:rsid w:val="0016586F"/>
    <w:rsid w:val="00170E16"/>
    <w:rsid w:val="001904E4"/>
    <w:rsid w:val="0019082F"/>
    <w:rsid w:val="00190BA7"/>
    <w:rsid w:val="001A1109"/>
    <w:rsid w:val="001A4B90"/>
    <w:rsid w:val="001A4C1E"/>
    <w:rsid w:val="001A7496"/>
    <w:rsid w:val="001B4485"/>
    <w:rsid w:val="001C13F7"/>
    <w:rsid w:val="001D4701"/>
    <w:rsid w:val="001D715D"/>
    <w:rsid w:val="001E214B"/>
    <w:rsid w:val="001F20C4"/>
    <w:rsid w:val="00206F71"/>
    <w:rsid w:val="0020763F"/>
    <w:rsid w:val="00222F2B"/>
    <w:rsid w:val="00227FF4"/>
    <w:rsid w:val="00241F4F"/>
    <w:rsid w:val="0024267A"/>
    <w:rsid w:val="00245789"/>
    <w:rsid w:val="0024736B"/>
    <w:rsid w:val="00255D87"/>
    <w:rsid w:val="002675C2"/>
    <w:rsid w:val="0029421A"/>
    <w:rsid w:val="002A1678"/>
    <w:rsid w:val="002A1AE1"/>
    <w:rsid w:val="002A3B7B"/>
    <w:rsid w:val="002C2C4F"/>
    <w:rsid w:val="002D71A8"/>
    <w:rsid w:val="002E038C"/>
    <w:rsid w:val="002E6782"/>
    <w:rsid w:val="002E6ED0"/>
    <w:rsid w:val="002F13B1"/>
    <w:rsid w:val="00320736"/>
    <w:rsid w:val="00327C20"/>
    <w:rsid w:val="00332D84"/>
    <w:rsid w:val="003455BC"/>
    <w:rsid w:val="003519FD"/>
    <w:rsid w:val="003A24DD"/>
    <w:rsid w:val="003B1114"/>
    <w:rsid w:val="003B4449"/>
    <w:rsid w:val="003E16B8"/>
    <w:rsid w:val="0044423B"/>
    <w:rsid w:val="0045381D"/>
    <w:rsid w:val="004757B9"/>
    <w:rsid w:val="00475A54"/>
    <w:rsid w:val="00486F40"/>
    <w:rsid w:val="00495881"/>
    <w:rsid w:val="004B07F4"/>
    <w:rsid w:val="004B365B"/>
    <w:rsid w:val="004B7C7C"/>
    <w:rsid w:val="004D210E"/>
    <w:rsid w:val="004E669E"/>
    <w:rsid w:val="004E6731"/>
    <w:rsid w:val="00513A26"/>
    <w:rsid w:val="0051715B"/>
    <w:rsid w:val="00532C77"/>
    <w:rsid w:val="005415F3"/>
    <w:rsid w:val="005419FA"/>
    <w:rsid w:val="00576E45"/>
    <w:rsid w:val="005823D6"/>
    <w:rsid w:val="005823FE"/>
    <w:rsid w:val="005902B3"/>
    <w:rsid w:val="005A13FA"/>
    <w:rsid w:val="005A5B21"/>
    <w:rsid w:val="005B2A33"/>
    <w:rsid w:val="005D7362"/>
    <w:rsid w:val="005E1121"/>
    <w:rsid w:val="006344B5"/>
    <w:rsid w:val="00634543"/>
    <w:rsid w:val="00640F7A"/>
    <w:rsid w:val="00656666"/>
    <w:rsid w:val="00662E4A"/>
    <w:rsid w:val="00663BBE"/>
    <w:rsid w:val="00670239"/>
    <w:rsid w:val="00675326"/>
    <w:rsid w:val="006A0032"/>
    <w:rsid w:val="006B7CF9"/>
    <w:rsid w:val="006C04A8"/>
    <w:rsid w:val="006C14DA"/>
    <w:rsid w:val="006C318C"/>
    <w:rsid w:val="006C72BF"/>
    <w:rsid w:val="006D5C82"/>
    <w:rsid w:val="006E2179"/>
    <w:rsid w:val="006E4CD1"/>
    <w:rsid w:val="006E52C0"/>
    <w:rsid w:val="006E53C1"/>
    <w:rsid w:val="00704897"/>
    <w:rsid w:val="00705458"/>
    <w:rsid w:val="00705A39"/>
    <w:rsid w:val="00721F05"/>
    <w:rsid w:val="00726EE4"/>
    <w:rsid w:val="00733AFE"/>
    <w:rsid w:val="00734760"/>
    <w:rsid w:val="00766C39"/>
    <w:rsid w:val="00767E82"/>
    <w:rsid w:val="00772BCA"/>
    <w:rsid w:val="007A2D6F"/>
    <w:rsid w:val="007B0DCE"/>
    <w:rsid w:val="007D3358"/>
    <w:rsid w:val="007D70CF"/>
    <w:rsid w:val="007F00B6"/>
    <w:rsid w:val="007F5EDD"/>
    <w:rsid w:val="00833E03"/>
    <w:rsid w:val="0085544A"/>
    <w:rsid w:val="00861D66"/>
    <w:rsid w:val="00871B7A"/>
    <w:rsid w:val="008721E9"/>
    <w:rsid w:val="00872F72"/>
    <w:rsid w:val="0088668E"/>
    <w:rsid w:val="008A0A60"/>
    <w:rsid w:val="008A7E99"/>
    <w:rsid w:val="008B5BDB"/>
    <w:rsid w:val="008C3259"/>
    <w:rsid w:val="008C3482"/>
    <w:rsid w:val="00916A8C"/>
    <w:rsid w:val="00932759"/>
    <w:rsid w:val="00937B5F"/>
    <w:rsid w:val="009400BA"/>
    <w:rsid w:val="00944FBB"/>
    <w:rsid w:val="009554E3"/>
    <w:rsid w:val="00970246"/>
    <w:rsid w:val="00985D48"/>
    <w:rsid w:val="00994185"/>
    <w:rsid w:val="009A6F27"/>
    <w:rsid w:val="009A6F82"/>
    <w:rsid w:val="009B0BF9"/>
    <w:rsid w:val="009C2513"/>
    <w:rsid w:val="009D5775"/>
    <w:rsid w:val="009E4596"/>
    <w:rsid w:val="009E7100"/>
    <w:rsid w:val="00A03CA3"/>
    <w:rsid w:val="00A10B43"/>
    <w:rsid w:val="00A23D57"/>
    <w:rsid w:val="00A23FEB"/>
    <w:rsid w:val="00A2526C"/>
    <w:rsid w:val="00A361EF"/>
    <w:rsid w:val="00A4283C"/>
    <w:rsid w:val="00A53F9E"/>
    <w:rsid w:val="00A61168"/>
    <w:rsid w:val="00A93D38"/>
    <w:rsid w:val="00A94203"/>
    <w:rsid w:val="00AB39E5"/>
    <w:rsid w:val="00AC524A"/>
    <w:rsid w:val="00AD42F0"/>
    <w:rsid w:val="00AF69CC"/>
    <w:rsid w:val="00B029F2"/>
    <w:rsid w:val="00B0594F"/>
    <w:rsid w:val="00B134CC"/>
    <w:rsid w:val="00B244C8"/>
    <w:rsid w:val="00B2580A"/>
    <w:rsid w:val="00B3255D"/>
    <w:rsid w:val="00B43DDE"/>
    <w:rsid w:val="00B4486E"/>
    <w:rsid w:val="00B617AA"/>
    <w:rsid w:val="00B626BA"/>
    <w:rsid w:val="00B63961"/>
    <w:rsid w:val="00B651E0"/>
    <w:rsid w:val="00BA2811"/>
    <w:rsid w:val="00BA2A6B"/>
    <w:rsid w:val="00BD645D"/>
    <w:rsid w:val="00BF11A9"/>
    <w:rsid w:val="00BF48F5"/>
    <w:rsid w:val="00BF7C38"/>
    <w:rsid w:val="00C0124F"/>
    <w:rsid w:val="00C15566"/>
    <w:rsid w:val="00C174EF"/>
    <w:rsid w:val="00C2103D"/>
    <w:rsid w:val="00C513AB"/>
    <w:rsid w:val="00C71EEC"/>
    <w:rsid w:val="00C73A14"/>
    <w:rsid w:val="00C91500"/>
    <w:rsid w:val="00C92999"/>
    <w:rsid w:val="00CB2632"/>
    <w:rsid w:val="00CE119D"/>
    <w:rsid w:val="00CE549C"/>
    <w:rsid w:val="00CF3F05"/>
    <w:rsid w:val="00D03929"/>
    <w:rsid w:val="00D11AF9"/>
    <w:rsid w:val="00D14E4E"/>
    <w:rsid w:val="00D30E7B"/>
    <w:rsid w:val="00D32D2D"/>
    <w:rsid w:val="00D3643C"/>
    <w:rsid w:val="00D566A1"/>
    <w:rsid w:val="00D65BD6"/>
    <w:rsid w:val="00D702A1"/>
    <w:rsid w:val="00D731A1"/>
    <w:rsid w:val="00DA1579"/>
    <w:rsid w:val="00DD68B7"/>
    <w:rsid w:val="00DE55C4"/>
    <w:rsid w:val="00DF010A"/>
    <w:rsid w:val="00DF2E49"/>
    <w:rsid w:val="00DF4F05"/>
    <w:rsid w:val="00E0781E"/>
    <w:rsid w:val="00E16B01"/>
    <w:rsid w:val="00E36FA0"/>
    <w:rsid w:val="00E449DF"/>
    <w:rsid w:val="00E73799"/>
    <w:rsid w:val="00E81DE9"/>
    <w:rsid w:val="00E92A0E"/>
    <w:rsid w:val="00EB66E1"/>
    <w:rsid w:val="00EB7984"/>
    <w:rsid w:val="00ED27B0"/>
    <w:rsid w:val="00ED61C8"/>
    <w:rsid w:val="00EE0307"/>
    <w:rsid w:val="00EE09EF"/>
    <w:rsid w:val="00EE437B"/>
    <w:rsid w:val="00EE5A50"/>
    <w:rsid w:val="00EF033D"/>
    <w:rsid w:val="00EF228C"/>
    <w:rsid w:val="00EF6C55"/>
    <w:rsid w:val="00F2272F"/>
    <w:rsid w:val="00F320D4"/>
    <w:rsid w:val="00F378A4"/>
    <w:rsid w:val="00F61F2E"/>
    <w:rsid w:val="00F70613"/>
    <w:rsid w:val="00F84EF0"/>
    <w:rsid w:val="00F863CB"/>
    <w:rsid w:val="00F878B2"/>
    <w:rsid w:val="00F87962"/>
    <w:rsid w:val="00FA03F6"/>
    <w:rsid w:val="00FC1555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0B08732"/>
  <w15:docId w15:val="{0C6F7183-B7D4-4F36-A09B-B6E2E01C55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A47A3-7EFE-49EB-B452-F1B12A40A6A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589DCC3-BCFF-42C9-8E85-433FAEB2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C3F3-B2EF-41F4-8847-B53E7434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1669</properties:Words>
  <properties:Characters>9850</properties:Characters>
  <properties:Lines>82</properties:Lines>
  <properties:Paragraphs>22</properties:Paragraphs>
  <properties:TotalTime>220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2019-04-10T10:05:00Z</dcterms:created>
  <dc:creator/>
  <dc:description/>
  <cp:keywords/>
  <cp:lastModifiedBy/>
  <dcterms:modified xmlns:xsi="http://www.w3.org/2001/XMLSchema-instance" xsi:type="dcterms:W3CDTF">2019-06-12T14:32:00Z</dcterms:modified>
  <cp:revision>14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