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0B46D7" w:rsidR="001432D0" w:rsidP="001432D0" w:rsidRDefault="001432D0" w14:paraId="06156FAC" w14:textId="77777777">
      <w:pPr>
        <w:spacing w:line="276" w:lineRule="auto"/>
        <w:jc w:val="both"/>
      </w:pPr>
    </w:p>
    <w:p w:rsidR="001432D0" w:rsidP="000E450D" w:rsidRDefault="001432D0" w14:paraId="7F69D08E" w14:textId="77777777">
      <w:pPr>
        <w:jc w:val="center"/>
        <w:rPr>
          <w:b/>
          <w:bCs/>
          <w:spacing w:val="40"/>
          <w:sz w:val="32"/>
          <w:szCs w:val="32"/>
        </w:rPr>
      </w:pPr>
      <w:r w:rsidRPr="00CE1241">
        <w:rPr>
          <w:b/>
          <w:bCs/>
          <w:spacing w:val="40"/>
          <w:sz w:val="32"/>
          <w:szCs w:val="32"/>
        </w:rPr>
        <w:t>SMLOUVA</w:t>
      </w:r>
      <w:r w:rsidR="000E450D">
        <w:rPr>
          <w:b/>
          <w:bCs/>
          <w:spacing w:val="40"/>
          <w:sz w:val="32"/>
          <w:szCs w:val="32"/>
        </w:rPr>
        <w:t xml:space="preserve"> </w:t>
      </w:r>
      <w:r w:rsidR="003614B8">
        <w:rPr>
          <w:b/>
          <w:bCs/>
          <w:spacing w:val="40"/>
          <w:sz w:val="32"/>
          <w:szCs w:val="32"/>
        </w:rPr>
        <w:t>O DÍLO</w:t>
      </w:r>
    </w:p>
    <w:p w:rsidR="003614B8" w:rsidP="000E450D" w:rsidRDefault="003614B8" w14:paraId="1972C4D6" w14:textId="77777777">
      <w:pPr>
        <w:jc w:val="center"/>
        <w:rPr>
          <w:b/>
          <w:bCs/>
          <w:spacing w:val="40"/>
          <w:sz w:val="32"/>
          <w:szCs w:val="32"/>
        </w:rPr>
      </w:pPr>
      <w:r>
        <w:rPr>
          <w:b/>
          <w:bCs/>
          <w:spacing w:val="40"/>
          <w:sz w:val="32"/>
          <w:szCs w:val="32"/>
        </w:rPr>
        <w:t>o zajištění evaluace</w:t>
      </w:r>
    </w:p>
    <w:p w:rsidR="0046190B" w:rsidP="00746EA5" w:rsidRDefault="001432D0" w14:paraId="62F5F2EC" w14:textId="77777777">
      <w:pPr>
        <w:jc w:val="center"/>
        <w:rPr>
          <w:b/>
          <w:bCs/>
          <w:spacing w:val="40"/>
          <w:sz w:val="32"/>
          <w:szCs w:val="32"/>
        </w:rPr>
      </w:pPr>
      <w:r w:rsidRPr="00CE1241">
        <w:rPr>
          <w:b/>
          <w:bCs/>
          <w:spacing w:val="40"/>
          <w:sz w:val="32"/>
          <w:szCs w:val="32"/>
        </w:rPr>
        <w:t xml:space="preserve">č. </w:t>
      </w:r>
      <w:r w:rsidRPr="00746EA5" w:rsidR="00746EA5">
        <w:rPr>
          <w:b/>
          <w:bCs/>
          <w:spacing w:val="40"/>
          <w:sz w:val="32"/>
          <w:szCs w:val="32"/>
        </w:rPr>
        <w:t>201</w:t>
      </w:r>
      <w:r w:rsidR="0089724F">
        <w:rPr>
          <w:b/>
          <w:bCs/>
          <w:spacing w:val="40"/>
          <w:sz w:val="32"/>
          <w:szCs w:val="32"/>
        </w:rPr>
        <w:t>9</w:t>
      </w:r>
      <w:r w:rsidRPr="00746EA5" w:rsidR="00746EA5">
        <w:rPr>
          <w:b/>
          <w:bCs/>
          <w:spacing w:val="40"/>
          <w:sz w:val="32"/>
          <w:szCs w:val="32"/>
        </w:rPr>
        <w:t>/00</w:t>
      </w:r>
      <w:r w:rsidR="0089724F">
        <w:rPr>
          <w:b/>
          <w:bCs/>
          <w:spacing w:val="40"/>
          <w:sz w:val="32"/>
          <w:szCs w:val="32"/>
        </w:rPr>
        <w:t>…</w:t>
      </w:r>
      <w:proofErr w:type="gramStart"/>
      <w:r w:rsidR="0089724F">
        <w:rPr>
          <w:b/>
          <w:bCs/>
          <w:spacing w:val="40"/>
          <w:sz w:val="32"/>
          <w:szCs w:val="32"/>
        </w:rPr>
        <w:t>….</w:t>
      </w:r>
      <w:r w:rsidRPr="00746EA5" w:rsidR="00746EA5">
        <w:rPr>
          <w:b/>
          <w:bCs/>
          <w:spacing w:val="40"/>
          <w:sz w:val="32"/>
          <w:szCs w:val="32"/>
        </w:rPr>
        <w:t>/OSR/DSM</w:t>
      </w:r>
      <w:proofErr w:type="gramEnd"/>
    </w:p>
    <w:p w:rsidRPr="00CE1241" w:rsidR="001432D0" w:rsidP="00157532" w:rsidRDefault="00745B1C" w14:paraId="107535E2" w14:textId="77777777">
      <w:pPr>
        <w:spacing w:line="276" w:lineRule="auto"/>
        <w:rPr>
          <w:b/>
          <w:bCs/>
          <w:spacing w:val="40"/>
          <w:sz w:val="32"/>
          <w:szCs w:val="32"/>
        </w:rPr>
      </w:pPr>
      <w:r w:rsidRPr="00CE1241">
        <w:rPr>
          <w:b/>
          <w:bCs/>
          <w:spacing w:val="40"/>
          <w:sz w:val="32"/>
          <w:szCs w:val="32"/>
        </w:rPr>
        <w:fldChar w:fldCharType="begin"/>
      </w:r>
      <w:r w:rsidRPr="00CE1241" w:rsidR="001432D0">
        <w:rPr>
          <w:b/>
          <w:bCs/>
          <w:spacing w:val="40"/>
          <w:sz w:val="32"/>
          <w:szCs w:val="32"/>
        </w:rPr>
        <w:instrText xml:space="preserve"> MERGEFIELD "Smlouva_č_" </w:instrText>
      </w:r>
      <w:r w:rsidRPr="00CE1241">
        <w:rPr>
          <w:b/>
          <w:bCs/>
          <w:spacing w:val="40"/>
          <w:sz w:val="32"/>
          <w:szCs w:val="32"/>
        </w:rPr>
        <w:fldChar w:fldCharType="end"/>
      </w:r>
    </w:p>
    <w:p w:rsidRPr="000B46D7" w:rsidR="001432D0" w:rsidP="001432D0" w:rsidRDefault="001432D0" w14:paraId="7BA0D306" w14:textId="77777777">
      <w:pPr>
        <w:spacing w:line="360" w:lineRule="auto"/>
        <w:jc w:val="both"/>
      </w:pPr>
      <w:r w:rsidRPr="00CE1241">
        <w:rPr>
          <w:b/>
        </w:rPr>
        <w:t>Objednatel</w:t>
      </w:r>
      <w:r w:rsidRPr="000B46D7">
        <w:t>:</w:t>
      </w:r>
    </w:p>
    <w:p w:rsidRPr="000B46D7" w:rsidR="001432D0" w:rsidP="001432D0" w:rsidRDefault="001432D0" w14:paraId="63CC88A9" w14:textId="77777777">
      <w:pPr>
        <w:tabs>
          <w:tab w:val="left" w:pos="851"/>
        </w:tabs>
        <w:spacing w:line="360" w:lineRule="auto"/>
        <w:jc w:val="both"/>
      </w:pPr>
      <w:r w:rsidRPr="000B46D7">
        <w:t xml:space="preserve">Název: </w:t>
      </w:r>
      <w:r>
        <w:tab/>
      </w:r>
      <w:r w:rsidRPr="000B46D7">
        <w:t>Olomoucký kraj</w:t>
      </w:r>
    </w:p>
    <w:p w:rsidRPr="000B46D7" w:rsidR="001432D0" w:rsidP="001432D0" w:rsidRDefault="001432D0" w14:paraId="38A3A26C" w14:textId="77777777">
      <w:pPr>
        <w:tabs>
          <w:tab w:val="left" w:pos="868"/>
        </w:tabs>
        <w:spacing w:line="360" w:lineRule="auto"/>
        <w:jc w:val="both"/>
      </w:pPr>
      <w:r w:rsidRPr="000B46D7">
        <w:t xml:space="preserve">Sídlo: </w:t>
      </w:r>
      <w:r>
        <w:tab/>
      </w:r>
      <w:r w:rsidRPr="000B46D7">
        <w:t>Jeremenkova 40a, 779 11 Olomouc</w:t>
      </w:r>
    </w:p>
    <w:p w:rsidRPr="000B46D7" w:rsidR="001432D0" w:rsidP="001432D0" w:rsidRDefault="001432D0" w14:paraId="789AD9B4" w14:textId="77777777">
      <w:pPr>
        <w:tabs>
          <w:tab w:val="left" w:pos="882"/>
        </w:tabs>
        <w:spacing w:line="360" w:lineRule="auto"/>
        <w:jc w:val="both"/>
      </w:pPr>
      <w:r w:rsidRPr="000B46D7">
        <w:t>IČ</w:t>
      </w:r>
      <w:r w:rsidR="004905F7">
        <w:t>O</w:t>
      </w:r>
      <w:r w:rsidRPr="000B46D7">
        <w:t xml:space="preserve">: </w:t>
      </w:r>
      <w:r>
        <w:tab/>
      </w:r>
      <w:r w:rsidRPr="000B46D7">
        <w:t>60609460</w:t>
      </w:r>
    </w:p>
    <w:p w:rsidRPr="000B46D7" w:rsidR="001432D0" w:rsidP="001432D0" w:rsidRDefault="001432D0" w14:paraId="679ED1BD" w14:textId="77777777">
      <w:pPr>
        <w:tabs>
          <w:tab w:val="left" w:pos="882"/>
        </w:tabs>
        <w:spacing w:line="360" w:lineRule="auto"/>
        <w:jc w:val="both"/>
      </w:pPr>
      <w:r w:rsidRPr="000B46D7">
        <w:t xml:space="preserve">DIČ: </w:t>
      </w:r>
      <w:r>
        <w:tab/>
      </w:r>
      <w:r w:rsidRPr="000B46D7">
        <w:t>CZ60609460</w:t>
      </w:r>
    </w:p>
    <w:p w:rsidRPr="000B46D7" w:rsidR="001432D0" w:rsidP="001432D0" w:rsidRDefault="001432D0" w14:paraId="52E12988" w14:textId="77777777">
      <w:pPr>
        <w:spacing w:line="360" w:lineRule="auto"/>
        <w:jc w:val="both"/>
      </w:pPr>
      <w:r w:rsidRPr="000B46D7">
        <w:t xml:space="preserve">Bankovní spojení: </w:t>
      </w:r>
      <w:r w:rsidR="00D02BA2">
        <w:t>3353952/0800</w:t>
      </w:r>
    </w:p>
    <w:p w:rsidRPr="000B46D7" w:rsidR="001432D0" w:rsidP="001432D0" w:rsidRDefault="001432D0" w14:paraId="23033980" w14:textId="77777777">
      <w:pPr>
        <w:spacing w:line="360" w:lineRule="auto"/>
        <w:jc w:val="both"/>
      </w:pPr>
      <w:r w:rsidRPr="000B46D7">
        <w:t>Zastoupen</w:t>
      </w:r>
      <w:r w:rsidRPr="00E54A49">
        <w:t xml:space="preserve">:  </w:t>
      </w:r>
      <w:r w:rsidR="00B91FD7">
        <w:t>Ladislavem Oklešťkem</w:t>
      </w:r>
      <w:r>
        <w:t xml:space="preserve">, </w:t>
      </w:r>
      <w:r w:rsidR="00850DCB">
        <w:t>hejtmanem Olomouckého kraje</w:t>
      </w:r>
    </w:p>
    <w:p w:rsidRPr="000B46D7" w:rsidR="001432D0" w:rsidP="001432D0" w:rsidRDefault="001432D0" w14:paraId="4DC196FA" w14:textId="77777777">
      <w:pPr>
        <w:spacing w:line="360" w:lineRule="auto"/>
        <w:jc w:val="both"/>
      </w:pPr>
      <w:r w:rsidRPr="000B46D7">
        <w:t xml:space="preserve">(dále také jen </w:t>
      </w:r>
      <w:r w:rsidRPr="00CE1241">
        <w:rPr>
          <w:b/>
        </w:rPr>
        <w:t>„Objednatel“)</w:t>
      </w:r>
    </w:p>
    <w:p w:rsidRPr="000B46D7" w:rsidR="001432D0" w:rsidP="001432D0" w:rsidRDefault="001432D0" w14:paraId="16C9C67F" w14:textId="77777777">
      <w:pPr>
        <w:spacing w:line="360" w:lineRule="auto"/>
        <w:jc w:val="both"/>
      </w:pPr>
    </w:p>
    <w:p w:rsidRPr="00F93599" w:rsidR="001432D0" w:rsidP="001432D0" w:rsidRDefault="0009036D" w14:paraId="55D0A929" w14:textId="77777777">
      <w:pPr>
        <w:spacing w:line="360" w:lineRule="auto"/>
        <w:jc w:val="both"/>
      </w:pPr>
      <w:r w:rsidRPr="00F93599">
        <w:rPr>
          <w:b/>
        </w:rPr>
        <w:t>Zhotovitel</w:t>
      </w:r>
      <w:r w:rsidRPr="00F93599" w:rsidR="001432D0">
        <w:t>:</w:t>
      </w:r>
    </w:p>
    <w:p w:rsidRPr="002F7FC3" w:rsidR="001432D0" w:rsidP="001432D0" w:rsidRDefault="001432D0" w14:paraId="40F67E7C" w14:textId="77777777">
      <w:pPr>
        <w:spacing w:line="360" w:lineRule="auto"/>
        <w:jc w:val="both"/>
      </w:pPr>
      <w:r w:rsidRPr="00F93599">
        <w:t xml:space="preserve">Název/obchodní firma/jméno: </w:t>
      </w:r>
      <w:r w:rsidR="00B91FD7">
        <w:t>………………………………………..</w:t>
      </w:r>
    </w:p>
    <w:p w:rsidRPr="002F7FC3" w:rsidR="001432D0" w:rsidP="001432D0" w:rsidRDefault="001432D0" w14:paraId="4B5F26CD" w14:textId="77777777">
      <w:pPr>
        <w:spacing w:line="360" w:lineRule="auto"/>
        <w:jc w:val="both"/>
      </w:pPr>
      <w:r w:rsidRPr="00F93599">
        <w:t>Sídlo:</w:t>
      </w:r>
      <w:r w:rsidR="00B91FD7">
        <w:t>………………………………………………………………….</w:t>
      </w:r>
      <w:r w:rsidRPr="00F93599">
        <w:t xml:space="preserve"> </w:t>
      </w:r>
    </w:p>
    <w:p w:rsidR="00B91FD7" w:rsidP="001432D0" w:rsidRDefault="001432D0" w14:paraId="1C605274" w14:textId="77777777">
      <w:pPr>
        <w:spacing w:line="360" w:lineRule="auto"/>
        <w:jc w:val="both"/>
      </w:pPr>
      <w:r w:rsidRPr="00F93599">
        <w:t>IČ</w:t>
      </w:r>
      <w:r w:rsidR="004905F7">
        <w:t>O</w:t>
      </w:r>
      <w:r w:rsidRPr="00F93599">
        <w:t>:</w:t>
      </w:r>
      <w:r w:rsidR="00B91FD7">
        <w:t>…………………………………………………………………….</w:t>
      </w:r>
      <w:r w:rsidRPr="00F93599">
        <w:tab/>
      </w:r>
    </w:p>
    <w:p w:rsidRPr="00F93599" w:rsidR="00F743BB" w:rsidP="001432D0" w:rsidRDefault="001432D0" w14:paraId="3647E6A9" w14:textId="77777777">
      <w:pPr>
        <w:spacing w:line="360" w:lineRule="auto"/>
        <w:jc w:val="both"/>
      </w:pPr>
      <w:r w:rsidRPr="00F93599">
        <w:t>DIČ:</w:t>
      </w:r>
      <w:r w:rsidRPr="00F93599">
        <w:tab/>
      </w:r>
      <w:r w:rsidR="00B91FD7">
        <w:t>…………………………………………………………………</w:t>
      </w:r>
    </w:p>
    <w:p w:rsidRPr="002F7FC3" w:rsidR="001432D0" w:rsidP="001432D0" w:rsidRDefault="001432D0" w14:paraId="7F68B5E9" w14:textId="77777777">
      <w:pPr>
        <w:spacing w:line="360" w:lineRule="auto"/>
        <w:jc w:val="both"/>
      </w:pPr>
      <w:r w:rsidRPr="00F93599">
        <w:t xml:space="preserve">Zápis v obchodním rejstříku/živnostenském rejstříku: </w:t>
      </w:r>
      <w:r w:rsidR="00B91FD7">
        <w:rPr>
          <w:lang w:eastAsia="en-US" w:bidi="en-US"/>
        </w:rPr>
        <w:t>……………….</w:t>
      </w:r>
    </w:p>
    <w:p w:rsidRPr="00F93599" w:rsidR="001432D0" w:rsidP="001432D0" w:rsidRDefault="001432D0" w14:paraId="6F17A7A6" w14:textId="77777777">
      <w:pPr>
        <w:spacing w:line="360" w:lineRule="auto"/>
        <w:jc w:val="both"/>
      </w:pPr>
      <w:r w:rsidRPr="00F93599">
        <w:t xml:space="preserve">Zastoupen: </w:t>
      </w:r>
      <w:r w:rsidR="00B91FD7">
        <w:rPr>
          <w:lang w:eastAsia="en-US" w:bidi="en-US"/>
        </w:rPr>
        <w:t>…………………………………………………………….</w:t>
      </w:r>
    </w:p>
    <w:p w:rsidRPr="002F7FC3" w:rsidR="001432D0" w:rsidP="001432D0" w:rsidRDefault="001432D0" w14:paraId="79877CD1" w14:textId="77777777">
      <w:pPr>
        <w:spacing w:line="360" w:lineRule="auto"/>
        <w:jc w:val="both"/>
      </w:pPr>
      <w:r w:rsidRPr="00F93599">
        <w:t xml:space="preserve">Bankovní spojení: </w:t>
      </w:r>
      <w:r w:rsidR="00B91FD7">
        <w:rPr>
          <w:lang w:eastAsia="en-US" w:bidi="en-US"/>
        </w:rPr>
        <w:t>……………………………………………………...</w:t>
      </w:r>
      <w:r w:rsidRPr="002F7FC3" w:rsidR="00745B1C">
        <w:fldChar w:fldCharType="begin"/>
      </w:r>
      <w:r w:rsidRPr="002F7FC3">
        <w:instrText xml:space="preserve"> MERGEFIELD "bankovní_spojení" </w:instrText>
      </w:r>
      <w:r w:rsidRPr="002F7FC3" w:rsidR="00745B1C">
        <w:fldChar w:fldCharType="end"/>
      </w:r>
    </w:p>
    <w:p w:rsidRPr="000B46D7" w:rsidR="001432D0" w:rsidP="001432D0" w:rsidRDefault="001432D0" w14:paraId="5DCC6552" w14:textId="77777777">
      <w:pPr>
        <w:spacing w:line="360" w:lineRule="auto"/>
        <w:jc w:val="both"/>
      </w:pPr>
      <w:r w:rsidRPr="000B46D7">
        <w:t xml:space="preserve">(dále také jen </w:t>
      </w:r>
      <w:r w:rsidRPr="00CE1241">
        <w:rPr>
          <w:b/>
        </w:rPr>
        <w:t>„</w:t>
      </w:r>
      <w:r w:rsidR="009A0369">
        <w:rPr>
          <w:b/>
        </w:rPr>
        <w:t>Zhotovitel</w:t>
      </w:r>
      <w:r w:rsidRPr="00CE1241">
        <w:rPr>
          <w:b/>
        </w:rPr>
        <w:t>“</w:t>
      </w:r>
      <w:r w:rsidRPr="000B46D7">
        <w:t>)</w:t>
      </w:r>
    </w:p>
    <w:p w:rsidRPr="000B46D7" w:rsidR="001432D0" w:rsidP="001432D0" w:rsidRDefault="001432D0" w14:paraId="0557DD53" w14:textId="77777777">
      <w:pPr>
        <w:spacing w:line="276" w:lineRule="auto"/>
        <w:jc w:val="both"/>
      </w:pPr>
    </w:p>
    <w:p w:rsidRPr="000B46D7" w:rsidR="001432D0" w:rsidP="001432D0" w:rsidRDefault="001432D0" w14:paraId="16D26729" w14:textId="77777777">
      <w:pPr>
        <w:spacing w:line="276" w:lineRule="auto"/>
        <w:jc w:val="both"/>
      </w:pPr>
      <w:r w:rsidRPr="000B46D7">
        <w:t xml:space="preserve">(Objednatel a </w:t>
      </w:r>
      <w:r w:rsidRPr="00782BCD" w:rsidR="00DF1FA0">
        <w:t xml:space="preserve">Zhotovitel </w:t>
      </w:r>
      <w:r w:rsidRPr="000B46D7">
        <w:t xml:space="preserve">společně dále také jen </w:t>
      </w:r>
      <w:r w:rsidRPr="00CE1241">
        <w:rPr>
          <w:b/>
        </w:rPr>
        <w:t>„Smluvní strany“</w:t>
      </w:r>
      <w:r w:rsidRPr="000B46D7">
        <w:t>)</w:t>
      </w:r>
    </w:p>
    <w:p w:rsidRPr="000B46D7" w:rsidR="001432D0" w:rsidP="001432D0" w:rsidRDefault="001432D0" w14:paraId="20CC579A" w14:textId="77777777">
      <w:pPr>
        <w:pStyle w:val="Nadpis1"/>
        <w:jc w:val="both"/>
      </w:pPr>
      <w:r w:rsidRPr="00CE1241">
        <w:t>Preambule</w:t>
      </w:r>
    </w:p>
    <w:p w:rsidR="001432D0" w:rsidP="001432D0" w:rsidRDefault="0030413C" w14:paraId="5A498244" w14:textId="77777777">
      <w:pPr>
        <w:spacing w:after="120" w:line="276" w:lineRule="auto"/>
        <w:jc w:val="both"/>
      </w:pPr>
      <w:r>
        <w:t xml:space="preserve">Výše uvedené Smluvní strany jednají při uzavření této </w:t>
      </w:r>
      <w:r w:rsidRPr="00782BCD" w:rsidR="00F93599">
        <w:t>s</w:t>
      </w:r>
      <w:r w:rsidRPr="00782BCD">
        <w:t>mlouvy</w:t>
      </w:r>
      <w:r w:rsidRPr="00782BCD" w:rsidR="00E668D4">
        <w:t xml:space="preserve"> (dále také jen „Smlouva“)</w:t>
      </w:r>
      <w:r w:rsidR="00652D6A">
        <w:br/>
      </w:r>
      <w:r>
        <w:t>a převzetí z ní plynoucích práv a povinností vůči sobě navzájem čestně a v dobré víře v úmysl druhé Smluvní strany. Smluvní strany jsou povinny vyvíjet činnost směřující k dosažení účelu této Smlouvy. Každá</w:t>
      </w:r>
      <w:r w:rsidRPr="000B46D7" w:rsidR="001432D0">
        <w:t xml:space="preserve"> </w:t>
      </w:r>
      <w:r>
        <w:t>ze Smluvních stran je povinna zdržet jakékoliv činnosti, jež by mohla znemožnit nebo ztížit dosažení účelu této Smlouvy. Smluvní strany se zavazují jednat eticky, korektně a transpare</w:t>
      </w:r>
      <w:r w:rsidR="002F5470">
        <w:t>ntně v souladu s dobrými mravy.</w:t>
      </w:r>
    </w:p>
    <w:p w:rsidR="00BB3511" w:rsidP="00AC1AFD" w:rsidRDefault="00601EBF" w14:paraId="511743F1" w14:textId="77777777">
      <w:pPr>
        <w:pStyle w:val="Nadpis1"/>
        <w:ind w:left="426"/>
      </w:pPr>
      <w:r>
        <w:lastRenderedPageBreak/>
        <w:t>Předmět a účel Smlouvy</w:t>
      </w:r>
    </w:p>
    <w:p w:rsidRPr="00782BCD" w:rsidR="001432D0" w:rsidP="00AC1AFD" w:rsidRDefault="00601EBF" w14:paraId="04965B35" w14:textId="498E3FF2">
      <w:pPr>
        <w:numPr>
          <w:ilvl w:val="1"/>
          <w:numId w:val="1"/>
        </w:numPr>
        <w:spacing w:after="120" w:line="276" w:lineRule="auto"/>
        <w:ind w:left="567" w:hanging="567"/>
        <w:jc w:val="both"/>
      </w:pPr>
      <w:r w:rsidRPr="00601EBF">
        <w:t xml:space="preserve">Na základě této smlouvy se Zhotovitel zavazuje provést pro Objednatele níže specifikované dílo – </w:t>
      </w:r>
      <w:r w:rsidRPr="00AC1AFD" w:rsidR="00AC1AFD">
        <w:t>„Evaluace poskytování služby azylové domy v Olomouckém kraji“</w:t>
      </w:r>
      <w:r w:rsidR="00AC1AFD">
        <w:t xml:space="preserve"> </w:t>
      </w:r>
      <w:r w:rsidRPr="00601EBF">
        <w:t>v rámci individuálního projektu „</w:t>
      </w:r>
      <w:r w:rsidR="00B91FD7">
        <w:t xml:space="preserve">Azylové domy </w:t>
      </w:r>
      <w:r w:rsidRPr="00601EBF">
        <w:t>v Olomouckém kraji</w:t>
      </w:r>
      <w:r w:rsidR="00B91FD7">
        <w:t xml:space="preserve"> I.“</w:t>
      </w:r>
      <w:r w:rsidRPr="00601EBF">
        <w:t xml:space="preserve">, registrační číslo </w:t>
      </w:r>
      <w:r w:rsidRPr="00B91FD7" w:rsidR="00B91FD7">
        <w:rPr>
          <w:rFonts w:eastAsia="Calibri"/>
          <w:lang w:eastAsia="en-US"/>
        </w:rPr>
        <w:t>CZ.03.2.60/0.0/0.0/15_005/0010213</w:t>
      </w:r>
      <w:r w:rsidRPr="00782BCD">
        <w:rPr>
          <w:rFonts w:eastAsia="Calibri"/>
          <w:lang w:eastAsia="en-US"/>
        </w:rPr>
        <w:t xml:space="preserve"> (dále jen „Projekt“) financovaného z v rámci Operačního programu Zaměstnanost (dále jen </w:t>
      </w:r>
      <w:r w:rsidRPr="00782BCD" w:rsidR="00B1521A">
        <w:rPr>
          <w:rFonts w:eastAsia="Calibri"/>
          <w:lang w:eastAsia="en-US"/>
        </w:rPr>
        <w:t>„</w:t>
      </w:r>
      <w:r w:rsidRPr="00782BCD">
        <w:rPr>
          <w:rFonts w:eastAsia="Calibri"/>
          <w:lang w:eastAsia="en-US"/>
        </w:rPr>
        <w:t>OPZ</w:t>
      </w:r>
      <w:r w:rsidRPr="00782BCD" w:rsidR="00B1521A">
        <w:rPr>
          <w:rFonts w:eastAsia="Calibri"/>
          <w:lang w:eastAsia="en-US"/>
        </w:rPr>
        <w:t>“</w:t>
      </w:r>
      <w:r w:rsidRPr="00782BCD">
        <w:rPr>
          <w:rFonts w:eastAsia="Calibri"/>
          <w:lang w:eastAsia="en-US"/>
        </w:rPr>
        <w:t>) z Evropského sociálního fondu a státního rozpočtu České republiky</w:t>
      </w:r>
      <w:r w:rsidRPr="00782BCD" w:rsidR="00B1521A">
        <w:rPr>
          <w:rFonts w:eastAsia="Calibri"/>
          <w:lang w:eastAsia="en-US"/>
        </w:rPr>
        <w:t xml:space="preserve"> (dále také jen „dílo“)</w:t>
      </w:r>
      <w:r w:rsidRPr="00782BCD">
        <w:rPr>
          <w:rFonts w:eastAsia="Calibri"/>
          <w:lang w:eastAsia="en-US"/>
        </w:rPr>
        <w:t xml:space="preserve">. </w:t>
      </w:r>
      <w:r>
        <w:rPr>
          <w:rFonts w:eastAsia="Calibri"/>
          <w:lang w:eastAsia="en-US"/>
        </w:rPr>
        <w:t>Tato smlouva je uzavírána v souladu s výsledky poptávkového řízení, ve kterém byla nabídka Zhotovitele vybrána jako nejvýhodnější nabídka na zpracování evaluace projektu.</w:t>
      </w:r>
      <w:r w:rsidR="005A15D0">
        <w:rPr>
          <w:rFonts w:eastAsia="Calibri"/>
          <w:lang w:eastAsia="en-US"/>
        </w:rPr>
        <w:t xml:space="preserve">  </w:t>
      </w:r>
      <w:r w:rsidRPr="00782BCD" w:rsidR="005A15D0">
        <w:t xml:space="preserve">Plnění této Smlouvy musí být realizováno v souladu s výzvou Objednatele </w:t>
      </w:r>
      <w:r w:rsidR="00B91FD7">
        <w:t>……………………………………..</w:t>
      </w:r>
    </w:p>
    <w:p w:rsidRPr="00993898" w:rsidR="00906619" w:rsidP="00AC1AFD" w:rsidRDefault="00601EBF" w14:paraId="1735ADE3" w14:textId="77777777">
      <w:pPr>
        <w:numPr>
          <w:ilvl w:val="1"/>
          <w:numId w:val="1"/>
        </w:numPr>
        <w:spacing w:after="120" w:line="276" w:lineRule="auto"/>
        <w:ind w:left="567" w:hanging="567"/>
        <w:jc w:val="both"/>
      </w:pPr>
      <w:r>
        <w:t>Předmětem této smlouvy je úprava podmínek zajištění a zpracování evaluace Projektu Zhotovitelem, úprava vzájemných vztahů mezi Smluvními stranami.</w:t>
      </w:r>
    </w:p>
    <w:p w:rsidR="001432D0" w:rsidP="00AC1AFD" w:rsidRDefault="00415013" w14:paraId="015CA8B2" w14:textId="77777777">
      <w:pPr>
        <w:numPr>
          <w:ilvl w:val="1"/>
          <w:numId w:val="1"/>
        </w:numPr>
        <w:spacing w:after="120" w:line="276" w:lineRule="auto"/>
        <w:ind w:left="567" w:hanging="567"/>
        <w:jc w:val="both"/>
      </w:pPr>
      <w:r>
        <w:t xml:space="preserve">Účelem Smlouvy je zajištění včasné, řádné, kvalitní a maximálně efektivní evaluace, </w:t>
      </w:r>
      <w:r w:rsidR="00782BCD">
        <w:br/>
      </w:r>
      <w:r>
        <w:t>a to v souladu s podmínkami této Smlouvy při realizaci Projektu Objednatele.</w:t>
      </w:r>
    </w:p>
    <w:p w:rsidR="00415013" w:rsidP="00AC1AFD" w:rsidRDefault="00415013" w14:paraId="5AC0763A" w14:textId="77777777">
      <w:pPr>
        <w:numPr>
          <w:ilvl w:val="1"/>
          <w:numId w:val="1"/>
        </w:numPr>
        <w:spacing w:after="120" w:line="276" w:lineRule="auto"/>
        <w:ind w:left="567" w:hanging="567"/>
        <w:jc w:val="both"/>
      </w:pPr>
      <w:r>
        <w:t>Zhotovitel se touto Smlouvou zavazuje ke zpracování evaluace projektu.</w:t>
      </w:r>
    </w:p>
    <w:p w:rsidR="00415013" w:rsidP="00AC1AFD" w:rsidRDefault="00415013" w14:paraId="24846671" w14:textId="77777777">
      <w:pPr>
        <w:numPr>
          <w:ilvl w:val="1"/>
          <w:numId w:val="1"/>
        </w:numPr>
        <w:spacing w:after="120" w:line="276" w:lineRule="auto"/>
        <w:ind w:left="567" w:hanging="567"/>
        <w:jc w:val="both"/>
      </w:pPr>
      <w:r>
        <w:t>Zhotovitel se zavazuje řádně a včas provést dílo v dohodnutém rozsahu, termínu</w:t>
      </w:r>
      <w:r w:rsidR="00782BCD">
        <w:br/>
      </w:r>
      <w:r>
        <w:t>a kvalitě.</w:t>
      </w:r>
    </w:p>
    <w:p w:rsidRPr="000B46D7" w:rsidR="00415013" w:rsidP="00AC1AFD" w:rsidRDefault="00415013" w14:paraId="065AB40D" w14:textId="62979A6A">
      <w:pPr>
        <w:numPr>
          <w:ilvl w:val="1"/>
          <w:numId w:val="1"/>
        </w:numPr>
        <w:spacing w:after="120" w:line="276" w:lineRule="auto"/>
        <w:ind w:left="567" w:hanging="567"/>
        <w:jc w:val="both"/>
      </w:pPr>
      <w:r>
        <w:t xml:space="preserve">Objednatel se zavazuje řádně a včas provedené dílo převzít a zaplatit Zhotoviteli cenu uvedenou v článku </w:t>
      </w:r>
      <w:r w:rsidR="0095699A">
        <w:t>4.1</w:t>
      </w:r>
      <w:r w:rsidR="00C842B0">
        <w:t xml:space="preserve"> </w:t>
      </w:r>
      <w:r>
        <w:t xml:space="preserve">této </w:t>
      </w:r>
      <w:r w:rsidR="0086225E">
        <w:t>S</w:t>
      </w:r>
      <w:r>
        <w:t>mlouvy.</w:t>
      </w:r>
    </w:p>
    <w:p w:rsidRPr="00331943" w:rsidR="001432D0" w:rsidP="001432D0" w:rsidRDefault="001432D0" w14:paraId="60BA16A3" w14:textId="77777777">
      <w:pPr>
        <w:pStyle w:val="Nadpis1"/>
      </w:pPr>
      <w:bookmarkStart w:name="_Ref198944534" w:id="0"/>
      <w:bookmarkStart w:name="_Ref198944501" w:id="1"/>
      <w:r w:rsidRPr="00331943">
        <w:t xml:space="preserve">Specifikace </w:t>
      </w:r>
      <w:r w:rsidRPr="00331943" w:rsidR="00FC0C0F">
        <w:t>díla</w:t>
      </w:r>
      <w:r w:rsidRPr="00331943">
        <w:t xml:space="preserve"> </w:t>
      </w:r>
      <w:bookmarkEnd w:id="0"/>
      <w:bookmarkEnd w:id="1"/>
      <w:r w:rsidRPr="00331943">
        <w:t xml:space="preserve"> </w:t>
      </w:r>
    </w:p>
    <w:p w:rsidRPr="00782BCD" w:rsidR="001432D0" w:rsidP="00AA3D53" w:rsidRDefault="00AA3D53" w14:paraId="5E0342BB" w14:textId="77777777">
      <w:pPr>
        <w:numPr>
          <w:ilvl w:val="1"/>
          <w:numId w:val="1"/>
        </w:numPr>
        <w:spacing w:after="120" w:line="276" w:lineRule="auto"/>
        <w:ind w:left="567" w:hanging="567"/>
        <w:jc w:val="both"/>
      </w:pPr>
      <w:r w:rsidRPr="00782BCD">
        <w:t xml:space="preserve">Účelem evaluace je zhodnotit, jakým způsobem byl </w:t>
      </w:r>
      <w:r w:rsidRPr="00782BCD" w:rsidR="00706B99">
        <w:t>P</w:t>
      </w:r>
      <w:r w:rsidRPr="00782BCD">
        <w:t>rojekt implementován a jak v něm byly nastaveny procesy a operace vedoucí k očekávaným dopadům. Hlavním</w:t>
      </w:r>
      <w:r w:rsidR="00782BCD">
        <w:br/>
      </w:r>
      <w:r w:rsidRPr="00782BCD">
        <w:t xml:space="preserve"> a nejdůležitějším cílem evaluace je zhodnocení reálných dopadů </w:t>
      </w:r>
      <w:r w:rsidRPr="00782BCD" w:rsidR="00706B99">
        <w:t>P</w:t>
      </w:r>
      <w:r w:rsidRPr="00782BCD">
        <w:t>rojektu včetně identifikace faktorů, které ovlivnily dosažení daných dopadů, a překážek, které jejich dosažení bránily.</w:t>
      </w:r>
    </w:p>
    <w:p w:rsidRPr="00782BCD" w:rsidR="00036E4C" w:rsidP="00036E4C" w:rsidRDefault="00AA3D53" w14:paraId="3E23DFC4" w14:textId="77777777">
      <w:pPr>
        <w:numPr>
          <w:ilvl w:val="1"/>
          <w:numId w:val="1"/>
        </w:numPr>
        <w:spacing w:after="120" w:line="276" w:lineRule="auto"/>
        <w:ind w:left="546" w:hanging="518"/>
        <w:jc w:val="both"/>
      </w:pPr>
      <w:r w:rsidRPr="00782BCD">
        <w:t xml:space="preserve">Evaluace má zhodnotit, zda se podařilo síť </w:t>
      </w:r>
      <w:r w:rsidR="008E13F2">
        <w:t>azylových domů</w:t>
      </w:r>
      <w:r w:rsidRPr="00782BCD">
        <w:t xml:space="preserve"> stabilizovat a zda tato síť odpovídá potřebám regionu. Na </w:t>
      </w:r>
      <w:r w:rsidRPr="00782BCD" w:rsidR="00B13708">
        <w:t>P</w:t>
      </w:r>
      <w:r w:rsidRPr="00782BCD">
        <w:t xml:space="preserve">rojekt bude pohlíženo z pohledu kraje (efektivita a fungování celé sítě služeb) a z pohledu zřizovatelů a poskytovatelů sociálních služeb, kterým </w:t>
      </w:r>
      <w:r w:rsidRPr="00782BCD" w:rsidR="00B13708">
        <w:t xml:space="preserve">Projekt </w:t>
      </w:r>
      <w:r w:rsidRPr="00782BCD">
        <w:t xml:space="preserve">umožnil realizaci aktivit pro cílovou skupinu. </w:t>
      </w:r>
      <w:r w:rsidRPr="00782BCD" w:rsidR="00036E4C">
        <w:t xml:space="preserve">Hlavním cílem evaluace je tedy ověření, zda dochází k plánovaným dopadům </w:t>
      </w:r>
      <w:r w:rsidRPr="00782BCD" w:rsidR="00B13708">
        <w:t xml:space="preserve">Projektu </w:t>
      </w:r>
      <w:r w:rsidRPr="00782BCD" w:rsidR="00036E4C">
        <w:t xml:space="preserve">na stabilizaci sítě služeb sociální prevence, která nabízí efektivní sociální služby. </w:t>
      </w:r>
    </w:p>
    <w:p w:rsidRPr="00331943" w:rsidR="001432D0" w:rsidP="00553A70" w:rsidRDefault="00B44170" w14:paraId="014C4842" w14:textId="77777777">
      <w:pPr>
        <w:numPr>
          <w:ilvl w:val="1"/>
          <w:numId w:val="1"/>
        </w:numPr>
        <w:spacing w:after="120" w:line="276" w:lineRule="auto"/>
        <w:ind w:left="546" w:hanging="518"/>
        <w:jc w:val="both"/>
        <w:rPr>
          <w:b/>
        </w:rPr>
      </w:pPr>
      <w:r w:rsidRPr="00331943">
        <w:rPr>
          <w:b/>
        </w:rPr>
        <w:t>Fáze evaluace</w:t>
      </w:r>
      <w:r w:rsidRPr="00331943" w:rsidR="00553A70">
        <w:rPr>
          <w:b/>
        </w:rPr>
        <w:t>:</w:t>
      </w:r>
    </w:p>
    <w:p w:rsidRPr="00331943" w:rsidR="009E7A39" w:rsidP="00B50544" w:rsidRDefault="009E7A39" w14:paraId="667CCE96" w14:textId="77777777">
      <w:pPr>
        <w:numPr>
          <w:ilvl w:val="1"/>
          <w:numId w:val="19"/>
        </w:numPr>
        <w:spacing w:after="120" w:line="276" w:lineRule="auto"/>
        <w:ind w:left="1134" w:hanging="567"/>
        <w:jc w:val="both"/>
      </w:pPr>
      <w:r w:rsidRPr="00331943">
        <w:t>Metodická příprava</w:t>
      </w:r>
    </w:p>
    <w:p w:rsidRPr="00331943" w:rsidR="009E7A39" w:rsidP="00B50544" w:rsidRDefault="009E7A39" w14:paraId="5D0E3CB0" w14:textId="77777777">
      <w:pPr>
        <w:numPr>
          <w:ilvl w:val="1"/>
          <w:numId w:val="19"/>
        </w:numPr>
        <w:spacing w:after="120" w:line="276" w:lineRule="auto"/>
        <w:ind w:left="1134" w:hanging="567"/>
        <w:jc w:val="both"/>
      </w:pPr>
      <w:r w:rsidRPr="00331943">
        <w:t>Vstupní evaluace</w:t>
      </w:r>
    </w:p>
    <w:p w:rsidRPr="00331943" w:rsidR="009E7A39" w:rsidP="00B50544" w:rsidRDefault="009E7A39" w14:paraId="063B1C55" w14:textId="77777777">
      <w:pPr>
        <w:numPr>
          <w:ilvl w:val="1"/>
          <w:numId w:val="19"/>
        </w:numPr>
        <w:spacing w:after="120" w:line="276" w:lineRule="auto"/>
        <w:ind w:left="1134" w:hanging="567"/>
        <w:jc w:val="both"/>
      </w:pPr>
      <w:r w:rsidRPr="00331943">
        <w:t xml:space="preserve">Formativní evaluace </w:t>
      </w:r>
    </w:p>
    <w:p w:rsidRPr="00331943" w:rsidR="009E7A39" w:rsidP="00B50544" w:rsidRDefault="009E7A39" w14:paraId="24BAAE0A" w14:textId="77777777">
      <w:pPr>
        <w:numPr>
          <w:ilvl w:val="1"/>
          <w:numId w:val="19"/>
        </w:numPr>
        <w:spacing w:after="120" w:line="276" w:lineRule="auto"/>
        <w:ind w:left="1134" w:hanging="567"/>
        <w:jc w:val="both"/>
      </w:pPr>
      <w:proofErr w:type="spellStart"/>
      <w:r w:rsidRPr="00331943">
        <w:lastRenderedPageBreak/>
        <w:t>Sumativní</w:t>
      </w:r>
      <w:proofErr w:type="spellEnd"/>
      <w:r w:rsidRPr="00331943">
        <w:t xml:space="preserve"> evaluace</w:t>
      </w:r>
    </w:p>
    <w:p w:rsidRPr="00331943" w:rsidR="009E7A39" w:rsidP="00FE4791" w:rsidRDefault="00FE4791" w14:paraId="28B38236" w14:textId="77777777">
      <w:pPr>
        <w:numPr>
          <w:ilvl w:val="1"/>
          <w:numId w:val="19"/>
        </w:numPr>
        <w:spacing w:after="120" w:line="276" w:lineRule="auto"/>
        <w:ind w:left="993" w:hanging="426"/>
        <w:jc w:val="both"/>
      </w:pPr>
      <w:r>
        <w:t xml:space="preserve">   </w:t>
      </w:r>
      <w:r w:rsidRPr="00331943" w:rsidR="0095699A">
        <w:t>Evaluační zpráva</w:t>
      </w:r>
    </w:p>
    <w:p w:rsidRPr="00331943" w:rsidR="009E7A39" w:rsidP="00553A70" w:rsidRDefault="00922CC1" w14:paraId="09971D86" w14:textId="77777777">
      <w:pPr>
        <w:numPr>
          <w:ilvl w:val="1"/>
          <w:numId w:val="1"/>
        </w:numPr>
        <w:spacing w:after="120" w:line="276" w:lineRule="auto"/>
        <w:ind w:left="546" w:hanging="518"/>
        <w:jc w:val="both"/>
        <w:rPr>
          <w:b/>
        </w:rPr>
      </w:pPr>
      <w:r w:rsidRPr="00331943">
        <w:rPr>
          <w:b/>
        </w:rPr>
        <w:t>Vymezení evaluovaných sociálních služeb</w:t>
      </w:r>
    </w:p>
    <w:p w:rsidRPr="00331943" w:rsidR="00922CC1" w:rsidP="00922CC1" w:rsidRDefault="00922CC1" w14:paraId="0554513C" w14:textId="77777777">
      <w:pPr>
        <w:spacing w:after="120" w:line="276" w:lineRule="auto"/>
        <w:ind w:left="546"/>
        <w:jc w:val="both"/>
      </w:pPr>
      <w:r w:rsidRPr="00331943">
        <w:t xml:space="preserve">Evaluace bude realizována na </w:t>
      </w:r>
      <w:r w:rsidR="008D1B59">
        <w:t>sociálních službách azylov</w:t>
      </w:r>
      <w:r w:rsidR="00425327">
        <w:t>ých domů</w:t>
      </w:r>
      <w:r w:rsidRPr="00331943">
        <w:t>, které jsou financovány z</w:t>
      </w:r>
      <w:r w:rsidRPr="00331943" w:rsidR="004A53FA">
        <w:t> </w:t>
      </w:r>
      <w:r w:rsidRPr="00331943" w:rsidR="00C76E22">
        <w:t>P</w:t>
      </w:r>
      <w:r w:rsidRPr="00331943">
        <w:t>rojektu</w:t>
      </w:r>
      <w:r w:rsidRPr="00331943" w:rsidR="004A53FA">
        <w:t>.</w:t>
      </w:r>
      <w:r w:rsidRPr="00331943">
        <w:t xml:space="preserve"> Jde o </w:t>
      </w:r>
      <w:r w:rsidRPr="00331943" w:rsidR="003850C2">
        <w:t>všechny služby sociální prevence</w:t>
      </w:r>
      <w:r w:rsidRPr="00331943">
        <w:t xml:space="preserve">, jejichž poskytovatelé byli vybráni ve veřejných zakázkách v rámci </w:t>
      </w:r>
      <w:r w:rsidRPr="00331943" w:rsidR="00C76E22">
        <w:t>P</w:t>
      </w:r>
      <w:r w:rsidRPr="00331943">
        <w:t>rojektu.</w:t>
      </w:r>
    </w:p>
    <w:p w:rsidRPr="00960E03" w:rsidR="00553A70" w:rsidP="00553A70" w:rsidRDefault="00553A70" w14:paraId="0EBD1D14" w14:textId="77777777">
      <w:pPr>
        <w:spacing w:after="120" w:line="276" w:lineRule="auto"/>
        <w:ind w:left="1440"/>
        <w:jc w:val="both"/>
      </w:pPr>
    </w:p>
    <w:p w:rsidRPr="00960E03" w:rsidR="00B50544" w:rsidP="001432D0" w:rsidRDefault="00B50544" w14:paraId="0811372D" w14:textId="77777777">
      <w:pPr>
        <w:numPr>
          <w:ilvl w:val="1"/>
          <w:numId w:val="1"/>
        </w:numPr>
        <w:spacing w:after="120" w:line="276" w:lineRule="auto"/>
        <w:ind w:left="546" w:hanging="518"/>
        <w:jc w:val="both"/>
        <w:rPr>
          <w:b/>
        </w:rPr>
      </w:pPr>
      <w:r w:rsidRPr="00960E03">
        <w:rPr>
          <w:b/>
        </w:rPr>
        <w:t>Harmonogram evaluačního procesu:</w:t>
      </w:r>
    </w:p>
    <w:p w:rsidRPr="00960E03" w:rsidR="00B50544" w:rsidP="00B50544" w:rsidRDefault="008D1EA3" w14:paraId="177E6196" w14:textId="14F57E4B">
      <w:pPr>
        <w:numPr>
          <w:ilvl w:val="0"/>
          <w:numId w:val="20"/>
        </w:numPr>
        <w:ind w:left="1134" w:hanging="567"/>
        <w:jc w:val="both"/>
        <w:rPr>
          <w:szCs w:val="20"/>
        </w:rPr>
      </w:pPr>
      <w:r>
        <w:rPr>
          <w:szCs w:val="20"/>
        </w:rPr>
        <w:t xml:space="preserve">Listopad </w:t>
      </w:r>
      <w:r w:rsidR="00BB24F2">
        <w:rPr>
          <w:szCs w:val="20"/>
        </w:rPr>
        <w:t>2019</w:t>
      </w:r>
      <w:r w:rsidRPr="00960E03" w:rsidR="00B50544">
        <w:rPr>
          <w:szCs w:val="20"/>
        </w:rPr>
        <w:t xml:space="preserve"> – </w:t>
      </w:r>
      <w:r w:rsidRPr="00960E03" w:rsidR="00F117D2">
        <w:rPr>
          <w:szCs w:val="20"/>
        </w:rPr>
        <w:t>m</w:t>
      </w:r>
      <w:r w:rsidRPr="00960E03" w:rsidR="00B50544">
        <w:rPr>
          <w:szCs w:val="20"/>
        </w:rPr>
        <w:t>etodická příprava</w:t>
      </w:r>
    </w:p>
    <w:p w:rsidRPr="00960E03" w:rsidR="00B50544" w:rsidP="00B50544" w:rsidRDefault="008D1EA3" w14:paraId="66727FB9" w14:textId="36ADB875">
      <w:pPr>
        <w:numPr>
          <w:ilvl w:val="0"/>
          <w:numId w:val="20"/>
        </w:numPr>
        <w:suppressAutoHyphens/>
        <w:autoSpaceDN w:val="false"/>
        <w:ind w:left="1134" w:hanging="567"/>
        <w:jc w:val="both"/>
        <w:textAlignment w:val="baseline"/>
      </w:pPr>
      <w:r>
        <w:rPr>
          <w:szCs w:val="20"/>
        </w:rPr>
        <w:t>Prosinec</w:t>
      </w:r>
      <w:r w:rsidRPr="00960E03">
        <w:rPr>
          <w:szCs w:val="20"/>
        </w:rPr>
        <w:t xml:space="preserve"> </w:t>
      </w:r>
      <w:r w:rsidRPr="00960E03" w:rsidR="00B50544">
        <w:rPr>
          <w:szCs w:val="20"/>
        </w:rPr>
        <w:t>201</w:t>
      </w:r>
      <w:r w:rsidR="00BB24F2">
        <w:rPr>
          <w:szCs w:val="20"/>
        </w:rPr>
        <w:t>9 – leden 2020</w:t>
      </w:r>
      <w:r w:rsidRPr="00960E03" w:rsidR="00B50544">
        <w:rPr>
          <w:szCs w:val="20"/>
        </w:rPr>
        <w:t xml:space="preserve"> – vstupní (počáteční) evaluace</w:t>
      </w:r>
    </w:p>
    <w:p w:rsidRPr="00960E03" w:rsidR="00B50544" w:rsidP="00B50544" w:rsidRDefault="00BB24F2" w14:paraId="519AB9F1" w14:textId="01202B8C">
      <w:pPr>
        <w:numPr>
          <w:ilvl w:val="0"/>
          <w:numId w:val="20"/>
        </w:numPr>
        <w:suppressAutoHyphens/>
        <w:autoSpaceDN w:val="false"/>
        <w:ind w:left="1134" w:hanging="567"/>
        <w:jc w:val="both"/>
        <w:textAlignment w:val="baseline"/>
        <w:rPr>
          <w:szCs w:val="20"/>
        </w:rPr>
      </w:pPr>
      <w:r>
        <w:rPr>
          <w:szCs w:val="20"/>
        </w:rPr>
        <w:t>Únor 2020</w:t>
      </w:r>
      <w:r w:rsidRPr="00960E03" w:rsidR="00B50544">
        <w:rPr>
          <w:szCs w:val="20"/>
        </w:rPr>
        <w:t xml:space="preserve"> – </w:t>
      </w:r>
      <w:r w:rsidR="00394F6C">
        <w:rPr>
          <w:szCs w:val="20"/>
        </w:rPr>
        <w:t>květen</w:t>
      </w:r>
      <w:r w:rsidRPr="00960E03" w:rsidR="00394F6C">
        <w:rPr>
          <w:szCs w:val="20"/>
        </w:rPr>
        <w:t xml:space="preserve"> </w:t>
      </w:r>
      <w:r w:rsidR="00394F6C">
        <w:rPr>
          <w:szCs w:val="20"/>
        </w:rPr>
        <w:t>2022</w:t>
      </w:r>
      <w:r w:rsidRPr="00960E03" w:rsidR="00394F6C">
        <w:rPr>
          <w:szCs w:val="20"/>
        </w:rPr>
        <w:t xml:space="preserve"> </w:t>
      </w:r>
      <w:r w:rsidRPr="00960E03" w:rsidR="00B50544">
        <w:rPr>
          <w:szCs w:val="20"/>
        </w:rPr>
        <w:t xml:space="preserve">– formativní evaluace </w:t>
      </w:r>
    </w:p>
    <w:p w:rsidRPr="00960E03" w:rsidR="00B50544" w:rsidP="00B50544" w:rsidRDefault="00394F6C" w14:paraId="37DC354F" w14:textId="7BBE5055">
      <w:pPr>
        <w:numPr>
          <w:ilvl w:val="0"/>
          <w:numId w:val="20"/>
        </w:numPr>
        <w:suppressAutoHyphens/>
        <w:autoSpaceDN w:val="false"/>
        <w:ind w:left="1134" w:hanging="567"/>
        <w:jc w:val="both"/>
        <w:textAlignment w:val="baseline"/>
      </w:pPr>
      <w:r>
        <w:rPr>
          <w:szCs w:val="20"/>
        </w:rPr>
        <w:t>Květen</w:t>
      </w:r>
      <w:r w:rsidRPr="00960E03">
        <w:rPr>
          <w:szCs w:val="20"/>
        </w:rPr>
        <w:t xml:space="preserve"> </w:t>
      </w:r>
      <w:r w:rsidRPr="00960E03" w:rsidR="0095699A">
        <w:rPr>
          <w:szCs w:val="20"/>
        </w:rPr>
        <w:t>20</w:t>
      </w:r>
      <w:r w:rsidR="00BB24F2">
        <w:rPr>
          <w:szCs w:val="20"/>
        </w:rPr>
        <w:t>2</w:t>
      </w:r>
      <w:r>
        <w:rPr>
          <w:szCs w:val="20"/>
        </w:rPr>
        <w:t>2</w:t>
      </w:r>
      <w:r w:rsidRPr="00960E03" w:rsidR="0095699A">
        <w:rPr>
          <w:szCs w:val="20"/>
        </w:rPr>
        <w:t xml:space="preserve"> </w:t>
      </w:r>
      <w:r w:rsidRPr="00960E03" w:rsidR="00B50544">
        <w:rPr>
          <w:szCs w:val="20"/>
        </w:rPr>
        <w:t xml:space="preserve">– </w:t>
      </w:r>
      <w:r>
        <w:rPr>
          <w:szCs w:val="20"/>
        </w:rPr>
        <w:t>červenec</w:t>
      </w:r>
      <w:r w:rsidRPr="00960E03" w:rsidR="00AE5CF9">
        <w:rPr>
          <w:szCs w:val="20"/>
        </w:rPr>
        <w:t xml:space="preserve"> </w:t>
      </w:r>
      <w:r w:rsidRPr="00960E03" w:rsidR="00B50544">
        <w:rPr>
          <w:szCs w:val="20"/>
        </w:rPr>
        <w:t>20</w:t>
      </w:r>
      <w:r w:rsidR="00BB24F2">
        <w:rPr>
          <w:szCs w:val="20"/>
        </w:rPr>
        <w:t>22</w:t>
      </w:r>
      <w:r w:rsidRPr="00960E03" w:rsidR="00B50544">
        <w:rPr>
          <w:szCs w:val="20"/>
        </w:rPr>
        <w:t xml:space="preserve"> – </w:t>
      </w:r>
      <w:proofErr w:type="spellStart"/>
      <w:r w:rsidRPr="00960E03" w:rsidR="00B50544">
        <w:rPr>
          <w:szCs w:val="20"/>
        </w:rPr>
        <w:t>sumativní</w:t>
      </w:r>
      <w:proofErr w:type="spellEnd"/>
      <w:r w:rsidRPr="00960E03" w:rsidR="00B50544">
        <w:rPr>
          <w:szCs w:val="20"/>
        </w:rPr>
        <w:t xml:space="preserve"> evaluace</w:t>
      </w:r>
    </w:p>
    <w:p w:rsidRPr="00960E03" w:rsidR="00B50544" w:rsidP="00244D59" w:rsidRDefault="00244D59" w14:paraId="15F5DA9D" w14:textId="4F1CCE94">
      <w:pPr>
        <w:numPr>
          <w:ilvl w:val="0"/>
          <w:numId w:val="20"/>
        </w:numPr>
        <w:suppressAutoHyphens/>
        <w:autoSpaceDN w:val="false"/>
        <w:ind w:left="1134" w:hanging="567"/>
        <w:jc w:val="both"/>
        <w:textAlignment w:val="baseline"/>
      </w:pPr>
      <w:r w:rsidRPr="00960E03">
        <w:rPr>
          <w:szCs w:val="20"/>
        </w:rPr>
        <w:t xml:space="preserve">Odevzdání finální evaluační zprávy </w:t>
      </w:r>
      <w:r w:rsidRPr="00960E03" w:rsidR="00C6375C">
        <w:rPr>
          <w:szCs w:val="20"/>
        </w:rPr>
        <w:t xml:space="preserve">do </w:t>
      </w:r>
      <w:r w:rsidRPr="00960E03">
        <w:rPr>
          <w:szCs w:val="20"/>
        </w:rPr>
        <w:t xml:space="preserve">31. </w:t>
      </w:r>
      <w:r w:rsidR="00AE5CF9">
        <w:rPr>
          <w:szCs w:val="20"/>
        </w:rPr>
        <w:t>7</w:t>
      </w:r>
      <w:r w:rsidRPr="00960E03" w:rsidR="00971D30">
        <w:rPr>
          <w:szCs w:val="20"/>
        </w:rPr>
        <w:t>.</w:t>
      </w:r>
      <w:r w:rsidRPr="00960E03" w:rsidR="00C6375C">
        <w:rPr>
          <w:szCs w:val="20"/>
        </w:rPr>
        <w:t xml:space="preserve"> </w:t>
      </w:r>
      <w:r w:rsidRPr="00960E03" w:rsidR="00971D30">
        <w:rPr>
          <w:szCs w:val="20"/>
        </w:rPr>
        <w:t>20</w:t>
      </w:r>
      <w:bookmarkStart w:name="_GoBack" w:id="2"/>
      <w:bookmarkEnd w:id="2"/>
      <w:r w:rsidR="00BB24F2">
        <w:rPr>
          <w:szCs w:val="20"/>
        </w:rPr>
        <w:t>22</w:t>
      </w:r>
    </w:p>
    <w:p w:rsidRPr="00960E03" w:rsidR="00B50544" w:rsidP="006A4D1D" w:rsidRDefault="00B50544" w14:paraId="13D07462" w14:textId="77777777">
      <w:pPr>
        <w:spacing w:after="120" w:line="276" w:lineRule="auto"/>
        <w:ind w:left="546" w:hanging="546"/>
        <w:jc w:val="both"/>
        <w:rPr>
          <w:b/>
        </w:rPr>
      </w:pPr>
    </w:p>
    <w:p w:rsidRPr="005A2DD1" w:rsidR="007631F0" w:rsidP="006A4D1D" w:rsidRDefault="007631F0" w14:paraId="3F0D81AF" w14:textId="77777777">
      <w:pPr>
        <w:numPr>
          <w:ilvl w:val="1"/>
          <w:numId w:val="1"/>
        </w:numPr>
        <w:spacing w:after="120" w:line="276" w:lineRule="auto"/>
        <w:ind w:left="546" w:hanging="546"/>
        <w:jc w:val="both"/>
        <w:rPr>
          <w:b/>
        </w:rPr>
      </w:pPr>
      <w:r w:rsidRPr="005A2DD1">
        <w:rPr>
          <w:b/>
        </w:rPr>
        <w:t>Metodická příprava</w:t>
      </w:r>
    </w:p>
    <w:p w:rsidRPr="005A2DD1" w:rsidR="007631F0" w:rsidP="004A5C44" w:rsidRDefault="007631F0" w14:paraId="0434E541" w14:textId="77777777">
      <w:pPr>
        <w:spacing w:after="120" w:line="276" w:lineRule="auto"/>
        <w:ind w:left="546"/>
        <w:jc w:val="both"/>
      </w:pPr>
      <w:r w:rsidRPr="005A2DD1">
        <w:t>V této etapě Zhotovitel na základě zadání vypracuje metodiku pro jednotlivé fáze evaluace</w:t>
      </w:r>
      <w:r w:rsidR="007D2610">
        <w:t>.</w:t>
      </w:r>
      <w:r w:rsidRPr="00111D3E">
        <w:rPr>
          <w:color w:val="FF0000"/>
        </w:rPr>
        <w:t xml:space="preserve"> </w:t>
      </w:r>
      <w:r w:rsidRPr="005A2DD1">
        <w:t>Vypracovaná metodika podrobně popíše:</w:t>
      </w:r>
    </w:p>
    <w:p w:rsidRPr="005A2DD1" w:rsidR="007631F0" w:rsidP="00E31680" w:rsidRDefault="007631F0" w14:paraId="7C4B9772" w14:textId="77777777">
      <w:pPr>
        <w:pStyle w:val="Odstavecseseznamem"/>
        <w:numPr>
          <w:ilvl w:val="0"/>
          <w:numId w:val="21"/>
        </w:numPr>
        <w:spacing w:after="120" w:line="276" w:lineRule="auto"/>
        <w:jc w:val="both"/>
      </w:pPr>
      <w:r w:rsidRPr="005A2DD1">
        <w:t>Použitou metodologii pro jednotlivé fáze evaluace.</w:t>
      </w:r>
    </w:p>
    <w:p w:rsidRPr="005A2DD1" w:rsidR="007631F0" w:rsidP="00E31680" w:rsidRDefault="007631F0" w14:paraId="7AFDF063" w14:textId="77777777">
      <w:pPr>
        <w:pStyle w:val="Odstavecseseznamem"/>
        <w:numPr>
          <w:ilvl w:val="0"/>
          <w:numId w:val="21"/>
        </w:numPr>
        <w:spacing w:after="120" w:line="276" w:lineRule="auto"/>
        <w:jc w:val="both"/>
      </w:pPr>
      <w:r w:rsidRPr="005A2DD1">
        <w:t>Jednotlivé indikátory použité v jednotlivých fázích evaluace, včetně jejich definice, operacionalizace a postupu zjišťování.</w:t>
      </w:r>
    </w:p>
    <w:p w:rsidR="007631F0" w:rsidP="00E31680" w:rsidRDefault="007631F0" w14:paraId="7AFC0F74" w14:textId="77777777">
      <w:pPr>
        <w:pStyle w:val="Odstavecseseznamem"/>
        <w:numPr>
          <w:ilvl w:val="0"/>
          <w:numId w:val="21"/>
        </w:numPr>
        <w:spacing w:after="120" w:line="276" w:lineRule="auto"/>
        <w:jc w:val="both"/>
      </w:pPr>
      <w:r w:rsidRPr="005A2DD1">
        <w:t>Podrobný postup prací na realizaci evaluace.</w:t>
      </w:r>
    </w:p>
    <w:p w:rsidRPr="00777057" w:rsidR="00A9630D" w:rsidP="00A9630D" w:rsidRDefault="00A9630D" w14:paraId="32E9E155" w14:textId="3B216C6E">
      <w:pPr>
        <w:spacing w:after="120" w:line="276" w:lineRule="auto"/>
        <w:ind w:left="546"/>
        <w:jc w:val="both"/>
      </w:pPr>
      <w:r w:rsidRPr="00777057">
        <w:t xml:space="preserve">Výstup z této fáze předá Zhotovitel Objednateli v </w:t>
      </w:r>
      <w:r w:rsidR="008C41A8">
        <w:t>listinné</w:t>
      </w:r>
      <w:r w:rsidRPr="00777057">
        <w:t xml:space="preserve"> formě ve dvou vyhotoveních s platností originálu a v elektronické formě v jednom vyhotovení na CD. </w:t>
      </w:r>
    </w:p>
    <w:p w:rsidRPr="005A2DD1" w:rsidR="00A9630D" w:rsidP="00A9630D" w:rsidRDefault="00A9630D" w14:paraId="51764E06" w14:textId="77777777">
      <w:pPr>
        <w:spacing w:after="120" w:line="276" w:lineRule="auto"/>
        <w:ind w:left="1080"/>
        <w:jc w:val="both"/>
      </w:pPr>
    </w:p>
    <w:p w:rsidRPr="005A2DD1" w:rsidR="00474951" w:rsidP="00474951" w:rsidRDefault="00474951" w14:paraId="429C1558" w14:textId="77777777">
      <w:pPr>
        <w:numPr>
          <w:ilvl w:val="1"/>
          <w:numId w:val="1"/>
        </w:numPr>
        <w:spacing w:after="120" w:line="276" w:lineRule="auto"/>
        <w:ind w:left="567" w:hanging="567"/>
        <w:jc w:val="both"/>
        <w:rPr>
          <w:b/>
        </w:rPr>
      </w:pPr>
      <w:r w:rsidRPr="005A2DD1">
        <w:rPr>
          <w:b/>
        </w:rPr>
        <w:t>Vstupní evaluace</w:t>
      </w:r>
    </w:p>
    <w:p w:rsidRPr="00777057" w:rsidR="002249DF" w:rsidP="002249DF" w:rsidRDefault="006A4D1D" w14:paraId="78EBB0A6" w14:textId="0C498690">
      <w:pPr>
        <w:spacing w:after="120" w:line="276" w:lineRule="auto"/>
        <w:ind w:left="546"/>
        <w:jc w:val="both"/>
      </w:pPr>
      <w:r w:rsidRPr="005A2DD1">
        <w:t>V rámci vstupní evaluace dodavatel navrhne</w:t>
      </w:r>
      <w:r w:rsidRPr="005A2DD1" w:rsidR="00A2530D">
        <w:t xml:space="preserve"> </w:t>
      </w:r>
      <w:r w:rsidRPr="005A2DD1">
        <w:t xml:space="preserve">indikátory </w:t>
      </w:r>
      <w:r w:rsidRPr="005A2DD1" w:rsidR="00A2530D">
        <w:t>tematických oblastí</w:t>
      </w:r>
      <w:r w:rsidRPr="005A2DD1">
        <w:t xml:space="preserve"> </w:t>
      </w:r>
      <w:r w:rsidRPr="005A2DD1" w:rsidR="00A2530D">
        <w:t>hodnocení</w:t>
      </w:r>
      <w:r w:rsidRPr="005A2DD1">
        <w:t>, které považuje za relevantní a stanov</w:t>
      </w:r>
      <w:r w:rsidRPr="005A2DD1" w:rsidR="00A2530D">
        <w:t>í</w:t>
      </w:r>
      <w:r w:rsidRPr="005A2DD1">
        <w:t xml:space="preserve"> indikátory pro sledování změn </w:t>
      </w:r>
      <w:r w:rsidRPr="005A2DD1" w:rsidR="001F5FFA">
        <w:br/>
      </w:r>
      <w:r w:rsidRPr="005A2DD1">
        <w:t>v identifikovaných problémových oblastech, které budou dále využity v dalších fázích evaluace.</w:t>
      </w:r>
      <w:r w:rsidRPr="002249DF" w:rsidR="002249DF">
        <w:t xml:space="preserve"> </w:t>
      </w:r>
      <w:r w:rsidRPr="00777057" w:rsidR="002249DF">
        <w:t xml:space="preserve">Výstup z této fáze předá Zhotovitel Objednateli v </w:t>
      </w:r>
      <w:r w:rsidR="008C41A8">
        <w:t>listinné</w:t>
      </w:r>
      <w:r w:rsidRPr="00777057" w:rsidR="008C41A8">
        <w:t xml:space="preserve"> </w:t>
      </w:r>
      <w:r w:rsidRPr="00777057" w:rsidR="002249DF">
        <w:t xml:space="preserve">formě ve dvou vyhotoveních s platností originálu a v elektronické formě v jednom vyhotovení na CD. </w:t>
      </w:r>
    </w:p>
    <w:p w:rsidRPr="00986FCC" w:rsidR="006A4D1D" w:rsidP="0019039C" w:rsidRDefault="006A4D1D" w14:paraId="04E4CECA" w14:textId="77777777">
      <w:pPr>
        <w:spacing w:after="120" w:line="276" w:lineRule="auto"/>
        <w:ind w:left="567"/>
        <w:jc w:val="both"/>
        <w:rPr>
          <w:color w:val="FF0000"/>
        </w:rPr>
      </w:pPr>
    </w:p>
    <w:p w:rsidRPr="005A2DD1" w:rsidR="00F74BA6" w:rsidP="00F74BA6" w:rsidRDefault="00F74BA6" w14:paraId="58DDBFDF" w14:textId="77777777">
      <w:pPr>
        <w:numPr>
          <w:ilvl w:val="1"/>
          <w:numId w:val="1"/>
        </w:numPr>
        <w:spacing w:after="120" w:line="276" w:lineRule="auto"/>
        <w:ind w:left="567" w:hanging="567"/>
        <w:jc w:val="both"/>
        <w:rPr>
          <w:b/>
        </w:rPr>
      </w:pPr>
      <w:r w:rsidRPr="005A2DD1">
        <w:rPr>
          <w:b/>
        </w:rPr>
        <w:t>Formativní evaluace</w:t>
      </w:r>
    </w:p>
    <w:p w:rsidR="006F50E8" w:rsidP="00F74BA6" w:rsidRDefault="00F74BA6" w14:paraId="4E16B975" w14:textId="0DC82DAE">
      <w:pPr>
        <w:spacing w:after="120" w:line="276" w:lineRule="auto"/>
        <w:ind w:left="567"/>
        <w:jc w:val="both"/>
      </w:pPr>
      <w:r w:rsidRPr="005A2DD1">
        <w:t xml:space="preserve">Cílem formativní evaluace je vytvořit systém pravidelného hodnocení relevance </w:t>
      </w:r>
      <w:r w:rsidRPr="005A2DD1" w:rsidR="0000726D">
        <w:br/>
      </w:r>
      <w:r w:rsidRPr="005A2DD1">
        <w:t>a efektivity sociálních služeb poskytovaných v rámci Projektu. Součástí hodnocení je</w:t>
      </w:r>
      <w:r w:rsidRPr="005A2DD1" w:rsidR="0000726D">
        <w:br/>
      </w:r>
      <w:r w:rsidRPr="005A2DD1">
        <w:t xml:space="preserve"> i formulace závěrů a doporučení a podpora poskytovatelů</w:t>
      </w:r>
      <w:r w:rsidR="00061946">
        <w:t xml:space="preserve"> sociálních služeb</w:t>
      </w:r>
      <w:r w:rsidRPr="005A2DD1">
        <w:t xml:space="preserve"> při zvyšování </w:t>
      </w:r>
      <w:r w:rsidRPr="005A2DD1" w:rsidR="006F50E8">
        <w:t>efektivity</w:t>
      </w:r>
      <w:r w:rsidRPr="005A2DD1">
        <w:t xml:space="preserve"> poskytovaných služeb. Relevance sociálních služeb je jejich schopnost reagovat na potřeby cílové skupiny, které byly identifikovány v rámci situačních analýz. </w:t>
      </w:r>
      <w:r w:rsidRPr="005A2DD1">
        <w:lastRenderedPageBreak/>
        <w:t>Efektivitou je míra úspěšnosti sociální služby při dosahování svých deklarovaných cílů</w:t>
      </w:r>
      <w:r w:rsidRPr="005A2DD1" w:rsidR="0000726D">
        <w:br/>
      </w:r>
      <w:r w:rsidRPr="005A2DD1">
        <w:t xml:space="preserve"> a ovlivňování sociální situace klientů a posilování kompetencí klientů k sociálnímu začleňování. </w:t>
      </w:r>
    </w:p>
    <w:p w:rsidRPr="005A2DD1" w:rsidR="00F12ED4" w:rsidP="00F12ED4" w:rsidRDefault="00F12ED4" w14:paraId="58D5A979" w14:textId="77777777">
      <w:pPr>
        <w:spacing w:after="120" w:line="276" w:lineRule="auto"/>
        <w:ind w:left="567"/>
        <w:jc w:val="both"/>
        <w:rPr>
          <w:b/>
        </w:rPr>
      </w:pPr>
      <w:r w:rsidRPr="005A2DD1">
        <w:rPr>
          <w:b/>
        </w:rPr>
        <w:t>Přípravná fáze formativní evaluace</w:t>
      </w:r>
    </w:p>
    <w:p w:rsidRPr="005A2DD1" w:rsidR="00F12ED4" w:rsidP="00F12ED4" w:rsidRDefault="00F12ED4" w14:paraId="17D37D59" w14:textId="77777777">
      <w:pPr>
        <w:spacing w:after="120" w:line="276" w:lineRule="auto"/>
        <w:ind w:left="567"/>
        <w:jc w:val="both"/>
      </w:pPr>
      <w:r w:rsidRPr="005A2DD1">
        <w:t xml:space="preserve">V průběhu přípravné fáze bude Zhotovitel konzultovat s poskytovateli služeb metodiku formativní evaluace. </w:t>
      </w:r>
    </w:p>
    <w:p w:rsidRPr="005A2DD1" w:rsidR="006F50E8" w:rsidP="00F12ED4" w:rsidRDefault="00F12ED4" w14:paraId="277C7283" w14:textId="77777777">
      <w:pPr>
        <w:spacing w:after="120" w:line="276" w:lineRule="auto"/>
        <w:ind w:left="567"/>
        <w:jc w:val="both"/>
      </w:pPr>
      <w:r w:rsidRPr="005A2DD1">
        <w:t>V rámci přípravné fáze připraví Zhotovitel po konzultaci s poskytovateli vhodnou definici efektivity poskytovaných služeb a její operacionalizaci.  Dále připraví systém hodnocení efektivity poskytovaných služeb z pohledu vlivu služby na klienty - efektivní prvky a prvky neefektivní a hodnocení efektivity poskytované služby ve vztahu k institucionálnímu okolí ve smyslu efektivity zprostředkování kontaktu se společenským prostředím. Systém hodnocení efektivity bude využívat jak sebehodnocení poskytovatele, podporované Zhotovitelem, tak i externí hodnocení služeb.</w:t>
      </w:r>
    </w:p>
    <w:p w:rsidRPr="00F12ED4" w:rsidR="00F12ED4" w:rsidP="00F12ED4" w:rsidRDefault="00F12ED4" w14:paraId="6C41C163" w14:textId="595BC31C">
      <w:pPr>
        <w:spacing w:after="120" w:line="276" w:lineRule="auto"/>
        <w:ind w:left="567"/>
        <w:jc w:val="both"/>
      </w:pPr>
      <w:r w:rsidRPr="005A2DD1">
        <w:t>Z</w:t>
      </w:r>
      <w:r w:rsidRPr="005A2DD1" w:rsidR="007E1814">
        <w:t>a období</w:t>
      </w:r>
      <w:r w:rsidRPr="005A2DD1">
        <w:t xml:space="preserve"> formativní evaluace</w:t>
      </w:r>
      <w:r w:rsidRPr="005A2DD1">
        <w:rPr>
          <w:i/>
        </w:rPr>
        <w:t xml:space="preserve"> </w:t>
      </w:r>
      <w:r w:rsidRPr="005A2DD1">
        <w:t>připraví Zhotovitel</w:t>
      </w:r>
      <w:r w:rsidRPr="005A2DD1" w:rsidR="007E1814">
        <w:t xml:space="preserve"> každé 4 měsíce</w:t>
      </w:r>
      <w:r w:rsidRPr="005A2DD1">
        <w:t xml:space="preserve"> podrobnou zprávu</w:t>
      </w:r>
      <w:r w:rsidRPr="005A2DD1">
        <w:rPr>
          <w:i/>
        </w:rPr>
        <w:t>,</w:t>
      </w:r>
      <w:r w:rsidRPr="005A2DD1">
        <w:t xml:space="preserve"> ve které shrne proces sebehodnocení, prezentuje externí hodnocení poskytované služby a zformuluje doporučení pro poskytovatele pro další zvyšování kvality služby</w:t>
      </w:r>
      <w:r w:rsidR="00425327">
        <w:br/>
      </w:r>
      <w:r w:rsidRPr="005A2DD1">
        <w:t>a doporučení pro Objednatele pro další směřování sociálních služeb pro cílovou skupinu. Tyto zprávy předá Objednateli v </w:t>
      </w:r>
      <w:r w:rsidR="003646B1">
        <w:t>listinné</w:t>
      </w:r>
      <w:r w:rsidRPr="005A2DD1" w:rsidDel="003646B1" w:rsidR="003646B1">
        <w:t xml:space="preserve"> </w:t>
      </w:r>
      <w:r w:rsidRPr="005A2DD1">
        <w:t>formě ve dvou vyhotoveních s platností originálu a v elektronické formě v jednom vyhotovení na CD vždy na konci intervalu.</w:t>
      </w:r>
    </w:p>
    <w:p w:rsidR="00F12ED4" w:rsidP="00F12ED4" w:rsidRDefault="00F12ED4" w14:paraId="31A4DCD7" w14:textId="77777777">
      <w:pPr>
        <w:spacing w:after="120" w:line="276" w:lineRule="auto"/>
        <w:ind w:left="567"/>
        <w:jc w:val="both"/>
      </w:pPr>
    </w:p>
    <w:p w:rsidRPr="00777057" w:rsidR="006469C7" w:rsidP="006469C7" w:rsidRDefault="006469C7" w14:paraId="1CB8F0E9" w14:textId="77777777">
      <w:pPr>
        <w:numPr>
          <w:ilvl w:val="1"/>
          <w:numId w:val="1"/>
        </w:numPr>
        <w:spacing w:after="120" w:line="276" w:lineRule="auto"/>
        <w:ind w:left="567" w:hanging="567"/>
        <w:jc w:val="both"/>
        <w:rPr>
          <w:b/>
        </w:rPr>
      </w:pPr>
      <w:proofErr w:type="spellStart"/>
      <w:r w:rsidRPr="00777057">
        <w:rPr>
          <w:b/>
        </w:rPr>
        <w:t>Sumativní</w:t>
      </w:r>
      <w:proofErr w:type="spellEnd"/>
      <w:r w:rsidRPr="00777057">
        <w:rPr>
          <w:b/>
        </w:rPr>
        <w:t xml:space="preserve"> evaluace</w:t>
      </w:r>
    </w:p>
    <w:p w:rsidRPr="00777057" w:rsidR="006469C7" w:rsidP="006469C7" w:rsidRDefault="006469C7" w14:paraId="7DFED516" w14:textId="562AFF7D">
      <w:pPr>
        <w:spacing w:after="120" w:line="276" w:lineRule="auto"/>
        <w:ind w:left="567"/>
        <w:jc w:val="both"/>
      </w:pPr>
      <w:r w:rsidRPr="00777057">
        <w:t xml:space="preserve">Cílem je zhodnocení přínosu formativních evaluací pro poskytování sociálních služeb. </w:t>
      </w:r>
      <w:r w:rsidR="009817D5">
        <w:t>Zhotovitel zpracuje z</w:t>
      </w:r>
      <w:r w:rsidRPr="00777057">
        <w:t xml:space="preserve">hodnocení změn, ke kterým došlo ve sledovaných sociálních službách v průběhu realizace projektu. </w:t>
      </w:r>
      <w:r w:rsidR="009817D5">
        <w:t>Součástí výstupu bude a</w:t>
      </w:r>
      <w:r w:rsidRPr="00777057">
        <w:t>nalýza vnějších vlivů, které ovlivňovaly situací cílové skupiny</w:t>
      </w:r>
      <w:r w:rsidR="009817D5">
        <w:t xml:space="preserve"> a</w:t>
      </w:r>
      <w:r w:rsidRPr="00777057">
        <w:t xml:space="preserve"> </w:t>
      </w:r>
      <w:r w:rsidR="009817D5">
        <w:t>z</w:t>
      </w:r>
      <w:r w:rsidRPr="00777057">
        <w:t>hodnocení přínosů projektu pro cílovou skupinu, poskytovatele sociálních služeb, širší sociální okolí a další aktéry sociální integrace.</w:t>
      </w:r>
    </w:p>
    <w:p w:rsidRPr="00777057" w:rsidR="006469C7" w:rsidP="006469C7" w:rsidRDefault="006469C7" w14:paraId="3441A0E8" w14:textId="4A983BD8">
      <w:pPr>
        <w:spacing w:after="120" w:line="276" w:lineRule="auto"/>
        <w:ind w:left="546"/>
        <w:jc w:val="both"/>
      </w:pPr>
      <w:r w:rsidRPr="00777057">
        <w:t xml:space="preserve">Výstup z této fáze předá Zhotovitel Objednateli v </w:t>
      </w:r>
      <w:r w:rsidR="00B171A0">
        <w:t>listinné</w:t>
      </w:r>
      <w:r w:rsidRPr="00777057">
        <w:t xml:space="preserve"> formě ve dvou vyhotoveních s platností originálu a v elektronické formě v jednom vyhotovení na CD. </w:t>
      </w:r>
    </w:p>
    <w:p w:rsidRPr="00777057" w:rsidR="006469C7" w:rsidP="006469C7" w:rsidRDefault="006469C7" w14:paraId="54C6BE1F" w14:textId="77777777">
      <w:pPr>
        <w:spacing w:after="120" w:line="276" w:lineRule="auto"/>
        <w:jc w:val="both"/>
        <w:rPr>
          <w:highlight w:val="yellow"/>
        </w:rPr>
      </w:pPr>
    </w:p>
    <w:p w:rsidRPr="00767027" w:rsidR="00767027" w:rsidP="00767027" w:rsidRDefault="00767027" w14:paraId="67787CEE" w14:textId="77777777">
      <w:pPr>
        <w:numPr>
          <w:ilvl w:val="1"/>
          <w:numId w:val="1"/>
        </w:numPr>
        <w:spacing w:after="120" w:line="276" w:lineRule="auto"/>
        <w:ind w:left="546" w:hanging="518"/>
        <w:jc w:val="both"/>
        <w:rPr>
          <w:b/>
        </w:rPr>
      </w:pPr>
      <w:r w:rsidRPr="00767027">
        <w:rPr>
          <w:b/>
        </w:rPr>
        <w:t>Termíny a místo plnění</w:t>
      </w:r>
    </w:p>
    <w:p w:rsidRPr="00767027" w:rsidR="00767027" w:rsidP="00767027" w:rsidRDefault="00767027" w14:paraId="145DB637" w14:textId="4008390C">
      <w:pPr>
        <w:spacing w:before="120"/>
        <w:ind w:left="540" w:firstLine="6"/>
        <w:jc w:val="both"/>
      </w:pPr>
      <w:r w:rsidRPr="00767027">
        <w:t xml:space="preserve">Provádění díla bude zahájeno </w:t>
      </w:r>
      <w:r w:rsidRPr="00767027">
        <w:rPr>
          <w:b/>
        </w:rPr>
        <w:t>1.</w:t>
      </w:r>
      <w:r w:rsidR="00C13BE7">
        <w:rPr>
          <w:b/>
        </w:rPr>
        <w:t xml:space="preserve"> </w:t>
      </w:r>
      <w:r w:rsidR="008D1EA3">
        <w:rPr>
          <w:b/>
        </w:rPr>
        <w:t>11</w:t>
      </w:r>
      <w:r w:rsidRPr="00767027">
        <w:rPr>
          <w:b/>
        </w:rPr>
        <w:t>. 201</w:t>
      </w:r>
      <w:r w:rsidR="0080422E">
        <w:rPr>
          <w:b/>
        </w:rPr>
        <w:t>9</w:t>
      </w:r>
      <w:r w:rsidRPr="00767027">
        <w:t xml:space="preserve">. Dílo bude dokončeno a předáno Objednateli do </w:t>
      </w:r>
      <w:r w:rsidRPr="00767027">
        <w:rPr>
          <w:b/>
        </w:rPr>
        <w:t>3</w:t>
      </w:r>
      <w:r w:rsidR="00576863">
        <w:rPr>
          <w:b/>
        </w:rPr>
        <w:t>1</w:t>
      </w:r>
      <w:r w:rsidRPr="00767027">
        <w:rPr>
          <w:b/>
        </w:rPr>
        <w:t xml:space="preserve">. </w:t>
      </w:r>
      <w:r w:rsidR="008D1EA3">
        <w:rPr>
          <w:b/>
        </w:rPr>
        <w:t>7</w:t>
      </w:r>
      <w:r w:rsidR="0080422E">
        <w:rPr>
          <w:b/>
        </w:rPr>
        <w:t>. 2022</w:t>
      </w:r>
      <w:r w:rsidRPr="00767027">
        <w:t>. Jednotlivé části díla budou předávány v období stanoveném pro provádění díla, a to v termínech dle Harmonogramu fakturace. Jednotlivé části díla budou předávány Objednateli na základě předávacího protokolu, místem předání díla je sídlo Objednatele.</w:t>
      </w:r>
      <w:r w:rsidR="005F6A34">
        <w:t xml:space="preserve"> Sídlo Objednatele je uvedeno v záhlaví této Smlouvy.</w:t>
      </w:r>
      <w:r w:rsidRPr="00767027">
        <w:t xml:space="preserve">  </w:t>
      </w:r>
    </w:p>
    <w:p w:rsidRPr="00D4481D" w:rsidR="00767027" w:rsidP="00392AFF" w:rsidRDefault="00767027" w14:paraId="6A242A34" w14:textId="77777777">
      <w:pPr>
        <w:spacing w:before="120"/>
        <w:ind w:firstLine="360"/>
        <w:jc w:val="both"/>
      </w:pPr>
      <w:r w:rsidRPr="00D4481D">
        <w:t>Harmonogram fakturace</w:t>
      </w:r>
      <w:r w:rsidR="009A0369">
        <w:t xml:space="preserve"> (termíny dílčích plnění)</w:t>
      </w:r>
      <w:r w:rsidR="00D65944">
        <w:t>:</w:t>
      </w:r>
    </w:p>
    <w:p w:rsidRPr="00DD312F" w:rsidR="00392AFF" w:rsidP="00392AFF" w:rsidRDefault="00392AFF" w14:paraId="0873FF03" w14:textId="168152F6">
      <w:pPr>
        <w:numPr>
          <w:ilvl w:val="0"/>
          <w:numId w:val="24"/>
        </w:numPr>
        <w:jc w:val="both"/>
        <w:rPr>
          <w:szCs w:val="20"/>
        </w:rPr>
      </w:pPr>
      <w:r w:rsidRPr="00DD312F">
        <w:rPr>
          <w:szCs w:val="20"/>
        </w:rPr>
        <w:t xml:space="preserve">Po dodání metodické přípravy – </w:t>
      </w:r>
      <w:r w:rsidRPr="00DD312F" w:rsidR="004A53FA">
        <w:rPr>
          <w:szCs w:val="20"/>
        </w:rPr>
        <w:t>30.</w:t>
      </w:r>
      <w:r w:rsidRPr="00DD312F" w:rsidR="00A63250">
        <w:rPr>
          <w:szCs w:val="20"/>
        </w:rPr>
        <w:t xml:space="preserve"> </w:t>
      </w:r>
      <w:r w:rsidR="008D1EA3">
        <w:rPr>
          <w:szCs w:val="20"/>
        </w:rPr>
        <w:t>11</w:t>
      </w:r>
      <w:r w:rsidRPr="00DD312F" w:rsidR="004A53FA">
        <w:rPr>
          <w:szCs w:val="20"/>
        </w:rPr>
        <w:t>.</w:t>
      </w:r>
      <w:r w:rsidRPr="00DD312F" w:rsidR="00A63250">
        <w:rPr>
          <w:szCs w:val="20"/>
        </w:rPr>
        <w:t xml:space="preserve"> </w:t>
      </w:r>
      <w:r w:rsidRPr="00DD312F" w:rsidR="004A53FA">
        <w:rPr>
          <w:szCs w:val="20"/>
        </w:rPr>
        <w:t>201</w:t>
      </w:r>
      <w:r w:rsidR="003931C2">
        <w:rPr>
          <w:szCs w:val="20"/>
        </w:rPr>
        <w:t>9</w:t>
      </w:r>
    </w:p>
    <w:p w:rsidRPr="00DD312F" w:rsidR="00392AFF" w:rsidP="00392AFF" w:rsidRDefault="00A63250" w14:paraId="650ABBB4" w14:textId="5DE74399">
      <w:pPr>
        <w:numPr>
          <w:ilvl w:val="0"/>
          <w:numId w:val="24"/>
        </w:numPr>
        <w:jc w:val="both"/>
        <w:rPr>
          <w:szCs w:val="20"/>
        </w:rPr>
      </w:pPr>
      <w:r w:rsidRPr="00DD312F">
        <w:rPr>
          <w:szCs w:val="20"/>
        </w:rPr>
        <w:t>P</w:t>
      </w:r>
      <w:r w:rsidRPr="00DD312F" w:rsidR="00392AFF">
        <w:rPr>
          <w:szCs w:val="20"/>
        </w:rPr>
        <w:t>o dodání vstupní evaluace –</w:t>
      </w:r>
      <w:r w:rsidRPr="00DD312F" w:rsidR="00B32264">
        <w:rPr>
          <w:szCs w:val="20"/>
        </w:rPr>
        <w:t xml:space="preserve"> 31.</w:t>
      </w:r>
      <w:r w:rsidRPr="00DD312F">
        <w:rPr>
          <w:szCs w:val="20"/>
        </w:rPr>
        <w:t xml:space="preserve"> </w:t>
      </w:r>
      <w:r w:rsidRPr="00DD312F" w:rsidR="00B32264">
        <w:rPr>
          <w:szCs w:val="20"/>
        </w:rPr>
        <w:t>1.</w:t>
      </w:r>
      <w:r w:rsidRPr="00DD312F">
        <w:rPr>
          <w:szCs w:val="20"/>
        </w:rPr>
        <w:t xml:space="preserve"> </w:t>
      </w:r>
      <w:r w:rsidRPr="00BA2EF9" w:rsidR="00DD312F">
        <w:rPr>
          <w:szCs w:val="20"/>
        </w:rPr>
        <w:t>20</w:t>
      </w:r>
      <w:r w:rsidR="003931C2">
        <w:rPr>
          <w:szCs w:val="20"/>
        </w:rPr>
        <w:t>2</w:t>
      </w:r>
      <w:r w:rsidR="00134D8B">
        <w:rPr>
          <w:szCs w:val="20"/>
        </w:rPr>
        <w:t>0</w:t>
      </w:r>
    </w:p>
    <w:p w:rsidRPr="00DD312F" w:rsidR="00392AFF" w:rsidP="00392AFF" w:rsidRDefault="00A63250" w14:paraId="67CFC945" w14:textId="29854EF2">
      <w:pPr>
        <w:numPr>
          <w:ilvl w:val="0"/>
          <w:numId w:val="24"/>
        </w:numPr>
        <w:jc w:val="both"/>
        <w:rPr>
          <w:szCs w:val="20"/>
        </w:rPr>
      </w:pPr>
      <w:r w:rsidRPr="00DD312F">
        <w:rPr>
          <w:szCs w:val="20"/>
        </w:rPr>
        <w:lastRenderedPageBreak/>
        <w:t>V</w:t>
      </w:r>
      <w:r w:rsidRPr="00DD312F" w:rsidR="00392AFF">
        <w:rPr>
          <w:szCs w:val="20"/>
        </w:rPr>
        <w:t>yúčtování po ukončení jednotlivých intervalů formativní evaluace –</w:t>
      </w:r>
      <w:r w:rsidRPr="00DD312F" w:rsidR="00B32264">
        <w:rPr>
          <w:szCs w:val="20"/>
        </w:rPr>
        <w:t xml:space="preserve"> 31.</w:t>
      </w:r>
      <w:r w:rsidRPr="00DD312F" w:rsidR="00873ABB">
        <w:rPr>
          <w:szCs w:val="20"/>
        </w:rPr>
        <w:t xml:space="preserve"> </w:t>
      </w:r>
      <w:r w:rsidRPr="00DD312F" w:rsidR="00B32264">
        <w:rPr>
          <w:szCs w:val="20"/>
        </w:rPr>
        <w:t>5.</w:t>
      </w:r>
      <w:r w:rsidRPr="00DD312F" w:rsidR="00873ABB">
        <w:rPr>
          <w:szCs w:val="20"/>
        </w:rPr>
        <w:t xml:space="preserve"> </w:t>
      </w:r>
      <w:r w:rsidRPr="00DD312F" w:rsidR="00B32264">
        <w:rPr>
          <w:szCs w:val="20"/>
        </w:rPr>
        <w:t>20</w:t>
      </w:r>
      <w:r w:rsidR="003931C2">
        <w:rPr>
          <w:szCs w:val="20"/>
        </w:rPr>
        <w:t>20</w:t>
      </w:r>
      <w:r w:rsidRPr="00DD312F" w:rsidR="00B32264">
        <w:rPr>
          <w:szCs w:val="20"/>
        </w:rPr>
        <w:t xml:space="preserve">, </w:t>
      </w:r>
      <w:r w:rsidRPr="00DD312F" w:rsidR="00873ABB">
        <w:rPr>
          <w:szCs w:val="20"/>
        </w:rPr>
        <w:br/>
      </w:r>
      <w:r w:rsidRPr="00DD312F" w:rsidR="00B32264">
        <w:rPr>
          <w:szCs w:val="20"/>
        </w:rPr>
        <w:t>30.</w:t>
      </w:r>
      <w:r w:rsidRPr="00DD312F" w:rsidR="00873ABB">
        <w:rPr>
          <w:szCs w:val="20"/>
        </w:rPr>
        <w:t xml:space="preserve"> </w:t>
      </w:r>
      <w:r w:rsidRPr="00DD312F" w:rsidR="00B32264">
        <w:rPr>
          <w:szCs w:val="20"/>
        </w:rPr>
        <w:t>9.</w:t>
      </w:r>
      <w:r w:rsidRPr="00DD312F" w:rsidR="00873ABB">
        <w:rPr>
          <w:szCs w:val="20"/>
        </w:rPr>
        <w:t xml:space="preserve"> </w:t>
      </w:r>
      <w:r w:rsidRPr="00DD312F" w:rsidR="00B32264">
        <w:rPr>
          <w:szCs w:val="20"/>
        </w:rPr>
        <w:t>20</w:t>
      </w:r>
      <w:r w:rsidR="003931C2">
        <w:rPr>
          <w:szCs w:val="20"/>
        </w:rPr>
        <w:t>20</w:t>
      </w:r>
      <w:r w:rsidRPr="00DD312F" w:rsidR="00B32264">
        <w:rPr>
          <w:szCs w:val="20"/>
        </w:rPr>
        <w:t>, 31.</w:t>
      </w:r>
      <w:r w:rsidRPr="00DD312F" w:rsidR="00873ABB">
        <w:rPr>
          <w:szCs w:val="20"/>
        </w:rPr>
        <w:t xml:space="preserve"> </w:t>
      </w:r>
      <w:r w:rsidRPr="00DD312F" w:rsidR="00B32264">
        <w:rPr>
          <w:szCs w:val="20"/>
        </w:rPr>
        <w:t>1.</w:t>
      </w:r>
      <w:r w:rsidRPr="00DD312F" w:rsidR="00873ABB">
        <w:rPr>
          <w:szCs w:val="20"/>
        </w:rPr>
        <w:t xml:space="preserve"> </w:t>
      </w:r>
      <w:r w:rsidRPr="00DD312F" w:rsidR="00B32264">
        <w:rPr>
          <w:szCs w:val="20"/>
        </w:rPr>
        <w:t>20</w:t>
      </w:r>
      <w:r w:rsidR="003931C2">
        <w:rPr>
          <w:szCs w:val="20"/>
        </w:rPr>
        <w:t>21</w:t>
      </w:r>
      <w:r w:rsidRPr="00DD312F" w:rsidR="00B32264">
        <w:rPr>
          <w:szCs w:val="20"/>
        </w:rPr>
        <w:t>, 31.</w:t>
      </w:r>
      <w:r w:rsidRPr="00DD312F" w:rsidR="00873ABB">
        <w:rPr>
          <w:szCs w:val="20"/>
        </w:rPr>
        <w:t xml:space="preserve"> </w:t>
      </w:r>
      <w:r w:rsidRPr="00DD312F" w:rsidR="00B32264">
        <w:rPr>
          <w:szCs w:val="20"/>
        </w:rPr>
        <w:t>5.</w:t>
      </w:r>
      <w:r w:rsidRPr="00DD312F" w:rsidR="00873ABB">
        <w:rPr>
          <w:szCs w:val="20"/>
        </w:rPr>
        <w:t xml:space="preserve"> </w:t>
      </w:r>
      <w:r w:rsidRPr="00DD312F" w:rsidR="00B32264">
        <w:rPr>
          <w:szCs w:val="20"/>
        </w:rPr>
        <w:t>20</w:t>
      </w:r>
      <w:r w:rsidR="003931C2">
        <w:rPr>
          <w:szCs w:val="20"/>
        </w:rPr>
        <w:t>21</w:t>
      </w:r>
      <w:r w:rsidRPr="00DD312F" w:rsidR="00B32264">
        <w:rPr>
          <w:szCs w:val="20"/>
        </w:rPr>
        <w:t>, 30.</w:t>
      </w:r>
      <w:r w:rsidRPr="00DD312F" w:rsidR="00873ABB">
        <w:rPr>
          <w:szCs w:val="20"/>
        </w:rPr>
        <w:t xml:space="preserve"> </w:t>
      </w:r>
      <w:r w:rsidRPr="00DD312F" w:rsidR="00B32264">
        <w:rPr>
          <w:szCs w:val="20"/>
        </w:rPr>
        <w:t>9.</w:t>
      </w:r>
      <w:r w:rsidRPr="00DD312F" w:rsidR="00873ABB">
        <w:rPr>
          <w:szCs w:val="20"/>
        </w:rPr>
        <w:t xml:space="preserve"> </w:t>
      </w:r>
      <w:r w:rsidRPr="00DD312F" w:rsidR="00B32264">
        <w:rPr>
          <w:szCs w:val="20"/>
        </w:rPr>
        <w:t>20</w:t>
      </w:r>
      <w:r w:rsidR="003931C2">
        <w:rPr>
          <w:szCs w:val="20"/>
        </w:rPr>
        <w:t>21</w:t>
      </w:r>
      <w:r w:rsidR="008D1EA3">
        <w:rPr>
          <w:szCs w:val="20"/>
        </w:rPr>
        <w:t>, 31. 1. 2022, 30. 5. 2022</w:t>
      </w:r>
    </w:p>
    <w:p w:rsidRPr="00DD312F" w:rsidR="00C6375C" w:rsidP="00392AFF" w:rsidRDefault="00C6375C" w14:paraId="296956F3" w14:textId="7A32655D">
      <w:pPr>
        <w:numPr>
          <w:ilvl w:val="0"/>
          <w:numId w:val="24"/>
        </w:numPr>
        <w:jc w:val="both"/>
        <w:rPr>
          <w:szCs w:val="20"/>
        </w:rPr>
      </w:pPr>
      <w:r w:rsidRPr="00DD312F">
        <w:rPr>
          <w:szCs w:val="20"/>
        </w:rPr>
        <w:t xml:space="preserve">Po odevzdání </w:t>
      </w:r>
      <w:r w:rsidR="00D97CEB">
        <w:rPr>
          <w:szCs w:val="20"/>
        </w:rPr>
        <w:t>závěrečné</w:t>
      </w:r>
      <w:r w:rsidRPr="00DD312F" w:rsidR="00D97CEB">
        <w:rPr>
          <w:szCs w:val="20"/>
        </w:rPr>
        <w:t xml:space="preserve"> </w:t>
      </w:r>
      <w:r w:rsidRPr="00DD312F">
        <w:rPr>
          <w:szCs w:val="20"/>
        </w:rPr>
        <w:t xml:space="preserve">evaluační zprávy – do 31. </w:t>
      </w:r>
      <w:r w:rsidR="008D1EA3">
        <w:rPr>
          <w:szCs w:val="20"/>
        </w:rPr>
        <w:t>7</w:t>
      </w:r>
      <w:r w:rsidRPr="00DD312F">
        <w:rPr>
          <w:szCs w:val="20"/>
        </w:rPr>
        <w:t>. 201</w:t>
      </w:r>
      <w:r w:rsidR="003931C2">
        <w:rPr>
          <w:szCs w:val="20"/>
        </w:rPr>
        <w:t>22</w:t>
      </w:r>
    </w:p>
    <w:p w:rsidRPr="00DD312F" w:rsidR="00C6375C" w:rsidP="00BF1D20" w:rsidRDefault="00C6375C" w14:paraId="49397DEC" w14:textId="77777777">
      <w:pPr>
        <w:ind w:left="720"/>
        <w:jc w:val="both"/>
        <w:rPr>
          <w:szCs w:val="20"/>
        </w:rPr>
      </w:pPr>
    </w:p>
    <w:p w:rsidRPr="000B46D7" w:rsidR="001432D0" w:rsidP="00D53DA5" w:rsidRDefault="00681200" w14:paraId="3DA091D0" w14:textId="77777777">
      <w:pPr>
        <w:pStyle w:val="Nadpis1"/>
      </w:pPr>
      <w:r>
        <w:t>Cena díla</w:t>
      </w:r>
    </w:p>
    <w:p w:rsidR="00681200" w:rsidP="00681200" w:rsidRDefault="00681200" w14:paraId="5406B28D" w14:textId="77777777">
      <w:pPr>
        <w:spacing w:before="120"/>
        <w:ind w:left="540"/>
        <w:jc w:val="both"/>
        <w:outlineLvl w:val="0"/>
        <w:rPr>
          <w:rFonts w:ascii="Arial" w:hAnsi="Arial" w:cs="Arial"/>
        </w:rPr>
      </w:pPr>
    </w:p>
    <w:p w:rsidRPr="00681200" w:rsidR="00681200" w:rsidP="00AA29BD" w:rsidRDefault="00681200" w14:paraId="1FFCAAD5" w14:textId="73FCEF2C">
      <w:pPr>
        <w:numPr>
          <w:ilvl w:val="1"/>
          <w:numId w:val="1"/>
        </w:numPr>
        <w:spacing w:after="120" w:line="276" w:lineRule="auto"/>
        <w:ind w:left="546" w:hanging="518"/>
        <w:jc w:val="both"/>
      </w:pPr>
      <w:r w:rsidRPr="00681200">
        <w:t>Celková cena díla za realizaci předmětu této smlouvy činí bez DPH</w:t>
      </w:r>
      <w:proofErr w:type="gramStart"/>
      <w:r w:rsidR="00D1606F">
        <w:t>….Kč</w:t>
      </w:r>
      <w:proofErr w:type="gramEnd"/>
      <w:r w:rsidRPr="00681200">
        <w:t xml:space="preserve">, DPH ve výši 21 % činí </w:t>
      </w:r>
      <w:r w:rsidR="007C5A36">
        <w:t>Kč</w:t>
      </w:r>
      <w:r w:rsidRPr="00681200">
        <w:t xml:space="preserve"> a celková cena za realizaci díla včetně DPH činí </w:t>
      </w:r>
      <w:r w:rsidR="00AA29BD">
        <w:t xml:space="preserve">Kč. Celková cena díla </w:t>
      </w:r>
      <w:r w:rsidRPr="00681200">
        <w:t>slovy</w:t>
      </w:r>
      <w:r w:rsidR="00AA29BD">
        <w:t>:……</w:t>
      </w:r>
      <w:r w:rsidRPr="00681200">
        <w:t xml:space="preserve">. </w:t>
      </w:r>
    </w:p>
    <w:p w:rsidRPr="00681200" w:rsidR="00681200" w:rsidP="00681200" w:rsidRDefault="00681200" w14:paraId="3B327E87" w14:textId="77777777">
      <w:pPr>
        <w:spacing w:after="120" w:line="276" w:lineRule="auto"/>
        <w:ind w:left="546"/>
        <w:jc w:val="both"/>
      </w:pPr>
      <w:r w:rsidRPr="00681200">
        <w:t>Cena za realizaci jednotliv</w:t>
      </w:r>
      <w:r w:rsidR="00425327">
        <w:t>ých částí předmětu plnění činí:</w:t>
      </w:r>
    </w:p>
    <w:p w:rsidRPr="00681200" w:rsidR="00681200" w:rsidP="00681200" w:rsidRDefault="00681200" w14:paraId="1B2CD005" w14:textId="77777777">
      <w:pPr>
        <w:spacing w:after="120" w:line="276" w:lineRule="auto"/>
        <w:ind w:left="546"/>
        <w:jc w:val="both"/>
      </w:pPr>
      <w:r w:rsidRPr="00681200">
        <w:t xml:space="preserve">Metodická příprava – </w:t>
      </w:r>
      <w:r w:rsidRPr="00681200">
        <w:tab/>
      </w:r>
      <w:r>
        <w:tab/>
      </w:r>
      <w:r w:rsidRPr="00681200">
        <w:t>cena bez DPH</w:t>
      </w:r>
      <w:r w:rsidRPr="00681200">
        <w:tab/>
      </w:r>
      <w:r w:rsidR="00066C4A">
        <w:t xml:space="preserve">      </w:t>
      </w:r>
      <w:r w:rsidRPr="00681200">
        <w:t xml:space="preserve"> </w:t>
      </w:r>
      <w:r w:rsidR="00652D6A">
        <w:t xml:space="preserve">  </w:t>
      </w:r>
      <w:r w:rsidR="00027A3E">
        <w:rPr>
          <w:b/>
          <w:lang w:eastAsia="en-US" w:bidi="en-US"/>
        </w:rPr>
        <w:t>………..</w:t>
      </w:r>
      <w:r w:rsidRPr="00681200">
        <w:t xml:space="preserve"> Kč</w:t>
      </w:r>
    </w:p>
    <w:p w:rsidRPr="00681200" w:rsidR="00681200" w:rsidP="00681200" w:rsidRDefault="00681200" w14:paraId="21351487" w14:textId="77777777">
      <w:pPr>
        <w:spacing w:after="120" w:line="276" w:lineRule="auto"/>
        <w:ind w:left="546"/>
        <w:jc w:val="both"/>
      </w:pPr>
      <w:r w:rsidRPr="00681200">
        <w:tab/>
      </w:r>
      <w:r w:rsidRPr="00681200">
        <w:tab/>
      </w:r>
      <w:r w:rsidRPr="00681200">
        <w:tab/>
      </w:r>
      <w:r w:rsidRPr="00681200">
        <w:tab/>
      </w:r>
      <w:r w:rsidRPr="00681200">
        <w:tab/>
        <w:t>DPH</w:t>
      </w:r>
      <w:r w:rsidRPr="00681200">
        <w:tab/>
      </w:r>
      <w:r w:rsidRPr="00681200">
        <w:tab/>
      </w:r>
      <w:r w:rsidR="00066C4A">
        <w:t xml:space="preserve">        </w:t>
      </w:r>
      <w:r w:rsidR="008936E2">
        <w:t xml:space="preserve"> </w:t>
      </w:r>
      <w:r w:rsidR="00027A3E">
        <w:rPr>
          <w:b/>
          <w:lang w:eastAsia="en-US" w:bidi="en-US"/>
        </w:rPr>
        <w:t>………..</w:t>
      </w:r>
      <w:r w:rsidR="008936E2">
        <w:rPr>
          <w:b/>
          <w:lang w:eastAsia="en-US" w:bidi="en-US"/>
        </w:rPr>
        <w:t xml:space="preserve"> </w:t>
      </w:r>
      <w:r w:rsidRPr="00681200">
        <w:t>Kč</w:t>
      </w:r>
    </w:p>
    <w:p w:rsidRPr="00681200" w:rsidR="00681200" w:rsidP="00681200" w:rsidRDefault="00681200" w14:paraId="0C61482D" w14:textId="77777777">
      <w:pPr>
        <w:spacing w:after="120" w:line="276" w:lineRule="auto"/>
        <w:ind w:left="546"/>
        <w:jc w:val="both"/>
      </w:pPr>
      <w:r w:rsidRPr="00681200">
        <w:tab/>
      </w:r>
      <w:r w:rsidRPr="00681200">
        <w:tab/>
      </w:r>
      <w:r w:rsidRPr="00681200">
        <w:tab/>
      </w:r>
      <w:r w:rsidRPr="00681200">
        <w:tab/>
      </w:r>
      <w:r w:rsidRPr="00681200">
        <w:tab/>
        <w:t xml:space="preserve">cena včetně DPH </w:t>
      </w:r>
      <w:r w:rsidR="00652D6A">
        <w:t xml:space="preserve">    </w:t>
      </w:r>
      <w:r w:rsidR="00027A3E">
        <w:rPr>
          <w:b/>
          <w:lang w:eastAsia="en-US" w:bidi="en-US"/>
        </w:rPr>
        <w:t>……….</w:t>
      </w:r>
      <w:r w:rsidR="00120A6E">
        <w:rPr>
          <w:b/>
          <w:lang w:eastAsia="en-US" w:bidi="en-US"/>
        </w:rPr>
        <w:t xml:space="preserve"> </w:t>
      </w:r>
      <w:r w:rsidRPr="00681200">
        <w:t>Kč</w:t>
      </w:r>
    </w:p>
    <w:p w:rsidRPr="00652D6A" w:rsidR="00652D6A" w:rsidP="00652D6A" w:rsidRDefault="00681200" w14:paraId="0B1AA49E" w14:textId="77777777">
      <w:pPr>
        <w:spacing w:after="120" w:line="276" w:lineRule="auto"/>
        <w:ind w:left="546"/>
        <w:jc w:val="both"/>
      </w:pPr>
      <w:r w:rsidRPr="00681200">
        <w:t xml:space="preserve">Vstupní evaluace  – </w:t>
      </w:r>
      <w:r w:rsidRPr="00681200">
        <w:tab/>
      </w:r>
      <w:r w:rsidRPr="00681200">
        <w:tab/>
      </w:r>
      <w:r w:rsidRPr="00652D6A" w:rsidR="00652D6A">
        <w:t>cena bez DPH</w:t>
      </w:r>
      <w:r w:rsidRPr="00652D6A" w:rsidR="00652D6A">
        <w:tab/>
        <w:t xml:space="preserve">         </w:t>
      </w:r>
      <w:r w:rsidR="00027A3E">
        <w:rPr>
          <w:b/>
        </w:rPr>
        <w:t>……….</w:t>
      </w:r>
      <w:r w:rsidRPr="00652D6A" w:rsidR="00652D6A">
        <w:rPr>
          <w:b/>
        </w:rPr>
        <w:t xml:space="preserve"> Kč</w:t>
      </w:r>
    </w:p>
    <w:p w:rsidRPr="00652D6A" w:rsidR="00652D6A" w:rsidP="00652D6A" w:rsidRDefault="00652D6A" w14:paraId="1829F2B4" w14:textId="77777777">
      <w:pPr>
        <w:spacing w:after="120" w:line="276" w:lineRule="auto"/>
        <w:ind w:left="546"/>
        <w:jc w:val="both"/>
      </w:pPr>
      <w:r w:rsidRPr="00652D6A">
        <w:tab/>
      </w:r>
      <w:r w:rsidRPr="00652D6A">
        <w:tab/>
      </w:r>
      <w:r w:rsidRPr="00652D6A">
        <w:tab/>
      </w:r>
      <w:r w:rsidRPr="00652D6A">
        <w:tab/>
      </w:r>
      <w:r w:rsidRPr="00652D6A">
        <w:tab/>
        <w:t>DPH</w:t>
      </w:r>
      <w:r w:rsidRPr="00652D6A">
        <w:tab/>
      </w:r>
      <w:r w:rsidRPr="00652D6A">
        <w:tab/>
        <w:t xml:space="preserve">         </w:t>
      </w:r>
      <w:r w:rsidR="00027A3E">
        <w:rPr>
          <w:b/>
        </w:rPr>
        <w:t>……</w:t>
      </w:r>
      <w:proofErr w:type="gramStart"/>
      <w:r w:rsidR="00027A3E">
        <w:rPr>
          <w:b/>
        </w:rPr>
        <w:t>…..</w:t>
      </w:r>
      <w:r w:rsidRPr="00652D6A">
        <w:rPr>
          <w:b/>
        </w:rPr>
        <w:t>Kč</w:t>
      </w:r>
      <w:proofErr w:type="gramEnd"/>
    </w:p>
    <w:p w:rsidRPr="00652D6A" w:rsidR="00652D6A" w:rsidP="00652D6A" w:rsidRDefault="00652D6A" w14:paraId="1C50AACD" w14:textId="77777777">
      <w:pPr>
        <w:spacing w:after="120" w:line="276" w:lineRule="auto"/>
        <w:ind w:left="546"/>
        <w:jc w:val="both"/>
      </w:pPr>
      <w:r w:rsidRPr="00652D6A">
        <w:tab/>
      </w:r>
      <w:r w:rsidRPr="00652D6A">
        <w:tab/>
      </w:r>
      <w:r w:rsidRPr="00652D6A">
        <w:tab/>
      </w:r>
      <w:r w:rsidRPr="00652D6A">
        <w:tab/>
      </w:r>
      <w:r w:rsidRPr="00652D6A">
        <w:tab/>
        <w:t xml:space="preserve">cena včetně DPH     </w:t>
      </w:r>
      <w:r w:rsidR="00027A3E">
        <w:rPr>
          <w:b/>
        </w:rPr>
        <w:t>……….</w:t>
      </w:r>
      <w:r w:rsidRPr="00652D6A">
        <w:rPr>
          <w:b/>
        </w:rPr>
        <w:t xml:space="preserve"> </w:t>
      </w:r>
      <w:r w:rsidRPr="00652D6A">
        <w:t>Kč</w:t>
      </w:r>
    </w:p>
    <w:p w:rsidRPr="002C564C" w:rsidR="00681200" w:rsidP="00652D6A" w:rsidRDefault="00681200" w14:paraId="5DB531EB" w14:textId="77777777">
      <w:pPr>
        <w:spacing w:after="120" w:line="276" w:lineRule="auto"/>
        <w:ind w:left="546"/>
        <w:jc w:val="both"/>
      </w:pPr>
      <w:r w:rsidRPr="002C564C">
        <w:t>Formativní evaluace -</w:t>
      </w:r>
      <w:r w:rsidRPr="002C564C">
        <w:tab/>
      </w:r>
      <w:r w:rsidRPr="002C564C" w:rsidR="00D44775">
        <w:t>cen</w:t>
      </w:r>
      <w:r w:rsidRPr="002C564C" w:rsidR="004979B8">
        <w:t>a</w:t>
      </w:r>
      <w:r w:rsidRPr="002C564C">
        <w:t xml:space="preserve"> </w:t>
      </w:r>
      <w:r w:rsidRPr="002C564C" w:rsidR="003E55DD">
        <w:t xml:space="preserve">za interval (4 měsíce) </w:t>
      </w:r>
      <w:r w:rsidRPr="002C564C" w:rsidR="008936E2">
        <w:t>bez</w:t>
      </w:r>
      <w:r w:rsidRPr="002C564C" w:rsidR="0035502C">
        <w:t xml:space="preserve"> </w:t>
      </w:r>
      <w:r w:rsidRPr="002C564C">
        <w:t>DPH</w:t>
      </w:r>
      <w:r w:rsidRPr="002C564C" w:rsidR="0021284B">
        <w:t xml:space="preserve"> </w:t>
      </w:r>
      <w:r w:rsidR="00027A3E">
        <w:rPr>
          <w:b/>
        </w:rPr>
        <w:t>……….</w:t>
      </w:r>
      <w:r w:rsidR="00652D6A">
        <w:rPr>
          <w:b/>
        </w:rPr>
        <w:t xml:space="preserve"> </w:t>
      </w:r>
      <w:r w:rsidRPr="002C564C" w:rsidR="00120A6E">
        <w:rPr>
          <w:b/>
          <w:lang w:eastAsia="en-US" w:bidi="en-US"/>
        </w:rPr>
        <w:t xml:space="preserve"> </w:t>
      </w:r>
      <w:r w:rsidRPr="002C564C">
        <w:t>Kč</w:t>
      </w:r>
    </w:p>
    <w:p w:rsidRPr="002C564C" w:rsidR="00681200" w:rsidP="00681200" w:rsidRDefault="00681200" w14:paraId="0B48EE19" w14:textId="77777777">
      <w:pPr>
        <w:spacing w:after="120" w:line="276" w:lineRule="auto"/>
        <w:ind w:left="546"/>
        <w:jc w:val="both"/>
      </w:pPr>
      <w:r w:rsidRPr="002C564C">
        <w:tab/>
      </w:r>
      <w:r w:rsidRPr="002C564C">
        <w:tab/>
      </w:r>
      <w:r w:rsidRPr="002C564C">
        <w:tab/>
      </w:r>
      <w:r w:rsidRPr="002C564C">
        <w:tab/>
      </w:r>
      <w:r w:rsidRPr="002C564C">
        <w:tab/>
        <w:t>DPH</w:t>
      </w:r>
      <w:r w:rsidRPr="002C564C" w:rsidR="004979B8">
        <w:t xml:space="preserve"> </w:t>
      </w:r>
      <w:r w:rsidR="00027A3E">
        <w:rPr>
          <w:b/>
          <w:lang w:eastAsia="en-US" w:bidi="en-US"/>
        </w:rPr>
        <w:t>……………</w:t>
      </w:r>
      <w:r w:rsidRPr="002C564C" w:rsidR="00120A6E">
        <w:rPr>
          <w:b/>
          <w:lang w:eastAsia="en-US" w:bidi="en-US"/>
        </w:rPr>
        <w:t xml:space="preserve"> </w:t>
      </w:r>
      <w:r w:rsidRPr="002C564C">
        <w:t>Kč</w:t>
      </w:r>
    </w:p>
    <w:p w:rsidRPr="002C564C" w:rsidR="00681200" w:rsidP="008936E2" w:rsidRDefault="00D44775" w14:paraId="07E2F3E0" w14:textId="77777777">
      <w:pPr>
        <w:spacing w:after="120" w:line="276" w:lineRule="auto"/>
        <w:ind w:left="3540" w:firstLine="6"/>
        <w:jc w:val="both"/>
      </w:pPr>
      <w:r w:rsidRPr="002C564C">
        <w:t>cen</w:t>
      </w:r>
      <w:r w:rsidRPr="002C564C" w:rsidR="004979B8">
        <w:t>a</w:t>
      </w:r>
      <w:r w:rsidRPr="002C564C">
        <w:t xml:space="preserve"> za interval</w:t>
      </w:r>
      <w:r w:rsidRPr="002C564C" w:rsidR="003E55DD">
        <w:t xml:space="preserve"> (4 měsíce) včetně DPH</w:t>
      </w:r>
      <w:r w:rsidRPr="002C564C" w:rsidR="008936E2">
        <w:t xml:space="preserve"> </w:t>
      </w:r>
      <w:r w:rsidR="00027A3E">
        <w:rPr>
          <w:b/>
          <w:lang w:eastAsia="en-US" w:bidi="en-US"/>
        </w:rPr>
        <w:t>…………..</w:t>
      </w:r>
      <w:r w:rsidRPr="00652D6A" w:rsidR="00652D6A">
        <w:rPr>
          <w:b/>
          <w:lang w:eastAsia="en-US" w:bidi="en-US"/>
        </w:rPr>
        <w:t xml:space="preserve"> </w:t>
      </w:r>
      <w:r w:rsidRPr="002C564C" w:rsidR="00120A6E">
        <w:rPr>
          <w:b/>
          <w:lang w:eastAsia="en-US" w:bidi="en-US"/>
        </w:rPr>
        <w:t xml:space="preserve"> </w:t>
      </w:r>
      <w:r w:rsidRPr="002C564C" w:rsidR="00681200">
        <w:t>Kč</w:t>
      </w:r>
    </w:p>
    <w:p w:rsidRPr="002C564C" w:rsidR="004979B8" w:rsidP="004979B8" w:rsidRDefault="003E55DD" w14:paraId="28B29418" w14:textId="77777777">
      <w:pPr>
        <w:spacing w:after="120" w:line="276" w:lineRule="auto"/>
        <w:ind w:left="546"/>
        <w:jc w:val="both"/>
        <w:rPr>
          <w:b/>
          <w:lang w:eastAsia="en-US" w:bidi="en-US"/>
        </w:rPr>
      </w:pPr>
      <w:r w:rsidRPr="002C564C">
        <w:tab/>
      </w:r>
      <w:r w:rsidRPr="002C564C">
        <w:tab/>
      </w:r>
      <w:r w:rsidRPr="002C564C">
        <w:tab/>
      </w:r>
      <w:r w:rsidRPr="002C564C">
        <w:tab/>
      </w:r>
      <w:r w:rsidRPr="002C564C">
        <w:tab/>
      </w:r>
      <w:r w:rsidRPr="002C564C" w:rsidR="004979B8">
        <w:rPr>
          <w:b/>
        </w:rPr>
        <w:t>cena celkem</w:t>
      </w:r>
      <w:r w:rsidR="00FE79AC">
        <w:t xml:space="preserve"> (5</w:t>
      </w:r>
      <w:r w:rsidRPr="002C564C" w:rsidR="004979B8">
        <w:t xml:space="preserve"> intervalů) </w:t>
      </w:r>
      <w:r w:rsidR="00027A3E">
        <w:rPr>
          <w:b/>
          <w:lang w:eastAsia="en-US" w:bidi="en-US"/>
        </w:rPr>
        <w:t>…</w:t>
      </w:r>
      <w:r w:rsidRPr="00D910F2" w:rsidR="00D910F2">
        <w:rPr>
          <w:b/>
          <w:lang w:eastAsia="en-US" w:bidi="en-US"/>
        </w:rPr>
        <w:t xml:space="preserve"> </w:t>
      </w:r>
      <w:r w:rsidR="00027A3E">
        <w:rPr>
          <w:b/>
          <w:lang w:eastAsia="en-US" w:bidi="en-US"/>
        </w:rPr>
        <w:t>………</w:t>
      </w:r>
      <w:r w:rsidRPr="002C564C" w:rsidR="00120A6E">
        <w:rPr>
          <w:b/>
          <w:lang w:eastAsia="en-US" w:bidi="en-US"/>
        </w:rPr>
        <w:t xml:space="preserve"> Kč</w:t>
      </w:r>
    </w:p>
    <w:p w:rsidRPr="002C564C" w:rsidR="004979B8" w:rsidP="004979B8" w:rsidRDefault="004979B8" w14:paraId="65E82DA4" w14:textId="77777777">
      <w:pPr>
        <w:spacing w:after="120" w:line="276" w:lineRule="auto"/>
        <w:ind w:left="3378" w:firstLine="162"/>
        <w:jc w:val="both"/>
      </w:pPr>
      <w:r w:rsidRPr="002C564C">
        <w:t>cena bez DPH</w:t>
      </w:r>
      <w:r w:rsidRPr="002C564C">
        <w:tab/>
        <w:t xml:space="preserve"> </w:t>
      </w:r>
      <w:r w:rsidR="00027A3E">
        <w:rPr>
          <w:b/>
          <w:lang w:eastAsia="en-US" w:bidi="en-US"/>
        </w:rPr>
        <w:t>………………</w:t>
      </w:r>
      <w:r w:rsidRPr="002C564C">
        <w:t xml:space="preserve"> Kč</w:t>
      </w:r>
    </w:p>
    <w:p w:rsidRPr="002C564C" w:rsidR="003E55DD" w:rsidP="004979B8" w:rsidRDefault="004979B8" w14:paraId="172BCD03" w14:textId="77777777">
      <w:pPr>
        <w:spacing w:after="120" w:line="276" w:lineRule="auto"/>
        <w:ind w:left="546"/>
        <w:jc w:val="both"/>
      </w:pPr>
      <w:r w:rsidRPr="002C564C">
        <w:tab/>
      </w:r>
      <w:r w:rsidRPr="002C564C">
        <w:tab/>
      </w:r>
      <w:r w:rsidRPr="002C564C">
        <w:tab/>
      </w:r>
      <w:r w:rsidRPr="002C564C">
        <w:tab/>
      </w:r>
      <w:r w:rsidRPr="002C564C">
        <w:tab/>
        <w:t xml:space="preserve">DPH </w:t>
      </w:r>
      <w:r w:rsidR="00027A3E">
        <w:rPr>
          <w:b/>
        </w:rPr>
        <w:t>……………..</w:t>
      </w:r>
      <w:r w:rsidR="00D910F2">
        <w:t xml:space="preserve"> </w:t>
      </w:r>
      <w:r w:rsidRPr="002C564C">
        <w:t>Kč</w:t>
      </w:r>
    </w:p>
    <w:p w:rsidR="00D65944" w:rsidP="00681200" w:rsidRDefault="00681200" w14:paraId="0664BD2B" w14:textId="77777777">
      <w:pPr>
        <w:spacing w:after="120" w:line="276" w:lineRule="auto"/>
        <w:ind w:left="546"/>
        <w:jc w:val="both"/>
      </w:pPr>
      <w:proofErr w:type="spellStart"/>
      <w:r w:rsidRPr="00681200">
        <w:t>Sumativní</w:t>
      </w:r>
      <w:proofErr w:type="spellEnd"/>
      <w:r w:rsidRPr="00681200">
        <w:t xml:space="preserve"> evaluace</w:t>
      </w:r>
      <w:r w:rsidR="00D65944">
        <w:t xml:space="preserve"> (včetně finální evaluační zprávy)</w:t>
      </w:r>
    </w:p>
    <w:p w:rsidRPr="00681200" w:rsidR="00681200" w:rsidP="00D65944" w:rsidRDefault="00D65944" w14:paraId="61B9BC43" w14:textId="77777777">
      <w:pPr>
        <w:spacing w:after="120" w:line="276" w:lineRule="auto"/>
        <w:ind w:left="546" w:firstLine="162"/>
        <w:jc w:val="both"/>
      </w:pPr>
      <w:r>
        <w:t xml:space="preserve"> </w:t>
      </w:r>
      <w:r>
        <w:tab/>
      </w:r>
      <w:r>
        <w:tab/>
      </w:r>
      <w:r w:rsidRPr="00681200" w:rsidR="00681200">
        <w:t xml:space="preserve"> - </w:t>
      </w:r>
      <w:r w:rsidR="00681200">
        <w:tab/>
      </w:r>
      <w:r w:rsidRPr="00681200" w:rsidR="00681200">
        <w:tab/>
        <w:t>cena bez DPH</w:t>
      </w:r>
      <w:r w:rsidR="00120A6E">
        <w:t xml:space="preserve"> </w:t>
      </w:r>
      <w:r w:rsidR="00027A3E">
        <w:rPr>
          <w:b/>
          <w:lang w:eastAsia="en-US" w:bidi="en-US"/>
        </w:rPr>
        <w:t>…………..</w:t>
      </w:r>
      <w:r w:rsidR="00120A6E">
        <w:rPr>
          <w:b/>
          <w:lang w:eastAsia="en-US" w:bidi="en-US"/>
        </w:rPr>
        <w:t xml:space="preserve"> </w:t>
      </w:r>
      <w:r w:rsidRPr="00681200" w:rsidR="00681200">
        <w:t>Kč</w:t>
      </w:r>
    </w:p>
    <w:p w:rsidRPr="00681200" w:rsidR="00681200" w:rsidP="00681200" w:rsidRDefault="00681200" w14:paraId="2D784589" w14:textId="77777777">
      <w:pPr>
        <w:spacing w:after="120" w:line="276" w:lineRule="auto"/>
        <w:jc w:val="both"/>
      </w:pPr>
      <w:r w:rsidRPr="00681200">
        <w:tab/>
      </w:r>
      <w:r w:rsidRPr="00681200">
        <w:tab/>
      </w:r>
      <w:r w:rsidRPr="00681200">
        <w:tab/>
      </w:r>
      <w:r w:rsidRPr="00681200">
        <w:tab/>
      </w:r>
      <w:r w:rsidRPr="00681200">
        <w:tab/>
        <w:t>DPH</w:t>
      </w:r>
      <w:r w:rsidRPr="00681200">
        <w:tab/>
      </w:r>
      <w:r w:rsidRPr="00681200">
        <w:tab/>
      </w:r>
      <w:r w:rsidR="00D910F2">
        <w:t xml:space="preserve">  </w:t>
      </w:r>
      <w:r w:rsidR="00027A3E">
        <w:rPr>
          <w:b/>
          <w:lang w:eastAsia="en-US" w:bidi="en-US"/>
        </w:rPr>
        <w:t>…………</w:t>
      </w:r>
      <w:r w:rsidRPr="00681200">
        <w:t xml:space="preserve"> Kč</w:t>
      </w:r>
    </w:p>
    <w:p w:rsidR="00681200" w:rsidP="00681200" w:rsidRDefault="00681200" w14:paraId="7A106186" w14:textId="77777777">
      <w:pPr>
        <w:spacing w:after="120" w:line="276" w:lineRule="auto"/>
        <w:ind w:left="546"/>
        <w:jc w:val="both"/>
      </w:pPr>
      <w:r w:rsidRPr="00681200">
        <w:tab/>
      </w:r>
      <w:r w:rsidRPr="00681200">
        <w:tab/>
      </w:r>
      <w:r w:rsidRPr="00681200">
        <w:tab/>
      </w:r>
      <w:r w:rsidRPr="00681200">
        <w:tab/>
      </w:r>
      <w:r w:rsidRPr="00681200">
        <w:tab/>
        <w:t>cena včetně DPH</w:t>
      </w:r>
      <w:r w:rsidR="00120A6E">
        <w:rPr>
          <w:b/>
          <w:lang w:eastAsia="en-US" w:bidi="en-US"/>
        </w:rPr>
        <w:t xml:space="preserve"> </w:t>
      </w:r>
      <w:r w:rsidR="00027A3E">
        <w:rPr>
          <w:b/>
          <w:lang w:eastAsia="en-US" w:bidi="en-US"/>
        </w:rPr>
        <w:t>……….</w:t>
      </w:r>
      <w:r w:rsidR="00120A6E">
        <w:rPr>
          <w:b/>
          <w:lang w:eastAsia="en-US" w:bidi="en-US"/>
        </w:rPr>
        <w:t xml:space="preserve"> </w:t>
      </w:r>
      <w:r w:rsidRPr="00681200">
        <w:t>Kč</w:t>
      </w:r>
    </w:p>
    <w:p w:rsidRPr="0078088C" w:rsidR="0078088C" w:rsidP="00912240" w:rsidRDefault="0078088C" w14:paraId="617A39D4" w14:textId="1F545D7E">
      <w:pPr>
        <w:pStyle w:val="Odstavecseseznamem"/>
        <w:numPr>
          <w:ilvl w:val="1"/>
          <w:numId w:val="1"/>
        </w:numPr>
        <w:ind w:left="567" w:hanging="567"/>
        <w:jc w:val="both"/>
      </w:pPr>
      <w:r w:rsidRPr="0078088C">
        <w:t xml:space="preserve">Cena díla je pevná, obsahuje veškeré náklady Zhotovitele na provedení díla dle této </w:t>
      </w:r>
      <w:r w:rsidR="0086225E">
        <w:t>S</w:t>
      </w:r>
      <w:r w:rsidRPr="0078088C">
        <w:t xml:space="preserve">mlouvy a nelze ji nijak jednostranně měnit. Zhotoviteli nebudou hrazeny žádné další náklady, které mu v souvislosti s plněním této </w:t>
      </w:r>
      <w:r w:rsidR="0086225E">
        <w:t>S</w:t>
      </w:r>
      <w:r w:rsidRPr="0078088C">
        <w:t xml:space="preserve">mlouvy vzniknou. </w:t>
      </w:r>
    </w:p>
    <w:p w:rsidRPr="00BA2EF9" w:rsidR="00912240" w:rsidP="0009036D" w:rsidRDefault="00912240" w14:paraId="29096670" w14:textId="6E1D062F">
      <w:pPr>
        <w:pStyle w:val="Odstavecseseznamem"/>
        <w:numPr>
          <w:ilvl w:val="1"/>
          <w:numId w:val="1"/>
        </w:numPr>
        <w:ind w:left="567" w:hanging="567"/>
        <w:jc w:val="both"/>
      </w:pPr>
      <w:r w:rsidRPr="00912240">
        <w:t xml:space="preserve">V případě, že se Zhotovitel stane plátcem DPH, nebude k ceně dle </w:t>
      </w:r>
      <w:r w:rsidRPr="00BA2EF9">
        <w:t xml:space="preserve">čl. </w:t>
      </w:r>
      <w:r w:rsidRPr="00BA2EF9" w:rsidR="00BD0798">
        <w:t xml:space="preserve">4.1 </w:t>
      </w:r>
      <w:r w:rsidRPr="00BA2EF9">
        <w:t xml:space="preserve">této </w:t>
      </w:r>
      <w:r w:rsidR="0086225E">
        <w:t>S</w:t>
      </w:r>
      <w:r w:rsidRPr="00BA2EF9">
        <w:t xml:space="preserve">mlouvy připočtena DPH ve výši dle platných a účinných právních předpisů. DPH ve výši dle platných a účinných právních předpisů bude od ceny uvedené v čl. </w:t>
      </w:r>
      <w:r w:rsidRPr="00BA2EF9" w:rsidR="00BD0798">
        <w:t xml:space="preserve">4.1 </w:t>
      </w:r>
      <w:r w:rsidRPr="00BA2EF9">
        <w:t xml:space="preserve">této </w:t>
      </w:r>
      <w:r w:rsidR="0086225E">
        <w:t>S</w:t>
      </w:r>
      <w:r w:rsidRPr="00BA2EF9">
        <w:t>mlouvy odečtena pro získání základu daně.</w:t>
      </w:r>
    </w:p>
    <w:p w:rsidR="00C42562" w:rsidP="00C42562" w:rsidRDefault="00C42562" w14:paraId="68ABAA28" w14:textId="77777777">
      <w:pPr>
        <w:jc w:val="center"/>
        <w:rPr>
          <w:rFonts w:ascii="Arial" w:hAnsi="Arial" w:cs="Arial"/>
          <w:b/>
        </w:rPr>
      </w:pPr>
    </w:p>
    <w:p w:rsidR="001432D0" w:rsidP="001432D0" w:rsidRDefault="001432D0" w14:paraId="1CABA7B6" w14:textId="77777777">
      <w:pPr>
        <w:pStyle w:val="Nadpis1"/>
      </w:pPr>
      <w:r w:rsidRPr="000B46D7">
        <w:lastRenderedPageBreak/>
        <w:t>P</w:t>
      </w:r>
      <w:r w:rsidR="00DA35AA">
        <w:t>latební podmínky</w:t>
      </w:r>
    </w:p>
    <w:p w:rsidRPr="004A5C44" w:rsidR="00DA35AA" w:rsidP="004A5C44" w:rsidRDefault="00DA35AA" w14:paraId="004DA92B" w14:textId="77777777">
      <w:pPr>
        <w:pStyle w:val="Odstavecseseznamem"/>
        <w:numPr>
          <w:ilvl w:val="1"/>
          <w:numId w:val="28"/>
        </w:numPr>
        <w:tabs>
          <w:tab w:val="left" w:pos="540"/>
        </w:tabs>
        <w:overflowPunct w:val="false"/>
        <w:autoSpaceDE w:val="false"/>
        <w:autoSpaceDN w:val="false"/>
        <w:adjustRightInd w:val="false"/>
        <w:spacing w:before="120" w:after="120"/>
        <w:ind w:left="567" w:hanging="567"/>
        <w:jc w:val="both"/>
        <w:rPr>
          <w:rFonts w:eastAsia="MS Mincho"/>
        </w:rPr>
      </w:pPr>
      <w:r w:rsidRPr="00DA35AA">
        <w:t xml:space="preserve">Úhradu ceny za </w:t>
      </w:r>
      <w:r w:rsidRPr="004A5C44" w:rsidR="000D751B">
        <w:t xml:space="preserve">jednotlivé části díla </w:t>
      </w:r>
      <w:r w:rsidRPr="004A5C44">
        <w:t xml:space="preserve">provede </w:t>
      </w:r>
      <w:r w:rsidRPr="00DA35AA">
        <w:t xml:space="preserve">Objednatel po řádném a včasném </w:t>
      </w:r>
      <w:r w:rsidRPr="00BA2EF9">
        <w:t xml:space="preserve">dokončení </w:t>
      </w:r>
      <w:r w:rsidR="006A58F3">
        <w:t>každé</w:t>
      </w:r>
      <w:r w:rsidRPr="00BA2EF9" w:rsidR="006A58F3">
        <w:t xml:space="preserve"> </w:t>
      </w:r>
      <w:r w:rsidRPr="00BA2EF9">
        <w:t xml:space="preserve">části díla dle Harmonogramu fakturace, a to bezhotovostním převodem na účet Zhotovitele. Zhotovitel předloží Objednateli </w:t>
      </w:r>
      <w:r w:rsidRPr="00BA2EF9" w:rsidR="004A3F81">
        <w:t xml:space="preserve">dílčí </w:t>
      </w:r>
      <w:r w:rsidRPr="00BA2EF9">
        <w:t>fakturu/daňový doklad včetně písemného záznamu dosavadního plnění díla</w:t>
      </w:r>
      <w:r w:rsidRPr="00BA2EF9" w:rsidR="00585916">
        <w:t xml:space="preserve"> a předávací protokol </w:t>
      </w:r>
      <w:r w:rsidR="00D97CEB">
        <w:t xml:space="preserve">u závěrečné evaluační zprávy </w:t>
      </w:r>
      <w:r w:rsidRPr="00D97CEB" w:rsidR="00D97CEB">
        <w:t>dle čl. 3.10 této Smlouvy</w:t>
      </w:r>
      <w:r w:rsidRPr="00BA2EF9">
        <w:t xml:space="preserve">. Písemným záznamem se rozumí </w:t>
      </w:r>
      <w:r w:rsidRPr="00DA35AA">
        <w:t xml:space="preserve">příslušná </w:t>
      </w:r>
      <w:r w:rsidRPr="004A5C44">
        <w:t xml:space="preserve">monitorovací zpráva, u průběžných faktur jde o průběžnou monitorovací zprávu, u závěrečné faktury jde o závěrečnou </w:t>
      </w:r>
      <w:r w:rsidRPr="004A5C44" w:rsidR="007855C8">
        <w:t xml:space="preserve">evaluační </w:t>
      </w:r>
      <w:r w:rsidRPr="004A5C44">
        <w:t xml:space="preserve">zprávu, kde </w:t>
      </w:r>
      <w:r w:rsidRPr="004A5C44" w:rsidR="004865A2">
        <w:t>Z</w:t>
      </w:r>
      <w:r w:rsidRPr="004A5C44">
        <w:t xml:space="preserve">hotovitel souhrnně popíše a zhodnotí celou realizaci díla. </w:t>
      </w:r>
    </w:p>
    <w:p w:rsidRPr="004A5C44" w:rsidR="00DA35AA" w:rsidP="00DA35AA" w:rsidRDefault="00873ABB" w14:paraId="3E5F8501" w14:textId="719C327A">
      <w:pPr>
        <w:pStyle w:val="Odstavecseseznamem"/>
        <w:numPr>
          <w:ilvl w:val="1"/>
          <w:numId w:val="28"/>
        </w:numPr>
        <w:tabs>
          <w:tab w:val="left" w:pos="540"/>
        </w:tabs>
        <w:overflowPunct w:val="false"/>
        <w:autoSpaceDE w:val="false"/>
        <w:autoSpaceDN w:val="false"/>
        <w:adjustRightInd w:val="false"/>
        <w:spacing w:before="120" w:after="120"/>
        <w:ind w:left="567" w:hanging="567"/>
        <w:jc w:val="both"/>
        <w:rPr>
          <w:rFonts w:eastAsia="MS Mincho"/>
        </w:rPr>
      </w:pPr>
      <w:r w:rsidRPr="004A5C44">
        <w:t>F</w:t>
      </w:r>
      <w:r w:rsidRPr="004A5C44" w:rsidR="00DA35AA">
        <w:t>aktur</w:t>
      </w:r>
      <w:r w:rsidRPr="004A5C44" w:rsidR="004865A2">
        <w:t>y</w:t>
      </w:r>
      <w:r w:rsidRPr="004A5C44" w:rsidR="00DA35AA">
        <w:t xml:space="preserve"> bud</w:t>
      </w:r>
      <w:r w:rsidRPr="004A5C44" w:rsidR="004865A2">
        <w:t>ou</w:t>
      </w:r>
      <w:r w:rsidRPr="004A5C44" w:rsidR="00DA35AA">
        <w:t xml:space="preserve"> vystaven</w:t>
      </w:r>
      <w:r w:rsidRPr="004A5C44" w:rsidR="004865A2">
        <w:t>y</w:t>
      </w:r>
      <w:r w:rsidRPr="004A5C44" w:rsidR="00DA35AA">
        <w:t xml:space="preserve"> Zhotovitelem a doručen</w:t>
      </w:r>
      <w:r w:rsidRPr="004A5C44" w:rsidR="004865A2">
        <w:t>y</w:t>
      </w:r>
      <w:r w:rsidRPr="004A5C44" w:rsidR="00DA35AA">
        <w:t xml:space="preserve"> Objednateli dle Harmonogramu fakturace. </w:t>
      </w:r>
    </w:p>
    <w:p w:rsidRPr="00833238" w:rsidR="00DA35AA" w:rsidP="00DA6F8D" w:rsidRDefault="00D83BA8" w14:paraId="717E3B8C" w14:textId="77777777">
      <w:pPr>
        <w:pStyle w:val="Odstavecseseznamem"/>
        <w:numPr>
          <w:ilvl w:val="1"/>
          <w:numId w:val="28"/>
        </w:numPr>
        <w:tabs>
          <w:tab w:val="left" w:pos="540"/>
        </w:tabs>
        <w:overflowPunct w:val="false"/>
        <w:autoSpaceDE w:val="false"/>
        <w:autoSpaceDN w:val="false"/>
        <w:adjustRightInd w:val="false"/>
        <w:spacing w:before="120" w:after="120"/>
        <w:ind w:left="567" w:hanging="567"/>
        <w:jc w:val="both"/>
        <w:rPr>
          <w:rFonts w:eastAsia="MS Mincho"/>
        </w:rPr>
      </w:pPr>
      <w:r>
        <w:t>Doba splatnosti faktur činí 30</w:t>
      </w:r>
      <w:r w:rsidRPr="004A5C44" w:rsidR="00D70AF2">
        <w:t xml:space="preserve"> </w:t>
      </w:r>
      <w:r w:rsidRPr="004A5C44" w:rsidR="00DA35AA">
        <w:t xml:space="preserve">dnů ode dne jejich doručení Objednateli. Smluvní strany se dohodly, že dnem zaplacení je den odepsání finančních prostředků z účtu Objednatele. </w:t>
      </w:r>
    </w:p>
    <w:p w:rsidRPr="00833238" w:rsidR="00F35655" w:rsidP="00F35655" w:rsidRDefault="00DA35AA" w14:paraId="12BF5D54" w14:textId="77777777">
      <w:pPr>
        <w:pStyle w:val="Odstavecseseznamem"/>
        <w:numPr>
          <w:ilvl w:val="1"/>
          <w:numId w:val="28"/>
        </w:numPr>
        <w:tabs>
          <w:tab w:val="left" w:pos="540"/>
        </w:tabs>
        <w:overflowPunct w:val="false"/>
        <w:autoSpaceDE w:val="false"/>
        <w:autoSpaceDN w:val="false"/>
        <w:adjustRightInd w:val="false"/>
        <w:spacing w:before="120" w:after="120"/>
        <w:ind w:left="567" w:hanging="567"/>
        <w:jc w:val="both"/>
        <w:rPr>
          <w:rFonts w:eastAsia="MS Mincho"/>
        </w:rPr>
      </w:pPr>
      <w:r w:rsidRPr="00833238">
        <w:t>Všechny faktury budou kromě náležitostí daňového dokladu podle platných obecně závazných právních předpisů obsahovat také tyto údaje:</w:t>
      </w:r>
    </w:p>
    <w:p w:rsidRPr="00DA35AA" w:rsidR="00DA35AA" w:rsidP="00DA35AA" w:rsidRDefault="00DA35AA" w14:paraId="526C0F8B" w14:textId="77777777">
      <w:pPr>
        <w:numPr>
          <w:ilvl w:val="0"/>
          <w:numId w:val="27"/>
        </w:numPr>
        <w:spacing w:before="120"/>
        <w:jc w:val="both"/>
      </w:pPr>
      <w:r w:rsidRPr="00DA35AA">
        <w:t xml:space="preserve">informaci, že dílo je financováno z Operačního programu </w:t>
      </w:r>
      <w:r w:rsidR="00DA6F8D">
        <w:t>Z</w:t>
      </w:r>
      <w:r w:rsidRPr="00DA35AA">
        <w:t>aměstnanost, projektu</w:t>
      </w:r>
      <w:r w:rsidRPr="00C42562">
        <w:rPr>
          <w:color w:val="FF0000"/>
        </w:rPr>
        <w:t xml:space="preserve"> </w:t>
      </w:r>
      <w:r w:rsidRPr="0022524E" w:rsidR="0022524E">
        <w:t>„Azylové domy v Olomouckém kraji I.“, registrační číslo CZ.03.2.60/0.0/0.0/15_005/0010213</w:t>
      </w:r>
      <w:r w:rsidRPr="0022524E" w:rsidR="00DA6F8D">
        <w:t>,</w:t>
      </w:r>
    </w:p>
    <w:p w:rsidRPr="00C42562" w:rsidR="00DA35AA" w:rsidP="00DA35AA" w:rsidRDefault="00DA35AA" w14:paraId="169D31E6" w14:textId="77777777">
      <w:pPr>
        <w:numPr>
          <w:ilvl w:val="0"/>
          <w:numId w:val="27"/>
        </w:numPr>
        <w:spacing w:before="120"/>
        <w:jc w:val="both"/>
      </w:pPr>
      <w:r w:rsidRPr="00C42562">
        <w:rPr>
          <w:rFonts w:eastAsia="MS Mincho"/>
        </w:rPr>
        <w:t xml:space="preserve">číslo smlouvy </w:t>
      </w:r>
      <w:r w:rsidRPr="00360230" w:rsidR="00972AFD">
        <w:rPr>
          <w:rFonts w:eastAsia="MS Mincho"/>
        </w:rPr>
        <w:t>O</w:t>
      </w:r>
      <w:r w:rsidRPr="00C42562">
        <w:rPr>
          <w:rFonts w:eastAsia="MS Mincho"/>
        </w:rPr>
        <w:t xml:space="preserve">bjednatele, </w:t>
      </w:r>
    </w:p>
    <w:p w:rsidRPr="00C42562" w:rsidR="00DA35AA" w:rsidP="00DA35AA" w:rsidRDefault="00CA6FBA" w14:paraId="278FF556" w14:textId="77777777">
      <w:pPr>
        <w:numPr>
          <w:ilvl w:val="0"/>
          <w:numId w:val="27"/>
        </w:numPr>
        <w:spacing w:before="120"/>
        <w:jc w:val="both"/>
      </w:pPr>
      <w:r>
        <w:t>podrobný popis předmětu plnění</w:t>
      </w:r>
      <w:r w:rsidRPr="00C42562" w:rsidR="00DA35AA">
        <w:t>: výdaj musí být vynaložen na aktivity v souladu s předmětem tohoto díla</w:t>
      </w:r>
    </w:p>
    <w:p w:rsidRPr="00BA2EF9" w:rsidR="00DA35AA" w:rsidP="00F35655" w:rsidRDefault="00DA35AA" w14:paraId="58C3A13C" w14:textId="77777777">
      <w:pPr>
        <w:pStyle w:val="Odstavecseseznamem"/>
        <w:numPr>
          <w:ilvl w:val="1"/>
          <w:numId w:val="28"/>
        </w:numPr>
        <w:tabs>
          <w:tab w:val="left" w:pos="540"/>
        </w:tabs>
        <w:spacing w:before="120"/>
        <w:ind w:left="567" w:hanging="567"/>
        <w:jc w:val="both"/>
      </w:pPr>
      <w:r w:rsidRPr="00C42562">
        <w:t xml:space="preserve">V případě, že faktura nebude vystavena oprávněně, bude obsahovat nesprávné údaje, nebo nebude obsahovat náležitosti v souladu s touto smlouvou, je Objednatel oprávněn vrátit fakturu k přepracování či opravě Zhotoviteli. Tímto vrácením faktury přestává běžet původní lhůta splatnosti. </w:t>
      </w:r>
      <w:r w:rsidRPr="00BA2EF9">
        <w:t xml:space="preserve">Opravená nebo přepracovaná faktura bude opatřena novou lhůtou splatnosti, která činí </w:t>
      </w:r>
      <w:r w:rsidR="00534F34">
        <w:t>30</w:t>
      </w:r>
      <w:r w:rsidRPr="00BA2EF9">
        <w:t xml:space="preserve"> dnů od doručení nově vystavené faktury Objednatel</w:t>
      </w:r>
      <w:r w:rsidRPr="00BA2EF9" w:rsidR="00FA2169">
        <w:t>i</w:t>
      </w:r>
      <w:r w:rsidRPr="00BA2EF9">
        <w:t>.</w:t>
      </w:r>
    </w:p>
    <w:p w:rsidRPr="00BA2EF9" w:rsidR="00DA35AA" w:rsidP="00DA35AA" w:rsidRDefault="00DA35AA" w14:paraId="640D4F17" w14:textId="77777777"/>
    <w:p w:rsidR="00C42562" w:rsidP="00C42562" w:rsidRDefault="001478CA" w14:paraId="6DA00C74" w14:textId="77777777">
      <w:pPr>
        <w:pStyle w:val="Nadpis1"/>
      </w:pPr>
      <w:r w:rsidRPr="00BA2EF9">
        <w:t xml:space="preserve">Práva a povinnosti Smluvních </w:t>
      </w:r>
      <w:r w:rsidRPr="001478CA">
        <w:t>stran</w:t>
      </w:r>
    </w:p>
    <w:p w:rsidRPr="00BA2EF9" w:rsidR="009E4FA6" w:rsidP="009E4FA6" w:rsidRDefault="001478CA" w14:paraId="300ABBF2" w14:textId="77777777">
      <w:pPr>
        <w:numPr>
          <w:ilvl w:val="1"/>
          <w:numId w:val="32"/>
        </w:numPr>
        <w:spacing w:after="120" w:line="276" w:lineRule="auto"/>
        <w:ind w:left="567" w:hanging="567"/>
        <w:jc w:val="both"/>
      </w:pPr>
      <w:r w:rsidRPr="001478CA">
        <w:t>Zhotovitel je povinen archivovat originální vyhotovení této Smlouvy včetně jejích dodatků, originály účetních dokladů a dalších dokladů vztahujících se k realizaci předmětu této Smlouvy po dobu 1</w:t>
      </w:r>
      <w:r w:rsidR="009E4FA6">
        <w:t>0</w:t>
      </w:r>
      <w:r w:rsidRPr="001478CA">
        <w:t xml:space="preserve"> let od ukončení smluvního vztahu s Objednatelem, kterým se rozumí dokončení a předání celého díla</w:t>
      </w:r>
      <w:r w:rsidR="009E4FA6">
        <w:t>. P</w:t>
      </w:r>
      <w:r w:rsidRPr="00163A55" w:rsidR="009E4FA6">
        <w:t>řičemž tato lhůta začíná běžet</w:t>
      </w:r>
      <w:r w:rsidR="009E4FA6">
        <w:br/>
      </w:r>
      <w:r w:rsidRPr="00163A55" w:rsidR="009E4FA6">
        <w:t xml:space="preserve">od 1. ledna následujícího roku po vyplacení závěrečné platby </w:t>
      </w:r>
      <w:r w:rsidRPr="00BA2EF9" w:rsidR="005642C7">
        <w:t>Zhotoviteli</w:t>
      </w:r>
      <w:r w:rsidRPr="00BA2EF9" w:rsidR="009E4FA6">
        <w:t xml:space="preserve">. Dokumentace musí být vedena přehledně a musí být lehce dosažitelná. Po uvedenou dobu je </w:t>
      </w:r>
      <w:r w:rsidRPr="00BA2EF9" w:rsidR="005642C7">
        <w:t xml:space="preserve">Zhotovitel </w:t>
      </w:r>
      <w:r w:rsidRPr="00BA2EF9" w:rsidR="009E4FA6">
        <w:t>povinen umožnit osobám provádějícím kontrolu nahlédnout do těchto dokladů.</w:t>
      </w:r>
    </w:p>
    <w:p w:rsidR="001478CA" w:rsidP="009E4FA6" w:rsidRDefault="001478CA" w14:paraId="26D90BDB" w14:textId="77777777">
      <w:pPr>
        <w:numPr>
          <w:ilvl w:val="1"/>
          <w:numId w:val="32"/>
        </w:numPr>
        <w:spacing w:after="120" w:line="276" w:lineRule="auto"/>
        <w:ind w:left="567" w:hanging="567"/>
        <w:jc w:val="both"/>
      </w:pPr>
      <w:r w:rsidRPr="001478CA">
        <w:t xml:space="preserve">Zhotovitel se při plnění předmětu </w:t>
      </w:r>
      <w:r w:rsidRPr="007D2610">
        <w:t xml:space="preserve">této </w:t>
      </w:r>
      <w:r w:rsidRPr="007D2610" w:rsidR="005642C7">
        <w:t>S</w:t>
      </w:r>
      <w:r w:rsidRPr="007D2610">
        <w:t xml:space="preserve">mlouvy </w:t>
      </w:r>
      <w:r w:rsidRPr="001478CA">
        <w:t xml:space="preserve">bude řídit pokyny Objednatele a postupovat v úzké součinnosti s Objednatelem. Pokud Objednatel neposkytne v dostatečném předstihu Zhotoviteli potřebné pokyny, Zhotovitel jej k tomuto písemně vyzve. Neposkytne-li Objednatel ani pak v přiměřené lhůtě potřebné pokyny, je Zhotovitel oprávněn postupovat samostatně tak, aby byly řádně chráněny zájmy Objednatele, které Zhotovitel zná nebo znát má. </w:t>
      </w:r>
    </w:p>
    <w:p w:rsidR="00A66DEB" w:rsidP="00A66DEB" w:rsidRDefault="001478CA" w14:paraId="6FA89B56" w14:textId="3ADE12F2">
      <w:pPr>
        <w:numPr>
          <w:ilvl w:val="1"/>
          <w:numId w:val="32"/>
        </w:numPr>
        <w:spacing w:after="120" w:line="276" w:lineRule="auto"/>
        <w:ind w:left="567" w:hanging="567"/>
        <w:jc w:val="both"/>
      </w:pPr>
      <w:r w:rsidRPr="001478CA">
        <w:lastRenderedPageBreak/>
        <w:t xml:space="preserve">Zhotovitel se zavazuje doručit Objednateli dle Harmonogramu fakturace společně s fakturou </w:t>
      </w:r>
      <w:r w:rsidR="005F58C0">
        <w:t>M</w:t>
      </w:r>
      <w:r w:rsidRPr="001478CA">
        <w:t xml:space="preserve">onitorovací zprávu ve dvou </w:t>
      </w:r>
      <w:r w:rsidR="00930D11">
        <w:t>listinných</w:t>
      </w:r>
      <w:r w:rsidRPr="001478CA">
        <w:t xml:space="preserve"> vyhotoveních s platností originálu a rovněž v elektronické podobě na e-mailovou adresu projektového manažera</w:t>
      </w:r>
      <w:r w:rsidR="00F623DD">
        <w:t xml:space="preserve"> </w:t>
      </w:r>
      <w:r w:rsidR="00B174AB">
        <w:t xml:space="preserve">Azylové domy v Olomouckém kraji I. </w:t>
      </w:r>
      <w:r w:rsidRPr="001478CA">
        <w:t xml:space="preserve"> Za </w:t>
      </w:r>
      <w:r w:rsidRPr="007D2610" w:rsidR="00A9586E">
        <w:t xml:space="preserve">prodlení s předložením </w:t>
      </w:r>
      <w:r w:rsidRPr="007D2610" w:rsidR="003422C0">
        <w:t xml:space="preserve">každé </w:t>
      </w:r>
      <w:r w:rsidRPr="007D2610" w:rsidR="00A9586E">
        <w:t xml:space="preserve">monitorovací zprávy </w:t>
      </w:r>
      <w:r w:rsidRPr="007D2610">
        <w:t xml:space="preserve">má </w:t>
      </w:r>
      <w:r w:rsidRPr="007D2610" w:rsidR="00174BF0">
        <w:t>O</w:t>
      </w:r>
      <w:r w:rsidRPr="007D2610">
        <w:t xml:space="preserve">bjednatel právo požadovat </w:t>
      </w:r>
      <w:r w:rsidRPr="007D2610" w:rsidR="00174BF0">
        <w:t xml:space="preserve">po Zhotoviteli </w:t>
      </w:r>
      <w:r w:rsidRPr="007D2610">
        <w:t xml:space="preserve">zaplacení smluvní </w:t>
      </w:r>
      <w:r w:rsidRPr="007D2610" w:rsidR="003422C0">
        <w:t xml:space="preserve">pokuty </w:t>
      </w:r>
      <w:r w:rsidRPr="007D2610" w:rsidR="005F58C0">
        <w:t>ve výši 1000 Kč</w:t>
      </w:r>
      <w:r w:rsidRPr="007D2610" w:rsidR="003422C0">
        <w:t xml:space="preserve"> </w:t>
      </w:r>
      <w:r w:rsidR="00CA7A96">
        <w:t>za každý i započatý den prodlení</w:t>
      </w:r>
      <w:r w:rsidRPr="007D2610">
        <w:t xml:space="preserve">. </w:t>
      </w:r>
      <w:r w:rsidRPr="00D65944" w:rsidR="005F58C0">
        <w:t>M</w:t>
      </w:r>
      <w:r w:rsidRPr="00D65944">
        <w:t>onitorovací</w:t>
      </w:r>
      <w:r w:rsidRPr="001478CA">
        <w:t xml:space="preserve"> zpráva bude obsahovat Zhotovitelem zpracované hodnocení obsahu a rozsahu plnění díla za příslušnou část díla a bude opatřena podpisem příslušné odpovědné osoby společně s razítkem Zhotovitele. </w:t>
      </w:r>
    </w:p>
    <w:p w:rsidRPr="007D2610" w:rsidR="00A66DEB" w:rsidP="00A66DEB" w:rsidRDefault="001478CA" w14:paraId="325C16B9" w14:textId="5D912454">
      <w:pPr>
        <w:numPr>
          <w:ilvl w:val="1"/>
          <w:numId w:val="32"/>
        </w:numPr>
        <w:spacing w:after="120" w:line="276" w:lineRule="auto"/>
        <w:ind w:left="567" w:hanging="567"/>
        <w:jc w:val="both"/>
      </w:pPr>
      <w:r w:rsidRPr="007D2610">
        <w:t xml:space="preserve">Zhotovitel se zavazuje doručit Objednateli zúčtovací fakturu společně se Závěrečnou </w:t>
      </w:r>
      <w:r w:rsidRPr="007D2610" w:rsidR="00EE4CCD">
        <w:t xml:space="preserve">evaluační </w:t>
      </w:r>
      <w:r w:rsidRPr="007D2610">
        <w:t>zpráv</w:t>
      </w:r>
      <w:r w:rsidRPr="007D2610" w:rsidR="00945007">
        <w:t>o</w:t>
      </w:r>
      <w:r w:rsidRPr="007D2610">
        <w:t xml:space="preserve">u ve dvou </w:t>
      </w:r>
      <w:r w:rsidR="00F623DD">
        <w:t>listinných</w:t>
      </w:r>
      <w:r w:rsidRPr="007D2610" w:rsidR="00F623DD">
        <w:t xml:space="preserve"> </w:t>
      </w:r>
      <w:r w:rsidRPr="007D2610">
        <w:t>vyhotoveních s platností originálu a rovněž v elektronické podobě na e-mailovou adresu projektového manažera</w:t>
      </w:r>
      <w:r w:rsidRPr="007D2610" w:rsidR="007D2610">
        <w:t xml:space="preserve"> Projektu</w:t>
      </w:r>
      <w:r w:rsidRPr="007D2610">
        <w:t xml:space="preserve">. </w:t>
      </w:r>
      <w:r w:rsidRPr="007D2610" w:rsidR="00F121DA">
        <w:t xml:space="preserve">V případě </w:t>
      </w:r>
      <w:r w:rsidRPr="007D2610" w:rsidR="006F13DD">
        <w:t xml:space="preserve">prodlení s předložením </w:t>
      </w:r>
      <w:r w:rsidRPr="007D2610" w:rsidR="00F121DA">
        <w:t>finální evaluační</w:t>
      </w:r>
      <w:r w:rsidRPr="007D2610" w:rsidR="006F13DD">
        <w:t xml:space="preserve"> zprávy má Objednatel právo požadovat po Zhotoviteli zaplacení smluvní pokuty </w:t>
      </w:r>
      <w:r w:rsidRPr="007D2610">
        <w:t xml:space="preserve">dle </w:t>
      </w:r>
      <w:r w:rsidR="0086225E">
        <w:t>čl.</w:t>
      </w:r>
      <w:r w:rsidRPr="007D2610" w:rsidR="0086225E">
        <w:t xml:space="preserve"> </w:t>
      </w:r>
      <w:r w:rsidRPr="007D2610" w:rsidR="008F4143">
        <w:t>8.</w:t>
      </w:r>
      <w:r w:rsidRPr="007D2610">
        <w:t xml:space="preserve">1 Smlouvy. Závěrečná </w:t>
      </w:r>
      <w:r w:rsidRPr="007D2610" w:rsidR="007D01A4">
        <w:t xml:space="preserve">evaluační </w:t>
      </w:r>
      <w:r w:rsidRPr="007D2610">
        <w:t xml:space="preserve">zpráva bude obsahovat Zhotovitelem zpracované hodnocení obsahu a rozsahu plnění díla za celou dobu trvání Smlouvy. V rámci vyhodnocení </w:t>
      </w:r>
      <w:r w:rsidRPr="007D2610" w:rsidR="00C8116F">
        <w:t>Z</w:t>
      </w:r>
      <w:r w:rsidRPr="007D2610">
        <w:t xml:space="preserve">ávěrečné </w:t>
      </w:r>
      <w:r w:rsidRPr="007D2610" w:rsidR="007D01A4">
        <w:t xml:space="preserve">evaluační </w:t>
      </w:r>
      <w:r w:rsidRPr="007D2610">
        <w:t xml:space="preserve">zprávy </w:t>
      </w:r>
      <w:r w:rsidRPr="007D2610" w:rsidR="0083316B">
        <w:t>O</w:t>
      </w:r>
      <w:r w:rsidRPr="007D2610">
        <w:t xml:space="preserve">bjednatelem může být Zhotovitel vyzván k řízenému rozhovoru o údajích uvedených v závěrečné </w:t>
      </w:r>
      <w:r w:rsidRPr="007D2610" w:rsidR="0083316B">
        <w:t>evaluační zprávě.</w:t>
      </w:r>
    </w:p>
    <w:p w:rsidR="00A66DEB" w:rsidP="00A66DEB" w:rsidRDefault="001478CA" w14:paraId="11E08104" w14:textId="0D25A300">
      <w:pPr>
        <w:numPr>
          <w:ilvl w:val="1"/>
          <w:numId w:val="32"/>
        </w:numPr>
        <w:spacing w:after="120" w:line="276" w:lineRule="auto"/>
        <w:ind w:left="567" w:hanging="567"/>
        <w:jc w:val="both"/>
      </w:pPr>
      <w:r w:rsidRPr="001478CA">
        <w:t xml:space="preserve">V případě, že Objednatel zjistí a vytkne Zhotoviteli neúplnost nebo formální nedostatky </w:t>
      </w:r>
      <w:r w:rsidR="00C8116F">
        <w:t>monitorovací</w:t>
      </w:r>
      <w:r w:rsidRPr="001478CA" w:rsidR="00C8116F">
        <w:t xml:space="preserve"> </w:t>
      </w:r>
      <w:r w:rsidRPr="001478CA">
        <w:t xml:space="preserve">nebo Závěrečné </w:t>
      </w:r>
      <w:r w:rsidR="00C8116F">
        <w:t>evaluační</w:t>
      </w:r>
      <w:r w:rsidRPr="00A66DEB" w:rsidR="00C8116F">
        <w:rPr>
          <w:color w:val="FF00FF"/>
        </w:rPr>
        <w:t xml:space="preserve"> </w:t>
      </w:r>
      <w:r w:rsidRPr="001478CA">
        <w:t xml:space="preserve">zprávy, je Zhotovitel povinen příslušnou monitorovací zprávu nebo Závěrečnou </w:t>
      </w:r>
      <w:r w:rsidR="00C8116F">
        <w:t>evaluační</w:t>
      </w:r>
      <w:r w:rsidRPr="001478CA" w:rsidR="00C8116F">
        <w:t xml:space="preserve"> </w:t>
      </w:r>
      <w:r w:rsidRPr="001478CA">
        <w:t xml:space="preserve">zprávu doplnit nebo opravit, a to do 5 pracovních dnů ode dne, kdy k tomu bude Objednatelem </w:t>
      </w:r>
      <w:r w:rsidRPr="007D2610">
        <w:t>vyzván</w:t>
      </w:r>
      <w:r w:rsidRPr="007D2610" w:rsidR="00E05178">
        <w:t>,</w:t>
      </w:r>
      <w:r w:rsidRPr="007D2610">
        <w:t xml:space="preserve"> a v elektronické formě e-mailem doručit Objednateli, poté do 5 pracovních dnů od odeslání elektronické </w:t>
      </w:r>
      <w:r w:rsidRPr="001478CA">
        <w:t>formy doručit i ve dvou vyhotoveních v </w:t>
      </w:r>
      <w:r w:rsidR="00F623DD">
        <w:t>listinné</w:t>
      </w:r>
      <w:r w:rsidRPr="001478CA" w:rsidR="00F623DD">
        <w:t xml:space="preserve"> </w:t>
      </w:r>
      <w:r w:rsidRPr="001478CA">
        <w:t xml:space="preserve">podobě. </w:t>
      </w:r>
    </w:p>
    <w:p w:rsidR="00A66DEB" w:rsidP="00A66DEB" w:rsidRDefault="001478CA" w14:paraId="6CC226B4" w14:textId="77777777">
      <w:pPr>
        <w:numPr>
          <w:ilvl w:val="1"/>
          <w:numId w:val="32"/>
        </w:numPr>
        <w:spacing w:after="120" w:line="276" w:lineRule="auto"/>
        <w:ind w:left="567" w:hanging="567"/>
        <w:jc w:val="both"/>
      </w:pPr>
      <w:r w:rsidRPr="001478CA">
        <w:t>Zhotovitel je povinen mít uskutečněné výdaje zaznamenány na svých účtech, výdaje musí být identifikovatelné a musí být doložitelné originály účetních dokladů ve smyslu § 11 zákona č. 563/1991 Sb., o účetnictví, v platném znění, resp. originály jiných dokladů ekvivalentní průkazní hodnoty.</w:t>
      </w:r>
    </w:p>
    <w:p w:rsidRPr="000A6A3D" w:rsidR="0009036D" w:rsidP="000D160E" w:rsidRDefault="001478CA" w14:paraId="6F53C6B1" w14:textId="77777777">
      <w:pPr>
        <w:numPr>
          <w:ilvl w:val="1"/>
          <w:numId w:val="32"/>
        </w:numPr>
        <w:spacing w:after="120" w:line="276" w:lineRule="auto"/>
        <w:ind w:left="567" w:hanging="567"/>
        <w:jc w:val="both"/>
      </w:pPr>
      <w:r w:rsidRPr="001478CA">
        <w:t xml:space="preserve">Zhotovitel je </w:t>
      </w:r>
      <w:r w:rsidR="00085CE5">
        <w:t>p</w:t>
      </w:r>
      <w:r w:rsidRPr="000B46D7" w:rsidR="00C42562">
        <w:t xml:space="preserve">ovinen provádět propagaci </w:t>
      </w:r>
      <w:r w:rsidRPr="007D2610" w:rsidR="00FD18C4">
        <w:t>P</w:t>
      </w:r>
      <w:r w:rsidRPr="007D2610" w:rsidR="00C42562">
        <w:t>r</w:t>
      </w:r>
      <w:r w:rsidRPr="000B46D7" w:rsidR="00C42562">
        <w:t xml:space="preserve">ojektu dle této Smlouvy v souladu s Manuálem pro publicitu Operačního programu </w:t>
      </w:r>
      <w:r w:rsidR="00C42562">
        <w:t>Z</w:t>
      </w:r>
      <w:r w:rsidRPr="000B46D7" w:rsidR="00C42562">
        <w:t xml:space="preserve">aměstnanost, jehož aktualizovaná podoba je přístupná na webových stránkách Objednatele </w:t>
      </w:r>
      <w:r w:rsidR="00C42562">
        <w:br/>
      </w:r>
      <w:r w:rsidRPr="000D160E" w:rsidR="000D160E">
        <w:t>https://www.olkraj.cz/azylove-domy-v-olomouckem-kraji-i-cl-4416.html</w:t>
      </w:r>
      <w:r w:rsidRPr="000A6A3D" w:rsidR="0009036D">
        <w:t>.</w:t>
      </w:r>
    </w:p>
    <w:p w:rsidRPr="000B46D7" w:rsidR="00C42562" w:rsidP="004D0AF3" w:rsidRDefault="00C42562" w14:paraId="7BFA6584" w14:textId="77777777">
      <w:pPr>
        <w:spacing w:after="120" w:line="276" w:lineRule="auto"/>
        <w:jc w:val="both"/>
      </w:pPr>
      <w:r w:rsidRPr="000B46D7">
        <w:t xml:space="preserve">Při všech formách propagace uvede </w:t>
      </w:r>
      <w:r w:rsidR="0009036D">
        <w:t>Zhotovitel</w:t>
      </w:r>
      <w:r w:rsidRPr="000B46D7">
        <w:t xml:space="preserve"> informaci, že jde o projekt, který je spolufinancován z Evropského sociálního fondu a ze státního rozpočtu České republiky, přičemž na písemných dokumentech týkajících se projektu uvede následující údaje: </w:t>
      </w:r>
    </w:p>
    <w:p w:rsidRPr="000B46D7" w:rsidR="00C42562" w:rsidP="00C42562" w:rsidRDefault="00C42562" w14:paraId="50156479" w14:textId="16C02A8F">
      <w:pPr>
        <w:numPr>
          <w:ilvl w:val="0"/>
          <w:numId w:val="2"/>
        </w:numPr>
        <w:spacing w:after="120" w:line="276" w:lineRule="auto"/>
        <w:jc w:val="both"/>
      </w:pPr>
      <w:r w:rsidRPr="000B46D7">
        <w:t xml:space="preserve">logo Evropské </w:t>
      </w:r>
      <w:r>
        <w:t>unie</w:t>
      </w:r>
      <w:r w:rsidRPr="000B46D7">
        <w:t>,</w:t>
      </w:r>
    </w:p>
    <w:p w:rsidRPr="000B46D7" w:rsidR="00C42562" w:rsidP="00C42562" w:rsidRDefault="00C42562" w14:paraId="5FBC68F8" w14:textId="77777777">
      <w:pPr>
        <w:numPr>
          <w:ilvl w:val="0"/>
          <w:numId w:val="2"/>
        </w:numPr>
        <w:spacing w:after="120" w:line="276" w:lineRule="auto"/>
        <w:jc w:val="both"/>
      </w:pPr>
      <w:r w:rsidRPr="000B46D7">
        <w:t>text „Evropsk</w:t>
      </w:r>
      <w:r>
        <w:t>á</w:t>
      </w:r>
      <w:r w:rsidRPr="000B46D7">
        <w:t xml:space="preserve"> </w:t>
      </w:r>
      <w:r>
        <w:t>unie</w:t>
      </w:r>
      <w:r w:rsidRPr="000B46D7">
        <w:t xml:space="preserve">“ – text </w:t>
      </w:r>
      <w:r>
        <w:t>umístěn vpravo od loga v horní třetině</w:t>
      </w:r>
      <w:r w:rsidRPr="000B46D7">
        <w:t>,</w:t>
      </w:r>
    </w:p>
    <w:p w:rsidRPr="000B46D7" w:rsidR="00C42562" w:rsidP="00C42562" w:rsidRDefault="00C42562" w14:paraId="5A13EB54" w14:textId="3990086E">
      <w:pPr>
        <w:numPr>
          <w:ilvl w:val="0"/>
          <w:numId w:val="2"/>
        </w:numPr>
        <w:spacing w:after="120" w:line="276" w:lineRule="auto"/>
        <w:jc w:val="both"/>
      </w:pPr>
      <w:r>
        <w:t>text</w:t>
      </w:r>
      <w:r w:rsidRPr="000B46D7">
        <w:t xml:space="preserve"> </w:t>
      </w:r>
      <w:r>
        <w:t xml:space="preserve">„Evropský sociální fond“ </w:t>
      </w:r>
      <w:r w:rsidR="001C07A2">
        <w:t xml:space="preserve">(dále „ESF“) </w:t>
      </w:r>
      <w:r>
        <w:t>text umístěn vpravo od loga ve střední třetině</w:t>
      </w:r>
      <w:r w:rsidRPr="000B46D7">
        <w:t>,</w:t>
      </w:r>
    </w:p>
    <w:p w:rsidRPr="000B46D7" w:rsidR="00C42562" w:rsidP="00C42562" w:rsidRDefault="00C42562" w14:paraId="4937CB4F" w14:textId="2612E5DA">
      <w:pPr>
        <w:numPr>
          <w:ilvl w:val="0"/>
          <w:numId w:val="2"/>
        </w:numPr>
        <w:spacing w:after="120" w:line="276" w:lineRule="auto"/>
        <w:jc w:val="both"/>
      </w:pPr>
      <w:r>
        <w:lastRenderedPageBreak/>
        <w:t>text</w:t>
      </w:r>
      <w:r w:rsidRPr="000B46D7">
        <w:t xml:space="preserve"> </w:t>
      </w:r>
      <w:r>
        <w:t>„</w:t>
      </w:r>
      <w:r w:rsidRPr="000B46D7">
        <w:t xml:space="preserve">Operační program </w:t>
      </w:r>
      <w:r>
        <w:t xml:space="preserve">Zaměstnanost“ </w:t>
      </w:r>
      <w:r w:rsidR="001C07A2">
        <w:t xml:space="preserve">(dále „OPZ“) </w:t>
      </w:r>
      <w:r>
        <w:t>text umístěn vpravo od loga v dolní třetině</w:t>
      </w:r>
      <w:r w:rsidRPr="000B46D7">
        <w:t>,</w:t>
      </w:r>
    </w:p>
    <w:p w:rsidR="00C42562" w:rsidP="00C42562" w:rsidRDefault="00C42562" w14:paraId="7C7F6EB6" w14:textId="77777777">
      <w:pPr>
        <w:spacing w:after="120" w:line="276" w:lineRule="auto"/>
        <w:ind w:left="574"/>
        <w:jc w:val="both"/>
      </w:pPr>
      <w:r w:rsidRPr="000B46D7">
        <w:t xml:space="preserve">Výše uvedené údaje musí být uvedeny na první straně tištěných </w:t>
      </w:r>
      <w:r>
        <w:t xml:space="preserve">i elektronických </w:t>
      </w:r>
      <w:r w:rsidRPr="000B46D7">
        <w:t>materiálů.</w:t>
      </w:r>
      <w:r>
        <w:t xml:space="preserve"> </w:t>
      </w:r>
    </w:p>
    <w:p w:rsidRPr="001478CA" w:rsidR="00085CE5" w:rsidP="00085CE5" w:rsidRDefault="00085CE5" w14:paraId="3FC7343A" w14:textId="77777777">
      <w:pPr>
        <w:numPr>
          <w:ilvl w:val="0"/>
          <w:numId w:val="29"/>
        </w:numPr>
        <w:tabs>
          <w:tab w:val="clear" w:pos="1440"/>
          <w:tab w:val="num" w:pos="900"/>
        </w:tabs>
        <w:spacing w:after="120"/>
        <w:ind w:left="900"/>
        <w:jc w:val="both"/>
      </w:pPr>
      <w:r w:rsidRPr="001478CA">
        <w:t>Veškeré materiály vytvořené v souvislosti s realizací díla označí v souladu s Manuálem pro public</w:t>
      </w:r>
      <w:r w:rsidR="001F5838">
        <w:t>itu OP</w:t>
      </w:r>
      <w:r w:rsidRPr="001478CA">
        <w:t>Z;</w:t>
      </w:r>
    </w:p>
    <w:p w:rsidRPr="001478CA" w:rsidR="00085CE5" w:rsidP="00085CE5" w:rsidRDefault="00085CE5" w14:paraId="582B7580" w14:textId="77777777">
      <w:pPr>
        <w:numPr>
          <w:ilvl w:val="0"/>
          <w:numId w:val="29"/>
        </w:numPr>
        <w:tabs>
          <w:tab w:val="clear" w:pos="1440"/>
          <w:tab w:val="num" w:pos="900"/>
        </w:tabs>
        <w:spacing w:after="120"/>
        <w:ind w:hanging="900"/>
        <w:jc w:val="both"/>
      </w:pPr>
      <w:r w:rsidRPr="001478CA">
        <w:t>informuje Objednatele o všech výstupech v rámci publicity;</w:t>
      </w:r>
    </w:p>
    <w:p w:rsidRPr="001478CA" w:rsidR="00085CE5" w:rsidP="00085CE5" w:rsidRDefault="00085CE5" w14:paraId="1647A6F0" w14:textId="77777777">
      <w:pPr>
        <w:numPr>
          <w:ilvl w:val="0"/>
          <w:numId w:val="29"/>
        </w:numPr>
        <w:tabs>
          <w:tab w:val="clear" w:pos="1440"/>
          <w:tab w:val="num" w:pos="900"/>
        </w:tabs>
        <w:spacing w:after="120"/>
        <w:ind w:left="900"/>
        <w:jc w:val="both"/>
      </w:pPr>
      <w:r w:rsidRPr="001478CA">
        <w:t>zveřejní na svých webových stránkách informaci o podpoře činnosti Zhotovitele z ESF.</w:t>
      </w:r>
    </w:p>
    <w:p w:rsidRPr="00163A55" w:rsidR="00C42562" w:rsidP="00C42562" w:rsidRDefault="002B72AE" w14:paraId="55DC0D31" w14:textId="77777777">
      <w:pPr>
        <w:numPr>
          <w:ilvl w:val="1"/>
          <w:numId w:val="1"/>
        </w:numPr>
        <w:spacing w:after="120" w:line="276" w:lineRule="auto"/>
        <w:ind w:left="546" w:hanging="518"/>
        <w:jc w:val="both"/>
      </w:pPr>
      <w:r>
        <w:t xml:space="preserve">Zhotovitel </w:t>
      </w:r>
      <w:r w:rsidRPr="00163A55" w:rsidR="00C42562">
        <w:t xml:space="preserve">souhlasí s využíváním údajů o </w:t>
      </w:r>
      <w:r>
        <w:t>Zhotoviteli</w:t>
      </w:r>
      <w:r w:rsidRPr="00163A55" w:rsidR="00C42562">
        <w:t xml:space="preserve"> a jeho plnění Objednatelem v informačních systémech s údaji fyzických a právnických osob za účelem administrace prostředků z rozpočtu EU. </w:t>
      </w:r>
    </w:p>
    <w:p w:rsidR="006F4B1D" w:rsidP="006F4B1D" w:rsidRDefault="00C42562" w14:paraId="75F2FFFE" w14:textId="77777777">
      <w:pPr>
        <w:numPr>
          <w:ilvl w:val="1"/>
          <w:numId w:val="1"/>
        </w:numPr>
        <w:spacing w:after="120" w:line="276" w:lineRule="auto"/>
        <w:ind w:left="546" w:hanging="518"/>
        <w:jc w:val="both"/>
      </w:pPr>
      <w:r w:rsidRPr="00163A55">
        <w:t xml:space="preserve">V případě, že při plnění této Smlouvy bude vytvořeno autorské dílo, nebo jiný předmět duševního či průmyslového vlastnictví (dále jen „autorské dílo“), zavazuje se </w:t>
      </w:r>
      <w:r w:rsidR="00DC2330">
        <w:t>Zhotovitel</w:t>
      </w:r>
      <w:r w:rsidRPr="00163A55">
        <w:t xml:space="preserve"> poskytnout Objednateli časově a místně neomezenou bezplatnou licenci k</w:t>
      </w:r>
      <w:r>
        <w:t xml:space="preserve"> jakémukoliv známému způsobu </w:t>
      </w:r>
      <w:r w:rsidRPr="00163A55">
        <w:t>užití takového autorského díla</w:t>
      </w:r>
      <w:r>
        <w:t xml:space="preserve"> v neomezeném rozsahu</w:t>
      </w:r>
      <w:r w:rsidRPr="00163A55">
        <w:t xml:space="preserve">, včetně oprávnění </w:t>
      </w:r>
      <w:r w:rsidRPr="00A8011C">
        <w:t>dílo neužívat a</w:t>
      </w:r>
      <w:r>
        <w:rPr>
          <w:color w:val="FF0000"/>
        </w:rPr>
        <w:t xml:space="preserve"> </w:t>
      </w:r>
      <w:r w:rsidRPr="00163A55">
        <w:t xml:space="preserve">zcela nebo zčásti poskytnout bezplatně třetí osobě oprávnění tvořící součást licence (sublicenci), </w:t>
      </w:r>
      <w:r>
        <w:t xml:space="preserve">a poskytnout Objednateli oprávnění dílo upravovat, je-li </w:t>
      </w:r>
      <w:r w:rsidRPr="007D2610" w:rsidR="00D2753D">
        <w:t xml:space="preserve">Zhotovitel </w:t>
      </w:r>
      <w:r>
        <w:t xml:space="preserve">zároveň autorem, nebo zajistit takové oprávnění ve prospěch Objednatele od autorů díla, </w:t>
      </w:r>
      <w:r w:rsidRPr="00163A55">
        <w:t xml:space="preserve">a to </w:t>
      </w:r>
      <w:r>
        <w:t xml:space="preserve">vše </w:t>
      </w:r>
      <w:r w:rsidRPr="00163A55">
        <w:t>bez zbytečného odkladu po vzniku takového autorského díla.</w:t>
      </w:r>
    </w:p>
    <w:p w:rsidR="006F4B1D" w:rsidP="006F4B1D" w:rsidRDefault="006F4B1D" w14:paraId="0653A265" w14:textId="77777777">
      <w:pPr>
        <w:numPr>
          <w:ilvl w:val="1"/>
          <w:numId w:val="1"/>
        </w:numPr>
        <w:spacing w:after="120" w:line="276" w:lineRule="auto"/>
        <w:ind w:left="546" w:hanging="518"/>
        <w:jc w:val="both"/>
      </w:pPr>
      <w:r>
        <w:t>Zhotovitel je povinen bez zbytečného odkladu oznámit Objednateli veškeré skutečnosti, které mohou mít vliv na povahu nebo podmínky realizace předmětu díla. Toto oznámení nezbavuje Zhotovitele povinnosti plnit podmínky dle této Smlouvy.</w:t>
      </w:r>
    </w:p>
    <w:p w:rsidR="006F4B1D" w:rsidP="006F4B1D" w:rsidRDefault="006F4B1D" w14:paraId="5189BE8D" w14:textId="77777777">
      <w:pPr>
        <w:numPr>
          <w:ilvl w:val="1"/>
          <w:numId w:val="1"/>
        </w:numPr>
        <w:spacing w:after="120" w:line="276" w:lineRule="auto"/>
        <w:ind w:left="546" w:hanging="518"/>
        <w:jc w:val="both"/>
      </w:pPr>
      <w:r>
        <w:t xml:space="preserve">Objednatel a Zhotovitel se zavazují si navzájem poskytovat metodickou pomoc a informace v rámci Projektu, a to v nezbytném rozsahu. </w:t>
      </w:r>
    </w:p>
    <w:p w:rsidR="006F4B1D" w:rsidP="006F4B1D" w:rsidRDefault="006F4B1D" w14:paraId="2C601A77" w14:textId="77777777">
      <w:pPr>
        <w:numPr>
          <w:ilvl w:val="1"/>
          <w:numId w:val="1"/>
        </w:numPr>
        <w:spacing w:after="120" w:line="276" w:lineRule="auto"/>
        <w:ind w:left="546" w:hanging="518"/>
        <w:jc w:val="both"/>
      </w:pPr>
      <w:r>
        <w:t>Objednatel je oprávněn provádět kontrolu plnění této Smlouvy Zhotovitelem prostřednictvím svých zaměstnanců i prostřednictvím třetích osob, které k výkonu kontroly vybaví příslušným zmocněním.</w:t>
      </w:r>
    </w:p>
    <w:p w:rsidRPr="002E3B45" w:rsidR="006F4B1D" w:rsidP="006F4B1D" w:rsidRDefault="006F4B1D" w14:paraId="7DE408A4" w14:textId="77777777">
      <w:pPr>
        <w:numPr>
          <w:ilvl w:val="1"/>
          <w:numId w:val="1"/>
        </w:numPr>
        <w:spacing w:after="120" w:line="276" w:lineRule="auto"/>
        <w:ind w:left="546" w:hanging="518"/>
        <w:jc w:val="both"/>
      </w:pPr>
      <w:r>
        <w:t xml:space="preserve">Zhotovitel je povinen umožnit pověřeným zaměstnancům Objednatele a pověřeným </w:t>
      </w:r>
      <w:r w:rsidRPr="002E3B45">
        <w:t>zaměstnancům třetích osob průběžné sledování průběhu realizace evaluace.</w:t>
      </w:r>
    </w:p>
    <w:p w:rsidRPr="002E3B45" w:rsidR="00377D47" w:rsidP="00377D47" w:rsidRDefault="00DC2330" w14:paraId="302C6B5F" w14:textId="77777777">
      <w:pPr>
        <w:numPr>
          <w:ilvl w:val="1"/>
          <w:numId w:val="1"/>
        </w:numPr>
        <w:spacing w:after="120" w:line="276" w:lineRule="auto"/>
        <w:ind w:left="546" w:hanging="518"/>
        <w:jc w:val="both"/>
      </w:pPr>
      <w:r w:rsidRPr="002E3B45">
        <w:t xml:space="preserve">Zhotovitel </w:t>
      </w:r>
      <w:r w:rsidRPr="002E3B45" w:rsidR="00C42562">
        <w:t xml:space="preserve">se zavazuje informovat účastníky a účastnice </w:t>
      </w:r>
      <w:r w:rsidRPr="002E3B45" w:rsidR="00A50F2C">
        <w:t xml:space="preserve">evaluace </w:t>
      </w:r>
      <w:r w:rsidRPr="002E3B45" w:rsidR="00C42562">
        <w:t xml:space="preserve">o uplatňování rovných příležitostí v tomto </w:t>
      </w:r>
      <w:r w:rsidRPr="002E3B45" w:rsidR="00BB2041">
        <w:t>P</w:t>
      </w:r>
      <w:r w:rsidRPr="002E3B45" w:rsidR="00C42562">
        <w:t>rojektu, podporovat ekologické třídění odpadů, dbát na efektivní a úspornou spotřebu materiálu, na efektivní a úsporné využívání energetických zdrojů a vody a podporovat ekologicky šetrné způsoby dopravy.</w:t>
      </w:r>
    </w:p>
    <w:p w:rsidRPr="002E3B45" w:rsidR="00377D47" w:rsidP="00377D47" w:rsidRDefault="00377D47" w14:paraId="331FF5A7" w14:textId="77777777">
      <w:pPr>
        <w:numPr>
          <w:ilvl w:val="1"/>
          <w:numId w:val="1"/>
        </w:numPr>
        <w:spacing w:after="120" w:line="276" w:lineRule="auto"/>
        <w:ind w:left="546" w:hanging="518"/>
        <w:jc w:val="both"/>
      </w:pPr>
      <w:r w:rsidRPr="002E3B45">
        <w:t xml:space="preserve">Zhotovitel je </w:t>
      </w:r>
      <w:r w:rsidRPr="002E3B45" w:rsidR="00A50F2C">
        <w:t xml:space="preserve">dále </w:t>
      </w:r>
      <w:r w:rsidRPr="002E3B45">
        <w:t xml:space="preserve">povinen: </w:t>
      </w:r>
    </w:p>
    <w:p w:rsidRPr="002E3B45" w:rsidR="00377D47" w:rsidP="00377D47" w:rsidRDefault="00377D47" w14:paraId="6C1FCED9" w14:textId="77777777">
      <w:pPr>
        <w:tabs>
          <w:tab w:val="left" w:pos="1080"/>
        </w:tabs>
        <w:spacing w:before="120"/>
        <w:ind w:left="540"/>
        <w:jc w:val="both"/>
      </w:pPr>
      <w:r w:rsidRPr="002E3B45">
        <w:t>•</w:t>
      </w:r>
      <w:r w:rsidRPr="002E3B45">
        <w:tab/>
        <w:t xml:space="preserve">dodržovat pravidla rovných příležitostí </w:t>
      </w:r>
    </w:p>
    <w:p w:rsidRPr="002E3B45" w:rsidR="00DC2330" w:rsidP="00377D47" w:rsidRDefault="00377D47" w14:paraId="1B4F4A1A" w14:textId="77777777">
      <w:pPr>
        <w:tabs>
          <w:tab w:val="left" w:pos="1080"/>
        </w:tabs>
        <w:spacing w:before="120"/>
        <w:ind w:left="540"/>
        <w:jc w:val="both"/>
      </w:pPr>
      <w:r w:rsidRPr="002E3B45">
        <w:t>•</w:t>
      </w:r>
      <w:r w:rsidRPr="002E3B45">
        <w:tab/>
        <w:t xml:space="preserve">informovat účastníky a účastnice </w:t>
      </w:r>
      <w:r w:rsidRPr="002E3B45" w:rsidR="00DC2330">
        <w:t>evaluace</w:t>
      </w:r>
      <w:r w:rsidRPr="002E3B45">
        <w:t xml:space="preserve"> o uplatňování rovných příležitostí </w:t>
      </w:r>
    </w:p>
    <w:p w:rsidRPr="002E3B45" w:rsidR="00377D47" w:rsidP="00377D47" w:rsidRDefault="00DC2330" w14:paraId="4BDA973E" w14:textId="77777777">
      <w:pPr>
        <w:tabs>
          <w:tab w:val="left" w:pos="1080"/>
        </w:tabs>
        <w:spacing w:before="120"/>
        <w:ind w:left="540"/>
        <w:jc w:val="both"/>
      </w:pPr>
      <w:r w:rsidRPr="002E3B45">
        <w:tab/>
      </w:r>
      <w:r w:rsidRPr="002E3B45" w:rsidR="00377D47">
        <w:t>v tomto Projektu</w:t>
      </w:r>
    </w:p>
    <w:p w:rsidRPr="00377D47" w:rsidR="00377D47" w:rsidP="00377D47" w:rsidRDefault="00377D47" w14:paraId="1BE91086" w14:textId="77777777">
      <w:pPr>
        <w:tabs>
          <w:tab w:val="left" w:pos="1080"/>
        </w:tabs>
        <w:spacing w:before="120"/>
        <w:ind w:left="540"/>
        <w:jc w:val="both"/>
      </w:pPr>
      <w:r w:rsidRPr="00377D47">
        <w:lastRenderedPageBreak/>
        <w:t>•</w:t>
      </w:r>
      <w:r w:rsidRPr="00377D47">
        <w:tab/>
        <w:t>podporovat ekologické třídění odpadů</w:t>
      </w:r>
    </w:p>
    <w:p w:rsidRPr="00377D47" w:rsidR="00377D47" w:rsidP="00377D47" w:rsidRDefault="00377D47" w14:paraId="572BA6D7" w14:textId="77777777">
      <w:pPr>
        <w:tabs>
          <w:tab w:val="left" w:pos="1080"/>
        </w:tabs>
        <w:spacing w:before="120"/>
        <w:ind w:left="540"/>
        <w:jc w:val="both"/>
      </w:pPr>
      <w:r w:rsidRPr="00377D47">
        <w:t>•</w:t>
      </w:r>
      <w:r w:rsidRPr="00377D47">
        <w:tab/>
        <w:t>dbát na efektivní a úspornou spotřebu materiálu</w:t>
      </w:r>
    </w:p>
    <w:p w:rsidRPr="00377D47" w:rsidR="00377D47" w:rsidP="00377D47" w:rsidRDefault="00377D47" w14:paraId="40AC6EDB" w14:textId="77777777">
      <w:pPr>
        <w:tabs>
          <w:tab w:val="left" w:pos="1080"/>
        </w:tabs>
        <w:spacing w:before="120"/>
        <w:ind w:left="540"/>
        <w:jc w:val="both"/>
      </w:pPr>
      <w:r w:rsidRPr="00377D47">
        <w:t>•</w:t>
      </w:r>
      <w:r w:rsidRPr="00377D47">
        <w:tab/>
        <w:t>dbát na efektivní a úsporné využívání energetických zdrojů a vody</w:t>
      </w:r>
    </w:p>
    <w:p w:rsidRPr="00AC3A01" w:rsidR="00377D47" w:rsidP="00377D47" w:rsidRDefault="00377D47" w14:paraId="32259EDA" w14:textId="77777777">
      <w:pPr>
        <w:tabs>
          <w:tab w:val="left" w:pos="1080"/>
        </w:tabs>
        <w:spacing w:before="120"/>
        <w:ind w:left="540"/>
        <w:jc w:val="both"/>
        <w:rPr>
          <w:i/>
        </w:rPr>
      </w:pPr>
      <w:r w:rsidRPr="00AC3A01">
        <w:t>•</w:t>
      </w:r>
      <w:r w:rsidRPr="00AC3A01">
        <w:tab/>
        <w:t xml:space="preserve">podporovat ekologicky šetrné způsoby dopravy </w:t>
      </w:r>
    </w:p>
    <w:p w:rsidR="00377D47" w:rsidP="00377D47" w:rsidRDefault="00377D47" w14:paraId="684BDC1F" w14:textId="77777777">
      <w:pPr>
        <w:tabs>
          <w:tab w:val="left" w:pos="1080"/>
        </w:tabs>
        <w:spacing w:before="120"/>
        <w:ind w:left="540"/>
        <w:jc w:val="both"/>
        <w:rPr>
          <w:rFonts w:ascii="Arial" w:hAnsi="Arial" w:cs="Arial"/>
        </w:rPr>
      </w:pPr>
      <w:r w:rsidRPr="00377D47">
        <w:t>•</w:t>
      </w:r>
      <w:r w:rsidRPr="00377D47">
        <w:tab/>
        <w:t xml:space="preserve">označit všechna místa, kde bude </w:t>
      </w:r>
      <w:r w:rsidRPr="007D2610" w:rsidR="00AC3A01">
        <w:t>P</w:t>
      </w:r>
      <w:r w:rsidRPr="007D2610">
        <w:t>r</w:t>
      </w:r>
      <w:r w:rsidRPr="00377D47">
        <w:t xml:space="preserve">ojekt realizován způsobem, který je v </w:t>
      </w:r>
      <w:r w:rsidRPr="00377D47">
        <w:tab/>
        <w:t>souladu s pravidly publicity</w:t>
      </w:r>
    </w:p>
    <w:p w:rsidR="001432D0" w:rsidP="00230483" w:rsidRDefault="00377D47" w14:paraId="414883AD" w14:textId="77777777">
      <w:pPr>
        <w:tabs>
          <w:tab w:val="left" w:pos="1080"/>
        </w:tabs>
        <w:spacing w:before="120"/>
        <w:ind w:left="567" w:hanging="567"/>
        <w:jc w:val="both"/>
      </w:pPr>
      <w:r w:rsidRPr="00377D47">
        <w:t xml:space="preserve">6.18. </w:t>
      </w:r>
      <w:r w:rsidRPr="00377D47" w:rsidR="001432D0">
        <w:t>Objednatel</w:t>
      </w:r>
      <w:r w:rsidRPr="000B46D7" w:rsidR="001432D0">
        <w:t xml:space="preserve"> se zavazuje uhradit </w:t>
      </w:r>
      <w:r w:rsidR="00DC2330">
        <w:t>Zhotoviteli</w:t>
      </w:r>
      <w:r w:rsidRPr="000B46D7" w:rsidR="001432D0">
        <w:t xml:space="preserve"> řádně a včas v souladu s touto Smlouvou cenu za Poskytnutí plnění.</w:t>
      </w:r>
    </w:p>
    <w:p w:rsidRPr="000B46D7" w:rsidR="00DC2330" w:rsidP="00230483" w:rsidRDefault="00DC2330" w14:paraId="15F06BB3" w14:textId="77777777">
      <w:pPr>
        <w:tabs>
          <w:tab w:val="left" w:pos="1080"/>
        </w:tabs>
        <w:spacing w:before="120"/>
        <w:ind w:left="567" w:hanging="567"/>
        <w:jc w:val="both"/>
      </w:pPr>
    </w:p>
    <w:p w:rsidRPr="000B46D7" w:rsidR="001432D0" w:rsidP="00DC2330" w:rsidRDefault="001432D0" w14:paraId="4360826D" w14:textId="77777777">
      <w:pPr>
        <w:pStyle w:val="Odstavecseseznamem"/>
        <w:numPr>
          <w:ilvl w:val="1"/>
          <w:numId w:val="46"/>
        </w:numPr>
        <w:spacing w:after="120" w:line="276" w:lineRule="auto"/>
        <w:ind w:left="567" w:hanging="567"/>
        <w:jc w:val="both"/>
      </w:pPr>
      <w:r w:rsidRPr="000B46D7">
        <w:t xml:space="preserve">Objednatel je povinen informovat </w:t>
      </w:r>
      <w:r w:rsidR="00DC2330">
        <w:t>Zhotovitele</w:t>
      </w:r>
      <w:r w:rsidRPr="000B46D7">
        <w:t xml:space="preserve"> o všech skutečnostech, o nichž se dozví a které mohou ovlivňovat plnění </w:t>
      </w:r>
      <w:r w:rsidR="00DC2330">
        <w:t>Zhotovitele</w:t>
      </w:r>
      <w:r w:rsidRPr="000B46D7">
        <w:t xml:space="preserve"> dle této Smlouvy</w:t>
      </w:r>
      <w:r w:rsidRPr="007A5733" w:rsidR="009A742B">
        <w:t>,</w:t>
      </w:r>
      <w:r w:rsidRPr="007A5733">
        <w:t xml:space="preserve"> </w:t>
      </w:r>
      <w:r w:rsidRPr="000B46D7">
        <w:t>a poskytovat mu za tímto účelem všechny nezbytné podklady.</w:t>
      </w:r>
    </w:p>
    <w:p w:rsidRPr="000B46D7" w:rsidR="001432D0" w:rsidP="001432D0" w:rsidRDefault="001432D0" w14:paraId="6878659D" w14:textId="77777777">
      <w:pPr>
        <w:pStyle w:val="Nadpis1"/>
      </w:pPr>
      <w:r w:rsidRPr="000B46D7">
        <w:t>Kontrola plnění předmětu Smlouvy</w:t>
      </w:r>
    </w:p>
    <w:p w:rsidRPr="000B46D7" w:rsidR="001432D0" w:rsidP="001432D0" w:rsidRDefault="0011113B" w14:paraId="6DDF25F4" w14:textId="77777777">
      <w:pPr>
        <w:numPr>
          <w:ilvl w:val="1"/>
          <w:numId w:val="1"/>
        </w:numPr>
        <w:spacing w:after="120" w:line="276" w:lineRule="auto"/>
        <w:ind w:left="546" w:hanging="518"/>
        <w:jc w:val="both"/>
      </w:pPr>
      <w:r>
        <w:t>Zhotovitel</w:t>
      </w:r>
      <w:r w:rsidRPr="000B46D7" w:rsidR="001432D0">
        <w:t xml:space="preserve"> je povinen pro ověření plnění povinností vyplývajících z této Smlouvy vytvořit veškeré podmínky k provedení kontroly a poskytnout oprávněným osobám veškeré doklady vážící se k </w:t>
      </w:r>
      <w:r w:rsidR="006D562E">
        <w:t>evaluaci</w:t>
      </w:r>
      <w:r w:rsidRPr="000B46D7" w:rsidR="001432D0">
        <w:t xml:space="preserve">, umožnit průběžné ověřování souladu údajů z  monitorovacích zpráv a Závěrečné </w:t>
      </w:r>
      <w:r w:rsidR="00A31528">
        <w:t xml:space="preserve">evaluační </w:t>
      </w:r>
      <w:r w:rsidRPr="000B46D7" w:rsidR="001432D0">
        <w:t>zprávy se skutečným stavem v místě poskytování služeb a především poskytnout součinnost všem osobám oprávněným k provádění kontroly. Osobami oprávněnými provádět kontrolu ve smyslu tohoto článku Smlouvy jsou:</w:t>
      </w:r>
    </w:p>
    <w:p w:rsidRPr="000B46D7" w:rsidR="001432D0" w:rsidP="001432D0" w:rsidRDefault="001432D0" w14:paraId="24BFED64" w14:textId="77777777">
      <w:pPr>
        <w:spacing w:after="120" w:line="276" w:lineRule="auto"/>
        <w:ind w:left="546"/>
        <w:jc w:val="both"/>
      </w:pPr>
      <w:r w:rsidRPr="000B46D7">
        <w:t xml:space="preserve">Objednatel </w:t>
      </w:r>
    </w:p>
    <w:p w:rsidRPr="000B46D7" w:rsidR="001432D0" w:rsidP="001432D0" w:rsidRDefault="001432D0" w14:paraId="7202D098" w14:textId="77777777">
      <w:pPr>
        <w:spacing w:after="120" w:line="276" w:lineRule="auto"/>
        <w:ind w:left="546"/>
        <w:jc w:val="both"/>
      </w:pPr>
      <w:r w:rsidRPr="000B46D7">
        <w:t>Ministerstvo práce a sociálních věcí ČR</w:t>
      </w:r>
    </w:p>
    <w:p w:rsidRPr="000B46D7" w:rsidR="001432D0" w:rsidP="001432D0" w:rsidRDefault="001432D0" w14:paraId="71094B0E" w14:textId="77777777">
      <w:pPr>
        <w:spacing w:after="120" w:line="276" w:lineRule="auto"/>
        <w:ind w:left="546"/>
        <w:jc w:val="both"/>
      </w:pPr>
      <w:r w:rsidRPr="000B46D7">
        <w:t>Územní finanční orgány</w:t>
      </w:r>
    </w:p>
    <w:p w:rsidRPr="000A6A3D" w:rsidR="001432D0" w:rsidP="001432D0" w:rsidRDefault="001432D0" w14:paraId="0C915166" w14:textId="77777777">
      <w:pPr>
        <w:spacing w:after="120" w:line="276" w:lineRule="auto"/>
        <w:ind w:left="546"/>
        <w:jc w:val="both"/>
      </w:pPr>
      <w:r w:rsidRPr="000A6A3D">
        <w:t>Ministerstvo financí</w:t>
      </w:r>
      <w:r w:rsidRPr="000A6A3D" w:rsidR="008F3F02">
        <w:t xml:space="preserve"> ČR</w:t>
      </w:r>
    </w:p>
    <w:p w:rsidRPr="000B46D7" w:rsidR="001432D0" w:rsidP="001432D0" w:rsidRDefault="001432D0" w14:paraId="3DEC6C87" w14:textId="77777777">
      <w:pPr>
        <w:spacing w:after="120" w:line="276" w:lineRule="auto"/>
        <w:ind w:left="546"/>
        <w:jc w:val="both"/>
      </w:pPr>
      <w:r w:rsidRPr="000B46D7">
        <w:t>Nejvyšší kontrolní úřad</w:t>
      </w:r>
    </w:p>
    <w:p w:rsidRPr="000B46D7" w:rsidR="001432D0" w:rsidP="001432D0" w:rsidRDefault="001432D0" w14:paraId="320C52E8" w14:textId="77777777">
      <w:pPr>
        <w:spacing w:after="120" w:line="276" w:lineRule="auto"/>
        <w:ind w:left="546"/>
        <w:jc w:val="both"/>
      </w:pPr>
      <w:r w:rsidRPr="000B46D7">
        <w:t>Evropská komise</w:t>
      </w:r>
    </w:p>
    <w:p w:rsidR="009C3E24" w:rsidP="009C3E24" w:rsidRDefault="001432D0" w14:paraId="1DD55C49" w14:textId="77777777">
      <w:pPr>
        <w:spacing w:after="120" w:line="276" w:lineRule="auto"/>
        <w:ind w:left="546"/>
        <w:jc w:val="both"/>
      </w:pPr>
      <w:r w:rsidRPr="000B46D7">
        <w:t>Evropský účetní dvůr, případně další orgány oprávněné k výkonu kontrol.</w:t>
      </w:r>
    </w:p>
    <w:p w:rsidRPr="00926681" w:rsidR="00E36B90" w:rsidP="00926681" w:rsidRDefault="00E36B90" w14:paraId="1D42135F" w14:textId="77777777">
      <w:pPr>
        <w:numPr>
          <w:ilvl w:val="1"/>
          <w:numId w:val="1"/>
        </w:numPr>
        <w:spacing w:after="120" w:line="276" w:lineRule="auto"/>
        <w:ind w:left="546" w:hanging="518"/>
        <w:jc w:val="both"/>
      </w:pPr>
      <w:r w:rsidRPr="00926681">
        <w:t>Odpovědnost za vady, záruka</w:t>
      </w:r>
    </w:p>
    <w:p w:rsidRPr="002E3B45" w:rsidR="00874F47" w:rsidP="00DF08D1" w:rsidRDefault="00DF08D1" w14:paraId="0AEDD57E" w14:textId="77777777">
      <w:pPr>
        <w:widowControl w:val="false"/>
        <w:tabs>
          <w:tab w:val="left" w:pos="567"/>
        </w:tabs>
        <w:spacing w:after="120"/>
        <w:ind w:left="567" w:hanging="567"/>
        <w:jc w:val="both"/>
        <w:rPr>
          <w:bCs/>
          <w:noProof/>
          <w:lang w:eastAsia="en-US"/>
        </w:rPr>
      </w:pPr>
      <w:r>
        <w:rPr>
          <w:bCs/>
          <w:noProof/>
          <w:lang w:eastAsia="en-US"/>
        </w:rPr>
        <w:tab/>
      </w:r>
      <w:r w:rsidRPr="00E36B90" w:rsidR="00E36B90">
        <w:rPr>
          <w:bCs/>
          <w:noProof/>
          <w:lang w:eastAsia="en-US"/>
        </w:rPr>
        <w:t>Zhotovitel poskytuje Objednateli záruku na předmět díla, a to po dobu 12 měsíců ode dne jeho předání Objednateli.</w:t>
      </w:r>
      <w:r w:rsidRPr="00E36B90" w:rsidR="00E36B90">
        <w:rPr>
          <w:bCs/>
          <w:i/>
          <w:noProof/>
          <w:color w:val="FF00FF"/>
          <w:lang w:eastAsia="en-US"/>
        </w:rPr>
        <w:t xml:space="preserve"> </w:t>
      </w:r>
      <w:r w:rsidRPr="00E36B90" w:rsidR="00E36B90">
        <w:rPr>
          <w:bCs/>
          <w:noProof/>
          <w:szCs w:val="20"/>
          <w:lang w:eastAsia="en-US"/>
        </w:rPr>
        <w:t xml:space="preserve">Zhotovitel je povinen odstranit reklamované vady ve lhůtě </w:t>
      </w:r>
      <w:r w:rsidR="002E3B45">
        <w:rPr>
          <w:bCs/>
          <w:noProof/>
          <w:szCs w:val="20"/>
          <w:lang w:eastAsia="en-US"/>
        </w:rPr>
        <w:t>3</w:t>
      </w:r>
      <w:r w:rsidRPr="00E36B90" w:rsidR="00E36B90">
        <w:rPr>
          <w:bCs/>
          <w:noProof/>
          <w:szCs w:val="20"/>
          <w:lang w:eastAsia="en-US"/>
        </w:rPr>
        <w:t xml:space="preserve">0 </w:t>
      </w:r>
      <w:r w:rsidR="002E3B45">
        <w:rPr>
          <w:bCs/>
          <w:noProof/>
          <w:szCs w:val="20"/>
          <w:lang w:eastAsia="en-US"/>
        </w:rPr>
        <w:t>dní</w:t>
      </w:r>
      <w:r w:rsidR="004905F7">
        <w:rPr>
          <w:bCs/>
          <w:noProof/>
          <w:szCs w:val="20"/>
          <w:lang w:eastAsia="en-US"/>
        </w:rPr>
        <w:t xml:space="preserve"> </w:t>
      </w:r>
      <w:r w:rsidRPr="00E36B90" w:rsidR="00E36B90">
        <w:rPr>
          <w:bCs/>
          <w:noProof/>
          <w:szCs w:val="20"/>
          <w:lang w:eastAsia="en-US"/>
        </w:rPr>
        <w:t>ode dne jejich oznámení Objednatelem. V případě neodstranění vady v této lhůtě je Objednatel oprávněn odstranit reklamovanou vadu na náklady Zhotovitele sám nebo prostřednictvím jiného Zhotovitele.</w:t>
      </w:r>
    </w:p>
    <w:p w:rsidR="00F048F1" w:rsidP="00926681" w:rsidRDefault="00926681" w14:paraId="6123FC2B" w14:textId="77777777">
      <w:pPr>
        <w:numPr>
          <w:ilvl w:val="1"/>
          <w:numId w:val="1"/>
        </w:numPr>
        <w:spacing w:after="120" w:line="276" w:lineRule="auto"/>
        <w:ind w:left="546" w:hanging="518"/>
        <w:jc w:val="both"/>
        <w:rPr>
          <w:bCs/>
          <w:noProof/>
          <w:lang w:eastAsia="en-US"/>
        </w:rPr>
      </w:pPr>
      <w:r w:rsidRPr="002E3B45">
        <w:t xml:space="preserve">Zhotovitel </w:t>
      </w:r>
      <w:r w:rsidRPr="002E3B45" w:rsidR="00874F47">
        <w:t xml:space="preserve">bere na vědomí, že veškeré informace získané při plnění předmětu Smlouvy (zejména informace o Objednateli, jeho činnosti, jeho zaměstnancích či partnerech, o klientech využívajících služby apod.) nebo v souvislosti s touto Smlouvou, jsou </w:t>
      </w:r>
      <w:r w:rsidRPr="002E3B45" w:rsidR="00874F47">
        <w:lastRenderedPageBreak/>
        <w:t xml:space="preserve">považovány za informace důvěrné. To neplatí, jde-li o informace veřejně přístupné nebo o informace, které je nutno poskytnout třetí osobě v rámci řádného plnění Smlouvy, nebo o plnění informační povinnosti dle zákona </w:t>
      </w:r>
      <w:r w:rsidRPr="002E3B45" w:rsidR="00874F47">
        <w:br/>
        <w:t xml:space="preserve">č. 106/1999 Sb., o svobodném přístupu k informacím, v platném znění. </w:t>
      </w:r>
      <w:r w:rsidRPr="002E3B45" w:rsidR="00B439E8">
        <w:t xml:space="preserve"> Zhotovitel </w:t>
      </w:r>
      <w:r w:rsidRPr="002E3B45" w:rsidR="00874F47">
        <w:t>se zavazuje, že takové informace uchová v tajnosti a nezpřístupní je bez souhlasu Objednatele třetím osobám, ani je nepoužije ve prospěch svůj nebo třet</w:t>
      </w:r>
      <w:r w:rsidR="00DA4B90">
        <w:t xml:space="preserve">ích osob jiným způsobem, než </w:t>
      </w:r>
      <w:r w:rsidRPr="002E3B45" w:rsidR="00874F47">
        <w:t xml:space="preserve">stanoví tato Smlouva, </w:t>
      </w:r>
      <w:r w:rsidRPr="000B46D7" w:rsidR="00874F47">
        <w:t xml:space="preserve">pokud mu zveřejnění či odtajnění nebudou výslovně ukládat právní předpisy či pravomocné rozhodnutí soudu či správního orgánu. </w:t>
      </w:r>
    </w:p>
    <w:p w:rsidR="00DF08D1" w:rsidP="00B439E8" w:rsidRDefault="00B439E8" w14:paraId="3C8DDCB5" w14:textId="06B82BB7">
      <w:pPr>
        <w:numPr>
          <w:ilvl w:val="1"/>
          <w:numId w:val="1"/>
        </w:numPr>
        <w:spacing w:after="120" w:line="276" w:lineRule="auto"/>
        <w:ind w:left="546" w:hanging="518"/>
        <w:jc w:val="both"/>
      </w:pPr>
      <w:r w:rsidRPr="002E3B45">
        <w:t xml:space="preserve">Zhotovitel </w:t>
      </w:r>
      <w:r w:rsidRPr="000B46D7" w:rsidR="00F048F1">
        <w:t xml:space="preserve">je povinen při své činnosti důsledně dodržovat ustanovení zákona č. </w:t>
      </w:r>
      <w:r w:rsidR="008906EC">
        <w:t>110/2019</w:t>
      </w:r>
      <w:r w:rsidRPr="000B46D7" w:rsidR="00F048F1">
        <w:t xml:space="preserve"> Sb., o </w:t>
      </w:r>
      <w:r w:rsidR="008906EC">
        <w:t>zpracování</w:t>
      </w:r>
      <w:r w:rsidRPr="000B46D7" w:rsidR="008906EC">
        <w:t xml:space="preserve"> </w:t>
      </w:r>
      <w:r w:rsidRPr="000B46D7" w:rsidR="00F048F1">
        <w:t>osobních údajů, v platném znění.</w:t>
      </w:r>
    </w:p>
    <w:p w:rsidRPr="00A232B2" w:rsidR="001B38E0" w:rsidP="001B38E0" w:rsidRDefault="001B38E0" w14:paraId="2958D27D" w14:textId="04BEF311">
      <w:pPr>
        <w:numPr>
          <w:ilvl w:val="1"/>
          <w:numId w:val="1"/>
        </w:numPr>
        <w:spacing w:after="120" w:line="276" w:lineRule="auto"/>
        <w:ind w:left="546" w:hanging="518"/>
        <w:jc w:val="both"/>
      </w:pPr>
      <w:bookmarkStart w:name="_Ref519662355" w:id="3"/>
      <w:r w:rsidRPr="00A232B2">
        <w:t>Poskytovatel je povinen zajistit souhlas se zpracováním osobních údajů a tyto údaje zpracovávat a nakládat s nimi v souladu s nařízením Evropského a parlamentu a rady (EU) 2016/679, o ochraně fyzických osob v souvislosti se zpracováním osobních údajů a o volném pohybu těchto údajů a o zrušení směrnice 95/46/ES (dále také jen „</w:t>
      </w:r>
      <w:r w:rsidRPr="00A232B2">
        <w:rPr>
          <w:b/>
        </w:rPr>
        <w:t>obecné nařízení o ochraně osobních údajů</w:t>
      </w:r>
      <w:r w:rsidRPr="00A232B2">
        <w:t>“).</w:t>
      </w:r>
      <w:bookmarkEnd w:id="3"/>
    </w:p>
    <w:p w:rsidRPr="00815A23" w:rsidR="001432D0" w:rsidP="00815A23" w:rsidRDefault="001432D0" w14:paraId="4F8FCADE" w14:textId="77777777">
      <w:pPr>
        <w:pStyle w:val="Nadpis1"/>
        <w:jc w:val="both"/>
        <w:rPr>
          <w:rFonts w:cs="Times New Roman"/>
        </w:rPr>
      </w:pPr>
      <w:r w:rsidRPr="00815A23">
        <w:rPr>
          <w:rFonts w:cs="Times New Roman"/>
        </w:rPr>
        <w:t xml:space="preserve">Smluvní sankce </w:t>
      </w:r>
    </w:p>
    <w:p w:rsidRPr="00E50FE7" w:rsidR="00E36B90" w:rsidP="00815A23" w:rsidRDefault="00E36B90" w14:paraId="5A668F19" w14:textId="064C1631">
      <w:pPr>
        <w:pStyle w:val="slo1text"/>
        <w:numPr>
          <w:ilvl w:val="1"/>
          <w:numId w:val="40"/>
        </w:numPr>
        <w:rPr>
          <w:rFonts w:ascii="Times New Roman" w:hAnsi="Times New Roman"/>
          <w:szCs w:val="24"/>
        </w:rPr>
      </w:pPr>
      <w:r w:rsidRPr="00815A23">
        <w:rPr>
          <w:rFonts w:ascii="Times New Roman" w:hAnsi="Times New Roman"/>
          <w:szCs w:val="24"/>
        </w:rPr>
        <w:t xml:space="preserve">V případě prodlení Zhotovitele s předáním díla </w:t>
      </w:r>
      <w:r w:rsidRPr="00815A23">
        <w:rPr>
          <w:rStyle w:val="KurzvatextChar"/>
          <w:rFonts w:ascii="Times New Roman" w:hAnsi="Times New Roman"/>
          <w:i w:val="false"/>
        </w:rPr>
        <w:t>(příp. části díla)</w:t>
      </w:r>
      <w:r w:rsidRPr="00815A23">
        <w:rPr>
          <w:rFonts w:ascii="Times New Roman" w:hAnsi="Times New Roman"/>
          <w:szCs w:val="24"/>
        </w:rPr>
        <w:t xml:space="preserve"> je Objednatel oprávněn požadovat po Zhotoviteli zaplacení smluvní pokuty ve výši 1 000,- Kč</w:t>
      </w:r>
      <w:r w:rsidRPr="00815A23">
        <w:rPr>
          <w:rStyle w:val="KurzvatextChar"/>
          <w:rFonts w:ascii="Times New Roman" w:hAnsi="Times New Roman"/>
          <w:i w:val="false"/>
        </w:rPr>
        <w:t xml:space="preserve"> </w:t>
      </w:r>
      <w:r w:rsidRPr="00815A23">
        <w:rPr>
          <w:rFonts w:ascii="Times New Roman" w:hAnsi="Times New Roman"/>
          <w:szCs w:val="24"/>
        </w:rPr>
        <w:t>za každý</w:t>
      </w:r>
      <w:r w:rsidR="00C466E8">
        <w:rPr>
          <w:rFonts w:ascii="Times New Roman" w:hAnsi="Times New Roman"/>
          <w:szCs w:val="24"/>
        </w:rPr>
        <w:t xml:space="preserve"> i započatý</w:t>
      </w:r>
      <w:r w:rsidRPr="00815A23">
        <w:rPr>
          <w:rFonts w:ascii="Times New Roman" w:hAnsi="Times New Roman"/>
          <w:szCs w:val="24"/>
        </w:rPr>
        <w:t xml:space="preserve"> den prodlení</w:t>
      </w:r>
      <w:r w:rsidR="00E03CBF">
        <w:rPr>
          <w:rFonts w:ascii="Times New Roman" w:hAnsi="Times New Roman"/>
          <w:szCs w:val="24"/>
        </w:rPr>
        <w:t xml:space="preserve"> </w:t>
      </w:r>
      <w:r w:rsidRPr="00E50FE7" w:rsidR="00E03CBF">
        <w:rPr>
          <w:rFonts w:ascii="Times New Roman" w:hAnsi="Times New Roman"/>
          <w:szCs w:val="24"/>
        </w:rPr>
        <w:t>s předáním každé dílčí části díla</w:t>
      </w:r>
      <w:r w:rsidRPr="00E50FE7" w:rsidR="00EA7A5A">
        <w:rPr>
          <w:rFonts w:ascii="Times New Roman" w:hAnsi="Times New Roman"/>
          <w:szCs w:val="24"/>
        </w:rPr>
        <w:t xml:space="preserve"> nebo </w:t>
      </w:r>
      <w:r w:rsidRPr="00E50FE7" w:rsidR="00E50FE7">
        <w:rPr>
          <w:rFonts w:ascii="Times New Roman" w:hAnsi="Times New Roman"/>
          <w:szCs w:val="24"/>
        </w:rPr>
        <w:t xml:space="preserve">závěrečné </w:t>
      </w:r>
      <w:r w:rsidRPr="00E50FE7" w:rsidR="00EA7A5A">
        <w:rPr>
          <w:rFonts w:ascii="Times New Roman" w:hAnsi="Times New Roman"/>
          <w:szCs w:val="24"/>
        </w:rPr>
        <w:t>evaluační zprávy</w:t>
      </w:r>
      <w:r w:rsidRPr="00E50FE7">
        <w:rPr>
          <w:rFonts w:ascii="Times New Roman" w:hAnsi="Times New Roman"/>
          <w:szCs w:val="24"/>
        </w:rPr>
        <w:t xml:space="preserve">. </w:t>
      </w:r>
    </w:p>
    <w:p w:rsidRPr="005447F2" w:rsidR="00815A23" w:rsidP="005447F2" w:rsidRDefault="00815A23" w14:paraId="2B8C93DD" w14:textId="50C300BB">
      <w:pPr>
        <w:numPr>
          <w:ilvl w:val="1"/>
          <w:numId w:val="40"/>
        </w:numPr>
        <w:spacing w:after="120" w:line="276" w:lineRule="auto"/>
        <w:jc w:val="both"/>
      </w:pPr>
      <w:r w:rsidRPr="00815A23">
        <w:t xml:space="preserve">V případě, že </w:t>
      </w:r>
      <w:r w:rsidR="009A0369">
        <w:t>Zhotovitel</w:t>
      </w:r>
      <w:r w:rsidRPr="00815A23" w:rsidR="009A0369">
        <w:t xml:space="preserve"> </w:t>
      </w:r>
      <w:r w:rsidRPr="00815A23">
        <w:t xml:space="preserve">nedodržuje aktualizovanou verzi Manuálu pro publicitu Operačního programu Zaměstnanost, je Objednatel oprávněn požadovat po nesplnění nápravného opatření za každé </w:t>
      </w:r>
      <w:r w:rsidR="00132048">
        <w:t xml:space="preserve">jednotlivé </w:t>
      </w:r>
      <w:r w:rsidRPr="00815A23">
        <w:t>nedodržení smluvní pokutu ve výši 1</w:t>
      </w:r>
      <w:r w:rsidR="00DF08D1">
        <w:t>0</w:t>
      </w:r>
      <w:r w:rsidRPr="00815A23">
        <w:t> 000 Kč.</w:t>
      </w:r>
    </w:p>
    <w:p w:rsidRPr="00E50FE7" w:rsidR="00815A23" w:rsidP="00815A23" w:rsidRDefault="00E36B90" w14:paraId="4B1160B3" w14:textId="77777777">
      <w:pPr>
        <w:pStyle w:val="slo1text"/>
        <w:numPr>
          <w:ilvl w:val="1"/>
          <w:numId w:val="40"/>
        </w:numPr>
        <w:rPr>
          <w:rFonts w:ascii="Times New Roman" w:hAnsi="Times New Roman"/>
          <w:szCs w:val="24"/>
        </w:rPr>
      </w:pPr>
      <w:r w:rsidRPr="00815A23">
        <w:rPr>
          <w:rFonts w:ascii="Times New Roman" w:hAnsi="Times New Roman"/>
          <w:szCs w:val="24"/>
        </w:rPr>
        <w:t xml:space="preserve">V případě </w:t>
      </w:r>
      <w:r w:rsidRPr="00E50FE7">
        <w:rPr>
          <w:rFonts w:ascii="Times New Roman" w:hAnsi="Times New Roman"/>
          <w:szCs w:val="24"/>
        </w:rPr>
        <w:t xml:space="preserve">prodlení Objednatele se zaplacením ceny díla je Zhotovitel oprávněn požadovat po </w:t>
      </w:r>
      <w:r w:rsidRPr="00E50FE7" w:rsidR="001E30CC">
        <w:rPr>
          <w:rFonts w:ascii="Times New Roman" w:hAnsi="Times New Roman"/>
          <w:szCs w:val="24"/>
        </w:rPr>
        <w:t>O</w:t>
      </w:r>
      <w:r w:rsidRPr="00E50FE7">
        <w:rPr>
          <w:rFonts w:ascii="Times New Roman" w:hAnsi="Times New Roman"/>
          <w:szCs w:val="24"/>
        </w:rPr>
        <w:t>bjednateli zaplacení úroku z prodlení v souladu s platnými a účinnými právními předpisy.</w:t>
      </w:r>
    </w:p>
    <w:p w:rsidRPr="00E50FE7" w:rsidR="00815A23" w:rsidP="00815A23" w:rsidRDefault="00E36B90" w14:paraId="74B77D94" w14:textId="026738D6">
      <w:pPr>
        <w:pStyle w:val="slo1text"/>
        <w:numPr>
          <w:ilvl w:val="1"/>
          <w:numId w:val="40"/>
        </w:numPr>
        <w:rPr>
          <w:rFonts w:ascii="Times New Roman" w:hAnsi="Times New Roman"/>
          <w:szCs w:val="24"/>
        </w:rPr>
      </w:pPr>
      <w:r w:rsidRPr="00E50FE7">
        <w:rPr>
          <w:rFonts w:ascii="Times New Roman" w:hAnsi="Times New Roman"/>
          <w:szCs w:val="24"/>
        </w:rPr>
        <w:t xml:space="preserve">V případě prodlení s odstraněním vady díla je Objednatel oprávněn požadovat po Zhotoviteli zaplacení smluvní pokuty ve výši 500,- Kč za každou vadu a každý </w:t>
      </w:r>
      <w:r w:rsidR="00132048">
        <w:rPr>
          <w:rFonts w:ascii="Times New Roman" w:hAnsi="Times New Roman"/>
          <w:szCs w:val="24"/>
        </w:rPr>
        <w:t xml:space="preserve">i započatý </w:t>
      </w:r>
      <w:r w:rsidRPr="00E50FE7">
        <w:rPr>
          <w:rFonts w:ascii="Times New Roman" w:hAnsi="Times New Roman"/>
          <w:szCs w:val="24"/>
        </w:rPr>
        <w:t xml:space="preserve">den prodlení. Tím není dotčeno oprávnění Objednatele odstranit reklamovanou vadu na náklady Zhotovitele </w:t>
      </w:r>
      <w:r w:rsidR="00E47C26">
        <w:rPr>
          <w:rFonts w:ascii="Times New Roman" w:hAnsi="Times New Roman"/>
          <w:szCs w:val="24"/>
        </w:rPr>
        <w:t xml:space="preserve">uvedené v </w:t>
      </w:r>
      <w:r w:rsidRPr="00E50FE7">
        <w:rPr>
          <w:rFonts w:ascii="Times New Roman" w:hAnsi="Times New Roman"/>
          <w:szCs w:val="24"/>
        </w:rPr>
        <w:t xml:space="preserve">čl. </w:t>
      </w:r>
      <w:r w:rsidRPr="00E50FE7" w:rsidR="003E47D2">
        <w:rPr>
          <w:rFonts w:ascii="Times New Roman" w:hAnsi="Times New Roman"/>
          <w:szCs w:val="24"/>
        </w:rPr>
        <w:t>7</w:t>
      </w:r>
      <w:r w:rsidR="00E47C26">
        <w:rPr>
          <w:rFonts w:ascii="Times New Roman" w:hAnsi="Times New Roman"/>
          <w:szCs w:val="24"/>
        </w:rPr>
        <w:t>.2</w:t>
      </w:r>
      <w:r w:rsidRPr="00E50FE7" w:rsidR="003E47D2">
        <w:rPr>
          <w:rFonts w:ascii="Times New Roman" w:hAnsi="Times New Roman"/>
          <w:szCs w:val="24"/>
        </w:rPr>
        <w:t xml:space="preserve"> </w:t>
      </w:r>
      <w:r w:rsidRPr="00E50FE7">
        <w:rPr>
          <w:rFonts w:ascii="Times New Roman" w:hAnsi="Times New Roman"/>
          <w:szCs w:val="24"/>
        </w:rPr>
        <w:t>této Smlouvy.</w:t>
      </w:r>
    </w:p>
    <w:p w:rsidRPr="004A70F1" w:rsidR="00E36B90" w:rsidP="00EC56BB" w:rsidRDefault="00E36B90" w14:paraId="3E598CB4" w14:textId="6C49BBAB">
      <w:pPr>
        <w:pStyle w:val="slo1text"/>
        <w:numPr>
          <w:ilvl w:val="1"/>
          <w:numId w:val="48"/>
        </w:numPr>
        <w:rPr>
          <w:rFonts w:ascii="Times New Roman" w:hAnsi="Times New Roman"/>
          <w:szCs w:val="24"/>
        </w:rPr>
      </w:pPr>
      <w:r w:rsidRPr="00E50FE7">
        <w:rPr>
          <w:rFonts w:ascii="Times New Roman" w:hAnsi="Times New Roman"/>
        </w:rPr>
        <w:t xml:space="preserve">Nedodržení Harmonogramu evaluačního procesu a Harmonogramu fakturace je považováno za podstatné porušení Smlouvy a při takovém porušení Smlouvy je Objednatel oprávněn odstoupit od této Smlouvy písemným </w:t>
      </w:r>
      <w:r w:rsidR="004A70F1">
        <w:rPr>
          <w:rFonts w:ascii="Times New Roman" w:hAnsi="Times New Roman"/>
        </w:rPr>
        <w:t>oznámením o odstoupení od smlouvy</w:t>
      </w:r>
      <w:r w:rsidRPr="00E50FE7">
        <w:rPr>
          <w:rFonts w:ascii="Times New Roman" w:hAnsi="Times New Roman"/>
        </w:rPr>
        <w:t xml:space="preserve"> doručeným </w:t>
      </w:r>
      <w:r w:rsidRPr="004A5C44">
        <w:rPr>
          <w:rFonts w:ascii="Times New Roman" w:hAnsi="Times New Roman"/>
        </w:rPr>
        <w:t>Zhotoviteli</w:t>
      </w:r>
      <w:r w:rsidR="00FE2793">
        <w:rPr>
          <w:rFonts w:ascii="Times New Roman" w:hAnsi="Times New Roman"/>
        </w:rPr>
        <w:t xml:space="preserve"> </w:t>
      </w:r>
      <w:r w:rsidRPr="00184E4B" w:rsidR="00FE2793">
        <w:rPr>
          <w:rFonts w:ascii="Times New Roman" w:hAnsi="Times New Roman"/>
          <w:szCs w:val="24"/>
        </w:rPr>
        <w:t>na adresu sídla uvedenou v záhlaví této smlouvy</w:t>
      </w:r>
      <w:r w:rsidRPr="004A70F1">
        <w:rPr>
          <w:rFonts w:ascii="Times New Roman" w:hAnsi="Times New Roman"/>
        </w:rPr>
        <w:t xml:space="preserve">. </w:t>
      </w:r>
      <w:r w:rsidRPr="00184E4B" w:rsidR="004A70F1">
        <w:rPr>
          <w:rFonts w:ascii="Times New Roman" w:hAnsi="Times New Roman"/>
          <w:szCs w:val="24"/>
        </w:rPr>
        <w:t>Odstoupení od smlouvy nabývá účinnosti dnem doručení písemného oznámení o odstoupení od smlouvy</w:t>
      </w:r>
      <w:r w:rsidR="004A70F1">
        <w:rPr>
          <w:rFonts w:ascii="Times New Roman" w:hAnsi="Times New Roman"/>
          <w:szCs w:val="24"/>
        </w:rPr>
        <w:t xml:space="preserve"> Zhotoviteli</w:t>
      </w:r>
      <w:r w:rsidRPr="00184E4B" w:rsidR="004A70F1">
        <w:rPr>
          <w:rFonts w:ascii="Times New Roman" w:hAnsi="Times New Roman"/>
          <w:szCs w:val="24"/>
        </w:rPr>
        <w:t>.</w:t>
      </w:r>
      <w:r w:rsidRPr="004A70F1" w:rsidR="004A70F1">
        <w:rPr>
          <w:rFonts w:ascii="Times New Roman" w:hAnsi="Times New Roman"/>
          <w:szCs w:val="24"/>
        </w:rPr>
        <w:t xml:space="preserve"> </w:t>
      </w:r>
      <w:r w:rsidRPr="00184E4B" w:rsidR="004A70F1">
        <w:rPr>
          <w:rFonts w:ascii="Times New Roman" w:hAnsi="Times New Roman"/>
          <w:szCs w:val="24"/>
        </w:rPr>
        <w:t xml:space="preserve">Smluvní strany se dohodly, že odstoupení od smlouvy se </w:t>
      </w:r>
      <w:r w:rsidR="004A70F1">
        <w:rPr>
          <w:rFonts w:ascii="Times New Roman" w:hAnsi="Times New Roman"/>
          <w:szCs w:val="24"/>
        </w:rPr>
        <w:t xml:space="preserve">pro případ odmítnutí přijetí </w:t>
      </w:r>
      <w:r w:rsidRPr="00E42594" w:rsidR="004A70F1">
        <w:rPr>
          <w:rFonts w:ascii="Times New Roman" w:hAnsi="Times New Roman"/>
          <w:szCs w:val="24"/>
        </w:rPr>
        <w:t xml:space="preserve">odstoupení </w:t>
      </w:r>
      <w:r w:rsidR="004A70F1">
        <w:rPr>
          <w:rFonts w:ascii="Times New Roman" w:hAnsi="Times New Roman"/>
          <w:szCs w:val="24"/>
        </w:rPr>
        <w:t xml:space="preserve">ze strany Zhotovitele </w:t>
      </w:r>
      <w:r w:rsidRPr="00184E4B" w:rsidR="004A70F1">
        <w:rPr>
          <w:rFonts w:ascii="Times New Roman" w:hAnsi="Times New Roman"/>
          <w:szCs w:val="24"/>
        </w:rPr>
        <w:t xml:space="preserve">považuje za doručené 10. dnem po jeho uložení u provozovatele poštovních služeb, </w:t>
      </w:r>
      <w:r w:rsidR="004A70F1">
        <w:rPr>
          <w:rFonts w:ascii="Times New Roman" w:hAnsi="Times New Roman"/>
          <w:szCs w:val="24"/>
        </w:rPr>
        <w:t xml:space="preserve">nebo dnem, kdy ze strany Zhotovitele došlo k jeho výslovnému </w:t>
      </w:r>
      <w:r w:rsidRPr="00184E4B" w:rsidR="004A70F1">
        <w:rPr>
          <w:rFonts w:ascii="Times New Roman" w:hAnsi="Times New Roman"/>
          <w:szCs w:val="24"/>
        </w:rPr>
        <w:t>odmítnutí</w:t>
      </w:r>
      <w:r w:rsidR="004A70F1">
        <w:rPr>
          <w:rFonts w:ascii="Times New Roman" w:hAnsi="Times New Roman"/>
          <w:szCs w:val="24"/>
        </w:rPr>
        <w:t>.</w:t>
      </w:r>
    </w:p>
    <w:p w:rsidRPr="004A5C44" w:rsidR="002775F1" w:rsidP="004A5C44" w:rsidRDefault="002775F1" w14:paraId="0C77ABA3" w14:textId="2DB9F50C">
      <w:pPr>
        <w:numPr>
          <w:ilvl w:val="1"/>
          <w:numId w:val="47"/>
        </w:numPr>
        <w:spacing w:after="120" w:line="276" w:lineRule="auto"/>
        <w:ind w:left="709" w:hanging="709"/>
        <w:jc w:val="both"/>
      </w:pPr>
      <w:r w:rsidRPr="004A5C44">
        <w:lastRenderedPageBreak/>
        <w:t xml:space="preserve">Za porušení povinnosti mlčenlivosti je </w:t>
      </w:r>
      <w:r w:rsidRPr="004A5C44" w:rsidR="00573FB2">
        <w:t xml:space="preserve">Zhotovitel </w:t>
      </w:r>
      <w:r w:rsidRPr="004A5C44">
        <w:t xml:space="preserve">povinen zaplatit Objednateli smluvní pokutu ve výši 100.000 Kč, a to za každý jednotlivý případ porušení povinnosti. Ujednáním o mlčenlivosti není dotčena povinnost zachovávat mlčenlivost dle § 100 </w:t>
      </w:r>
      <w:r w:rsidRPr="004A5C44" w:rsidR="00360230">
        <w:t>zákona č. 108/2006 Sb. o sociálních službách v platném znění.</w:t>
      </w:r>
      <w:r w:rsidRPr="004A5C44">
        <w:t xml:space="preserve"> </w:t>
      </w:r>
    </w:p>
    <w:p w:rsidRPr="004A5C44" w:rsidR="002775F1" w:rsidP="004A5C44" w:rsidRDefault="002775F1" w14:paraId="66004250" w14:textId="2DC015BB">
      <w:pPr>
        <w:numPr>
          <w:ilvl w:val="1"/>
          <w:numId w:val="47"/>
        </w:numPr>
        <w:spacing w:after="120" w:line="276" w:lineRule="auto"/>
        <w:ind w:left="709" w:hanging="709"/>
        <w:jc w:val="both"/>
      </w:pPr>
      <w:r w:rsidRPr="004A5C44">
        <w:t>Za porušení pravidel pro archivaci dokladů</w:t>
      </w:r>
      <w:r w:rsidRPr="004A5C44" w:rsidR="00564906">
        <w:t xml:space="preserve"> dle </w:t>
      </w:r>
      <w:r w:rsidR="0086225E">
        <w:t>čl.</w:t>
      </w:r>
      <w:r w:rsidRPr="004A5C44" w:rsidR="0086225E">
        <w:t xml:space="preserve"> </w:t>
      </w:r>
      <w:r w:rsidRPr="004A5C44" w:rsidR="00A246BA">
        <w:t xml:space="preserve">6.1 </w:t>
      </w:r>
      <w:r w:rsidRPr="004A5C44" w:rsidR="00564906">
        <w:t>Smlouvy</w:t>
      </w:r>
      <w:r w:rsidRPr="004A5C44">
        <w:t xml:space="preserve">, pravidel vedení účetnictví </w:t>
      </w:r>
      <w:r w:rsidRPr="004A5C44" w:rsidR="00564906">
        <w:t xml:space="preserve">dle </w:t>
      </w:r>
      <w:r w:rsidR="0086225E">
        <w:t>čl.</w:t>
      </w:r>
      <w:r w:rsidR="001E399A">
        <w:t xml:space="preserve"> </w:t>
      </w:r>
      <w:r w:rsidRPr="004A5C44" w:rsidR="00564906">
        <w:t>6.</w:t>
      </w:r>
      <w:r w:rsidRPr="004A5C44" w:rsidR="00360230">
        <w:t>6</w:t>
      </w:r>
      <w:r w:rsidRPr="004A5C44" w:rsidR="00564906">
        <w:t xml:space="preserve"> Smlouvy </w:t>
      </w:r>
      <w:r w:rsidRPr="004A5C44">
        <w:t xml:space="preserve">a pravidel pro užití autorského díla </w:t>
      </w:r>
      <w:r w:rsidRPr="004A5C44" w:rsidR="00564906">
        <w:t xml:space="preserve">dle </w:t>
      </w:r>
      <w:r w:rsidR="0086225E">
        <w:t>čl.</w:t>
      </w:r>
      <w:r w:rsidRPr="004A5C44" w:rsidR="0086225E">
        <w:t xml:space="preserve"> </w:t>
      </w:r>
      <w:r w:rsidRPr="004A5C44" w:rsidR="008A652E">
        <w:t xml:space="preserve">6.9 </w:t>
      </w:r>
      <w:r w:rsidRPr="004A5C44" w:rsidR="00564906">
        <w:t xml:space="preserve">Smlouvy </w:t>
      </w:r>
      <w:r w:rsidRPr="004A5C44">
        <w:t xml:space="preserve">je Objednatel oprávněn požadovat po </w:t>
      </w:r>
      <w:r w:rsidRPr="004A5C44" w:rsidR="00E05178">
        <w:t xml:space="preserve">Zhotoviteli </w:t>
      </w:r>
      <w:r w:rsidRPr="004A5C44">
        <w:t>zaplacení smluvní pokuty ve výši 10.000 Kč za každé jednotlivé porušení.</w:t>
      </w:r>
    </w:p>
    <w:p w:rsidRPr="004A5C44" w:rsidR="00D754F6" w:rsidP="004A5C44" w:rsidRDefault="00D754F6" w14:paraId="32FCD673" w14:textId="6EF0AECD">
      <w:pPr>
        <w:numPr>
          <w:ilvl w:val="1"/>
          <w:numId w:val="47"/>
        </w:numPr>
        <w:spacing w:after="120" w:line="276" w:lineRule="auto"/>
        <w:ind w:left="709" w:hanging="709"/>
        <w:jc w:val="both"/>
      </w:pPr>
      <w:r w:rsidRPr="004A5C44">
        <w:t xml:space="preserve">Smluvní strany dále sjednaly pro případ porušení smluvní povinnosti </w:t>
      </w:r>
      <w:r w:rsidRPr="004A5C44" w:rsidR="0075393C">
        <w:t>Z</w:t>
      </w:r>
      <w:r w:rsidRPr="004A5C44">
        <w:t>hotovitele výslovně neuvedené v </w:t>
      </w:r>
      <w:r w:rsidR="0086225E">
        <w:t>čl</w:t>
      </w:r>
      <w:r w:rsidRPr="004A5C44">
        <w:t xml:space="preserve">. </w:t>
      </w:r>
      <w:r w:rsidRPr="004A5C44" w:rsidR="00D33F5D">
        <w:t>8.</w:t>
      </w:r>
      <w:r w:rsidRPr="004A5C44">
        <w:t>1</w:t>
      </w:r>
      <w:r w:rsidRPr="004A5C44" w:rsidR="00D33F5D">
        <w:t xml:space="preserve"> –</w:t>
      </w:r>
      <w:r w:rsidRPr="004A5C44">
        <w:t xml:space="preserve"> </w:t>
      </w:r>
      <w:r w:rsidRPr="004A5C44" w:rsidR="00D33F5D">
        <w:t>8.</w:t>
      </w:r>
      <w:r w:rsidRPr="004A5C44" w:rsidR="00EA7A5A">
        <w:t>7</w:t>
      </w:r>
      <w:r w:rsidRPr="004A5C44">
        <w:t xml:space="preserve"> </w:t>
      </w:r>
      <w:r w:rsidR="0086225E">
        <w:t>této</w:t>
      </w:r>
      <w:r w:rsidRPr="004A5C44">
        <w:t xml:space="preserve"> </w:t>
      </w:r>
      <w:r w:rsidRPr="004A5C44" w:rsidR="00E67780">
        <w:t>S</w:t>
      </w:r>
      <w:r w:rsidRPr="004A5C44">
        <w:t xml:space="preserve">mlouvy, nicméně vyplývající z obsahu této </w:t>
      </w:r>
      <w:r w:rsidRPr="004A5C44" w:rsidR="00E67780">
        <w:t>S</w:t>
      </w:r>
      <w:r w:rsidRPr="004A5C44">
        <w:t xml:space="preserve">mlouvy, nárok </w:t>
      </w:r>
      <w:r w:rsidRPr="004A5C44" w:rsidR="00E67780">
        <w:t>O</w:t>
      </w:r>
      <w:r w:rsidRPr="004A5C44">
        <w:t xml:space="preserve">bjednatele na úhradu smluvní pokuty ve výši </w:t>
      </w:r>
      <w:r w:rsidRPr="004A5C44" w:rsidR="00360230">
        <w:t xml:space="preserve">10 000 </w:t>
      </w:r>
      <w:r w:rsidRPr="004A5C44">
        <w:t xml:space="preserve">Kč za každé takové </w:t>
      </w:r>
      <w:r w:rsidR="001E399A">
        <w:t xml:space="preserve">jednotlivé </w:t>
      </w:r>
      <w:r w:rsidRPr="004A5C44">
        <w:t xml:space="preserve">porušení. Je-li stanovena doba plnění takové povinnosti, jedná se o smluvní pokutu za každý </w:t>
      </w:r>
      <w:r w:rsidR="001E399A">
        <w:t xml:space="preserve">i započatý </w:t>
      </w:r>
      <w:r w:rsidRPr="004A5C44">
        <w:t>den prodlení s jejím splněním.</w:t>
      </w:r>
    </w:p>
    <w:p w:rsidRPr="004A5C44" w:rsidR="002775F1" w:rsidP="004A5C44" w:rsidRDefault="002775F1" w14:paraId="28BBB605" w14:textId="77777777">
      <w:pPr>
        <w:numPr>
          <w:ilvl w:val="1"/>
          <w:numId w:val="47"/>
        </w:numPr>
        <w:spacing w:after="120" w:line="276" w:lineRule="auto"/>
        <w:ind w:left="709" w:hanging="709"/>
        <w:jc w:val="both"/>
      </w:pPr>
      <w:r w:rsidRPr="004A5C44">
        <w:t>Jakýmkoli ujednáním o smluvních pokutách v této Smlouvě není dotčeno právo poškozené Smluvní strany na náhradu škody v celém jejím rozsahu, i přesahujícím smluvní pokutu.</w:t>
      </w:r>
    </w:p>
    <w:p w:rsidRPr="004A5C44" w:rsidR="00E36B90" w:rsidP="002775F1" w:rsidRDefault="00E36B90" w14:paraId="4442B927" w14:textId="77777777">
      <w:pPr>
        <w:pStyle w:val="Nadpis1"/>
        <w:rPr>
          <w:rFonts w:cs="Times New Roman"/>
        </w:rPr>
      </w:pPr>
      <w:r w:rsidRPr="004A5C44">
        <w:rPr>
          <w:rFonts w:cs="Times New Roman"/>
        </w:rPr>
        <w:t>Změna Smlouvy</w:t>
      </w:r>
    </w:p>
    <w:p w:rsidRPr="004A5C44" w:rsidR="00E36B90" w:rsidP="005A48E7" w:rsidRDefault="00E36B90" w14:paraId="4EC5F71E" w14:textId="77777777">
      <w:pPr>
        <w:spacing w:after="120" w:line="276" w:lineRule="auto"/>
        <w:jc w:val="center"/>
        <w:rPr>
          <w:b/>
        </w:rPr>
      </w:pPr>
    </w:p>
    <w:p w:rsidR="00E36B90" w:rsidP="005A48E7" w:rsidRDefault="002775F1" w14:paraId="1BA60D99" w14:textId="77777777">
      <w:pPr>
        <w:spacing w:after="120" w:line="276" w:lineRule="auto"/>
        <w:ind w:left="567" w:hanging="567"/>
        <w:jc w:val="both"/>
        <w:rPr>
          <w:rStyle w:val="StylArial"/>
          <w:rFonts w:ascii="Times New Roman" w:hAnsi="Times New Roman"/>
        </w:rPr>
      </w:pPr>
      <w:r w:rsidRPr="004A5C44">
        <w:rPr>
          <w:rStyle w:val="StylArial"/>
          <w:rFonts w:ascii="Times New Roman" w:hAnsi="Times New Roman"/>
        </w:rPr>
        <w:t xml:space="preserve">9.1. </w:t>
      </w:r>
      <w:r w:rsidRPr="004A5C44" w:rsidR="00E36B90">
        <w:rPr>
          <w:rStyle w:val="StylArial"/>
          <w:rFonts w:ascii="Times New Roman" w:hAnsi="Times New Roman"/>
        </w:rPr>
        <w:t>Zhotovitel je povinen dodržet sjednaný Harmonogram</w:t>
      </w:r>
      <w:r w:rsidRPr="004A5C44">
        <w:rPr>
          <w:rStyle w:val="StylArial"/>
          <w:rFonts w:ascii="Times New Roman" w:hAnsi="Times New Roman"/>
        </w:rPr>
        <w:t xml:space="preserve"> evaluačního procesu</w:t>
      </w:r>
      <w:r w:rsidR="005A48E7">
        <w:rPr>
          <w:rStyle w:val="StylArial"/>
          <w:rFonts w:ascii="Times New Roman" w:hAnsi="Times New Roman"/>
        </w:rPr>
        <w:br/>
      </w:r>
      <w:r w:rsidRPr="004A5C44">
        <w:rPr>
          <w:rStyle w:val="StylArial"/>
          <w:rFonts w:ascii="Times New Roman" w:hAnsi="Times New Roman"/>
        </w:rPr>
        <w:t xml:space="preserve">a </w:t>
      </w:r>
      <w:r w:rsidRPr="004A5C44" w:rsidR="00E36B90">
        <w:rPr>
          <w:rStyle w:val="StylArial"/>
          <w:rFonts w:ascii="Times New Roman" w:hAnsi="Times New Roman"/>
        </w:rPr>
        <w:t>Harmonogram fakturace a není oprávněn je měnit bez předchozího písemného souhlasu Objednatele. V případě, že v průběhu realizace díla dojde k důvodné potřebě upravit Harmonogram evaluačního procesu nebo Harmonogram fakturace, Smluvní strany se budou o této skutečnosti navzájem neprodleně informovat a Zhotovitel je oprávněn danou úpravu provést pouze na základě a v souladu s poskytnutým souhlasem Objednatele, a to formou vzestupně číslovaných písemných dodatků ke</w:t>
      </w:r>
      <w:r w:rsidRPr="002775F1" w:rsidR="00E36B90">
        <w:rPr>
          <w:rStyle w:val="StylArial"/>
          <w:rFonts w:ascii="Times New Roman" w:hAnsi="Times New Roman"/>
        </w:rPr>
        <w:t xml:space="preserve"> Smlouvě.</w:t>
      </w:r>
    </w:p>
    <w:p w:rsidRPr="000B46D7" w:rsidR="00D6472D" w:rsidP="00D6472D" w:rsidRDefault="00D6472D" w14:paraId="4C6455F0" w14:textId="77777777">
      <w:pPr>
        <w:pStyle w:val="Nadpis1"/>
      </w:pPr>
      <w:r w:rsidRPr="000B46D7">
        <w:t>Závěrečná ustanovení</w:t>
      </w:r>
    </w:p>
    <w:p w:rsidRPr="000B46D7" w:rsidR="00D6472D" w:rsidP="00D6472D" w:rsidRDefault="00D6472D" w14:paraId="4041AA3C" w14:textId="77777777">
      <w:pPr>
        <w:numPr>
          <w:ilvl w:val="1"/>
          <w:numId w:val="1"/>
        </w:numPr>
        <w:spacing w:after="120" w:line="276" w:lineRule="auto"/>
        <w:ind w:left="546" w:hanging="518"/>
        <w:jc w:val="both"/>
      </w:pPr>
      <w:r w:rsidRPr="000B46D7">
        <w:t>Tato Smlouva a všechny přílohy, na které je v této Smlouvě odkazováno, tvoří nedílný celek.</w:t>
      </w:r>
    </w:p>
    <w:p w:rsidRPr="000B46D7" w:rsidR="00D6472D" w:rsidP="00D6472D" w:rsidRDefault="00D6472D" w14:paraId="322C95AA" w14:textId="77777777">
      <w:pPr>
        <w:numPr>
          <w:ilvl w:val="1"/>
          <w:numId w:val="1"/>
        </w:numPr>
        <w:spacing w:after="120" w:line="276" w:lineRule="auto"/>
        <w:ind w:left="546" w:hanging="518"/>
        <w:jc w:val="both"/>
      </w:pPr>
      <w:r w:rsidRPr="000B46D7">
        <w:t xml:space="preserve">Pokud by jednotlivá ustanovení této Smlouvy byla zcela či částečně neplatná nebo neproveditelná, nebude tím dotčena platnost či proveditelnost zbývajících ustanovení. Namísto neplatného ustanovení bude platit za dohodnuté takové platné ustanovení, které nejblíže odpovídá smyslu a účelu neplatného ustanovení. Pokud by se v důsledku změny právních předpisů nebo z jiných důvodů stala některá ujednání této </w:t>
      </w:r>
      <w:r>
        <w:t>S</w:t>
      </w:r>
      <w:r w:rsidRPr="000B46D7">
        <w:t>mlouvy v budoucnosti neplatnými nebo neúčinnými, budou tato ustanovení uvedena do souladu s právními normami a účastníci prohlašují, že  Smlouva je ve zbývajících ustanoveních platná, neodporuje-li to jejímu účelu nebo nejedná-li se o ustanovení, která oddělit nelze.</w:t>
      </w:r>
    </w:p>
    <w:p w:rsidRPr="000B46D7" w:rsidR="00D6472D" w:rsidP="00D6472D" w:rsidRDefault="00D6472D" w14:paraId="73767ABD" w14:textId="77777777">
      <w:pPr>
        <w:numPr>
          <w:ilvl w:val="1"/>
          <w:numId w:val="1"/>
        </w:numPr>
        <w:spacing w:after="120" w:line="276" w:lineRule="auto"/>
        <w:ind w:left="546" w:hanging="518"/>
        <w:jc w:val="both"/>
      </w:pPr>
      <w:r w:rsidRPr="000B46D7">
        <w:lastRenderedPageBreak/>
        <w:t xml:space="preserve">Smluvní strany se dohodly, že práva a povinnosti vzniklé na základě a v souvislosti s touto Smlouvou zavazují rovněž právní nástupce Smluvních stran. </w:t>
      </w:r>
    </w:p>
    <w:p w:rsidRPr="000B46D7" w:rsidR="00D6472D" w:rsidP="00D6472D" w:rsidRDefault="00D6472D" w14:paraId="234F98A7" w14:textId="77777777">
      <w:pPr>
        <w:numPr>
          <w:ilvl w:val="1"/>
          <w:numId w:val="1"/>
        </w:numPr>
        <w:spacing w:after="120" w:line="276" w:lineRule="auto"/>
        <w:ind w:left="546" w:hanging="518"/>
        <w:jc w:val="both"/>
      </w:pPr>
      <w:r w:rsidRPr="000B46D7">
        <w:t xml:space="preserve">Nadpisy použité v této Smlouvě slouží jen pro účelnost a nebudou při výkladu příslušných ustanovení této </w:t>
      </w:r>
      <w:r>
        <w:t>S</w:t>
      </w:r>
      <w:r w:rsidRPr="000B46D7">
        <w:t xml:space="preserve">mlouvy zohledněny. Veškeré odkazy na ustanovení (tj. zejména články, odstavce, body nebo věty) a na přílohy znamenají odkazy na příslušná ustanovení a přílohy této </w:t>
      </w:r>
      <w:r>
        <w:t>S</w:t>
      </w:r>
      <w:r w:rsidRPr="000B46D7">
        <w:t xml:space="preserve">mlouvy, pokud z příslušné formulace neplyne něco jiného. Veškeré odkazy na zákonné předpisy zahrnují aktuální znění těchto předpisů k datu uzavření této </w:t>
      </w:r>
      <w:r>
        <w:t>S</w:t>
      </w:r>
      <w:r w:rsidRPr="000B46D7">
        <w:t xml:space="preserve">mlouvy. </w:t>
      </w:r>
    </w:p>
    <w:p w:rsidR="00D6472D" w:rsidP="00D6472D" w:rsidRDefault="00D6472D" w14:paraId="3F9FF90A" w14:textId="77777777">
      <w:pPr>
        <w:numPr>
          <w:ilvl w:val="1"/>
          <w:numId w:val="1"/>
        </w:numPr>
        <w:spacing w:after="120" w:line="276" w:lineRule="auto"/>
        <w:ind w:left="546" w:hanging="518"/>
        <w:jc w:val="both"/>
      </w:pPr>
      <w:r w:rsidRPr="000B46D7">
        <w:t xml:space="preserve">Změny nebo doplňky této </w:t>
      </w:r>
      <w:r>
        <w:t>S</w:t>
      </w:r>
      <w:r w:rsidRPr="000B46D7">
        <w:t xml:space="preserve">mlouvy vyžadují ke své platnosti písemnou dohodu, která musí být podepsána oběma </w:t>
      </w:r>
      <w:r>
        <w:t>S</w:t>
      </w:r>
      <w:r w:rsidRPr="000B46D7">
        <w:t xml:space="preserve">mluvními stranami nebo jejich právními </w:t>
      </w:r>
      <w:r>
        <w:t>n</w:t>
      </w:r>
      <w:r w:rsidRPr="000B46D7">
        <w:t>ástupci.</w:t>
      </w:r>
    </w:p>
    <w:p w:rsidRPr="00C3243A" w:rsidR="00E76C84" w:rsidP="002A73BE" w:rsidRDefault="002A73BE" w14:paraId="7721BB36" w14:textId="010C2608">
      <w:pPr>
        <w:numPr>
          <w:ilvl w:val="1"/>
          <w:numId w:val="1"/>
        </w:numPr>
        <w:spacing w:after="120" w:line="276" w:lineRule="auto"/>
        <w:ind w:left="546" w:hanging="518"/>
        <w:jc w:val="both"/>
      </w:pPr>
      <w:r w:rsidRPr="002A73BE">
        <w:rPr>
          <w:snapToGrid w:val="false"/>
        </w:rPr>
        <w:t xml:space="preserve">Smluvní strany potvrzují autentičnost této Smlouvy a prohlašují, že si Smlouvu přečetly, s jejím obsahem souhlasí a prohlašují, že tato Smlouva byla sepsána na základě </w:t>
      </w:r>
      <w:r w:rsidRPr="00C3243A">
        <w:rPr>
          <w:snapToGrid w:val="false"/>
        </w:rPr>
        <w:t>pravdivých údajů, z jejich pravé a svobodné vůle a nebyla uzavřena v tísni ani za jinak jednostranně nevýhodných podmínek, což stvrzují podpisy svých oprávněných zástupců</w:t>
      </w:r>
      <w:r w:rsidRPr="00C3243A" w:rsidR="00396567">
        <w:rPr>
          <w:snapToGrid w:val="false"/>
        </w:rPr>
        <w:t xml:space="preserve">. </w:t>
      </w:r>
    </w:p>
    <w:p w:rsidRPr="00C3243A" w:rsidR="00D6472D" w:rsidP="002A73BE" w:rsidRDefault="0093450F" w14:paraId="64180ADD" w14:textId="4A1BB79B">
      <w:pPr>
        <w:numPr>
          <w:ilvl w:val="1"/>
          <w:numId w:val="1"/>
        </w:numPr>
        <w:spacing w:after="120" w:line="276" w:lineRule="auto"/>
        <w:ind w:left="546" w:hanging="518"/>
        <w:jc w:val="both"/>
      </w:pPr>
      <w:r w:rsidRPr="00C3243A">
        <w:t xml:space="preserve">O uzavření této smlouvy rozhodl hejtman Olomouckého kraje v souladu s § 59 odst. 4 zákona č. 129/2000 Sb., o krajích (krajské zřízení), ve znění pozdějších předpisů, a v souladu se směrnicí Olomouckého kraje č. </w:t>
      </w:r>
      <w:r w:rsidR="004905F7">
        <w:t>4</w:t>
      </w:r>
      <w:r w:rsidR="00D9739A">
        <w:t>/201</w:t>
      </w:r>
      <w:r w:rsidR="004905F7">
        <w:t>8</w:t>
      </w:r>
      <w:r w:rsidR="00A265EA">
        <w:t xml:space="preserve"> Postup pro zadávání veřejných zakázek Olomouckého kraje</w:t>
      </w:r>
      <w:r w:rsidRPr="00C3243A">
        <w:t>.</w:t>
      </w:r>
    </w:p>
    <w:p w:rsidRPr="00C3243A" w:rsidR="00D6472D" w:rsidP="00D6472D" w:rsidRDefault="00D6472D" w14:paraId="0965B10E" w14:textId="245F7FB7">
      <w:pPr>
        <w:numPr>
          <w:ilvl w:val="1"/>
          <w:numId w:val="1"/>
        </w:numPr>
        <w:spacing w:after="120" w:line="276" w:lineRule="auto"/>
        <w:ind w:left="546" w:hanging="518"/>
        <w:jc w:val="both"/>
      </w:pPr>
      <w:r w:rsidRPr="00C3243A">
        <w:t xml:space="preserve">Právní vztahy založené touto </w:t>
      </w:r>
      <w:r w:rsidRPr="00C3243A" w:rsidR="00E76C84">
        <w:t>S</w:t>
      </w:r>
      <w:r w:rsidRPr="00C3243A">
        <w:t xml:space="preserve">mlouvou se řídí právními předpisy České republiky. </w:t>
      </w:r>
    </w:p>
    <w:p w:rsidR="002775F1" w:rsidP="00D50526" w:rsidRDefault="00E36B90" w14:paraId="1D4627BA" w14:textId="3BA90F72">
      <w:pPr>
        <w:numPr>
          <w:ilvl w:val="1"/>
          <w:numId w:val="1"/>
        </w:numPr>
        <w:spacing w:after="120" w:line="276" w:lineRule="auto"/>
        <w:ind w:left="546" w:hanging="518"/>
        <w:jc w:val="both"/>
      </w:pPr>
      <w:r w:rsidRPr="00C3243A">
        <w:t>Tato Smlouva je vyhotovena ve třech stejnopisech, z nichž Zhotovitel obdrží jeden stejnopis a Objednatel obdrží dva stejnopisy.</w:t>
      </w:r>
    </w:p>
    <w:p w:rsidRPr="00FE2793" w:rsidR="00FE2793" w:rsidP="00FE2793" w:rsidRDefault="00FE2793" w14:paraId="5FC26027" w14:textId="6C34B8A3">
      <w:pPr>
        <w:numPr>
          <w:ilvl w:val="1"/>
          <w:numId w:val="1"/>
        </w:numPr>
        <w:spacing w:after="120" w:line="276" w:lineRule="auto"/>
        <w:jc w:val="both"/>
      </w:pPr>
      <w:r w:rsidRPr="00184E4B">
        <w:t>Smluvní strany se dohodly, že tato smlouva nabývá účinnosti dnem jejího uveřejnění v registru smluv dle zákona č. 340/2015 Sb., o zvláštních podmínkách účinnosti některých smluv, uveřejňování těchto smluv a o registru smluv (zákon o registru smluv), ve znění pozdějších předpisů.</w:t>
      </w:r>
      <w:r>
        <w:t xml:space="preserve"> Uveřejnění Smlouvy v registru smluv zajistí Objednatel.</w:t>
      </w:r>
    </w:p>
    <w:p w:rsidRPr="00C3243A" w:rsidR="00593226" w:rsidP="00BA7BD7" w:rsidRDefault="00593226" w14:paraId="276EC28B" w14:textId="77777777">
      <w:pPr>
        <w:tabs>
          <w:tab w:val="left" w:pos="540"/>
        </w:tabs>
        <w:spacing w:before="120"/>
        <w:jc w:val="both"/>
        <w:rPr>
          <w:snapToGrid w:val="false"/>
          <w:u w:val="single"/>
        </w:rPr>
      </w:pPr>
    </w:p>
    <w:p w:rsidR="00D50526" w:rsidP="002775F1" w:rsidRDefault="00D50526" w14:paraId="5F2A1C45" w14:textId="77777777">
      <w:pPr>
        <w:tabs>
          <w:tab w:val="left" w:pos="5040"/>
        </w:tabs>
        <w:rPr>
          <w:snapToGrid w:val="false"/>
        </w:rPr>
      </w:pPr>
    </w:p>
    <w:p w:rsidRPr="00D50526" w:rsidR="00E36B90" w:rsidP="002775F1" w:rsidRDefault="00E36B90" w14:paraId="6D8B71BC" w14:textId="77777777">
      <w:pPr>
        <w:tabs>
          <w:tab w:val="left" w:pos="5040"/>
        </w:tabs>
        <w:rPr>
          <w:snapToGrid w:val="false"/>
        </w:rPr>
      </w:pPr>
      <w:r w:rsidRPr="00D50526">
        <w:rPr>
          <w:snapToGrid w:val="false"/>
        </w:rPr>
        <w:t>V Olomouci dne</w:t>
      </w:r>
      <w:r w:rsidR="00F35871">
        <w:rPr>
          <w:snapToGrid w:val="false"/>
        </w:rPr>
        <w:t xml:space="preserve">:  </w:t>
      </w:r>
      <w:r w:rsidRPr="00D50526" w:rsidR="00BA661A">
        <w:rPr>
          <w:snapToGrid w:val="false"/>
        </w:rPr>
        <w:t xml:space="preserve">                                </w:t>
      </w:r>
      <w:r w:rsidR="00CD32D6">
        <w:rPr>
          <w:snapToGrid w:val="false"/>
        </w:rPr>
        <w:t xml:space="preserve">                  </w:t>
      </w:r>
      <w:r w:rsidRPr="00D50526">
        <w:rPr>
          <w:snapToGrid w:val="false"/>
        </w:rPr>
        <w:t>V</w:t>
      </w:r>
      <w:r w:rsidR="00F35871">
        <w:rPr>
          <w:snapToGrid w:val="false"/>
        </w:rPr>
        <w:t> </w:t>
      </w:r>
      <w:r w:rsidR="00F35871">
        <w:rPr>
          <w:rStyle w:val="platne1"/>
        </w:rPr>
        <w:t xml:space="preserve">Olomouci </w:t>
      </w:r>
      <w:r w:rsidRPr="00D50526">
        <w:rPr>
          <w:snapToGrid w:val="false"/>
        </w:rPr>
        <w:t>dne:</w:t>
      </w:r>
      <w:r w:rsidRPr="00F35871" w:rsidR="00F35871">
        <w:t xml:space="preserve"> </w:t>
      </w:r>
    </w:p>
    <w:tbl>
      <w:tblPr>
        <w:tblW w:w="13034" w:type="dxa"/>
        <w:tblInd w:w="70" w:type="dxa"/>
        <w:tblLayout w:type="fixed"/>
        <w:tblCellMar>
          <w:left w:w="70" w:type="dxa"/>
          <w:right w:w="70" w:type="dxa"/>
        </w:tblCellMar>
        <w:tblLook w:firstRow="0" w:lastRow="0" w:firstColumn="0" w:lastColumn="0" w:noHBand="0" w:noVBand="0" w:val="0000"/>
      </w:tblPr>
      <w:tblGrid>
        <w:gridCol w:w="9072"/>
        <w:gridCol w:w="142"/>
        <w:gridCol w:w="3451"/>
        <w:gridCol w:w="369"/>
      </w:tblGrid>
      <w:tr w:rsidRPr="00D50526" w:rsidR="00D50526" w:rsidTr="0093450F" w14:paraId="252660B0" w14:textId="77777777">
        <w:trPr>
          <w:gridAfter w:val="1"/>
          <w:wAfter w:w="369" w:type="dxa"/>
          <w:trHeight w:val="135"/>
        </w:trPr>
        <w:tc>
          <w:tcPr>
            <w:tcW w:w="9072" w:type="dxa"/>
          </w:tcPr>
          <w:p w:rsidR="00D50526" w:rsidP="0093450F" w:rsidRDefault="00D50526" w14:paraId="19971E01" w14:textId="77777777">
            <w:pPr>
              <w:tabs>
                <w:tab w:val="left" w:pos="4860"/>
              </w:tabs>
              <w:spacing w:before="240"/>
              <w:ind w:right="1469"/>
            </w:pPr>
          </w:p>
          <w:p w:rsidRPr="00D50526" w:rsidR="00E36B90" w:rsidP="0093450F" w:rsidRDefault="00E36B90" w14:paraId="5566C4A2" w14:textId="77777777">
            <w:pPr>
              <w:tabs>
                <w:tab w:val="left" w:pos="4860"/>
              </w:tabs>
              <w:spacing w:before="240"/>
              <w:ind w:right="1469"/>
            </w:pPr>
            <w:r w:rsidRPr="00D50526">
              <w:t xml:space="preserve">Za </w:t>
            </w:r>
            <w:r w:rsidRPr="00D50526" w:rsidR="00DB3AEC">
              <w:t>O</w:t>
            </w:r>
            <w:r w:rsidRPr="00D50526">
              <w:t>bjednatele:</w:t>
            </w:r>
            <w:r w:rsidRPr="00D50526" w:rsidR="00BA661A">
              <w:t xml:space="preserve">  </w:t>
            </w:r>
            <w:r w:rsidRPr="00D50526" w:rsidR="0093450F">
              <w:t xml:space="preserve">                                                    Za Zhotovitele</w:t>
            </w:r>
          </w:p>
        </w:tc>
        <w:tc>
          <w:tcPr>
            <w:tcW w:w="3593" w:type="dxa"/>
            <w:gridSpan w:val="2"/>
          </w:tcPr>
          <w:p w:rsidRPr="00D50526" w:rsidR="00593226" w:rsidP="0093450F" w:rsidRDefault="00593226" w14:paraId="62926480" w14:textId="77777777">
            <w:pPr>
              <w:tabs>
                <w:tab w:val="left" w:pos="605"/>
                <w:tab w:val="left" w:pos="4860"/>
              </w:tabs>
              <w:spacing w:before="240"/>
            </w:pPr>
          </w:p>
        </w:tc>
      </w:tr>
      <w:tr w:rsidRPr="002775F1" w:rsidR="00E36B90" w:rsidTr="0093450F" w14:paraId="34E0DD7B" w14:textId="77777777">
        <w:trPr>
          <w:trHeight w:val="2144"/>
        </w:trPr>
        <w:tc>
          <w:tcPr>
            <w:tcW w:w="9214" w:type="dxa"/>
            <w:gridSpan w:val="2"/>
            <w:vAlign w:val="bottom"/>
          </w:tcPr>
          <w:p w:rsidRPr="002775F1" w:rsidR="00E36B90" w:rsidP="0093450F" w:rsidRDefault="00E36B90" w14:paraId="4C57FFC7" w14:textId="77777777">
            <w:pPr>
              <w:spacing w:before="960"/>
              <w:ind w:right="-5675"/>
            </w:pPr>
            <w:r w:rsidRPr="002775F1">
              <w:t>............................................</w:t>
            </w:r>
            <w:r w:rsidR="00593226">
              <w:t xml:space="preserve"> </w:t>
            </w:r>
            <w:r w:rsidR="0093450F">
              <w:t xml:space="preserve">    </w:t>
            </w:r>
            <w:r w:rsidR="00992BCE">
              <w:t xml:space="preserve">                               </w:t>
            </w:r>
            <w:r w:rsidR="0093450F">
              <w:t xml:space="preserve">………………………….                                                          </w:t>
            </w:r>
            <w:r w:rsidR="00593226">
              <w:t xml:space="preserve">                                         </w:t>
            </w:r>
          </w:p>
          <w:p w:rsidRPr="0013596E" w:rsidR="00E36B90" w:rsidP="00BA7BD7" w:rsidRDefault="00FA4C52" w14:paraId="66FC45D7" w14:textId="77777777">
            <w:r>
              <w:rPr>
                <w:b/>
              </w:rPr>
              <w:t>Ladislav Okleštěk</w:t>
            </w:r>
            <w:r w:rsidR="0013596E">
              <w:rPr>
                <w:b/>
              </w:rPr>
              <w:t xml:space="preserve">                                                   </w:t>
            </w:r>
          </w:p>
          <w:p w:rsidRPr="002775F1" w:rsidR="00E36B90" w:rsidP="00BA7BD7" w:rsidRDefault="006026B7" w14:paraId="77102D0F" w14:textId="77777777">
            <w:r w:rsidRPr="002775F1">
              <w:t>H</w:t>
            </w:r>
            <w:r w:rsidRPr="002775F1" w:rsidR="00E36B90">
              <w:t>ejtman</w:t>
            </w:r>
            <w:r>
              <w:t xml:space="preserve">                                                                   Jednatel</w:t>
            </w:r>
          </w:p>
        </w:tc>
        <w:tc>
          <w:tcPr>
            <w:tcW w:w="3820" w:type="dxa"/>
            <w:gridSpan w:val="2"/>
            <w:vAlign w:val="bottom"/>
          </w:tcPr>
          <w:p w:rsidR="0093450F" w:rsidP="00593226" w:rsidRDefault="00593226" w14:paraId="429D7E21" w14:textId="77777777">
            <w:r>
              <w:t xml:space="preserve"> </w:t>
            </w:r>
          </w:p>
          <w:p w:rsidR="0093450F" w:rsidP="00593226" w:rsidRDefault="0093450F" w14:paraId="2EFC7E33" w14:textId="77777777"/>
          <w:p w:rsidR="0093450F" w:rsidP="00593226" w:rsidRDefault="0093450F" w14:paraId="27822593" w14:textId="77777777"/>
          <w:p w:rsidR="0093450F" w:rsidP="00593226" w:rsidRDefault="0093450F" w14:paraId="46E830F9" w14:textId="77777777"/>
          <w:p w:rsidRPr="002775F1" w:rsidR="00E36B90" w:rsidP="002775F1" w:rsidRDefault="00E36B90" w14:paraId="54AB9F9D" w14:textId="77777777">
            <w:pPr>
              <w:jc w:val="center"/>
            </w:pPr>
          </w:p>
          <w:p w:rsidRPr="002775F1" w:rsidR="00E36B90" w:rsidP="002775F1" w:rsidRDefault="00E36B90" w14:paraId="57173E19" w14:textId="77777777">
            <w:pPr>
              <w:jc w:val="center"/>
            </w:pPr>
          </w:p>
          <w:p w:rsidRPr="002775F1" w:rsidR="00E36B90" w:rsidP="002775F1" w:rsidRDefault="00E36B90" w14:paraId="31B62CC9" w14:textId="77777777">
            <w:pPr>
              <w:jc w:val="center"/>
            </w:pPr>
          </w:p>
        </w:tc>
      </w:tr>
      <w:tr w:rsidRPr="002775F1" w:rsidR="006026B7" w:rsidTr="0093450F" w14:paraId="3A3024A2" w14:textId="77777777">
        <w:trPr>
          <w:trHeight w:val="2144"/>
        </w:trPr>
        <w:tc>
          <w:tcPr>
            <w:tcW w:w="9214" w:type="dxa"/>
            <w:gridSpan w:val="2"/>
            <w:vAlign w:val="bottom"/>
          </w:tcPr>
          <w:p w:rsidRPr="002775F1" w:rsidR="006026B7" w:rsidP="0093450F" w:rsidRDefault="006026B7" w14:paraId="319D95F2" w14:textId="77777777">
            <w:pPr>
              <w:spacing w:before="960"/>
              <w:ind w:right="-5675"/>
            </w:pPr>
          </w:p>
        </w:tc>
        <w:tc>
          <w:tcPr>
            <w:tcW w:w="3820" w:type="dxa"/>
            <w:gridSpan w:val="2"/>
            <w:vAlign w:val="bottom"/>
          </w:tcPr>
          <w:p w:rsidR="006026B7" w:rsidP="00593226" w:rsidRDefault="006026B7" w14:paraId="058E2BBA" w14:textId="77777777"/>
        </w:tc>
      </w:tr>
    </w:tbl>
    <w:p w:rsidRPr="00BC42CF" w:rsidR="00E21250" w:rsidP="00910657" w:rsidRDefault="00E21250" w14:paraId="63FA3F2E" w14:textId="77777777">
      <w:pPr>
        <w:spacing w:after="120" w:line="276" w:lineRule="auto"/>
        <w:jc w:val="both"/>
        <w:rPr>
          <w:i/>
        </w:rPr>
      </w:pPr>
    </w:p>
    <w:sectPr w:rsidRPr="00BC42CF" w:rsidR="00E21250" w:rsidSect="00D56B54">
      <w:headerReference w:type="default" r:id="rId8"/>
      <w:footerReference w:type="default" r:id="rId9"/>
      <w:pgSz w:w="11906" w:h="16838"/>
      <w:pgMar w:top="1418" w:right="1418" w:bottom="1418" w:left="1418" w:header="709" w:footer="709" w:gutter="0"/>
      <w:cols w:space="708"/>
      <w:rtlGutter/>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400F49" w:rsidRDefault="00400F49" w14:paraId="543FD12D" w14:textId="77777777">
      <w:r>
        <w:separator/>
      </w:r>
    </w:p>
  </w:endnote>
  <w:endnote w:type="continuationSeparator" w:id="0">
    <w:p w:rsidR="00400F49" w:rsidRDefault="00400F49" w14:paraId="0BF0D6B3"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2239B3" w:rsidRDefault="006C7F63" w14:paraId="4B0B8D65" w14:textId="3D8A0FF2">
    <w:pPr>
      <w:pStyle w:val="Zpat"/>
      <w:jc w:val="center"/>
    </w:pPr>
    <w:r>
      <w:fldChar w:fldCharType="begin"/>
    </w:r>
    <w:r>
      <w:instrText>PAGE   \* MERGEFORMAT</w:instrText>
    </w:r>
    <w:r>
      <w:fldChar w:fldCharType="separate"/>
    </w:r>
    <w:r w:rsidR="008517F8">
      <w:rPr>
        <w:noProof/>
      </w:rPr>
      <w:t>13</w:t>
    </w:r>
    <w:r>
      <w:rPr>
        <w:noProof/>
      </w:rPr>
      <w:fldChar w:fldCharType="end"/>
    </w:r>
  </w:p>
  <w:p w:rsidR="00D8485A" w:rsidRDefault="00D8485A" w14:paraId="153C3921"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400F49" w:rsidRDefault="00400F49" w14:paraId="043CE693" w14:textId="77777777">
      <w:r>
        <w:separator/>
      </w:r>
    </w:p>
  </w:footnote>
  <w:footnote w:type="continuationSeparator" w:id="0">
    <w:p w:rsidR="00400F49" w:rsidRDefault="00400F49" w14:paraId="0051C512"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2239B3" w:rsidRDefault="001D47A5" w14:paraId="1CB83C46" w14:textId="77777777">
    <w:pPr>
      <w:pStyle w:val="Zhlav"/>
    </w:pPr>
    <w:r>
      <w:rPr>
        <w:noProof/>
      </w:rPr>
      <w:drawing>
        <wp:inline distT="0" distB="0" distL="0" distR="0">
          <wp:extent cx="2867025" cy="590550"/>
          <wp:effectExtent l="19050" t="0" r="9525"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Obrázek 1" descr="V:\PUBLICITA\OBDOBÍ _2014+\VIZUALNI_IDENTITA\logo\OPZ_CB_cerne.jpg"/>
                  <pic:cNvPicPr>
                    <a:picLocks noChangeAspect="true" noChangeArrowheads="true"/>
                  </pic:cNvPicPr>
                </pic:nvPicPr>
                <pic:blipFill>
                  <a:blip r:embed="rId1"/>
                  <a:srcRect/>
                  <a:stretch>
                    <a:fillRect/>
                  </a:stretch>
                </pic:blipFill>
                <pic:spPr bwMode="auto">
                  <a:xfrm>
                    <a:off x="0" y="0"/>
                    <a:ext cx="2867025" cy="590550"/>
                  </a:xfrm>
                  <a:prstGeom prst="rect">
                    <a:avLst/>
                  </a:prstGeom>
                  <a:noFill/>
                  <a:ln w="9525">
                    <a:noFill/>
                    <a:miter lim="800000"/>
                    <a:headEnd/>
                    <a:tailEnd/>
                  </a:ln>
                </pic:spPr>
              </pic:pic>
            </a:graphicData>
          </a:graphic>
        </wp:inline>
      </w:drawing>
    </w:r>
  </w:p>
  <w:p w:rsidR="00D8485A" w:rsidRDefault="00D8485A" w14:paraId="62ED079E" w14:textId="77777777">
    <w:pPr>
      <w:pStyle w:val="Zhlav"/>
      <w:jc w:val="center"/>
      <w:rPr>
        <w:rFonts w:ascii="Courier New" w:hAnsi="Courier New" w:cs="Courier New"/>
        <w:sz w:val="16"/>
        <w:szCs w:val="16"/>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33A680B"/>
    <w:multiLevelType w:val="hybridMultilevel"/>
    <w:tmpl w:val="3C2E1A32"/>
    <w:lvl w:ilvl="0" w:tplc="5A1E9CB6">
      <w:start w:val="1"/>
      <w:numFmt w:val="decimal"/>
      <w:lvlText w:val="%1."/>
      <w:lvlJc w:val="left"/>
      <w:pPr>
        <w:ind w:left="720" w:hanging="360"/>
      </w:pPr>
      <w:rPr>
        <w:i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02E6FF4"/>
    <w:multiLevelType w:val="hybridMultilevel"/>
    <w:tmpl w:val="F76A326E"/>
    <w:lvl w:ilvl="0" w:tplc="133E81D0">
      <w:start w:val="1"/>
      <w:numFmt w:val="decimal"/>
      <w:pStyle w:val="Smlouva-slovn1"/>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tabs>
          <w:tab w:val="num" w:pos="720"/>
        </w:tabs>
        <w:ind w:left="720" w:hanging="360"/>
      </w:pPr>
    </w:lvl>
    <w:lvl w:ilvl="2" w:tplc="0405001B" w:tentative="true">
      <w:start w:val="1"/>
      <w:numFmt w:val="lowerRoman"/>
      <w:lvlText w:val="%3."/>
      <w:lvlJc w:val="right"/>
      <w:pPr>
        <w:tabs>
          <w:tab w:val="num" w:pos="1440"/>
        </w:tabs>
        <w:ind w:left="1440" w:hanging="180"/>
      </w:pPr>
    </w:lvl>
    <w:lvl w:ilvl="3" w:tplc="0405000F" w:tentative="true">
      <w:start w:val="1"/>
      <w:numFmt w:val="decimal"/>
      <w:lvlText w:val="%4."/>
      <w:lvlJc w:val="left"/>
      <w:pPr>
        <w:tabs>
          <w:tab w:val="num" w:pos="2160"/>
        </w:tabs>
        <w:ind w:left="2160" w:hanging="360"/>
      </w:pPr>
    </w:lvl>
    <w:lvl w:ilvl="4" w:tplc="04050019" w:tentative="true">
      <w:start w:val="1"/>
      <w:numFmt w:val="lowerLetter"/>
      <w:lvlText w:val="%5."/>
      <w:lvlJc w:val="left"/>
      <w:pPr>
        <w:tabs>
          <w:tab w:val="num" w:pos="2880"/>
        </w:tabs>
        <w:ind w:left="2880" w:hanging="360"/>
      </w:pPr>
    </w:lvl>
    <w:lvl w:ilvl="5" w:tplc="0405001B" w:tentative="true">
      <w:start w:val="1"/>
      <w:numFmt w:val="lowerRoman"/>
      <w:lvlText w:val="%6."/>
      <w:lvlJc w:val="right"/>
      <w:pPr>
        <w:tabs>
          <w:tab w:val="num" w:pos="3600"/>
        </w:tabs>
        <w:ind w:left="3600" w:hanging="180"/>
      </w:pPr>
    </w:lvl>
    <w:lvl w:ilvl="6" w:tplc="0405000F" w:tentative="true">
      <w:start w:val="1"/>
      <w:numFmt w:val="decimal"/>
      <w:lvlText w:val="%7."/>
      <w:lvlJc w:val="left"/>
      <w:pPr>
        <w:tabs>
          <w:tab w:val="num" w:pos="4320"/>
        </w:tabs>
        <w:ind w:left="4320" w:hanging="360"/>
      </w:pPr>
    </w:lvl>
    <w:lvl w:ilvl="7" w:tplc="04050019" w:tentative="true">
      <w:start w:val="1"/>
      <w:numFmt w:val="lowerLetter"/>
      <w:lvlText w:val="%8."/>
      <w:lvlJc w:val="left"/>
      <w:pPr>
        <w:tabs>
          <w:tab w:val="num" w:pos="5040"/>
        </w:tabs>
        <w:ind w:left="5040" w:hanging="360"/>
      </w:pPr>
    </w:lvl>
    <w:lvl w:ilvl="8" w:tplc="0405001B" w:tentative="true">
      <w:start w:val="1"/>
      <w:numFmt w:val="lowerRoman"/>
      <w:lvlText w:val="%9."/>
      <w:lvlJc w:val="right"/>
      <w:pPr>
        <w:tabs>
          <w:tab w:val="num" w:pos="5760"/>
        </w:tabs>
        <w:ind w:left="5760" w:hanging="180"/>
      </w:pPr>
    </w:lvl>
  </w:abstractNum>
  <w:abstractNum w:abstractNumId="2">
    <w:nsid w:val="184A04C2"/>
    <w:multiLevelType w:val="multilevel"/>
    <w:tmpl w:val="80F011D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9B024FD"/>
    <w:multiLevelType w:val="hybridMultilevel"/>
    <w:tmpl w:val="5B1824A6"/>
    <w:lvl w:ilvl="0" w:tplc="04050001">
      <w:start w:val="1"/>
      <w:numFmt w:val="bullet"/>
      <w:lvlText w:val=""/>
      <w:lvlJc w:val="left"/>
      <w:pPr>
        <w:tabs>
          <w:tab w:val="num" w:pos="720"/>
        </w:tabs>
        <w:ind w:left="720" w:hanging="360"/>
      </w:pPr>
      <w:rPr>
        <w:rFonts w:hint="default" w:ascii="Symbol" w:hAnsi="Symbol"/>
        <w:strike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C7C7325"/>
    <w:multiLevelType w:val="hybridMultilevel"/>
    <w:tmpl w:val="2970204C"/>
    <w:lvl w:ilvl="0" w:tplc="94C24C6A">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D1151C8"/>
    <w:multiLevelType w:val="hybridMultilevel"/>
    <w:tmpl w:val="087A940C"/>
    <w:lvl w:ilvl="0" w:tplc="7FA6965E">
      <w:start w:val="1"/>
      <w:numFmt w:val="decimal"/>
      <w:lvlText w:val="%1."/>
      <w:lvlJc w:val="left"/>
      <w:pPr>
        <w:ind w:left="906" w:hanging="360"/>
      </w:pPr>
      <w:rPr>
        <w:rFonts w:hint="default"/>
      </w:rPr>
    </w:lvl>
    <w:lvl w:ilvl="1" w:tplc="04050019" w:tentative="true">
      <w:start w:val="1"/>
      <w:numFmt w:val="lowerLetter"/>
      <w:lvlText w:val="%2."/>
      <w:lvlJc w:val="left"/>
      <w:pPr>
        <w:ind w:left="1626" w:hanging="360"/>
      </w:pPr>
    </w:lvl>
    <w:lvl w:ilvl="2" w:tplc="0405001B" w:tentative="true">
      <w:start w:val="1"/>
      <w:numFmt w:val="lowerRoman"/>
      <w:lvlText w:val="%3."/>
      <w:lvlJc w:val="right"/>
      <w:pPr>
        <w:ind w:left="2346" w:hanging="180"/>
      </w:pPr>
    </w:lvl>
    <w:lvl w:ilvl="3" w:tplc="0405000F" w:tentative="true">
      <w:start w:val="1"/>
      <w:numFmt w:val="decimal"/>
      <w:lvlText w:val="%4."/>
      <w:lvlJc w:val="left"/>
      <w:pPr>
        <w:ind w:left="3066" w:hanging="360"/>
      </w:pPr>
    </w:lvl>
    <w:lvl w:ilvl="4" w:tplc="04050019" w:tentative="true">
      <w:start w:val="1"/>
      <w:numFmt w:val="lowerLetter"/>
      <w:lvlText w:val="%5."/>
      <w:lvlJc w:val="left"/>
      <w:pPr>
        <w:ind w:left="3786" w:hanging="360"/>
      </w:pPr>
    </w:lvl>
    <w:lvl w:ilvl="5" w:tplc="0405001B" w:tentative="true">
      <w:start w:val="1"/>
      <w:numFmt w:val="lowerRoman"/>
      <w:lvlText w:val="%6."/>
      <w:lvlJc w:val="right"/>
      <w:pPr>
        <w:ind w:left="4506" w:hanging="180"/>
      </w:pPr>
    </w:lvl>
    <w:lvl w:ilvl="6" w:tplc="0405000F" w:tentative="true">
      <w:start w:val="1"/>
      <w:numFmt w:val="decimal"/>
      <w:lvlText w:val="%7."/>
      <w:lvlJc w:val="left"/>
      <w:pPr>
        <w:ind w:left="5226" w:hanging="360"/>
      </w:pPr>
    </w:lvl>
    <w:lvl w:ilvl="7" w:tplc="04050019" w:tentative="true">
      <w:start w:val="1"/>
      <w:numFmt w:val="lowerLetter"/>
      <w:lvlText w:val="%8."/>
      <w:lvlJc w:val="left"/>
      <w:pPr>
        <w:ind w:left="5946" w:hanging="360"/>
      </w:pPr>
    </w:lvl>
    <w:lvl w:ilvl="8" w:tplc="0405001B" w:tentative="true">
      <w:start w:val="1"/>
      <w:numFmt w:val="lowerRoman"/>
      <w:lvlText w:val="%9."/>
      <w:lvlJc w:val="right"/>
      <w:pPr>
        <w:ind w:left="6666" w:hanging="180"/>
      </w:pPr>
    </w:lvl>
  </w:abstractNum>
  <w:abstractNum w:abstractNumId="6">
    <w:nsid w:val="1ED329B2"/>
    <w:multiLevelType w:val="multilevel"/>
    <w:tmpl w:val="97BEB94E"/>
    <w:lvl w:ilvl="0">
      <w:start w:val="5"/>
      <w:numFmt w:val="decimal"/>
      <w:lvlText w:val="%1."/>
      <w:lvlJc w:val="left"/>
      <w:pPr>
        <w:ind w:left="390" w:hanging="390"/>
      </w:pPr>
      <w:rPr>
        <w:rFonts w:hint="default" w:eastAsia="Times New Roman"/>
        <w:color w:val="auto"/>
      </w:rPr>
    </w:lvl>
    <w:lvl w:ilvl="1">
      <w:start w:val="1"/>
      <w:numFmt w:val="decimal"/>
      <w:lvlText w:val="%1.%2."/>
      <w:lvlJc w:val="left"/>
      <w:pPr>
        <w:ind w:left="720" w:hanging="720"/>
      </w:pPr>
      <w:rPr>
        <w:rFonts w:hint="default" w:eastAsia="Times New Roman"/>
        <w:color w:val="auto"/>
      </w:rPr>
    </w:lvl>
    <w:lvl w:ilvl="2">
      <w:start w:val="1"/>
      <w:numFmt w:val="decimal"/>
      <w:lvlText w:val="%1.%2.%3."/>
      <w:lvlJc w:val="left"/>
      <w:pPr>
        <w:ind w:left="720" w:hanging="720"/>
      </w:pPr>
      <w:rPr>
        <w:rFonts w:hint="default" w:eastAsia="Times New Roman"/>
        <w:color w:val="auto"/>
      </w:rPr>
    </w:lvl>
    <w:lvl w:ilvl="3">
      <w:start w:val="1"/>
      <w:numFmt w:val="decimal"/>
      <w:lvlText w:val="%1.%2.%3.%4."/>
      <w:lvlJc w:val="left"/>
      <w:pPr>
        <w:ind w:left="1080" w:hanging="1080"/>
      </w:pPr>
      <w:rPr>
        <w:rFonts w:hint="default" w:eastAsia="Times New Roman"/>
        <w:color w:val="auto"/>
      </w:rPr>
    </w:lvl>
    <w:lvl w:ilvl="4">
      <w:start w:val="1"/>
      <w:numFmt w:val="decimal"/>
      <w:lvlText w:val="%1.%2.%3.%4.%5."/>
      <w:lvlJc w:val="left"/>
      <w:pPr>
        <w:ind w:left="1080" w:hanging="1080"/>
      </w:pPr>
      <w:rPr>
        <w:rFonts w:hint="default" w:eastAsia="Times New Roman"/>
        <w:color w:val="auto"/>
      </w:rPr>
    </w:lvl>
    <w:lvl w:ilvl="5">
      <w:start w:val="1"/>
      <w:numFmt w:val="decimal"/>
      <w:lvlText w:val="%1.%2.%3.%4.%5.%6."/>
      <w:lvlJc w:val="left"/>
      <w:pPr>
        <w:ind w:left="1440" w:hanging="1440"/>
      </w:pPr>
      <w:rPr>
        <w:rFonts w:hint="default" w:eastAsia="Times New Roman"/>
        <w:color w:val="auto"/>
      </w:rPr>
    </w:lvl>
    <w:lvl w:ilvl="6">
      <w:start w:val="1"/>
      <w:numFmt w:val="decimal"/>
      <w:lvlText w:val="%1.%2.%3.%4.%5.%6.%7."/>
      <w:lvlJc w:val="left"/>
      <w:pPr>
        <w:ind w:left="1440" w:hanging="1440"/>
      </w:pPr>
      <w:rPr>
        <w:rFonts w:hint="default" w:eastAsia="Times New Roman"/>
        <w:color w:val="auto"/>
      </w:rPr>
    </w:lvl>
    <w:lvl w:ilvl="7">
      <w:start w:val="1"/>
      <w:numFmt w:val="decimal"/>
      <w:lvlText w:val="%1.%2.%3.%4.%5.%6.%7.%8."/>
      <w:lvlJc w:val="left"/>
      <w:pPr>
        <w:ind w:left="1800" w:hanging="1800"/>
      </w:pPr>
      <w:rPr>
        <w:rFonts w:hint="default" w:eastAsia="Times New Roman"/>
        <w:color w:val="auto"/>
      </w:rPr>
    </w:lvl>
    <w:lvl w:ilvl="8">
      <w:start w:val="1"/>
      <w:numFmt w:val="decimal"/>
      <w:lvlText w:val="%1.%2.%3.%4.%5.%6.%7.%8.%9."/>
      <w:lvlJc w:val="left"/>
      <w:pPr>
        <w:ind w:left="2160" w:hanging="2160"/>
      </w:pPr>
      <w:rPr>
        <w:rFonts w:hint="default" w:eastAsia="Times New Roman"/>
        <w:color w:val="auto"/>
      </w:rPr>
    </w:lvl>
  </w:abstractNum>
  <w:abstractNum w:abstractNumId="7">
    <w:nsid w:val="1FE84A7D"/>
    <w:multiLevelType w:val="hybridMultilevel"/>
    <w:tmpl w:val="D79C171C"/>
    <w:lvl w:ilvl="0" w:tplc="B0FEA3E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25224055"/>
    <w:multiLevelType w:val="hybridMultilevel"/>
    <w:tmpl w:val="76D2D1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5E75A96"/>
    <w:multiLevelType w:val="hybridMultilevel"/>
    <w:tmpl w:val="3D487868"/>
    <w:lvl w:ilvl="0" w:tplc="EFD0A1A8">
      <w:start w:val="1"/>
      <w:numFmt w:val="decimal"/>
      <w:lvlText w:val="%1)"/>
      <w:lvlJc w:val="left"/>
      <w:pPr>
        <w:ind w:left="1188" w:hanging="360"/>
      </w:pPr>
      <w:rPr>
        <w:rFonts w:hint="default"/>
      </w:rPr>
    </w:lvl>
    <w:lvl w:ilvl="1" w:tplc="04050019" w:tentative="true">
      <w:start w:val="1"/>
      <w:numFmt w:val="lowerLetter"/>
      <w:lvlText w:val="%2."/>
      <w:lvlJc w:val="left"/>
      <w:pPr>
        <w:ind w:left="1908" w:hanging="360"/>
      </w:pPr>
    </w:lvl>
    <w:lvl w:ilvl="2" w:tplc="0405001B" w:tentative="true">
      <w:start w:val="1"/>
      <w:numFmt w:val="lowerRoman"/>
      <w:lvlText w:val="%3."/>
      <w:lvlJc w:val="right"/>
      <w:pPr>
        <w:ind w:left="2628" w:hanging="180"/>
      </w:pPr>
    </w:lvl>
    <w:lvl w:ilvl="3" w:tplc="0405000F" w:tentative="true">
      <w:start w:val="1"/>
      <w:numFmt w:val="decimal"/>
      <w:lvlText w:val="%4."/>
      <w:lvlJc w:val="left"/>
      <w:pPr>
        <w:ind w:left="3348" w:hanging="360"/>
      </w:pPr>
    </w:lvl>
    <w:lvl w:ilvl="4" w:tplc="04050019" w:tentative="true">
      <w:start w:val="1"/>
      <w:numFmt w:val="lowerLetter"/>
      <w:lvlText w:val="%5."/>
      <w:lvlJc w:val="left"/>
      <w:pPr>
        <w:ind w:left="4068" w:hanging="360"/>
      </w:pPr>
    </w:lvl>
    <w:lvl w:ilvl="5" w:tplc="0405001B" w:tentative="true">
      <w:start w:val="1"/>
      <w:numFmt w:val="lowerRoman"/>
      <w:lvlText w:val="%6."/>
      <w:lvlJc w:val="right"/>
      <w:pPr>
        <w:ind w:left="4788" w:hanging="180"/>
      </w:pPr>
    </w:lvl>
    <w:lvl w:ilvl="6" w:tplc="0405000F" w:tentative="true">
      <w:start w:val="1"/>
      <w:numFmt w:val="decimal"/>
      <w:lvlText w:val="%7."/>
      <w:lvlJc w:val="left"/>
      <w:pPr>
        <w:ind w:left="5508" w:hanging="360"/>
      </w:pPr>
    </w:lvl>
    <w:lvl w:ilvl="7" w:tplc="04050019" w:tentative="true">
      <w:start w:val="1"/>
      <w:numFmt w:val="lowerLetter"/>
      <w:lvlText w:val="%8."/>
      <w:lvlJc w:val="left"/>
      <w:pPr>
        <w:ind w:left="6228" w:hanging="360"/>
      </w:pPr>
    </w:lvl>
    <w:lvl w:ilvl="8" w:tplc="0405001B" w:tentative="true">
      <w:start w:val="1"/>
      <w:numFmt w:val="lowerRoman"/>
      <w:lvlText w:val="%9."/>
      <w:lvlJc w:val="right"/>
      <w:pPr>
        <w:ind w:left="6948" w:hanging="180"/>
      </w:pPr>
    </w:lvl>
  </w:abstractNum>
  <w:abstractNum w:abstractNumId="10">
    <w:nsid w:val="39761450"/>
    <w:multiLevelType w:val="hybridMultilevel"/>
    <w:tmpl w:val="C6949274"/>
    <w:lvl w:ilvl="0" w:tplc="F63CF53E">
      <w:start w:val="1"/>
      <w:numFmt w:val="decimal"/>
      <w:lvlText w:val="%1."/>
      <w:lvlJc w:val="left"/>
      <w:pPr>
        <w:ind w:left="720" w:hanging="360"/>
      </w:pPr>
      <w:rPr>
        <w:i w:val="false"/>
        <w:color w:val="auto"/>
      </w:rPr>
    </w:lvl>
    <w:lvl w:ilvl="1" w:tplc="04050019">
      <w:start w:val="1"/>
      <w:numFmt w:val="lowerLetter"/>
      <w:lvlText w:val="%2."/>
      <w:lvlJc w:val="left"/>
      <w:pPr>
        <w:ind w:left="1440" w:hanging="360"/>
      </w:pPr>
      <w:rPr>
        <w:color w:val="auto"/>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3C0A78F5"/>
    <w:multiLevelType w:val="multilevel"/>
    <w:tmpl w:val="24DEA8D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2F91756"/>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nsid w:val="46206DD2"/>
    <w:multiLevelType w:val="multilevel"/>
    <w:tmpl w:val="24DEA8D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6AA2AC8"/>
    <w:multiLevelType w:val="multilevel"/>
    <w:tmpl w:val="EDBA8F68"/>
    <w:lvl w:ilvl="0">
      <w:start w:val="6"/>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7A37BE8"/>
    <w:multiLevelType w:val="hybridMultilevel"/>
    <w:tmpl w:val="B40262F6"/>
    <w:lvl w:ilvl="0" w:tplc="0405000F">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6">
    <w:nsid w:val="499060E7"/>
    <w:multiLevelType w:val="hybridMultilevel"/>
    <w:tmpl w:val="8B802A86"/>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7">
    <w:nsid w:val="53940F04"/>
    <w:multiLevelType w:val="hybridMultilevel"/>
    <w:tmpl w:val="866A2D8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rPr>
    </w:lvl>
    <w:lvl w:ilvl="8" w:tplc="04050005">
      <w:start w:val="1"/>
      <w:numFmt w:val="bullet"/>
      <w:lvlText w:val=""/>
      <w:lvlJc w:val="left"/>
      <w:pPr>
        <w:ind w:left="6480" w:hanging="360"/>
      </w:pPr>
      <w:rPr>
        <w:rFonts w:hint="default" w:ascii="Wingdings" w:hAnsi="Wingdings"/>
      </w:rPr>
    </w:lvl>
  </w:abstractNum>
  <w:abstractNum w:abstractNumId="18">
    <w:nsid w:val="53A22314"/>
    <w:multiLevelType w:val="hybridMultilevel"/>
    <w:tmpl w:val="177EC43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554A5291"/>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0">
    <w:nsid w:val="55CE17A9"/>
    <w:multiLevelType w:val="hybridMultilevel"/>
    <w:tmpl w:val="CB6CAC5C"/>
    <w:lvl w:ilvl="0" w:tplc="C73E0D38">
      <w:start w:val="1"/>
      <w:numFmt w:val="decimal"/>
      <w:lvlText w:val="%1."/>
      <w:lvlJc w:val="left"/>
      <w:pPr>
        <w:ind w:left="720" w:hanging="360"/>
      </w:pPr>
      <w:rPr>
        <w:rFonts w:hint="default"/>
        <w:b w:val="false"/>
        <w:color w:val="auto"/>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5D2D4184"/>
    <w:multiLevelType w:val="hybridMultilevel"/>
    <w:tmpl w:val="6EE01AB2"/>
    <w:lvl w:ilvl="0" w:tplc="0405000F">
      <w:start w:val="1"/>
      <w:numFmt w:val="decimal"/>
      <w:lvlText w:val="%1."/>
      <w:lvlJc w:val="left"/>
      <w:pPr>
        <w:ind w:left="906" w:hanging="360"/>
      </w:pPr>
    </w:lvl>
    <w:lvl w:ilvl="1" w:tplc="04050019" w:tentative="true">
      <w:start w:val="1"/>
      <w:numFmt w:val="lowerLetter"/>
      <w:lvlText w:val="%2."/>
      <w:lvlJc w:val="left"/>
      <w:pPr>
        <w:ind w:left="1626" w:hanging="360"/>
      </w:pPr>
    </w:lvl>
    <w:lvl w:ilvl="2" w:tplc="0405001B" w:tentative="true">
      <w:start w:val="1"/>
      <w:numFmt w:val="lowerRoman"/>
      <w:lvlText w:val="%3."/>
      <w:lvlJc w:val="right"/>
      <w:pPr>
        <w:ind w:left="2346" w:hanging="180"/>
      </w:pPr>
    </w:lvl>
    <w:lvl w:ilvl="3" w:tplc="0405000F" w:tentative="true">
      <w:start w:val="1"/>
      <w:numFmt w:val="decimal"/>
      <w:lvlText w:val="%4."/>
      <w:lvlJc w:val="left"/>
      <w:pPr>
        <w:ind w:left="3066" w:hanging="360"/>
      </w:pPr>
    </w:lvl>
    <w:lvl w:ilvl="4" w:tplc="04050019" w:tentative="true">
      <w:start w:val="1"/>
      <w:numFmt w:val="lowerLetter"/>
      <w:lvlText w:val="%5."/>
      <w:lvlJc w:val="left"/>
      <w:pPr>
        <w:ind w:left="3786" w:hanging="360"/>
      </w:pPr>
    </w:lvl>
    <w:lvl w:ilvl="5" w:tplc="0405001B" w:tentative="true">
      <w:start w:val="1"/>
      <w:numFmt w:val="lowerRoman"/>
      <w:lvlText w:val="%6."/>
      <w:lvlJc w:val="right"/>
      <w:pPr>
        <w:ind w:left="4506" w:hanging="180"/>
      </w:pPr>
    </w:lvl>
    <w:lvl w:ilvl="6" w:tplc="0405000F" w:tentative="true">
      <w:start w:val="1"/>
      <w:numFmt w:val="decimal"/>
      <w:lvlText w:val="%7."/>
      <w:lvlJc w:val="left"/>
      <w:pPr>
        <w:ind w:left="5226" w:hanging="360"/>
      </w:pPr>
    </w:lvl>
    <w:lvl w:ilvl="7" w:tplc="04050019" w:tentative="true">
      <w:start w:val="1"/>
      <w:numFmt w:val="lowerLetter"/>
      <w:lvlText w:val="%8."/>
      <w:lvlJc w:val="left"/>
      <w:pPr>
        <w:ind w:left="5946" w:hanging="360"/>
      </w:pPr>
    </w:lvl>
    <w:lvl w:ilvl="8" w:tplc="0405001B" w:tentative="true">
      <w:start w:val="1"/>
      <w:numFmt w:val="lowerRoman"/>
      <w:lvlText w:val="%9."/>
      <w:lvlJc w:val="right"/>
      <w:pPr>
        <w:ind w:left="6666" w:hanging="180"/>
      </w:pPr>
    </w:lvl>
  </w:abstractNum>
  <w:abstractNum w:abstractNumId="22">
    <w:nsid w:val="5D623653"/>
    <w:multiLevelType w:val="multilevel"/>
    <w:tmpl w:val="A3DE2C2E"/>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nsid w:val="5E925392"/>
    <w:multiLevelType w:val="multilevel"/>
    <w:tmpl w:val="E85C9FC8"/>
    <w:lvl w:ilvl="0">
      <w:start w:val="1"/>
      <w:numFmt w:val="decimal"/>
      <w:pStyle w:val="Nadpis1"/>
      <w:lvlText w:val="%1."/>
      <w:lvlJc w:val="left"/>
      <w:pPr>
        <w:ind w:left="644" w:hanging="360"/>
      </w:pPr>
    </w:lvl>
    <w:lvl w:ilvl="1">
      <w:start w:val="1"/>
      <w:numFmt w:val="decimal"/>
      <w:isLgl/>
      <w:lvlText w:val="%1.%2"/>
      <w:lvlJc w:val="left"/>
      <w:pPr>
        <w:ind w:left="720" w:hanging="360"/>
      </w:pPr>
      <w:rPr>
        <w:rFonts w:hint="default"/>
        <w:i w:val="fals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F463916"/>
    <w:multiLevelType w:val="hybridMultilevel"/>
    <w:tmpl w:val="7390B46C"/>
    <w:lvl w:ilvl="0" w:tplc="04050001">
      <w:start w:val="1"/>
      <w:numFmt w:val="bullet"/>
      <w:lvlText w:val=""/>
      <w:lvlJc w:val="left"/>
      <w:pPr>
        <w:ind w:left="1027" w:hanging="360"/>
      </w:pPr>
      <w:rPr>
        <w:rFonts w:hint="default" w:ascii="Symbol" w:hAnsi="Symbol"/>
      </w:rPr>
    </w:lvl>
    <w:lvl w:ilvl="1" w:tplc="04050003" w:tentative="true">
      <w:start w:val="1"/>
      <w:numFmt w:val="bullet"/>
      <w:lvlText w:val="o"/>
      <w:lvlJc w:val="left"/>
      <w:pPr>
        <w:ind w:left="1747" w:hanging="360"/>
      </w:pPr>
      <w:rPr>
        <w:rFonts w:hint="default" w:ascii="Courier New" w:hAnsi="Courier New" w:cs="Courier New"/>
      </w:rPr>
    </w:lvl>
    <w:lvl w:ilvl="2" w:tplc="04050005" w:tentative="true">
      <w:start w:val="1"/>
      <w:numFmt w:val="bullet"/>
      <w:lvlText w:val=""/>
      <w:lvlJc w:val="left"/>
      <w:pPr>
        <w:ind w:left="2467" w:hanging="360"/>
      </w:pPr>
      <w:rPr>
        <w:rFonts w:hint="default" w:ascii="Wingdings" w:hAnsi="Wingdings"/>
      </w:rPr>
    </w:lvl>
    <w:lvl w:ilvl="3" w:tplc="04050001" w:tentative="true">
      <w:start w:val="1"/>
      <w:numFmt w:val="bullet"/>
      <w:lvlText w:val=""/>
      <w:lvlJc w:val="left"/>
      <w:pPr>
        <w:ind w:left="3187" w:hanging="360"/>
      </w:pPr>
      <w:rPr>
        <w:rFonts w:hint="default" w:ascii="Symbol" w:hAnsi="Symbol"/>
      </w:rPr>
    </w:lvl>
    <w:lvl w:ilvl="4" w:tplc="04050003" w:tentative="true">
      <w:start w:val="1"/>
      <w:numFmt w:val="bullet"/>
      <w:lvlText w:val="o"/>
      <w:lvlJc w:val="left"/>
      <w:pPr>
        <w:ind w:left="3907" w:hanging="360"/>
      </w:pPr>
      <w:rPr>
        <w:rFonts w:hint="default" w:ascii="Courier New" w:hAnsi="Courier New" w:cs="Courier New"/>
      </w:rPr>
    </w:lvl>
    <w:lvl w:ilvl="5" w:tplc="04050005" w:tentative="true">
      <w:start w:val="1"/>
      <w:numFmt w:val="bullet"/>
      <w:lvlText w:val=""/>
      <w:lvlJc w:val="left"/>
      <w:pPr>
        <w:ind w:left="4627" w:hanging="360"/>
      </w:pPr>
      <w:rPr>
        <w:rFonts w:hint="default" w:ascii="Wingdings" w:hAnsi="Wingdings"/>
      </w:rPr>
    </w:lvl>
    <w:lvl w:ilvl="6" w:tplc="04050001" w:tentative="true">
      <w:start w:val="1"/>
      <w:numFmt w:val="bullet"/>
      <w:lvlText w:val=""/>
      <w:lvlJc w:val="left"/>
      <w:pPr>
        <w:ind w:left="5347" w:hanging="360"/>
      </w:pPr>
      <w:rPr>
        <w:rFonts w:hint="default" w:ascii="Symbol" w:hAnsi="Symbol"/>
      </w:rPr>
    </w:lvl>
    <w:lvl w:ilvl="7" w:tplc="04050003" w:tentative="true">
      <w:start w:val="1"/>
      <w:numFmt w:val="bullet"/>
      <w:lvlText w:val="o"/>
      <w:lvlJc w:val="left"/>
      <w:pPr>
        <w:ind w:left="6067" w:hanging="360"/>
      </w:pPr>
      <w:rPr>
        <w:rFonts w:hint="default" w:ascii="Courier New" w:hAnsi="Courier New" w:cs="Courier New"/>
      </w:rPr>
    </w:lvl>
    <w:lvl w:ilvl="8" w:tplc="04050005" w:tentative="true">
      <w:start w:val="1"/>
      <w:numFmt w:val="bullet"/>
      <w:lvlText w:val=""/>
      <w:lvlJc w:val="left"/>
      <w:pPr>
        <w:ind w:left="6787" w:hanging="360"/>
      </w:pPr>
      <w:rPr>
        <w:rFonts w:hint="default" w:ascii="Wingdings" w:hAnsi="Wingdings"/>
      </w:rPr>
    </w:lvl>
  </w:abstractNum>
  <w:abstractNum w:abstractNumId="25">
    <w:nsid w:val="61F363BC"/>
    <w:multiLevelType w:val="hybridMultilevel"/>
    <w:tmpl w:val="C068F37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62952853"/>
    <w:multiLevelType w:val="hybridMultilevel"/>
    <w:tmpl w:val="40BCCDFC"/>
    <w:lvl w:ilvl="0" w:tplc="04050017">
      <w:start w:val="1"/>
      <w:numFmt w:val="lowerLetter"/>
      <w:lvlText w:val="%1)"/>
      <w:lvlJc w:val="left"/>
      <w:pPr>
        <w:ind w:left="906" w:hanging="360"/>
      </w:pPr>
    </w:lvl>
    <w:lvl w:ilvl="1" w:tplc="04050019">
      <w:start w:val="1"/>
      <w:numFmt w:val="lowerLetter"/>
      <w:lvlText w:val="%2."/>
      <w:lvlJc w:val="left"/>
      <w:pPr>
        <w:ind w:left="1626" w:hanging="360"/>
      </w:pPr>
    </w:lvl>
    <w:lvl w:ilvl="2" w:tplc="0405001B" w:tentative="true">
      <w:start w:val="1"/>
      <w:numFmt w:val="lowerRoman"/>
      <w:lvlText w:val="%3."/>
      <w:lvlJc w:val="right"/>
      <w:pPr>
        <w:ind w:left="2346" w:hanging="180"/>
      </w:pPr>
    </w:lvl>
    <w:lvl w:ilvl="3" w:tplc="0405000F" w:tentative="true">
      <w:start w:val="1"/>
      <w:numFmt w:val="decimal"/>
      <w:lvlText w:val="%4."/>
      <w:lvlJc w:val="left"/>
      <w:pPr>
        <w:ind w:left="3066" w:hanging="360"/>
      </w:pPr>
    </w:lvl>
    <w:lvl w:ilvl="4" w:tplc="04050019" w:tentative="true">
      <w:start w:val="1"/>
      <w:numFmt w:val="lowerLetter"/>
      <w:lvlText w:val="%5."/>
      <w:lvlJc w:val="left"/>
      <w:pPr>
        <w:ind w:left="3786" w:hanging="360"/>
      </w:pPr>
    </w:lvl>
    <w:lvl w:ilvl="5" w:tplc="0405001B" w:tentative="true">
      <w:start w:val="1"/>
      <w:numFmt w:val="lowerRoman"/>
      <w:lvlText w:val="%6."/>
      <w:lvlJc w:val="right"/>
      <w:pPr>
        <w:ind w:left="4506" w:hanging="180"/>
      </w:pPr>
    </w:lvl>
    <w:lvl w:ilvl="6" w:tplc="0405000F" w:tentative="true">
      <w:start w:val="1"/>
      <w:numFmt w:val="decimal"/>
      <w:lvlText w:val="%7."/>
      <w:lvlJc w:val="left"/>
      <w:pPr>
        <w:ind w:left="5226" w:hanging="360"/>
      </w:pPr>
    </w:lvl>
    <w:lvl w:ilvl="7" w:tplc="04050019" w:tentative="true">
      <w:start w:val="1"/>
      <w:numFmt w:val="lowerLetter"/>
      <w:lvlText w:val="%8."/>
      <w:lvlJc w:val="left"/>
      <w:pPr>
        <w:ind w:left="5946" w:hanging="360"/>
      </w:pPr>
    </w:lvl>
    <w:lvl w:ilvl="8" w:tplc="0405001B" w:tentative="true">
      <w:start w:val="1"/>
      <w:numFmt w:val="lowerRoman"/>
      <w:lvlText w:val="%9."/>
      <w:lvlJc w:val="right"/>
      <w:pPr>
        <w:ind w:left="6666" w:hanging="180"/>
      </w:pPr>
    </w:lvl>
  </w:abstractNum>
  <w:abstractNum w:abstractNumId="27">
    <w:nsid w:val="66687B2C"/>
    <w:multiLevelType w:val="multilevel"/>
    <w:tmpl w:val="CBE0C908"/>
    <w:lvl w:ilvl="0">
      <w:start w:val="8"/>
      <w:numFmt w:val="decimal"/>
      <w:lvlText w:val="%1."/>
      <w:lvlJc w:val="left"/>
      <w:pPr>
        <w:ind w:left="390" w:hanging="390"/>
      </w:pPr>
      <w:rPr>
        <w:rFonts w:hint="default"/>
      </w:rPr>
    </w:lvl>
    <w:lvl w:ilvl="1">
      <w:start w:val="6"/>
      <w:numFmt w:val="decimal"/>
      <w:lvlText w:val="%1.%2."/>
      <w:lvlJc w:val="left"/>
      <w:pPr>
        <w:ind w:left="862"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95C4938"/>
    <w:multiLevelType w:val="hybridMultilevel"/>
    <w:tmpl w:val="CEBC7D72"/>
    <w:lvl w:ilvl="0" w:tplc="822A106E">
      <w:start w:val="1"/>
      <w:numFmt w:val="decimal"/>
      <w:lvlText w:val="%1."/>
      <w:lvlJc w:val="left"/>
      <w:pPr>
        <w:ind w:left="906" w:hanging="360"/>
      </w:pPr>
      <w:rPr>
        <w:rFonts w:hint="default"/>
      </w:rPr>
    </w:lvl>
    <w:lvl w:ilvl="1" w:tplc="04050019" w:tentative="true">
      <w:start w:val="1"/>
      <w:numFmt w:val="lowerLetter"/>
      <w:lvlText w:val="%2."/>
      <w:lvlJc w:val="left"/>
      <w:pPr>
        <w:ind w:left="1626" w:hanging="360"/>
      </w:pPr>
    </w:lvl>
    <w:lvl w:ilvl="2" w:tplc="0405001B" w:tentative="true">
      <w:start w:val="1"/>
      <w:numFmt w:val="lowerRoman"/>
      <w:lvlText w:val="%3."/>
      <w:lvlJc w:val="right"/>
      <w:pPr>
        <w:ind w:left="2346" w:hanging="180"/>
      </w:pPr>
    </w:lvl>
    <w:lvl w:ilvl="3" w:tplc="0405000F" w:tentative="true">
      <w:start w:val="1"/>
      <w:numFmt w:val="decimal"/>
      <w:lvlText w:val="%4."/>
      <w:lvlJc w:val="left"/>
      <w:pPr>
        <w:ind w:left="3066" w:hanging="360"/>
      </w:pPr>
    </w:lvl>
    <w:lvl w:ilvl="4" w:tplc="04050019" w:tentative="true">
      <w:start w:val="1"/>
      <w:numFmt w:val="lowerLetter"/>
      <w:lvlText w:val="%5."/>
      <w:lvlJc w:val="left"/>
      <w:pPr>
        <w:ind w:left="3786" w:hanging="360"/>
      </w:pPr>
    </w:lvl>
    <w:lvl w:ilvl="5" w:tplc="0405001B" w:tentative="true">
      <w:start w:val="1"/>
      <w:numFmt w:val="lowerRoman"/>
      <w:lvlText w:val="%6."/>
      <w:lvlJc w:val="right"/>
      <w:pPr>
        <w:ind w:left="4506" w:hanging="180"/>
      </w:pPr>
    </w:lvl>
    <w:lvl w:ilvl="6" w:tplc="0405000F" w:tentative="true">
      <w:start w:val="1"/>
      <w:numFmt w:val="decimal"/>
      <w:lvlText w:val="%7."/>
      <w:lvlJc w:val="left"/>
      <w:pPr>
        <w:ind w:left="5226" w:hanging="360"/>
      </w:pPr>
    </w:lvl>
    <w:lvl w:ilvl="7" w:tplc="04050019" w:tentative="true">
      <w:start w:val="1"/>
      <w:numFmt w:val="lowerLetter"/>
      <w:lvlText w:val="%8."/>
      <w:lvlJc w:val="left"/>
      <w:pPr>
        <w:ind w:left="5946" w:hanging="360"/>
      </w:pPr>
    </w:lvl>
    <w:lvl w:ilvl="8" w:tplc="0405001B" w:tentative="true">
      <w:start w:val="1"/>
      <w:numFmt w:val="lowerRoman"/>
      <w:lvlText w:val="%9."/>
      <w:lvlJc w:val="right"/>
      <w:pPr>
        <w:ind w:left="6666" w:hanging="180"/>
      </w:pPr>
    </w:lvl>
  </w:abstractNum>
  <w:abstractNum w:abstractNumId="29">
    <w:nsid w:val="69831C0D"/>
    <w:multiLevelType w:val="hybridMultilevel"/>
    <w:tmpl w:val="B16C0B8E"/>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30">
    <w:nsid w:val="6F682F42"/>
    <w:multiLevelType w:val="hybridMultilevel"/>
    <w:tmpl w:val="0108CF50"/>
    <w:lvl w:ilvl="0" w:tplc="D4A8CE10">
      <w:start w:val="1"/>
      <w:numFmt w:val="lowerLetter"/>
      <w:lvlText w:val="%1."/>
      <w:lvlJc w:val="left"/>
      <w:pPr>
        <w:tabs>
          <w:tab w:val="num" w:pos="1068"/>
        </w:tabs>
        <w:ind w:left="1068" w:hanging="360"/>
      </w:pPr>
      <w:rPr>
        <w:color w:val="auto"/>
      </w:rPr>
    </w:lvl>
    <w:lvl w:ilvl="1" w:tplc="04050019" w:tentative="true">
      <w:start w:val="1"/>
      <w:numFmt w:val="lowerLetter"/>
      <w:lvlText w:val="%2."/>
      <w:lvlJc w:val="left"/>
      <w:pPr>
        <w:tabs>
          <w:tab w:val="num" w:pos="1788"/>
        </w:tabs>
        <w:ind w:left="1788" w:hanging="360"/>
      </w:pPr>
    </w:lvl>
    <w:lvl w:ilvl="2" w:tplc="0405001B" w:tentative="true">
      <w:start w:val="1"/>
      <w:numFmt w:val="lowerRoman"/>
      <w:lvlText w:val="%3."/>
      <w:lvlJc w:val="right"/>
      <w:pPr>
        <w:tabs>
          <w:tab w:val="num" w:pos="2508"/>
        </w:tabs>
        <w:ind w:left="2508" w:hanging="180"/>
      </w:pPr>
    </w:lvl>
    <w:lvl w:ilvl="3" w:tplc="0405000F" w:tentative="true">
      <w:start w:val="1"/>
      <w:numFmt w:val="decimal"/>
      <w:lvlText w:val="%4."/>
      <w:lvlJc w:val="left"/>
      <w:pPr>
        <w:tabs>
          <w:tab w:val="num" w:pos="3228"/>
        </w:tabs>
        <w:ind w:left="3228" w:hanging="360"/>
      </w:pPr>
    </w:lvl>
    <w:lvl w:ilvl="4" w:tplc="04050019" w:tentative="true">
      <w:start w:val="1"/>
      <w:numFmt w:val="lowerLetter"/>
      <w:lvlText w:val="%5."/>
      <w:lvlJc w:val="left"/>
      <w:pPr>
        <w:tabs>
          <w:tab w:val="num" w:pos="3948"/>
        </w:tabs>
        <w:ind w:left="3948" w:hanging="360"/>
      </w:p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31">
    <w:nsid w:val="6F8633E9"/>
    <w:multiLevelType w:val="hybridMultilevel"/>
    <w:tmpl w:val="676E52E8"/>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2">
    <w:nsid w:val="73251B23"/>
    <w:multiLevelType w:val="multilevel"/>
    <w:tmpl w:val="D2B4036A"/>
    <w:lvl w:ilvl="0">
      <w:start w:val="8"/>
      <w:numFmt w:val="decimal"/>
      <w:lvlText w:val="%1."/>
      <w:lvlJc w:val="left"/>
      <w:pPr>
        <w:ind w:left="390" w:hanging="390"/>
      </w:pPr>
      <w:rPr>
        <w:rFonts w:hint="default"/>
      </w:rPr>
    </w:lvl>
    <w:lvl w:ilvl="1">
      <w:start w:val="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38E66EE"/>
    <w:multiLevelType w:val="hybridMultilevel"/>
    <w:tmpl w:val="141CBAFE"/>
    <w:lvl w:ilvl="0" w:tplc="6D106A92">
      <w:start w:val="1"/>
      <w:numFmt w:val="upperRoman"/>
      <w:pStyle w:val="Smlouvanadpis4"/>
      <w:lvlText w:val="%1."/>
      <w:lvlJc w:val="left"/>
      <w:pPr>
        <w:tabs>
          <w:tab w:val="num" w:pos="720"/>
        </w:tabs>
        <w:ind w:left="397" w:hanging="397"/>
      </w:pPr>
      <w:rPr>
        <w:rFonts w:hint="default" w:ascii="Arial" w:hAnsi="Arial"/>
        <w:b/>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4">
    <w:nsid w:val="745B06DC"/>
    <w:multiLevelType w:val="hybridMultilevel"/>
    <w:tmpl w:val="D1DA26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74AA72D7"/>
    <w:multiLevelType w:val="hybridMultilevel"/>
    <w:tmpl w:val="FBE4E55C"/>
    <w:lvl w:ilvl="0" w:tplc="7E70194C">
      <w:start w:val="1"/>
      <w:numFmt w:val="decimal"/>
      <w:lvlText w:val="%1."/>
      <w:lvlJc w:val="left"/>
      <w:pPr>
        <w:ind w:left="720" w:hanging="360"/>
      </w:pPr>
      <w:rPr>
        <w:strike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79F57349"/>
    <w:multiLevelType w:val="hybridMultilevel"/>
    <w:tmpl w:val="936AAC9A"/>
    <w:lvl w:ilvl="0" w:tplc="04050019">
      <w:start w:val="1"/>
      <w:numFmt w:val="lowerLetter"/>
      <w:lvlText w:val="%1."/>
      <w:lvlJc w:val="left"/>
      <w:pPr>
        <w:tabs>
          <w:tab w:val="num" w:pos="1440"/>
        </w:tabs>
        <w:ind w:left="1440" w:hanging="360"/>
      </w:pPr>
      <w:rPr>
        <w:rFonts w:hint="default"/>
      </w:rPr>
    </w:lvl>
    <w:lvl w:ilvl="1" w:tplc="EF261958">
      <w:start w:val="1"/>
      <w:numFmt w:val="decimal"/>
      <w:lvlText w:val="%2"/>
      <w:lvlJc w:val="left"/>
      <w:pPr>
        <w:tabs>
          <w:tab w:val="num" w:pos="2160"/>
        </w:tabs>
        <w:ind w:left="2160" w:hanging="360"/>
      </w:pPr>
      <w:rPr>
        <w:rFonts w:hint="default"/>
      </w:rPr>
    </w:lvl>
    <w:lvl w:ilvl="2" w:tplc="0405001B" w:tentative="true">
      <w:start w:val="1"/>
      <w:numFmt w:val="lowerRoman"/>
      <w:lvlText w:val="%3."/>
      <w:lvlJc w:val="right"/>
      <w:pPr>
        <w:tabs>
          <w:tab w:val="num" w:pos="2880"/>
        </w:tabs>
        <w:ind w:left="2880" w:hanging="180"/>
      </w:p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37">
    <w:nsid w:val="7A5B482C"/>
    <w:multiLevelType w:val="multilevel"/>
    <w:tmpl w:val="0120A6D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D417159"/>
    <w:multiLevelType w:val="hybridMultilevel"/>
    <w:tmpl w:val="8AAC4A5E"/>
    <w:lvl w:ilvl="0" w:tplc="11902E6A">
      <w:start w:val="1"/>
      <w:numFmt w:val="lowerLetter"/>
      <w:lvlText w:val="%1)"/>
      <w:lvlJc w:val="left"/>
      <w:pPr>
        <w:ind w:left="906"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3"/>
  </w:num>
  <w:num w:numId="2">
    <w:abstractNumId w:val="7"/>
  </w:num>
  <w:num w:numId="3">
    <w:abstractNumId w:val="26"/>
  </w:num>
  <w:num w:numId="4">
    <w:abstractNumId w:val="38"/>
  </w:num>
  <w:num w:numId="5">
    <w:abstractNumId w:val="24"/>
  </w:num>
  <w:num w:numId="6">
    <w:abstractNumId w:val="21"/>
  </w:num>
  <w:num w:numId="7">
    <w:abstractNumId w:val="23"/>
  </w:num>
  <w:num w:numId="8">
    <w:abstractNumId w:val="23"/>
  </w:num>
  <w:num w:numId="9">
    <w:abstractNumId w:val="9"/>
  </w:num>
  <w:num w:numId="10">
    <w:abstractNumId w:val="0"/>
  </w:num>
  <w:num w:numId="11">
    <w:abstractNumId w:val="1"/>
  </w:num>
  <w:num w:numId="12">
    <w:abstractNumId w:val="1"/>
    <w:lvlOverride w:ilvl="0">
      <w:startOverride w:val="1"/>
    </w:lvlOverride>
  </w:num>
  <w:num w:numId="13">
    <w:abstractNumId w:val="28"/>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5"/>
  </w:num>
  <w:num w:numId="17">
    <w:abstractNumId w:val="34"/>
  </w:num>
  <w:num w:numId="18">
    <w:abstractNumId w:val="5"/>
  </w:num>
  <w:num w:numId="19">
    <w:abstractNumId w:val="8"/>
  </w:num>
  <w:num w:numId="20">
    <w:abstractNumId w:val="17"/>
  </w:num>
  <w:num w:numId="21">
    <w:abstractNumId w:val="29"/>
  </w:num>
  <w:num w:numId="22">
    <w:abstractNumId w:val="16"/>
  </w:num>
  <w:num w:numId="23">
    <w:abstractNumId w:val="35"/>
  </w:num>
  <w:num w:numId="24">
    <w:abstractNumId w:val="3"/>
  </w:num>
  <w:num w:numId="25">
    <w:abstractNumId w:val="10"/>
  </w:num>
  <w:num w:numId="26">
    <w:abstractNumId w:val="20"/>
  </w:num>
  <w:num w:numId="27">
    <w:abstractNumId w:val="30"/>
  </w:num>
  <w:num w:numId="28">
    <w:abstractNumId w:val="6"/>
  </w:num>
  <w:num w:numId="29">
    <w:abstractNumId w:val="36"/>
  </w:num>
  <w:num w:numId="30">
    <w:abstractNumId w:val="31"/>
  </w:num>
  <w:num w:numId="31">
    <w:abstractNumId w:val="22"/>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
  </w:num>
  <w:num w:numId="35">
    <w:abstractNumId w:val="33"/>
  </w:num>
  <w:num w:numId="36">
    <w:abstractNumId w:val="19"/>
  </w:num>
  <w:num w:numId="37">
    <w:abstractNumId w:val="4"/>
  </w:num>
  <w:num w:numId="38">
    <w:abstractNumId w:val="12"/>
  </w:num>
  <w:num w:numId="39">
    <w:abstractNumId w:val="11"/>
  </w:num>
  <w:num w:numId="40">
    <w:abstractNumId w:val="13"/>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6"/>
    </w:lvlOverride>
    <w:lvlOverride w:ilvl="1">
      <w:startOverride w:val="19"/>
    </w:lvlOverride>
  </w:num>
  <w:num w:numId="47">
    <w:abstractNumId w:val="27"/>
  </w:num>
  <w:num w:numId="48">
    <w:abstractNumId w:val="32"/>
  </w:num>
  <w:num w:numId="49">
    <w:abstractNumId w:val="15"/>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proofState w:spelling="clean" w:grammar="clean"/>
  <w:stylePaneFormatFilter w:val="3F01"/>
  <w:defaultTabStop w:val="708"/>
  <w:hyphenationZone w:val="425"/>
  <w:characterSpacingControl w:val="doNotCompress"/>
  <w:hdrShapeDefaults>
    <o:shapedefaults spidmax="819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D0"/>
    <w:rsid w:val="00003465"/>
    <w:rsid w:val="0000363F"/>
    <w:rsid w:val="00005B31"/>
    <w:rsid w:val="0000726D"/>
    <w:rsid w:val="00012BD5"/>
    <w:rsid w:val="00013950"/>
    <w:rsid w:val="00023CF3"/>
    <w:rsid w:val="00027A3E"/>
    <w:rsid w:val="00031CB7"/>
    <w:rsid w:val="00036E4C"/>
    <w:rsid w:val="00047938"/>
    <w:rsid w:val="000511A8"/>
    <w:rsid w:val="000520FF"/>
    <w:rsid w:val="00052918"/>
    <w:rsid w:val="0005341F"/>
    <w:rsid w:val="00053C3E"/>
    <w:rsid w:val="00053D10"/>
    <w:rsid w:val="00061946"/>
    <w:rsid w:val="00063A21"/>
    <w:rsid w:val="00064077"/>
    <w:rsid w:val="0006501E"/>
    <w:rsid w:val="000667DE"/>
    <w:rsid w:val="00066C4A"/>
    <w:rsid w:val="00066E8D"/>
    <w:rsid w:val="000671D1"/>
    <w:rsid w:val="0007481C"/>
    <w:rsid w:val="00076C33"/>
    <w:rsid w:val="00077E95"/>
    <w:rsid w:val="0008052B"/>
    <w:rsid w:val="00082C62"/>
    <w:rsid w:val="0008496E"/>
    <w:rsid w:val="00085CE5"/>
    <w:rsid w:val="0008601D"/>
    <w:rsid w:val="0009036D"/>
    <w:rsid w:val="000922BD"/>
    <w:rsid w:val="0009798D"/>
    <w:rsid w:val="000A22AD"/>
    <w:rsid w:val="000A25C0"/>
    <w:rsid w:val="000A26E2"/>
    <w:rsid w:val="000A273C"/>
    <w:rsid w:val="000A29D2"/>
    <w:rsid w:val="000A6548"/>
    <w:rsid w:val="000A6A3D"/>
    <w:rsid w:val="000A700B"/>
    <w:rsid w:val="000B0ADC"/>
    <w:rsid w:val="000B131D"/>
    <w:rsid w:val="000B44B6"/>
    <w:rsid w:val="000C0017"/>
    <w:rsid w:val="000C7677"/>
    <w:rsid w:val="000D160E"/>
    <w:rsid w:val="000D5FDE"/>
    <w:rsid w:val="000D751B"/>
    <w:rsid w:val="000E2129"/>
    <w:rsid w:val="000E242B"/>
    <w:rsid w:val="000E450D"/>
    <w:rsid w:val="000E58D2"/>
    <w:rsid w:val="000F3616"/>
    <w:rsid w:val="000F632B"/>
    <w:rsid w:val="00101FD8"/>
    <w:rsid w:val="001100C1"/>
    <w:rsid w:val="0011113B"/>
    <w:rsid w:val="00111D3E"/>
    <w:rsid w:val="00113832"/>
    <w:rsid w:val="00117CE1"/>
    <w:rsid w:val="001204DF"/>
    <w:rsid w:val="00120A6E"/>
    <w:rsid w:val="00124BDD"/>
    <w:rsid w:val="00130FBF"/>
    <w:rsid w:val="001316C6"/>
    <w:rsid w:val="00132048"/>
    <w:rsid w:val="0013235C"/>
    <w:rsid w:val="00134D8B"/>
    <w:rsid w:val="0013596E"/>
    <w:rsid w:val="00140523"/>
    <w:rsid w:val="001405A3"/>
    <w:rsid w:val="001432D0"/>
    <w:rsid w:val="00145C5F"/>
    <w:rsid w:val="00147145"/>
    <w:rsid w:val="0014752C"/>
    <w:rsid w:val="001478CA"/>
    <w:rsid w:val="00151318"/>
    <w:rsid w:val="00157532"/>
    <w:rsid w:val="001622F8"/>
    <w:rsid w:val="00162C3D"/>
    <w:rsid w:val="00163A55"/>
    <w:rsid w:val="00165710"/>
    <w:rsid w:val="00166D42"/>
    <w:rsid w:val="00167A96"/>
    <w:rsid w:val="00174BF0"/>
    <w:rsid w:val="00175DA9"/>
    <w:rsid w:val="00180F7C"/>
    <w:rsid w:val="00184E4B"/>
    <w:rsid w:val="00186EAF"/>
    <w:rsid w:val="0019039C"/>
    <w:rsid w:val="0019152F"/>
    <w:rsid w:val="00192EE4"/>
    <w:rsid w:val="0019330D"/>
    <w:rsid w:val="001934B0"/>
    <w:rsid w:val="00195C09"/>
    <w:rsid w:val="00197619"/>
    <w:rsid w:val="001A1555"/>
    <w:rsid w:val="001A2AA8"/>
    <w:rsid w:val="001A3D0E"/>
    <w:rsid w:val="001A7BC2"/>
    <w:rsid w:val="001B38E0"/>
    <w:rsid w:val="001B453F"/>
    <w:rsid w:val="001B68AE"/>
    <w:rsid w:val="001B6B2C"/>
    <w:rsid w:val="001C046B"/>
    <w:rsid w:val="001C05A8"/>
    <w:rsid w:val="001C07A2"/>
    <w:rsid w:val="001C3CDA"/>
    <w:rsid w:val="001D1850"/>
    <w:rsid w:val="001D2531"/>
    <w:rsid w:val="001D2CBA"/>
    <w:rsid w:val="001D47A5"/>
    <w:rsid w:val="001D4CBF"/>
    <w:rsid w:val="001D4FC1"/>
    <w:rsid w:val="001E135F"/>
    <w:rsid w:val="001E2F40"/>
    <w:rsid w:val="001E30CC"/>
    <w:rsid w:val="001E399A"/>
    <w:rsid w:val="001E70EB"/>
    <w:rsid w:val="001E7689"/>
    <w:rsid w:val="001F00BA"/>
    <w:rsid w:val="001F0A0A"/>
    <w:rsid w:val="001F1711"/>
    <w:rsid w:val="001F2931"/>
    <w:rsid w:val="001F5838"/>
    <w:rsid w:val="001F5FFA"/>
    <w:rsid w:val="00200D88"/>
    <w:rsid w:val="0020149E"/>
    <w:rsid w:val="00201D18"/>
    <w:rsid w:val="002023C6"/>
    <w:rsid w:val="002043BE"/>
    <w:rsid w:val="002058FE"/>
    <w:rsid w:val="00210F1E"/>
    <w:rsid w:val="0021284B"/>
    <w:rsid w:val="00221B11"/>
    <w:rsid w:val="00221CAC"/>
    <w:rsid w:val="00222227"/>
    <w:rsid w:val="002234F6"/>
    <w:rsid w:val="002239B3"/>
    <w:rsid w:val="002249DF"/>
    <w:rsid w:val="0022524E"/>
    <w:rsid w:val="00225C7A"/>
    <w:rsid w:val="00226361"/>
    <w:rsid w:val="00226398"/>
    <w:rsid w:val="00230483"/>
    <w:rsid w:val="00230745"/>
    <w:rsid w:val="0023454F"/>
    <w:rsid w:val="002346D9"/>
    <w:rsid w:val="00234964"/>
    <w:rsid w:val="00234AAA"/>
    <w:rsid w:val="00234F16"/>
    <w:rsid w:val="00235A43"/>
    <w:rsid w:val="00243C89"/>
    <w:rsid w:val="00244D59"/>
    <w:rsid w:val="0024529E"/>
    <w:rsid w:val="0025113E"/>
    <w:rsid w:val="0025347C"/>
    <w:rsid w:val="0026247B"/>
    <w:rsid w:val="00266DC7"/>
    <w:rsid w:val="002702C6"/>
    <w:rsid w:val="002704ED"/>
    <w:rsid w:val="002775F1"/>
    <w:rsid w:val="00277F92"/>
    <w:rsid w:val="002805E1"/>
    <w:rsid w:val="00285AEA"/>
    <w:rsid w:val="00291C3A"/>
    <w:rsid w:val="002921DD"/>
    <w:rsid w:val="00292247"/>
    <w:rsid w:val="00294B0C"/>
    <w:rsid w:val="00294EDF"/>
    <w:rsid w:val="00297529"/>
    <w:rsid w:val="002A458B"/>
    <w:rsid w:val="002A5700"/>
    <w:rsid w:val="002A73BE"/>
    <w:rsid w:val="002B033F"/>
    <w:rsid w:val="002B2B3F"/>
    <w:rsid w:val="002B2F33"/>
    <w:rsid w:val="002B4838"/>
    <w:rsid w:val="002B4961"/>
    <w:rsid w:val="002B71BD"/>
    <w:rsid w:val="002B72AE"/>
    <w:rsid w:val="002C14CD"/>
    <w:rsid w:val="002C4637"/>
    <w:rsid w:val="002C564C"/>
    <w:rsid w:val="002D1C02"/>
    <w:rsid w:val="002D23D3"/>
    <w:rsid w:val="002D2FB6"/>
    <w:rsid w:val="002D7D39"/>
    <w:rsid w:val="002E1A80"/>
    <w:rsid w:val="002E3B45"/>
    <w:rsid w:val="002E3BA0"/>
    <w:rsid w:val="002E4063"/>
    <w:rsid w:val="002E4914"/>
    <w:rsid w:val="002E4DCA"/>
    <w:rsid w:val="002E5009"/>
    <w:rsid w:val="002E6152"/>
    <w:rsid w:val="002E7C9C"/>
    <w:rsid w:val="002F108B"/>
    <w:rsid w:val="002F1916"/>
    <w:rsid w:val="002F19DD"/>
    <w:rsid w:val="002F4CC5"/>
    <w:rsid w:val="002F5470"/>
    <w:rsid w:val="002F58E4"/>
    <w:rsid w:val="002F66CF"/>
    <w:rsid w:val="002F7FC3"/>
    <w:rsid w:val="003009F0"/>
    <w:rsid w:val="003012A9"/>
    <w:rsid w:val="003017F5"/>
    <w:rsid w:val="0030213A"/>
    <w:rsid w:val="0030273A"/>
    <w:rsid w:val="0030413C"/>
    <w:rsid w:val="00304604"/>
    <w:rsid w:val="003054A7"/>
    <w:rsid w:val="00305929"/>
    <w:rsid w:val="00306369"/>
    <w:rsid w:val="00306BAC"/>
    <w:rsid w:val="00313BAD"/>
    <w:rsid w:val="00313EC8"/>
    <w:rsid w:val="00314762"/>
    <w:rsid w:val="00317A34"/>
    <w:rsid w:val="00317EA9"/>
    <w:rsid w:val="00321C33"/>
    <w:rsid w:val="00325FD7"/>
    <w:rsid w:val="00326FC7"/>
    <w:rsid w:val="003318B4"/>
    <w:rsid w:val="00331943"/>
    <w:rsid w:val="0033535C"/>
    <w:rsid w:val="0033536E"/>
    <w:rsid w:val="00335B2C"/>
    <w:rsid w:val="00335D4E"/>
    <w:rsid w:val="003418C6"/>
    <w:rsid w:val="0034208E"/>
    <w:rsid w:val="003422C0"/>
    <w:rsid w:val="00343E23"/>
    <w:rsid w:val="0034644A"/>
    <w:rsid w:val="0035394A"/>
    <w:rsid w:val="0035502C"/>
    <w:rsid w:val="00360230"/>
    <w:rsid w:val="003614B8"/>
    <w:rsid w:val="003646B1"/>
    <w:rsid w:val="00370BD3"/>
    <w:rsid w:val="00371AE7"/>
    <w:rsid w:val="00374790"/>
    <w:rsid w:val="00374ED2"/>
    <w:rsid w:val="00377410"/>
    <w:rsid w:val="00377D47"/>
    <w:rsid w:val="003850C2"/>
    <w:rsid w:val="00385F2A"/>
    <w:rsid w:val="003902AE"/>
    <w:rsid w:val="00392AFF"/>
    <w:rsid w:val="003931C2"/>
    <w:rsid w:val="00394305"/>
    <w:rsid w:val="00394D45"/>
    <w:rsid w:val="00394F6C"/>
    <w:rsid w:val="00396567"/>
    <w:rsid w:val="003966EE"/>
    <w:rsid w:val="003B0EED"/>
    <w:rsid w:val="003B67F8"/>
    <w:rsid w:val="003C34B9"/>
    <w:rsid w:val="003C4EFC"/>
    <w:rsid w:val="003D390D"/>
    <w:rsid w:val="003D589B"/>
    <w:rsid w:val="003D75F2"/>
    <w:rsid w:val="003E22D0"/>
    <w:rsid w:val="003E2CCF"/>
    <w:rsid w:val="003E4193"/>
    <w:rsid w:val="003E47D2"/>
    <w:rsid w:val="003E4D76"/>
    <w:rsid w:val="003E55DD"/>
    <w:rsid w:val="003E5E75"/>
    <w:rsid w:val="003F37B4"/>
    <w:rsid w:val="003F388E"/>
    <w:rsid w:val="003F517C"/>
    <w:rsid w:val="003F6B6F"/>
    <w:rsid w:val="003F741A"/>
    <w:rsid w:val="003F7F49"/>
    <w:rsid w:val="00400F49"/>
    <w:rsid w:val="0040250E"/>
    <w:rsid w:val="00405988"/>
    <w:rsid w:val="004066F1"/>
    <w:rsid w:val="00410C37"/>
    <w:rsid w:val="00411E00"/>
    <w:rsid w:val="004146DB"/>
    <w:rsid w:val="00414AF4"/>
    <w:rsid w:val="00415013"/>
    <w:rsid w:val="004202C1"/>
    <w:rsid w:val="00420D2C"/>
    <w:rsid w:val="00425327"/>
    <w:rsid w:val="004310F8"/>
    <w:rsid w:val="004313BD"/>
    <w:rsid w:val="0044433D"/>
    <w:rsid w:val="004459BA"/>
    <w:rsid w:val="0045074A"/>
    <w:rsid w:val="00452948"/>
    <w:rsid w:val="00455889"/>
    <w:rsid w:val="00455895"/>
    <w:rsid w:val="00456FBF"/>
    <w:rsid w:val="00457A61"/>
    <w:rsid w:val="0046190B"/>
    <w:rsid w:val="0046608D"/>
    <w:rsid w:val="00473AF8"/>
    <w:rsid w:val="00474951"/>
    <w:rsid w:val="0047541E"/>
    <w:rsid w:val="00477F53"/>
    <w:rsid w:val="004817DA"/>
    <w:rsid w:val="004825DF"/>
    <w:rsid w:val="00482DCA"/>
    <w:rsid w:val="004836F0"/>
    <w:rsid w:val="004865A2"/>
    <w:rsid w:val="004905F7"/>
    <w:rsid w:val="00492A85"/>
    <w:rsid w:val="004933E6"/>
    <w:rsid w:val="004946D9"/>
    <w:rsid w:val="00495C5E"/>
    <w:rsid w:val="004979B8"/>
    <w:rsid w:val="004A0985"/>
    <w:rsid w:val="004A15FB"/>
    <w:rsid w:val="004A18DF"/>
    <w:rsid w:val="004A263D"/>
    <w:rsid w:val="004A2B3F"/>
    <w:rsid w:val="004A3F81"/>
    <w:rsid w:val="004A53FA"/>
    <w:rsid w:val="004A5C44"/>
    <w:rsid w:val="004A70F1"/>
    <w:rsid w:val="004A766B"/>
    <w:rsid w:val="004B06BF"/>
    <w:rsid w:val="004B455E"/>
    <w:rsid w:val="004B78C4"/>
    <w:rsid w:val="004C246F"/>
    <w:rsid w:val="004C2FAF"/>
    <w:rsid w:val="004C6472"/>
    <w:rsid w:val="004D0886"/>
    <w:rsid w:val="004D0AF3"/>
    <w:rsid w:val="004D3D69"/>
    <w:rsid w:val="004D6B6B"/>
    <w:rsid w:val="004D77EA"/>
    <w:rsid w:val="004D7EE3"/>
    <w:rsid w:val="004E0BC4"/>
    <w:rsid w:val="004E5EAE"/>
    <w:rsid w:val="004E650C"/>
    <w:rsid w:val="004E6FF1"/>
    <w:rsid w:val="004F2DFD"/>
    <w:rsid w:val="004F5B19"/>
    <w:rsid w:val="004F63D3"/>
    <w:rsid w:val="004F6641"/>
    <w:rsid w:val="0050040D"/>
    <w:rsid w:val="00503832"/>
    <w:rsid w:val="00506DC4"/>
    <w:rsid w:val="00511754"/>
    <w:rsid w:val="005168BD"/>
    <w:rsid w:val="00516C37"/>
    <w:rsid w:val="00516DF2"/>
    <w:rsid w:val="0052005E"/>
    <w:rsid w:val="0052073D"/>
    <w:rsid w:val="005246DA"/>
    <w:rsid w:val="00527E51"/>
    <w:rsid w:val="00532E41"/>
    <w:rsid w:val="00533B9C"/>
    <w:rsid w:val="00534F34"/>
    <w:rsid w:val="005370CA"/>
    <w:rsid w:val="0053717C"/>
    <w:rsid w:val="00540933"/>
    <w:rsid w:val="005420FD"/>
    <w:rsid w:val="00542E6B"/>
    <w:rsid w:val="005447F2"/>
    <w:rsid w:val="00550817"/>
    <w:rsid w:val="005527C6"/>
    <w:rsid w:val="0055337E"/>
    <w:rsid w:val="00553A70"/>
    <w:rsid w:val="00560D23"/>
    <w:rsid w:val="00563B4A"/>
    <w:rsid w:val="005642C7"/>
    <w:rsid w:val="0056482A"/>
    <w:rsid w:val="00564906"/>
    <w:rsid w:val="00564C6E"/>
    <w:rsid w:val="00564FE9"/>
    <w:rsid w:val="00566CD1"/>
    <w:rsid w:val="00567F9C"/>
    <w:rsid w:val="00570346"/>
    <w:rsid w:val="0057320C"/>
    <w:rsid w:val="00573FB2"/>
    <w:rsid w:val="00575C38"/>
    <w:rsid w:val="00576784"/>
    <w:rsid w:val="00576863"/>
    <w:rsid w:val="00580D6E"/>
    <w:rsid w:val="00584318"/>
    <w:rsid w:val="005845F9"/>
    <w:rsid w:val="00585916"/>
    <w:rsid w:val="00586B2B"/>
    <w:rsid w:val="00590C48"/>
    <w:rsid w:val="00590F5E"/>
    <w:rsid w:val="00593226"/>
    <w:rsid w:val="00595620"/>
    <w:rsid w:val="005A15D0"/>
    <w:rsid w:val="005A2DD1"/>
    <w:rsid w:val="005A33AB"/>
    <w:rsid w:val="005A48E7"/>
    <w:rsid w:val="005A71D7"/>
    <w:rsid w:val="005A7E89"/>
    <w:rsid w:val="005B2951"/>
    <w:rsid w:val="005B4BDF"/>
    <w:rsid w:val="005B52DB"/>
    <w:rsid w:val="005B6A08"/>
    <w:rsid w:val="005C06DE"/>
    <w:rsid w:val="005C1676"/>
    <w:rsid w:val="005C2CF3"/>
    <w:rsid w:val="005C5929"/>
    <w:rsid w:val="005C6768"/>
    <w:rsid w:val="005C6F74"/>
    <w:rsid w:val="005C7627"/>
    <w:rsid w:val="005D210E"/>
    <w:rsid w:val="005D66A2"/>
    <w:rsid w:val="005D7A38"/>
    <w:rsid w:val="005D7D5E"/>
    <w:rsid w:val="005E08F2"/>
    <w:rsid w:val="005E63DD"/>
    <w:rsid w:val="005F040A"/>
    <w:rsid w:val="005F58C0"/>
    <w:rsid w:val="005F63E7"/>
    <w:rsid w:val="005F6A34"/>
    <w:rsid w:val="00600954"/>
    <w:rsid w:val="006009EE"/>
    <w:rsid w:val="00601EBF"/>
    <w:rsid w:val="006026B7"/>
    <w:rsid w:val="00603AC9"/>
    <w:rsid w:val="006068EB"/>
    <w:rsid w:val="00613A84"/>
    <w:rsid w:val="00622794"/>
    <w:rsid w:val="00626835"/>
    <w:rsid w:val="00627B93"/>
    <w:rsid w:val="006305F4"/>
    <w:rsid w:val="006369F1"/>
    <w:rsid w:val="00637074"/>
    <w:rsid w:val="006400BE"/>
    <w:rsid w:val="00640471"/>
    <w:rsid w:val="00643567"/>
    <w:rsid w:val="006469C7"/>
    <w:rsid w:val="006509BA"/>
    <w:rsid w:val="0065246B"/>
    <w:rsid w:val="006528ED"/>
    <w:rsid w:val="00652D6A"/>
    <w:rsid w:val="0065538D"/>
    <w:rsid w:val="00657E48"/>
    <w:rsid w:val="0066202C"/>
    <w:rsid w:val="00662F14"/>
    <w:rsid w:val="00667513"/>
    <w:rsid w:val="00667AFE"/>
    <w:rsid w:val="006723C5"/>
    <w:rsid w:val="006749A6"/>
    <w:rsid w:val="00675638"/>
    <w:rsid w:val="00676063"/>
    <w:rsid w:val="00677DE4"/>
    <w:rsid w:val="00681200"/>
    <w:rsid w:val="006831AD"/>
    <w:rsid w:val="00684FAA"/>
    <w:rsid w:val="00691CC3"/>
    <w:rsid w:val="006926D8"/>
    <w:rsid w:val="006952A7"/>
    <w:rsid w:val="0069561B"/>
    <w:rsid w:val="00696862"/>
    <w:rsid w:val="0069705E"/>
    <w:rsid w:val="006A0F0B"/>
    <w:rsid w:val="006A31D4"/>
    <w:rsid w:val="006A4D0A"/>
    <w:rsid w:val="006A4D1D"/>
    <w:rsid w:val="006A58F3"/>
    <w:rsid w:val="006B0D7B"/>
    <w:rsid w:val="006C2F0F"/>
    <w:rsid w:val="006C4FCB"/>
    <w:rsid w:val="006C6C55"/>
    <w:rsid w:val="006C7F63"/>
    <w:rsid w:val="006D1B5D"/>
    <w:rsid w:val="006D3CA7"/>
    <w:rsid w:val="006D42E0"/>
    <w:rsid w:val="006D562E"/>
    <w:rsid w:val="006D58FD"/>
    <w:rsid w:val="006D5BAB"/>
    <w:rsid w:val="006E4454"/>
    <w:rsid w:val="006E6A76"/>
    <w:rsid w:val="006E717D"/>
    <w:rsid w:val="006E78A2"/>
    <w:rsid w:val="006F07D6"/>
    <w:rsid w:val="006F13DD"/>
    <w:rsid w:val="006F4B1D"/>
    <w:rsid w:val="006F4B65"/>
    <w:rsid w:val="006F50E8"/>
    <w:rsid w:val="006F66A0"/>
    <w:rsid w:val="006F7F43"/>
    <w:rsid w:val="00700279"/>
    <w:rsid w:val="00701E08"/>
    <w:rsid w:val="00702550"/>
    <w:rsid w:val="00702703"/>
    <w:rsid w:val="007029C6"/>
    <w:rsid w:val="0070421A"/>
    <w:rsid w:val="007049FC"/>
    <w:rsid w:val="00706B99"/>
    <w:rsid w:val="0070742F"/>
    <w:rsid w:val="0071209C"/>
    <w:rsid w:val="0071236F"/>
    <w:rsid w:val="00713C3D"/>
    <w:rsid w:val="00716534"/>
    <w:rsid w:val="007252FE"/>
    <w:rsid w:val="00725D83"/>
    <w:rsid w:val="00734E1E"/>
    <w:rsid w:val="00735F51"/>
    <w:rsid w:val="00742918"/>
    <w:rsid w:val="00745A91"/>
    <w:rsid w:val="00745B1C"/>
    <w:rsid w:val="00746EA5"/>
    <w:rsid w:val="007521B1"/>
    <w:rsid w:val="0075393C"/>
    <w:rsid w:val="007552D3"/>
    <w:rsid w:val="007562D1"/>
    <w:rsid w:val="00756C31"/>
    <w:rsid w:val="007575EE"/>
    <w:rsid w:val="007579D5"/>
    <w:rsid w:val="00757DDF"/>
    <w:rsid w:val="00761113"/>
    <w:rsid w:val="00761FC3"/>
    <w:rsid w:val="007631F0"/>
    <w:rsid w:val="007639C1"/>
    <w:rsid w:val="00765770"/>
    <w:rsid w:val="00767027"/>
    <w:rsid w:val="00771365"/>
    <w:rsid w:val="007729D2"/>
    <w:rsid w:val="00777057"/>
    <w:rsid w:val="0078088C"/>
    <w:rsid w:val="007817FE"/>
    <w:rsid w:val="00782BCD"/>
    <w:rsid w:val="00782BEA"/>
    <w:rsid w:val="007855C8"/>
    <w:rsid w:val="00785AA1"/>
    <w:rsid w:val="0078725C"/>
    <w:rsid w:val="00791BAE"/>
    <w:rsid w:val="007A0B05"/>
    <w:rsid w:val="007A189E"/>
    <w:rsid w:val="007A277E"/>
    <w:rsid w:val="007A4A46"/>
    <w:rsid w:val="007A4B6C"/>
    <w:rsid w:val="007A5733"/>
    <w:rsid w:val="007A6192"/>
    <w:rsid w:val="007B06C5"/>
    <w:rsid w:val="007B0BE0"/>
    <w:rsid w:val="007B3A89"/>
    <w:rsid w:val="007B470F"/>
    <w:rsid w:val="007B6EE3"/>
    <w:rsid w:val="007B7DD6"/>
    <w:rsid w:val="007C1723"/>
    <w:rsid w:val="007C420C"/>
    <w:rsid w:val="007C5A36"/>
    <w:rsid w:val="007D01A4"/>
    <w:rsid w:val="007D140A"/>
    <w:rsid w:val="007D2610"/>
    <w:rsid w:val="007D2966"/>
    <w:rsid w:val="007D55DF"/>
    <w:rsid w:val="007D5C21"/>
    <w:rsid w:val="007D7B85"/>
    <w:rsid w:val="007E1814"/>
    <w:rsid w:val="007E23DF"/>
    <w:rsid w:val="007E3CC5"/>
    <w:rsid w:val="007E6922"/>
    <w:rsid w:val="007F28A7"/>
    <w:rsid w:val="007F3E1E"/>
    <w:rsid w:val="007F4C14"/>
    <w:rsid w:val="00800B57"/>
    <w:rsid w:val="00801480"/>
    <w:rsid w:val="00803A50"/>
    <w:rsid w:val="0080422E"/>
    <w:rsid w:val="00804921"/>
    <w:rsid w:val="00805601"/>
    <w:rsid w:val="008141AF"/>
    <w:rsid w:val="00814264"/>
    <w:rsid w:val="00815A23"/>
    <w:rsid w:val="00815EC0"/>
    <w:rsid w:val="0081774F"/>
    <w:rsid w:val="00823DA4"/>
    <w:rsid w:val="00824032"/>
    <w:rsid w:val="00827079"/>
    <w:rsid w:val="00827F6A"/>
    <w:rsid w:val="008312B6"/>
    <w:rsid w:val="0083316B"/>
    <w:rsid w:val="00833238"/>
    <w:rsid w:val="008338A1"/>
    <w:rsid w:val="008370E4"/>
    <w:rsid w:val="008372AF"/>
    <w:rsid w:val="00850973"/>
    <w:rsid w:val="008509B5"/>
    <w:rsid w:val="00850DCB"/>
    <w:rsid w:val="008517F8"/>
    <w:rsid w:val="00857C57"/>
    <w:rsid w:val="00861C8E"/>
    <w:rsid w:val="0086225E"/>
    <w:rsid w:val="00863102"/>
    <w:rsid w:val="008634BB"/>
    <w:rsid w:val="00863D57"/>
    <w:rsid w:val="008712A8"/>
    <w:rsid w:val="00872D21"/>
    <w:rsid w:val="00873ABB"/>
    <w:rsid w:val="00873E3C"/>
    <w:rsid w:val="00874F47"/>
    <w:rsid w:val="00876F9A"/>
    <w:rsid w:val="00877683"/>
    <w:rsid w:val="0088169B"/>
    <w:rsid w:val="00881BB2"/>
    <w:rsid w:val="0088572D"/>
    <w:rsid w:val="00886B74"/>
    <w:rsid w:val="00890375"/>
    <w:rsid w:val="008906EC"/>
    <w:rsid w:val="008933B4"/>
    <w:rsid w:val="008936E2"/>
    <w:rsid w:val="008938B4"/>
    <w:rsid w:val="00894B5D"/>
    <w:rsid w:val="0089724F"/>
    <w:rsid w:val="008A2FD5"/>
    <w:rsid w:val="008A5C81"/>
    <w:rsid w:val="008A652E"/>
    <w:rsid w:val="008B5AE4"/>
    <w:rsid w:val="008B6CC8"/>
    <w:rsid w:val="008C41A8"/>
    <w:rsid w:val="008C65D6"/>
    <w:rsid w:val="008C76CD"/>
    <w:rsid w:val="008C79DE"/>
    <w:rsid w:val="008D1B59"/>
    <w:rsid w:val="008D1EA3"/>
    <w:rsid w:val="008D2F90"/>
    <w:rsid w:val="008D3679"/>
    <w:rsid w:val="008D4EEB"/>
    <w:rsid w:val="008D54AD"/>
    <w:rsid w:val="008E13F2"/>
    <w:rsid w:val="008E3767"/>
    <w:rsid w:val="008E4BC4"/>
    <w:rsid w:val="008E592C"/>
    <w:rsid w:val="008E6331"/>
    <w:rsid w:val="008E7819"/>
    <w:rsid w:val="008F0529"/>
    <w:rsid w:val="008F0D24"/>
    <w:rsid w:val="008F3F02"/>
    <w:rsid w:val="008F4143"/>
    <w:rsid w:val="008F5338"/>
    <w:rsid w:val="008F5BBD"/>
    <w:rsid w:val="008F727F"/>
    <w:rsid w:val="008F736B"/>
    <w:rsid w:val="008F7E5F"/>
    <w:rsid w:val="009004A4"/>
    <w:rsid w:val="009015EA"/>
    <w:rsid w:val="00906619"/>
    <w:rsid w:val="00907EFC"/>
    <w:rsid w:val="00910657"/>
    <w:rsid w:val="00910868"/>
    <w:rsid w:val="009116D2"/>
    <w:rsid w:val="00912240"/>
    <w:rsid w:val="00912F0A"/>
    <w:rsid w:val="00915585"/>
    <w:rsid w:val="00916E33"/>
    <w:rsid w:val="0091722B"/>
    <w:rsid w:val="00922CC1"/>
    <w:rsid w:val="00923BA5"/>
    <w:rsid w:val="00926681"/>
    <w:rsid w:val="00930971"/>
    <w:rsid w:val="00930D11"/>
    <w:rsid w:val="00934188"/>
    <w:rsid w:val="0093450F"/>
    <w:rsid w:val="009367E3"/>
    <w:rsid w:val="00936E78"/>
    <w:rsid w:val="00940EE4"/>
    <w:rsid w:val="00945007"/>
    <w:rsid w:val="00947BDB"/>
    <w:rsid w:val="00951B69"/>
    <w:rsid w:val="009531A4"/>
    <w:rsid w:val="00954131"/>
    <w:rsid w:val="0095699A"/>
    <w:rsid w:val="00960E03"/>
    <w:rsid w:val="00963C9C"/>
    <w:rsid w:val="00964EF6"/>
    <w:rsid w:val="00965A96"/>
    <w:rsid w:val="0096648F"/>
    <w:rsid w:val="00971D30"/>
    <w:rsid w:val="00972AFD"/>
    <w:rsid w:val="00974B87"/>
    <w:rsid w:val="0097704C"/>
    <w:rsid w:val="0098056E"/>
    <w:rsid w:val="009814C3"/>
    <w:rsid w:val="009817D5"/>
    <w:rsid w:val="009836CC"/>
    <w:rsid w:val="009837DE"/>
    <w:rsid w:val="00985D8B"/>
    <w:rsid w:val="00986FCC"/>
    <w:rsid w:val="009875DE"/>
    <w:rsid w:val="00991D78"/>
    <w:rsid w:val="00991FFB"/>
    <w:rsid w:val="00992BCE"/>
    <w:rsid w:val="00993898"/>
    <w:rsid w:val="0099399B"/>
    <w:rsid w:val="0099524D"/>
    <w:rsid w:val="00997506"/>
    <w:rsid w:val="00997D91"/>
    <w:rsid w:val="009A0080"/>
    <w:rsid w:val="009A0369"/>
    <w:rsid w:val="009A2A76"/>
    <w:rsid w:val="009A340F"/>
    <w:rsid w:val="009A3D50"/>
    <w:rsid w:val="009A591E"/>
    <w:rsid w:val="009A6CB3"/>
    <w:rsid w:val="009A742B"/>
    <w:rsid w:val="009B20E9"/>
    <w:rsid w:val="009B28B8"/>
    <w:rsid w:val="009B7221"/>
    <w:rsid w:val="009B7C16"/>
    <w:rsid w:val="009C16AF"/>
    <w:rsid w:val="009C3104"/>
    <w:rsid w:val="009C3E24"/>
    <w:rsid w:val="009D37E7"/>
    <w:rsid w:val="009D41F5"/>
    <w:rsid w:val="009D7E67"/>
    <w:rsid w:val="009E079E"/>
    <w:rsid w:val="009E08AE"/>
    <w:rsid w:val="009E10C8"/>
    <w:rsid w:val="009E4FA6"/>
    <w:rsid w:val="009E7309"/>
    <w:rsid w:val="009E7A39"/>
    <w:rsid w:val="009E7E2E"/>
    <w:rsid w:val="009F2365"/>
    <w:rsid w:val="009F3A32"/>
    <w:rsid w:val="009F4A8F"/>
    <w:rsid w:val="00A019D2"/>
    <w:rsid w:val="00A065CF"/>
    <w:rsid w:val="00A1565D"/>
    <w:rsid w:val="00A16155"/>
    <w:rsid w:val="00A1716C"/>
    <w:rsid w:val="00A232B2"/>
    <w:rsid w:val="00A246BA"/>
    <w:rsid w:val="00A24D93"/>
    <w:rsid w:val="00A2530D"/>
    <w:rsid w:val="00A25CFB"/>
    <w:rsid w:val="00A265EA"/>
    <w:rsid w:val="00A31528"/>
    <w:rsid w:val="00A374F2"/>
    <w:rsid w:val="00A37D24"/>
    <w:rsid w:val="00A41852"/>
    <w:rsid w:val="00A45348"/>
    <w:rsid w:val="00A45A68"/>
    <w:rsid w:val="00A46803"/>
    <w:rsid w:val="00A50737"/>
    <w:rsid w:val="00A50F2C"/>
    <w:rsid w:val="00A5393B"/>
    <w:rsid w:val="00A53997"/>
    <w:rsid w:val="00A56D5A"/>
    <w:rsid w:val="00A60D54"/>
    <w:rsid w:val="00A626E6"/>
    <w:rsid w:val="00A63250"/>
    <w:rsid w:val="00A656FC"/>
    <w:rsid w:val="00A66DEB"/>
    <w:rsid w:val="00A6733E"/>
    <w:rsid w:val="00A67DBE"/>
    <w:rsid w:val="00A7039A"/>
    <w:rsid w:val="00A71268"/>
    <w:rsid w:val="00A71DC9"/>
    <w:rsid w:val="00A73F16"/>
    <w:rsid w:val="00A748CD"/>
    <w:rsid w:val="00A76035"/>
    <w:rsid w:val="00A7671B"/>
    <w:rsid w:val="00A8011C"/>
    <w:rsid w:val="00A85F2D"/>
    <w:rsid w:val="00A875C4"/>
    <w:rsid w:val="00A90BEA"/>
    <w:rsid w:val="00A94F7F"/>
    <w:rsid w:val="00A95009"/>
    <w:rsid w:val="00A9586E"/>
    <w:rsid w:val="00A9630D"/>
    <w:rsid w:val="00AA03BB"/>
    <w:rsid w:val="00AA0C2E"/>
    <w:rsid w:val="00AA0F1F"/>
    <w:rsid w:val="00AA1425"/>
    <w:rsid w:val="00AA29BD"/>
    <w:rsid w:val="00AA3D53"/>
    <w:rsid w:val="00AA552C"/>
    <w:rsid w:val="00AA593F"/>
    <w:rsid w:val="00AB031E"/>
    <w:rsid w:val="00AB1D08"/>
    <w:rsid w:val="00AB730B"/>
    <w:rsid w:val="00AC0C9C"/>
    <w:rsid w:val="00AC1AFD"/>
    <w:rsid w:val="00AC3A01"/>
    <w:rsid w:val="00AC41FC"/>
    <w:rsid w:val="00AC4F6C"/>
    <w:rsid w:val="00AD2B5E"/>
    <w:rsid w:val="00AD4F12"/>
    <w:rsid w:val="00AD58CA"/>
    <w:rsid w:val="00AE0DCB"/>
    <w:rsid w:val="00AE160A"/>
    <w:rsid w:val="00AE2652"/>
    <w:rsid w:val="00AE2998"/>
    <w:rsid w:val="00AE29DC"/>
    <w:rsid w:val="00AE3C44"/>
    <w:rsid w:val="00AE5CF9"/>
    <w:rsid w:val="00AE6011"/>
    <w:rsid w:val="00AF2B75"/>
    <w:rsid w:val="00AF2EC1"/>
    <w:rsid w:val="00AF799C"/>
    <w:rsid w:val="00B0054C"/>
    <w:rsid w:val="00B01AFB"/>
    <w:rsid w:val="00B027EC"/>
    <w:rsid w:val="00B04D60"/>
    <w:rsid w:val="00B051E8"/>
    <w:rsid w:val="00B1196C"/>
    <w:rsid w:val="00B12F77"/>
    <w:rsid w:val="00B13708"/>
    <w:rsid w:val="00B146A9"/>
    <w:rsid w:val="00B14A0C"/>
    <w:rsid w:val="00B1521A"/>
    <w:rsid w:val="00B171A0"/>
    <w:rsid w:val="00B174AB"/>
    <w:rsid w:val="00B24738"/>
    <w:rsid w:val="00B268F8"/>
    <w:rsid w:val="00B30C08"/>
    <w:rsid w:val="00B32264"/>
    <w:rsid w:val="00B33FEE"/>
    <w:rsid w:val="00B35DC6"/>
    <w:rsid w:val="00B37858"/>
    <w:rsid w:val="00B40B33"/>
    <w:rsid w:val="00B417B5"/>
    <w:rsid w:val="00B436E5"/>
    <w:rsid w:val="00B439E8"/>
    <w:rsid w:val="00B44170"/>
    <w:rsid w:val="00B44247"/>
    <w:rsid w:val="00B44E29"/>
    <w:rsid w:val="00B45944"/>
    <w:rsid w:val="00B47273"/>
    <w:rsid w:val="00B50355"/>
    <w:rsid w:val="00B50544"/>
    <w:rsid w:val="00B50E52"/>
    <w:rsid w:val="00B55E46"/>
    <w:rsid w:val="00B56DEB"/>
    <w:rsid w:val="00B6110C"/>
    <w:rsid w:val="00B625FE"/>
    <w:rsid w:val="00B64BB6"/>
    <w:rsid w:val="00B64F2F"/>
    <w:rsid w:val="00B66989"/>
    <w:rsid w:val="00B7009F"/>
    <w:rsid w:val="00B74923"/>
    <w:rsid w:val="00B754D6"/>
    <w:rsid w:val="00B77196"/>
    <w:rsid w:val="00B84763"/>
    <w:rsid w:val="00B85B94"/>
    <w:rsid w:val="00B85EAC"/>
    <w:rsid w:val="00B8708A"/>
    <w:rsid w:val="00B9051D"/>
    <w:rsid w:val="00B91468"/>
    <w:rsid w:val="00B91FD7"/>
    <w:rsid w:val="00B93663"/>
    <w:rsid w:val="00B93E3E"/>
    <w:rsid w:val="00B94700"/>
    <w:rsid w:val="00B96545"/>
    <w:rsid w:val="00BA2EF9"/>
    <w:rsid w:val="00BA4F53"/>
    <w:rsid w:val="00BA56D9"/>
    <w:rsid w:val="00BA6164"/>
    <w:rsid w:val="00BA661A"/>
    <w:rsid w:val="00BA6C06"/>
    <w:rsid w:val="00BA7BD7"/>
    <w:rsid w:val="00BB2041"/>
    <w:rsid w:val="00BB24F2"/>
    <w:rsid w:val="00BB2E51"/>
    <w:rsid w:val="00BB3511"/>
    <w:rsid w:val="00BC25D4"/>
    <w:rsid w:val="00BC322A"/>
    <w:rsid w:val="00BC42CF"/>
    <w:rsid w:val="00BD0798"/>
    <w:rsid w:val="00BD27D9"/>
    <w:rsid w:val="00BD3B3F"/>
    <w:rsid w:val="00BD4D09"/>
    <w:rsid w:val="00BD54C9"/>
    <w:rsid w:val="00BE01AB"/>
    <w:rsid w:val="00BE381B"/>
    <w:rsid w:val="00BE6AD1"/>
    <w:rsid w:val="00BF1D20"/>
    <w:rsid w:val="00BF34D0"/>
    <w:rsid w:val="00BF3633"/>
    <w:rsid w:val="00BF45C5"/>
    <w:rsid w:val="00BF5448"/>
    <w:rsid w:val="00BF553E"/>
    <w:rsid w:val="00C02FDD"/>
    <w:rsid w:val="00C03413"/>
    <w:rsid w:val="00C03553"/>
    <w:rsid w:val="00C039CE"/>
    <w:rsid w:val="00C03F09"/>
    <w:rsid w:val="00C04291"/>
    <w:rsid w:val="00C05171"/>
    <w:rsid w:val="00C06161"/>
    <w:rsid w:val="00C064FA"/>
    <w:rsid w:val="00C07EB3"/>
    <w:rsid w:val="00C10693"/>
    <w:rsid w:val="00C10D3B"/>
    <w:rsid w:val="00C1211D"/>
    <w:rsid w:val="00C13A84"/>
    <w:rsid w:val="00C13BE7"/>
    <w:rsid w:val="00C1566D"/>
    <w:rsid w:val="00C15EA6"/>
    <w:rsid w:val="00C16400"/>
    <w:rsid w:val="00C1643F"/>
    <w:rsid w:val="00C17B55"/>
    <w:rsid w:val="00C17EE8"/>
    <w:rsid w:val="00C31321"/>
    <w:rsid w:val="00C3243A"/>
    <w:rsid w:val="00C337A0"/>
    <w:rsid w:val="00C33BF3"/>
    <w:rsid w:val="00C3463A"/>
    <w:rsid w:val="00C349AA"/>
    <w:rsid w:val="00C35869"/>
    <w:rsid w:val="00C3642B"/>
    <w:rsid w:val="00C4223C"/>
    <w:rsid w:val="00C42562"/>
    <w:rsid w:val="00C4276C"/>
    <w:rsid w:val="00C44A4C"/>
    <w:rsid w:val="00C466E8"/>
    <w:rsid w:val="00C471C0"/>
    <w:rsid w:val="00C47D50"/>
    <w:rsid w:val="00C50D52"/>
    <w:rsid w:val="00C53E3A"/>
    <w:rsid w:val="00C54335"/>
    <w:rsid w:val="00C602E8"/>
    <w:rsid w:val="00C6375C"/>
    <w:rsid w:val="00C65CBE"/>
    <w:rsid w:val="00C71963"/>
    <w:rsid w:val="00C72034"/>
    <w:rsid w:val="00C76E22"/>
    <w:rsid w:val="00C808EE"/>
    <w:rsid w:val="00C8116F"/>
    <w:rsid w:val="00C83480"/>
    <w:rsid w:val="00C840B2"/>
    <w:rsid w:val="00C8418B"/>
    <w:rsid w:val="00C842B0"/>
    <w:rsid w:val="00C84628"/>
    <w:rsid w:val="00C9422D"/>
    <w:rsid w:val="00C9517B"/>
    <w:rsid w:val="00CA0184"/>
    <w:rsid w:val="00CA1F10"/>
    <w:rsid w:val="00CA5DBA"/>
    <w:rsid w:val="00CA6FBA"/>
    <w:rsid w:val="00CA76B9"/>
    <w:rsid w:val="00CA7A96"/>
    <w:rsid w:val="00CB1DC5"/>
    <w:rsid w:val="00CB2B21"/>
    <w:rsid w:val="00CB4382"/>
    <w:rsid w:val="00CB4D68"/>
    <w:rsid w:val="00CB66EF"/>
    <w:rsid w:val="00CC188E"/>
    <w:rsid w:val="00CC42DA"/>
    <w:rsid w:val="00CC716E"/>
    <w:rsid w:val="00CD32D6"/>
    <w:rsid w:val="00CE2768"/>
    <w:rsid w:val="00CE4840"/>
    <w:rsid w:val="00CE6B3B"/>
    <w:rsid w:val="00CF2672"/>
    <w:rsid w:val="00CF5B67"/>
    <w:rsid w:val="00CF775D"/>
    <w:rsid w:val="00CF7DB0"/>
    <w:rsid w:val="00D006B9"/>
    <w:rsid w:val="00D02BA2"/>
    <w:rsid w:val="00D037CC"/>
    <w:rsid w:val="00D10B79"/>
    <w:rsid w:val="00D14B4C"/>
    <w:rsid w:val="00D15B9B"/>
    <w:rsid w:val="00D1606F"/>
    <w:rsid w:val="00D229AA"/>
    <w:rsid w:val="00D26328"/>
    <w:rsid w:val="00D2753D"/>
    <w:rsid w:val="00D330E7"/>
    <w:rsid w:val="00D33F5D"/>
    <w:rsid w:val="00D3633F"/>
    <w:rsid w:val="00D376D7"/>
    <w:rsid w:val="00D37F1D"/>
    <w:rsid w:val="00D43029"/>
    <w:rsid w:val="00D433F6"/>
    <w:rsid w:val="00D44775"/>
    <w:rsid w:val="00D4481D"/>
    <w:rsid w:val="00D44CD6"/>
    <w:rsid w:val="00D46AE4"/>
    <w:rsid w:val="00D50526"/>
    <w:rsid w:val="00D51141"/>
    <w:rsid w:val="00D53DA5"/>
    <w:rsid w:val="00D559E9"/>
    <w:rsid w:val="00D56B54"/>
    <w:rsid w:val="00D57045"/>
    <w:rsid w:val="00D613BE"/>
    <w:rsid w:val="00D6472D"/>
    <w:rsid w:val="00D64AFD"/>
    <w:rsid w:val="00D65443"/>
    <w:rsid w:val="00D65944"/>
    <w:rsid w:val="00D65D99"/>
    <w:rsid w:val="00D70AF2"/>
    <w:rsid w:val="00D71311"/>
    <w:rsid w:val="00D71890"/>
    <w:rsid w:val="00D7463B"/>
    <w:rsid w:val="00D754F6"/>
    <w:rsid w:val="00D756F3"/>
    <w:rsid w:val="00D76418"/>
    <w:rsid w:val="00D8011E"/>
    <w:rsid w:val="00D83BA8"/>
    <w:rsid w:val="00D8485A"/>
    <w:rsid w:val="00D8613D"/>
    <w:rsid w:val="00D868EE"/>
    <w:rsid w:val="00D910F2"/>
    <w:rsid w:val="00D92589"/>
    <w:rsid w:val="00D927C7"/>
    <w:rsid w:val="00D936BD"/>
    <w:rsid w:val="00D94998"/>
    <w:rsid w:val="00D9518B"/>
    <w:rsid w:val="00D95E9B"/>
    <w:rsid w:val="00D9739A"/>
    <w:rsid w:val="00D97CEB"/>
    <w:rsid w:val="00DA0B76"/>
    <w:rsid w:val="00DA1AC4"/>
    <w:rsid w:val="00DA35AA"/>
    <w:rsid w:val="00DA396C"/>
    <w:rsid w:val="00DA4B90"/>
    <w:rsid w:val="00DA6F8D"/>
    <w:rsid w:val="00DB0BF5"/>
    <w:rsid w:val="00DB35E6"/>
    <w:rsid w:val="00DB3AEC"/>
    <w:rsid w:val="00DB403A"/>
    <w:rsid w:val="00DC2330"/>
    <w:rsid w:val="00DC282C"/>
    <w:rsid w:val="00DC321E"/>
    <w:rsid w:val="00DC7762"/>
    <w:rsid w:val="00DD055F"/>
    <w:rsid w:val="00DD1317"/>
    <w:rsid w:val="00DD312F"/>
    <w:rsid w:val="00DD5245"/>
    <w:rsid w:val="00DD6431"/>
    <w:rsid w:val="00DE187E"/>
    <w:rsid w:val="00DE2C6F"/>
    <w:rsid w:val="00DE3674"/>
    <w:rsid w:val="00DE5E67"/>
    <w:rsid w:val="00DE758A"/>
    <w:rsid w:val="00DF08D1"/>
    <w:rsid w:val="00DF0BA8"/>
    <w:rsid w:val="00DF1050"/>
    <w:rsid w:val="00DF10CC"/>
    <w:rsid w:val="00DF1AA1"/>
    <w:rsid w:val="00DF1FA0"/>
    <w:rsid w:val="00DF6D7C"/>
    <w:rsid w:val="00DF7A66"/>
    <w:rsid w:val="00E00181"/>
    <w:rsid w:val="00E03CBF"/>
    <w:rsid w:val="00E03CED"/>
    <w:rsid w:val="00E05178"/>
    <w:rsid w:val="00E06B48"/>
    <w:rsid w:val="00E15DCA"/>
    <w:rsid w:val="00E21250"/>
    <w:rsid w:val="00E21C24"/>
    <w:rsid w:val="00E226FC"/>
    <w:rsid w:val="00E31680"/>
    <w:rsid w:val="00E363BB"/>
    <w:rsid w:val="00E36B90"/>
    <w:rsid w:val="00E40B0C"/>
    <w:rsid w:val="00E40BD1"/>
    <w:rsid w:val="00E41ACB"/>
    <w:rsid w:val="00E4415E"/>
    <w:rsid w:val="00E47A9F"/>
    <w:rsid w:val="00E47C26"/>
    <w:rsid w:val="00E50094"/>
    <w:rsid w:val="00E50E92"/>
    <w:rsid w:val="00E50FE7"/>
    <w:rsid w:val="00E57A6B"/>
    <w:rsid w:val="00E57EEB"/>
    <w:rsid w:val="00E603F0"/>
    <w:rsid w:val="00E61175"/>
    <w:rsid w:val="00E62BB5"/>
    <w:rsid w:val="00E64C04"/>
    <w:rsid w:val="00E65609"/>
    <w:rsid w:val="00E668D4"/>
    <w:rsid w:val="00E67780"/>
    <w:rsid w:val="00E70A1E"/>
    <w:rsid w:val="00E7338A"/>
    <w:rsid w:val="00E76C84"/>
    <w:rsid w:val="00E82471"/>
    <w:rsid w:val="00E824DF"/>
    <w:rsid w:val="00E82C42"/>
    <w:rsid w:val="00E91E1F"/>
    <w:rsid w:val="00E93E6D"/>
    <w:rsid w:val="00E9485B"/>
    <w:rsid w:val="00EA0622"/>
    <w:rsid w:val="00EA271A"/>
    <w:rsid w:val="00EA40CD"/>
    <w:rsid w:val="00EA7A5A"/>
    <w:rsid w:val="00EC1706"/>
    <w:rsid w:val="00EC3D56"/>
    <w:rsid w:val="00EC3D84"/>
    <w:rsid w:val="00EC56BB"/>
    <w:rsid w:val="00EC5AAE"/>
    <w:rsid w:val="00ED0D69"/>
    <w:rsid w:val="00ED5BC3"/>
    <w:rsid w:val="00ED770B"/>
    <w:rsid w:val="00EE3176"/>
    <w:rsid w:val="00EE4CCD"/>
    <w:rsid w:val="00EE5FD8"/>
    <w:rsid w:val="00EE6CC5"/>
    <w:rsid w:val="00EF2367"/>
    <w:rsid w:val="00F003B1"/>
    <w:rsid w:val="00F0219A"/>
    <w:rsid w:val="00F04248"/>
    <w:rsid w:val="00F048F1"/>
    <w:rsid w:val="00F108CE"/>
    <w:rsid w:val="00F117D2"/>
    <w:rsid w:val="00F121DA"/>
    <w:rsid w:val="00F1231F"/>
    <w:rsid w:val="00F12ED4"/>
    <w:rsid w:val="00F161FC"/>
    <w:rsid w:val="00F179D6"/>
    <w:rsid w:val="00F21CE0"/>
    <w:rsid w:val="00F21FD3"/>
    <w:rsid w:val="00F26F73"/>
    <w:rsid w:val="00F31709"/>
    <w:rsid w:val="00F320E6"/>
    <w:rsid w:val="00F348DF"/>
    <w:rsid w:val="00F35655"/>
    <w:rsid w:val="00F35871"/>
    <w:rsid w:val="00F36B6B"/>
    <w:rsid w:val="00F40D5B"/>
    <w:rsid w:val="00F438CC"/>
    <w:rsid w:val="00F44874"/>
    <w:rsid w:val="00F47641"/>
    <w:rsid w:val="00F53FCD"/>
    <w:rsid w:val="00F54185"/>
    <w:rsid w:val="00F623DD"/>
    <w:rsid w:val="00F62B34"/>
    <w:rsid w:val="00F64276"/>
    <w:rsid w:val="00F6515F"/>
    <w:rsid w:val="00F65C69"/>
    <w:rsid w:val="00F67276"/>
    <w:rsid w:val="00F70B0D"/>
    <w:rsid w:val="00F734C8"/>
    <w:rsid w:val="00F743BB"/>
    <w:rsid w:val="00F74BA6"/>
    <w:rsid w:val="00F77F5D"/>
    <w:rsid w:val="00F80F0A"/>
    <w:rsid w:val="00F86ED1"/>
    <w:rsid w:val="00F931A8"/>
    <w:rsid w:val="00F93599"/>
    <w:rsid w:val="00F961A0"/>
    <w:rsid w:val="00F976A3"/>
    <w:rsid w:val="00F97E22"/>
    <w:rsid w:val="00FA2169"/>
    <w:rsid w:val="00FA2558"/>
    <w:rsid w:val="00FA27F0"/>
    <w:rsid w:val="00FA2C81"/>
    <w:rsid w:val="00FA3244"/>
    <w:rsid w:val="00FA4C52"/>
    <w:rsid w:val="00FA6EFC"/>
    <w:rsid w:val="00FA6F65"/>
    <w:rsid w:val="00FA705C"/>
    <w:rsid w:val="00FA706A"/>
    <w:rsid w:val="00FB2ED4"/>
    <w:rsid w:val="00FB4CF8"/>
    <w:rsid w:val="00FB5229"/>
    <w:rsid w:val="00FB733F"/>
    <w:rsid w:val="00FC0C0F"/>
    <w:rsid w:val="00FC1252"/>
    <w:rsid w:val="00FC622C"/>
    <w:rsid w:val="00FD18C4"/>
    <w:rsid w:val="00FD3189"/>
    <w:rsid w:val="00FD57A5"/>
    <w:rsid w:val="00FE1C35"/>
    <w:rsid w:val="00FE21EA"/>
    <w:rsid w:val="00FE2793"/>
    <w:rsid w:val="00FE326D"/>
    <w:rsid w:val="00FE3D0C"/>
    <w:rsid w:val="00FE4069"/>
    <w:rsid w:val="00FE4791"/>
    <w:rsid w:val="00FE53FB"/>
    <w:rsid w:val="00FE7681"/>
    <w:rsid w:val="00FE79AC"/>
    <w:rsid w:val="00FF01B8"/>
    <w:rsid w:val="00FF1B2C"/>
    <w:rsid w:val="00FF1C2B"/>
    <w:rsid w:val="00FF2650"/>
    <w:rsid w:val="00FF7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8193" v:ext="edit"/>
    <o:shapelayout v:ext="edit">
      <o:idmap data="1" v:ext="edit"/>
    </o:shapelayout>
  </w:shapeDefaults>
  <w:decimalSymbol w:val=","/>
  <w:listSeparator w:val=";"/>
  <w14:docId w14:val="6DBEC9F0"/>
  <w15:docId w15:val="{304868BC-4013-48BD-A5F9-5CEE46C92A09}"/>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uiPriority="99"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9E4FA6"/>
    <w:rPr>
      <w:sz w:val="24"/>
      <w:szCs w:val="24"/>
    </w:rPr>
  </w:style>
  <w:style w:type="paragraph" w:styleId="Nadpis1">
    <w:name w:val="heading 1"/>
    <w:basedOn w:val="Normln"/>
    <w:next w:val="Normln"/>
    <w:link w:val="Nadpis1Char"/>
    <w:uiPriority w:val="99"/>
    <w:qFormat/>
    <w:rsid w:val="001432D0"/>
    <w:pPr>
      <w:keepNext/>
      <w:numPr>
        <w:numId w:val="1"/>
      </w:numPr>
      <w:spacing w:before="600" w:after="240"/>
      <w:ind w:left="720"/>
      <w:outlineLvl w:val="0"/>
    </w:pPr>
    <w:rPr>
      <w:rFonts w:cs="Courier New"/>
      <w:b/>
      <w:bCs/>
      <w:smallCaps/>
      <w:szCs w:val="1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locked/>
    <w:rsid w:val="001432D0"/>
    <w:rPr>
      <w:rFonts w:cs="Courier New"/>
      <w:b/>
      <w:bCs/>
      <w:smallCaps/>
      <w:sz w:val="24"/>
      <w:szCs w:val="16"/>
    </w:rPr>
  </w:style>
  <w:style w:type="paragraph" w:styleId="Zhlav">
    <w:name w:val="header"/>
    <w:basedOn w:val="Normln"/>
    <w:link w:val="ZhlavChar"/>
    <w:uiPriority w:val="99"/>
    <w:rsid w:val="001432D0"/>
    <w:pPr>
      <w:tabs>
        <w:tab w:val="center" w:pos="4536"/>
        <w:tab w:val="right" w:pos="9072"/>
      </w:tabs>
    </w:pPr>
  </w:style>
  <w:style w:type="character" w:styleId="ZhlavChar" w:customStyle="true">
    <w:name w:val="Záhlaví Char"/>
    <w:link w:val="Zhlav"/>
    <w:uiPriority w:val="99"/>
    <w:locked/>
    <w:rsid w:val="001432D0"/>
    <w:rPr>
      <w:sz w:val="24"/>
      <w:szCs w:val="24"/>
      <w:lang w:val="cs-CZ" w:eastAsia="cs-CZ" w:bidi="ar-SA"/>
    </w:rPr>
  </w:style>
  <w:style w:type="paragraph" w:styleId="Zpat">
    <w:name w:val="footer"/>
    <w:basedOn w:val="Normln"/>
    <w:link w:val="ZpatChar"/>
    <w:uiPriority w:val="99"/>
    <w:rsid w:val="001432D0"/>
    <w:pPr>
      <w:tabs>
        <w:tab w:val="center" w:pos="4536"/>
        <w:tab w:val="right" w:pos="9072"/>
      </w:tabs>
    </w:pPr>
  </w:style>
  <w:style w:type="character" w:styleId="ZpatChar" w:customStyle="true">
    <w:name w:val="Zápatí Char"/>
    <w:link w:val="Zpat"/>
    <w:uiPriority w:val="99"/>
    <w:locked/>
    <w:rsid w:val="001432D0"/>
    <w:rPr>
      <w:sz w:val="24"/>
      <w:szCs w:val="24"/>
      <w:lang w:val="cs-CZ" w:eastAsia="cs-CZ" w:bidi="ar-SA"/>
    </w:rPr>
  </w:style>
  <w:style w:type="character" w:styleId="slostrnky">
    <w:name w:val="page number"/>
    <w:rsid w:val="001432D0"/>
    <w:rPr>
      <w:rFonts w:cs="Times New Roman"/>
    </w:rPr>
  </w:style>
  <w:style w:type="character" w:styleId="Odkaznakoment">
    <w:name w:val="annotation reference"/>
    <w:rsid w:val="00560D23"/>
    <w:rPr>
      <w:sz w:val="16"/>
      <w:szCs w:val="16"/>
    </w:rPr>
  </w:style>
  <w:style w:type="paragraph" w:styleId="Textkomente">
    <w:name w:val="annotation text"/>
    <w:basedOn w:val="Normln"/>
    <w:link w:val="TextkomenteChar"/>
    <w:rsid w:val="00560D23"/>
    <w:rPr>
      <w:sz w:val="20"/>
      <w:szCs w:val="20"/>
    </w:rPr>
  </w:style>
  <w:style w:type="character" w:styleId="TextkomenteChar" w:customStyle="true">
    <w:name w:val="Text komentáře Char"/>
    <w:basedOn w:val="Standardnpsmoodstavce"/>
    <w:link w:val="Textkomente"/>
    <w:rsid w:val="00560D23"/>
  </w:style>
  <w:style w:type="paragraph" w:styleId="Pedmtkomente">
    <w:name w:val="annotation subject"/>
    <w:basedOn w:val="Textkomente"/>
    <w:next w:val="Textkomente"/>
    <w:link w:val="PedmtkomenteChar"/>
    <w:rsid w:val="00560D23"/>
    <w:rPr>
      <w:b/>
      <w:bCs/>
    </w:rPr>
  </w:style>
  <w:style w:type="character" w:styleId="PedmtkomenteChar" w:customStyle="true">
    <w:name w:val="Předmět komentáře Char"/>
    <w:link w:val="Pedmtkomente"/>
    <w:rsid w:val="00560D23"/>
    <w:rPr>
      <w:b/>
      <w:bCs/>
    </w:rPr>
  </w:style>
  <w:style w:type="paragraph" w:styleId="Textbubliny">
    <w:name w:val="Balloon Text"/>
    <w:basedOn w:val="Normln"/>
    <w:link w:val="TextbublinyChar"/>
    <w:rsid w:val="00560D23"/>
    <w:rPr>
      <w:rFonts w:ascii="Tahoma" w:hAnsi="Tahoma" w:cs="Tahoma"/>
      <w:sz w:val="16"/>
      <w:szCs w:val="16"/>
    </w:rPr>
  </w:style>
  <w:style w:type="character" w:styleId="TextbublinyChar" w:customStyle="true">
    <w:name w:val="Text bubliny Char"/>
    <w:link w:val="Textbubliny"/>
    <w:rsid w:val="00560D23"/>
    <w:rPr>
      <w:rFonts w:ascii="Tahoma" w:hAnsi="Tahoma" w:cs="Tahoma"/>
      <w:sz w:val="16"/>
      <w:szCs w:val="16"/>
    </w:rPr>
  </w:style>
  <w:style w:type="paragraph" w:styleId="Smlouva-slovn1" w:customStyle="true">
    <w:name w:val="Smlouva - číslování 1"/>
    <w:basedOn w:val="Zkladntextodsazen"/>
    <w:link w:val="Smlouva-slovn1Char"/>
    <w:qFormat/>
    <w:rsid w:val="00BB3511"/>
    <w:pPr>
      <w:numPr>
        <w:numId w:val="11"/>
      </w:numPr>
      <w:spacing w:before="120"/>
      <w:jc w:val="both"/>
    </w:pPr>
    <w:rPr>
      <w:rFonts w:ascii="Arial" w:hAnsi="Arial" w:cs="Arial"/>
      <w:sz w:val="22"/>
      <w:szCs w:val="22"/>
    </w:rPr>
  </w:style>
  <w:style w:type="character" w:styleId="Smlouva-slovn1Char" w:customStyle="true">
    <w:name w:val="Smlouva - číslování 1 Char"/>
    <w:link w:val="Smlouva-slovn1"/>
    <w:rsid w:val="00BB3511"/>
    <w:rPr>
      <w:rFonts w:ascii="Arial" w:hAnsi="Arial" w:cs="Arial"/>
      <w:sz w:val="22"/>
      <w:szCs w:val="22"/>
    </w:rPr>
  </w:style>
  <w:style w:type="paragraph" w:styleId="Zkladntextodsazen">
    <w:name w:val="Body Text Indent"/>
    <w:basedOn w:val="Normln"/>
    <w:link w:val="ZkladntextodsazenChar"/>
    <w:rsid w:val="00BB3511"/>
    <w:pPr>
      <w:spacing w:after="120"/>
      <w:ind w:left="283"/>
    </w:pPr>
  </w:style>
  <w:style w:type="character" w:styleId="ZkladntextodsazenChar" w:customStyle="true">
    <w:name w:val="Základní text odsazený Char"/>
    <w:link w:val="Zkladntextodsazen"/>
    <w:rsid w:val="00BB3511"/>
    <w:rPr>
      <w:sz w:val="24"/>
      <w:szCs w:val="24"/>
    </w:rPr>
  </w:style>
  <w:style w:type="character" w:styleId="Hypertextovodkaz">
    <w:name w:val="Hyperlink"/>
    <w:rsid w:val="008F0529"/>
    <w:rPr>
      <w:color w:val="0000FF"/>
      <w:u w:val="single"/>
    </w:rPr>
  </w:style>
  <w:style w:type="character" w:styleId="Smlouva-slovn2Char" w:customStyle="true">
    <w:name w:val="Smlouva - číslování 2 Char"/>
    <w:link w:val="Smlouva-slovn2"/>
    <w:locked/>
    <w:rsid w:val="00563B4A"/>
    <w:rPr>
      <w:rFonts w:ascii="Arial" w:hAnsi="Arial" w:cs="Arial"/>
    </w:rPr>
  </w:style>
  <w:style w:type="paragraph" w:styleId="Smlouva-slovn2" w:customStyle="true">
    <w:name w:val="Smlouva - číslování 2"/>
    <w:basedOn w:val="Normln"/>
    <w:link w:val="Smlouva-slovn2Char"/>
    <w:rsid w:val="00563B4A"/>
    <w:pPr>
      <w:spacing w:before="120" w:after="120"/>
      <w:ind w:left="728" w:hanging="294"/>
      <w:jc w:val="both"/>
    </w:pPr>
    <w:rPr>
      <w:rFonts w:ascii="Arial" w:hAnsi="Arial" w:cs="Arial"/>
      <w:sz w:val="20"/>
      <w:szCs w:val="20"/>
    </w:rPr>
  </w:style>
  <w:style w:type="character" w:styleId="Zstupntext">
    <w:name w:val="Placeholder Text"/>
    <w:basedOn w:val="Standardnpsmoodstavce"/>
    <w:uiPriority w:val="99"/>
    <w:semiHidden/>
    <w:rsid w:val="009814C3"/>
    <w:rPr>
      <w:color w:val="808080"/>
    </w:rPr>
  </w:style>
  <w:style w:type="paragraph" w:styleId="Odstavecseseznamem">
    <w:name w:val="List Paragraph"/>
    <w:basedOn w:val="Normln"/>
    <w:uiPriority w:val="34"/>
    <w:qFormat/>
    <w:rsid w:val="00B44170"/>
    <w:pPr>
      <w:ind w:left="720"/>
      <w:contextualSpacing/>
    </w:pPr>
  </w:style>
  <w:style w:type="character" w:styleId="StylArial" w:customStyle="true">
    <w:name w:val="Styl Arial"/>
    <w:rsid w:val="00681200"/>
    <w:rPr>
      <w:rFonts w:ascii="Arial" w:hAnsi="Arial"/>
    </w:rPr>
  </w:style>
  <w:style w:type="paragraph" w:styleId="Zkladntext">
    <w:name w:val="Body Text"/>
    <w:basedOn w:val="Normln"/>
    <w:link w:val="ZkladntextChar"/>
    <w:semiHidden/>
    <w:unhideWhenUsed/>
    <w:rsid w:val="00E36B90"/>
    <w:pPr>
      <w:spacing w:after="120"/>
    </w:pPr>
  </w:style>
  <w:style w:type="character" w:styleId="ZkladntextChar" w:customStyle="true">
    <w:name w:val="Základní text Char"/>
    <w:basedOn w:val="Standardnpsmoodstavce"/>
    <w:link w:val="Zkladntext"/>
    <w:semiHidden/>
    <w:rsid w:val="00E36B90"/>
    <w:rPr>
      <w:sz w:val="24"/>
      <w:szCs w:val="24"/>
    </w:rPr>
  </w:style>
  <w:style w:type="paragraph" w:styleId="Smlouvanadpis4" w:customStyle="true">
    <w:name w:val="Smlouva nadpis4"/>
    <w:basedOn w:val="Normln"/>
    <w:rsid w:val="00E36B90"/>
    <w:pPr>
      <w:keepNext/>
      <w:widowControl w:val="false"/>
      <w:numPr>
        <w:numId w:val="35"/>
      </w:numPr>
      <w:tabs>
        <w:tab w:val="left" w:pos="284"/>
      </w:tabs>
      <w:spacing w:before="360" w:after="360"/>
      <w:jc w:val="center"/>
    </w:pPr>
    <w:rPr>
      <w:rFonts w:ascii="Arial" w:hAnsi="Arial"/>
      <w:b/>
      <w:noProof/>
      <w:szCs w:val="20"/>
    </w:rPr>
  </w:style>
  <w:style w:type="paragraph" w:styleId="Normlnodsazen">
    <w:name w:val="Normal Indent"/>
    <w:basedOn w:val="Normln"/>
    <w:rsid w:val="00E36B90"/>
    <w:pPr>
      <w:spacing w:after="240"/>
      <w:ind w:left="1134"/>
    </w:pPr>
    <w:rPr>
      <w:sz w:val="22"/>
      <w:szCs w:val="20"/>
    </w:rPr>
  </w:style>
  <w:style w:type="paragraph" w:styleId="slo1text" w:customStyle="true">
    <w:name w:val="Číslo1 text"/>
    <w:basedOn w:val="Normln"/>
    <w:rsid w:val="00E36B90"/>
    <w:pPr>
      <w:widowControl w:val="false"/>
      <w:spacing w:after="120"/>
      <w:jc w:val="both"/>
      <w:outlineLvl w:val="0"/>
    </w:pPr>
    <w:rPr>
      <w:rFonts w:ascii="Arial" w:hAnsi="Arial"/>
      <w:noProof/>
      <w:szCs w:val="20"/>
    </w:rPr>
  </w:style>
  <w:style w:type="paragraph" w:styleId="Kurzvatext" w:customStyle="true">
    <w:name w:val="Kurzíva text"/>
    <w:basedOn w:val="Normln"/>
    <w:link w:val="KurzvatextChar"/>
    <w:rsid w:val="00E36B90"/>
    <w:pPr>
      <w:widowControl w:val="false"/>
      <w:spacing w:after="120"/>
      <w:jc w:val="both"/>
    </w:pPr>
    <w:rPr>
      <w:rFonts w:ascii="Arial" w:hAnsi="Arial"/>
      <w:i/>
      <w:noProof/>
    </w:rPr>
  </w:style>
  <w:style w:type="character" w:styleId="KurzvatextChar" w:customStyle="true">
    <w:name w:val="Kurzíva text Char"/>
    <w:link w:val="Kurzvatext"/>
    <w:rsid w:val="00E36B90"/>
    <w:rPr>
      <w:rFonts w:ascii="Arial" w:hAnsi="Arial"/>
      <w:i/>
      <w:noProof/>
      <w:sz w:val="24"/>
      <w:szCs w:val="24"/>
    </w:rPr>
  </w:style>
  <w:style w:type="character" w:styleId="platne1" w:customStyle="true">
    <w:name w:val="platne1"/>
    <w:basedOn w:val="Standardnpsmoodstavce"/>
    <w:rsid w:val="00E36B90"/>
  </w:style>
  <w:style w:type="paragraph" w:styleId="Revize">
    <w:name w:val="Revision"/>
    <w:hidden/>
    <w:uiPriority w:val="99"/>
    <w:semiHidden/>
    <w:rsid w:val="00B171A0"/>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36381073">
      <w:bodyDiv w:val="true"/>
      <w:marLeft w:val="0"/>
      <w:marRight w:val="0"/>
      <w:marTop w:val="0"/>
      <w:marBottom w:val="0"/>
      <w:divBdr>
        <w:top w:val="none" w:color="auto" w:sz="0" w:space="0"/>
        <w:left w:val="none" w:color="auto" w:sz="0" w:space="0"/>
        <w:bottom w:val="none" w:color="auto" w:sz="0" w:space="0"/>
        <w:right w:val="none" w:color="auto" w:sz="0" w:space="0"/>
      </w:divBdr>
    </w:div>
    <w:div w:id="385687250">
      <w:bodyDiv w:val="true"/>
      <w:marLeft w:val="0"/>
      <w:marRight w:val="0"/>
      <w:marTop w:val="0"/>
      <w:marBottom w:val="0"/>
      <w:divBdr>
        <w:top w:val="none" w:color="auto" w:sz="0" w:space="0"/>
        <w:left w:val="none" w:color="auto" w:sz="0" w:space="0"/>
        <w:bottom w:val="none" w:color="auto" w:sz="0" w:space="0"/>
        <w:right w:val="none" w:color="auto" w:sz="0" w:space="0"/>
      </w:divBdr>
    </w:div>
    <w:div w:id="461769600">
      <w:bodyDiv w:val="true"/>
      <w:marLeft w:val="0"/>
      <w:marRight w:val="0"/>
      <w:marTop w:val="0"/>
      <w:marBottom w:val="0"/>
      <w:divBdr>
        <w:top w:val="none" w:color="auto" w:sz="0" w:space="0"/>
        <w:left w:val="none" w:color="auto" w:sz="0" w:space="0"/>
        <w:bottom w:val="none" w:color="auto" w:sz="0" w:space="0"/>
        <w:right w:val="none" w:color="auto" w:sz="0" w:space="0"/>
      </w:divBdr>
    </w:div>
    <w:div w:id="1952083674">
      <w:bodyDiv w:val="true"/>
      <w:marLeft w:val="0"/>
      <w:marRight w:val="0"/>
      <w:marTop w:val="0"/>
      <w:marBottom w:val="0"/>
      <w:divBdr>
        <w:top w:val="none" w:color="auto" w:sz="0" w:space="0"/>
        <w:left w:val="none" w:color="auto" w:sz="0" w:space="0"/>
        <w:bottom w:val="none" w:color="auto" w:sz="0" w:space="0"/>
        <w:right w:val="none" w:color="auto" w:sz="0" w:space="0"/>
      </w:divBdr>
    </w:div>
    <w:div w:id="208517929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A11D2F01-1D1C-48EC-A1C8-0A556854DB6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KÚOK</properties:Company>
  <properties:Pages>13</properties:Pages>
  <properties:Words>3825</properties:Words>
  <properties:Characters>23715</properties:Characters>
  <properties:Lines>197</properties:Lines>
  <properties:Paragraphs>54</properties:Paragraphs>
  <properties:TotalTime>215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27486</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2019-06-11T06:50:00Z</dcterms:created>
  <dc:creator/>
  <cp:lastModifiedBy/>
  <cp:lastPrinted>2016-09-27T08:26:00Z</cp:lastPrinted>
  <dcterms:modified xmlns:xsi="http://www.w3.org/2001/XMLSchema-instance" xsi:type="dcterms:W3CDTF">2019-09-03T11:18:00Z</dcterms:modified>
  <cp:revision>37</cp:revision>
</cp:coreProperties>
</file>