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E9" w:rsidRDefault="002364E9" w:rsidP="00F02B12">
      <w:pPr>
        <w:jc w:val="center"/>
        <w:outlineLvl w:val="0"/>
        <w:rPr>
          <w:rFonts w:ascii="Arial" w:hAnsi="Arial" w:cs="Arial"/>
          <w:b/>
          <w:sz w:val="28"/>
          <w:szCs w:val="20"/>
        </w:rPr>
      </w:pPr>
      <w:r>
        <w:rPr>
          <w:rFonts w:ascii="Arial" w:hAnsi="Arial" w:cs="Arial"/>
          <w:b/>
          <w:sz w:val="28"/>
          <w:szCs w:val="20"/>
        </w:rPr>
        <w:t>NÁVRH</w:t>
      </w:r>
    </w:p>
    <w:p w:rsidR="002364E9" w:rsidRDefault="002364E9" w:rsidP="00F02B12">
      <w:pPr>
        <w:jc w:val="center"/>
        <w:outlineLvl w:val="0"/>
        <w:rPr>
          <w:rFonts w:ascii="Arial" w:hAnsi="Arial" w:cs="Arial"/>
          <w:b/>
          <w:sz w:val="28"/>
          <w:szCs w:val="20"/>
        </w:rPr>
      </w:pPr>
    </w:p>
    <w:p w:rsidR="00E016CD" w:rsidRDefault="00953B2F" w:rsidP="00F02B12">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w:t>
      </w:r>
      <w:r w:rsidR="00F02B12">
        <w:rPr>
          <w:rFonts w:ascii="Arial" w:hAnsi="Arial" w:cs="Arial"/>
          <w:b/>
          <w:sz w:val="28"/>
          <w:szCs w:val="20"/>
        </w:rPr>
        <w:t>……………………….</w:t>
      </w:r>
    </w:p>
    <w:p w:rsidR="00C1727B" w:rsidRDefault="00C1727B" w:rsidP="00C1727B">
      <w:pPr>
        <w:suppressAutoHyphens/>
        <w:spacing w:line="360" w:lineRule="auto"/>
        <w:ind w:right="-284"/>
        <w:jc w:val="both"/>
        <w:rPr>
          <w:i/>
          <w:color w:val="FF0000"/>
          <w:sz w:val="22"/>
          <w:szCs w:val="22"/>
        </w:rPr>
      </w:pPr>
      <w:r>
        <w:rPr>
          <w:i/>
          <w:color w:val="FF0000"/>
          <w:sz w:val="22"/>
          <w:szCs w:val="22"/>
        </w:rPr>
        <w:t xml:space="preserve">     </w:t>
      </w:r>
      <w:r w:rsidRPr="008B636E">
        <w:rPr>
          <w:i/>
          <w:color w:val="FF0000"/>
          <w:sz w:val="22"/>
          <w:szCs w:val="22"/>
          <w:highlight w:val="yellow"/>
        </w:rPr>
        <w:t xml:space="preserve">pozor: doplňte číslo a název příslušné části zakázky dle bodu </w:t>
      </w:r>
      <w:r w:rsidR="008B636E" w:rsidRPr="008B636E">
        <w:rPr>
          <w:i/>
          <w:color w:val="FF0000"/>
          <w:sz w:val="22"/>
          <w:szCs w:val="22"/>
          <w:highlight w:val="yellow"/>
        </w:rPr>
        <w:t>Popis (specifikace) předmětu zakázky</w:t>
      </w:r>
      <w:r w:rsidRPr="008B636E">
        <w:rPr>
          <w:i/>
          <w:color w:val="FF0000"/>
          <w:sz w:val="22"/>
          <w:szCs w:val="22"/>
          <w:highlight w:val="yellow"/>
        </w:rPr>
        <w:t xml:space="preserve"> </w:t>
      </w:r>
      <w:r w:rsidR="008B636E" w:rsidRPr="008B636E">
        <w:rPr>
          <w:i/>
          <w:color w:val="FF0000"/>
          <w:sz w:val="22"/>
          <w:szCs w:val="22"/>
          <w:highlight w:val="yellow"/>
        </w:rPr>
        <w:t>Výzvy</w:t>
      </w:r>
      <w:r w:rsidRPr="008B636E">
        <w:rPr>
          <w:i/>
          <w:color w:val="FF0000"/>
          <w:sz w:val="22"/>
          <w:szCs w:val="22"/>
          <w:highlight w:val="yellow"/>
        </w:rPr>
        <w:t xml:space="preserve"> k podání nabídek.</w:t>
      </w:r>
      <w:r>
        <w:rPr>
          <w:i/>
          <w:color w:val="FF0000"/>
          <w:sz w:val="22"/>
          <w:szCs w:val="22"/>
        </w:rPr>
        <w:t xml:space="preserve"> </w:t>
      </w:r>
    </w:p>
    <w:p w:rsidR="00DB39AC" w:rsidRPr="00A9407C" w:rsidRDefault="009307D6" w:rsidP="00DB39AC">
      <w:pPr>
        <w:rPr>
          <w:rFonts w:ascii="Arial" w:hAnsi="Arial" w:cs="Arial"/>
          <w:b/>
          <w:bCs/>
          <w:sz w:val="20"/>
          <w:szCs w:val="20"/>
        </w:rPr>
      </w:pPr>
      <w:r>
        <w:rPr>
          <w:rFonts w:ascii="Arial" w:hAnsi="Arial" w:cs="Arial"/>
          <w:b/>
          <w:bCs/>
          <w:noProof/>
          <w:sz w:val="20"/>
          <w:szCs w:val="20"/>
        </w:rPr>
        <w:pict>
          <v:line id="Line 2" o:spid="_x0000_s1026" style="position:absolute;z-index:251657728;visibility:visible;mso-wrap-distance-top:-3e-5mm;mso-wrap-distance-bottom:-3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F02B12" w:rsidRPr="00D37B3D" w:rsidRDefault="00A9407C" w:rsidP="008B636E">
      <w:pPr>
        <w:ind w:left="2127" w:hanging="2127"/>
        <w:jc w:val="both"/>
        <w:rPr>
          <w:rFonts w:ascii="Arial" w:hAnsi="Arial" w:cs="Arial"/>
          <w:sz w:val="22"/>
          <w:szCs w:val="22"/>
        </w:rPr>
      </w:pPr>
      <w:r w:rsidRPr="00D37B3D">
        <w:rPr>
          <w:rFonts w:ascii="Arial" w:hAnsi="Arial" w:cs="Arial"/>
          <w:sz w:val="22"/>
          <w:szCs w:val="22"/>
        </w:rPr>
        <w:t>Objednatel:</w:t>
      </w:r>
      <w:r w:rsidRPr="00D37B3D">
        <w:rPr>
          <w:rFonts w:ascii="Arial" w:hAnsi="Arial" w:cs="Arial"/>
          <w:sz w:val="22"/>
          <w:szCs w:val="22"/>
        </w:rPr>
        <w:tab/>
      </w:r>
      <w:r w:rsidR="008B636E" w:rsidRPr="008B636E">
        <w:rPr>
          <w:rStyle w:val="Siln"/>
          <w:rFonts w:ascii="Arial" w:hAnsi="Arial" w:cs="Arial"/>
          <w:sz w:val="22"/>
          <w:szCs w:val="22"/>
        </w:rPr>
        <w:t xml:space="preserve">Společenství průmyslových podniků Moravy a Slezska se sídlem </w:t>
      </w:r>
      <w:r w:rsidR="008B636E">
        <w:rPr>
          <w:rStyle w:val="Siln"/>
          <w:rFonts w:ascii="Arial" w:hAnsi="Arial" w:cs="Arial"/>
          <w:sz w:val="22"/>
          <w:szCs w:val="22"/>
        </w:rPr>
        <w:t xml:space="preserve">                   </w:t>
      </w:r>
      <w:r w:rsidR="008B636E" w:rsidRPr="008B636E">
        <w:rPr>
          <w:rStyle w:val="Siln"/>
          <w:rFonts w:ascii="Arial" w:hAnsi="Arial" w:cs="Arial"/>
          <w:sz w:val="22"/>
          <w:szCs w:val="22"/>
        </w:rPr>
        <w:t>v Ostravě, z. s.</w:t>
      </w:r>
    </w:p>
    <w:p w:rsidR="00F02B12" w:rsidRPr="00D37B3D" w:rsidRDefault="00A9407C" w:rsidP="00A9407C">
      <w:pPr>
        <w:jc w:val="both"/>
        <w:rPr>
          <w:rFonts w:ascii="Arial" w:hAnsi="Arial" w:cs="Arial"/>
          <w:sz w:val="22"/>
          <w:szCs w:val="22"/>
        </w:rPr>
      </w:pPr>
      <w:r w:rsidRPr="00D37B3D">
        <w:rPr>
          <w:rFonts w:ascii="Arial" w:hAnsi="Arial" w:cs="Arial"/>
          <w:sz w:val="22"/>
          <w:szCs w:val="22"/>
        </w:rPr>
        <w:t>se sídlem:</w:t>
      </w:r>
      <w:r w:rsidRPr="00D37B3D">
        <w:rPr>
          <w:rFonts w:ascii="Arial" w:hAnsi="Arial" w:cs="Arial"/>
          <w:sz w:val="22"/>
          <w:szCs w:val="22"/>
        </w:rPr>
        <w:tab/>
      </w:r>
      <w:r w:rsidRPr="00D37B3D">
        <w:rPr>
          <w:rFonts w:ascii="Arial" w:hAnsi="Arial" w:cs="Arial"/>
          <w:sz w:val="22"/>
          <w:szCs w:val="22"/>
        </w:rPr>
        <w:tab/>
      </w:r>
      <w:r w:rsidR="00F90E73" w:rsidRPr="00D37B3D">
        <w:rPr>
          <w:rFonts w:ascii="Arial" w:hAnsi="Arial" w:cs="Arial"/>
          <w:sz w:val="22"/>
          <w:szCs w:val="22"/>
        </w:rPr>
        <w:t>Ostrava - Vítkovice, Na obvodu 1085, PSČ 70300</w:t>
      </w:r>
    </w:p>
    <w:p w:rsidR="00F02B12" w:rsidRPr="00D37B3D" w:rsidRDefault="00A9407C" w:rsidP="00A9407C">
      <w:pPr>
        <w:jc w:val="both"/>
        <w:rPr>
          <w:rFonts w:ascii="Arial" w:hAnsi="Arial" w:cs="Arial"/>
          <w:sz w:val="22"/>
          <w:szCs w:val="22"/>
        </w:rPr>
      </w:pPr>
      <w:r w:rsidRPr="00D37B3D">
        <w:rPr>
          <w:rFonts w:ascii="Arial" w:hAnsi="Arial" w:cs="Arial"/>
          <w:sz w:val="22"/>
          <w:szCs w:val="22"/>
        </w:rPr>
        <w:t>IČ:</w:t>
      </w:r>
      <w:r w:rsidRPr="00D37B3D">
        <w:rPr>
          <w:rFonts w:ascii="Arial" w:hAnsi="Arial" w:cs="Arial"/>
          <w:sz w:val="22"/>
          <w:szCs w:val="22"/>
        </w:rPr>
        <w:tab/>
      </w:r>
      <w:r w:rsidRPr="00D37B3D">
        <w:rPr>
          <w:rFonts w:ascii="Arial" w:hAnsi="Arial" w:cs="Arial"/>
          <w:sz w:val="22"/>
          <w:szCs w:val="22"/>
        </w:rPr>
        <w:tab/>
      </w:r>
      <w:r w:rsidRPr="00D37B3D">
        <w:rPr>
          <w:rFonts w:ascii="Arial" w:hAnsi="Arial" w:cs="Arial"/>
          <w:sz w:val="22"/>
          <w:szCs w:val="22"/>
        </w:rPr>
        <w:tab/>
      </w:r>
      <w:r w:rsidR="008B636E" w:rsidRPr="008B636E">
        <w:rPr>
          <w:rStyle w:val="nowrap"/>
          <w:rFonts w:ascii="Arial" w:hAnsi="Arial" w:cs="Arial"/>
          <w:b/>
          <w:bCs/>
          <w:sz w:val="22"/>
          <w:szCs w:val="22"/>
        </w:rPr>
        <w:t>04675819</w:t>
      </w:r>
    </w:p>
    <w:p w:rsidR="00A9407C" w:rsidRPr="00D37B3D" w:rsidRDefault="00A9407C" w:rsidP="00A9407C">
      <w:pPr>
        <w:jc w:val="both"/>
        <w:rPr>
          <w:rFonts w:ascii="Arial" w:hAnsi="Arial" w:cs="Arial"/>
          <w:sz w:val="22"/>
          <w:szCs w:val="22"/>
        </w:rPr>
      </w:pPr>
      <w:r w:rsidRPr="00D37B3D">
        <w:rPr>
          <w:rFonts w:ascii="Arial" w:hAnsi="Arial" w:cs="Arial"/>
          <w:sz w:val="22"/>
          <w:szCs w:val="22"/>
        </w:rPr>
        <w:t>jednající:</w:t>
      </w:r>
      <w:r w:rsidRPr="00D37B3D">
        <w:rPr>
          <w:rFonts w:ascii="Arial" w:hAnsi="Arial" w:cs="Arial"/>
          <w:sz w:val="22"/>
          <w:szCs w:val="22"/>
        </w:rPr>
        <w:tab/>
      </w:r>
      <w:r w:rsidRPr="00D37B3D">
        <w:rPr>
          <w:rFonts w:ascii="Arial" w:hAnsi="Arial" w:cs="Arial"/>
          <w:sz w:val="22"/>
          <w:szCs w:val="22"/>
        </w:rPr>
        <w:tab/>
      </w:r>
      <w:r w:rsidR="00F90E73" w:rsidRPr="00D37B3D">
        <w:rPr>
          <w:rFonts w:ascii="Arial" w:hAnsi="Arial" w:cs="Arial"/>
          <w:sz w:val="22"/>
          <w:szCs w:val="22"/>
        </w:rPr>
        <w:t>JAN SKIPALA - předseda</w:t>
      </w:r>
    </w:p>
    <w:p w:rsidR="00F02B12" w:rsidRPr="00D37B3D" w:rsidRDefault="009363BA" w:rsidP="00A9407C">
      <w:pPr>
        <w:jc w:val="both"/>
        <w:rPr>
          <w:rFonts w:ascii="Arial" w:hAnsi="Arial" w:cs="Arial"/>
          <w:sz w:val="22"/>
          <w:szCs w:val="22"/>
        </w:rPr>
      </w:pPr>
      <w:r w:rsidRPr="00D37B3D">
        <w:rPr>
          <w:rFonts w:ascii="Arial" w:eastAsia="HG Mincho Light J" w:hAnsi="Arial" w:cs="Arial"/>
          <w:color w:val="000000"/>
          <w:sz w:val="22"/>
          <w:szCs w:val="22"/>
        </w:rPr>
        <w:t>je zapsaná v obchodním rejstříku vedeném Krajským</w:t>
      </w:r>
      <w:r w:rsidRPr="00D37B3D">
        <w:rPr>
          <w:rFonts w:ascii="Arial" w:hAnsi="Arial" w:cs="Arial"/>
          <w:sz w:val="22"/>
          <w:szCs w:val="22"/>
        </w:rPr>
        <w:t xml:space="preserve"> </w:t>
      </w:r>
      <w:r w:rsidRPr="00D37B3D">
        <w:rPr>
          <w:rFonts w:ascii="Arial" w:eastAsia="HG Mincho Light J" w:hAnsi="Arial" w:cs="Arial"/>
          <w:color w:val="000000"/>
          <w:sz w:val="22"/>
          <w:szCs w:val="22"/>
        </w:rPr>
        <w:t>soudem v Ostravě</w:t>
      </w:r>
      <w:r w:rsidRPr="00D37B3D">
        <w:rPr>
          <w:rFonts w:ascii="Arial" w:hAnsi="Arial" w:cs="Arial"/>
          <w:sz w:val="22"/>
          <w:szCs w:val="22"/>
        </w:rPr>
        <w:t xml:space="preserve">, </w:t>
      </w:r>
      <w:r w:rsidRPr="00D37B3D">
        <w:rPr>
          <w:rFonts w:ascii="Arial" w:eastAsia="HG Mincho Light J" w:hAnsi="Arial" w:cs="Arial"/>
          <w:color w:val="000000"/>
          <w:sz w:val="22"/>
          <w:szCs w:val="22"/>
        </w:rPr>
        <w:t>oddíl L</w:t>
      </w:r>
      <w:r w:rsidRPr="00D37B3D">
        <w:rPr>
          <w:rFonts w:ascii="Arial" w:hAnsi="Arial" w:cs="Arial"/>
          <w:sz w:val="22"/>
          <w:szCs w:val="22"/>
        </w:rPr>
        <w:t xml:space="preserve">, </w:t>
      </w:r>
      <w:r w:rsidRPr="00D37B3D">
        <w:rPr>
          <w:rFonts w:ascii="Arial" w:eastAsia="HG Mincho Light J" w:hAnsi="Arial" w:cs="Arial"/>
          <w:color w:val="000000"/>
          <w:sz w:val="22"/>
          <w:szCs w:val="22"/>
        </w:rPr>
        <w:t xml:space="preserve">vložka </w:t>
      </w:r>
      <w:r w:rsidRPr="00D37B3D">
        <w:rPr>
          <w:rFonts w:ascii="Arial" w:hAnsi="Arial" w:cs="Arial"/>
          <w:sz w:val="22"/>
          <w:szCs w:val="22"/>
        </w:rPr>
        <w:t>14931</w:t>
      </w:r>
    </w:p>
    <w:p w:rsidR="00A9407C" w:rsidRPr="00D37B3D" w:rsidRDefault="00A9407C" w:rsidP="00A9407C">
      <w:pPr>
        <w:jc w:val="both"/>
        <w:rPr>
          <w:rFonts w:ascii="Arial" w:hAnsi="Arial" w:cs="Arial"/>
          <w:sz w:val="22"/>
          <w:szCs w:val="22"/>
        </w:rPr>
      </w:pPr>
    </w:p>
    <w:p w:rsidR="00CA5EAE" w:rsidRPr="00D37B3D" w:rsidRDefault="00F02B12" w:rsidP="00CA5EAE">
      <w:pPr>
        <w:jc w:val="both"/>
        <w:rPr>
          <w:rFonts w:ascii="Arial" w:hAnsi="Arial" w:cs="Arial"/>
          <w:sz w:val="22"/>
          <w:szCs w:val="22"/>
        </w:rPr>
      </w:pPr>
      <w:r w:rsidRPr="00D37B3D">
        <w:rPr>
          <w:rFonts w:ascii="Arial" w:hAnsi="Arial" w:cs="Arial"/>
          <w:sz w:val="22"/>
          <w:szCs w:val="22"/>
        </w:rPr>
        <w:t xml:space="preserve"> </w:t>
      </w:r>
      <w:r w:rsidR="00CA5EAE" w:rsidRPr="00D37B3D">
        <w:rPr>
          <w:rFonts w:ascii="Arial" w:hAnsi="Arial" w:cs="Arial"/>
          <w:sz w:val="22"/>
          <w:szCs w:val="22"/>
        </w:rPr>
        <w:t>(dále jen „</w:t>
      </w:r>
      <w:r w:rsidR="00476B43" w:rsidRPr="00D37B3D">
        <w:rPr>
          <w:rFonts w:ascii="Arial" w:hAnsi="Arial" w:cs="Arial"/>
          <w:sz w:val="22"/>
          <w:szCs w:val="22"/>
        </w:rPr>
        <w:t>objednatel</w:t>
      </w:r>
      <w:r w:rsidR="00CA5EAE" w:rsidRPr="00D37B3D">
        <w:rPr>
          <w:rFonts w:ascii="Arial" w:hAnsi="Arial" w:cs="Arial"/>
          <w:sz w:val="22"/>
          <w:szCs w:val="22"/>
        </w:rPr>
        <w:t>“)</w:t>
      </w:r>
      <w:r w:rsidR="0030509B" w:rsidRPr="00D37B3D">
        <w:rPr>
          <w:rFonts w:ascii="Arial" w:hAnsi="Arial" w:cs="Arial"/>
          <w:sz w:val="22"/>
          <w:szCs w:val="22"/>
        </w:rPr>
        <w:t xml:space="preserve"> na straně jedné</w:t>
      </w:r>
    </w:p>
    <w:p w:rsidR="00CA5EAE" w:rsidRPr="00F8313C" w:rsidRDefault="00CA5EAE" w:rsidP="00CA5EAE">
      <w:pPr>
        <w:jc w:val="both"/>
        <w:rPr>
          <w:rFonts w:ascii="Arial" w:hAnsi="Arial" w:cs="Arial"/>
          <w:sz w:val="22"/>
          <w:szCs w:val="22"/>
        </w:rPr>
      </w:pPr>
    </w:p>
    <w:p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rsidR="00F97E54" w:rsidRPr="00F8313C" w:rsidRDefault="00F97E54" w:rsidP="00F200BB">
      <w:pPr>
        <w:rPr>
          <w:rFonts w:ascii="Arial" w:hAnsi="Arial" w:cs="Arial"/>
          <w:b/>
          <w:sz w:val="22"/>
          <w:szCs w:val="22"/>
        </w:rPr>
      </w:pPr>
    </w:p>
    <w:p w:rsidR="00A9407C" w:rsidRPr="00D37B3D" w:rsidRDefault="00A9407C" w:rsidP="00A9407C">
      <w:pPr>
        <w:jc w:val="both"/>
        <w:rPr>
          <w:rFonts w:ascii="Arial" w:hAnsi="Arial" w:cs="Arial"/>
          <w:sz w:val="22"/>
          <w:szCs w:val="22"/>
        </w:rPr>
      </w:pPr>
      <w:r w:rsidRPr="00D37B3D">
        <w:rPr>
          <w:rFonts w:ascii="Arial" w:hAnsi="Arial" w:cs="Arial"/>
          <w:sz w:val="22"/>
          <w:szCs w:val="22"/>
        </w:rPr>
        <w:t>Dodavatel:</w:t>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r w:rsidRPr="00D37B3D">
        <w:rPr>
          <w:rFonts w:ascii="Arial" w:hAnsi="Arial" w:cs="Arial"/>
          <w:sz w:val="22"/>
          <w:szCs w:val="22"/>
        </w:rPr>
        <w:t>“</w:t>
      </w:r>
    </w:p>
    <w:p w:rsidR="00A9407C" w:rsidRPr="00D37B3D" w:rsidRDefault="00A9407C" w:rsidP="00A9407C">
      <w:pPr>
        <w:jc w:val="both"/>
        <w:rPr>
          <w:rFonts w:ascii="Arial" w:hAnsi="Arial" w:cs="Arial"/>
          <w:color w:val="FF0000"/>
          <w:sz w:val="22"/>
          <w:szCs w:val="22"/>
        </w:rPr>
      </w:pPr>
      <w:r w:rsidRPr="00D37B3D">
        <w:rPr>
          <w:rFonts w:ascii="Arial" w:hAnsi="Arial" w:cs="Arial"/>
          <w:sz w:val="22"/>
          <w:szCs w:val="22"/>
        </w:rPr>
        <w:t>se sídlem:</w:t>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rsidR="00A9407C" w:rsidRPr="00D37B3D" w:rsidRDefault="00A9407C" w:rsidP="00A9407C">
      <w:pPr>
        <w:jc w:val="both"/>
        <w:rPr>
          <w:rFonts w:ascii="Arial" w:hAnsi="Arial" w:cs="Arial"/>
          <w:color w:val="FF0000"/>
          <w:sz w:val="22"/>
          <w:szCs w:val="22"/>
        </w:rPr>
      </w:pPr>
      <w:r w:rsidRPr="00D37B3D">
        <w:rPr>
          <w:rFonts w:ascii="Arial" w:hAnsi="Arial" w:cs="Arial"/>
          <w:sz w:val="22"/>
          <w:szCs w:val="22"/>
        </w:rPr>
        <w:t>jednající:</w:t>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rsidR="00A9407C" w:rsidRPr="00D37B3D" w:rsidRDefault="00A9407C" w:rsidP="00A9407C">
      <w:pPr>
        <w:jc w:val="both"/>
        <w:rPr>
          <w:rFonts w:ascii="Arial" w:hAnsi="Arial" w:cs="Arial"/>
          <w:sz w:val="22"/>
          <w:szCs w:val="22"/>
        </w:rPr>
      </w:pPr>
      <w:r w:rsidRPr="00D37B3D">
        <w:rPr>
          <w:rFonts w:ascii="Arial" w:hAnsi="Arial" w:cs="Arial"/>
          <w:sz w:val="22"/>
          <w:szCs w:val="22"/>
        </w:rPr>
        <w:t>IČ:</w:t>
      </w:r>
      <w:r w:rsidRPr="00D37B3D">
        <w:rPr>
          <w:rFonts w:ascii="Arial" w:hAnsi="Arial" w:cs="Arial"/>
          <w:sz w:val="22"/>
          <w:szCs w:val="22"/>
        </w:rPr>
        <w:tab/>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rsidR="00A9407C" w:rsidRPr="00D37B3D" w:rsidRDefault="00A9407C" w:rsidP="00A9407C">
      <w:pPr>
        <w:jc w:val="both"/>
        <w:rPr>
          <w:rFonts w:ascii="Arial" w:hAnsi="Arial" w:cs="Arial"/>
          <w:color w:val="FF0000"/>
          <w:sz w:val="22"/>
          <w:szCs w:val="22"/>
        </w:rPr>
      </w:pPr>
      <w:r w:rsidRPr="00D37B3D">
        <w:rPr>
          <w:rFonts w:ascii="Arial" w:hAnsi="Arial" w:cs="Arial"/>
          <w:sz w:val="22"/>
          <w:szCs w:val="22"/>
        </w:rPr>
        <w:t>DIČ:</w:t>
      </w:r>
      <w:r w:rsidRPr="00D37B3D">
        <w:rPr>
          <w:rFonts w:ascii="Arial" w:hAnsi="Arial" w:cs="Arial"/>
          <w:sz w:val="22"/>
          <w:szCs w:val="22"/>
        </w:rPr>
        <w:tab/>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rsidR="00A9407C" w:rsidRPr="00D37B3D" w:rsidRDefault="00A9407C" w:rsidP="00A9407C">
      <w:pPr>
        <w:jc w:val="both"/>
        <w:rPr>
          <w:rFonts w:ascii="Arial" w:hAnsi="Arial" w:cs="Arial"/>
          <w:sz w:val="22"/>
          <w:szCs w:val="22"/>
        </w:rPr>
      </w:pPr>
      <w:r w:rsidRPr="00D37B3D">
        <w:rPr>
          <w:rFonts w:ascii="Arial" w:hAnsi="Arial" w:cs="Arial"/>
          <w:sz w:val="22"/>
          <w:szCs w:val="22"/>
        </w:rPr>
        <w:t>Bankovní spojení:</w:t>
      </w:r>
      <w:r w:rsidRPr="00D37B3D">
        <w:rPr>
          <w:rFonts w:ascii="Arial" w:hAnsi="Arial" w:cs="Arial"/>
          <w:sz w:val="22"/>
          <w:szCs w:val="22"/>
        </w:rPr>
        <w:tab/>
      </w:r>
      <w:r w:rsidRPr="00D37B3D">
        <w:rPr>
          <w:rFonts w:ascii="Arial" w:hAnsi="Arial" w:cs="Arial"/>
          <w:color w:val="FF0000"/>
          <w:sz w:val="22"/>
          <w:szCs w:val="22"/>
        </w:rPr>
        <w:t>„DOPLNIT“</w:t>
      </w:r>
    </w:p>
    <w:p w:rsidR="00A9407C" w:rsidRPr="00D37B3D" w:rsidRDefault="00A9407C" w:rsidP="00A9407C">
      <w:pPr>
        <w:jc w:val="both"/>
        <w:rPr>
          <w:rFonts w:ascii="Arial" w:hAnsi="Arial" w:cs="Arial"/>
          <w:sz w:val="22"/>
          <w:szCs w:val="22"/>
        </w:rPr>
      </w:pPr>
      <w:r w:rsidRPr="00D37B3D">
        <w:rPr>
          <w:rFonts w:ascii="Arial" w:hAnsi="Arial" w:cs="Arial"/>
          <w:sz w:val="22"/>
          <w:szCs w:val="22"/>
        </w:rPr>
        <w:t>číslo účtu:</w:t>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rsidR="00A9407C" w:rsidRPr="00D37B3D" w:rsidRDefault="00A9407C" w:rsidP="005E5928">
      <w:pPr>
        <w:widowControl w:val="0"/>
        <w:spacing w:line="300" w:lineRule="atLeast"/>
        <w:rPr>
          <w:rFonts w:ascii="Arial" w:hAnsi="Arial" w:cs="Arial"/>
          <w:sz w:val="22"/>
          <w:szCs w:val="22"/>
        </w:rPr>
      </w:pPr>
    </w:p>
    <w:p w:rsidR="005E5928" w:rsidRPr="00D37B3D" w:rsidRDefault="005B7C75" w:rsidP="005E5928">
      <w:pPr>
        <w:widowControl w:val="0"/>
        <w:spacing w:line="300" w:lineRule="atLeast"/>
        <w:rPr>
          <w:rFonts w:ascii="Arial" w:eastAsia="HG Mincho Light J" w:hAnsi="Arial" w:cs="Arial"/>
          <w:color w:val="FF0000"/>
          <w:sz w:val="22"/>
          <w:szCs w:val="22"/>
        </w:rPr>
      </w:pPr>
      <w:r w:rsidRPr="00D37B3D">
        <w:rPr>
          <w:rFonts w:ascii="Arial" w:hAnsi="Arial" w:cs="Arial"/>
          <w:color w:val="FF0000"/>
          <w:sz w:val="22"/>
          <w:szCs w:val="22"/>
        </w:rPr>
        <w:t>„DOPLNIT“</w:t>
      </w:r>
      <w:r w:rsidRPr="00D37B3D">
        <w:rPr>
          <w:rFonts w:ascii="Arial" w:hAnsi="Arial" w:cs="Arial"/>
          <w:sz w:val="22"/>
          <w:szCs w:val="22"/>
        </w:rPr>
        <w:t xml:space="preserve"> </w:t>
      </w:r>
      <w:r w:rsidR="005E5928" w:rsidRPr="00D37B3D">
        <w:rPr>
          <w:rFonts w:ascii="Arial" w:eastAsia="HG Mincho Light J" w:hAnsi="Arial" w:cs="Arial"/>
          <w:color w:val="000000"/>
          <w:sz w:val="22"/>
          <w:szCs w:val="22"/>
        </w:rPr>
        <w:t xml:space="preserve">je zapsaná v obchodním rejstříku vedeném </w:t>
      </w:r>
      <w:r w:rsidRPr="00D37B3D">
        <w:rPr>
          <w:rFonts w:ascii="Arial" w:hAnsi="Arial" w:cs="Arial"/>
          <w:color w:val="FF0000"/>
          <w:sz w:val="22"/>
          <w:szCs w:val="22"/>
        </w:rPr>
        <w:t>„DOPLNIT“</w:t>
      </w:r>
      <w:r w:rsidRPr="00D37B3D">
        <w:rPr>
          <w:rFonts w:ascii="Arial" w:hAnsi="Arial" w:cs="Arial"/>
          <w:sz w:val="22"/>
          <w:szCs w:val="22"/>
        </w:rPr>
        <w:t xml:space="preserve"> </w:t>
      </w:r>
      <w:r w:rsidR="005E5928" w:rsidRPr="00D37B3D">
        <w:rPr>
          <w:rFonts w:ascii="Arial" w:eastAsia="HG Mincho Light J" w:hAnsi="Arial" w:cs="Arial"/>
          <w:color w:val="000000"/>
          <w:sz w:val="22"/>
          <w:szCs w:val="22"/>
        </w:rPr>
        <w:t xml:space="preserve">soudem v </w:t>
      </w:r>
      <w:r w:rsidRPr="00D37B3D">
        <w:rPr>
          <w:rFonts w:ascii="Arial" w:hAnsi="Arial" w:cs="Arial"/>
          <w:color w:val="FF0000"/>
          <w:sz w:val="22"/>
          <w:szCs w:val="22"/>
        </w:rPr>
        <w:t>„DOPLNIT“,</w:t>
      </w:r>
      <w:r w:rsidRPr="00D37B3D">
        <w:rPr>
          <w:rFonts w:ascii="Arial" w:hAnsi="Arial" w:cs="Arial"/>
          <w:sz w:val="22"/>
          <w:szCs w:val="22"/>
        </w:rPr>
        <w:t xml:space="preserve"> </w:t>
      </w:r>
      <w:r w:rsidR="005E5928" w:rsidRPr="00D37B3D">
        <w:rPr>
          <w:rFonts w:ascii="Arial" w:eastAsia="HG Mincho Light J" w:hAnsi="Arial" w:cs="Arial"/>
          <w:color w:val="000000"/>
          <w:sz w:val="22"/>
          <w:szCs w:val="22"/>
        </w:rPr>
        <w:t xml:space="preserve">oddíl </w:t>
      </w:r>
      <w:r w:rsidRPr="00D37B3D">
        <w:rPr>
          <w:rFonts w:ascii="Arial" w:hAnsi="Arial" w:cs="Arial"/>
          <w:sz w:val="22"/>
          <w:szCs w:val="22"/>
        </w:rPr>
        <w:t>„</w:t>
      </w:r>
      <w:r w:rsidRPr="00D37B3D">
        <w:rPr>
          <w:rFonts w:ascii="Arial" w:hAnsi="Arial" w:cs="Arial"/>
          <w:color w:val="FF0000"/>
          <w:sz w:val="22"/>
          <w:szCs w:val="22"/>
        </w:rPr>
        <w:t>DOPLNIT“</w:t>
      </w:r>
      <w:r w:rsidRPr="00D37B3D">
        <w:rPr>
          <w:rFonts w:ascii="Arial" w:hAnsi="Arial" w:cs="Arial"/>
          <w:sz w:val="22"/>
          <w:szCs w:val="22"/>
        </w:rPr>
        <w:t xml:space="preserve">, </w:t>
      </w:r>
      <w:r w:rsidR="005E5928" w:rsidRPr="00D37B3D">
        <w:rPr>
          <w:rFonts w:ascii="Arial" w:eastAsia="HG Mincho Light J" w:hAnsi="Arial" w:cs="Arial"/>
          <w:color w:val="000000"/>
          <w:sz w:val="22"/>
          <w:szCs w:val="22"/>
        </w:rPr>
        <w:t xml:space="preserve">vložka </w:t>
      </w:r>
      <w:r w:rsidRPr="00D37B3D">
        <w:rPr>
          <w:rFonts w:ascii="Arial" w:hAnsi="Arial" w:cs="Arial"/>
          <w:sz w:val="22"/>
          <w:szCs w:val="22"/>
        </w:rPr>
        <w:t>„</w:t>
      </w:r>
      <w:r w:rsidRPr="00D37B3D">
        <w:rPr>
          <w:rFonts w:ascii="Arial" w:hAnsi="Arial" w:cs="Arial"/>
          <w:color w:val="FF0000"/>
          <w:sz w:val="22"/>
          <w:szCs w:val="22"/>
        </w:rPr>
        <w:t>DOPLNIT“</w:t>
      </w:r>
    </w:p>
    <w:p w:rsidR="00A337F7" w:rsidRPr="00F8313C" w:rsidRDefault="00A337F7" w:rsidP="00A337F7">
      <w:pPr>
        <w:jc w:val="both"/>
        <w:rPr>
          <w:rFonts w:ascii="Arial" w:hAnsi="Arial" w:cs="Arial"/>
          <w:sz w:val="22"/>
          <w:szCs w:val="22"/>
        </w:rPr>
      </w:pPr>
    </w:p>
    <w:p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rsidR="001B5F11" w:rsidRPr="00A9407C" w:rsidRDefault="001B5F11" w:rsidP="00823ECF">
      <w:pPr>
        <w:jc w:val="both"/>
        <w:rPr>
          <w:rFonts w:ascii="Arial" w:hAnsi="Arial" w:cs="Arial"/>
          <w:sz w:val="20"/>
          <w:szCs w:val="20"/>
        </w:rPr>
      </w:pP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A9407C" w:rsidRDefault="00171FE0" w:rsidP="006E65D1">
      <w:pPr>
        <w:jc w:val="center"/>
        <w:rPr>
          <w:rFonts w:ascii="Arial" w:hAnsi="Arial" w:cs="Arial"/>
          <w:sz w:val="20"/>
          <w:szCs w:val="20"/>
        </w:rPr>
      </w:pPr>
      <w:r w:rsidRPr="00A9407C">
        <w:rPr>
          <w:rFonts w:ascii="Arial" w:hAnsi="Arial" w:cs="Arial"/>
          <w:sz w:val="20"/>
          <w:szCs w:val="20"/>
        </w:rPr>
        <w:t>t a k t o :</w:t>
      </w: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Default="005E5928"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F02B12" w:rsidRDefault="00F02B12"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Pr="00A9407C" w:rsidRDefault="00A9407C" w:rsidP="006E65D1">
      <w:pPr>
        <w:jc w:val="center"/>
        <w:rPr>
          <w:rFonts w:ascii="Arial" w:hAnsi="Arial" w:cs="Arial"/>
          <w:sz w:val="20"/>
          <w:szCs w:val="20"/>
        </w:rPr>
      </w:pPr>
    </w:p>
    <w:p w:rsidR="0081589F" w:rsidRPr="00A9407C" w:rsidRDefault="0081589F" w:rsidP="00171FE0">
      <w:pPr>
        <w:jc w:val="both"/>
        <w:rPr>
          <w:rFonts w:ascii="Arial" w:hAnsi="Arial" w:cs="Arial"/>
          <w:sz w:val="20"/>
          <w:szCs w:val="20"/>
        </w:rPr>
      </w:pPr>
    </w:p>
    <w:p w:rsidR="002C0F21" w:rsidRPr="00A9407C" w:rsidRDefault="002C0F21" w:rsidP="00DF41C6">
      <w:pPr>
        <w:jc w:val="center"/>
        <w:rPr>
          <w:rFonts w:ascii="Arial" w:hAnsi="Arial" w:cs="Arial"/>
          <w:b/>
          <w:sz w:val="20"/>
          <w:szCs w:val="20"/>
        </w:rPr>
      </w:pPr>
    </w:p>
    <w:p w:rsidR="00DF41C6" w:rsidRPr="00A9407C" w:rsidRDefault="00476B43" w:rsidP="00DF41C6">
      <w:pPr>
        <w:jc w:val="center"/>
        <w:rPr>
          <w:rFonts w:ascii="Arial" w:hAnsi="Arial" w:cs="Arial"/>
          <w:b/>
          <w:i/>
          <w:sz w:val="20"/>
          <w:szCs w:val="20"/>
        </w:rPr>
      </w:pPr>
      <w:r w:rsidRPr="00A9407C">
        <w:rPr>
          <w:rFonts w:ascii="Arial" w:hAnsi="Arial" w:cs="Arial"/>
          <w:b/>
          <w:i/>
          <w:sz w:val="20"/>
          <w:szCs w:val="20"/>
        </w:rPr>
        <w:t xml:space="preserve"> Článek </w:t>
      </w:r>
      <w:r w:rsidR="00DF41C6" w:rsidRPr="00A9407C">
        <w:rPr>
          <w:rFonts w:ascii="Arial" w:hAnsi="Arial" w:cs="Arial"/>
          <w:b/>
          <w:i/>
          <w:sz w:val="20"/>
          <w:szCs w:val="20"/>
        </w:rPr>
        <w:t>I.</w:t>
      </w:r>
    </w:p>
    <w:p w:rsidR="00396081" w:rsidRPr="00EC7C6A" w:rsidRDefault="005565E1" w:rsidP="00BC61D3">
      <w:pPr>
        <w:spacing w:after="120"/>
        <w:jc w:val="center"/>
        <w:rPr>
          <w:rFonts w:ascii="Arial" w:hAnsi="Arial" w:cs="Arial"/>
          <w:b/>
          <w:i/>
          <w:sz w:val="20"/>
          <w:szCs w:val="20"/>
        </w:rPr>
      </w:pPr>
      <w:r w:rsidRPr="00A9407C">
        <w:rPr>
          <w:rFonts w:ascii="Arial" w:hAnsi="Arial" w:cs="Arial"/>
          <w:b/>
          <w:i/>
          <w:sz w:val="20"/>
          <w:szCs w:val="20"/>
        </w:rPr>
        <w:t xml:space="preserve">Úvodní </w:t>
      </w:r>
      <w:r w:rsidRPr="00EC7C6A">
        <w:rPr>
          <w:rFonts w:ascii="Arial" w:hAnsi="Arial" w:cs="Arial"/>
          <w:b/>
          <w:i/>
          <w:sz w:val="20"/>
          <w:szCs w:val="20"/>
        </w:rPr>
        <w:t>ustanovení</w:t>
      </w:r>
    </w:p>
    <w:p w:rsidR="00D75680" w:rsidRPr="00F8313C" w:rsidRDefault="00D75680" w:rsidP="00DF3BF3">
      <w:pPr>
        <w:spacing w:line="288" w:lineRule="auto"/>
        <w:ind w:left="539"/>
        <w:jc w:val="both"/>
        <w:rPr>
          <w:rFonts w:ascii="Arial" w:hAnsi="Arial" w:cs="Arial"/>
          <w:sz w:val="22"/>
          <w:szCs w:val="22"/>
        </w:rPr>
      </w:pPr>
      <w:r w:rsidRPr="00EC7C6A">
        <w:rPr>
          <w:rFonts w:ascii="Arial" w:hAnsi="Arial" w:cs="Arial"/>
          <w:sz w:val="22"/>
          <w:szCs w:val="22"/>
        </w:rPr>
        <w:t xml:space="preserve">Tuto smlouvu </w:t>
      </w:r>
      <w:r w:rsidR="00DF3BF3" w:rsidRPr="00EC7C6A">
        <w:rPr>
          <w:rFonts w:ascii="Arial" w:hAnsi="Arial" w:cs="Arial"/>
          <w:sz w:val="22"/>
          <w:szCs w:val="22"/>
        </w:rPr>
        <w:t xml:space="preserve">o realizaci </w:t>
      </w:r>
      <w:r w:rsidR="00F8313C" w:rsidRPr="00EC7C6A">
        <w:rPr>
          <w:rFonts w:ascii="Arial" w:hAnsi="Arial" w:cs="Arial"/>
          <w:sz w:val="22"/>
          <w:szCs w:val="22"/>
        </w:rPr>
        <w:t xml:space="preserve">zakázky </w:t>
      </w:r>
      <w:r w:rsidR="00587A53">
        <w:rPr>
          <w:rFonts w:ascii="Arial" w:hAnsi="Arial" w:cs="Arial"/>
          <w:sz w:val="22"/>
          <w:szCs w:val="22"/>
        </w:rPr>
        <w:t>–</w:t>
      </w:r>
      <w:r w:rsidR="00F8313C" w:rsidRPr="00EC7C6A">
        <w:rPr>
          <w:rFonts w:ascii="Arial" w:hAnsi="Arial" w:cs="Arial"/>
          <w:sz w:val="22"/>
          <w:szCs w:val="22"/>
        </w:rPr>
        <w:t xml:space="preserve"> </w:t>
      </w:r>
      <w:r w:rsidR="002364E9" w:rsidRPr="00D37B3D">
        <w:rPr>
          <w:rFonts w:ascii="Arial" w:hAnsi="Arial" w:cs="Arial"/>
          <w:sz w:val="22"/>
          <w:szCs w:val="22"/>
        </w:rPr>
        <w:t>Vzdělávání</w:t>
      </w:r>
      <w:r w:rsidR="00587A53">
        <w:rPr>
          <w:rFonts w:ascii="Arial" w:hAnsi="Arial" w:cs="Arial"/>
          <w:sz w:val="22"/>
          <w:szCs w:val="22"/>
        </w:rPr>
        <w:t xml:space="preserve"> </w:t>
      </w:r>
      <w:r w:rsidR="002364E9" w:rsidRPr="00D37B3D">
        <w:rPr>
          <w:rFonts w:ascii="Arial" w:hAnsi="Arial" w:cs="Arial"/>
          <w:sz w:val="22"/>
          <w:szCs w:val="22"/>
        </w:rPr>
        <w:t>k</w:t>
      </w:r>
      <w:r w:rsidR="00587A53">
        <w:rPr>
          <w:rFonts w:ascii="Arial" w:hAnsi="Arial" w:cs="Arial"/>
          <w:sz w:val="22"/>
          <w:szCs w:val="22"/>
        </w:rPr>
        <w:t> </w:t>
      </w:r>
      <w:r w:rsidR="002364E9" w:rsidRPr="00D37B3D">
        <w:rPr>
          <w:rFonts w:ascii="Arial" w:hAnsi="Arial" w:cs="Arial"/>
          <w:sz w:val="22"/>
          <w:szCs w:val="22"/>
        </w:rPr>
        <w:t>rozvoji</w:t>
      </w:r>
      <w:r w:rsidR="00587A53">
        <w:rPr>
          <w:rFonts w:ascii="Arial" w:hAnsi="Arial" w:cs="Arial"/>
          <w:sz w:val="22"/>
          <w:szCs w:val="22"/>
        </w:rPr>
        <w:t>,</w:t>
      </w:r>
      <w:r w:rsidR="002364E9" w:rsidRPr="00EC7C6A">
        <w:rPr>
          <w:rFonts w:ascii="Arial" w:hAnsi="Arial" w:cs="Arial"/>
          <w:sz w:val="22"/>
          <w:szCs w:val="22"/>
        </w:rPr>
        <w:t xml:space="preserve"> </w:t>
      </w:r>
      <w:r w:rsidR="00DF3BF3" w:rsidRPr="00EC7C6A">
        <w:rPr>
          <w:rFonts w:ascii="Arial" w:hAnsi="Arial" w:cs="Arial"/>
          <w:sz w:val="22"/>
          <w:szCs w:val="22"/>
        </w:rPr>
        <w:t xml:space="preserve">(dále jen „smlouva“) </w:t>
      </w:r>
      <w:r w:rsidR="00587A53">
        <w:rPr>
          <w:rFonts w:ascii="Arial" w:hAnsi="Arial" w:cs="Arial"/>
          <w:sz w:val="22"/>
          <w:szCs w:val="22"/>
        </w:rPr>
        <w:t xml:space="preserve">, </w:t>
      </w:r>
      <w:r w:rsidR="00587A53" w:rsidRPr="00EC363C">
        <w:rPr>
          <w:rFonts w:ascii="Arial" w:hAnsi="Arial" w:cs="Arial"/>
          <w:sz w:val="22"/>
          <w:szCs w:val="22"/>
        </w:rPr>
        <w:t>kter</w:t>
      </w:r>
      <w:r w:rsidR="001C113F">
        <w:rPr>
          <w:rFonts w:ascii="Arial" w:hAnsi="Arial" w:cs="Arial"/>
          <w:sz w:val="22"/>
          <w:szCs w:val="22"/>
        </w:rPr>
        <w:t>á</w:t>
      </w:r>
      <w:r w:rsidR="00587A53" w:rsidRPr="00EC363C">
        <w:rPr>
          <w:rFonts w:ascii="Arial" w:hAnsi="Arial" w:cs="Arial"/>
          <w:sz w:val="22"/>
          <w:szCs w:val="22"/>
        </w:rPr>
        <w:t xml:space="preserve"> je vázán</w:t>
      </w:r>
      <w:r w:rsidR="001C113F">
        <w:rPr>
          <w:rFonts w:ascii="Arial" w:hAnsi="Arial" w:cs="Arial"/>
          <w:sz w:val="22"/>
          <w:szCs w:val="22"/>
        </w:rPr>
        <w:t>a</w:t>
      </w:r>
      <w:r w:rsidR="00587A53" w:rsidRPr="00EC363C">
        <w:rPr>
          <w:rFonts w:ascii="Arial" w:hAnsi="Arial" w:cs="Arial"/>
          <w:sz w:val="22"/>
          <w:szCs w:val="22"/>
        </w:rPr>
        <w:t xml:space="preserve"> k projektu </w:t>
      </w:r>
      <w:r w:rsidR="00587A53" w:rsidRPr="001C113F">
        <w:rPr>
          <w:rFonts w:ascii="Arial" w:hAnsi="Arial" w:cs="Arial"/>
          <w:sz w:val="22"/>
          <w:szCs w:val="22"/>
        </w:rPr>
        <w:t>„Vzděláváním k</w:t>
      </w:r>
      <w:r w:rsidR="003246A3" w:rsidRPr="001C113F">
        <w:rPr>
          <w:rFonts w:ascii="Arial" w:hAnsi="Arial" w:cs="Arial"/>
          <w:sz w:val="22"/>
          <w:szCs w:val="22"/>
        </w:rPr>
        <w:t> </w:t>
      </w:r>
      <w:r w:rsidR="00587A53" w:rsidRPr="001C113F">
        <w:rPr>
          <w:rFonts w:ascii="Arial" w:hAnsi="Arial" w:cs="Arial"/>
          <w:sz w:val="22"/>
          <w:szCs w:val="22"/>
        </w:rPr>
        <w:t>rozvoji</w:t>
      </w:r>
      <w:r w:rsidR="003246A3" w:rsidRPr="001C113F">
        <w:rPr>
          <w:rFonts w:ascii="Arial" w:hAnsi="Arial" w:cs="Arial"/>
          <w:sz w:val="22"/>
          <w:szCs w:val="22"/>
        </w:rPr>
        <w:t xml:space="preserve"> II</w:t>
      </w:r>
      <w:r w:rsidR="00587A53" w:rsidRPr="001C113F">
        <w:rPr>
          <w:rFonts w:ascii="Arial" w:hAnsi="Arial" w:cs="Arial"/>
          <w:sz w:val="22"/>
          <w:szCs w:val="22"/>
        </w:rPr>
        <w:t xml:space="preserve">“ reg. č. </w:t>
      </w:r>
      <w:r w:rsidR="008B636E" w:rsidRPr="008B636E">
        <w:rPr>
          <w:rFonts w:ascii="Arial" w:hAnsi="Arial" w:cs="Arial"/>
          <w:sz w:val="22"/>
          <w:szCs w:val="22"/>
        </w:rPr>
        <w:t xml:space="preserve">CZ.03.1.52/0.0/0.0/19_110/0010868 </w:t>
      </w:r>
      <w:r w:rsidRPr="00EC7C6A">
        <w:rPr>
          <w:rFonts w:ascii="Arial" w:hAnsi="Arial" w:cs="Arial"/>
          <w:sz w:val="22"/>
          <w:szCs w:val="22"/>
        </w:rPr>
        <w:t>uzavřely smluvní strany na základě úplného konsensu o níže uvedených ustanoveních</w:t>
      </w:r>
      <w:r w:rsidR="00DF3BF3" w:rsidRPr="00EC7C6A">
        <w:rPr>
          <w:rFonts w:ascii="Arial" w:hAnsi="Arial" w:cs="Arial"/>
          <w:sz w:val="22"/>
          <w:szCs w:val="22"/>
        </w:rPr>
        <w:t>,</w:t>
      </w:r>
      <w:r w:rsidRPr="00EC7C6A">
        <w:rPr>
          <w:rFonts w:ascii="Arial" w:hAnsi="Arial" w:cs="Arial"/>
          <w:sz w:val="22"/>
          <w:szCs w:val="22"/>
        </w:rPr>
        <w:t xml:space="preserve"> v souladu s příslušnými</w:t>
      </w:r>
      <w:r w:rsidRPr="00F8313C">
        <w:rPr>
          <w:rFonts w:ascii="Arial" w:hAnsi="Arial" w:cs="Arial"/>
          <w:sz w:val="22"/>
          <w:szCs w:val="22"/>
        </w:rPr>
        <w:t xml:space="preserve"> ustanoveními obecně závazných právních předpisů, a to zejména zák. č. </w:t>
      </w:r>
      <w:r w:rsidR="00BC61D3" w:rsidRPr="00F8313C">
        <w:rPr>
          <w:rFonts w:ascii="Arial" w:hAnsi="Arial" w:cs="Arial"/>
          <w:sz w:val="22"/>
          <w:szCs w:val="22"/>
        </w:rPr>
        <w:t>89/2012 Sb., občanský zákoník, ve znění pozdějších předpisů (dále jen „občanský zákoník“)</w:t>
      </w:r>
      <w:r w:rsidRPr="00F8313C">
        <w:rPr>
          <w:rFonts w:ascii="Arial" w:hAnsi="Arial" w:cs="Arial"/>
          <w:sz w:val="22"/>
          <w:szCs w:val="22"/>
        </w:rPr>
        <w:t>.</w:t>
      </w:r>
    </w:p>
    <w:p w:rsidR="00AB4FC4" w:rsidRPr="00BA1D32" w:rsidRDefault="00AB4FC4" w:rsidP="00396081">
      <w:pPr>
        <w:spacing w:line="288" w:lineRule="auto"/>
        <w:jc w:val="both"/>
        <w:rPr>
          <w:rFonts w:ascii="Arial" w:hAnsi="Arial" w:cs="Arial"/>
          <w:sz w:val="22"/>
          <w:szCs w:val="20"/>
        </w:rPr>
      </w:pPr>
    </w:p>
    <w:p w:rsidR="005565E1" w:rsidRPr="00BA1D32" w:rsidRDefault="005565E1" w:rsidP="005565E1">
      <w:pPr>
        <w:jc w:val="center"/>
        <w:rPr>
          <w:rFonts w:ascii="Arial" w:hAnsi="Arial" w:cs="Arial"/>
          <w:b/>
          <w:i/>
          <w:sz w:val="22"/>
          <w:szCs w:val="20"/>
        </w:rPr>
      </w:pPr>
      <w:r w:rsidRPr="00BA1D32">
        <w:rPr>
          <w:rFonts w:ascii="Arial" w:hAnsi="Arial" w:cs="Arial"/>
          <w:b/>
          <w:i/>
          <w:sz w:val="22"/>
          <w:szCs w:val="20"/>
        </w:rPr>
        <w:t xml:space="preserve">Článek </w:t>
      </w:r>
      <w:r w:rsidR="0053165E" w:rsidRPr="00BA1D32">
        <w:rPr>
          <w:rFonts w:ascii="Arial" w:hAnsi="Arial" w:cs="Arial"/>
          <w:b/>
          <w:i/>
          <w:sz w:val="22"/>
          <w:szCs w:val="20"/>
        </w:rPr>
        <w:t>I</w:t>
      </w:r>
      <w:r w:rsidRPr="00BA1D32">
        <w:rPr>
          <w:rFonts w:ascii="Arial" w:hAnsi="Arial" w:cs="Arial"/>
          <w:b/>
          <w:i/>
          <w:sz w:val="22"/>
          <w:szCs w:val="20"/>
        </w:rPr>
        <w:t>I.</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Předmět smlouvy</w:t>
      </w:r>
    </w:p>
    <w:p w:rsidR="00F97E54" w:rsidRPr="00974184" w:rsidRDefault="00F97E54" w:rsidP="008B636E">
      <w:pPr>
        <w:numPr>
          <w:ilvl w:val="3"/>
          <w:numId w:val="1"/>
        </w:numPr>
        <w:tabs>
          <w:tab w:val="clear" w:pos="2880"/>
          <w:tab w:val="num" w:pos="0"/>
        </w:tabs>
        <w:spacing w:line="288" w:lineRule="auto"/>
        <w:ind w:left="567" w:hanging="567"/>
        <w:jc w:val="both"/>
        <w:rPr>
          <w:rFonts w:ascii="Arial" w:hAnsi="Arial" w:cs="Arial"/>
          <w:sz w:val="22"/>
          <w:szCs w:val="22"/>
        </w:rPr>
      </w:pPr>
      <w:r w:rsidRPr="00974184">
        <w:rPr>
          <w:rFonts w:ascii="Arial" w:hAnsi="Arial" w:cs="Arial"/>
          <w:sz w:val="22"/>
          <w:szCs w:val="22"/>
        </w:rPr>
        <w:t xml:space="preserve">Předmětem této smlouvy je </w:t>
      </w:r>
      <w:r w:rsidR="007E0094" w:rsidRPr="00974184">
        <w:rPr>
          <w:rFonts w:ascii="Arial" w:hAnsi="Arial" w:cs="Arial"/>
          <w:sz w:val="22"/>
          <w:szCs w:val="22"/>
        </w:rPr>
        <w:t>závazek dodavatele, že pro objednatele zrealizuje</w:t>
      </w:r>
      <w:r w:rsidR="00842D7C" w:rsidRPr="00974184">
        <w:rPr>
          <w:rFonts w:ascii="Arial" w:hAnsi="Arial" w:cs="Arial"/>
          <w:sz w:val="22"/>
          <w:szCs w:val="22"/>
        </w:rPr>
        <w:t xml:space="preserve"> </w:t>
      </w:r>
      <w:r w:rsidR="008370C6" w:rsidRPr="00974184">
        <w:rPr>
          <w:rStyle w:val="slostrnky"/>
          <w:rFonts w:ascii="Arial" w:hAnsi="Arial" w:cs="Arial"/>
          <w:sz w:val="22"/>
          <w:szCs w:val="22"/>
        </w:rPr>
        <w:t>veřejnou zakázku</w:t>
      </w:r>
      <w:r w:rsidR="00842D7C" w:rsidRPr="00974184">
        <w:rPr>
          <w:rFonts w:ascii="Arial" w:hAnsi="Arial" w:cs="Arial"/>
          <w:sz w:val="22"/>
          <w:szCs w:val="22"/>
        </w:rPr>
        <w:t xml:space="preserve"> </w:t>
      </w:r>
      <w:r w:rsidR="00974184" w:rsidRPr="001C113F">
        <w:rPr>
          <w:rFonts w:ascii="Arial" w:hAnsi="Arial" w:cs="Arial"/>
          <w:sz w:val="22"/>
          <w:szCs w:val="22"/>
        </w:rPr>
        <w:t>„</w:t>
      </w:r>
      <w:r w:rsidR="008B636E" w:rsidRPr="00F75231">
        <w:rPr>
          <w:rFonts w:ascii="Arial" w:hAnsi="Arial" w:cs="Arial"/>
          <w:sz w:val="22"/>
          <w:szCs w:val="22"/>
        </w:rPr>
        <w:t>Vzdělávání zaměstnanců členů SPPMaS“</w:t>
      </w:r>
      <w:r w:rsidR="008B636E" w:rsidRPr="008B636E">
        <w:rPr>
          <w:rFonts w:ascii="Arial" w:hAnsi="Arial" w:cs="Arial"/>
          <w:sz w:val="22"/>
          <w:szCs w:val="22"/>
        </w:rPr>
        <w:t xml:space="preserve"> </w:t>
      </w:r>
      <w:r w:rsidR="008370C6" w:rsidRPr="00974184">
        <w:rPr>
          <w:rFonts w:ascii="Arial" w:hAnsi="Arial" w:cs="Arial"/>
          <w:sz w:val="22"/>
          <w:szCs w:val="22"/>
        </w:rPr>
        <w:t xml:space="preserve">(dále jen </w:t>
      </w:r>
      <w:r w:rsidR="003D0EBB" w:rsidRPr="00974184">
        <w:rPr>
          <w:rFonts w:ascii="Arial" w:hAnsi="Arial" w:cs="Arial"/>
          <w:sz w:val="22"/>
          <w:szCs w:val="22"/>
        </w:rPr>
        <w:t>„veřejná zakázka</w:t>
      </w:r>
      <w:r w:rsidR="00587A53">
        <w:rPr>
          <w:rFonts w:ascii="Arial" w:hAnsi="Arial" w:cs="Arial"/>
          <w:sz w:val="22"/>
          <w:szCs w:val="22"/>
        </w:rPr>
        <w:t xml:space="preserve">/ </w:t>
      </w:r>
      <w:r w:rsidR="00587A53" w:rsidRPr="00EC363C">
        <w:rPr>
          <w:rFonts w:ascii="Arial" w:hAnsi="Arial" w:cs="Arial"/>
          <w:sz w:val="22"/>
          <w:szCs w:val="22"/>
        </w:rPr>
        <w:t>projekt</w:t>
      </w:r>
      <w:r w:rsidR="003D0EBB" w:rsidRPr="00EC363C">
        <w:rPr>
          <w:rFonts w:ascii="Arial" w:hAnsi="Arial" w:cs="Arial"/>
          <w:sz w:val="22"/>
          <w:szCs w:val="22"/>
        </w:rPr>
        <w:t>“</w:t>
      </w:r>
      <w:r w:rsidR="008370C6" w:rsidRPr="00EC363C">
        <w:rPr>
          <w:rFonts w:ascii="Arial" w:hAnsi="Arial" w:cs="Arial"/>
          <w:sz w:val="22"/>
          <w:szCs w:val="22"/>
        </w:rPr>
        <w:t>)</w:t>
      </w:r>
      <w:r w:rsidR="00842D7C" w:rsidRPr="00974184">
        <w:rPr>
          <w:rFonts w:ascii="Arial" w:hAnsi="Arial" w:cs="Arial"/>
          <w:sz w:val="22"/>
          <w:szCs w:val="22"/>
        </w:rPr>
        <w:t xml:space="preserve"> v rozsahu </w:t>
      </w:r>
      <w:r w:rsidR="007E0094" w:rsidRPr="00974184">
        <w:rPr>
          <w:rFonts w:ascii="Arial" w:hAnsi="Arial" w:cs="Arial"/>
          <w:sz w:val="22"/>
          <w:szCs w:val="22"/>
        </w:rPr>
        <w:t xml:space="preserve">stanoveném </w:t>
      </w:r>
      <w:r w:rsidR="002364E9" w:rsidRPr="00974184">
        <w:rPr>
          <w:rFonts w:ascii="Arial" w:hAnsi="Arial" w:cs="Arial"/>
          <w:sz w:val="22"/>
          <w:szCs w:val="22"/>
        </w:rPr>
        <w:t>výběrovým řízení</w:t>
      </w:r>
      <w:r w:rsidR="00974184" w:rsidRPr="00974184">
        <w:rPr>
          <w:rFonts w:ascii="Arial" w:hAnsi="Arial" w:cs="Arial"/>
          <w:sz w:val="22"/>
          <w:szCs w:val="22"/>
        </w:rPr>
        <w:t>m</w:t>
      </w:r>
      <w:r w:rsidR="00771123" w:rsidRPr="00974184">
        <w:rPr>
          <w:rFonts w:ascii="Arial" w:hAnsi="Arial" w:cs="Arial"/>
          <w:sz w:val="22"/>
          <w:szCs w:val="22"/>
        </w:rPr>
        <w:t xml:space="preserve"> (d</w:t>
      </w:r>
      <w:r w:rsidR="004964A1" w:rsidRPr="00974184">
        <w:rPr>
          <w:rFonts w:ascii="Arial" w:hAnsi="Arial" w:cs="Arial"/>
          <w:sz w:val="22"/>
          <w:szCs w:val="22"/>
        </w:rPr>
        <w:t>ále jen „</w:t>
      </w:r>
      <w:r w:rsidR="002364E9" w:rsidRPr="00974184">
        <w:rPr>
          <w:rFonts w:ascii="Arial" w:hAnsi="Arial" w:cs="Arial"/>
          <w:sz w:val="22"/>
          <w:szCs w:val="22"/>
        </w:rPr>
        <w:t>VŘ</w:t>
      </w:r>
      <w:r w:rsidR="004964A1" w:rsidRPr="00974184">
        <w:rPr>
          <w:rFonts w:ascii="Arial" w:hAnsi="Arial" w:cs="Arial"/>
          <w:sz w:val="22"/>
          <w:szCs w:val="22"/>
        </w:rPr>
        <w:t>“)</w:t>
      </w:r>
      <w:r w:rsidR="007515D1" w:rsidRPr="00974184">
        <w:rPr>
          <w:rFonts w:ascii="Arial" w:hAnsi="Arial" w:cs="Arial"/>
          <w:sz w:val="22"/>
          <w:szCs w:val="22"/>
        </w:rPr>
        <w:t xml:space="preserve"> </w:t>
      </w:r>
      <w:r w:rsidR="0053165E" w:rsidRPr="00974184">
        <w:rPr>
          <w:rFonts w:ascii="Arial" w:hAnsi="Arial" w:cs="Arial"/>
          <w:sz w:val="22"/>
          <w:szCs w:val="22"/>
        </w:rPr>
        <w:t xml:space="preserve">a nabídkou dodavatele na realizaci </w:t>
      </w:r>
      <w:r w:rsidR="00974184" w:rsidRPr="00974184">
        <w:rPr>
          <w:rFonts w:ascii="Arial" w:hAnsi="Arial" w:cs="Arial"/>
          <w:sz w:val="22"/>
          <w:szCs w:val="22"/>
        </w:rPr>
        <w:t>zakázky</w:t>
      </w:r>
      <w:r w:rsidR="0053165E" w:rsidRPr="00974184">
        <w:rPr>
          <w:rFonts w:ascii="Arial" w:hAnsi="Arial" w:cs="Arial"/>
          <w:sz w:val="22"/>
          <w:szCs w:val="22"/>
        </w:rPr>
        <w:t xml:space="preserve"> (dále jen „nabídka“)</w:t>
      </w:r>
      <w:r w:rsidR="00823ECF" w:rsidRPr="00974184">
        <w:rPr>
          <w:rFonts w:ascii="Arial" w:hAnsi="Arial" w:cs="Arial"/>
          <w:sz w:val="22"/>
          <w:szCs w:val="22"/>
        </w:rPr>
        <w:t>.</w:t>
      </w:r>
    </w:p>
    <w:p w:rsidR="0053165E" w:rsidRPr="00BA1D32" w:rsidRDefault="0053165E" w:rsidP="0053165E">
      <w:pPr>
        <w:spacing w:line="288" w:lineRule="auto"/>
        <w:jc w:val="both"/>
        <w:rPr>
          <w:rFonts w:ascii="Arial" w:hAnsi="Arial" w:cs="Arial"/>
          <w:sz w:val="22"/>
          <w:szCs w:val="20"/>
        </w:rPr>
      </w:pPr>
    </w:p>
    <w:p w:rsidR="0053165E" w:rsidRPr="008B2375"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8B2375">
        <w:rPr>
          <w:rFonts w:ascii="Arial" w:hAnsi="Arial" w:cs="Arial"/>
          <w:sz w:val="22"/>
          <w:szCs w:val="20"/>
        </w:rPr>
        <w:t>Dodavatel</w:t>
      </w:r>
      <w:r w:rsidR="0053165E" w:rsidRPr="008B2375">
        <w:rPr>
          <w:rFonts w:ascii="Arial" w:hAnsi="Arial" w:cs="Arial"/>
          <w:sz w:val="22"/>
          <w:szCs w:val="20"/>
        </w:rPr>
        <w:t xml:space="preserve"> prohlašuj</w:t>
      </w:r>
      <w:r w:rsidRPr="008B2375">
        <w:rPr>
          <w:rFonts w:ascii="Arial" w:hAnsi="Arial" w:cs="Arial"/>
          <w:sz w:val="22"/>
          <w:szCs w:val="20"/>
        </w:rPr>
        <w:t>e</w:t>
      </w:r>
      <w:r w:rsidR="0053165E" w:rsidRPr="008B2375">
        <w:rPr>
          <w:rFonts w:ascii="Arial" w:hAnsi="Arial" w:cs="Arial"/>
          <w:sz w:val="22"/>
          <w:szCs w:val="20"/>
        </w:rPr>
        <w:t xml:space="preserve">, že </w:t>
      </w:r>
      <w:r w:rsidRPr="008B2375">
        <w:rPr>
          <w:rFonts w:ascii="Arial" w:hAnsi="Arial" w:cs="Arial"/>
          <w:sz w:val="22"/>
          <w:szCs w:val="20"/>
        </w:rPr>
        <w:t xml:space="preserve">má </w:t>
      </w:r>
      <w:r w:rsidR="0053165E" w:rsidRPr="008B2375">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8B2375">
        <w:rPr>
          <w:rFonts w:ascii="Arial" w:hAnsi="Arial" w:cs="Arial"/>
          <w:sz w:val="22"/>
          <w:szCs w:val="20"/>
        </w:rPr>
        <w:t>veřejné zakázky</w:t>
      </w:r>
      <w:r w:rsidR="0053165E" w:rsidRPr="008B2375">
        <w:rPr>
          <w:rFonts w:ascii="Arial" w:hAnsi="Arial" w:cs="Arial"/>
          <w:sz w:val="22"/>
          <w:szCs w:val="20"/>
        </w:rPr>
        <w:t>.</w:t>
      </w:r>
    </w:p>
    <w:p w:rsidR="00476B43" w:rsidRPr="008B2375" w:rsidRDefault="00476B43" w:rsidP="0053165E">
      <w:pPr>
        <w:spacing w:line="288" w:lineRule="auto"/>
        <w:jc w:val="both"/>
        <w:rPr>
          <w:rFonts w:ascii="Arial" w:hAnsi="Arial" w:cs="Arial"/>
          <w:sz w:val="22"/>
          <w:szCs w:val="20"/>
        </w:rPr>
      </w:pPr>
    </w:p>
    <w:p w:rsidR="003C4657" w:rsidRPr="008B2375"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8B2375">
        <w:rPr>
          <w:rFonts w:ascii="Arial" w:hAnsi="Arial" w:cs="Arial"/>
          <w:sz w:val="22"/>
          <w:szCs w:val="20"/>
        </w:rPr>
        <w:t xml:space="preserve">Nedílnou součástí </w:t>
      </w:r>
      <w:r w:rsidR="00E016CD" w:rsidRPr="008B2375">
        <w:rPr>
          <w:rFonts w:ascii="Arial" w:hAnsi="Arial" w:cs="Arial"/>
          <w:sz w:val="22"/>
          <w:szCs w:val="20"/>
        </w:rPr>
        <w:t xml:space="preserve">této </w:t>
      </w:r>
      <w:r w:rsidRPr="008B2375">
        <w:rPr>
          <w:rFonts w:ascii="Arial" w:hAnsi="Arial" w:cs="Arial"/>
          <w:sz w:val="22"/>
          <w:szCs w:val="20"/>
        </w:rPr>
        <w:t xml:space="preserve">smlouvy je </w:t>
      </w:r>
      <w:r w:rsidR="00D37B3D">
        <w:rPr>
          <w:rFonts w:ascii="Arial" w:hAnsi="Arial" w:cs="Arial"/>
          <w:sz w:val="22"/>
          <w:szCs w:val="20"/>
        </w:rPr>
        <w:t>Z</w:t>
      </w:r>
      <w:r w:rsidR="002364E9" w:rsidRPr="008B2375">
        <w:rPr>
          <w:rFonts w:ascii="Arial" w:hAnsi="Arial" w:cs="Arial"/>
          <w:sz w:val="22"/>
          <w:szCs w:val="20"/>
        </w:rPr>
        <w:t>adávací dokumentace</w:t>
      </w:r>
      <w:r w:rsidRPr="008B2375">
        <w:rPr>
          <w:rFonts w:ascii="Arial" w:hAnsi="Arial" w:cs="Arial"/>
          <w:sz w:val="22"/>
          <w:szCs w:val="20"/>
        </w:rPr>
        <w:t xml:space="preserve"> </w:t>
      </w:r>
      <w:r w:rsidR="00D37B3D">
        <w:rPr>
          <w:rFonts w:ascii="Arial" w:hAnsi="Arial" w:cs="Arial"/>
          <w:sz w:val="22"/>
          <w:szCs w:val="20"/>
        </w:rPr>
        <w:t>včetně příloh</w:t>
      </w:r>
      <w:r w:rsidRPr="008B2375">
        <w:rPr>
          <w:rFonts w:ascii="Arial" w:hAnsi="Arial" w:cs="Arial"/>
          <w:sz w:val="22"/>
          <w:szCs w:val="20"/>
        </w:rPr>
        <w:t xml:space="preserve"> a </w:t>
      </w:r>
      <w:r w:rsidR="00111F13" w:rsidRPr="008B2375">
        <w:rPr>
          <w:rFonts w:ascii="Arial" w:hAnsi="Arial" w:cs="Arial"/>
          <w:sz w:val="22"/>
          <w:szCs w:val="20"/>
        </w:rPr>
        <w:t xml:space="preserve">detailní vymezení předmětu </w:t>
      </w:r>
      <w:r w:rsidR="00587A53" w:rsidRPr="00EC363C">
        <w:rPr>
          <w:rFonts w:ascii="Arial" w:hAnsi="Arial" w:cs="Arial"/>
          <w:sz w:val="22"/>
          <w:szCs w:val="20"/>
        </w:rPr>
        <w:t xml:space="preserve">veřejné </w:t>
      </w:r>
      <w:r w:rsidR="00111F13" w:rsidRPr="00EC363C">
        <w:rPr>
          <w:rFonts w:ascii="Arial" w:hAnsi="Arial" w:cs="Arial"/>
          <w:sz w:val="22"/>
          <w:szCs w:val="20"/>
        </w:rPr>
        <w:t>zakázky</w:t>
      </w:r>
      <w:r w:rsidRPr="008B2375">
        <w:rPr>
          <w:rFonts w:ascii="Arial" w:hAnsi="Arial" w:cs="Arial"/>
          <w:sz w:val="22"/>
          <w:szCs w:val="20"/>
        </w:rPr>
        <w:t xml:space="preserve"> (</w:t>
      </w:r>
      <w:r w:rsidRPr="008B2375">
        <w:rPr>
          <w:rFonts w:ascii="Arial" w:hAnsi="Arial" w:cs="Arial"/>
          <w:b/>
          <w:sz w:val="22"/>
          <w:szCs w:val="20"/>
        </w:rPr>
        <w:t>příloha č.</w:t>
      </w:r>
      <w:r w:rsidR="00507210" w:rsidRPr="008B2375">
        <w:rPr>
          <w:rFonts w:ascii="Arial" w:hAnsi="Arial" w:cs="Arial"/>
          <w:b/>
          <w:sz w:val="22"/>
          <w:szCs w:val="20"/>
        </w:rPr>
        <w:t xml:space="preserve"> </w:t>
      </w:r>
      <w:r w:rsidR="008B636E">
        <w:rPr>
          <w:rFonts w:ascii="Arial" w:hAnsi="Arial" w:cs="Arial"/>
          <w:b/>
          <w:sz w:val="22"/>
          <w:szCs w:val="20"/>
        </w:rPr>
        <w:t>4</w:t>
      </w:r>
      <w:r w:rsidRPr="008B2375">
        <w:rPr>
          <w:rFonts w:ascii="Arial" w:hAnsi="Arial" w:cs="Arial"/>
          <w:sz w:val="22"/>
          <w:szCs w:val="20"/>
        </w:rPr>
        <w:t>), které blíže definují obsah smlouvy v těch otázkách, které nej</w:t>
      </w:r>
      <w:r w:rsidR="00E016CD" w:rsidRPr="008B2375">
        <w:rPr>
          <w:rFonts w:ascii="Arial" w:hAnsi="Arial" w:cs="Arial"/>
          <w:sz w:val="22"/>
          <w:szCs w:val="20"/>
        </w:rPr>
        <w:t>sou smlouvou výslovně upraveny.</w:t>
      </w:r>
    </w:p>
    <w:p w:rsidR="002F07F4" w:rsidRPr="008B2375" w:rsidRDefault="002F07F4" w:rsidP="00DF41C6">
      <w:pPr>
        <w:jc w:val="center"/>
        <w:rPr>
          <w:rFonts w:ascii="Arial" w:hAnsi="Arial" w:cs="Arial"/>
          <w:b/>
          <w:sz w:val="22"/>
          <w:szCs w:val="20"/>
        </w:rPr>
      </w:pPr>
    </w:p>
    <w:p w:rsidR="00DF41C6" w:rsidRPr="008B2375" w:rsidRDefault="003C4657" w:rsidP="00DF41C6">
      <w:pPr>
        <w:jc w:val="center"/>
        <w:rPr>
          <w:rFonts w:ascii="Arial" w:hAnsi="Arial" w:cs="Arial"/>
          <w:b/>
          <w:i/>
          <w:sz w:val="22"/>
          <w:szCs w:val="20"/>
        </w:rPr>
      </w:pPr>
      <w:r w:rsidRPr="008B2375">
        <w:rPr>
          <w:rFonts w:ascii="Arial" w:hAnsi="Arial" w:cs="Arial"/>
          <w:b/>
          <w:i/>
          <w:sz w:val="22"/>
          <w:szCs w:val="20"/>
        </w:rPr>
        <w:t xml:space="preserve">Článek </w:t>
      </w:r>
      <w:r w:rsidR="00DF41C6" w:rsidRPr="008B2375">
        <w:rPr>
          <w:rFonts w:ascii="Arial" w:hAnsi="Arial" w:cs="Arial"/>
          <w:b/>
          <w:i/>
          <w:sz w:val="22"/>
          <w:szCs w:val="20"/>
        </w:rPr>
        <w:t>I</w:t>
      </w:r>
      <w:r w:rsidR="0053165E" w:rsidRPr="008B2375">
        <w:rPr>
          <w:rFonts w:ascii="Arial" w:hAnsi="Arial" w:cs="Arial"/>
          <w:b/>
          <w:i/>
          <w:sz w:val="22"/>
          <w:szCs w:val="20"/>
        </w:rPr>
        <w:t>I</w:t>
      </w:r>
      <w:r w:rsidR="00DF41C6" w:rsidRPr="008B2375">
        <w:rPr>
          <w:rFonts w:ascii="Arial" w:hAnsi="Arial" w:cs="Arial"/>
          <w:b/>
          <w:i/>
          <w:sz w:val="22"/>
          <w:szCs w:val="20"/>
        </w:rPr>
        <w:t>I.</w:t>
      </w:r>
    </w:p>
    <w:p w:rsidR="00DF41C6" w:rsidRDefault="0053165E" w:rsidP="00BC61D3">
      <w:pPr>
        <w:spacing w:after="120"/>
        <w:jc w:val="center"/>
        <w:rPr>
          <w:rFonts w:ascii="Arial" w:hAnsi="Arial" w:cs="Arial"/>
          <w:b/>
          <w:i/>
          <w:sz w:val="22"/>
          <w:szCs w:val="20"/>
        </w:rPr>
      </w:pPr>
      <w:r w:rsidRPr="008B2375">
        <w:rPr>
          <w:rFonts w:ascii="Arial" w:hAnsi="Arial" w:cs="Arial"/>
          <w:b/>
          <w:i/>
          <w:sz w:val="22"/>
          <w:szCs w:val="20"/>
        </w:rPr>
        <w:t>Předmět plnění</w:t>
      </w:r>
    </w:p>
    <w:p w:rsidR="00E16191" w:rsidRPr="00E16191" w:rsidRDefault="00E16191" w:rsidP="00E16191">
      <w:pPr>
        <w:spacing w:after="120" w:line="276" w:lineRule="auto"/>
        <w:ind w:left="567" w:hanging="567"/>
        <w:rPr>
          <w:highlight w:val="yellow"/>
        </w:rPr>
      </w:pPr>
      <w:r w:rsidRPr="00E16191">
        <w:rPr>
          <w:rFonts w:ascii="Arial" w:hAnsi="Arial" w:cs="Arial"/>
          <w:sz w:val="22"/>
          <w:szCs w:val="20"/>
        </w:rPr>
        <w:t>3.1</w:t>
      </w:r>
      <w:r>
        <w:rPr>
          <w:rFonts w:ascii="Arial" w:hAnsi="Arial" w:cs="Arial"/>
          <w:sz w:val="22"/>
          <w:szCs w:val="20"/>
        </w:rPr>
        <w:t xml:space="preserve"> </w:t>
      </w:r>
      <w:r w:rsidR="00D75680" w:rsidRPr="00E16191">
        <w:rPr>
          <w:rFonts w:ascii="Arial" w:hAnsi="Arial" w:cs="Arial"/>
          <w:sz w:val="22"/>
          <w:szCs w:val="20"/>
        </w:rPr>
        <w:t>Dodavatel</w:t>
      </w:r>
      <w:r w:rsidR="001176E5" w:rsidRPr="00E16191">
        <w:rPr>
          <w:rFonts w:ascii="Arial" w:hAnsi="Arial" w:cs="Arial"/>
          <w:sz w:val="22"/>
          <w:szCs w:val="20"/>
        </w:rPr>
        <w:t xml:space="preserve"> se za podmínek uvedených ve smlouvě a jejích přílohách zavazuj</w:t>
      </w:r>
      <w:r w:rsidR="00D75680" w:rsidRPr="00E16191">
        <w:rPr>
          <w:rFonts w:ascii="Arial" w:hAnsi="Arial" w:cs="Arial"/>
          <w:sz w:val="22"/>
          <w:szCs w:val="20"/>
        </w:rPr>
        <w:t>e</w:t>
      </w:r>
      <w:r w:rsidR="00034DFD" w:rsidRPr="00E16191">
        <w:rPr>
          <w:rFonts w:ascii="Arial" w:hAnsi="Arial" w:cs="Arial"/>
          <w:sz w:val="22"/>
          <w:szCs w:val="20"/>
        </w:rPr>
        <w:t xml:space="preserve"> k</w:t>
      </w:r>
      <w:r w:rsidRPr="00E16191">
        <w:rPr>
          <w:rFonts w:ascii="Arial" w:hAnsi="Arial" w:cs="Arial"/>
          <w:sz w:val="22"/>
          <w:szCs w:val="20"/>
        </w:rPr>
        <w:t xml:space="preserve"> realizaci vzdělávacích kurzů: </w:t>
      </w:r>
    </w:p>
    <w:p w:rsidR="008B636E" w:rsidRDefault="008B636E" w:rsidP="008B636E">
      <w:pPr>
        <w:spacing w:before="100" w:beforeAutospacing="1" w:after="100" w:afterAutospacing="1"/>
        <w:ind w:left="720"/>
        <w:contextualSpacing/>
        <w:jc w:val="both"/>
      </w:pPr>
      <w:r>
        <w:t>1. Okruh: manažerské a měkké dovednosti</w:t>
      </w:r>
    </w:p>
    <w:p w:rsidR="008B636E" w:rsidRDefault="008B636E" w:rsidP="008B636E">
      <w:pPr>
        <w:spacing w:before="100" w:beforeAutospacing="1" w:after="100" w:afterAutospacing="1"/>
        <w:ind w:left="720"/>
        <w:contextualSpacing/>
        <w:jc w:val="both"/>
      </w:pPr>
      <w:r>
        <w:t>2. Okruh: Obecné IT</w:t>
      </w:r>
    </w:p>
    <w:p w:rsidR="008B636E" w:rsidRDefault="008B636E" w:rsidP="008B636E">
      <w:pPr>
        <w:spacing w:before="100" w:beforeAutospacing="1" w:after="100" w:afterAutospacing="1"/>
        <w:ind w:left="720"/>
        <w:contextualSpacing/>
        <w:jc w:val="both"/>
      </w:pPr>
      <w:r>
        <w:t>3. Okruh: technické a jiné odborné kurzy</w:t>
      </w:r>
    </w:p>
    <w:p w:rsidR="008B636E" w:rsidRDefault="008B636E" w:rsidP="008B636E">
      <w:pPr>
        <w:spacing w:before="100" w:beforeAutospacing="1" w:after="100" w:afterAutospacing="1"/>
        <w:ind w:left="720"/>
        <w:contextualSpacing/>
        <w:jc w:val="both"/>
      </w:pPr>
      <w:r>
        <w:t>4. Okruh: účetní, ekonomické a právní kurzy</w:t>
      </w:r>
    </w:p>
    <w:p w:rsidR="00BC3EB5" w:rsidRPr="001C113F" w:rsidRDefault="008B636E" w:rsidP="008B636E">
      <w:pPr>
        <w:spacing w:before="100" w:beforeAutospacing="1" w:after="100" w:afterAutospacing="1"/>
        <w:ind w:left="720"/>
        <w:contextualSpacing/>
        <w:jc w:val="both"/>
      </w:pPr>
      <w:r>
        <w:t>5. Okruh: cizí jazyk</w:t>
      </w:r>
      <w:r w:rsidR="00BC3EB5" w:rsidRPr="001C113F">
        <w:t xml:space="preserve">. </w:t>
      </w:r>
    </w:p>
    <w:p w:rsidR="003D0EBB" w:rsidRDefault="00E16191" w:rsidP="00E16191">
      <w:pPr>
        <w:spacing w:line="288" w:lineRule="auto"/>
        <w:jc w:val="both"/>
        <w:rPr>
          <w:rFonts w:ascii="Arial" w:hAnsi="Arial" w:cs="Arial"/>
          <w:sz w:val="22"/>
          <w:szCs w:val="20"/>
        </w:rPr>
      </w:pPr>
      <w:r>
        <w:rPr>
          <w:rFonts w:ascii="Arial" w:hAnsi="Arial" w:cs="Arial"/>
          <w:sz w:val="22"/>
          <w:szCs w:val="20"/>
        </w:rPr>
        <w:t xml:space="preserve">Uchazeč vybere ty části, na které podává nabídku, </w:t>
      </w:r>
      <w:r w:rsidR="004924CC" w:rsidRPr="008B2375">
        <w:rPr>
          <w:rFonts w:ascii="Arial" w:hAnsi="Arial" w:cs="Arial"/>
          <w:sz w:val="22"/>
          <w:szCs w:val="20"/>
        </w:rPr>
        <w:t>kter</w:t>
      </w:r>
      <w:r>
        <w:rPr>
          <w:rFonts w:ascii="Arial" w:hAnsi="Arial" w:cs="Arial"/>
          <w:sz w:val="22"/>
          <w:szCs w:val="20"/>
        </w:rPr>
        <w:t>á je blíže specifikována</w:t>
      </w:r>
      <w:r w:rsidR="004924CC" w:rsidRPr="008B2375">
        <w:rPr>
          <w:rFonts w:ascii="Arial" w:hAnsi="Arial" w:cs="Arial"/>
          <w:sz w:val="22"/>
          <w:szCs w:val="20"/>
        </w:rPr>
        <w:t xml:space="preserve"> </w:t>
      </w:r>
      <w:r w:rsidR="003D0EBB" w:rsidRPr="008B2375">
        <w:rPr>
          <w:rFonts w:ascii="Arial" w:hAnsi="Arial" w:cs="Arial"/>
          <w:sz w:val="22"/>
          <w:szCs w:val="20"/>
        </w:rPr>
        <w:t>v </w:t>
      </w:r>
      <w:r w:rsidR="003D0EBB" w:rsidRPr="00EC363C">
        <w:rPr>
          <w:rFonts w:ascii="Arial" w:hAnsi="Arial" w:cs="Arial"/>
          <w:sz w:val="22"/>
          <w:szCs w:val="20"/>
        </w:rPr>
        <w:t xml:space="preserve">příloze č. </w:t>
      </w:r>
      <w:r w:rsidR="008B636E">
        <w:rPr>
          <w:rFonts w:ascii="Arial" w:hAnsi="Arial" w:cs="Arial"/>
          <w:sz w:val="22"/>
          <w:szCs w:val="20"/>
        </w:rPr>
        <w:t>4</w:t>
      </w:r>
      <w:r w:rsidR="003D0EBB" w:rsidRPr="00EC363C">
        <w:rPr>
          <w:rFonts w:ascii="Arial" w:hAnsi="Arial" w:cs="Arial"/>
          <w:sz w:val="22"/>
          <w:szCs w:val="20"/>
        </w:rPr>
        <w:t xml:space="preserve"> této smlouvy.</w:t>
      </w:r>
      <w:r>
        <w:rPr>
          <w:rFonts w:ascii="Arial" w:hAnsi="Arial" w:cs="Arial"/>
          <w:sz w:val="22"/>
          <w:szCs w:val="20"/>
        </w:rPr>
        <w:t xml:space="preserve"> </w:t>
      </w:r>
    </w:p>
    <w:p w:rsidR="001C113F" w:rsidRDefault="001C113F" w:rsidP="00E16191">
      <w:pPr>
        <w:spacing w:line="288" w:lineRule="auto"/>
        <w:jc w:val="both"/>
        <w:rPr>
          <w:rFonts w:ascii="Arial" w:hAnsi="Arial" w:cs="Arial"/>
          <w:sz w:val="22"/>
          <w:szCs w:val="20"/>
        </w:rPr>
      </w:pPr>
    </w:p>
    <w:p w:rsidR="001C113F" w:rsidRDefault="001C113F" w:rsidP="00E16191">
      <w:pPr>
        <w:spacing w:line="288" w:lineRule="auto"/>
        <w:jc w:val="both"/>
        <w:rPr>
          <w:rFonts w:ascii="Arial" w:hAnsi="Arial" w:cs="Arial"/>
          <w:sz w:val="22"/>
          <w:szCs w:val="20"/>
        </w:rPr>
      </w:pPr>
    </w:p>
    <w:p w:rsidR="001C113F" w:rsidRPr="008B2375" w:rsidRDefault="001C113F" w:rsidP="00E16191">
      <w:pPr>
        <w:spacing w:line="288" w:lineRule="auto"/>
        <w:jc w:val="both"/>
        <w:rPr>
          <w:rFonts w:ascii="Arial" w:hAnsi="Arial" w:cs="Arial"/>
          <w:sz w:val="22"/>
          <w:szCs w:val="20"/>
        </w:rPr>
      </w:pPr>
    </w:p>
    <w:p w:rsidR="00D321D1" w:rsidRPr="00BA1D32" w:rsidRDefault="00D321D1" w:rsidP="00D321D1">
      <w:pPr>
        <w:spacing w:line="288" w:lineRule="auto"/>
        <w:jc w:val="both"/>
        <w:rPr>
          <w:rFonts w:ascii="Arial" w:hAnsi="Arial" w:cs="Arial"/>
          <w:sz w:val="22"/>
          <w:szCs w:val="20"/>
        </w:rPr>
      </w:pPr>
    </w:p>
    <w:p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w:t>
      </w:r>
      <w:r w:rsidR="000362BA">
        <w:rPr>
          <w:rFonts w:ascii="Arial" w:hAnsi="Arial" w:cs="Arial"/>
          <w:sz w:val="22"/>
          <w:szCs w:val="20"/>
        </w:rPr>
        <w:t xml:space="preserve"> a </w:t>
      </w:r>
      <w:r w:rsidRPr="00BA1D32">
        <w:rPr>
          <w:rFonts w:ascii="Arial" w:hAnsi="Arial" w:cs="Arial"/>
          <w:sz w:val="22"/>
          <w:szCs w:val="20"/>
        </w:rPr>
        <w:t xml:space="preserve">odbornou podporu </w:t>
      </w:r>
      <w:r w:rsidR="000362BA">
        <w:rPr>
          <w:rFonts w:ascii="Arial" w:hAnsi="Arial" w:cs="Arial"/>
          <w:sz w:val="22"/>
          <w:szCs w:val="20"/>
        </w:rPr>
        <w:t xml:space="preserve">a </w:t>
      </w:r>
      <w:r w:rsidR="000362BA" w:rsidRPr="001C113F">
        <w:rPr>
          <w:rFonts w:ascii="Arial" w:hAnsi="Arial" w:cs="Arial"/>
          <w:sz w:val="22"/>
          <w:szCs w:val="20"/>
        </w:rPr>
        <w:t>součinnost</w:t>
      </w:r>
      <w:r w:rsidR="000362BA">
        <w:rPr>
          <w:rFonts w:ascii="Arial" w:hAnsi="Arial" w:cs="Arial"/>
          <w:sz w:val="22"/>
          <w:szCs w:val="20"/>
        </w:rPr>
        <w:t xml:space="preserve"> </w:t>
      </w:r>
      <w:r w:rsidRPr="00BA1D32">
        <w:rPr>
          <w:rFonts w:ascii="Arial" w:hAnsi="Arial" w:cs="Arial"/>
          <w:sz w:val="22"/>
          <w:szCs w:val="20"/>
        </w:rPr>
        <w:t xml:space="preserve">nezbytnou k řádnému a včasnému provedení předmětu plnění. </w:t>
      </w:r>
    </w:p>
    <w:p w:rsidR="0047046C" w:rsidRPr="00BA1D32" w:rsidRDefault="0047046C" w:rsidP="0047046C">
      <w:pPr>
        <w:spacing w:line="288" w:lineRule="auto"/>
        <w:jc w:val="both"/>
        <w:rPr>
          <w:rFonts w:ascii="Arial" w:hAnsi="Arial" w:cs="Arial"/>
          <w:sz w:val="22"/>
          <w:szCs w:val="20"/>
        </w:rPr>
      </w:pPr>
    </w:p>
    <w:p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rsidR="00A44C9D" w:rsidRPr="00BA1D32" w:rsidRDefault="00A44C9D" w:rsidP="00A44C9D">
      <w:pPr>
        <w:spacing w:line="288" w:lineRule="auto"/>
        <w:jc w:val="both"/>
        <w:rPr>
          <w:rFonts w:ascii="Arial" w:hAnsi="Arial" w:cs="Arial"/>
          <w:sz w:val="22"/>
          <w:szCs w:val="20"/>
        </w:rPr>
      </w:pPr>
    </w:p>
    <w:p w:rsidR="008144FA" w:rsidRDefault="009E1114" w:rsidP="008144FA">
      <w:pPr>
        <w:numPr>
          <w:ilvl w:val="0"/>
          <w:numId w:val="3"/>
        </w:numPr>
        <w:tabs>
          <w:tab w:val="clear" w:pos="2880"/>
          <w:tab w:val="num" w:pos="540"/>
        </w:tabs>
        <w:spacing w:line="288" w:lineRule="auto"/>
        <w:ind w:left="540" w:hanging="540"/>
        <w:jc w:val="both"/>
        <w:rPr>
          <w:rFonts w:ascii="Arial" w:hAnsi="Arial" w:cs="Arial"/>
          <w:sz w:val="22"/>
          <w:szCs w:val="20"/>
        </w:rPr>
      </w:pPr>
      <w:r w:rsidRPr="008144FA">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rsidR="008144FA" w:rsidRPr="001C113F" w:rsidRDefault="008144FA" w:rsidP="008144FA">
      <w:pPr>
        <w:numPr>
          <w:ilvl w:val="0"/>
          <w:numId w:val="3"/>
        </w:numPr>
        <w:tabs>
          <w:tab w:val="clear" w:pos="2880"/>
          <w:tab w:val="num" w:pos="540"/>
        </w:tabs>
        <w:spacing w:line="288" w:lineRule="auto"/>
        <w:ind w:left="540" w:hanging="540"/>
        <w:jc w:val="both"/>
        <w:rPr>
          <w:rFonts w:ascii="Arial" w:hAnsi="Arial" w:cs="Arial"/>
          <w:sz w:val="22"/>
          <w:szCs w:val="20"/>
        </w:rPr>
      </w:pPr>
      <w:r w:rsidRPr="001C113F">
        <w:rPr>
          <w:rFonts w:ascii="Arial" w:hAnsi="Arial" w:cs="Arial"/>
          <w:sz w:val="22"/>
          <w:szCs w:val="20"/>
        </w:rPr>
        <w:t xml:space="preserve">Objednatel si vyhrazuje právo odstoupit od smlouvy a uplatnit sankci vůči dodavateli ve výši 5% z celkové částky zakázky včetně DPH za:  </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nezpracování plán a harmonogram projektu,</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opožděné zaslání aktuálního plán</w:t>
      </w:r>
      <w:r w:rsidR="00F75231">
        <w:rPr>
          <w:rFonts w:ascii="Arial" w:hAnsi="Arial" w:cs="Arial"/>
          <w:sz w:val="22"/>
          <w:szCs w:val="22"/>
        </w:rPr>
        <w:t>u</w:t>
      </w:r>
      <w:r w:rsidRPr="001C113F">
        <w:rPr>
          <w:rFonts w:ascii="Arial" w:hAnsi="Arial" w:cs="Arial"/>
          <w:sz w:val="22"/>
          <w:szCs w:val="22"/>
        </w:rPr>
        <w:t xml:space="preserve"> aktivit projektu na následující </w:t>
      </w:r>
      <w:r w:rsidR="00F75231">
        <w:rPr>
          <w:rFonts w:ascii="Arial" w:hAnsi="Arial" w:cs="Arial"/>
          <w:sz w:val="22"/>
          <w:szCs w:val="22"/>
        </w:rPr>
        <w:t>1</w:t>
      </w:r>
      <w:r w:rsidRPr="001C113F">
        <w:rPr>
          <w:rFonts w:ascii="Arial" w:hAnsi="Arial" w:cs="Arial"/>
          <w:sz w:val="22"/>
          <w:szCs w:val="22"/>
        </w:rPr>
        <w:t xml:space="preserve"> měsíce objednateli nejpozději k </w:t>
      </w:r>
      <w:r w:rsidR="00F75231">
        <w:rPr>
          <w:rFonts w:ascii="Arial" w:hAnsi="Arial" w:cs="Arial"/>
          <w:sz w:val="22"/>
          <w:szCs w:val="22"/>
        </w:rPr>
        <w:t>1</w:t>
      </w:r>
      <w:r w:rsidRPr="001C113F">
        <w:rPr>
          <w:rFonts w:ascii="Arial" w:hAnsi="Arial" w:cs="Arial"/>
          <w:sz w:val="22"/>
          <w:szCs w:val="22"/>
        </w:rPr>
        <w:t>0 dni každého měsíce,</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neprovedení zaplánovaného kurzu,</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využití neschváleného poddodavatele,</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nedostatečné technické vybavení nebo absenci dokumentace k obsahu každého kurzu,</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chybnou evidenci provedených kurzů v presenčních listinách,</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nedoložení certifikátu o absolvování kurzu, presenční listiny anebo dokumentace k obsahu každého vzdělávacího kurzu. </w:t>
      </w:r>
    </w:p>
    <w:p w:rsidR="009E1114" w:rsidRDefault="009E1114" w:rsidP="009E1114">
      <w:pPr>
        <w:spacing w:line="288" w:lineRule="auto"/>
        <w:ind w:left="540"/>
        <w:jc w:val="both"/>
        <w:rPr>
          <w:rFonts w:ascii="Arial" w:hAnsi="Arial" w:cs="Arial"/>
          <w:sz w:val="22"/>
          <w:szCs w:val="20"/>
        </w:rPr>
      </w:pPr>
    </w:p>
    <w:p w:rsidR="00F66557" w:rsidRPr="00BA1D32" w:rsidRDefault="00F66557" w:rsidP="009E1114">
      <w:pPr>
        <w:spacing w:line="288" w:lineRule="auto"/>
        <w:ind w:left="540"/>
        <w:jc w:val="both"/>
        <w:rPr>
          <w:rFonts w:ascii="Arial" w:hAnsi="Arial" w:cs="Arial"/>
          <w:sz w:val="22"/>
          <w:szCs w:val="20"/>
        </w:rPr>
      </w:pPr>
    </w:p>
    <w:p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veřejnou zakázku v souladu s touto smlouvou a jejími přílohami.</w:t>
      </w:r>
    </w:p>
    <w:p w:rsidR="00102665" w:rsidRPr="00936388" w:rsidRDefault="00102665" w:rsidP="00102665">
      <w:pPr>
        <w:spacing w:line="288" w:lineRule="auto"/>
        <w:jc w:val="both"/>
        <w:rPr>
          <w:rFonts w:ascii="Arial" w:hAnsi="Arial" w:cs="Arial"/>
          <w:sz w:val="22"/>
          <w:szCs w:val="20"/>
        </w:rPr>
      </w:pPr>
    </w:p>
    <w:p w:rsidR="00204A42" w:rsidRDefault="003C19B9" w:rsidP="00204A42">
      <w:pPr>
        <w:numPr>
          <w:ilvl w:val="0"/>
          <w:numId w:val="24"/>
        </w:numPr>
        <w:tabs>
          <w:tab w:val="clear" w:pos="2880"/>
        </w:tabs>
        <w:spacing w:line="288" w:lineRule="auto"/>
        <w:ind w:left="567" w:hanging="567"/>
        <w:jc w:val="both"/>
        <w:rPr>
          <w:rFonts w:ascii="Arial" w:hAnsi="Arial" w:cs="Arial"/>
          <w:sz w:val="22"/>
          <w:szCs w:val="20"/>
        </w:rPr>
      </w:pPr>
      <w:r w:rsidRPr="00C06802">
        <w:rPr>
          <w:rFonts w:ascii="Arial" w:hAnsi="Arial" w:cs="Arial"/>
          <w:sz w:val="22"/>
          <w:szCs w:val="20"/>
        </w:rPr>
        <w:t xml:space="preserve">Plnění této smlouvy </w:t>
      </w:r>
      <w:r w:rsidR="00204A42" w:rsidRPr="00C06802">
        <w:rPr>
          <w:rFonts w:ascii="Arial" w:hAnsi="Arial" w:cs="Arial"/>
          <w:sz w:val="22"/>
          <w:szCs w:val="20"/>
        </w:rPr>
        <w:t>se bud</w:t>
      </w:r>
      <w:r w:rsidRPr="00C06802">
        <w:rPr>
          <w:rFonts w:ascii="Arial" w:hAnsi="Arial" w:cs="Arial"/>
          <w:sz w:val="22"/>
          <w:szCs w:val="20"/>
        </w:rPr>
        <w:t>e</w:t>
      </w:r>
      <w:r w:rsidR="00204A42" w:rsidRPr="00C06802">
        <w:rPr>
          <w:rFonts w:ascii="Arial" w:hAnsi="Arial" w:cs="Arial"/>
          <w:sz w:val="22"/>
          <w:szCs w:val="20"/>
        </w:rPr>
        <w:t xml:space="preserve"> řídit </w:t>
      </w:r>
      <w:r w:rsidR="00377B73" w:rsidRPr="00C06802">
        <w:rPr>
          <w:rFonts w:ascii="Arial" w:hAnsi="Arial" w:cs="Arial"/>
          <w:sz w:val="22"/>
          <w:szCs w:val="20"/>
        </w:rPr>
        <w:t>plánem</w:t>
      </w:r>
      <w:r w:rsidR="00377B73" w:rsidRPr="00377B73">
        <w:rPr>
          <w:rFonts w:ascii="Arial" w:hAnsi="Arial" w:cs="Arial"/>
          <w:sz w:val="22"/>
          <w:szCs w:val="20"/>
        </w:rPr>
        <w:t xml:space="preserve"> a harmonogramem projektu zpracovaným dodavatelem a schválený objednatelem, </w:t>
      </w:r>
      <w:r w:rsidR="00204A42" w:rsidRPr="00377B73">
        <w:rPr>
          <w:rFonts w:ascii="Arial" w:hAnsi="Arial" w:cs="Arial"/>
          <w:sz w:val="22"/>
          <w:szCs w:val="20"/>
        </w:rPr>
        <w:t>přičemž prioritní jsou potře</w:t>
      </w:r>
      <w:r w:rsidR="001B4BFA" w:rsidRPr="00377B73">
        <w:rPr>
          <w:rFonts w:ascii="Arial" w:hAnsi="Arial" w:cs="Arial"/>
          <w:sz w:val="22"/>
          <w:szCs w:val="20"/>
        </w:rPr>
        <w:t>by objednatele</w:t>
      </w:r>
      <w:r w:rsidR="00C06802">
        <w:rPr>
          <w:rFonts w:ascii="Arial" w:hAnsi="Arial" w:cs="Arial"/>
          <w:sz w:val="22"/>
          <w:szCs w:val="20"/>
        </w:rPr>
        <w:t xml:space="preserve"> a jednotlivých firem</w:t>
      </w:r>
      <w:r w:rsidR="009A4A9A" w:rsidRPr="00377B73">
        <w:rPr>
          <w:rFonts w:ascii="Arial" w:hAnsi="Arial" w:cs="Arial"/>
          <w:sz w:val="22"/>
          <w:szCs w:val="20"/>
        </w:rPr>
        <w:t>.</w:t>
      </w:r>
      <w:r w:rsidR="00587A53" w:rsidRPr="00377B73">
        <w:rPr>
          <w:rFonts w:ascii="Arial" w:hAnsi="Arial" w:cs="Arial"/>
          <w:sz w:val="22"/>
          <w:szCs w:val="20"/>
        </w:rPr>
        <w:t xml:space="preserve"> </w:t>
      </w:r>
    </w:p>
    <w:p w:rsidR="00377B73" w:rsidRDefault="00377B73" w:rsidP="00377B73">
      <w:pPr>
        <w:pStyle w:val="Odstavecseseznamem"/>
        <w:rPr>
          <w:rFonts w:ascii="Arial" w:hAnsi="Arial" w:cs="Arial"/>
          <w:sz w:val="22"/>
          <w:szCs w:val="20"/>
        </w:rPr>
      </w:pPr>
    </w:p>
    <w:p w:rsidR="00377B73" w:rsidRPr="001C113F" w:rsidRDefault="00377B73" w:rsidP="00377B73">
      <w:pPr>
        <w:numPr>
          <w:ilvl w:val="0"/>
          <w:numId w:val="24"/>
        </w:numPr>
        <w:tabs>
          <w:tab w:val="clear" w:pos="2880"/>
          <w:tab w:val="num" w:pos="540"/>
        </w:tabs>
        <w:spacing w:line="288" w:lineRule="auto"/>
        <w:ind w:left="540" w:hanging="540"/>
        <w:jc w:val="both"/>
        <w:rPr>
          <w:rFonts w:ascii="Arial" w:hAnsi="Arial" w:cs="Arial"/>
          <w:sz w:val="22"/>
          <w:szCs w:val="20"/>
        </w:rPr>
      </w:pPr>
      <w:r w:rsidRPr="001C113F">
        <w:rPr>
          <w:rFonts w:ascii="Arial" w:hAnsi="Arial" w:cs="Arial"/>
          <w:sz w:val="22"/>
          <w:szCs w:val="20"/>
        </w:rPr>
        <w:t xml:space="preserve">Dodavatel se zavazuje: </w:t>
      </w:r>
    </w:p>
    <w:p w:rsidR="003C19B9" w:rsidRPr="001C113F" w:rsidRDefault="000362BA" w:rsidP="00377B73">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z</w:t>
      </w:r>
      <w:r w:rsidR="00377B73" w:rsidRPr="001C113F">
        <w:rPr>
          <w:rFonts w:ascii="Arial" w:hAnsi="Arial" w:cs="Arial"/>
          <w:sz w:val="22"/>
          <w:szCs w:val="22"/>
        </w:rPr>
        <w:t xml:space="preserve">pracovat, aktualizovat plán a harmonogram projektu na základě požadavků </w:t>
      </w:r>
      <w:r w:rsidR="008144FA" w:rsidRPr="001C113F">
        <w:rPr>
          <w:rFonts w:ascii="Arial" w:hAnsi="Arial" w:cs="Arial"/>
          <w:sz w:val="22"/>
          <w:szCs w:val="22"/>
        </w:rPr>
        <w:t xml:space="preserve">objednatele a </w:t>
      </w:r>
      <w:r w:rsidR="00377B73" w:rsidRPr="001C113F">
        <w:rPr>
          <w:rFonts w:ascii="Arial" w:hAnsi="Arial" w:cs="Arial"/>
          <w:sz w:val="22"/>
          <w:szCs w:val="22"/>
        </w:rPr>
        <w:t>jednotlivých firem</w:t>
      </w:r>
      <w:r w:rsidR="003C19B9" w:rsidRPr="001C113F">
        <w:rPr>
          <w:rFonts w:ascii="Arial" w:hAnsi="Arial" w:cs="Arial"/>
          <w:sz w:val="22"/>
          <w:szCs w:val="22"/>
        </w:rPr>
        <w:t>,</w:t>
      </w:r>
      <w:r w:rsidR="00377B73" w:rsidRPr="001C113F">
        <w:rPr>
          <w:rFonts w:ascii="Arial" w:hAnsi="Arial" w:cs="Arial"/>
          <w:sz w:val="22"/>
          <w:szCs w:val="22"/>
        </w:rPr>
        <w:t xml:space="preserve"> </w:t>
      </w:r>
    </w:p>
    <w:p w:rsidR="003C19B9" w:rsidRPr="001C113F" w:rsidRDefault="003C19B9" w:rsidP="003C19B9">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předložit plán a harmonogram projektu objednateli ke schválení,</w:t>
      </w:r>
    </w:p>
    <w:p w:rsidR="00377B73" w:rsidRPr="001C113F" w:rsidRDefault="00377B73" w:rsidP="00377B73">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aktualizovat průběžně plán a harmonogram projektu dle potřeb a požadavků jednotlivých firem,  </w:t>
      </w:r>
    </w:p>
    <w:p w:rsidR="003C19B9" w:rsidRPr="001C113F" w:rsidRDefault="003C19B9" w:rsidP="003C19B9">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zpracovat, aktualizovat a realizovat plán aktivit projektu na základě požadavků jednotlivých firem, </w:t>
      </w:r>
    </w:p>
    <w:p w:rsidR="00377B73" w:rsidRPr="001C113F" w:rsidRDefault="00377B73" w:rsidP="00377B73">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zaslat aktuální plán</w:t>
      </w:r>
      <w:r w:rsidRPr="00EB4E4C">
        <w:rPr>
          <w:rFonts w:ascii="Arial" w:hAnsi="Arial" w:cs="Arial"/>
          <w:color w:val="FF0000"/>
          <w:sz w:val="22"/>
          <w:szCs w:val="22"/>
        </w:rPr>
        <w:t xml:space="preserve"> </w:t>
      </w:r>
      <w:r w:rsidRPr="001C113F">
        <w:rPr>
          <w:rFonts w:ascii="Arial" w:hAnsi="Arial" w:cs="Arial"/>
          <w:sz w:val="22"/>
          <w:szCs w:val="22"/>
        </w:rPr>
        <w:t xml:space="preserve">aktivit projektu na následující </w:t>
      </w:r>
      <w:r w:rsidR="00F75231">
        <w:rPr>
          <w:rFonts w:ascii="Arial" w:hAnsi="Arial" w:cs="Arial"/>
          <w:sz w:val="22"/>
          <w:szCs w:val="22"/>
        </w:rPr>
        <w:t>1</w:t>
      </w:r>
      <w:r w:rsidRPr="001C113F">
        <w:rPr>
          <w:rFonts w:ascii="Arial" w:hAnsi="Arial" w:cs="Arial"/>
          <w:sz w:val="22"/>
          <w:szCs w:val="22"/>
        </w:rPr>
        <w:t xml:space="preserve"> měsíc zadavateli nejpozději k </w:t>
      </w:r>
      <w:r w:rsidR="00F75231">
        <w:rPr>
          <w:rFonts w:ascii="Arial" w:hAnsi="Arial" w:cs="Arial"/>
          <w:sz w:val="22"/>
          <w:szCs w:val="22"/>
        </w:rPr>
        <w:t>1</w:t>
      </w:r>
      <w:r w:rsidRPr="001C113F">
        <w:rPr>
          <w:rFonts w:ascii="Arial" w:hAnsi="Arial" w:cs="Arial"/>
          <w:sz w:val="22"/>
          <w:szCs w:val="22"/>
        </w:rPr>
        <w:t>0 dni každého měsíce</w:t>
      </w:r>
      <w:r w:rsidR="003C19B9" w:rsidRPr="001C113F">
        <w:rPr>
          <w:rFonts w:ascii="Arial" w:hAnsi="Arial" w:cs="Arial"/>
          <w:sz w:val="22"/>
          <w:szCs w:val="22"/>
        </w:rPr>
        <w:t>,</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zaslat objednateli seznam všech poddodavatelů ke schválení, </w:t>
      </w:r>
    </w:p>
    <w:p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zaslat objednateli nového poddodavatele ke schválení, </w:t>
      </w:r>
    </w:p>
    <w:p w:rsidR="00377B73" w:rsidRPr="001C113F" w:rsidRDefault="00377B73" w:rsidP="00377B73">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zajistit řádné technické vybavení pro realizaci jednotlivých kurzů a dokumentaci k obsahu každého vzdělávacího kurzu</w:t>
      </w:r>
      <w:r w:rsidR="003C19B9" w:rsidRPr="001C113F">
        <w:rPr>
          <w:rFonts w:ascii="Arial" w:hAnsi="Arial" w:cs="Arial"/>
          <w:sz w:val="22"/>
          <w:szCs w:val="22"/>
        </w:rPr>
        <w:t>,</w:t>
      </w:r>
      <w:r w:rsidRPr="001C113F">
        <w:rPr>
          <w:rFonts w:ascii="Arial" w:hAnsi="Arial" w:cs="Arial"/>
          <w:sz w:val="22"/>
          <w:szCs w:val="22"/>
        </w:rPr>
        <w:t xml:space="preserve">  </w:t>
      </w:r>
    </w:p>
    <w:p w:rsidR="000362BA" w:rsidRPr="001C113F" w:rsidRDefault="000362BA" w:rsidP="000362B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vést řádnou evidenci provedených kurzů v presenčních listinách</w:t>
      </w:r>
      <w:r w:rsidR="003C19B9" w:rsidRPr="001C113F">
        <w:rPr>
          <w:rFonts w:ascii="Arial" w:hAnsi="Arial" w:cs="Arial"/>
          <w:sz w:val="22"/>
          <w:szCs w:val="22"/>
        </w:rPr>
        <w:t>,</w:t>
      </w:r>
    </w:p>
    <w:p w:rsidR="001C113F" w:rsidRDefault="000362BA" w:rsidP="000362B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předat objednateli dokumentaci k obsahu každého vzdělávacího kurzu, certifikáty o absolvování kurzů a presenční listiny z realizovaných kurzů</w:t>
      </w:r>
      <w:r w:rsidR="001C113F">
        <w:rPr>
          <w:rFonts w:ascii="Arial" w:hAnsi="Arial" w:cs="Arial"/>
          <w:sz w:val="22"/>
          <w:szCs w:val="22"/>
        </w:rPr>
        <w:t>.</w:t>
      </w:r>
    </w:p>
    <w:p w:rsidR="000362BA" w:rsidRPr="001C113F" w:rsidRDefault="000362BA" w:rsidP="001C113F">
      <w:pPr>
        <w:spacing w:line="288" w:lineRule="auto"/>
        <w:jc w:val="both"/>
        <w:rPr>
          <w:rFonts w:ascii="Arial" w:hAnsi="Arial" w:cs="Arial"/>
          <w:sz w:val="22"/>
          <w:szCs w:val="22"/>
        </w:rPr>
      </w:pPr>
      <w:r w:rsidRPr="001C113F">
        <w:rPr>
          <w:rFonts w:ascii="Arial" w:hAnsi="Arial" w:cs="Arial"/>
          <w:sz w:val="22"/>
          <w:szCs w:val="22"/>
        </w:rPr>
        <w:t xml:space="preserve">  </w:t>
      </w:r>
    </w:p>
    <w:p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rsidR="00BF5F3B" w:rsidRPr="00936388" w:rsidRDefault="00BF5F3B" w:rsidP="00EB4E4C">
      <w:pPr>
        <w:spacing w:line="288" w:lineRule="auto"/>
        <w:jc w:val="both"/>
        <w:rPr>
          <w:rFonts w:ascii="Arial" w:hAnsi="Arial" w:cs="Arial"/>
          <w:sz w:val="22"/>
          <w:szCs w:val="20"/>
        </w:rPr>
      </w:pPr>
    </w:p>
    <w:p w:rsidR="00EB4E4C" w:rsidRDefault="00D75680" w:rsidP="00EB4E4C">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xml:space="preserve">, a to v souladu s touto smlouvou a jejími přílohami. </w:t>
      </w:r>
      <w:r w:rsidR="0057063C" w:rsidRPr="001C113F">
        <w:rPr>
          <w:rFonts w:ascii="Arial" w:hAnsi="Arial" w:cs="Arial"/>
          <w:sz w:val="22"/>
          <w:szCs w:val="20"/>
        </w:rPr>
        <w:t>Dodavatel je povinen zajistit koordinátora, který bude zajišťovat organizačně průběh všech kurzů p</w:t>
      </w:r>
      <w:r w:rsidR="00EB4E4C" w:rsidRPr="001C113F">
        <w:rPr>
          <w:rFonts w:ascii="Arial" w:hAnsi="Arial" w:cs="Arial"/>
          <w:sz w:val="22"/>
          <w:szCs w:val="20"/>
        </w:rPr>
        <w:t xml:space="preserve">ro </w:t>
      </w:r>
      <w:r w:rsidR="0057063C" w:rsidRPr="001C113F">
        <w:rPr>
          <w:rFonts w:ascii="Arial" w:hAnsi="Arial" w:cs="Arial"/>
          <w:sz w:val="22"/>
          <w:szCs w:val="20"/>
        </w:rPr>
        <w:t xml:space="preserve">jejich </w:t>
      </w:r>
      <w:r w:rsidR="00EB4E4C" w:rsidRPr="001C113F">
        <w:rPr>
          <w:rFonts w:ascii="Arial" w:hAnsi="Arial" w:cs="Arial"/>
          <w:sz w:val="22"/>
          <w:szCs w:val="20"/>
        </w:rPr>
        <w:t>bezproblémovou realizaci.</w:t>
      </w:r>
    </w:p>
    <w:p w:rsidR="00EB4E4C" w:rsidRDefault="00EB4E4C" w:rsidP="001C113F">
      <w:pPr>
        <w:spacing w:line="288" w:lineRule="auto"/>
        <w:jc w:val="both"/>
        <w:rPr>
          <w:rFonts w:ascii="Arial" w:hAnsi="Arial" w:cs="Arial"/>
          <w:sz w:val="22"/>
          <w:szCs w:val="20"/>
        </w:rPr>
      </w:pPr>
    </w:p>
    <w:p w:rsidR="00EB4E4C" w:rsidRDefault="00EB4E4C" w:rsidP="00EB4E4C">
      <w:pPr>
        <w:pStyle w:val="Odstavecseseznamem"/>
        <w:rPr>
          <w:rFonts w:ascii="Arial" w:hAnsi="Arial" w:cs="Arial"/>
          <w:sz w:val="22"/>
          <w:szCs w:val="20"/>
        </w:rPr>
      </w:pPr>
    </w:p>
    <w:p w:rsidR="007F1B34" w:rsidRPr="00550D1E" w:rsidRDefault="00607EF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rsidR="00A82E45" w:rsidRPr="00936388" w:rsidRDefault="00A82E45" w:rsidP="00377A63">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rsidR="00102665" w:rsidRPr="00936388" w:rsidRDefault="00102665" w:rsidP="00102665">
      <w:pPr>
        <w:spacing w:line="288" w:lineRule="auto"/>
        <w:jc w:val="both"/>
        <w:rPr>
          <w:rFonts w:ascii="Arial" w:hAnsi="Arial" w:cs="Arial"/>
          <w:sz w:val="22"/>
          <w:szCs w:val="20"/>
        </w:rPr>
      </w:pPr>
    </w:p>
    <w:p w:rsidR="00271E36" w:rsidRPr="008B2375"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8B2375">
        <w:rPr>
          <w:rFonts w:ascii="Arial" w:hAnsi="Arial" w:cs="Arial"/>
          <w:sz w:val="22"/>
          <w:szCs w:val="20"/>
        </w:rPr>
        <w:t>Dodavatel je povinen po cel</w:t>
      </w:r>
      <w:r w:rsidR="00060C6F" w:rsidRPr="008B2375">
        <w:rPr>
          <w:rFonts w:ascii="Arial" w:hAnsi="Arial" w:cs="Arial"/>
          <w:sz w:val="22"/>
          <w:szCs w:val="20"/>
        </w:rPr>
        <w:t>o</w:t>
      </w:r>
      <w:r w:rsidRPr="008B2375">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rsidR="00102665" w:rsidRPr="00936388" w:rsidRDefault="00102665" w:rsidP="00102665">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w:t>
      </w:r>
      <w:r w:rsidR="00C40ADC" w:rsidRPr="00EC363C">
        <w:rPr>
          <w:rFonts w:ascii="Arial" w:hAnsi="Arial" w:cs="Arial"/>
          <w:sz w:val="22"/>
          <w:szCs w:val="20"/>
        </w:rPr>
        <w:t>písemně</w:t>
      </w:r>
      <w:r w:rsidR="00C40ADC">
        <w:rPr>
          <w:rFonts w:ascii="Arial" w:hAnsi="Arial" w:cs="Arial"/>
          <w:sz w:val="22"/>
          <w:szCs w:val="20"/>
        </w:rPr>
        <w:t xml:space="preserve"> </w:t>
      </w:r>
      <w:r w:rsidR="00B906C3" w:rsidRPr="00936388">
        <w:rPr>
          <w:rFonts w:ascii="Arial" w:hAnsi="Arial" w:cs="Arial"/>
          <w:sz w:val="22"/>
          <w:szCs w:val="20"/>
        </w:rPr>
        <w:t xml:space="preserve">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je povinen při plnění veřejné zakázky respektovat informační povinnost dle Manuálu pro publicitu </w:t>
      </w:r>
      <w:r w:rsidRPr="008B2375">
        <w:rPr>
          <w:rFonts w:ascii="Arial" w:hAnsi="Arial" w:cs="Arial"/>
          <w:sz w:val="22"/>
          <w:szCs w:val="20"/>
        </w:rPr>
        <w:t>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w:t>
      </w:r>
      <w:r w:rsidRPr="00936388">
        <w:rPr>
          <w:rFonts w:ascii="Arial" w:hAnsi="Arial" w:cs="Arial"/>
          <w:sz w:val="22"/>
          <w:szCs w:val="20"/>
        </w:rPr>
        <w:t xml:space="preserve"> vždy jejich aktuální verzi.</w:t>
      </w:r>
    </w:p>
    <w:p w:rsidR="00A66130" w:rsidRPr="00936388" w:rsidRDefault="00A66130" w:rsidP="00A66130">
      <w:pPr>
        <w:spacing w:line="288" w:lineRule="auto"/>
        <w:jc w:val="both"/>
        <w:rPr>
          <w:rFonts w:ascii="Arial" w:hAnsi="Arial" w:cs="Arial"/>
          <w:sz w:val="22"/>
          <w:szCs w:val="20"/>
        </w:rPr>
      </w:pPr>
    </w:p>
    <w:p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2665" w:rsidRPr="00936388" w:rsidRDefault="00102665" w:rsidP="00102665">
      <w:pPr>
        <w:spacing w:line="288" w:lineRule="auto"/>
        <w:jc w:val="both"/>
        <w:rPr>
          <w:rFonts w:ascii="Arial" w:hAnsi="Arial" w:cs="Arial"/>
          <w:sz w:val="22"/>
          <w:szCs w:val="20"/>
        </w:rPr>
      </w:pPr>
    </w:p>
    <w:p w:rsidR="00327E4A" w:rsidRPr="001C113F"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zajistit, aby v případě, že využije při realizaci projektu </w:t>
      </w:r>
      <w:r w:rsidR="00355726" w:rsidRPr="008B2375">
        <w:rPr>
          <w:rFonts w:ascii="Arial" w:hAnsi="Arial" w:cs="Arial"/>
          <w:sz w:val="22"/>
          <w:szCs w:val="20"/>
        </w:rPr>
        <w:t>poddodavatel</w:t>
      </w:r>
      <w:r w:rsidRPr="008B2375">
        <w:rPr>
          <w:rFonts w:ascii="Arial" w:hAnsi="Arial" w:cs="Arial"/>
          <w:sz w:val="22"/>
          <w:szCs w:val="20"/>
        </w:rPr>
        <w:t>e uvedeného v nabídce, tento p</w:t>
      </w:r>
      <w:r w:rsidR="00624B95" w:rsidRPr="008B2375">
        <w:rPr>
          <w:rFonts w:ascii="Arial" w:hAnsi="Arial" w:cs="Arial"/>
          <w:sz w:val="22"/>
          <w:szCs w:val="20"/>
        </w:rPr>
        <w:t>ostupoval při poskytování služeb</w:t>
      </w:r>
      <w:r w:rsidRPr="008B2375">
        <w:rPr>
          <w:rFonts w:ascii="Arial" w:hAnsi="Arial" w:cs="Arial"/>
          <w:sz w:val="22"/>
          <w:szCs w:val="20"/>
        </w:rPr>
        <w:t xml:space="preserve"> v souladu s touto smlouvou, jejími přílohami a platnou legislativou ČR a EU. </w:t>
      </w:r>
      <w:r w:rsidR="00355726" w:rsidRPr="008B2375">
        <w:rPr>
          <w:rFonts w:ascii="Arial" w:hAnsi="Arial" w:cs="Arial"/>
          <w:sz w:val="22"/>
          <w:szCs w:val="20"/>
        </w:rPr>
        <w:t>Poddodavatel</w:t>
      </w:r>
      <w:r w:rsidRPr="008B2375">
        <w:rPr>
          <w:rFonts w:ascii="Arial" w:hAnsi="Arial" w:cs="Arial"/>
          <w:sz w:val="22"/>
          <w:szCs w:val="20"/>
        </w:rPr>
        <w:t xml:space="preserve"> však není oprávněn vstupovat do přímých vztahů s objednatelem, </w:t>
      </w:r>
      <w:r w:rsidRPr="001C113F">
        <w:rPr>
          <w:rFonts w:ascii="Arial" w:hAnsi="Arial" w:cs="Arial"/>
          <w:sz w:val="22"/>
          <w:szCs w:val="20"/>
        </w:rPr>
        <w:t>zejména mu přímo poskytovat jakékoliv plnění.</w:t>
      </w:r>
    </w:p>
    <w:p w:rsidR="00737128" w:rsidRPr="001C113F" w:rsidRDefault="00737128" w:rsidP="00737128">
      <w:pPr>
        <w:rPr>
          <w:rFonts w:ascii="Arial" w:hAnsi="Arial" w:cs="Arial"/>
          <w:b/>
          <w:sz w:val="20"/>
          <w:szCs w:val="20"/>
        </w:rPr>
      </w:pPr>
    </w:p>
    <w:p w:rsidR="00DF41C6" w:rsidRPr="001C113F" w:rsidRDefault="001E27BB" w:rsidP="00DF41C6">
      <w:pPr>
        <w:jc w:val="center"/>
        <w:rPr>
          <w:rFonts w:ascii="Arial" w:hAnsi="Arial" w:cs="Arial"/>
          <w:b/>
          <w:i/>
          <w:sz w:val="22"/>
          <w:szCs w:val="20"/>
        </w:rPr>
      </w:pPr>
      <w:r w:rsidRPr="001C113F">
        <w:rPr>
          <w:rFonts w:ascii="Arial" w:hAnsi="Arial" w:cs="Arial"/>
          <w:b/>
          <w:i/>
          <w:sz w:val="22"/>
          <w:szCs w:val="20"/>
        </w:rPr>
        <w:t xml:space="preserve">Článek </w:t>
      </w:r>
      <w:r w:rsidR="00DF41C6" w:rsidRPr="001C113F">
        <w:rPr>
          <w:rFonts w:ascii="Arial" w:hAnsi="Arial" w:cs="Arial"/>
          <w:b/>
          <w:i/>
          <w:sz w:val="22"/>
          <w:szCs w:val="20"/>
        </w:rPr>
        <w:t>V</w:t>
      </w:r>
      <w:r w:rsidR="004216BD" w:rsidRPr="001C113F">
        <w:rPr>
          <w:rFonts w:ascii="Arial" w:hAnsi="Arial" w:cs="Arial"/>
          <w:b/>
          <w:i/>
          <w:sz w:val="22"/>
          <w:szCs w:val="20"/>
        </w:rPr>
        <w:t>I</w:t>
      </w:r>
      <w:r w:rsidR="00DF41C6" w:rsidRPr="001C113F">
        <w:rPr>
          <w:rFonts w:ascii="Arial" w:hAnsi="Arial" w:cs="Arial"/>
          <w:b/>
          <w:i/>
          <w:sz w:val="22"/>
          <w:szCs w:val="20"/>
        </w:rPr>
        <w:t>.</w:t>
      </w:r>
    </w:p>
    <w:p w:rsidR="00DF41C6" w:rsidRPr="001C113F" w:rsidRDefault="008A1D16" w:rsidP="00BC61D3">
      <w:pPr>
        <w:spacing w:after="120"/>
        <w:jc w:val="center"/>
        <w:rPr>
          <w:rFonts w:ascii="Arial" w:hAnsi="Arial" w:cs="Arial"/>
          <w:b/>
          <w:i/>
          <w:sz w:val="22"/>
          <w:szCs w:val="20"/>
        </w:rPr>
      </w:pPr>
      <w:r w:rsidRPr="001C113F">
        <w:rPr>
          <w:rFonts w:ascii="Arial" w:hAnsi="Arial" w:cs="Arial"/>
          <w:b/>
          <w:i/>
          <w:sz w:val="22"/>
          <w:szCs w:val="20"/>
        </w:rPr>
        <w:t>Doba plnění</w:t>
      </w:r>
    </w:p>
    <w:p w:rsidR="003D0EBB" w:rsidRPr="001C113F" w:rsidRDefault="003D0EBB" w:rsidP="00F04214">
      <w:pPr>
        <w:numPr>
          <w:ilvl w:val="0"/>
          <w:numId w:val="40"/>
        </w:numPr>
        <w:spacing w:line="288" w:lineRule="auto"/>
        <w:ind w:left="567" w:hanging="567"/>
        <w:jc w:val="both"/>
        <w:rPr>
          <w:rFonts w:ascii="Arial" w:hAnsi="Arial" w:cs="Arial"/>
          <w:sz w:val="22"/>
          <w:szCs w:val="20"/>
        </w:rPr>
      </w:pPr>
      <w:r w:rsidRPr="001C113F">
        <w:rPr>
          <w:rFonts w:ascii="Arial" w:hAnsi="Arial" w:cs="Arial"/>
          <w:sz w:val="22"/>
          <w:szCs w:val="20"/>
        </w:rPr>
        <w:t>Dodavatel se zavazuje dodržet harmonogram plnění</w:t>
      </w:r>
      <w:r w:rsidR="00060C6F" w:rsidRPr="001C113F">
        <w:rPr>
          <w:rFonts w:ascii="Arial" w:hAnsi="Arial" w:cs="Arial"/>
          <w:sz w:val="22"/>
          <w:szCs w:val="20"/>
        </w:rPr>
        <w:t xml:space="preserve">, který </w:t>
      </w:r>
      <w:r w:rsidR="008B2375" w:rsidRPr="001C113F">
        <w:rPr>
          <w:rFonts w:ascii="Arial" w:hAnsi="Arial" w:cs="Arial"/>
          <w:sz w:val="22"/>
          <w:szCs w:val="20"/>
        </w:rPr>
        <w:t xml:space="preserve">bude </w:t>
      </w:r>
      <w:r w:rsidR="00BD382F" w:rsidRPr="001C113F">
        <w:rPr>
          <w:rFonts w:ascii="Arial" w:hAnsi="Arial" w:cs="Arial"/>
          <w:sz w:val="22"/>
          <w:szCs w:val="20"/>
        </w:rPr>
        <w:t xml:space="preserve">stanoven </w:t>
      </w:r>
      <w:r w:rsidR="008B2375" w:rsidRPr="001C113F">
        <w:rPr>
          <w:rFonts w:ascii="Arial" w:hAnsi="Arial" w:cs="Arial"/>
          <w:sz w:val="22"/>
          <w:szCs w:val="20"/>
        </w:rPr>
        <w:t xml:space="preserve">a odsouhlasen </w:t>
      </w:r>
      <w:r w:rsidR="00C40ADC" w:rsidRPr="001C113F">
        <w:rPr>
          <w:rFonts w:ascii="Arial" w:hAnsi="Arial" w:cs="Arial"/>
          <w:sz w:val="22"/>
          <w:szCs w:val="20"/>
        </w:rPr>
        <w:t xml:space="preserve">objednatelem </w:t>
      </w:r>
      <w:r w:rsidRPr="001C113F">
        <w:rPr>
          <w:rFonts w:ascii="Arial" w:hAnsi="Arial" w:cs="Arial"/>
          <w:sz w:val="22"/>
          <w:szCs w:val="20"/>
        </w:rPr>
        <w:t>za podmínek a v rozsahu uvedených ve smlouvě a jej</w:t>
      </w:r>
      <w:r w:rsidR="00605E71" w:rsidRPr="001C113F">
        <w:rPr>
          <w:rFonts w:ascii="Arial" w:hAnsi="Arial" w:cs="Arial"/>
          <w:sz w:val="22"/>
          <w:szCs w:val="20"/>
        </w:rPr>
        <w:t>í</w:t>
      </w:r>
      <w:r w:rsidRPr="001C113F">
        <w:rPr>
          <w:rFonts w:ascii="Arial" w:hAnsi="Arial" w:cs="Arial"/>
          <w:sz w:val="22"/>
          <w:szCs w:val="20"/>
        </w:rPr>
        <w:t>ch přílohách.</w:t>
      </w:r>
      <w:r w:rsidR="00C40ADC" w:rsidRPr="001C113F">
        <w:rPr>
          <w:rFonts w:ascii="Arial" w:hAnsi="Arial" w:cs="Arial"/>
          <w:sz w:val="22"/>
          <w:szCs w:val="20"/>
        </w:rPr>
        <w:t xml:space="preserve"> </w:t>
      </w:r>
      <w:r w:rsidR="00EC363C" w:rsidRPr="001C113F">
        <w:rPr>
          <w:rFonts w:ascii="Arial" w:hAnsi="Arial" w:cs="Arial"/>
          <w:sz w:val="22"/>
          <w:szCs w:val="20"/>
        </w:rPr>
        <w:t>Předpokládan</w:t>
      </w:r>
      <w:r w:rsidR="00E16191" w:rsidRPr="001C113F">
        <w:rPr>
          <w:rFonts w:ascii="Arial" w:hAnsi="Arial" w:cs="Arial"/>
          <w:sz w:val="22"/>
          <w:szCs w:val="20"/>
        </w:rPr>
        <w:t xml:space="preserve">é zahájení realizace projektu </w:t>
      </w:r>
      <w:r w:rsidR="00F75231">
        <w:rPr>
          <w:rFonts w:ascii="Arial" w:hAnsi="Arial" w:cs="Arial"/>
          <w:sz w:val="22"/>
          <w:szCs w:val="20"/>
        </w:rPr>
        <w:t>12</w:t>
      </w:r>
      <w:r w:rsidR="00E16191" w:rsidRPr="001C113F">
        <w:rPr>
          <w:rFonts w:ascii="Arial" w:hAnsi="Arial" w:cs="Arial"/>
          <w:sz w:val="22"/>
          <w:szCs w:val="20"/>
        </w:rPr>
        <w:t>/</w:t>
      </w:r>
      <w:r w:rsidR="00C40ADC" w:rsidRPr="001C113F">
        <w:rPr>
          <w:rFonts w:ascii="Arial" w:hAnsi="Arial" w:cs="Arial"/>
          <w:sz w:val="22"/>
          <w:szCs w:val="20"/>
        </w:rPr>
        <w:t>201</w:t>
      </w:r>
      <w:r w:rsidR="00C86EF4" w:rsidRPr="001C113F">
        <w:rPr>
          <w:rFonts w:ascii="Arial" w:hAnsi="Arial" w:cs="Arial"/>
          <w:sz w:val="22"/>
          <w:szCs w:val="20"/>
        </w:rPr>
        <w:t>9</w:t>
      </w:r>
      <w:r w:rsidR="00AC7F0B" w:rsidRPr="001C113F">
        <w:rPr>
          <w:rFonts w:ascii="Arial" w:hAnsi="Arial" w:cs="Arial"/>
          <w:sz w:val="22"/>
          <w:szCs w:val="20"/>
        </w:rPr>
        <w:t xml:space="preserve">, ukončení </w:t>
      </w:r>
      <w:r w:rsidR="00C86EF4" w:rsidRPr="001C113F">
        <w:rPr>
          <w:rFonts w:ascii="Arial" w:hAnsi="Arial" w:cs="Arial"/>
          <w:sz w:val="22"/>
          <w:szCs w:val="20"/>
        </w:rPr>
        <w:t>projektu 30/6/2022</w:t>
      </w:r>
      <w:r w:rsidR="00C40ADC" w:rsidRPr="001C113F">
        <w:rPr>
          <w:rFonts w:ascii="Arial" w:hAnsi="Arial" w:cs="Arial"/>
          <w:sz w:val="22"/>
          <w:szCs w:val="20"/>
        </w:rPr>
        <w:t xml:space="preserve">. </w:t>
      </w:r>
    </w:p>
    <w:p w:rsidR="00B67C5A" w:rsidRPr="00342072" w:rsidRDefault="00B67C5A" w:rsidP="00DF41C6">
      <w:pPr>
        <w:jc w:val="center"/>
        <w:rPr>
          <w:rFonts w:ascii="Arial" w:hAnsi="Arial" w:cs="Arial"/>
          <w:b/>
          <w:i/>
          <w:sz w:val="20"/>
          <w:szCs w:val="20"/>
        </w:rPr>
      </w:pPr>
    </w:p>
    <w:p w:rsidR="00DF41C6" w:rsidRPr="008B2375" w:rsidRDefault="00060C6F" w:rsidP="00DF41C6">
      <w:pPr>
        <w:jc w:val="center"/>
        <w:rPr>
          <w:rFonts w:ascii="Arial" w:hAnsi="Arial" w:cs="Arial"/>
          <w:b/>
          <w:i/>
          <w:sz w:val="22"/>
          <w:szCs w:val="20"/>
        </w:rPr>
      </w:pPr>
      <w:r w:rsidRPr="008B2375">
        <w:rPr>
          <w:rFonts w:ascii="Arial" w:hAnsi="Arial" w:cs="Arial"/>
          <w:b/>
          <w:i/>
          <w:sz w:val="22"/>
          <w:szCs w:val="20"/>
        </w:rPr>
        <w:t xml:space="preserve">Článek </w:t>
      </w:r>
      <w:r w:rsidR="00DF41C6" w:rsidRPr="008B2375">
        <w:rPr>
          <w:rFonts w:ascii="Arial" w:hAnsi="Arial" w:cs="Arial"/>
          <w:b/>
          <w:i/>
          <w:sz w:val="22"/>
          <w:szCs w:val="20"/>
        </w:rPr>
        <w:t>V</w:t>
      </w:r>
      <w:r w:rsidR="004216BD" w:rsidRPr="008B2375">
        <w:rPr>
          <w:rFonts w:ascii="Arial" w:hAnsi="Arial" w:cs="Arial"/>
          <w:b/>
          <w:i/>
          <w:sz w:val="22"/>
          <w:szCs w:val="20"/>
        </w:rPr>
        <w:t>I</w:t>
      </w:r>
      <w:r w:rsidR="00DF41C6" w:rsidRPr="008B2375">
        <w:rPr>
          <w:rFonts w:ascii="Arial" w:hAnsi="Arial" w:cs="Arial"/>
          <w:b/>
          <w:i/>
          <w:sz w:val="22"/>
          <w:szCs w:val="20"/>
        </w:rPr>
        <w:t>I.</w:t>
      </w:r>
    </w:p>
    <w:p w:rsidR="00DF41C6" w:rsidRPr="002129FE" w:rsidRDefault="00DF41C6" w:rsidP="00BC61D3">
      <w:pPr>
        <w:spacing w:after="120"/>
        <w:jc w:val="center"/>
        <w:rPr>
          <w:rFonts w:ascii="Arial" w:hAnsi="Arial" w:cs="Arial"/>
          <w:b/>
          <w:i/>
          <w:sz w:val="22"/>
          <w:szCs w:val="20"/>
        </w:rPr>
      </w:pPr>
      <w:r w:rsidRPr="002129FE">
        <w:rPr>
          <w:rFonts w:ascii="Arial" w:hAnsi="Arial" w:cs="Arial"/>
          <w:b/>
          <w:i/>
          <w:sz w:val="22"/>
          <w:szCs w:val="20"/>
        </w:rPr>
        <w:t>Místo plnění</w:t>
      </w:r>
    </w:p>
    <w:p w:rsidR="00342072" w:rsidRPr="00F75231" w:rsidRDefault="00BD382F" w:rsidP="00342072">
      <w:pPr>
        <w:numPr>
          <w:ilvl w:val="0"/>
          <w:numId w:val="42"/>
        </w:numPr>
        <w:spacing w:line="288" w:lineRule="auto"/>
        <w:ind w:left="567" w:hanging="567"/>
        <w:jc w:val="both"/>
        <w:rPr>
          <w:rFonts w:ascii="Arial" w:hAnsi="Arial" w:cs="Arial"/>
          <w:bCs/>
          <w:sz w:val="22"/>
          <w:szCs w:val="22"/>
        </w:rPr>
      </w:pPr>
      <w:r w:rsidRPr="00F75231">
        <w:rPr>
          <w:rFonts w:ascii="Arial" w:hAnsi="Arial" w:cs="Arial"/>
          <w:sz w:val="22"/>
          <w:szCs w:val="22"/>
        </w:rPr>
        <w:t xml:space="preserve">Místem plnění </w:t>
      </w:r>
      <w:r w:rsidR="002364E9" w:rsidRPr="00F75231">
        <w:rPr>
          <w:rFonts w:ascii="Arial" w:hAnsi="Arial" w:cs="Arial"/>
          <w:sz w:val="22"/>
          <w:szCs w:val="22"/>
        </w:rPr>
        <w:t>je Ostravsko</w:t>
      </w:r>
      <w:r w:rsidR="00EC363C" w:rsidRPr="00F75231">
        <w:rPr>
          <w:rFonts w:ascii="Arial" w:hAnsi="Arial" w:cs="Arial"/>
          <w:sz w:val="22"/>
          <w:szCs w:val="22"/>
        </w:rPr>
        <w:t>.</w:t>
      </w:r>
    </w:p>
    <w:p w:rsidR="00701FD6" w:rsidRPr="00936388" w:rsidRDefault="00701FD6" w:rsidP="00701FD6">
      <w:pPr>
        <w:spacing w:line="288" w:lineRule="auto"/>
        <w:jc w:val="both"/>
        <w:rPr>
          <w:rFonts w:ascii="Arial" w:hAnsi="Arial" w:cs="Arial"/>
          <w:bCs/>
          <w:sz w:val="22"/>
          <w:szCs w:val="22"/>
        </w:rPr>
      </w:pPr>
    </w:p>
    <w:p w:rsidR="00701FD6" w:rsidRPr="008B2375" w:rsidRDefault="008B7B76" w:rsidP="00701FD6">
      <w:pPr>
        <w:numPr>
          <w:ilvl w:val="0"/>
          <w:numId w:val="42"/>
        </w:numPr>
        <w:spacing w:line="288" w:lineRule="auto"/>
        <w:ind w:left="567" w:hanging="567"/>
        <w:jc w:val="both"/>
        <w:rPr>
          <w:rFonts w:ascii="Arial" w:hAnsi="Arial" w:cs="Arial"/>
          <w:bCs/>
          <w:sz w:val="22"/>
          <w:szCs w:val="22"/>
        </w:rPr>
      </w:pPr>
      <w:r w:rsidRPr="008B2375">
        <w:rPr>
          <w:rFonts w:ascii="Arial" w:hAnsi="Arial" w:cs="Arial"/>
          <w:bCs/>
          <w:sz w:val="22"/>
          <w:szCs w:val="22"/>
        </w:rPr>
        <w:t>Objednatel si vyhrazuje právo pro změnu</w:t>
      </w:r>
      <w:r w:rsidR="00BD382F" w:rsidRPr="008B2375">
        <w:rPr>
          <w:rFonts w:ascii="Arial" w:hAnsi="Arial" w:cs="Arial"/>
          <w:bCs/>
          <w:sz w:val="22"/>
          <w:szCs w:val="22"/>
        </w:rPr>
        <w:t xml:space="preserve"> </w:t>
      </w:r>
      <w:r w:rsidRPr="008B2375">
        <w:rPr>
          <w:rFonts w:ascii="Arial" w:hAnsi="Arial" w:cs="Arial"/>
          <w:bCs/>
          <w:sz w:val="22"/>
          <w:szCs w:val="22"/>
        </w:rPr>
        <w:t xml:space="preserve">místa plnění. V případě, že plnění bude probíhat na jiné adrese v České republice, než které jsou uvedeny v odst. 7.1 tohoto článku, bude změna oznámena dodavateli alespoň 10 pracovních dnů předem. </w:t>
      </w:r>
    </w:p>
    <w:p w:rsidR="00E81AB9" w:rsidRDefault="00E81AB9" w:rsidP="00E81AB9">
      <w:pPr>
        <w:pStyle w:val="Odstavecseseznamem"/>
        <w:rPr>
          <w:rFonts w:ascii="Arial" w:hAnsi="Arial" w:cs="Arial"/>
          <w:bCs/>
          <w:color w:val="FF0000"/>
          <w:sz w:val="22"/>
          <w:szCs w:val="22"/>
        </w:rPr>
      </w:pPr>
    </w:p>
    <w:p w:rsidR="00E81AB9" w:rsidRDefault="00E81AB9" w:rsidP="00E81AB9">
      <w:pPr>
        <w:spacing w:line="288" w:lineRule="auto"/>
        <w:jc w:val="both"/>
        <w:rPr>
          <w:rFonts w:ascii="Arial" w:hAnsi="Arial" w:cs="Arial"/>
          <w:bCs/>
          <w:color w:val="FF0000"/>
          <w:sz w:val="22"/>
          <w:szCs w:val="22"/>
        </w:rPr>
      </w:pPr>
    </w:p>
    <w:p w:rsidR="00D37B3D" w:rsidRDefault="00D37B3D" w:rsidP="00E81AB9">
      <w:pPr>
        <w:spacing w:line="288" w:lineRule="auto"/>
        <w:jc w:val="both"/>
        <w:rPr>
          <w:rFonts w:ascii="Arial" w:hAnsi="Arial" w:cs="Arial"/>
          <w:bCs/>
          <w:color w:val="FF0000"/>
          <w:sz w:val="22"/>
          <w:szCs w:val="22"/>
        </w:rPr>
      </w:pPr>
    </w:p>
    <w:p w:rsidR="00D37B3D" w:rsidRDefault="00D37B3D" w:rsidP="00E81AB9">
      <w:pPr>
        <w:spacing w:line="288" w:lineRule="auto"/>
        <w:jc w:val="both"/>
        <w:rPr>
          <w:rFonts w:ascii="Arial" w:hAnsi="Arial" w:cs="Arial"/>
          <w:bCs/>
          <w:color w:val="FF0000"/>
          <w:sz w:val="22"/>
          <w:szCs w:val="22"/>
        </w:rPr>
      </w:pPr>
    </w:p>
    <w:p w:rsidR="00D37B3D" w:rsidRDefault="00D37B3D" w:rsidP="00E81AB9">
      <w:pPr>
        <w:spacing w:line="288" w:lineRule="auto"/>
        <w:jc w:val="both"/>
        <w:rPr>
          <w:rFonts w:ascii="Arial" w:hAnsi="Arial" w:cs="Arial"/>
          <w:bCs/>
          <w:color w:val="FF0000"/>
          <w:sz w:val="22"/>
          <w:szCs w:val="22"/>
        </w:rPr>
      </w:pPr>
    </w:p>
    <w:p w:rsidR="00D37B3D" w:rsidRDefault="00D37B3D" w:rsidP="00E81AB9">
      <w:pPr>
        <w:spacing w:line="288" w:lineRule="auto"/>
        <w:jc w:val="both"/>
        <w:rPr>
          <w:rFonts w:ascii="Arial" w:hAnsi="Arial" w:cs="Arial"/>
          <w:bCs/>
          <w:color w:val="FF0000"/>
          <w:sz w:val="22"/>
          <w:szCs w:val="22"/>
        </w:rPr>
      </w:pPr>
    </w:p>
    <w:p w:rsidR="00D37B3D" w:rsidRDefault="00D37B3D" w:rsidP="00E81AB9">
      <w:pPr>
        <w:spacing w:line="288" w:lineRule="auto"/>
        <w:jc w:val="both"/>
        <w:rPr>
          <w:rFonts w:ascii="Arial" w:hAnsi="Arial" w:cs="Arial"/>
          <w:bCs/>
          <w:color w:val="FF0000"/>
          <w:sz w:val="22"/>
          <w:szCs w:val="22"/>
        </w:rPr>
      </w:pPr>
    </w:p>
    <w:p w:rsidR="00D37B3D" w:rsidRDefault="00D37B3D" w:rsidP="00E81AB9">
      <w:pPr>
        <w:spacing w:line="288" w:lineRule="auto"/>
        <w:jc w:val="both"/>
        <w:rPr>
          <w:rFonts w:ascii="Arial" w:hAnsi="Arial" w:cs="Arial"/>
          <w:bCs/>
          <w:color w:val="FF0000"/>
          <w:sz w:val="22"/>
          <w:szCs w:val="22"/>
        </w:rPr>
      </w:pPr>
    </w:p>
    <w:p w:rsidR="00D37B3D" w:rsidRDefault="00D37B3D" w:rsidP="00E81AB9">
      <w:pPr>
        <w:spacing w:line="288" w:lineRule="auto"/>
        <w:jc w:val="both"/>
        <w:rPr>
          <w:rFonts w:ascii="Arial" w:hAnsi="Arial" w:cs="Arial"/>
          <w:bCs/>
          <w:color w:val="FF0000"/>
          <w:sz w:val="22"/>
          <w:szCs w:val="22"/>
        </w:rPr>
      </w:pPr>
    </w:p>
    <w:p w:rsidR="00E81AB9" w:rsidRPr="00E81AB9" w:rsidRDefault="00E81AB9" w:rsidP="00E81AB9">
      <w:pPr>
        <w:spacing w:line="288" w:lineRule="auto"/>
        <w:jc w:val="both"/>
        <w:rPr>
          <w:rFonts w:ascii="Arial" w:hAnsi="Arial" w:cs="Arial"/>
          <w:bCs/>
          <w:color w:val="FF0000"/>
          <w:sz w:val="22"/>
          <w:szCs w:val="22"/>
        </w:rPr>
      </w:pPr>
    </w:p>
    <w:p w:rsidR="00342072" w:rsidRDefault="00342072" w:rsidP="00DF41C6">
      <w:pPr>
        <w:jc w:val="center"/>
        <w:rPr>
          <w:rFonts w:ascii="Arial" w:hAnsi="Arial" w:cs="Arial"/>
          <w:b/>
          <w:i/>
          <w:sz w:val="20"/>
          <w:szCs w:val="20"/>
        </w:rPr>
      </w:pPr>
    </w:p>
    <w:p w:rsidR="00DF41C6" w:rsidRPr="007811BF" w:rsidRDefault="00060C6F" w:rsidP="00DF41C6">
      <w:pPr>
        <w:jc w:val="center"/>
        <w:rPr>
          <w:rFonts w:ascii="Arial" w:hAnsi="Arial" w:cs="Arial"/>
          <w:b/>
          <w:i/>
          <w:sz w:val="22"/>
          <w:szCs w:val="22"/>
        </w:rPr>
      </w:pPr>
      <w:r w:rsidRPr="007811BF">
        <w:rPr>
          <w:rFonts w:ascii="Arial" w:hAnsi="Arial" w:cs="Arial"/>
          <w:b/>
          <w:i/>
          <w:sz w:val="22"/>
          <w:szCs w:val="22"/>
        </w:rPr>
        <w:t xml:space="preserve">Článek </w:t>
      </w:r>
      <w:r w:rsidR="00DF41C6" w:rsidRPr="007811BF">
        <w:rPr>
          <w:rFonts w:ascii="Arial" w:hAnsi="Arial" w:cs="Arial"/>
          <w:b/>
          <w:i/>
          <w:sz w:val="22"/>
          <w:szCs w:val="22"/>
        </w:rPr>
        <w:t>V</w:t>
      </w:r>
      <w:r w:rsidR="00AE30C4" w:rsidRPr="007811BF">
        <w:rPr>
          <w:rFonts w:ascii="Arial" w:hAnsi="Arial" w:cs="Arial"/>
          <w:b/>
          <w:i/>
          <w:sz w:val="22"/>
          <w:szCs w:val="22"/>
        </w:rPr>
        <w:t>I</w:t>
      </w:r>
      <w:r w:rsidR="00DF41C6" w:rsidRPr="007811BF">
        <w:rPr>
          <w:rFonts w:ascii="Arial" w:hAnsi="Arial" w:cs="Arial"/>
          <w:b/>
          <w:i/>
          <w:sz w:val="22"/>
          <w:szCs w:val="22"/>
        </w:rPr>
        <w:t>II.</w:t>
      </w:r>
    </w:p>
    <w:p w:rsidR="00DF41C6" w:rsidRPr="007811BF" w:rsidRDefault="00DF41C6" w:rsidP="00BC61D3">
      <w:pPr>
        <w:spacing w:after="120"/>
        <w:jc w:val="center"/>
        <w:rPr>
          <w:rFonts w:ascii="Arial" w:hAnsi="Arial" w:cs="Arial"/>
          <w:b/>
          <w:i/>
          <w:sz w:val="22"/>
          <w:szCs w:val="22"/>
        </w:rPr>
      </w:pPr>
      <w:r w:rsidRPr="007811BF">
        <w:rPr>
          <w:rFonts w:ascii="Arial" w:hAnsi="Arial" w:cs="Arial"/>
          <w:b/>
          <w:i/>
          <w:sz w:val="22"/>
          <w:szCs w:val="22"/>
        </w:rPr>
        <w:t>Cena</w:t>
      </w:r>
    </w:p>
    <w:p w:rsidR="00BC3EB5" w:rsidRPr="00BC3EB5"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BC3EB5">
        <w:rPr>
          <w:rFonts w:ascii="Arial" w:hAnsi="Arial" w:cs="Arial"/>
          <w:sz w:val="22"/>
          <w:szCs w:val="22"/>
        </w:rPr>
        <w:t xml:space="preserve">Objednatel se zavazuje zaplatit </w:t>
      </w:r>
      <w:r w:rsidR="007E0094" w:rsidRPr="00BC3EB5">
        <w:rPr>
          <w:rFonts w:ascii="Arial" w:hAnsi="Arial" w:cs="Arial"/>
          <w:sz w:val="22"/>
          <w:szCs w:val="22"/>
        </w:rPr>
        <w:t xml:space="preserve">dodavateli </w:t>
      </w:r>
      <w:r w:rsidRPr="00BC3EB5">
        <w:rPr>
          <w:rFonts w:ascii="Arial" w:hAnsi="Arial" w:cs="Arial"/>
          <w:sz w:val="22"/>
          <w:szCs w:val="22"/>
        </w:rPr>
        <w:t xml:space="preserve">za </w:t>
      </w:r>
      <w:r w:rsidR="005136CF" w:rsidRPr="00BC3EB5">
        <w:rPr>
          <w:rFonts w:ascii="Arial" w:hAnsi="Arial" w:cs="Arial"/>
          <w:sz w:val="22"/>
          <w:szCs w:val="22"/>
        </w:rPr>
        <w:t>realiza</w:t>
      </w:r>
      <w:r w:rsidR="00F02B12" w:rsidRPr="00BC3EB5">
        <w:rPr>
          <w:rFonts w:ascii="Arial" w:hAnsi="Arial" w:cs="Arial"/>
          <w:sz w:val="22"/>
          <w:szCs w:val="22"/>
        </w:rPr>
        <w:t xml:space="preserve">ci předmětu této smlouvy částku uvedenou </w:t>
      </w:r>
      <w:r w:rsidR="008B2375" w:rsidRPr="00BC3EB5">
        <w:rPr>
          <w:rFonts w:ascii="Arial" w:hAnsi="Arial" w:cs="Arial"/>
          <w:sz w:val="22"/>
          <w:szCs w:val="22"/>
        </w:rPr>
        <w:t>v cenové nabídce</w:t>
      </w:r>
      <w:r w:rsidR="00F02B12" w:rsidRPr="00BC3EB5">
        <w:rPr>
          <w:rFonts w:ascii="Arial" w:hAnsi="Arial" w:cs="Arial"/>
          <w:sz w:val="22"/>
          <w:szCs w:val="22"/>
        </w:rPr>
        <w:t>, kter</w:t>
      </w:r>
      <w:r w:rsidR="008B2375" w:rsidRPr="00BC3EB5">
        <w:rPr>
          <w:rFonts w:ascii="Arial" w:hAnsi="Arial" w:cs="Arial"/>
          <w:sz w:val="22"/>
          <w:szCs w:val="22"/>
        </w:rPr>
        <w:t>á</w:t>
      </w:r>
      <w:r w:rsidR="00F02B12" w:rsidRPr="00BC3EB5">
        <w:rPr>
          <w:rFonts w:ascii="Arial" w:hAnsi="Arial" w:cs="Arial"/>
          <w:sz w:val="22"/>
          <w:szCs w:val="22"/>
        </w:rPr>
        <w:t xml:space="preserve"> je nedílnou součástí této smlouvy, jako příloha č.</w:t>
      </w:r>
      <w:r w:rsidR="008B636E">
        <w:rPr>
          <w:rFonts w:ascii="Arial" w:hAnsi="Arial" w:cs="Arial"/>
          <w:sz w:val="22"/>
          <w:szCs w:val="22"/>
        </w:rPr>
        <w:t>3</w:t>
      </w:r>
      <w:r w:rsidR="00F02B12" w:rsidRPr="00BC3EB5">
        <w:rPr>
          <w:rFonts w:ascii="Arial" w:hAnsi="Arial" w:cs="Arial"/>
          <w:sz w:val="22"/>
          <w:szCs w:val="22"/>
        </w:rPr>
        <w:t xml:space="preserve"> -  Detailní</w:t>
      </w:r>
      <w:r w:rsidR="001C113F" w:rsidRPr="00BC3EB5">
        <w:rPr>
          <w:rFonts w:ascii="Arial" w:hAnsi="Arial" w:cs="Arial"/>
          <w:sz w:val="22"/>
          <w:szCs w:val="22"/>
        </w:rPr>
        <w:t xml:space="preserve"> </w:t>
      </w:r>
      <w:r w:rsidR="00F02B12" w:rsidRPr="00BC3EB5">
        <w:rPr>
          <w:rFonts w:ascii="Arial" w:hAnsi="Arial" w:cs="Arial"/>
          <w:sz w:val="22"/>
          <w:szCs w:val="22"/>
        </w:rPr>
        <w:t xml:space="preserve">vymezení předmětu zakázky. </w:t>
      </w:r>
    </w:p>
    <w:p w:rsidR="00D37B3D" w:rsidRDefault="00D37B3D" w:rsidP="00D37B3D">
      <w:pPr>
        <w:spacing w:line="288" w:lineRule="auto"/>
        <w:jc w:val="both"/>
        <w:rPr>
          <w:rFonts w:ascii="Arial" w:hAnsi="Arial" w:cs="Arial"/>
          <w:sz w:val="22"/>
          <w:szCs w:val="22"/>
        </w:rPr>
      </w:pPr>
    </w:p>
    <w:p w:rsidR="00BC3EB5" w:rsidRDefault="00BC3EB5" w:rsidP="00D37B3D">
      <w:pPr>
        <w:spacing w:line="288" w:lineRule="auto"/>
        <w:jc w:val="both"/>
        <w:rPr>
          <w:rFonts w:ascii="Arial" w:hAnsi="Arial" w:cs="Arial"/>
          <w:sz w:val="22"/>
          <w:szCs w:val="22"/>
        </w:rPr>
      </w:pPr>
    </w:p>
    <w:tbl>
      <w:tblPr>
        <w:tblStyle w:val="Mkatabulky"/>
        <w:tblW w:w="0" w:type="auto"/>
        <w:tblLook w:val="04A0" w:firstRow="1" w:lastRow="0" w:firstColumn="1" w:lastColumn="0" w:noHBand="0" w:noVBand="1"/>
      </w:tblPr>
      <w:tblGrid>
        <w:gridCol w:w="3054"/>
        <w:gridCol w:w="1732"/>
        <w:gridCol w:w="1276"/>
        <w:gridCol w:w="1984"/>
      </w:tblGrid>
      <w:tr w:rsidR="00BC3EB5" w:rsidTr="00BC3EB5">
        <w:tc>
          <w:tcPr>
            <w:tcW w:w="3054" w:type="dxa"/>
          </w:tcPr>
          <w:p w:rsidR="00BC3EB5" w:rsidRPr="00BC3EB5" w:rsidRDefault="00BC3EB5" w:rsidP="00BC3EB5">
            <w:pPr>
              <w:spacing w:line="288" w:lineRule="auto"/>
              <w:ind w:left="360"/>
              <w:jc w:val="center"/>
              <w:rPr>
                <w:rFonts w:ascii="Arial" w:hAnsi="Arial" w:cs="Arial"/>
                <w:sz w:val="22"/>
                <w:szCs w:val="22"/>
              </w:rPr>
            </w:pPr>
            <w:r>
              <w:rPr>
                <w:rFonts w:ascii="Arial" w:hAnsi="Arial" w:cs="Arial"/>
                <w:sz w:val="22"/>
                <w:szCs w:val="22"/>
              </w:rPr>
              <w:t>DÍLČÍ ČÁST</w:t>
            </w:r>
          </w:p>
        </w:tc>
        <w:tc>
          <w:tcPr>
            <w:tcW w:w="1732" w:type="dxa"/>
          </w:tcPr>
          <w:p w:rsidR="00BC3EB5" w:rsidRDefault="00BC3EB5" w:rsidP="00BC3EB5">
            <w:pPr>
              <w:spacing w:line="288" w:lineRule="auto"/>
              <w:jc w:val="center"/>
              <w:rPr>
                <w:rFonts w:ascii="Arial" w:hAnsi="Arial" w:cs="Arial"/>
                <w:sz w:val="22"/>
                <w:szCs w:val="22"/>
              </w:rPr>
            </w:pPr>
            <w:r>
              <w:rPr>
                <w:rFonts w:ascii="Arial" w:hAnsi="Arial" w:cs="Arial"/>
                <w:sz w:val="22"/>
                <w:szCs w:val="22"/>
              </w:rPr>
              <w:t>Cena bez DPH</w:t>
            </w:r>
          </w:p>
        </w:tc>
        <w:tc>
          <w:tcPr>
            <w:tcW w:w="1276" w:type="dxa"/>
          </w:tcPr>
          <w:p w:rsidR="00BC3EB5" w:rsidRDefault="00BC3EB5" w:rsidP="00BC3EB5">
            <w:pPr>
              <w:spacing w:line="288" w:lineRule="auto"/>
              <w:jc w:val="center"/>
              <w:rPr>
                <w:rFonts w:ascii="Arial" w:hAnsi="Arial" w:cs="Arial"/>
                <w:sz w:val="22"/>
                <w:szCs w:val="22"/>
              </w:rPr>
            </w:pPr>
            <w:r>
              <w:rPr>
                <w:rFonts w:ascii="Arial" w:hAnsi="Arial" w:cs="Arial"/>
                <w:sz w:val="22"/>
                <w:szCs w:val="22"/>
              </w:rPr>
              <w:t>DPH</w:t>
            </w:r>
          </w:p>
        </w:tc>
        <w:tc>
          <w:tcPr>
            <w:tcW w:w="1984" w:type="dxa"/>
          </w:tcPr>
          <w:p w:rsidR="00BC3EB5" w:rsidRDefault="00BC3EB5" w:rsidP="00BC3EB5">
            <w:pPr>
              <w:spacing w:line="288" w:lineRule="auto"/>
              <w:jc w:val="center"/>
              <w:rPr>
                <w:rFonts w:ascii="Arial" w:hAnsi="Arial" w:cs="Arial"/>
                <w:sz w:val="22"/>
                <w:szCs w:val="22"/>
              </w:rPr>
            </w:pPr>
            <w:r>
              <w:rPr>
                <w:rFonts w:ascii="Arial" w:hAnsi="Arial" w:cs="Arial"/>
                <w:sz w:val="22"/>
                <w:szCs w:val="22"/>
              </w:rPr>
              <w:t>CENA CELKEM S DPH</w:t>
            </w:r>
          </w:p>
        </w:tc>
      </w:tr>
      <w:tr w:rsidR="00BC3EB5" w:rsidTr="00BC3EB5">
        <w:tc>
          <w:tcPr>
            <w:tcW w:w="3054" w:type="dxa"/>
          </w:tcPr>
          <w:p w:rsidR="00BC3EB5" w:rsidRDefault="00BC3EB5" w:rsidP="00BC3EB5">
            <w:pPr>
              <w:pStyle w:val="Odstavecseseznamem"/>
              <w:numPr>
                <w:ilvl w:val="0"/>
                <w:numId w:val="49"/>
              </w:numPr>
              <w:spacing w:line="288" w:lineRule="auto"/>
              <w:jc w:val="both"/>
              <w:rPr>
                <w:rFonts w:ascii="Arial" w:hAnsi="Arial" w:cs="Arial"/>
                <w:sz w:val="22"/>
                <w:szCs w:val="22"/>
              </w:rPr>
            </w:pPr>
            <w:r>
              <w:rPr>
                <w:rFonts w:ascii="Arial" w:hAnsi="Arial" w:cs="Arial"/>
                <w:sz w:val="22"/>
                <w:szCs w:val="22"/>
              </w:rPr>
              <w:t>Dílčí část</w:t>
            </w:r>
          </w:p>
        </w:tc>
        <w:tc>
          <w:tcPr>
            <w:tcW w:w="1732" w:type="dxa"/>
          </w:tcPr>
          <w:p w:rsidR="00BC3EB5" w:rsidRDefault="00BC3EB5" w:rsidP="00D37B3D">
            <w:pPr>
              <w:spacing w:line="288" w:lineRule="auto"/>
              <w:jc w:val="both"/>
              <w:rPr>
                <w:rFonts w:ascii="Arial" w:hAnsi="Arial" w:cs="Arial"/>
                <w:sz w:val="22"/>
                <w:szCs w:val="22"/>
              </w:rPr>
            </w:pPr>
          </w:p>
        </w:tc>
        <w:tc>
          <w:tcPr>
            <w:tcW w:w="1276" w:type="dxa"/>
          </w:tcPr>
          <w:p w:rsidR="00BC3EB5" w:rsidRDefault="00BC3EB5" w:rsidP="00D37B3D">
            <w:pPr>
              <w:spacing w:line="288" w:lineRule="auto"/>
              <w:jc w:val="both"/>
              <w:rPr>
                <w:rFonts w:ascii="Arial" w:hAnsi="Arial" w:cs="Arial"/>
                <w:sz w:val="22"/>
                <w:szCs w:val="22"/>
              </w:rPr>
            </w:pPr>
          </w:p>
        </w:tc>
        <w:tc>
          <w:tcPr>
            <w:tcW w:w="1984" w:type="dxa"/>
          </w:tcPr>
          <w:p w:rsidR="00BC3EB5" w:rsidRDefault="00BC3EB5" w:rsidP="00D37B3D">
            <w:pPr>
              <w:spacing w:line="288" w:lineRule="auto"/>
              <w:jc w:val="both"/>
              <w:rPr>
                <w:rFonts w:ascii="Arial" w:hAnsi="Arial" w:cs="Arial"/>
                <w:sz w:val="22"/>
                <w:szCs w:val="22"/>
              </w:rPr>
            </w:pPr>
          </w:p>
        </w:tc>
      </w:tr>
      <w:tr w:rsidR="00BC3EB5" w:rsidTr="00BC3EB5">
        <w:tc>
          <w:tcPr>
            <w:tcW w:w="3054" w:type="dxa"/>
          </w:tcPr>
          <w:p w:rsidR="00BC3EB5" w:rsidRPr="00BC3EB5" w:rsidRDefault="00BC3EB5" w:rsidP="00BC3EB5">
            <w:pPr>
              <w:pStyle w:val="Odstavecseseznamem"/>
              <w:numPr>
                <w:ilvl w:val="0"/>
                <w:numId w:val="49"/>
              </w:numPr>
              <w:spacing w:line="288" w:lineRule="auto"/>
              <w:jc w:val="both"/>
              <w:rPr>
                <w:rFonts w:ascii="Arial" w:hAnsi="Arial" w:cs="Arial"/>
                <w:sz w:val="22"/>
                <w:szCs w:val="22"/>
              </w:rPr>
            </w:pPr>
            <w:r>
              <w:rPr>
                <w:rFonts w:ascii="Arial" w:hAnsi="Arial" w:cs="Arial"/>
                <w:sz w:val="22"/>
                <w:szCs w:val="22"/>
              </w:rPr>
              <w:t>Dílčí část</w:t>
            </w:r>
          </w:p>
        </w:tc>
        <w:tc>
          <w:tcPr>
            <w:tcW w:w="1732" w:type="dxa"/>
          </w:tcPr>
          <w:p w:rsidR="00BC3EB5" w:rsidRDefault="00BC3EB5" w:rsidP="00D37B3D">
            <w:pPr>
              <w:spacing w:line="288" w:lineRule="auto"/>
              <w:jc w:val="both"/>
              <w:rPr>
                <w:rFonts w:ascii="Arial" w:hAnsi="Arial" w:cs="Arial"/>
                <w:sz w:val="22"/>
                <w:szCs w:val="22"/>
              </w:rPr>
            </w:pPr>
          </w:p>
        </w:tc>
        <w:tc>
          <w:tcPr>
            <w:tcW w:w="1276" w:type="dxa"/>
          </w:tcPr>
          <w:p w:rsidR="00BC3EB5" w:rsidRDefault="00BC3EB5" w:rsidP="00D37B3D">
            <w:pPr>
              <w:spacing w:line="288" w:lineRule="auto"/>
              <w:jc w:val="both"/>
              <w:rPr>
                <w:rFonts w:ascii="Arial" w:hAnsi="Arial" w:cs="Arial"/>
                <w:sz w:val="22"/>
                <w:szCs w:val="22"/>
              </w:rPr>
            </w:pPr>
          </w:p>
        </w:tc>
        <w:tc>
          <w:tcPr>
            <w:tcW w:w="1984" w:type="dxa"/>
          </w:tcPr>
          <w:p w:rsidR="00BC3EB5" w:rsidRDefault="00BC3EB5" w:rsidP="00D37B3D">
            <w:pPr>
              <w:spacing w:line="288" w:lineRule="auto"/>
              <w:jc w:val="both"/>
              <w:rPr>
                <w:rFonts w:ascii="Arial" w:hAnsi="Arial" w:cs="Arial"/>
                <w:sz w:val="22"/>
                <w:szCs w:val="22"/>
              </w:rPr>
            </w:pPr>
          </w:p>
        </w:tc>
      </w:tr>
      <w:tr w:rsidR="00BC3EB5" w:rsidTr="00BC3EB5">
        <w:tc>
          <w:tcPr>
            <w:tcW w:w="3054" w:type="dxa"/>
          </w:tcPr>
          <w:p w:rsidR="00BC3EB5" w:rsidRPr="00BC3EB5" w:rsidRDefault="00BC3EB5" w:rsidP="00BC3EB5">
            <w:pPr>
              <w:pStyle w:val="Odstavecseseznamem"/>
              <w:numPr>
                <w:ilvl w:val="0"/>
                <w:numId w:val="49"/>
              </w:numPr>
              <w:spacing w:line="288" w:lineRule="auto"/>
              <w:jc w:val="both"/>
              <w:rPr>
                <w:rFonts w:ascii="Arial" w:hAnsi="Arial" w:cs="Arial"/>
                <w:sz w:val="22"/>
                <w:szCs w:val="22"/>
              </w:rPr>
            </w:pPr>
            <w:r>
              <w:rPr>
                <w:rFonts w:ascii="Arial" w:hAnsi="Arial" w:cs="Arial"/>
                <w:sz w:val="22"/>
                <w:szCs w:val="22"/>
              </w:rPr>
              <w:t>Dílčí část</w:t>
            </w:r>
          </w:p>
        </w:tc>
        <w:tc>
          <w:tcPr>
            <w:tcW w:w="1732" w:type="dxa"/>
          </w:tcPr>
          <w:p w:rsidR="00BC3EB5" w:rsidRDefault="00BC3EB5" w:rsidP="00D37B3D">
            <w:pPr>
              <w:spacing w:line="288" w:lineRule="auto"/>
              <w:jc w:val="both"/>
              <w:rPr>
                <w:rFonts w:ascii="Arial" w:hAnsi="Arial" w:cs="Arial"/>
                <w:sz w:val="22"/>
                <w:szCs w:val="22"/>
              </w:rPr>
            </w:pPr>
          </w:p>
        </w:tc>
        <w:tc>
          <w:tcPr>
            <w:tcW w:w="1276" w:type="dxa"/>
          </w:tcPr>
          <w:p w:rsidR="00BC3EB5" w:rsidRDefault="00BC3EB5" w:rsidP="00D37B3D">
            <w:pPr>
              <w:spacing w:line="288" w:lineRule="auto"/>
              <w:jc w:val="both"/>
              <w:rPr>
                <w:rFonts w:ascii="Arial" w:hAnsi="Arial" w:cs="Arial"/>
                <w:sz w:val="22"/>
                <w:szCs w:val="22"/>
              </w:rPr>
            </w:pPr>
          </w:p>
        </w:tc>
        <w:tc>
          <w:tcPr>
            <w:tcW w:w="1984" w:type="dxa"/>
          </w:tcPr>
          <w:p w:rsidR="00BC3EB5" w:rsidRDefault="00BC3EB5" w:rsidP="00D37B3D">
            <w:pPr>
              <w:spacing w:line="288" w:lineRule="auto"/>
              <w:jc w:val="both"/>
              <w:rPr>
                <w:rFonts w:ascii="Arial" w:hAnsi="Arial" w:cs="Arial"/>
                <w:sz w:val="22"/>
                <w:szCs w:val="22"/>
              </w:rPr>
            </w:pPr>
          </w:p>
        </w:tc>
      </w:tr>
      <w:tr w:rsidR="00BC3EB5" w:rsidTr="00BC3EB5">
        <w:tc>
          <w:tcPr>
            <w:tcW w:w="3054" w:type="dxa"/>
          </w:tcPr>
          <w:p w:rsidR="00BC3EB5" w:rsidRPr="00BC3EB5" w:rsidRDefault="00BC3EB5" w:rsidP="00BC3EB5">
            <w:pPr>
              <w:pStyle w:val="Odstavecseseznamem"/>
              <w:numPr>
                <w:ilvl w:val="0"/>
                <w:numId w:val="49"/>
              </w:numPr>
              <w:spacing w:line="288" w:lineRule="auto"/>
              <w:jc w:val="both"/>
              <w:rPr>
                <w:rFonts w:ascii="Arial" w:hAnsi="Arial" w:cs="Arial"/>
                <w:sz w:val="22"/>
                <w:szCs w:val="22"/>
              </w:rPr>
            </w:pPr>
            <w:r>
              <w:rPr>
                <w:rFonts w:ascii="Arial" w:hAnsi="Arial" w:cs="Arial"/>
                <w:sz w:val="22"/>
                <w:szCs w:val="22"/>
              </w:rPr>
              <w:t>Dílčí část</w:t>
            </w:r>
          </w:p>
        </w:tc>
        <w:tc>
          <w:tcPr>
            <w:tcW w:w="1732" w:type="dxa"/>
          </w:tcPr>
          <w:p w:rsidR="00BC3EB5" w:rsidRDefault="00BC3EB5" w:rsidP="00D37B3D">
            <w:pPr>
              <w:spacing w:line="288" w:lineRule="auto"/>
              <w:jc w:val="both"/>
              <w:rPr>
                <w:rFonts w:ascii="Arial" w:hAnsi="Arial" w:cs="Arial"/>
                <w:sz w:val="22"/>
                <w:szCs w:val="22"/>
              </w:rPr>
            </w:pPr>
          </w:p>
        </w:tc>
        <w:tc>
          <w:tcPr>
            <w:tcW w:w="1276" w:type="dxa"/>
          </w:tcPr>
          <w:p w:rsidR="00BC3EB5" w:rsidRDefault="00BC3EB5" w:rsidP="00D37B3D">
            <w:pPr>
              <w:spacing w:line="288" w:lineRule="auto"/>
              <w:jc w:val="both"/>
              <w:rPr>
                <w:rFonts w:ascii="Arial" w:hAnsi="Arial" w:cs="Arial"/>
                <w:sz w:val="22"/>
                <w:szCs w:val="22"/>
              </w:rPr>
            </w:pPr>
          </w:p>
        </w:tc>
        <w:tc>
          <w:tcPr>
            <w:tcW w:w="1984" w:type="dxa"/>
          </w:tcPr>
          <w:p w:rsidR="00BC3EB5" w:rsidRDefault="00BC3EB5" w:rsidP="00D37B3D">
            <w:pPr>
              <w:spacing w:line="288" w:lineRule="auto"/>
              <w:jc w:val="both"/>
              <w:rPr>
                <w:rFonts w:ascii="Arial" w:hAnsi="Arial" w:cs="Arial"/>
                <w:sz w:val="22"/>
                <w:szCs w:val="22"/>
              </w:rPr>
            </w:pPr>
          </w:p>
        </w:tc>
      </w:tr>
      <w:tr w:rsidR="00BC3EB5" w:rsidTr="00BC3EB5">
        <w:tc>
          <w:tcPr>
            <w:tcW w:w="3054" w:type="dxa"/>
          </w:tcPr>
          <w:p w:rsidR="00BC3EB5" w:rsidRPr="00BC3EB5" w:rsidRDefault="00BC3EB5" w:rsidP="00BC3EB5">
            <w:pPr>
              <w:pStyle w:val="Odstavecseseznamem"/>
              <w:numPr>
                <w:ilvl w:val="0"/>
                <w:numId w:val="49"/>
              </w:numPr>
              <w:spacing w:line="288" w:lineRule="auto"/>
              <w:jc w:val="both"/>
              <w:rPr>
                <w:rFonts w:ascii="Arial" w:hAnsi="Arial" w:cs="Arial"/>
                <w:sz w:val="22"/>
                <w:szCs w:val="22"/>
              </w:rPr>
            </w:pPr>
            <w:r>
              <w:rPr>
                <w:rFonts w:ascii="Arial" w:hAnsi="Arial" w:cs="Arial"/>
                <w:sz w:val="22"/>
                <w:szCs w:val="22"/>
              </w:rPr>
              <w:t>Dílčí část</w:t>
            </w:r>
          </w:p>
        </w:tc>
        <w:tc>
          <w:tcPr>
            <w:tcW w:w="1732" w:type="dxa"/>
          </w:tcPr>
          <w:p w:rsidR="00BC3EB5" w:rsidRDefault="00BC3EB5" w:rsidP="00D37B3D">
            <w:pPr>
              <w:spacing w:line="288" w:lineRule="auto"/>
              <w:jc w:val="both"/>
              <w:rPr>
                <w:rFonts w:ascii="Arial" w:hAnsi="Arial" w:cs="Arial"/>
                <w:sz w:val="22"/>
                <w:szCs w:val="22"/>
              </w:rPr>
            </w:pPr>
          </w:p>
        </w:tc>
        <w:tc>
          <w:tcPr>
            <w:tcW w:w="1276" w:type="dxa"/>
          </w:tcPr>
          <w:p w:rsidR="00BC3EB5" w:rsidRDefault="00BC3EB5" w:rsidP="00D37B3D">
            <w:pPr>
              <w:spacing w:line="288" w:lineRule="auto"/>
              <w:jc w:val="both"/>
              <w:rPr>
                <w:rFonts w:ascii="Arial" w:hAnsi="Arial" w:cs="Arial"/>
                <w:sz w:val="22"/>
                <w:szCs w:val="22"/>
              </w:rPr>
            </w:pPr>
          </w:p>
        </w:tc>
        <w:tc>
          <w:tcPr>
            <w:tcW w:w="1984" w:type="dxa"/>
          </w:tcPr>
          <w:p w:rsidR="00BC3EB5" w:rsidRDefault="00BC3EB5" w:rsidP="00D37B3D">
            <w:pPr>
              <w:spacing w:line="288" w:lineRule="auto"/>
              <w:jc w:val="both"/>
              <w:rPr>
                <w:rFonts w:ascii="Arial" w:hAnsi="Arial" w:cs="Arial"/>
                <w:sz w:val="22"/>
                <w:szCs w:val="22"/>
              </w:rPr>
            </w:pPr>
          </w:p>
        </w:tc>
      </w:tr>
      <w:tr w:rsidR="00BC3EB5" w:rsidTr="00BC3EB5">
        <w:tc>
          <w:tcPr>
            <w:tcW w:w="3054" w:type="dxa"/>
          </w:tcPr>
          <w:p w:rsidR="00BC3EB5" w:rsidRDefault="00BC3EB5" w:rsidP="00D37B3D">
            <w:pPr>
              <w:spacing w:line="288" w:lineRule="auto"/>
              <w:jc w:val="both"/>
              <w:rPr>
                <w:rFonts w:ascii="Arial" w:hAnsi="Arial" w:cs="Arial"/>
                <w:sz w:val="22"/>
                <w:szCs w:val="22"/>
              </w:rPr>
            </w:pPr>
            <w:r>
              <w:rPr>
                <w:rFonts w:ascii="Arial" w:hAnsi="Arial" w:cs="Arial"/>
                <w:sz w:val="22"/>
                <w:szCs w:val="22"/>
              </w:rPr>
              <w:t>Celkem ( 1-5) dílčí části</w:t>
            </w:r>
          </w:p>
        </w:tc>
        <w:tc>
          <w:tcPr>
            <w:tcW w:w="1732" w:type="dxa"/>
          </w:tcPr>
          <w:p w:rsidR="00BC3EB5" w:rsidRDefault="00BC3EB5" w:rsidP="00D37B3D">
            <w:pPr>
              <w:spacing w:line="288" w:lineRule="auto"/>
              <w:jc w:val="both"/>
              <w:rPr>
                <w:rFonts w:ascii="Arial" w:hAnsi="Arial" w:cs="Arial"/>
                <w:sz w:val="22"/>
                <w:szCs w:val="22"/>
              </w:rPr>
            </w:pPr>
          </w:p>
        </w:tc>
        <w:tc>
          <w:tcPr>
            <w:tcW w:w="1276" w:type="dxa"/>
          </w:tcPr>
          <w:p w:rsidR="00BC3EB5" w:rsidRDefault="00BC3EB5" w:rsidP="00D37B3D">
            <w:pPr>
              <w:spacing w:line="288" w:lineRule="auto"/>
              <w:jc w:val="both"/>
              <w:rPr>
                <w:rFonts w:ascii="Arial" w:hAnsi="Arial" w:cs="Arial"/>
                <w:sz w:val="22"/>
                <w:szCs w:val="22"/>
              </w:rPr>
            </w:pPr>
          </w:p>
        </w:tc>
        <w:tc>
          <w:tcPr>
            <w:tcW w:w="1984" w:type="dxa"/>
          </w:tcPr>
          <w:p w:rsidR="00BC3EB5" w:rsidRDefault="00BC3EB5" w:rsidP="00D37B3D">
            <w:pPr>
              <w:spacing w:line="288" w:lineRule="auto"/>
              <w:jc w:val="both"/>
              <w:rPr>
                <w:rFonts w:ascii="Arial" w:hAnsi="Arial" w:cs="Arial"/>
                <w:sz w:val="22"/>
                <w:szCs w:val="22"/>
              </w:rPr>
            </w:pPr>
          </w:p>
        </w:tc>
      </w:tr>
    </w:tbl>
    <w:p w:rsidR="00BC3EB5" w:rsidRDefault="00BC3EB5" w:rsidP="00D37B3D">
      <w:pPr>
        <w:spacing w:line="288" w:lineRule="auto"/>
        <w:jc w:val="both"/>
        <w:rPr>
          <w:rFonts w:ascii="Arial" w:hAnsi="Arial" w:cs="Arial"/>
          <w:sz w:val="22"/>
          <w:szCs w:val="22"/>
        </w:rPr>
      </w:pPr>
    </w:p>
    <w:p w:rsidR="00BC3EB5" w:rsidRPr="00BC3EB5" w:rsidRDefault="00BC3EB5" w:rsidP="00BC3EB5">
      <w:pPr>
        <w:spacing w:line="288" w:lineRule="auto"/>
        <w:jc w:val="both"/>
        <w:rPr>
          <w:rFonts w:ascii="Arial" w:hAnsi="Arial" w:cs="Arial"/>
          <w:sz w:val="22"/>
          <w:szCs w:val="22"/>
        </w:rPr>
      </w:pPr>
      <w:r w:rsidRPr="00BC3EB5">
        <w:rPr>
          <w:rFonts w:ascii="Arial" w:hAnsi="Arial" w:cs="Arial"/>
          <w:sz w:val="22"/>
          <w:szCs w:val="22"/>
        </w:rPr>
        <w:t>Celková cena za uvedenou zakázku (nebo vybrané dílčí části 1-5) je:</w:t>
      </w:r>
    </w:p>
    <w:p w:rsidR="00BC3EB5" w:rsidRDefault="00BC3EB5" w:rsidP="00D37B3D">
      <w:pPr>
        <w:spacing w:line="288" w:lineRule="auto"/>
        <w:jc w:val="both"/>
        <w:rPr>
          <w:rFonts w:ascii="Arial" w:hAnsi="Arial" w:cs="Arial"/>
          <w:sz w:val="22"/>
          <w:szCs w:val="22"/>
        </w:rPr>
      </w:pPr>
    </w:p>
    <w:p w:rsidR="00D37B3D" w:rsidRPr="00D37B3D" w:rsidRDefault="00D37B3D" w:rsidP="00D37B3D">
      <w:pPr>
        <w:spacing w:line="288" w:lineRule="auto"/>
        <w:jc w:val="both"/>
        <w:rPr>
          <w:rFonts w:ascii="Arial" w:hAnsi="Arial" w:cs="Arial"/>
          <w:color w:val="FF0000"/>
          <w:sz w:val="22"/>
          <w:szCs w:val="22"/>
        </w:rPr>
      </w:pPr>
      <w:r>
        <w:rPr>
          <w:rFonts w:ascii="Arial" w:hAnsi="Arial" w:cs="Arial"/>
          <w:sz w:val="22"/>
          <w:szCs w:val="22"/>
        </w:rPr>
        <w:t xml:space="preserve">Cena bez DPH: </w:t>
      </w:r>
      <w:r w:rsidRPr="00D37B3D">
        <w:rPr>
          <w:rFonts w:ascii="Arial" w:hAnsi="Arial" w:cs="Arial"/>
          <w:color w:val="FF0000"/>
          <w:sz w:val="22"/>
          <w:szCs w:val="22"/>
        </w:rPr>
        <w:t>-uvést-</w:t>
      </w:r>
    </w:p>
    <w:p w:rsidR="00D37B3D" w:rsidRDefault="00D37B3D" w:rsidP="00D37B3D">
      <w:pPr>
        <w:spacing w:line="288" w:lineRule="auto"/>
        <w:jc w:val="both"/>
        <w:rPr>
          <w:rFonts w:ascii="Arial" w:hAnsi="Arial" w:cs="Arial"/>
          <w:sz w:val="22"/>
          <w:szCs w:val="22"/>
        </w:rPr>
      </w:pPr>
      <w:r>
        <w:rPr>
          <w:rFonts w:ascii="Arial" w:hAnsi="Arial" w:cs="Arial"/>
          <w:sz w:val="22"/>
          <w:szCs w:val="22"/>
        </w:rPr>
        <w:t xml:space="preserve">DPH: </w:t>
      </w:r>
      <w:r w:rsidRPr="00D37B3D">
        <w:rPr>
          <w:rFonts w:ascii="Arial" w:hAnsi="Arial" w:cs="Arial"/>
          <w:color w:val="FF0000"/>
          <w:sz w:val="22"/>
          <w:szCs w:val="22"/>
        </w:rPr>
        <w:t>- uvést-</w:t>
      </w:r>
    </w:p>
    <w:p w:rsidR="00D37B3D" w:rsidRPr="00D37B3D" w:rsidRDefault="00D37B3D" w:rsidP="00D37B3D">
      <w:pPr>
        <w:spacing w:line="288" w:lineRule="auto"/>
        <w:jc w:val="both"/>
        <w:rPr>
          <w:rFonts w:ascii="Arial" w:hAnsi="Arial" w:cs="Arial"/>
          <w:color w:val="FF0000"/>
          <w:sz w:val="22"/>
          <w:szCs w:val="22"/>
        </w:rPr>
      </w:pPr>
      <w:r>
        <w:rPr>
          <w:rFonts w:ascii="Arial" w:hAnsi="Arial" w:cs="Arial"/>
          <w:sz w:val="22"/>
          <w:szCs w:val="22"/>
        </w:rPr>
        <w:t xml:space="preserve">Celkem s DPH: </w:t>
      </w:r>
      <w:r w:rsidRPr="00D37B3D">
        <w:rPr>
          <w:rFonts w:ascii="Arial" w:hAnsi="Arial" w:cs="Arial"/>
          <w:color w:val="FF0000"/>
          <w:sz w:val="22"/>
          <w:szCs w:val="22"/>
        </w:rPr>
        <w:t>- uvést-</w:t>
      </w:r>
    </w:p>
    <w:p w:rsidR="00991555" w:rsidRPr="007811BF" w:rsidRDefault="00991555" w:rsidP="00D37B3D">
      <w:pPr>
        <w:spacing w:line="288" w:lineRule="auto"/>
        <w:jc w:val="both"/>
        <w:rPr>
          <w:rFonts w:ascii="Arial" w:hAnsi="Arial" w:cs="Arial"/>
          <w:sz w:val="22"/>
          <w:szCs w:val="22"/>
        </w:rPr>
      </w:pPr>
      <w:r w:rsidRPr="007811BF">
        <w:rPr>
          <w:rFonts w:ascii="Arial" w:hAnsi="Arial" w:cs="Arial"/>
          <w:sz w:val="22"/>
          <w:szCs w:val="22"/>
        </w:rPr>
        <w:t xml:space="preserve">Cena zahrnuje veškeré náklady nutné a uznatelné k realizaci </w:t>
      </w:r>
      <w:r w:rsidR="00AB3590" w:rsidRPr="007811BF">
        <w:rPr>
          <w:rFonts w:ascii="Arial" w:hAnsi="Arial" w:cs="Arial"/>
          <w:sz w:val="22"/>
          <w:szCs w:val="22"/>
        </w:rPr>
        <w:t>předmětu této smlouvy</w:t>
      </w:r>
      <w:r w:rsidR="00EC54F2" w:rsidRPr="007811BF">
        <w:rPr>
          <w:rFonts w:ascii="Arial" w:hAnsi="Arial" w:cs="Arial"/>
          <w:sz w:val="22"/>
          <w:szCs w:val="22"/>
        </w:rPr>
        <w:t>.</w:t>
      </w:r>
      <w:r w:rsidRPr="007811BF">
        <w:rPr>
          <w:rFonts w:ascii="Arial" w:hAnsi="Arial" w:cs="Arial"/>
          <w:sz w:val="22"/>
          <w:szCs w:val="22"/>
        </w:rPr>
        <w:t xml:space="preserve"> </w:t>
      </w:r>
    </w:p>
    <w:p w:rsidR="001F0859" w:rsidRPr="007811BF" w:rsidRDefault="001F0859" w:rsidP="0085131B">
      <w:pPr>
        <w:spacing w:line="288" w:lineRule="auto"/>
        <w:jc w:val="both"/>
        <w:rPr>
          <w:rFonts w:ascii="Arial" w:hAnsi="Arial" w:cs="Arial"/>
          <w:sz w:val="22"/>
          <w:szCs w:val="22"/>
        </w:rPr>
      </w:pPr>
    </w:p>
    <w:p w:rsidR="0061684B" w:rsidRPr="007811BF" w:rsidRDefault="0061684B" w:rsidP="008C0A65">
      <w:pPr>
        <w:spacing w:line="288" w:lineRule="auto"/>
        <w:jc w:val="center"/>
        <w:rPr>
          <w:rFonts w:ascii="Arial" w:hAnsi="Arial" w:cs="Arial"/>
          <w:b/>
          <w:i/>
          <w:sz w:val="22"/>
          <w:szCs w:val="22"/>
        </w:rPr>
      </w:pPr>
    </w:p>
    <w:p w:rsidR="00060C6F" w:rsidRPr="007811BF" w:rsidRDefault="00060C6F" w:rsidP="008C0A65">
      <w:pPr>
        <w:spacing w:line="288" w:lineRule="auto"/>
        <w:jc w:val="center"/>
        <w:rPr>
          <w:rFonts w:ascii="Arial" w:hAnsi="Arial" w:cs="Arial"/>
          <w:b/>
          <w:i/>
          <w:sz w:val="22"/>
          <w:szCs w:val="22"/>
        </w:rPr>
      </w:pPr>
      <w:r w:rsidRPr="007811BF">
        <w:rPr>
          <w:rFonts w:ascii="Arial" w:hAnsi="Arial" w:cs="Arial"/>
          <w:b/>
          <w:i/>
          <w:sz w:val="22"/>
          <w:szCs w:val="22"/>
        </w:rPr>
        <w:t>Článek IX.</w:t>
      </w:r>
    </w:p>
    <w:p w:rsidR="008C0A65" w:rsidRPr="00E81AB9" w:rsidRDefault="00355726" w:rsidP="00BC61D3">
      <w:pPr>
        <w:spacing w:after="120" w:line="288" w:lineRule="auto"/>
        <w:jc w:val="center"/>
        <w:rPr>
          <w:rFonts w:ascii="Arial" w:hAnsi="Arial" w:cs="Arial"/>
          <w:b/>
          <w:i/>
          <w:sz w:val="22"/>
          <w:szCs w:val="22"/>
        </w:rPr>
      </w:pPr>
      <w:r w:rsidRPr="00E81AB9">
        <w:rPr>
          <w:rFonts w:ascii="Arial" w:hAnsi="Arial" w:cs="Arial"/>
          <w:b/>
          <w:i/>
          <w:sz w:val="22"/>
          <w:szCs w:val="22"/>
        </w:rPr>
        <w:t>Pod</w:t>
      </w:r>
      <w:r w:rsidR="008C0A65" w:rsidRPr="00E81AB9">
        <w:rPr>
          <w:rFonts w:ascii="Arial" w:hAnsi="Arial" w:cs="Arial"/>
          <w:b/>
          <w:i/>
          <w:sz w:val="22"/>
          <w:szCs w:val="22"/>
        </w:rPr>
        <w:t>dodavatelé</w:t>
      </w:r>
    </w:p>
    <w:p w:rsidR="008C0A65" w:rsidRPr="007811BF"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E81AB9">
        <w:rPr>
          <w:rFonts w:ascii="Arial" w:hAnsi="Arial" w:cs="Arial"/>
          <w:sz w:val="22"/>
          <w:szCs w:val="22"/>
        </w:rPr>
        <w:t>Bude-li p</w:t>
      </w:r>
      <w:r w:rsidR="008C0A65" w:rsidRPr="00E81AB9">
        <w:rPr>
          <w:rFonts w:ascii="Arial" w:hAnsi="Arial" w:cs="Arial"/>
          <w:sz w:val="22"/>
          <w:szCs w:val="22"/>
        </w:rPr>
        <w:t xml:space="preserve">ředmět smlouvy dodavatel plnit částečně prostřednictvím třetích osob, jsou </w:t>
      </w:r>
      <w:r w:rsidRPr="00E81AB9">
        <w:rPr>
          <w:rFonts w:ascii="Arial" w:hAnsi="Arial" w:cs="Arial"/>
          <w:sz w:val="22"/>
          <w:szCs w:val="22"/>
        </w:rPr>
        <w:t xml:space="preserve">tyto </w:t>
      </w:r>
      <w:r w:rsidR="008C0A65" w:rsidRPr="00F75231">
        <w:rPr>
          <w:rFonts w:ascii="Arial" w:hAnsi="Arial" w:cs="Arial"/>
          <w:sz w:val="22"/>
          <w:szCs w:val="22"/>
        </w:rPr>
        <w:t xml:space="preserve">uvedeny v příloze č. </w:t>
      </w:r>
      <w:r w:rsidR="008B636E" w:rsidRPr="00F75231">
        <w:rPr>
          <w:rFonts w:ascii="Arial" w:hAnsi="Arial" w:cs="Arial"/>
          <w:sz w:val="22"/>
          <w:szCs w:val="22"/>
        </w:rPr>
        <w:t>6</w:t>
      </w:r>
      <w:r w:rsidR="008C0A65" w:rsidRPr="00F75231">
        <w:rPr>
          <w:rFonts w:ascii="Arial" w:hAnsi="Arial" w:cs="Arial"/>
          <w:sz w:val="22"/>
          <w:szCs w:val="22"/>
        </w:rPr>
        <w:t xml:space="preserve"> této smlouvy. Změna</w:t>
      </w:r>
      <w:r w:rsidR="008C0A65" w:rsidRPr="00E81AB9">
        <w:rPr>
          <w:rFonts w:ascii="Arial" w:hAnsi="Arial" w:cs="Arial"/>
          <w:sz w:val="22"/>
          <w:szCs w:val="22"/>
        </w:rPr>
        <w:t xml:space="preserve"> těchto třetích osob je možná pouze po předchozím písemném souhlasu objednatele</w:t>
      </w:r>
      <w:r w:rsidR="00B24B31" w:rsidRPr="00E81AB9">
        <w:rPr>
          <w:rFonts w:ascii="Arial" w:hAnsi="Arial" w:cs="Arial"/>
          <w:sz w:val="22"/>
          <w:szCs w:val="22"/>
        </w:rPr>
        <w:t xml:space="preserve">. </w:t>
      </w:r>
      <w:r w:rsidR="008C0A65" w:rsidRPr="00E81AB9">
        <w:rPr>
          <w:rFonts w:ascii="Arial" w:hAnsi="Arial" w:cs="Arial"/>
          <w:sz w:val="22"/>
          <w:szCs w:val="22"/>
        </w:rPr>
        <w:t>Smluvní</w:t>
      </w:r>
      <w:r w:rsidR="008C0A65" w:rsidRPr="007811BF">
        <w:rPr>
          <w:rFonts w:ascii="Arial" w:hAnsi="Arial" w:cs="Arial"/>
          <w:sz w:val="22"/>
          <w:szCs w:val="22"/>
        </w:rPr>
        <w:t xml:space="preserve"> strany se dohodly, že souhlas se záměnou těchto třetích osob může být objednatelem odepřen jen ze zvlášť závažného důvodu.</w:t>
      </w:r>
    </w:p>
    <w:p w:rsidR="004E2203" w:rsidRPr="007811BF" w:rsidRDefault="004E2203" w:rsidP="004E2203">
      <w:pPr>
        <w:spacing w:line="288" w:lineRule="auto"/>
        <w:jc w:val="both"/>
        <w:rPr>
          <w:rFonts w:ascii="Arial" w:hAnsi="Arial" w:cs="Arial"/>
          <w:sz w:val="22"/>
          <w:szCs w:val="22"/>
        </w:rPr>
      </w:pPr>
    </w:p>
    <w:p w:rsidR="008C0A65" w:rsidRPr="007811BF" w:rsidRDefault="00355726"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Podd</w:t>
      </w:r>
      <w:r w:rsidR="008C0A65" w:rsidRPr="007811BF">
        <w:rPr>
          <w:rFonts w:ascii="Arial" w:hAnsi="Arial" w:cs="Arial"/>
          <w:sz w:val="22"/>
          <w:szCs w:val="22"/>
        </w:rPr>
        <w:t xml:space="preserve">odavatel je povinen akceptovat právo objednatele na provádění monitorování a kontroly realizace předmětu plnění, jeho rozsahu, kvality a dodržení časového harmonogramu, které musí odpovídat požadavkům objednatele. V rámci těchto kontrol je </w:t>
      </w:r>
      <w:r w:rsidRPr="007811BF">
        <w:rPr>
          <w:rFonts w:ascii="Arial" w:hAnsi="Arial" w:cs="Arial"/>
          <w:sz w:val="22"/>
          <w:szCs w:val="22"/>
        </w:rPr>
        <w:t>poddodavatel</w:t>
      </w:r>
      <w:r w:rsidR="008C0A65" w:rsidRPr="007811BF">
        <w:rPr>
          <w:rFonts w:ascii="Arial" w:hAnsi="Arial" w:cs="Arial"/>
          <w:sz w:val="22"/>
          <w:szCs w:val="22"/>
        </w:rPr>
        <w:t xml:space="preserve"> povinen umožnit kontrolu dokladů souvisejících s realizací předmětu plnění a umožnit </w:t>
      </w:r>
      <w:r w:rsidR="007520E0" w:rsidRPr="007811BF">
        <w:rPr>
          <w:rFonts w:ascii="Arial" w:hAnsi="Arial" w:cs="Arial"/>
          <w:sz w:val="22"/>
          <w:szCs w:val="22"/>
        </w:rPr>
        <w:t xml:space="preserve">osobám pověřeným kontrolou a monitorováním </w:t>
      </w:r>
      <w:r w:rsidR="008C0A65" w:rsidRPr="007811BF">
        <w:rPr>
          <w:rFonts w:ascii="Arial" w:hAnsi="Arial" w:cs="Arial"/>
          <w:sz w:val="22"/>
          <w:szCs w:val="22"/>
        </w:rPr>
        <w:t>vstup na místa realizace</w:t>
      </w:r>
      <w:r w:rsidR="007520E0" w:rsidRPr="007811BF">
        <w:rPr>
          <w:rFonts w:ascii="Arial" w:hAnsi="Arial" w:cs="Arial"/>
          <w:sz w:val="22"/>
          <w:szCs w:val="22"/>
        </w:rPr>
        <w:t xml:space="preserve"> aktivit</w:t>
      </w:r>
      <w:r w:rsidR="008C0A65" w:rsidRPr="007811BF">
        <w:rPr>
          <w:rFonts w:ascii="Arial" w:hAnsi="Arial" w:cs="Arial"/>
          <w:sz w:val="22"/>
          <w:szCs w:val="22"/>
        </w:rPr>
        <w:t xml:space="preserve"> a do sídla </w:t>
      </w:r>
      <w:r w:rsidRPr="007811BF">
        <w:rPr>
          <w:rFonts w:ascii="Arial" w:hAnsi="Arial" w:cs="Arial"/>
          <w:sz w:val="22"/>
          <w:szCs w:val="22"/>
        </w:rPr>
        <w:t>poddodavatel</w:t>
      </w:r>
      <w:r w:rsidR="008C0A65" w:rsidRPr="007811BF">
        <w:rPr>
          <w:rFonts w:ascii="Arial" w:hAnsi="Arial" w:cs="Arial"/>
          <w:sz w:val="22"/>
          <w:szCs w:val="22"/>
        </w:rPr>
        <w:t>e. Při kontrole se smluvní strany budou řídit zák. č. 552/1991 Sb., o státní kontrole, v platném znění, a zák. č. 320/2001 Sb., o finanční kontrole, v platném znění.</w:t>
      </w:r>
    </w:p>
    <w:p w:rsidR="00AB3222" w:rsidRPr="007811BF" w:rsidRDefault="00AB3222" w:rsidP="00AB3222">
      <w:pPr>
        <w:spacing w:line="288" w:lineRule="auto"/>
        <w:jc w:val="both"/>
        <w:rPr>
          <w:rFonts w:ascii="Arial" w:hAnsi="Arial" w:cs="Arial"/>
          <w:sz w:val="22"/>
          <w:szCs w:val="22"/>
        </w:rPr>
      </w:pPr>
    </w:p>
    <w:p w:rsidR="00AB3222" w:rsidRPr="007811BF"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V případě, že dodavatel realizuje plnění dle této smlouvy bez </w:t>
      </w:r>
      <w:r w:rsidR="00355726" w:rsidRPr="007811BF">
        <w:rPr>
          <w:rFonts w:ascii="Arial" w:hAnsi="Arial" w:cs="Arial"/>
          <w:sz w:val="22"/>
          <w:szCs w:val="22"/>
        </w:rPr>
        <w:t>poddodavatel</w:t>
      </w:r>
      <w:r w:rsidRPr="007811BF">
        <w:rPr>
          <w:rFonts w:ascii="Arial" w:hAnsi="Arial" w:cs="Arial"/>
          <w:sz w:val="22"/>
          <w:szCs w:val="22"/>
        </w:rPr>
        <w:t>ů, považuje se ust. tohoto čl. IX. za neplatné.</w:t>
      </w:r>
    </w:p>
    <w:p w:rsidR="00B469ED" w:rsidRPr="007811BF" w:rsidRDefault="00B469ED" w:rsidP="00DF41C6">
      <w:pPr>
        <w:jc w:val="center"/>
        <w:rPr>
          <w:rFonts w:ascii="Arial" w:hAnsi="Arial" w:cs="Arial"/>
          <w:b/>
          <w:i/>
          <w:sz w:val="22"/>
          <w:szCs w:val="22"/>
        </w:rPr>
      </w:pPr>
    </w:p>
    <w:p w:rsidR="00DF41C6" w:rsidRPr="007811BF" w:rsidRDefault="00060C6F" w:rsidP="00DF41C6">
      <w:pPr>
        <w:jc w:val="center"/>
        <w:rPr>
          <w:rFonts w:ascii="Arial" w:hAnsi="Arial" w:cs="Arial"/>
          <w:b/>
          <w:i/>
          <w:sz w:val="22"/>
          <w:szCs w:val="22"/>
        </w:rPr>
      </w:pPr>
      <w:r w:rsidRPr="007811BF">
        <w:rPr>
          <w:rFonts w:ascii="Arial" w:hAnsi="Arial" w:cs="Arial"/>
          <w:b/>
          <w:i/>
          <w:sz w:val="22"/>
          <w:szCs w:val="22"/>
        </w:rPr>
        <w:t xml:space="preserve">Článek </w:t>
      </w:r>
      <w:r w:rsidR="00AE30C4" w:rsidRPr="007811BF">
        <w:rPr>
          <w:rFonts w:ascii="Arial" w:hAnsi="Arial" w:cs="Arial"/>
          <w:b/>
          <w:i/>
          <w:sz w:val="22"/>
          <w:szCs w:val="22"/>
        </w:rPr>
        <w:t>X</w:t>
      </w:r>
      <w:r w:rsidR="00DF41C6" w:rsidRPr="007811BF">
        <w:rPr>
          <w:rFonts w:ascii="Arial" w:hAnsi="Arial" w:cs="Arial"/>
          <w:b/>
          <w:i/>
          <w:sz w:val="22"/>
          <w:szCs w:val="22"/>
        </w:rPr>
        <w:t>.</w:t>
      </w:r>
    </w:p>
    <w:p w:rsidR="00DF41C6" w:rsidRPr="007811BF" w:rsidRDefault="00DF41C6" w:rsidP="00BC61D3">
      <w:pPr>
        <w:spacing w:after="120"/>
        <w:jc w:val="center"/>
        <w:rPr>
          <w:rFonts w:ascii="Arial" w:hAnsi="Arial" w:cs="Arial"/>
          <w:b/>
          <w:i/>
          <w:sz w:val="22"/>
          <w:szCs w:val="22"/>
        </w:rPr>
      </w:pPr>
      <w:r w:rsidRPr="007811BF">
        <w:rPr>
          <w:rFonts w:ascii="Arial" w:hAnsi="Arial" w:cs="Arial"/>
          <w:b/>
          <w:i/>
          <w:sz w:val="22"/>
          <w:szCs w:val="22"/>
        </w:rPr>
        <w:t>Platební podmínky</w:t>
      </w:r>
    </w:p>
    <w:p w:rsidR="00AB3590" w:rsidRPr="007811BF"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Dodavatel, jakožto </w:t>
      </w:r>
      <w:r w:rsidR="009D68F9" w:rsidRPr="007811BF">
        <w:rPr>
          <w:rFonts w:ascii="Arial" w:hAnsi="Arial" w:cs="Arial"/>
          <w:sz w:val="22"/>
          <w:szCs w:val="22"/>
        </w:rPr>
        <w:t>dodavatel plnění financovaného</w:t>
      </w:r>
      <w:r w:rsidRPr="007811BF">
        <w:rPr>
          <w:rFonts w:ascii="Arial" w:hAnsi="Arial" w:cs="Arial"/>
          <w:sz w:val="22"/>
          <w:szCs w:val="22"/>
        </w:rPr>
        <w:t xml:space="preserve"> ze zdrojů Evropského sociálního </w:t>
      </w:r>
      <w:r w:rsidR="009D68F9" w:rsidRPr="007811BF">
        <w:rPr>
          <w:rFonts w:ascii="Arial" w:hAnsi="Arial" w:cs="Arial"/>
          <w:sz w:val="22"/>
          <w:szCs w:val="22"/>
        </w:rPr>
        <w:t xml:space="preserve">fondu a státního rozpočtu ČR, se tímto zavazuje, že všechny jeho výdaje budou splňovat </w:t>
      </w:r>
      <w:r w:rsidR="00E1649D" w:rsidRPr="007811BF">
        <w:rPr>
          <w:rFonts w:ascii="Arial" w:hAnsi="Arial" w:cs="Arial"/>
          <w:sz w:val="22"/>
          <w:szCs w:val="22"/>
        </w:rPr>
        <w:t>tato kritéria</w:t>
      </w:r>
      <w:r w:rsidR="009D68F9" w:rsidRPr="007811BF">
        <w:rPr>
          <w:rFonts w:ascii="Arial" w:hAnsi="Arial" w:cs="Arial"/>
          <w:sz w:val="22"/>
          <w:szCs w:val="22"/>
        </w:rPr>
        <w:t>:</w:t>
      </w:r>
    </w:p>
    <w:p w:rsidR="00AB3590" w:rsidRPr="007811BF" w:rsidRDefault="00AB3590" w:rsidP="003C6D8D">
      <w:pPr>
        <w:numPr>
          <w:ilvl w:val="0"/>
          <w:numId w:val="27"/>
        </w:numPr>
        <w:spacing w:line="288" w:lineRule="auto"/>
        <w:ind w:left="720" w:hanging="180"/>
        <w:jc w:val="both"/>
        <w:rPr>
          <w:rFonts w:ascii="Arial" w:hAnsi="Arial" w:cs="Arial"/>
          <w:sz w:val="22"/>
          <w:szCs w:val="22"/>
        </w:rPr>
      </w:pPr>
      <w:r w:rsidRPr="007811BF">
        <w:rPr>
          <w:rFonts w:ascii="Arial" w:hAnsi="Arial" w:cs="Arial"/>
          <w:b/>
          <w:sz w:val="22"/>
          <w:szCs w:val="22"/>
        </w:rPr>
        <w:t>Účel výdaje:</w:t>
      </w:r>
      <w:r w:rsidRPr="007811BF">
        <w:rPr>
          <w:rFonts w:ascii="Arial" w:hAnsi="Arial" w:cs="Arial"/>
          <w:sz w:val="22"/>
          <w:szCs w:val="22"/>
        </w:rPr>
        <w:t xml:space="preserve"> výdaj musí být vynaložen na aktivity v souladu s obsahovou stránkou a cíli projektu popisovan</w:t>
      </w:r>
      <w:r w:rsidR="00EF0928" w:rsidRPr="007811BF">
        <w:rPr>
          <w:rFonts w:ascii="Arial" w:hAnsi="Arial" w:cs="Arial"/>
          <w:sz w:val="22"/>
          <w:szCs w:val="22"/>
        </w:rPr>
        <w:t>ými</w:t>
      </w:r>
      <w:r w:rsidRPr="007811BF">
        <w:rPr>
          <w:rFonts w:ascii="Arial" w:hAnsi="Arial" w:cs="Arial"/>
          <w:sz w:val="22"/>
          <w:szCs w:val="22"/>
        </w:rPr>
        <w:t xml:space="preserve"> v této </w:t>
      </w:r>
      <w:r w:rsidR="009D68F9" w:rsidRPr="007811BF">
        <w:rPr>
          <w:rFonts w:ascii="Arial" w:hAnsi="Arial" w:cs="Arial"/>
          <w:sz w:val="22"/>
          <w:szCs w:val="22"/>
        </w:rPr>
        <w:t>smlouvě a jejích přílohách</w:t>
      </w:r>
      <w:r w:rsidRPr="007811BF">
        <w:rPr>
          <w:rFonts w:ascii="Arial" w:hAnsi="Arial" w:cs="Arial"/>
          <w:sz w:val="22"/>
          <w:szCs w:val="22"/>
        </w:rPr>
        <w:t>.</w:t>
      </w:r>
    </w:p>
    <w:p w:rsidR="00AB3590" w:rsidRPr="007811BF" w:rsidRDefault="00AB3590" w:rsidP="003C6D8D">
      <w:pPr>
        <w:numPr>
          <w:ilvl w:val="0"/>
          <w:numId w:val="27"/>
        </w:numPr>
        <w:spacing w:line="288" w:lineRule="auto"/>
        <w:ind w:left="720" w:hanging="180"/>
        <w:jc w:val="both"/>
        <w:rPr>
          <w:rFonts w:ascii="Arial" w:hAnsi="Arial" w:cs="Arial"/>
          <w:sz w:val="22"/>
          <w:szCs w:val="22"/>
        </w:rPr>
      </w:pPr>
      <w:r w:rsidRPr="007811BF">
        <w:rPr>
          <w:rFonts w:ascii="Arial" w:hAnsi="Arial" w:cs="Arial"/>
          <w:b/>
          <w:sz w:val="22"/>
          <w:szCs w:val="22"/>
        </w:rPr>
        <w:t>Datum uskutečnění výdaje:</w:t>
      </w:r>
      <w:r w:rsidRPr="007811BF">
        <w:rPr>
          <w:rFonts w:ascii="Arial" w:hAnsi="Arial" w:cs="Arial"/>
          <w:sz w:val="22"/>
          <w:szCs w:val="22"/>
        </w:rPr>
        <w:t xml:space="preserve"> výdaj musí vzniknout v době trvání smlouvy mezi </w:t>
      </w:r>
      <w:r w:rsidR="009D68F9" w:rsidRPr="007811BF">
        <w:rPr>
          <w:rFonts w:ascii="Arial" w:hAnsi="Arial" w:cs="Arial"/>
          <w:sz w:val="22"/>
          <w:szCs w:val="22"/>
        </w:rPr>
        <w:t>objednatelem</w:t>
      </w:r>
      <w:r w:rsidRPr="007811BF">
        <w:rPr>
          <w:rFonts w:ascii="Arial" w:hAnsi="Arial" w:cs="Arial"/>
          <w:sz w:val="22"/>
          <w:szCs w:val="22"/>
        </w:rPr>
        <w:t xml:space="preserve"> a dodavatelem.</w:t>
      </w:r>
    </w:p>
    <w:p w:rsidR="00AB3590" w:rsidRPr="007811BF" w:rsidRDefault="00AB3590" w:rsidP="003C6D8D">
      <w:pPr>
        <w:numPr>
          <w:ilvl w:val="0"/>
          <w:numId w:val="27"/>
        </w:numPr>
        <w:spacing w:line="288" w:lineRule="auto"/>
        <w:ind w:left="720" w:hanging="180"/>
        <w:jc w:val="both"/>
        <w:rPr>
          <w:rFonts w:ascii="Arial" w:hAnsi="Arial" w:cs="Arial"/>
          <w:sz w:val="22"/>
          <w:szCs w:val="22"/>
        </w:rPr>
      </w:pPr>
      <w:r w:rsidRPr="007811BF">
        <w:rPr>
          <w:rFonts w:ascii="Arial" w:hAnsi="Arial" w:cs="Arial"/>
          <w:b/>
          <w:sz w:val="22"/>
          <w:szCs w:val="22"/>
        </w:rPr>
        <w:t>Evidence a prokazování uskutečněného výdaje:</w:t>
      </w:r>
      <w:r w:rsidRPr="007811BF">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7811BF">
        <w:rPr>
          <w:rFonts w:ascii="Arial" w:hAnsi="Arial" w:cs="Arial"/>
          <w:sz w:val="22"/>
          <w:szCs w:val="22"/>
        </w:rPr>
        <w:t> </w:t>
      </w:r>
      <w:r w:rsidRPr="007811BF">
        <w:rPr>
          <w:rFonts w:ascii="Arial" w:hAnsi="Arial" w:cs="Arial"/>
          <w:sz w:val="22"/>
          <w:szCs w:val="22"/>
        </w:rPr>
        <w:t>platném znění, resp. originály jiných dokladů ekvivalentní průkazní hodnoty.</w:t>
      </w:r>
    </w:p>
    <w:p w:rsidR="003C6D8D" w:rsidRPr="007811BF" w:rsidRDefault="003C6D8D" w:rsidP="003C6D8D">
      <w:pPr>
        <w:spacing w:line="288" w:lineRule="auto"/>
        <w:jc w:val="both"/>
        <w:rPr>
          <w:rFonts w:ascii="Arial" w:hAnsi="Arial" w:cs="Arial"/>
          <w:color w:val="FF0000"/>
          <w:sz w:val="22"/>
          <w:szCs w:val="22"/>
        </w:rPr>
      </w:pPr>
    </w:p>
    <w:p w:rsidR="00CF1513" w:rsidRPr="00EC5CB6" w:rsidRDefault="00DF41C6" w:rsidP="007811BF">
      <w:pPr>
        <w:numPr>
          <w:ilvl w:val="1"/>
          <w:numId w:val="26"/>
        </w:numPr>
        <w:tabs>
          <w:tab w:val="clear" w:pos="2880"/>
        </w:tabs>
        <w:spacing w:line="288" w:lineRule="auto"/>
        <w:ind w:left="567" w:hanging="567"/>
        <w:jc w:val="both"/>
        <w:rPr>
          <w:rFonts w:ascii="Arial" w:hAnsi="Arial" w:cs="Arial"/>
          <w:sz w:val="22"/>
          <w:szCs w:val="22"/>
        </w:rPr>
      </w:pPr>
      <w:r w:rsidRPr="00EC5CB6">
        <w:rPr>
          <w:rFonts w:ascii="Arial" w:hAnsi="Arial" w:cs="Arial"/>
          <w:sz w:val="22"/>
          <w:szCs w:val="22"/>
        </w:rPr>
        <w:t xml:space="preserve">Objednatel se zavazuje uhradit </w:t>
      </w:r>
      <w:r w:rsidR="009D68F9" w:rsidRPr="00EC5CB6">
        <w:rPr>
          <w:rFonts w:ascii="Arial" w:hAnsi="Arial" w:cs="Arial"/>
          <w:sz w:val="22"/>
          <w:szCs w:val="22"/>
        </w:rPr>
        <w:t>cenu</w:t>
      </w:r>
      <w:r w:rsidRPr="00EC5CB6">
        <w:rPr>
          <w:rFonts w:ascii="Arial" w:hAnsi="Arial" w:cs="Arial"/>
          <w:sz w:val="22"/>
          <w:szCs w:val="22"/>
        </w:rPr>
        <w:t xml:space="preserve"> za </w:t>
      </w:r>
      <w:r w:rsidR="009D68F9" w:rsidRPr="00EC5CB6">
        <w:rPr>
          <w:rFonts w:ascii="Arial" w:hAnsi="Arial" w:cs="Arial"/>
          <w:sz w:val="22"/>
          <w:szCs w:val="22"/>
        </w:rPr>
        <w:t>plnění předmětu této smlouvy</w:t>
      </w:r>
      <w:r w:rsidR="00784E1B" w:rsidRPr="00EC5CB6">
        <w:rPr>
          <w:rFonts w:ascii="Arial" w:hAnsi="Arial" w:cs="Arial"/>
          <w:sz w:val="22"/>
          <w:szCs w:val="22"/>
        </w:rPr>
        <w:t xml:space="preserve"> na základě předložen</w:t>
      </w:r>
      <w:r w:rsidR="00CF7BA9" w:rsidRPr="00EC5CB6">
        <w:rPr>
          <w:rFonts w:ascii="Arial" w:hAnsi="Arial" w:cs="Arial"/>
          <w:sz w:val="22"/>
          <w:szCs w:val="22"/>
        </w:rPr>
        <w:t>ých</w:t>
      </w:r>
      <w:r w:rsidRPr="00EC5CB6">
        <w:rPr>
          <w:rFonts w:ascii="Arial" w:hAnsi="Arial" w:cs="Arial"/>
          <w:sz w:val="22"/>
          <w:szCs w:val="22"/>
        </w:rPr>
        <w:t xml:space="preserve"> </w:t>
      </w:r>
      <w:r w:rsidR="00327E4A" w:rsidRPr="00EC5CB6">
        <w:rPr>
          <w:rFonts w:ascii="Arial" w:hAnsi="Arial" w:cs="Arial"/>
          <w:sz w:val="22"/>
          <w:szCs w:val="22"/>
        </w:rPr>
        <w:t>řádných účetních dokladů (dále jen „</w:t>
      </w:r>
      <w:r w:rsidRPr="00EC5CB6">
        <w:rPr>
          <w:rFonts w:ascii="Arial" w:hAnsi="Arial" w:cs="Arial"/>
          <w:sz w:val="22"/>
          <w:szCs w:val="22"/>
        </w:rPr>
        <w:t>faktur</w:t>
      </w:r>
      <w:r w:rsidR="00327E4A" w:rsidRPr="00EC5CB6">
        <w:rPr>
          <w:rFonts w:ascii="Arial" w:hAnsi="Arial" w:cs="Arial"/>
          <w:sz w:val="22"/>
          <w:szCs w:val="22"/>
        </w:rPr>
        <w:t>a“)</w:t>
      </w:r>
      <w:r w:rsidRPr="00EC5CB6">
        <w:rPr>
          <w:rFonts w:ascii="Arial" w:hAnsi="Arial" w:cs="Arial"/>
          <w:sz w:val="22"/>
          <w:szCs w:val="22"/>
        </w:rPr>
        <w:t xml:space="preserve">. </w:t>
      </w:r>
      <w:r w:rsidRPr="001C113F">
        <w:rPr>
          <w:rFonts w:ascii="Arial" w:hAnsi="Arial" w:cs="Arial"/>
          <w:sz w:val="22"/>
          <w:szCs w:val="22"/>
        </w:rPr>
        <w:t xml:space="preserve">Splatnost faktury je </w:t>
      </w:r>
      <w:r w:rsidR="00EC5CB6" w:rsidRPr="001C113F">
        <w:rPr>
          <w:rFonts w:ascii="Arial" w:hAnsi="Arial" w:cs="Arial"/>
          <w:sz w:val="22"/>
          <w:szCs w:val="22"/>
        </w:rPr>
        <w:t>3</w:t>
      </w:r>
      <w:r w:rsidR="00832B0C" w:rsidRPr="001C113F">
        <w:rPr>
          <w:rFonts w:ascii="Arial" w:hAnsi="Arial" w:cs="Arial"/>
          <w:sz w:val="22"/>
          <w:szCs w:val="22"/>
        </w:rPr>
        <w:t>0</w:t>
      </w:r>
      <w:r w:rsidRPr="001C113F">
        <w:rPr>
          <w:rFonts w:ascii="Arial" w:hAnsi="Arial" w:cs="Arial"/>
          <w:sz w:val="22"/>
          <w:szCs w:val="22"/>
        </w:rPr>
        <w:t xml:space="preserve"> dní</w:t>
      </w:r>
      <w:r w:rsidRPr="00EC5CB6">
        <w:rPr>
          <w:rFonts w:ascii="Arial" w:hAnsi="Arial" w:cs="Arial"/>
          <w:sz w:val="22"/>
          <w:szCs w:val="22"/>
        </w:rPr>
        <w:t xml:space="preserve"> ode dne doručení objednateli. </w:t>
      </w:r>
      <w:r w:rsidR="007811BF" w:rsidRPr="00EC5CB6">
        <w:rPr>
          <w:rFonts w:ascii="Arial" w:hAnsi="Arial" w:cs="Arial"/>
          <w:sz w:val="22"/>
          <w:szCs w:val="22"/>
        </w:rPr>
        <w:t>Přílohou k faktuře budou originály prezenčních listin podepsány školitelem a všech účastníků kurzů a Potvrzení o absolvování školení. (Povinnost vést prezenční listiny účastníků vč. Potvrzení školení, dle vzoru poskytnutého zadavatelem). Zadavatel nebude dodavateli poskytovat žádné zálohy. Úhrada za plnění bude zadavatelem prováděna v české měně.</w:t>
      </w:r>
    </w:p>
    <w:p w:rsidR="009D68F9" w:rsidRPr="007811BF" w:rsidRDefault="009D68F9" w:rsidP="003C6D8D">
      <w:pPr>
        <w:spacing w:line="288" w:lineRule="auto"/>
        <w:jc w:val="both"/>
        <w:rPr>
          <w:rFonts w:ascii="Arial" w:hAnsi="Arial" w:cs="Arial"/>
          <w:sz w:val="22"/>
          <w:szCs w:val="22"/>
        </w:rPr>
      </w:pPr>
    </w:p>
    <w:p w:rsidR="00327E4A" w:rsidRDefault="009D68F9" w:rsidP="00587A53">
      <w:pPr>
        <w:numPr>
          <w:ilvl w:val="1"/>
          <w:numId w:val="26"/>
        </w:numPr>
        <w:tabs>
          <w:tab w:val="clear" w:pos="2880"/>
          <w:tab w:val="num" w:pos="540"/>
        </w:tabs>
        <w:spacing w:line="288" w:lineRule="auto"/>
        <w:ind w:left="539" w:hanging="539"/>
        <w:jc w:val="both"/>
        <w:rPr>
          <w:rFonts w:ascii="Arial" w:hAnsi="Arial" w:cs="Arial"/>
          <w:sz w:val="22"/>
          <w:szCs w:val="22"/>
        </w:rPr>
      </w:pPr>
      <w:r w:rsidRPr="00EC5CB6">
        <w:rPr>
          <w:rFonts w:ascii="Arial" w:hAnsi="Arial" w:cs="Arial"/>
          <w:sz w:val="22"/>
          <w:szCs w:val="22"/>
        </w:rPr>
        <w:t xml:space="preserve">Dodavatel je oprávněn předložit fakturu na základě objednatelem odsouhlasených </w:t>
      </w:r>
      <w:r w:rsidR="00EC5CB6" w:rsidRPr="00EC5CB6">
        <w:rPr>
          <w:rFonts w:ascii="Arial" w:hAnsi="Arial" w:cs="Arial"/>
          <w:sz w:val="22"/>
          <w:szCs w:val="22"/>
        </w:rPr>
        <w:t>podkladů ze školení (prezenční listina a Osvědčení</w:t>
      </w:r>
      <w:r w:rsidR="00735EF8">
        <w:rPr>
          <w:rFonts w:ascii="Arial" w:hAnsi="Arial" w:cs="Arial"/>
          <w:sz w:val="22"/>
          <w:szCs w:val="22"/>
        </w:rPr>
        <w:t xml:space="preserve"> o absolvování kurzu</w:t>
      </w:r>
      <w:r w:rsidR="00EC5CB6" w:rsidRPr="00EC5CB6">
        <w:rPr>
          <w:rFonts w:ascii="Arial" w:hAnsi="Arial" w:cs="Arial"/>
          <w:sz w:val="22"/>
          <w:szCs w:val="22"/>
        </w:rPr>
        <w:t>)</w:t>
      </w:r>
      <w:r w:rsidRPr="00EC5CB6">
        <w:rPr>
          <w:rFonts w:ascii="Arial" w:hAnsi="Arial" w:cs="Arial"/>
          <w:sz w:val="22"/>
          <w:szCs w:val="22"/>
        </w:rPr>
        <w:t xml:space="preserve">. Zprávy o činnosti budou zpracovány a dokládány </w:t>
      </w:r>
      <w:r w:rsidR="008B2375">
        <w:rPr>
          <w:rFonts w:ascii="Arial" w:hAnsi="Arial" w:cs="Arial"/>
          <w:sz w:val="22"/>
          <w:szCs w:val="22"/>
        </w:rPr>
        <w:t xml:space="preserve">měsíčně </w:t>
      </w:r>
      <w:r w:rsidRPr="00EC5CB6">
        <w:rPr>
          <w:rFonts w:ascii="Arial" w:hAnsi="Arial" w:cs="Arial"/>
          <w:sz w:val="22"/>
          <w:szCs w:val="22"/>
        </w:rPr>
        <w:t>ve stanovených termínech ve vazbě na veškeré realizované činnosti v daném období</w:t>
      </w:r>
      <w:r w:rsidR="008B2375">
        <w:rPr>
          <w:rFonts w:ascii="Arial" w:hAnsi="Arial" w:cs="Arial"/>
          <w:sz w:val="22"/>
          <w:szCs w:val="22"/>
        </w:rPr>
        <w:t>.</w:t>
      </w:r>
    </w:p>
    <w:p w:rsidR="002129FE" w:rsidRDefault="002129FE" w:rsidP="002129FE">
      <w:pPr>
        <w:pStyle w:val="Odstavecseseznamem"/>
        <w:rPr>
          <w:rFonts w:ascii="Arial" w:hAnsi="Arial" w:cs="Arial"/>
          <w:sz w:val="22"/>
          <w:szCs w:val="22"/>
        </w:rPr>
      </w:pPr>
    </w:p>
    <w:p w:rsidR="007C772E" w:rsidRPr="007811BF" w:rsidRDefault="007C772E" w:rsidP="00EC5CB6">
      <w:pPr>
        <w:numPr>
          <w:ilvl w:val="1"/>
          <w:numId w:val="26"/>
        </w:numPr>
        <w:tabs>
          <w:tab w:val="clear" w:pos="2880"/>
          <w:tab w:val="num" w:pos="2552"/>
        </w:tabs>
        <w:spacing w:line="288" w:lineRule="auto"/>
        <w:ind w:left="567" w:hanging="567"/>
        <w:jc w:val="both"/>
        <w:rPr>
          <w:rFonts w:ascii="Arial" w:hAnsi="Arial" w:cs="Arial"/>
          <w:sz w:val="22"/>
          <w:szCs w:val="22"/>
        </w:rPr>
      </w:pPr>
      <w:r w:rsidRPr="007811BF">
        <w:rPr>
          <w:rFonts w:ascii="Arial" w:hAnsi="Arial" w:cs="Arial"/>
          <w:sz w:val="22"/>
          <w:szCs w:val="22"/>
        </w:rPr>
        <w:t>Faktur</w:t>
      </w:r>
      <w:r w:rsidR="00421F34" w:rsidRPr="007811BF">
        <w:rPr>
          <w:rFonts w:ascii="Arial" w:hAnsi="Arial" w:cs="Arial"/>
          <w:sz w:val="22"/>
          <w:szCs w:val="22"/>
        </w:rPr>
        <w:t>a</w:t>
      </w:r>
      <w:r w:rsidRPr="007811BF">
        <w:rPr>
          <w:rFonts w:ascii="Arial" w:hAnsi="Arial" w:cs="Arial"/>
          <w:sz w:val="22"/>
          <w:szCs w:val="22"/>
        </w:rPr>
        <w:t xml:space="preserve"> musí obsahovat všechny náležitosti řádného daňového a účetního dokladu ve smyslu</w:t>
      </w:r>
      <w:r w:rsidR="00327E4A" w:rsidRPr="007811BF">
        <w:rPr>
          <w:rFonts w:ascii="Arial" w:hAnsi="Arial" w:cs="Arial"/>
          <w:sz w:val="22"/>
          <w:szCs w:val="22"/>
        </w:rPr>
        <w:t xml:space="preserve"> příslušných právních předpisů (zejména zák. č. 563/1991 Sb., o účetnictví, a zák. č. 235/2004 Sb., o dani z přidané hodnoty, v platném znění</w:t>
      </w:r>
      <w:r w:rsidR="00327E4A" w:rsidRPr="008B2375">
        <w:rPr>
          <w:rFonts w:ascii="Arial" w:hAnsi="Arial" w:cs="Arial"/>
          <w:sz w:val="22"/>
          <w:szCs w:val="22"/>
        </w:rPr>
        <w:t>)</w:t>
      </w:r>
      <w:r w:rsidR="007811BF" w:rsidRPr="008B2375">
        <w:rPr>
          <w:rFonts w:ascii="Arial" w:hAnsi="Arial" w:cs="Arial"/>
          <w:sz w:val="22"/>
          <w:szCs w:val="22"/>
        </w:rPr>
        <w:t xml:space="preserve"> a </w:t>
      </w:r>
      <w:r w:rsidR="00A24687" w:rsidRPr="008B2375">
        <w:rPr>
          <w:rFonts w:ascii="Arial" w:hAnsi="Arial" w:cs="Arial"/>
          <w:sz w:val="22"/>
          <w:szCs w:val="22"/>
        </w:rPr>
        <w:t xml:space="preserve">na faktuře bude uveden mimo jiné i tento text:  Registrační číslo projektu: </w:t>
      </w:r>
      <w:r w:rsidR="00A24687" w:rsidRPr="00F75231">
        <w:rPr>
          <w:rFonts w:ascii="Arial" w:hAnsi="Arial" w:cs="Arial"/>
          <w:sz w:val="22"/>
          <w:szCs w:val="22"/>
        </w:rPr>
        <w:t>CZ.03.1.52/0.0/0.0/1</w:t>
      </w:r>
      <w:r w:rsidR="00C86EF4" w:rsidRPr="00F75231">
        <w:rPr>
          <w:rFonts w:ascii="Arial" w:hAnsi="Arial" w:cs="Arial"/>
          <w:sz w:val="22"/>
          <w:szCs w:val="22"/>
        </w:rPr>
        <w:t>9</w:t>
      </w:r>
      <w:r w:rsidR="00A24687" w:rsidRPr="00F75231">
        <w:rPr>
          <w:rFonts w:ascii="Arial" w:hAnsi="Arial" w:cs="Arial"/>
          <w:sz w:val="22"/>
          <w:szCs w:val="22"/>
        </w:rPr>
        <w:t>_</w:t>
      </w:r>
      <w:r w:rsidR="00C86EF4" w:rsidRPr="00F75231">
        <w:rPr>
          <w:rFonts w:ascii="Arial" w:hAnsi="Arial" w:cs="Arial"/>
          <w:sz w:val="22"/>
          <w:szCs w:val="22"/>
        </w:rPr>
        <w:t>11</w:t>
      </w:r>
      <w:r w:rsidR="00A24687" w:rsidRPr="00F75231">
        <w:rPr>
          <w:rFonts w:ascii="Arial" w:hAnsi="Arial" w:cs="Arial"/>
          <w:sz w:val="22"/>
          <w:szCs w:val="22"/>
        </w:rPr>
        <w:t>0/00</w:t>
      </w:r>
      <w:r w:rsidR="00C86EF4" w:rsidRPr="00F75231">
        <w:rPr>
          <w:rFonts w:ascii="Arial" w:hAnsi="Arial" w:cs="Arial"/>
          <w:sz w:val="22"/>
          <w:szCs w:val="22"/>
        </w:rPr>
        <w:t>108</w:t>
      </w:r>
      <w:r w:rsidR="008B636E" w:rsidRPr="00F75231">
        <w:rPr>
          <w:rFonts w:ascii="Arial" w:hAnsi="Arial" w:cs="Arial"/>
          <w:sz w:val="22"/>
          <w:szCs w:val="22"/>
        </w:rPr>
        <w:t>68</w:t>
      </w:r>
      <w:r w:rsidR="00A24687" w:rsidRPr="00F75231">
        <w:rPr>
          <w:rFonts w:ascii="Arial" w:hAnsi="Arial" w:cs="Arial"/>
          <w:sz w:val="22"/>
          <w:szCs w:val="22"/>
        </w:rPr>
        <w:t xml:space="preserve">, Název projektu: </w:t>
      </w:r>
      <w:r w:rsidR="008B636E" w:rsidRPr="00F75231">
        <w:rPr>
          <w:rFonts w:ascii="Arial" w:hAnsi="Arial" w:cs="Arial"/>
          <w:sz w:val="22"/>
          <w:szCs w:val="22"/>
        </w:rPr>
        <w:t>Cesta ke vzdělání</w:t>
      </w:r>
      <w:r w:rsidR="00C86EF4" w:rsidRPr="00F75231">
        <w:rPr>
          <w:rFonts w:ascii="Arial" w:hAnsi="Arial" w:cs="Arial"/>
          <w:sz w:val="22"/>
          <w:szCs w:val="22"/>
        </w:rPr>
        <w:t xml:space="preserve"> II</w:t>
      </w:r>
      <w:r w:rsidR="00A24687" w:rsidRPr="00F75231">
        <w:rPr>
          <w:rFonts w:ascii="Arial" w:hAnsi="Arial" w:cs="Arial"/>
          <w:sz w:val="22"/>
          <w:szCs w:val="22"/>
        </w:rPr>
        <w:t>.</w:t>
      </w:r>
      <w:r w:rsidR="007811BF" w:rsidRPr="00F75231">
        <w:rPr>
          <w:rFonts w:ascii="Arial" w:hAnsi="Arial" w:cs="Arial"/>
          <w:sz w:val="22"/>
          <w:szCs w:val="22"/>
        </w:rPr>
        <w:t xml:space="preserve"> (</w:t>
      </w:r>
      <w:r w:rsidR="00327E4A" w:rsidRPr="00F75231">
        <w:rPr>
          <w:rFonts w:ascii="Arial" w:hAnsi="Arial" w:cs="Arial"/>
          <w:sz w:val="22"/>
          <w:szCs w:val="22"/>
        </w:rPr>
        <w:t>Toto</w:t>
      </w:r>
      <w:r w:rsidR="00327E4A" w:rsidRPr="007811BF">
        <w:rPr>
          <w:rFonts w:ascii="Arial" w:hAnsi="Arial" w:cs="Arial"/>
          <w:sz w:val="22"/>
          <w:szCs w:val="22"/>
        </w:rPr>
        <w:t xml:space="preserve"> ustanovení platí i při nejasnostech vyplývajících z provedené kontroly objednatelem doloženého předmětu plnění. </w:t>
      </w:r>
      <w:r w:rsidRPr="007811BF">
        <w:rPr>
          <w:rFonts w:ascii="Arial" w:hAnsi="Arial" w:cs="Arial"/>
          <w:sz w:val="22"/>
          <w:szCs w:val="22"/>
        </w:rPr>
        <w:t xml:space="preserve">V případě, že faktura nebude mít odpovídající náležitosti, je </w:t>
      </w:r>
      <w:r w:rsidR="00CE4DED" w:rsidRPr="007811BF">
        <w:rPr>
          <w:rFonts w:ascii="Arial" w:hAnsi="Arial" w:cs="Arial"/>
          <w:sz w:val="22"/>
          <w:szCs w:val="22"/>
        </w:rPr>
        <w:t>o</w:t>
      </w:r>
      <w:r w:rsidRPr="007811BF">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833DE9" w:rsidRPr="007811BF" w:rsidRDefault="00833DE9" w:rsidP="00833DE9">
      <w:pPr>
        <w:spacing w:line="288" w:lineRule="auto"/>
        <w:jc w:val="both"/>
        <w:rPr>
          <w:rFonts w:ascii="Arial" w:hAnsi="Arial" w:cs="Arial"/>
          <w:sz w:val="22"/>
          <w:szCs w:val="22"/>
        </w:rPr>
      </w:pPr>
    </w:p>
    <w:p w:rsidR="003C6D8D" w:rsidRPr="007811BF"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7811BF">
        <w:rPr>
          <w:rFonts w:ascii="Arial" w:hAnsi="Arial" w:cs="Arial"/>
          <w:sz w:val="22"/>
          <w:szCs w:val="22"/>
        </w:rPr>
        <w:t xml:space="preserve">V případě, že účastník </w:t>
      </w:r>
      <w:r w:rsidR="00833DE9" w:rsidRPr="007811BF">
        <w:rPr>
          <w:rFonts w:ascii="Arial" w:hAnsi="Arial" w:cs="Arial"/>
          <w:sz w:val="22"/>
          <w:szCs w:val="22"/>
        </w:rPr>
        <w:t xml:space="preserve">předčasně </w:t>
      </w:r>
      <w:r w:rsidRPr="007811BF">
        <w:rPr>
          <w:rFonts w:ascii="Arial" w:hAnsi="Arial" w:cs="Arial"/>
          <w:sz w:val="22"/>
          <w:szCs w:val="22"/>
        </w:rPr>
        <w:t xml:space="preserve">ukončí </w:t>
      </w:r>
      <w:r w:rsidR="00833DE9" w:rsidRPr="007811BF">
        <w:rPr>
          <w:rFonts w:ascii="Arial" w:hAnsi="Arial" w:cs="Arial"/>
          <w:sz w:val="22"/>
          <w:szCs w:val="22"/>
        </w:rPr>
        <w:t xml:space="preserve">účast na </w:t>
      </w:r>
      <w:r w:rsidRPr="007811BF">
        <w:rPr>
          <w:rFonts w:ascii="Arial" w:hAnsi="Arial" w:cs="Arial"/>
          <w:sz w:val="22"/>
          <w:szCs w:val="22"/>
        </w:rPr>
        <w:t>aktivit</w:t>
      </w:r>
      <w:r w:rsidR="00833DE9" w:rsidRPr="007811BF">
        <w:rPr>
          <w:rFonts w:ascii="Arial" w:hAnsi="Arial" w:cs="Arial"/>
          <w:sz w:val="22"/>
          <w:szCs w:val="22"/>
        </w:rPr>
        <w:t xml:space="preserve">ě, </w:t>
      </w:r>
      <w:r w:rsidRPr="007811BF">
        <w:rPr>
          <w:rFonts w:ascii="Arial" w:hAnsi="Arial" w:cs="Arial"/>
          <w:sz w:val="22"/>
          <w:szCs w:val="22"/>
        </w:rPr>
        <w:t>bude dodavatel</w:t>
      </w:r>
      <w:r w:rsidR="00833DE9" w:rsidRPr="007811BF">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7811BF">
        <w:rPr>
          <w:rFonts w:ascii="Arial" w:hAnsi="Arial" w:cs="Arial"/>
          <w:sz w:val="22"/>
          <w:szCs w:val="22"/>
        </w:rPr>
        <w:t>aktivitu</w:t>
      </w:r>
      <w:r w:rsidR="00833DE9" w:rsidRPr="007811BF">
        <w:rPr>
          <w:rFonts w:ascii="Arial" w:hAnsi="Arial"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7811BF" w:rsidRDefault="00B423D6" w:rsidP="003C6D8D">
      <w:pPr>
        <w:spacing w:line="288" w:lineRule="auto"/>
        <w:jc w:val="both"/>
        <w:rPr>
          <w:rFonts w:ascii="Arial" w:hAnsi="Arial" w:cs="Arial"/>
          <w:color w:val="FF0000"/>
          <w:sz w:val="22"/>
          <w:szCs w:val="22"/>
        </w:rPr>
      </w:pPr>
    </w:p>
    <w:p w:rsidR="00DF41C6" w:rsidRPr="007811BF" w:rsidRDefault="00BF174C" w:rsidP="00DF41C6">
      <w:pPr>
        <w:jc w:val="center"/>
        <w:rPr>
          <w:rFonts w:ascii="Arial" w:hAnsi="Arial" w:cs="Arial"/>
          <w:b/>
          <w:i/>
          <w:sz w:val="22"/>
          <w:szCs w:val="22"/>
        </w:rPr>
      </w:pPr>
      <w:r w:rsidRPr="007811BF">
        <w:rPr>
          <w:rFonts w:ascii="Arial" w:hAnsi="Arial" w:cs="Arial"/>
          <w:b/>
          <w:i/>
          <w:sz w:val="22"/>
          <w:szCs w:val="22"/>
        </w:rPr>
        <w:t xml:space="preserve">Článek </w:t>
      </w:r>
      <w:r w:rsidR="00DF41C6" w:rsidRPr="007811BF">
        <w:rPr>
          <w:rFonts w:ascii="Arial" w:hAnsi="Arial" w:cs="Arial"/>
          <w:b/>
          <w:i/>
          <w:sz w:val="22"/>
          <w:szCs w:val="22"/>
        </w:rPr>
        <w:t>X</w:t>
      </w:r>
      <w:r w:rsidR="00060C6F" w:rsidRPr="007811BF">
        <w:rPr>
          <w:rFonts w:ascii="Arial" w:hAnsi="Arial" w:cs="Arial"/>
          <w:b/>
          <w:i/>
          <w:sz w:val="22"/>
          <w:szCs w:val="22"/>
        </w:rPr>
        <w:t>I</w:t>
      </w:r>
      <w:r w:rsidR="00DF41C6" w:rsidRPr="007811BF">
        <w:rPr>
          <w:rFonts w:ascii="Arial" w:hAnsi="Arial" w:cs="Arial"/>
          <w:b/>
          <w:i/>
          <w:sz w:val="22"/>
          <w:szCs w:val="22"/>
        </w:rPr>
        <w:t>.</w:t>
      </w:r>
    </w:p>
    <w:p w:rsidR="00DF41C6" w:rsidRPr="007811BF" w:rsidRDefault="00DF41C6" w:rsidP="00BC61D3">
      <w:pPr>
        <w:spacing w:after="120"/>
        <w:jc w:val="center"/>
        <w:rPr>
          <w:rFonts w:ascii="Arial" w:hAnsi="Arial" w:cs="Arial"/>
          <w:b/>
          <w:i/>
          <w:sz w:val="22"/>
          <w:szCs w:val="22"/>
        </w:rPr>
      </w:pPr>
      <w:r w:rsidRPr="007811BF">
        <w:rPr>
          <w:rFonts w:ascii="Arial" w:hAnsi="Arial" w:cs="Arial"/>
          <w:b/>
          <w:i/>
          <w:sz w:val="22"/>
          <w:szCs w:val="22"/>
        </w:rPr>
        <w:t>Smluvní pokuty</w:t>
      </w:r>
    </w:p>
    <w:p w:rsidR="00DF41C6" w:rsidRPr="007811BF"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Dodavatel</w:t>
      </w:r>
      <w:r w:rsidR="00DF41C6" w:rsidRPr="007811BF">
        <w:rPr>
          <w:rFonts w:ascii="Arial" w:hAnsi="Arial" w:cs="Arial"/>
          <w:sz w:val="22"/>
          <w:szCs w:val="22"/>
        </w:rPr>
        <w:t xml:space="preserve"> se </w:t>
      </w:r>
      <w:r w:rsidR="00E1649D" w:rsidRPr="007811BF">
        <w:rPr>
          <w:rFonts w:ascii="Arial" w:hAnsi="Arial" w:cs="Arial"/>
          <w:sz w:val="22"/>
          <w:szCs w:val="22"/>
        </w:rPr>
        <w:t>zavazuje uhradit</w:t>
      </w:r>
      <w:r w:rsidR="00DF41C6" w:rsidRPr="007811BF">
        <w:rPr>
          <w:rFonts w:ascii="Arial" w:hAnsi="Arial" w:cs="Arial"/>
          <w:sz w:val="22"/>
          <w:szCs w:val="22"/>
        </w:rPr>
        <w:t xml:space="preserve"> objednateli smluvní pokutu ve výši </w:t>
      </w:r>
      <w:r w:rsidR="00DF0850" w:rsidRPr="007811BF">
        <w:rPr>
          <w:rFonts w:ascii="Arial" w:hAnsi="Arial" w:cs="Arial"/>
          <w:sz w:val="22"/>
          <w:szCs w:val="22"/>
        </w:rPr>
        <w:t>0,5</w:t>
      </w:r>
      <w:r w:rsidR="0095777C" w:rsidRPr="007811BF">
        <w:rPr>
          <w:rFonts w:ascii="Arial" w:hAnsi="Arial" w:cs="Arial"/>
          <w:sz w:val="22"/>
          <w:szCs w:val="22"/>
        </w:rPr>
        <w:t xml:space="preserve"> %</w:t>
      </w:r>
      <w:r w:rsidR="00E54882" w:rsidRPr="007811BF">
        <w:rPr>
          <w:rFonts w:ascii="Arial" w:hAnsi="Arial" w:cs="Arial"/>
          <w:sz w:val="22"/>
          <w:szCs w:val="22"/>
        </w:rPr>
        <w:t xml:space="preserve"> z </w:t>
      </w:r>
      <w:r w:rsidR="0095777C" w:rsidRPr="00DB42F7">
        <w:rPr>
          <w:rFonts w:ascii="Arial" w:hAnsi="Arial" w:cs="Arial"/>
          <w:sz w:val="22"/>
          <w:szCs w:val="22"/>
        </w:rPr>
        <w:t>ceny</w:t>
      </w:r>
      <w:r w:rsidR="00436C97" w:rsidRPr="00DB42F7">
        <w:rPr>
          <w:rFonts w:ascii="Arial" w:hAnsi="Arial" w:cs="Arial"/>
          <w:sz w:val="22"/>
          <w:szCs w:val="22"/>
        </w:rPr>
        <w:t xml:space="preserve"> </w:t>
      </w:r>
      <w:r w:rsidR="001C113F" w:rsidRPr="00DB42F7">
        <w:rPr>
          <w:rFonts w:ascii="Arial" w:hAnsi="Arial" w:cs="Arial"/>
          <w:sz w:val="22"/>
          <w:szCs w:val="22"/>
        </w:rPr>
        <w:t>s</w:t>
      </w:r>
      <w:r w:rsidR="00607EF3" w:rsidRPr="00DB42F7">
        <w:rPr>
          <w:rFonts w:ascii="Arial" w:hAnsi="Arial" w:cs="Arial"/>
          <w:sz w:val="22"/>
          <w:szCs w:val="22"/>
        </w:rPr>
        <w:t xml:space="preserve"> DPH</w:t>
      </w:r>
      <w:r w:rsidR="00607EF3" w:rsidRPr="007811BF">
        <w:rPr>
          <w:rFonts w:ascii="Arial" w:hAnsi="Arial" w:cs="Arial"/>
          <w:sz w:val="22"/>
          <w:szCs w:val="22"/>
        </w:rPr>
        <w:t xml:space="preserve"> za </w:t>
      </w:r>
      <w:r w:rsidR="00107226" w:rsidRPr="007811BF">
        <w:rPr>
          <w:rFonts w:ascii="Arial" w:hAnsi="Arial" w:cs="Arial"/>
          <w:sz w:val="22"/>
          <w:szCs w:val="22"/>
        </w:rPr>
        <w:t xml:space="preserve">prodlení s </w:t>
      </w:r>
      <w:r w:rsidR="00607EF3" w:rsidRPr="007811BF">
        <w:rPr>
          <w:rFonts w:ascii="Arial" w:hAnsi="Arial" w:cs="Arial"/>
          <w:sz w:val="22"/>
          <w:szCs w:val="22"/>
        </w:rPr>
        <w:t>plnění</w:t>
      </w:r>
      <w:r w:rsidR="00107226" w:rsidRPr="007811BF">
        <w:rPr>
          <w:rFonts w:ascii="Arial" w:hAnsi="Arial" w:cs="Arial"/>
          <w:sz w:val="22"/>
          <w:szCs w:val="22"/>
        </w:rPr>
        <w:t>m</w:t>
      </w:r>
      <w:r w:rsidR="00607EF3" w:rsidRPr="007811BF">
        <w:rPr>
          <w:rFonts w:ascii="Arial" w:hAnsi="Arial" w:cs="Arial"/>
          <w:sz w:val="22"/>
          <w:szCs w:val="22"/>
        </w:rPr>
        <w:t xml:space="preserve"> v rámci jednotlivých aktivit za každý byť jen započatý den prodlení, a to </w:t>
      </w:r>
      <w:r w:rsidR="004A10BF" w:rsidRPr="007811BF">
        <w:rPr>
          <w:rFonts w:ascii="Arial" w:hAnsi="Arial" w:cs="Arial"/>
          <w:sz w:val="22"/>
          <w:szCs w:val="22"/>
        </w:rPr>
        <w:t>zvlá</w:t>
      </w:r>
      <w:r w:rsidR="00D86459" w:rsidRPr="007811BF">
        <w:rPr>
          <w:rFonts w:ascii="Arial" w:hAnsi="Arial" w:cs="Arial"/>
          <w:sz w:val="22"/>
          <w:szCs w:val="22"/>
        </w:rPr>
        <w:t>š</w:t>
      </w:r>
      <w:r w:rsidR="004A10BF" w:rsidRPr="007811BF">
        <w:rPr>
          <w:rFonts w:ascii="Arial" w:hAnsi="Arial" w:cs="Arial"/>
          <w:sz w:val="22"/>
          <w:szCs w:val="22"/>
        </w:rPr>
        <w:t xml:space="preserve">ť </w:t>
      </w:r>
      <w:r w:rsidR="00607EF3" w:rsidRPr="007811BF">
        <w:rPr>
          <w:rFonts w:ascii="Arial" w:hAnsi="Arial" w:cs="Arial"/>
          <w:sz w:val="22"/>
          <w:szCs w:val="22"/>
        </w:rPr>
        <w:t>za prodlení</w:t>
      </w:r>
      <w:r w:rsidR="004A10BF" w:rsidRPr="007811BF">
        <w:rPr>
          <w:rFonts w:ascii="Arial" w:hAnsi="Arial" w:cs="Arial"/>
          <w:sz w:val="22"/>
          <w:szCs w:val="22"/>
        </w:rPr>
        <w:t xml:space="preserve"> s každým jednotlivým plněním v rámci aktivit, jak jsou vymezena v </w:t>
      </w:r>
      <w:r w:rsidR="007359EF" w:rsidRPr="007811BF">
        <w:rPr>
          <w:rFonts w:ascii="Arial" w:hAnsi="Arial" w:cs="Arial"/>
          <w:sz w:val="22"/>
          <w:szCs w:val="22"/>
        </w:rPr>
        <w:t>čl</w:t>
      </w:r>
      <w:r w:rsidR="004A10BF" w:rsidRPr="007811BF">
        <w:rPr>
          <w:rFonts w:ascii="Arial" w:hAnsi="Arial" w:cs="Arial"/>
          <w:sz w:val="22"/>
          <w:szCs w:val="22"/>
        </w:rPr>
        <w:t xml:space="preserve">. </w:t>
      </w:r>
      <w:r w:rsidR="00D86459" w:rsidRPr="007811BF">
        <w:rPr>
          <w:rFonts w:ascii="Arial" w:hAnsi="Arial" w:cs="Arial"/>
          <w:sz w:val="22"/>
          <w:szCs w:val="22"/>
        </w:rPr>
        <w:t>III</w:t>
      </w:r>
      <w:r w:rsidR="004A10BF" w:rsidRPr="007811BF">
        <w:rPr>
          <w:rFonts w:ascii="Arial" w:hAnsi="Arial" w:cs="Arial"/>
          <w:sz w:val="22"/>
          <w:szCs w:val="22"/>
        </w:rPr>
        <w:t xml:space="preserve"> odst. </w:t>
      </w:r>
      <w:r w:rsidR="007359EF" w:rsidRPr="007811BF">
        <w:rPr>
          <w:rFonts w:ascii="Arial" w:hAnsi="Arial" w:cs="Arial"/>
          <w:sz w:val="22"/>
          <w:szCs w:val="22"/>
        </w:rPr>
        <w:t>3.</w:t>
      </w:r>
      <w:r w:rsidR="004A10BF" w:rsidRPr="007811BF">
        <w:rPr>
          <w:rFonts w:ascii="Arial" w:hAnsi="Arial" w:cs="Arial"/>
          <w:sz w:val="22"/>
          <w:szCs w:val="22"/>
        </w:rPr>
        <w:t xml:space="preserve">1 této smlouvy. Uplatněním nároku objednatele na zaplacení smluvní pokuty </w:t>
      </w:r>
      <w:r w:rsidR="00DF41C6" w:rsidRPr="007811BF">
        <w:rPr>
          <w:rFonts w:ascii="Arial" w:hAnsi="Arial" w:cs="Arial"/>
          <w:sz w:val="22"/>
          <w:szCs w:val="22"/>
        </w:rPr>
        <w:t xml:space="preserve">není </w:t>
      </w:r>
      <w:r w:rsidR="004A10BF" w:rsidRPr="007811BF">
        <w:rPr>
          <w:rFonts w:ascii="Arial" w:hAnsi="Arial" w:cs="Arial"/>
          <w:sz w:val="22"/>
          <w:szCs w:val="22"/>
        </w:rPr>
        <w:t xml:space="preserve">nikterak </w:t>
      </w:r>
      <w:r w:rsidR="00DF41C6" w:rsidRPr="007811BF">
        <w:rPr>
          <w:rFonts w:ascii="Arial" w:hAnsi="Arial" w:cs="Arial"/>
          <w:sz w:val="22"/>
          <w:szCs w:val="22"/>
        </w:rPr>
        <w:t xml:space="preserve">dotčen ani omezen nárok </w:t>
      </w:r>
      <w:r w:rsidR="004A10BF" w:rsidRPr="007811BF">
        <w:rPr>
          <w:rFonts w:ascii="Arial" w:hAnsi="Arial" w:cs="Arial"/>
          <w:sz w:val="22"/>
          <w:szCs w:val="22"/>
        </w:rPr>
        <w:t xml:space="preserve">objednatele </w:t>
      </w:r>
      <w:r w:rsidR="00DF41C6" w:rsidRPr="007811BF">
        <w:rPr>
          <w:rFonts w:ascii="Arial" w:hAnsi="Arial" w:cs="Arial"/>
          <w:sz w:val="22"/>
          <w:szCs w:val="22"/>
        </w:rPr>
        <w:t xml:space="preserve">na náhradu </w:t>
      </w:r>
      <w:r w:rsidR="004A10BF" w:rsidRPr="007811BF">
        <w:rPr>
          <w:rFonts w:ascii="Arial" w:hAnsi="Arial" w:cs="Arial"/>
          <w:sz w:val="22"/>
          <w:szCs w:val="22"/>
        </w:rPr>
        <w:t xml:space="preserve">způsobené </w:t>
      </w:r>
      <w:r w:rsidR="00DF41C6" w:rsidRPr="007811BF">
        <w:rPr>
          <w:rFonts w:ascii="Arial" w:hAnsi="Arial" w:cs="Arial"/>
          <w:sz w:val="22"/>
          <w:szCs w:val="22"/>
        </w:rPr>
        <w:t>škody</w:t>
      </w:r>
      <w:r w:rsidR="006D3A1B" w:rsidRPr="007811BF">
        <w:rPr>
          <w:rFonts w:ascii="Arial" w:hAnsi="Arial" w:cs="Arial"/>
          <w:sz w:val="22"/>
          <w:szCs w:val="22"/>
        </w:rPr>
        <w:t xml:space="preserve"> v plné výši</w:t>
      </w:r>
      <w:r w:rsidR="00DF41C6" w:rsidRPr="007811BF">
        <w:rPr>
          <w:rFonts w:ascii="Arial" w:hAnsi="Arial" w:cs="Arial"/>
          <w:sz w:val="22"/>
          <w:szCs w:val="22"/>
        </w:rPr>
        <w:t>.</w:t>
      </w:r>
      <w:r w:rsidR="00BF7DFE" w:rsidRPr="007811BF">
        <w:rPr>
          <w:rFonts w:ascii="Arial" w:hAnsi="Arial" w:cs="Arial"/>
          <w:sz w:val="22"/>
          <w:szCs w:val="22"/>
        </w:rPr>
        <w:t xml:space="preserve"> </w:t>
      </w:r>
    </w:p>
    <w:p w:rsidR="004E0863" w:rsidRPr="007811BF" w:rsidRDefault="004E0863" w:rsidP="00AF30F1">
      <w:pPr>
        <w:spacing w:line="288" w:lineRule="auto"/>
        <w:jc w:val="both"/>
        <w:rPr>
          <w:rFonts w:ascii="Arial" w:hAnsi="Arial" w:cs="Arial"/>
          <w:sz w:val="22"/>
          <w:szCs w:val="22"/>
        </w:rPr>
      </w:pPr>
    </w:p>
    <w:p w:rsidR="007359EF" w:rsidRPr="007811BF"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7811BF">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7359EF" w:rsidRPr="008B2375" w:rsidRDefault="007359EF" w:rsidP="007359EF">
      <w:pPr>
        <w:spacing w:line="288" w:lineRule="auto"/>
        <w:ind w:left="539"/>
        <w:jc w:val="both"/>
        <w:rPr>
          <w:rFonts w:ascii="Arial" w:hAnsi="Arial" w:cs="Arial"/>
          <w:sz w:val="22"/>
          <w:szCs w:val="22"/>
        </w:rPr>
      </w:pPr>
    </w:p>
    <w:p w:rsidR="001F34B2" w:rsidRPr="008B2375"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8B2375">
        <w:rPr>
          <w:rFonts w:ascii="Arial" w:hAnsi="Arial" w:cs="Arial"/>
          <w:sz w:val="22"/>
          <w:szCs w:val="22"/>
        </w:rPr>
        <w:t>Stanovená pokuta</w:t>
      </w:r>
      <w:r w:rsidR="001F34B2" w:rsidRPr="008B2375">
        <w:rPr>
          <w:rFonts w:ascii="Arial" w:hAnsi="Arial" w:cs="Arial"/>
          <w:sz w:val="22"/>
          <w:szCs w:val="22"/>
        </w:rPr>
        <w:t xml:space="preserve"> </w:t>
      </w:r>
      <w:r w:rsidR="001F34B2" w:rsidRPr="00F75231">
        <w:rPr>
          <w:rFonts w:ascii="Arial" w:hAnsi="Arial" w:cs="Arial"/>
          <w:sz w:val="22"/>
          <w:szCs w:val="22"/>
        </w:rPr>
        <w:t>j</w:t>
      </w:r>
      <w:r w:rsidRPr="00F75231">
        <w:rPr>
          <w:rFonts w:ascii="Arial" w:hAnsi="Arial" w:cs="Arial"/>
          <w:sz w:val="22"/>
          <w:szCs w:val="22"/>
        </w:rPr>
        <w:t>e</w:t>
      </w:r>
      <w:r w:rsidR="001F34B2" w:rsidRPr="00F75231">
        <w:rPr>
          <w:rFonts w:ascii="Arial" w:hAnsi="Arial" w:cs="Arial"/>
          <w:sz w:val="22"/>
          <w:szCs w:val="22"/>
        </w:rPr>
        <w:t xml:space="preserve"> splatn</w:t>
      </w:r>
      <w:r w:rsidRPr="00F75231">
        <w:rPr>
          <w:rFonts w:ascii="Arial" w:hAnsi="Arial" w:cs="Arial"/>
          <w:sz w:val="22"/>
          <w:szCs w:val="22"/>
        </w:rPr>
        <w:t>á</w:t>
      </w:r>
      <w:r w:rsidR="001F34B2" w:rsidRPr="00F75231">
        <w:rPr>
          <w:rFonts w:ascii="Arial" w:hAnsi="Arial" w:cs="Arial"/>
          <w:sz w:val="22"/>
          <w:szCs w:val="22"/>
        </w:rPr>
        <w:t xml:space="preserve"> </w:t>
      </w:r>
      <w:r w:rsidR="001F34B2" w:rsidRPr="00F75231">
        <w:rPr>
          <w:rFonts w:ascii="Arial" w:hAnsi="Arial" w:cs="Arial"/>
          <w:i/>
          <w:sz w:val="22"/>
          <w:szCs w:val="22"/>
        </w:rPr>
        <w:t>do 30 dnů od obdržení výzvy objednatele k úhradě.</w:t>
      </w:r>
    </w:p>
    <w:p w:rsidR="001F34B2" w:rsidRPr="008B2375" w:rsidRDefault="001F34B2" w:rsidP="001F34B2">
      <w:pPr>
        <w:spacing w:line="288" w:lineRule="auto"/>
        <w:ind w:left="539"/>
        <w:jc w:val="both"/>
        <w:rPr>
          <w:rFonts w:ascii="Arial" w:hAnsi="Arial" w:cs="Arial"/>
          <w:color w:val="FF0000"/>
          <w:sz w:val="22"/>
          <w:szCs w:val="22"/>
        </w:rPr>
      </w:pPr>
    </w:p>
    <w:p w:rsidR="0014338F" w:rsidRPr="007811BF"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8B2375">
        <w:rPr>
          <w:rFonts w:ascii="Arial" w:hAnsi="Arial" w:cs="Arial"/>
          <w:sz w:val="22"/>
          <w:szCs w:val="22"/>
        </w:rPr>
        <w:t xml:space="preserve">V případě objektivních důvodů </w:t>
      </w:r>
      <w:r w:rsidRPr="00DB42F7">
        <w:rPr>
          <w:rFonts w:ascii="Arial" w:hAnsi="Arial" w:cs="Arial"/>
          <w:sz w:val="22"/>
          <w:szCs w:val="22"/>
        </w:rPr>
        <w:t xml:space="preserve">neplnění </w:t>
      </w:r>
      <w:r w:rsidR="001C113F" w:rsidRPr="00DB42F7">
        <w:rPr>
          <w:rFonts w:ascii="Arial" w:hAnsi="Arial" w:cs="Arial"/>
          <w:sz w:val="22"/>
          <w:szCs w:val="22"/>
        </w:rPr>
        <w:t>smlouvy</w:t>
      </w:r>
      <w:r w:rsidRPr="00DB42F7">
        <w:rPr>
          <w:rFonts w:ascii="Arial" w:hAnsi="Arial" w:cs="Arial"/>
          <w:sz w:val="22"/>
          <w:szCs w:val="22"/>
        </w:rPr>
        <w:t>, které</w:t>
      </w:r>
      <w:r w:rsidRPr="008B2375">
        <w:rPr>
          <w:rFonts w:ascii="Arial" w:hAnsi="Arial" w:cs="Arial"/>
          <w:sz w:val="22"/>
          <w:szCs w:val="22"/>
        </w:rPr>
        <w:t xml:space="preserve"> nebudou na straně dodavatele či </w:t>
      </w:r>
      <w:r w:rsidR="00355726" w:rsidRPr="008B2375">
        <w:rPr>
          <w:rFonts w:ascii="Arial" w:hAnsi="Arial" w:cs="Arial"/>
          <w:sz w:val="22"/>
          <w:szCs w:val="22"/>
        </w:rPr>
        <w:t>poddodavatel</w:t>
      </w:r>
      <w:r w:rsidRPr="008B2375">
        <w:rPr>
          <w:rFonts w:ascii="Arial" w:hAnsi="Arial" w:cs="Arial"/>
          <w:sz w:val="22"/>
          <w:szCs w:val="22"/>
        </w:rPr>
        <w:t>ů, může objednatel od vymáhání smluvní pokuty upustit.</w:t>
      </w:r>
      <w:r w:rsidR="00D54644" w:rsidRPr="007811BF">
        <w:rPr>
          <w:rFonts w:ascii="Arial" w:hAnsi="Arial" w:cs="Arial"/>
          <w:sz w:val="22"/>
          <w:szCs w:val="22"/>
        </w:rPr>
        <w:t xml:space="preserve"> </w:t>
      </w:r>
      <w:r w:rsidRPr="007811BF">
        <w:rPr>
          <w:rFonts w:ascii="Arial" w:hAnsi="Arial" w:cs="Arial"/>
          <w:sz w:val="22"/>
          <w:szCs w:val="22"/>
        </w:rPr>
        <w:t>Požadovanou smluvní pokutou není jakkoliv dotčen ani omezen nárok na náhradu škody</w:t>
      </w:r>
      <w:r w:rsidR="006D3A1B" w:rsidRPr="007811BF">
        <w:rPr>
          <w:rFonts w:ascii="Arial" w:hAnsi="Arial" w:cs="Arial"/>
          <w:sz w:val="22"/>
          <w:szCs w:val="22"/>
        </w:rPr>
        <w:t xml:space="preserve"> v plné výši</w:t>
      </w:r>
      <w:r w:rsidR="001B58E9" w:rsidRPr="007811BF">
        <w:rPr>
          <w:rFonts w:ascii="Arial" w:hAnsi="Arial" w:cs="Arial"/>
          <w:sz w:val="22"/>
          <w:szCs w:val="22"/>
        </w:rPr>
        <w:t xml:space="preserve">. </w:t>
      </w:r>
    </w:p>
    <w:p w:rsidR="007359EF" w:rsidRPr="007811BF" w:rsidRDefault="007359EF" w:rsidP="00C56A6D">
      <w:pPr>
        <w:spacing w:line="288" w:lineRule="auto"/>
        <w:jc w:val="both"/>
        <w:rPr>
          <w:rFonts w:ascii="Arial" w:hAnsi="Arial" w:cs="Arial"/>
          <w:sz w:val="22"/>
          <w:szCs w:val="22"/>
        </w:rPr>
      </w:pPr>
    </w:p>
    <w:p w:rsidR="00FA4C61" w:rsidRPr="007811BF" w:rsidRDefault="00FA4C61" w:rsidP="00FA4C61">
      <w:pPr>
        <w:jc w:val="center"/>
        <w:rPr>
          <w:rFonts w:ascii="Arial" w:hAnsi="Arial" w:cs="Arial"/>
          <w:b/>
          <w:i/>
          <w:sz w:val="22"/>
          <w:szCs w:val="22"/>
        </w:rPr>
      </w:pPr>
      <w:r w:rsidRPr="007811BF">
        <w:rPr>
          <w:rFonts w:ascii="Arial" w:hAnsi="Arial" w:cs="Arial"/>
          <w:b/>
          <w:i/>
          <w:sz w:val="22"/>
          <w:szCs w:val="22"/>
        </w:rPr>
        <w:t>Článek X</w:t>
      </w:r>
      <w:r w:rsidR="00060C6F" w:rsidRPr="007811BF">
        <w:rPr>
          <w:rFonts w:ascii="Arial" w:hAnsi="Arial" w:cs="Arial"/>
          <w:b/>
          <w:i/>
          <w:sz w:val="22"/>
          <w:szCs w:val="22"/>
        </w:rPr>
        <w:t>II</w:t>
      </w:r>
      <w:r w:rsidRPr="007811BF">
        <w:rPr>
          <w:rFonts w:ascii="Arial" w:hAnsi="Arial" w:cs="Arial"/>
          <w:b/>
          <w:i/>
          <w:sz w:val="22"/>
          <w:szCs w:val="22"/>
        </w:rPr>
        <w:t>.</w:t>
      </w:r>
    </w:p>
    <w:p w:rsidR="00FA4C61" w:rsidRPr="007811BF" w:rsidRDefault="0047046C" w:rsidP="00BC61D3">
      <w:pPr>
        <w:spacing w:after="120"/>
        <w:jc w:val="center"/>
        <w:rPr>
          <w:rFonts w:ascii="Arial" w:hAnsi="Arial" w:cs="Arial"/>
          <w:b/>
          <w:i/>
          <w:sz w:val="22"/>
          <w:szCs w:val="22"/>
        </w:rPr>
      </w:pPr>
      <w:r w:rsidRPr="007811BF">
        <w:rPr>
          <w:rFonts w:ascii="Arial" w:hAnsi="Arial" w:cs="Arial"/>
          <w:b/>
          <w:i/>
          <w:sz w:val="22"/>
          <w:szCs w:val="22"/>
        </w:rPr>
        <w:t>Doba platnosti smlouvy, odstoupení od smlouvy</w:t>
      </w:r>
    </w:p>
    <w:p w:rsidR="00FA4C61" w:rsidRPr="007811BF"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Tato smlouva nabývá</w:t>
      </w:r>
      <w:r w:rsidRPr="007811BF">
        <w:rPr>
          <w:rFonts w:ascii="Arial" w:hAnsi="Arial" w:cs="Arial"/>
          <w:color w:val="FF0000"/>
          <w:sz w:val="22"/>
          <w:szCs w:val="22"/>
        </w:rPr>
        <w:t xml:space="preserve"> </w:t>
      </w:r>
      <w:r w:rsidRPr="007811BF">
        <w:rPr>
          <w:rFonts w:ascii="Arial" w:hAnsi="Arial" w:cs="Arial"/>
          <w:sz w:val="22"/>
          <w:szCs w:val="22"/>
        </w:rPr>
        <w:t xml:space="preserve">platnosti </w:t>
      </w:r>
      <w:r w:rsidR="00437081" w:rsidRPr="007811BF">
        <w:rPr>
          <w:rFonts w:ascii="Arial" w:hAnsi="Arial" w:cs="Arial"/>
          <w:sz w:val="22"/>
          <w:szCs w:val="22"/>
        </w:rPr>
        <w:t xml:space="preserve">a účinnosti </w:t>
      </w:r>
      <w:r w:rsidR="00DB0545" w:rsidRPr="007811BF">
        <w:rPr>
          <w:rFonts w:ascii="Arial" w:hAnsi="Arial" w:cs="Arial"/>
          <w:sz w:val="22"/>
          <w:szCs w:val="22"/>
        </w:rPr>
        <w:t>dnem jejího podpisu oběma smluvními stranami</w:t>
      </w:r>
      <w:r w:rsidR="00437081" w:rsidRPr="007811BF">
        <w:rPr>
          <w:rFonts w:ascii="Arial" w:hAnsi="Arial" w:cs="Arial"/>
          <w:sz w:val="22"/>
          <w:szCs w:val="22"/>
        </w:rPr>
        <w:t>.</w:t>
      </w:r>
    </w:p>
    <w:p w:rsidR="0056688C" w:rsidRPr="007811BF" w:rsidRDefault="0056688C" w:rsidP="00AF30F1">
      <w:pPr>
        <w:spacing w:line="288" w:lineRule="auto"/>
        <w:jc w:val="both"/>
        <w:rPr>
          <w:rFonts w:ascii="Arial" w:hAnsi="Arial" w:cs="Arial"/>
          <w:color w:val="FF0000"/>
          <w:sz w:val="22"/>
          <w:szCs w:val="22"/>
        </w:rPr>
      </w:pPr>
    </w:p>
    <w:p w:rsidR="00177693" w:rsidRPr="007811BF"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7811BF">
        <w:rPr>
          <w:rFonts w:ascii="Arial" w:hAnsi="Arial" w:cs="Arial"/>
          <w:sz w:val="22"/>
          <w:szCs w:val="22"/>
        </w:rPr>
        <w:t>Objednatel je oprávněn odstoupit od této smlouvy v</w:t>
      </w:r>
      <w:r w:rsidR="0047046C" w:rsidRPr="007811BF">
        <w:rPr>
          <w:rFonts w:ascii="Arial" w:hAnsi="Arial" w:cs="Arial"/>
          <w:sz w:val="22"/>
          <w:szCs w:val="22"/>
        </w:rPr>
        <w:t> </w:t>
      </w:r>
      <w:r w:rsidRPr="007811BF">
        <w:rPr>
          <w:rFonts w:ascii="Arial" w:hAnsi="Arial" w:cs="Arial"/>
          <w:sz w:val="22"/>
          <w:szCs w:val="22"/>
        </w:rPr>
        <w:t>případě</w:t>
      </w:r>
      <w:r w:rsidR="0047046C" w:rsidRPr="007811BF">
        <w:rPr>
          <w:rFonts w:ascii="Arial" w:hAnsi="Arial" w:cs="Arial"/>
          <w:sz w:val="22"/>
          <w:szCs w:val="22"/>
        </w:rPr>
        <w:t xml:space="preserve"> </w:t>
      </w:r>
      <w:r w:rsidRPr="007811BF">
        <w:rPr>
          <w:rFonts w:ascii="Arial" w:hAnsi="Arial" w:cs="Arial"/>
          <w:sz w:val="22"/>
          <w:szCs w:val="22"/>
        </w:rPr>
        <w:t>závažného porušení smlouvy</w:t>
      </w:r>
      <w:r w:rsidR="00B20905" w:rsidRPr="007811BF">
        <w:rPr>
          <w:rFonts w:ascii="Arial" w:hAnsi="Arial" w:cs="Arial"/>
          <w:sz w:val="22"/>
          <w:szCs w:val="22"/>
        </w:rPr>
        <w:t xml:space="preserve"> ze strany </w:t>
      </w:r>
      <w:r w:rsidR="00B20905" w:rsidRPr="001C113F">
        <w:rPr>
          <w:rFonts w:ascii="Arial" w:hAnsi="Arial" w:cs="Arial"/>
          <w:sz w:val="22"/>
          <w:szCs w:val="22"/>
        </w:rPr>
        <w:t>dodavatele</w:t>
      </w:r>
      <w:r w:rsidR="00EB4E4C" w:rsidRPr="001C113F">
        <w:rPr>
          <w:rFonts w:ascii="Arial" w:hAnsi="Arial" w:cs="Arial"/>
          <w:sz w:val="22"/>
          <w:szCs w:val="22"/>
        </w:rPr>
        <w:t xml:space="preserve"> (viz. čl.4.4. této smlouvy)</w:t>
      </w:r>
      <w:r w:rsidRPr="001C113F">
        <w:rPr>
          <w:rFonts w:ascii="Arial" w:hAnsi="Arial" w:cs="Arial"/>
          <w:sz w:val="22"/>
          <w:szCs w:val="22"/>
        </w:rPr>
        <w:t xml:space="preserve"> zaviněné</w:t>
      </w:r>
      <w:r w:rsidRPr="007811BF">
        <w:rPr>
          <w:rFonts w:ascii="Arial" w:hAnsi="Arial" w:cs="Arial"/>
          <w:sz w:val="22"/>
          <w:szCs w:val="22"/>
        </w:rPr>
        <w:t xml:space="preserve"> dodavatelem, vykazování neexistujících plnění, finanční nesrovnalosti, které nebudou</w:t>
      </w:r>
      <w:r w:rsidR="0047046C" w:rsidRPr="007811BF">
        <w:rPr>
          <w:rFonts w:ascii="Arial" w:hAnsi="Arial" w:cs="Arial"/>
          <w:sz w:val="22"/>
          <w:szCs w:val="22"/>
        </w:rPr>
        <w:t xml:space="preserve"> </w:t>
      </w:r>
      <w:r w:rsidRPr="007811BF">
        <w:rPr>
          <w:rFonts w:ascii="Arial" w:hAnsi="Arial" w:cs="Arial"/>
          <w:sz w:val="22"/>
          <w:szCs w:val="22"/>
        </w:rPr>
        <w:t>objasněny do jednoho měsíce po jejich zjištění, jednání dodavatele, které odporuje dobrým mravům.</w:t>
      </w:r>
      <w:r w:rsidR="006D3A1B" w:rsidRPr="007811BF">
        <w:rPr>
          <w:rFonts w:ascii="Arial" w:hAnsi="Arial" w:cs="Arial"/>
          <w:sz w:val="22"/>
          <w:szCs w:val="22"/>
        </w:rPr>
        <w:t xml:space="preserve"> Ke zrušení smlouvy dochází okamžikem doručení písemného projevu vůle odstoupit od této smlouvy dodavateli.</w:t>
      </w:r>
    </w:p>
    <w:p w:rsidR="00B423D6" w:rsidRPr="007811BF" w:rsidRDefault="00B423D6" w:rsidP="005141F7">
      <w:pPr>
        <w:rPr>
          <w:rFonts w:ascii="Arial" w:hAnsi="Arial" w:cs="Arial"/>
          <w:b/>
          <w:i/>
          <w:sz w:val="22"/>
          <w:szCs w:val="22"/>
        </w:rPr>
      </w:pPr>
    </w:p>
    <w:p w:rsidR="00DF41C6" w:rsidRPr="007811BF" w:rsidRDefault="00060C6F" w:rsidP="00DF41C6">
      <w:pPr>
        <w:jc w:val="center"/>
        <w:rPr>
          <w:rFonts w:ascii="Arial" w:hAnsi="Arial" w:cs="Arial"/>
          <w:b/>
          <w:i/>
          <w:sz w:val="22"/>
          <w:szCs w:val="22"/>
        </w:rPr>
      </w:pPr>
      <w:r w:rsidRPr="007811BF">
        <w:rPr>
          <w:rFonts w:ascii="Arial" w:hAnsi="Arial" w:cs="Arial"/>
          <w:b/>
          <w:i/>
          <w:sz w:val="22"/>
          <w:szCs w:val="22"/>
        </w:rPr>
        <w:t xml:space="preserve">Článek </w:t>
      </w:r>
      <w:r w:rsidR="00411E80" w:rsidRPr="007811BF">
        <w:rPr>
          <w:rFonts w:ascii="Arial" w:hAnsi="Arial" w:cs="Arial"/>
          <w:b/>
          <w:i/>
          <w:sz w:val="22"/>
          <w:szCs w:val="22"/>
        </w:rPr>
        <w:t>X</w:t>
      </w:r>
      <w:r w:rsidR="00A929E7" w:rsidRPr="007811BF">
        <w:rPr>
          <w:rFonts w:ascii="Arial" w:hAnsi="Arial" w:cs="Arial"/>
          <w:b/>
          <w:i/>
          <w:sz w:val="22"/>
          <w:szCs w:val="22"/>
        </w:rPr>
        <w:t>I</w:t>
      </w:r>
      <w:r w:rsidRPr="007811BF">
        <w:rPr>
          <w:rFonts w:ascii="Arial" w:hAnsi="Arial" w:cs="Arial"/>
          <w:b/>
          <w:i/>
          <w:sz w:val="22"/>
          <w:szCs w:val="22"/>
        </w:rPr>
        <w:t>I</w:t>
      </w:r>
      <w:r w:rsidR="00FA4C61" w:rsidRPr="007811BF">
        <w:rPr>
          <w:rFonts w:ascii="Arial" w:hAnsi="Arial" w:cs="Arial"/>
          <w:b/>
          <w:i/>
          <w:sz w:val="22"/>
          <w:szCs w:val="22"/>
        </w:rPr>
        <w:t>I</w:t>
      </w:r>
      <w:r w:rsidR="00DF41C6" w:rsidRPr="007811BF">
        <w:rPr>
          <w:rFonts w:ascii="Arial" w:hAnsi="Arial" w:cs="Arial"/>
          <w:b/>
          <w:i/>
          <w:sz w:val="22"/>
          <w:szCs w:val="22"/>
        </w:rPr>
        <w:t>.</w:t>
      </w:r>
    </w:p>
    <w:p w:rsidR="00DF41C6" w:rsidRPr="007811BF" w:rsidRDefault="00DF41C6" w:rsidP="00BC61D3">
      <w:pPr>
        <w:spacing w:after="120"/>
        <w:jc w:val="center"/>
        <w:rPr>
          <w:rFonts w:ascii="Arial" w:hAnsi="Arial" w:cs="Arial"/>
          <w:b/>
          <w:i/>
          <w:sz w:val="22"/>
          <w:szCs w:val="22"/>
        </w:rPr>
      </w:pPr>
      <w:r w:rsidRPr="007811BF">
        <w:rPr>
          <w:rFonts w:ascii="Arial" w:hAnsi="Arial" w:cs="Arial"/>
          <w:b/>
          <w:i/>
          <w:sz w:val="22"/>
          <w:szCs w:val="22"/>
        </w:rPr>
        <w:t>Závěrečná ustanovení</w:t>
      </w:r>
    </w:p>
    <w:p w:rsidR="00FD10FA" w:rsidRPr="007811BF"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7811BF">
        <w:rPr>
          <w:rFonts w:ascii="Arial" w:hAnsi="Arial" w:cs="Arial"/>
          <w:sz w:val="22"/>
          <w:szCs w:val="22"/>
        </w:rPr>
        <w:t>platnosti (zejména</w:t>
      </w:r>
      <w:r w:rsidRPr="007811BF">
        <w:rPr>
          <w:rFonts w:ascii="Arial" w:hAnsi="Arial" w:cs="Arial"/>
          <w:sz w:val="22"/>
          <w:szCs w:val="22"/>
        </w:rPr>
        <w:t xml:space="preserve"> z důvodu rozporu s aplikovatelnými zákony a</w:t>
      </w:r>
      <w:r w:rsidR="002D525D" w:rsidRPr="007811BF">
        <w:rPr>
          <w:rFonts w:ascii="Arial" w:hAnsi="Arial" w:cs="Arial"/>
          <w:sz w:val="22"/>
          <w:szCs w:val="22"/>
        </w:rPr>
        <w:t> </w:t>
      </w:r>
      <w:r w:rsidRPr="007811BF">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7811BF">
        <w:rPr>
          <w:rFonts w:ascii="Arial" w:hAnsi="Arial" w:cs="Arial"/>
          <w:sz w:val="22"/>
          <w:szCs w:val="22"/>
        </w:rPr>
        <w:t>,</w:t>
      </w:r>
      <w:r w:rsidRPr="007811BF">
        <w:rPr>
          <w:rFonts w:ascii="Arial" w:hAnsi="Arial" w:cs="Arial"/>
          <w:sz w:val="22"/>
          <w:szCs w:val="22"/>
        </w:rPr>
        <w:t xml:space="preserve"> jež pozbyla platnosti.</w:t>
      </w:r>
    </w:p>
    <w:p w:rsidR="00FD10FA" w:rsidRPr="007811BF" w:rsidRDefault="00FD10FA" w:rsidP="00FD10FA">
      <w:pPr>
        <w:spacing w:line="288" w:lineRule="auto"/>
        <w:ind w:left="540"/>
        <w:jc w:val="both"/>
        <w:rPr>
          <w:rFonts w:ascii="Arial" w:hAnsi="Arial" w:cs="Arial"/>
          <w:sz w:val="22"/>
          <w:szCs w:val="22"/>
        </w:rPr>
      </w:pPr>
    </w:p>
    <w:p w:rsidR="00AC4AD1" w:rsidRPr="007811BF"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Dle § 2</w:t>
      </w:r>
      <w:r w:rsidR="0095091A" w:rsidRPr="007811BF">
        <w:rPr>
          <w:rFonts w:ascii="Arial" w:hAnsi="Arial" w:cs="Arial"/>
          <w:sz w:val="22"/>
          <w:szCs w:val="22"/>
        </w:rPr>
        <w:t xml:space="preserve"> písm. </w:t>
      </w:r>
      <w:r w:rsidRPr="007811BF">
        <w:rPr>
          <w:rFonts w:ascii="Arial" w:hAnsi="Arial" w:cs="Arial"/>
          <w:sz w:val="22"/>
          <w:szCs w:val="22"/>
        </w:rPr>
        <w:t>e</w:t>
      </w:r>
      <w:r w:rsidR="0095091A" w:rsidRPr="007811BF">
        <w:rPr>
          <w:rFonts w:ascii="Arial" w:hAnsi="Arial" w:cs="Arial"/>
          <w:sz w:val="22"/>
          <w:szCs w:val="22"/>
        </w:rPr>
        <w:t>)</w:t>
      </w:r>
      <w:r w:rsidRPr="007811BF">
        <w:rPr>
          <w:rFonts w:ascii="Arial" w:hAnsi="Arial" w:cs="Arial"/>
          <w:sz w:val="22"/>
          <w:szCs w:val="22"/>
        </w:rPr>
        <w:t xml:space="preserve"> zákona č. 320/2001 Sb., o finanční kontrole ve veřejné správě, </w:t>
      </w:r>
      <w:r w:rsidR="0095091A" w:rsidRPr="007811BF">
        <w:rPr>
          <w:rFonts w:ascii="Arial" w:hAnsi="Arial" w:cs="Arial"/>
          <w:sz w:val="22"/>
          <w:szCs w:val="22"/>
        </w:rPr>
        <w:t>ve znění pozdějších předpisů</w:t>
      </w:r>
      <w:r w:rsidRPr="007811BF">
        <w:rPr>
          <w:rFonts w:ascii="Arial" w:hAnsi="Arial" w:cs="Arial"/>
          <w:sz w:val="22"/>
          <w:szCs w:val="22"/>
        </w:rPr>
        <w:t>, je dodavatel osobou povinou spolupůsobit při výkonu finanční kontroly.</w:t>
      </w:r>
    </w:p>
    <w:p w:rsidR="00AC4AD1" w:rsidRPr="007811BF" w:rsidRDefault="00AC4AD1" w:rsidP="00AC4AD1">
      <w:pPr>
        <w:spacing w:line="288" w:lineRule="auto"/>
        <w:jc w:val="both"/>
        <w:rPr>
          <w:rFonts w:ascii="Arial" w:hAnsi="Arial" w:cs="Arial"/>
          <w:sz w:val="22"/>
          <w:szCs w:val="22"/>
        </w:rPr>
      </w:pPr>
    </w:p>
    <w:p w:rsidR="00FD10FA" w:rsidRPr="007811BF"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Neupravené smluvní vztahy </w:t>
      </w:r>
      <w:r w:rsidR="00FD10FA" w:rsidRPr="007811BF">
        <w:rPr>
          <w:rFonts w:ascii="Arial" w:hAnsi="Arial" w:cs="Arial"/>
          <w:sz w:val="22"/>
          <w:szCs w:val="22"/>
        </w:rPr>
        <w:t xml:space="preserve">se řídí </w:t>
      </w:r>
      <w:r w:rsidR="0095091A" w:rsidRPr="007811BF">
        <w:rPr>
          <w:rFonts w:ascii="Arial" w:hAnsi="Arial" w:cs="Arial"/>
          <w:sz w:val="22"/>
          <w:szCs w:val="22"/>
        </w:rPr>
        <w:t>občanským zákoníkem</w:t>
      </w:r>
      <w:r w:rsidR="00FD10FA" w:rsidRPr="007811BF">
        <w:rPr>
          <w:rFonts w:ascii="Arial" w:hAnsi="Arial" w:cs="Arial"/>
          <w:sz w:val="22"/>
          <w:szCs w:val="22"/>
        </w:rPr>
        <w:t>.</w:t>
      </w:r>
    </w:p>
    <w:p w:rsidR="00FD10FA" w:rsidRPr="007811BF" w:rsidRDefault="00FD10FA" w:rsidP="00FD10FA">
      <w:pPr>
        <w:spacing w:line="288" w:lineRule="auto"/>
        <w:ind w:left="540"/>
        <w:jc w:val="both"/>
        <w:rPr>
          <w:rFonts w:ascii="Arial" w:hAnsi="Arial" w:cs="Arial"/>
          <w:sz w:val="22"/>
          <w:szCs w:val="22"/>
        </w:rPr>
      </w:pPr>
    </w:p>
    <w:p w:rsidR="00FD10FA" w:rsidRPr="007811BF"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V otázkách týkajících se výkladu smlouvy, musí mít </w:t>
      </w:r>
      <w:r w:rsidR="006B1021" w:rsidRPr="007811BF">
        <w:rPr>
          <w:rFonts w:ascii="Arial" w:hAnsi="Arial" w:cs="Arial"/>
          <w:sz w:val="22"/>
          <w:szCs w:val="22"/>
        </w:rPr>
        <w:t>výzva</w:t>
      </w:r>
      <w:r w:rsidRPr="007811BF">
        <w:rPr>
          <w:rFonts w:ascii="Arial" w:hAnsi="Arial" w:cs="Arial"/>
          <w:sz w:val="22"/>
          <w:szCs w:val="22"/>
        </w:rPr>
        <w:t xml:space="preserve"> přednost před nabídkou, nikoliv však před </w:t>
      </w:r>
      <w:r w:rsidR="0095091A" w:rsidRPr="007811BF">
        <w:rPr>
          <w:rFonts w:ascii="Arial" w:hAnsi="Arial" w:cs="Arial"/>
          <w:sz w:val="22"/>
          <w:szCs w:val="22"/>
        </w:rPr>
        <w:t xml:space="preserve">občanským zákoníkem </w:t>
      </w:r>
      <w:r w:rsidRPr="007811BF">
        <w:rPr>
          <w:rFonts w:ascii="Arial" w:hAnsi="Arial" w:cs="Arial"/>
          <w:sz w:val="22"/>
          <w:szCs w:val="22"/>
        </w:rPr>
        <w:t>a ostatními obecně závaznými právními předpisy.</w:t>
      </w:r>
    </w:p>
    <w:p w:rsidR="00FD10FA" w:rsidRPr="007811BF" w:rsidRDefault="00FD10FA" w:rsidP="00FD10FA">
      <w:pPr>
        <w:spacing w:line="288" w:lineRule="auto"/>
        <w:ind w:left="360"/>
        <w:jc w:val="both"/>
        <w:rPr>
          <w:rFonts w:ascii="Arial" w:hAnsi="Arial" w:cs="Arial"/>
          <w:sz w:val="22"/>
          <w:szCs w:val="22"/>
        </w:rPr>
      </w:pPr>
    </w:p>
    <w:p w:rsidR="00DF41C6" w:rsidRPr="007811BF"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Jakékoliv změny a doplňky této smlouvy jsou možné jen formou písemných, vzestupně číslovaných a oboustranně podepsaných dodatků</w:t>
      </w:r>
      <w:r w:rsidR="00DF41C6" w:rsidRPr="007811BF">
        <w:rPr>
          <w:rFonts w:ascii="Arial" w:hAnsi="Arial" w:cs="Arial"/>
          <w:sz w:val="22"/>
          <w:szCs w:val="22"/>
        </w:rPr>
        <w:t>.</w:t>
      </w:r>
    </w:p>
    <w:p w:rsidR="00A30657" w:rsidRPr="007811BF" w:rsidRDefault="00A30657" w:rsidP="00AF30F1">
      <w:pPr>
        <w:spacing w:line="288" w:lineRule="auto"/>
        <w:jc w:val="both"/>
        <w:rPr>
          <w:rFonts w:ascii="Arial" w:hAnsi="Arial" w:cs="Arial"/>
          <w:sz w:val="22"/>
          <w:szCs w:val="22"/>
        </w:rPr>
      </w:pPr>
    </w:p>
    <w:p w:rsidR="00DF41C6" w:rsidRPr="007811BF"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7811BF">
        <w:rPr>
          <w:rFonts w:ascii="Arial" w:hAnsi="Arial" w:cs="Arial"/>
          <w:sz w:val="22"/>
          <w:szCs w:val="22"/>
        </w:rPr>
        <w:t xml:space="preserve">Tato smlouva je vyhotovena ve </w:t>
      </w:r>
      <w:r w:rsidR="005D44A1" w:rsidRPr="007811BF">
        <w:rPr>
          <w:rFonts w:ascii="Arial" w:hAnsi="Arial" w:cs="Arial"/>
          <w:sz w:val="22"/>
          <w:szCs w:val="22"/>
        </w:rPr>
        <w:t>dvou</w:t>
      </w:r>
      <w:r w:rsidR="00D877DE" w:rsidRPr="007811BF">
        <w:rPr>
          <w:rFonts w:ascii="Arial" w:hAnsi="Arial" w:cs="Arial"/>
          <w:sz w:val="22"/>
          <w:szCs w:val="22"/>
        </w:rPr>
        <w:t xml:space="preserve"> </w:t>
      </w:r>
      <w:r w:rsidRPr="007811BF">
        <w:rPr>
          <w:rFonts w:ascii="Arial" w:hAnsi="Arial" w:cs="Arial"/>
          <w:sz w:val="22"/>
          <w:szCs w:val="22"/>
        </w:rPr>
        <w:t>vyhotoveních</w:t>
      </w:r>
      <w:r w:rsidR="00D877DE" w:rsidRPr="007811BF">
        <w:rPr>
          <w:rFonts w:ascii="Arial" w:hAnsi="Arial" w:cs="Arial"/>
          <w:sz w:val="22"/>
          <w:szCs w:val="22"/>
        </w:rPr>
        <w:t xml:space="preserve"> s platností originálu</w:t>
      </w:r>
      <w:r w:rsidRPr="007811BF">
        <w:rPr>
          <w:rFonts w:ascii="Arial" w:hAnsi="Arial" w:cs="Arial"/>
          <w:sz w:val="22"/>
          <w:szCs w:val="22"/>
        </w:rPr>
        <w:t xml:space="preserve">, </w:t>
      </w:r>
      <w:r w:rsidR="00D877DE" w:rsidRPr="007811BF">
        <w:rPr>
          <w:rFonts w:ascii="Arial" w:hAnsi="Arial" w:cs="Arial"/>
          <w:sz w:val="22"/>
          <w:szCs w:val="22"/>
        </w:rPr>
        <w:t>přičemž dodavatel</w:t>
      </w:r>
      <w:r w:rsidR="005D44A1" w:rsidRPr="007811BF">
        <w:rPr>
          <w:rFonts w:ascii="Arial" w:hAnsi="Arial" w:cs="Arial"/>
          <w:sz w:val="22"/>
          <w:szCs w:val="22"/>
        </w:rPr>
        <w:t xml:space="preserve"> i objednatel</w:t>
      </w:r>
      <w:r w:rsidR="00D877DE" w:rsidRPr="007811BF">
        <w:rPr>
          <w:rFonts w:ascii="Arial" w:hAnsi="Arial" w:cs="Arial"/>
          <w:sz w:val="22"/>
          <w:szCs w:val="22"/>
        </w:rPr>
        <w:t xml:space="preserve"> obdrží</w:t>
      </w:r>
      <w:r w:rsidR="005D44A1" w:rsidRPr="007811BF">
        <w:rPr>
          <w:rFonts w:ascii="Arial" w:hAnsi="Arial" w:cs="Arial"/>
          <w:sz w:val="22"/>
          <w:szCs w:val="22"/>
        </w:rPr>
        <w:t xml:space="preserve"> po</w:t>
      </w:r>
      <w:r w:rsidR="00D877DE" w:rsidRPr="007811BF">
        <w:rPr>
          <w:rFonts w:ascii="Arial" w:hAnsi="Arial" w:cs="Arial"/>
          <w:sz w:val="22"/>
          <w:szCs w:val="22"/>
        </w:rPr>
        <w:t xml:space="preserve"> jedno</w:t>
      </w:r>
      <w:r w:rsidR="005D44A1" w:rsidRPr="007811BF">
        <w:rPr>
          <w:rFonts w:ascii="Arial" w:hAnsi="Arial" w:cs="Arial"/>
          <w:sz w:val="22"/>
          <w:szCs w:val="22"/>
        </w:rPr>
        <w:t>m</w:t>
      </w:r>
      <w:r w:rsidR="00D877DE" w:rsidRPr="007811BF">
        <w:rPr>
          <w:rFonts w:ascii="Arial" w:hAnsi="Arial" w:cs="Arial"/>
          <w:sz w:val="22"/>
          <w:szCs w:val="22"/>
        </w:rPr>
        <w:t xml:space="preserve"> vyhotovení.</w:t>
      </w:r>
    </w:p>
    <w:p w:rsidR="00A30657" w:rsidRPr="007811BF" w:rsidRDefault="00A30657" w:rsidP="00AF30F1">
      <w:pPr>
        <w:spacing w:line="288" w:lineRule="auto"/>
        <w:jc w:val="both"/>
        <w:rPr>
          <w:rFonts w:ascii="Arial" w:hAnsi="Arial" w:cs="Arial"/>
          <w:sz w:val="22"/>
          <w:szCs w:val="22"/>
        </w:rPr>
      </w:pPr>
    </w:p>
    <w:p w:rsidR="009C4E3E" w:rsidRPr="007811BF"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7811BF" w:rsidRDefault="009C4E3E" w:rsidP="009C4E3E">
      <w:pPr>
        <w:spacing w:line="288" w:lineRule="auto"/>
        <w:ind w:left="540"/>
        <w:jc w:val="both"/>
        <w:rPr>
          <w:rFonts w:ascii="Arial" w:hAnsi="Arial" w:cs="Arial"/>
          <w:sz w:val="22"/>
          <w:szCs w:val="22"/>
        </w:rPr>
      </w:pPr>
    </w:p>
    <w:p w:rsidR="00DF41C6" w:rsidRPr="007811BF" w:rsidRDefault="00DF41C6" w:rsidP="00DF41C6">
      <w:pPr>
        <w:rPr>
          <w:rFonts w:ascii="Arial" w:hAnsi="Arial" w:cs="Arial"/>
          <w:sz w:val="22"/>
          <w:szCs w:val="22"/>
        </w:rPr>
      </w:pPr>
    </w:p>
    <w:p w:rsidR="008B6E62" w:rsidRPr="007811BF" w:rsidRDefault="008B6E62" w:rsidP="00DF41C6">
      <w:pPr>
        <w:rPr>
          <w:rFonts w:ascii="Arial" w:hAnsi="Arial" w:cs="Arial"/>
          <w:sz w:val="22"/>
          <w:szCs w:val="22"/>
        </w:rPr>
      </w:pPr>
    </w:p>
    <w:p w:rsidR="006D1B30" w:rsidRPr="007811BF" w:rsidRDefault="00DF41C6" w:rsidP="00DF41C6">
      <w:pPr>
        <w:rPr>
          <w:rFonts w:ascii="Arial" w:hAnsi="Arial" w:cs="Arial"/>
          <w:sz w:val="22"/>
          <w:szCs w:val="22"/>
        </w:rPr>
      </w:pPr>
      <w:r w:rsidRPr="007811BF">
        <w:rPr>
          <w:rFonts w:ascii="Arial" w:hAnsi="Arial" w:cs="Arial"/>
          <w:sz w:val="22"/>
          <w:szCs w:val="22"/>
        </w:rPr>
        <w:t>V</w:t>
      </w:r>
      <w:r w:rsidR="005D44A1" w:rsidRPr="007811BF">
        <w:rPr>
          <w:rFonts w:ascii="Arial" w:hAnsi="Arial" w:cs="Arial"/>
          <w:sz w:val="22"/>
          <w:szCs w:val="22"/>
        </w:rPr>
        <w:t> </w:t>
      </w:r>
      <w:r w:rsidR="00336501" w:rsidRPr="007811BF">
        <w:rPr>
          <w:rFonts w:ascii="Arial" w:hAnsi="Arial" w:cs="Arial"/>
          <w:sz w:val="22"/>
          <w:szCs w:val="22"/>
        </w:rPr>
        <w:t>Ostravě</w:t>
      </w:r>
      <w:r w:rsidR="005D44A1" w:rsidRPr="007811BF">
        <w:rPr>
          <w:rFonts w:ascii="Arial" w:hAnsi="Arial" w:cs="Arial"/>
          <w:sz w:val="22"/>
          <w:szCs w:val="22"/>
        </w:rPr>
        <w:t xml:space="preserve"> dne</w:t>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986DA2" w:rsidRPr="007811BF">
        <w:rPr>
          <w:rFonts w:ascii="Arial" w:hAnsi="Arial" w:cs="Arial"/>
          <w:sz w:val="22"/>
          <w:szCs w:val="22"/>
        </w:rPr>
        <w:t>V</w:t>
      </w:r>
      <w:r w:rsidR="00F02B12" w:rsidRPr="007811BF">
        <w:rPr>
          <w:rFonts w:ascii="Arial" w:hAnsi="Arial" w:cs="Arial"/>
          <w:sz w:val="22"/>
          <w:szCs w:val="22"/>
        </w:rPr>
        <w:t>……………</w:t>
      </w:r>
      <w:r w:rsidR="005D44A1" w:rsidRPr="007811BF">
        <w:rPr>
          <w:rFonts w:ascii="Arial" w:hAnsi="Arial" w:cs="Arial"/>
          <w:sz w:val="22"/>
          <w:szCs w:val="22"/>
        </w:rPr>
        <w:tab/>
        <w:t>dne</w:t>
      </w:r>
      <w:r w:rsidR="005B7C75" w:rsidRPr="007811BF">
        <w:rPr>
          <w:rFonts w:ascii="Arial" w:hAnsi="Arial" w:cs="Arial"/>
          <w:sz w:val="22"/>
          <w:szCs w:val="22"/>
        </w:rPr>
        <w:t xml:space="preserve"> </w:t>
      </w:r>
      <w:r w:rsidR="00F02B12" w:rsidRPr="007811BF">
        <w:rPr>
          <w:rFonts w:ascii="Arial" w:hAnsi="Arial" w:cs="Arial"/>
          <w:sz w:val="22"/>
          <w:szCs w:val="22"/>
        </w:rPr>
        <w:t>………………..</w:t>
      </w:r>
    </w:p>
    <w:p w:rsidR="00DF44F8" w:rsidRDefault="00DF44F8" w:rsidP="00DF41C6">
      <w:pPr>
        <w:rPr>
          <w:rFonts w:ascii="Arial" w:hAnsi="Arial" w:cs="Arial"/>
          <w:sz w:val="22"/>
          <w:szCs w:val="22"/>
        </w:rPr>
      </w:pPr>
    </w:p>
    <w:p w:rsidR="00DF44F8" w:rsidRDefault="00DF44F8" w:rsidP="00DF41C6">
      <w:pPr>
        <w:rPr>
          <w:rFonts w:ascii="Arial" w:hAnsi="Arial" w:cs="Arial"/>
          <w:sz w:val="22"/>
          <w:szCs w:val="22"/>
        </w:rPr>
      </w:pPr>
    </w:p>
    <w:p w:rsidR="00DF44F8" w:rsidRDefault="00DF44F8" w:rsidP="00DF41C6">
      <w:pPr>
        <w:rPr>
          <w:rFonts w:ascii="Arial" w:hAnsi="Arial" w:cs="Arial"/>
          <w:sz w:val="22"/>
          <w:szCs w:val="22"/>
        </w:rPr>
      </w:pPr>
    </w:p>
    <w:p w:rsidR="009E0329" w:rsidRPr="007811BF" w:rsidRDefault="006D1B30" w:rsidP="00DF41C6">
      <w:pPr>
        <w:rPr>
          <w:rFonts w:ascii="Arial" w:hAnsi="Arial" w:cs="Arial"/>
          <w:sz w:val="22"/>
          <w:szCs w:val="22"/>
        </w:rPr>
      </w:pPr>
      <w:r w:rsidRPr="007811BF">
        <w:rPr>
          <w:rFonts w:ascii="Arial" w:hAnsi="Arial" w:cs="Arial"/>
          <w:sz w:val="22"/>
          <w:szCs w:val="22"/>
        </w:rPr>
        <w:t>Za objednatele:</w:t>
      </w:r>
      <w:r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Pr="007811BF">
        <w:rPr>
          <w:rFonts w:ascii="Arial" w:hAnsi="Arial" w:cs="Arial"/>
          <w:sz w:val="22"/>
          <w:szCs w:val="22"/>
        </w:rPr>
        <w:t>Za dodavatele:</w:t>
      </w:r>
    </w:p>
    <w:p w:rsidR="006D1B30" w:rsidRPr="007811BF" w:rsidRDefault="006D1B30" w:rsidP="00DF41C6">
      <w:pPr>
        <w:rPr>
          <w:rFonts w:ascii="Arial" w:hAnsi="Arial" w:cs="Arial"/>
          <w:sz w:val="22"/>
          <w:szCs w:val="22"/>
        </w:rPr>
      </w:pPr>
    </w:p>
    <w:p w:rsidR="006D1B30" w:rsidRPr="007811BF" w:rsidRDefault="006D1B30" w:rsidP="00DF41C6">
      <w:pPr>
        <w:rPr>
          <w:rFonts w:ascii="Arial" w:hAnsi="Arial" w:cs="Arial"/>
          <w:sz w:val="22"/>
          <w:szCs w:val="22"/>
        </w:rPr>
      </w:pPr>
    </w:p>
    <w:p w:rsidR="008B6E62" w:rsidRPr="007811BF" w:rsidRDefault="008B6E62" w:rsidP="00DF41C6">
      <w:pPr>
        <w:rPr>
          <w:rFonts w:ascii="Arial" w:hAnsi="Arial" w:cs="Arial"/>
          <w:sz w:val="22"/>
          <w:szCs w:val="22"/>
        </w:rPr>
      </w:pPr>
    </w:p>
    <w:p w:rsidR="005D44A1" w:rsidRPr="007811BF" w:rsidRDefault="00986DA2" w:rsidP="005D44A1">
      <w:pPr>
        <w:jc w:val="both"/>
        <w:rPr>
          <w:rFonts w:ascii="Arial" w:hAnsi="Arial" w:cs="Arial"/>
          <w:i/>
          <w:iCs/>
          <w:sz w:val="22"/>
          <w:szCs w:val="22"/>
        </w:rPr>
      </w:pPr>
      <w:r w:rsidRPr="007811BF">
        <w:rPr>
          <w:rFonts w:ascii="Arial" w:hAnsi="Arial" w:cs="Arial"/>
          <w:i/>
          <w:iCs/>
          <w:sz w:val="22"/>
          <w:szCs w:val="22"/>
        </w:rPr>
        <w:t>_____________________</w:t>
      </w:r>
      <w:r w:rsidR="005D44A1" w:rsidRPr="007811BF">
        <w:rPr>
          <w:rFonts w:ascii="Arial" w:hAnsi="Arial" w:cs="Arial"/>
          <w:i/>
          <w:iCs/>
          <w:sz w:val="22"/>
          <w:szCs w:val="22"/>
        </w:rPr>
        <w:tab/>
      </w:r>
      <w:r w:rsidR="005D44A1" w:rsidRPr="007811BF">
        <w:rPr>
          <w:rFonts w:ascii="Arial" w:hAnsi="Arial" w:cs="Arial"/>
          <w:i/>
          <w:iCs/>
          <w:sz w:val="22"/>
          <w:szCs w:val="22"/>
        </w:rPr>
        <w:tab/>
      </w:r>
      <w:r w:rsidR="005D44A1" w:rsidRPr="007811BF">
        <w:rPr>
          <w:rFonts w:ascii="Arial" w:hAnsi="Arial" w:cs="Arial"/>
          <w:i/>
          <w:iCs/>
          <w:sz w:val="22"/>
          <w:szCs w:val="22"/>
        </w:rPr>
        <w:tab/>
      </w:r>
      <w:r w:rsidR="005D44A1" w:rsidRPr="007811BF">
        <w:rPr>
          <w:rFonts w:ascii="Arial" w:hAnsi="Arial" w:cs="Arial"/>
          <w:i/>
          <w:iCs/>
          <w:sz w:val="22"/>
          <w:szCs w:val="22"/>
        </w:rPr>
        <w:tab/>
        <w:t>_____________________</w:t>
      </w:r>
    </w:p>
    <w:p w:rsidR="005D44A1" w:rsidRPr="007811BF" w:rsidRDefault="00F02B12" w:rsidP="005D44A1">
      <w:pPr>
        <w:jc w:val="both"/>
        <w:rPr>
          <w:rStyle w:val="Siln"/>
          <w:rFonts w:ascii="Arial" w:hAnsi="Arial" w:cs="Arial"/>
          <w:b w:val="0"/>
          <w:sz w:val="22"/>
          <w:szCs w:val="22"/>
        </w:rPr>
      </w:pPr>
      <w:r w:rsidRPr="007811BF">
        <w:rPr>
          <w:rStyle w:val="Siln"/>
          <w:rFonts w:ascii="Arial" w:hAnsi="Arial" w:cs="Arial"/>
          <w:b w:val="0"/>
          <w:sz w:val="22"/>
          <w:szCs w:val="22"/>
        </w:rPr>
        <w:tab/>
      </w:r>
      <w:r w:rsidR="005D44A1" w:rsidRPr="007811BF">
        <w:rPr>
          <w:rStyle w:val="Siln"/>
          <w:rFonts w:ascii="Arial" w:hAnsi="Arial" w:cs="Arial"/>
          <w:b w:val="0"/>
          <w:sz w:val="22"/>
          <w:szCs w:val="22"/>
        </w:rPr>
        <w:tab/>
      </w:r>
      <w:r w:rsidR="00336501" w:rsidRPr="007811BF">
        <w:rPr>
          <w:rStyle w:val="Siln"/>
          <w:rFonts w:ascii="Arial" w:hAnsi="Arial" w:cs="Arial"/>
          <w:b w:val="0"/>
          <w:sz w:val="22"/>
          <w:szCs w:val="22"/>
        </w:rPr>
        <w:tab/>
      </w:r>
      <w:r w:rsidR="00336501" w:rsidRPr="007811BF">
        <w:rPr>
          <w:rStyle w:val="Siln"/>
          <w:rFonts w:ascii="Arial" w:hAnsi="Arial" w:cs="Arial"/>
          <w:b w:val="0"/>
          <w:sz w:val="22"/>
          <w:szCs w:val="22"/>
        </w:rPr>
        <w:tab/>
      </w:r>
      <w:r w:rsidR="00336501" w:rsidRPr="007811BF">
        <w:rPr>
          <w:rStyle w:val="Siln"/>
          <w:rFonts w:ascii="Arial" w:hAnsi="Arial" w:cs="Arial"/>
          <w:b w:val="0"/>
          <w:sz w:val="22"/>
          <w:szCs w:val="22"/>
        </w:rPr>
        <w:tab/>
      </w:r>
      <w:r w:rsidR="005D44A1" w:rsidRPr="007811BF">
        <w:rPr>
          <w:rStyle w:val="Siln"/>
          <w:rFonts w:ascii="Arial" w:hAnsi="Arial" w:cs="Arial"/>
          <w:b w:val="0"/>
          <w:sz w:val="22"/>
          <w:szCs w:val="22"/>
        </w:rPr>
        <w:tab/>
      </w:r>
      <w:r w:rsidR="005D44A1" w:rsidRPr="007811BF">
        <w:rPr>
          <w:rStyle w:val="Siln"/>
          <w:rFonts w:ascii="Arial" w:hAnsi="Arial" w:cs="Arial"/>
          <w:b w:val="0"/>
          <w:sz w:val="22"/>
          <w:szCs w:val="22"/>
        </w:rPr>
        <w:tab/>
      </w:r>
    </w:p>
    <w:p w:rsidR="008C2C68" w:rsidRPr="007811BF" w:rsidRDefault="00DF3BF3" w:rsidP="00F02B12">
      <w:pPr>
        <w:jc w:val="both"/>
        <w:rPr>
          <w:rFonts w:ascii="Arial" w:hAnsi="Arial" w:cs="Arial"/>
          <w:b/>
          <w:sz w:val="22"/>
          <w:szCs w:val="22"/>
        </w:rPr>
      </w:pPr>
      <w:r w:rsidRPr="007811BF">
        <w:rPr>
          <w:rStyle w:val="Siln"/>
          <w:rFonts w:ascii="Arial" w:hAnsi="Arial" w:cs="Arial"/>
          <w:b w:val="0"/>
          <w:sz w:val="22"/>
          <w:szCs w:val="22"/>
        </w:rPr>
        <w:tab/>
      </w:r>
      <w:r w:rsidR="008B6E62" w:rsidRPr="007811BF">
        <w:rPr>
          <w:rStyle w:val="Siln"/>
          <w:rFonts w:ascii="Arial" w:hAnsi="Arial" w:cs="Arial"/>
          <w:b w:val="0"/>
          <w:sz w:val="22"/>
          <w:szCs w:val="22"/>
        </w:rPr>
        <w:tab/>
      </w:r>
      <w:r w:rsidR="005D44A1" w:rsidRPr="007811BF">
        <w:rPr>
          <w:rFonts w:ascii="Arial" w:hAnsi="Arial" w:cs="Arial"/>
          <w:i/>
          <w:sz w:val="22"/>
          <w:szCs w:val="22"/>
        </w:rPr>
        <w:tab/>
      </w:r>
      <w:r w:rsidR="005D44A1" w:rsidRPr="007811BF">
        <w:rPr>
          <w:rFonts w:ascii="Arial" w:hAnsi="Arial" w:cs="Arial"/>
          <w:i/>
          <w:sz w:val="22"/>
          <w:szCs w:val="22"/>
        </w:rPr>
        <w:tab/>
      </w:r>
      <w:r w:rsidR="005D44A1" w:rsidRPr="007811BF">
        <w:rPr>
          <w:rFonts w:ascii="Arial" w:hAnsi="Arial" w:cs="Arial"/>
          <w:i/>
          <w:sz w:val="22"/>
          <w:szCs w:val="22"/>
        </w:rPr>
        <w:tab/>
      </w:r>
    </w:p>
    <w:p w:rsidR="008C2C68" w:rsidRPr="007811BF" w:rsidRDefault="008C2C68" w:rsidP="00DF41C6">
      <w:pPr>
        <w:rPr>
          <w:rFonts w:ascii="Arial" w:hAnsi="Arial" w:cs="Arial"/>
          <w:b/>
          <w:sz w:val="22"/>
          <w:szCs w:val="22"/>
        </w:rPr>
      </w:pPr>
    </w:p>
    <w:p w:rsidR="00856DB6" w:rsidRPr="007811BF" w:rsidRDefault="00856DB6" w:rsidP="00DF41C6">
      <w:pPr>
        <w:rPr>
          <w:rFonts w:ascii="Arial" w:hAnsi="Arial" w:cs="Arial"/>
          <w:sz w:val="22"/>
          <w:szCs w:val="22"/>
        </w:rPr>
      </w:pPr>
      <w:r w:rsidRPr="007811BF">
        <w:rPr>
          <w:rFonts w:ascii="Arial" w:hAnsi="Arial" w:cs="Arial"/>
          <w:b/>
          <w:sz w:val="22"/>
          <w:szCs w:val="22"/>
        </w:rPr>
        <w:t>Přílohy</w:t>
      </w:r>
      <w:r w:rsidRPr="007811BF">
        <w:rPr>
          <w:rFonts w:ascii="Arial" w:hAnsi="Arial" w:cs="Arial"/>
          <w:sz w:val="22"/>
          <w:szCs w:val="22"/>
        </w:rPr>
        <w:t>:</w:t>
      </w:r>
    </w:p>
    <w:p w:rsidR="0095091A" w:rsidRPr="007811BF" w:rsidRDefault="0095091A" w:rsidP="00DF41C6">
      <w:pPr>
        <w:rPr>
          <w:rFonts w:ascii="Arial" w:hAnsi="Arial" w:cs="Arial"/>
          <w:sz w:val="22"/>
          <w:szCs w:val="22"/>
        </w:rPr>
      </w:pPr>
    </w:p>
    <w:p w:rsidR="00856DB6" w:rsidRDefault="00734280" w:rsidP="00DF41C6">
      <w:pPr>
        <w:rPr>
          <w:rFonts w:ascii="Arial" w:hAnsi="Arial" w:cs="Arial"/>
          <w:sz w:val="22"/>
          <w:szCs w:val="22"/>
        </w:rPr>
      </w:pPr>
      <w:r>
        <w:rPr>
          <w:rFonts w:ascii="Arial" w:hAnsi="Arial" w:cs="Arial"/>
          <w:sz w:val="22"/>
          <w:szCs w:val="22"/>
        </w:rPr>
        <w:t>Výzva</w:t>
      </w:r>
    </w:p>
    <w:p w:rsidR="00734280" w:rsidRDefault="00734280" w:rsidP="00734280">
      <w:pPr>
        <w:rPr>
          <w:rFonts w:ascii="Arial" w:hAnsi="Arial" w:cs="Arial"/>
          <w:sz w:val="22"/>
          <w:szCs w:val="22"/>
        </w:rPr>
      </w:pPr>
      <w:r w:rsidRPr="001C113F">
        <w:rPr>
          <w:rFonts w:ascii="Arial" w:hAnsi="Arial" w:cs="Arial"/>
          <w:sz w:val="22"/>
          <w:szCs w:val="22"/>
        </w:rPr>
        <w:t xml:space="preserve">Příloha č. </w:t>
      </w:r>
      <w:r w:rsidR="00F75231">
        <w:rPr>
          <w:rFonts w:ascii="Arial" w:hAnsi="Arial" w:cs="Arial"/>
          <w:sz w:val="22"/>
          <w:szCs w:val="22"/>
        </w:rPr>
        <w:t>4</w:t>
      </w:r>
      <w:r w:rsidRPr="001C113F">
        <w:rPr>
          <w:rFonts w:ascii="Arial" w:hAnsi="Arial" w:cs="Arial"/>
          <w:sz w:val="22"/>
          <w:szCs w:val="22"/>
        </w:rPr>
        <w:t xml:space="preserve"> – Detailní vymezení předmětu zakázky</w:t>
      </w:r>
    </w:p>
    <w:p w:rsidR="00A24687" w:rsidRPr="001C113F" w:rsidRDefault="00856DB6" w:rsidP="00DF41C6">
      <w:pPr>
        <w:rPr>
          <w:rFonts w:ascii="Arial" w:hAnsi="Arial" w:cs="Arial"/>
          <w:sz w:val="22"/>
          <w:szCs w:val="22"/>
        </w:rPr>
      </w:pPr>
      <w:r w:rsidRPr="001C113F">
        <w:rPr>
          <w:rFonts w:ascii="Arial" w:hAnsi="Arial" w:cs="Arial"/>
          <w:sz w:val="22"/>
          <w:szCs w:val="22"/>
        </w:rPr>
        <w:t xml:space="preserve">Příloha č. </w:t>
      </w:r>
      <w:r w:rsidR="00734280">
        <w:rPr>
          <w:rFonts w:ascii="Arial" w:hAnsi="Arial" w:cs="Arial"/>
          <w:sz w:val="22"/>
          <w:szCs w:val="22"/>
        </w:rPr>
        <w:t>6</w:t>
      </w:r>
      <w:r w:rsidRPr="001C113F">
        <w:rPr>
          <w:rFonts w:ascii="Arial" w:hAnsi="Arial" w:cs="Arial"/>
          <w:sz w:val="22"/>
          <w:szCs w:val="22"/>
        </w:rPr>
        <w:t xml:space="preserve"> –</w:t>
      </w:r>
      <w:r w:rsidR="001A28C5" w:rsidRPr="001C113F">
        <w:rPr>
          <w:rFonts w:ascii="Arial" w:hAnsi="Arial" w:cs="Arial"/>
          <w:sz w:val="22"/>
          <w:szCs w:val="22"/>
        </w:rPr>
        <w:t xml:space="preserve"> </w:t>
      </w:r>
      <w:r w:rsidR="00435B4C" w:rsidRPr="001C113F">
        <w:rPr>
          <w:rFonts w:ascii="Arial" w:hAnsi="Arial" w:cs="Arial"/>
          <w:sz w:val="22"/>
          <w:szCs w:val="22"/>
        </w:rPr>
        <w:t xml:space="preserve">Seznam </w:t>
      </w:r>
      <w:r w:rsidR="00355726" w:rsidRPr="001C113F">
        <w:rPr>
          <w:rFonts w:ascii="Arial" w:hAnsi="Arial" w:cs="Arial"/>
          <w:sz w:val="22"/>
          <w:szCs w:val="22"/>
        </w:rPr>
        <w:t>poddodavatel</w:t>
      </w:r>
      <w:r w:rsidR="00435B4C" w:rsidRPr="001C113F">
        <w:rPr>
          <w:rFonts w:ascii="Arial" w:hAnsi="Arial" w:cs="Arial"/>
          <w:sz w:val="22"/>
          <w:szCs w:val="22"/>
        </w:rPr>
        <w:t>ů</w:t>
      </w:r>
    </w:p>
    <w:p w:rsidR="006144EB" w:rsidRDefault="006144EB" w:rsidP="00DF41C6">
      <w:pPr>
        <w:rPr>
          <w:rFonts w:ascii="Arial" w:hAnsi="Arial" w:cs="Arial"/>
          <w:sz w:val="22"/>
          <w:szCs w:val="22"/>
        </w:rPr>
      </w:pPr>
    </w:p>
    <w:p w:rsidR="006144EB" w:rsidRPr="007811BF" w:rsidRDefault="006144EB" w:rsidP="00DF41C6">
      <w:pPr>
        <w:rPr>
          <w:rFonts w:ascii="Arial" w:hAnsi="Arial" w:cs="Arial"/>
          <w:sz w:val="22"/>
          <w:szCs w:val="22"/>
        </w:rPr>
      </w:pPr>
      <w:r w:rsidRPr="00DF44F8">
        <w:rPr>
          <w:rFonts w:ascii="Arial" w:hAnsi="Arial" w:cs="Arial"/>
          <w:sz w:val="22"/>
          <w:szCs w:val="22"/>
        </w:rPr>
        <w:t xml:space="preserve">Přílohy jsou číslovány tak, jak jsou uvedeny v kompletní </w:t>
      </w:r>
      <w:r w:rsidR="00734280">
        <w:rPr>
          <w:rFonts w:ascii="Arial" w:hAnsi="Arial" w:cs="Arial"/>
          <w:sz w:val="22"/>
          <w:szCs w:val="22"/>
        </w:rPr>
        <w:t>Výzvě</w:t>
      </w:r>
      <w:r w:rsidRPr="00DF44F8">
        <w:rPr>
          <w:rFonts w:ascii="Arial" w:hAnsi="Arial" w:cs="Arial"/>
          <w:sz w:val="22"/>
          <w:szCs w:val="22"/>
        </w:rPr>
        <w:t xml:space="preserve">. </w:t>
      </w:r>
      <w:r w:rsidR="00DF44F8">
        <w:rPr>
          <w:rFonts w:ascii="Arial" w:hAnsi="Arial" w:cs="Arial"/>
          <w:sz w:val="22"/>
          <w:szCs w:val="22"/>
        </w:rPr>
        <w:t>Další přílohy</w:t>
      </w:r>
      <w:r w:rsidRPr="00DF44F8">
        <w:rPr>
          <w:rFonts w:ascii="Arial" w:hAnsi="Arial" w:cs="Arial"/>
          <w:sz w:val="22"/>
          <w:szCs w:val="22"/>
        </w:rPr>
        <w:t xml:space="preserve"> jsou nedílnou součástí </w:t>
      </w:r>
      <w:r w:rsidR="00734280">
        <w:rPr>
          <w:rFonts w:ascii="Arial" w:hAnsi="Arial" w:cs="Arial"/>
          <w:sz w:val="22"/>
          <w:szCs w:val="22"/>
        </w:rPr>
        <w:t>Výzvy</w:t>
      </w:r>
      <w:r w:rsidRPr="00DF44F8">
        <w:rPr>
          <w:rFonts w:ascii="Arial" w:hAnsi="Arial" w:cs="Arial"/>
          <w:sz w:val="22"/>
          <w:szCs w:val="22"/>
        </w:rPr>
        <w:t>.</w:t>
      </w:r>
      <w:bookmarkStart w:id="0" w:name="_GoBack"/>
      <w:bookmarkEnd w:id="0"/>
    </w:p>
    <w:sectPr w:rsidR="006144EB" w:rsidRPr="007811BF"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D6" w:rsidRDefault="009307D6">
      <w:r>
        <w:separator/>
      </w:r>
    </w:p>
  </w:endnote>
  <w:endnote w:type="continuationSeparator" w:id="0">
    <w:p w:rsidR="009307D6" w:rsidRDefault="0093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53" w:rsidRDefault="00587A53"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87A53" w:rsidRDefault="00587A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587A53" w:rsidRPr="0095091A" w:rsidRDefault="00587A53">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9307D6">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9307D6">
              <w:rPr>
                <w:rFonts w:ascii="Arial" w:hAnsi="Arial" w:cs="Arial"/>
                <w:b/>
                <w:bCs/>
                <w:noProof/>
                <w:sz w:val="20"/>
                <w:szCs w:val="20"/>
              </w:rPr>
              <w:t>1</w:t>
            </w:r>
            <w:r w:rsidRPr="0095091A">
              <w:rPr>
                <w:rFonts w:ascii="Arial" w:hAnsi="Arial" w:cs="Arial"/>
                <w:b/>
                <w:bCs/>
                <w:sz w:val="20"/>
                <w:szCs w:val="20"/>
              </w:rPr>
              <w:fldChar w:fldCharType="end"/>
            </w:r>
          </w:p>
        </w:sdtContent>
      </w:sdt>
    </w:sdtContent>
  </w:sdt>
  <w:p w:rsidR="00587A53" w:rsidRDefault="00587A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D6" w:rsidRDefault="009307D6">
      <w:r>
        <w:separator/>
      </w:r>
    </w:p>
  </w:footnote>
  <w:footnote w:type="continuationSeparator" w:id="0">
    <w:p w:rsidR="009307D6" w:rsidRDefault="0093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53" w:rsidRDefault="00587A53"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587A53" w:rsidRDefault="00587A53"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8F2F5A"/>
    <w:multiLevelType w:val="hybridMultilevel"/>
    <w:tmpl w:val="78445A9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141559"/>
    <w:multiLevelType w:val="hybridMultilevel"/>
    <w:tmpl w:val="58F08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31" w15:restartNumberingAfterBreak="0">
    <w:nsid w:val="5C3F2C47"/>
    <w:multiLevelType w:val="hybridMultilevel"/>
    <w:tmpl w:val="C8FC01C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3"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72B2374"/>
    <w:multiLevelType w:val="hybridMultilevel"/>
    <w:tmpl w:val="9C18BD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92B6CFC"/>
    <w:multiLevelType w:val="hybridMultilevel"/>
    <w:tmpl w:val="4D400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1"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77524A61"/>
    <w:multiLevelType w:val="hybridMultilevel"/>
    <w:tmpl w:val="3C34F40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4"/>
  </w:num>
  <w:num w:numId="3">
    <w:abstractNumId w:val="21"/>
  </w:num>
  <w:num w:numId="4">
    <w:abstractNumId w:val="13"/>
  </w:num>
  <w:num w:numId="5">
    <w:abstractNumId w:val="11"/>
  </w:num>
  <w:num w:numId="6">
    <w:abstractNumId w:val="19"/>
  </w:num>
  <w:num w:numId="7">
    <w:abstractNumId w:val="1"/>
  </w:num>
  <w:num w:numId="8">
    <w:abstractNumId w:val="6"/>
  </w:num>
  <w:num w:numId="9">
    <w:abstractNumId w:val="32"/>
  </w:num>
  <w:num w:numId="10">
    <w:abstractNumId w:val="40"/>
  </w:num>
  <w:num w:numId="11">
    <w:abstractNumId w:val="16"/>
  </w:num>
  <w:num w:numId="12">
    <w:abstractNumId w:val="12"/>
  </w:num>
  <w:num w:numId="13">
    <w:abstractNumId w:val="25"/>
  </w:num>
  <w:num w:numId="14">
    <w:abstractNumId w:val="47"/>
  </w:num>
  <w:num w:numId="15">
    <w:abstractNumId w:val="0"/>
  </w:num>
  <w:num w:numId="16">
    <w:abstractNumId w:val="9"/>
  </w:num>
  <w:num w:numId="17">
    <w:abstractNumId w:val="17"/>
  </w:num>
  <w:num w:numId="18">
    <w:abstractNumId w:val="4"/>
  </w:num>
  <w:num w:numId="19">
    <w:abstractNumId w:val="36"/>
  </w:num>
  <w:num w:numId="20">
    <w:abstractNumId w:val="22"/>
  </w:num>
  <w:num w:numId="21">
    <w:abstractNumId w:val="24"/>
  </w:num>
  <w:num w:numId="22">
    <w:abstractNumId w:val="49"/>
  </w:num>
  <w:num w:numId="23">
    <w:abstractNumId w:val="10"/>
  </w:num>
  <w:num w:numId="24">
    <w:abstractNumId w:val="2"/>
  </w:num>
  <w:num w:numId="25">
    <w:abstractNumId w:val="14"/>
  </w:num>
  <w:num w:numId="26">
    <w:abstractNumId w:val="41"/>
  </w:num>
  <w:num w:numId="27">
    <w:abstractNumId w:val="43"/>
  </w:num>
  <w:num w:numId="28">
    <w:abstractNumId w:val="48"/>
  </w:num>
  <w:num w:numId="29">
    <w:abstractNumId w:val="8"/>
  </w:num>
  <w:num w:numId="30">
    <w:abstractNumId w:val="37"/>
  </w:num>
  <w:num w:numId="31">
    <w:abstractNumId w:val="29"/>
  </w:num>
  <w:num w:numId="32">
    <w:abstractNumId w:val="42"/>
  </w:num>
  <w:num w:numId="33">
    <w:abstractNumId w:val="34"/>
  </w:num>
  <w:num w:numId="34">
    <w:abstractNumId w:val="15"/>
  </w:num>
  <w:num w:numId="35">
    <w:abstractNumId w:val="33"/>
  </w:num>
  <w:num w:numId="36">
    <w:abstractNumId w:val="26"/>
  </w:num>
  <w:num w:numId="37">
    <w:abstractNumId w:val="7"/>
  </w:num>
  <w:num w:numId="38">
    <w:abstractNumId w:val="5"/>
  </w:num>
  <w:num w:numId="39">
    <w:abstractNumId w:val="20"/>
  </w:num>
  <w:num w:numId="40">
    <w:abstractNumId w:val="18"/>
  </w:num>
  <w:num w:numId="41">
    <w:abstractNumId w:val="28"/>
  </w:num>
  <w:num w:numId="42">
    <w:abstractNumId w:val="30"/>
  </w:num>
  <w:num w:numId="43">
    <w:abstractNumId w:val="45"/>
  </w:num>
  <w:num w:numId="44">
    <w:abstractNumId w:val="35"/>
  </w:num>
  <w:num w:numId="45">
    <w:abstractNumId w:val="23"/>
  </w:num>
  <w:num w:numId="46">
    <w:abstractNumId w:val="3"/>
  </w:num>
  <w:num w:numId="47">
    <w:abstractNumId w:val="38"/>
  </w:num>
  <w:num w:numId="48">
    <w:abstractNumId w:val="31"/>
  </w:num>
  <w:num w:numId="49">
    <w:abstractNumId w:val="39"/>
  </w:num>
  <w:num w:numId="50">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362BA"/>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1D1C"/>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ADA"/>
    <w:rsid w:val="001B5F11"/>
    <w:rsid w:val="001C0ECB"/>
    <w:rsid w:val="001C113F"/>
    <w:rsid w:val="001C30A3"/>
    <w:rsid w:val="001D25DA"/>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29FE"/>
    <w:rsid w:val="002161B3"/>
    <w:rsid w:val="00216301"/>
    <w:rsid w:val="00225E84"/>
    <w:rsid w:val="00231CDC"/>
    <w:rsid w:val="00233599"/>
    <w:rsid w:val="002364E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C523D"/>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46A3"/>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726"/>
    <w:rsid w:val="00355BE5"/>
    <w:rsid w:val="00361064"/>
    <w:rsid w:val="0036232A"/>
    <w:rsid w:val="00372999"/>
    <w:rsid w:val="00375687"/>
    <w:rsid w:val="0037625D"/>
    <w:rsid w:val="00377A63"/>
    <w:rsid w:val="00377B73"/>
    <w:rsid w:val="003866A7"/>
    <w:rsid w:val="0039108A"/>
    <w:rsid w:val="00396081"/>
    <w:rsid w:val="003961F6"/>
    <w:rsid w:val="00396F50"/>
    <w:rsid w:val="003A3FCF"/>
    <w:rsid w:val="003A435F"/>
    <w:rsid w:val="003A4669"/>
    <w:rsid w:val="003A57EE"/>
    <w:rsid w:val="003A722F"/>
    <w:rsid w:val="003B31EC"/>
    <w:rsid w:val="003B7366"/>
    <w:rsid w:val="003C1564"/>
    <w:rsid w:val="003C19B9"/>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131A"/>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47DF"/>
    <w:rsid w:val="00476819"/>
    <w:rsid w:val="00476B43"/>
    <w:rsid w:val="004800BB"/>
    <w:rsid w:val="00483538"/>
    <w:rsid w:val="00490102"/>
    <w:rsid w:val="0049188A"/>
    <w:rsid w:val="004924CC"/>
    <w:rsid w:val="004958DB"/>
    <w:rsid w:val="004964A1"/>
    <w:rsid w:val="004A10BF"/>
    <w:rsid w:val="004A3619"/>
    <w:rsid w:val="004A39E4"/>
    <w:rsid w:val="004A3BCF"/>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63C"/>
    <w:rsid w:val="005708FB"/>
    <w:rsid w:val="005721A3"/>
    <w:rsid w:val="0057441C"/>
    <w:rsid w:val="0058040C"/>
    <w:rsid w:val="00580488"/>
    <w:rsid w:val="0058063E"/>
    <w:rsid w:val="005808AF"/>
    <w:rsid w:val="0058381F"/>
    <w:rsid w:val="00587821"/>
    <w:rsid w:val="00587A53"/>
    <w:rsid w:val="005A2E13"/>
    <w:rsid w:val="005A73EC"/>
    <w:rsid w:val="005B0CA4"/>
    <w:rsid w:val="005B7C75"/>
    <w:rsid w:val="005C06A7"/>
    <w:rsid w:val="005C5A9A"/>
    <w:rsid w:val="005C69F8"/>
    <w:rsid w:val="005D274B"/>
    <w:rsid w:val="005D44A1"/>
    <w:rsid w:val="005E0563"/>
    <w:rsid w:val="005E0709"/>
    <w:rsid w:val="005E34F1"/>
    <w:rsid w:val="005E5928"/>
    <w:rsid w:val="005E5C86"/>
    <w:rsid w:val="005E5EB1"/>
    <w:rsid w:val="005E6F02"/>
    <w:rsid w:val="005F06DB"/>
    <w:rsid w:val="005F5D62"/>
    <w:rsid w:val="00601D8E"/>
    <w:rsid w:val="00601DDD"/>
    <w:rsid w:val="00605E71"/>
    <w:rsid w:val="00607DD5"/>
    <w:rsid w:val="00607EF3"/>
    <w:rsid w:val="00610266"/>
    <w:rsid w:val="006144EB"/>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6E"/>
    <w:rsid w:val="00725FEC"/>
    <w:rsid w:val="00726768"/>
    <w:rsid w:val="0073084C"/>
    <w:rsid w:val="007335C9"/>
    <w:rsid w:val="00734280"/>
    <w:rsid w:val="007359EF"/>
    <w:rsid w:val="00735EF8"/>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77C73"/>
    <w:rsid w:val="007811BF"/>
    <w:rsid w:val="00783F5D"/>
    <w:rsid w:val="00784E1B"/>
    <w:rsid w:val="0078598A"/>
    <w:rsid w:val="00785F67"/>
    <w:rsid w:val="0078652B"/>
    <w:rsid w:val="00790CCB"/>
    <w:rsid w:val="007945CB"/>
    <w:rsid w:val="00795CE2"/>
    <w:rsid w:val="007974EA"/>
    <w:rsid w:val="007A16E9"/>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1BA9"/>
    <w:rsid w:val="00802585"/>
    <w:rsid w:val="0080296D"/>
    <w:rsid w:val="00805599"/>
    <w:rsid w:val="008120C2"/>
    <w:rsid w:val="00813A12"/>
    <w:rsid w:val="00813C06"/>
    <w:rsid w:val="008144FA"/>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2375"/>
    <w:rsid w:val="008B5B58"/>
    <w:rsid w:val="008B636E"/>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5A45"/>
    <w:rsid w:val="009260E1"/>
    <w:rsid w:val="00926B5F"/>
    <w:rsid w:val="009307D6"/>
    <w:rsid w:val="00936388"/>
    <w:rsid w:val="009363BA"/>
    <w:rsid w:val="00937E93"/>
    <w:rsid w:val="009404DB"/>
    <w:rsid w:val="00943195"/>
    <w:rsid w:val="0094322B"/>
    <w:rsid w:val="0094589E"/>
    <w:rsid w:val="0095091A"/>
    <w:rsid w:val="009532F3"/>
    <w:rsid w:val="00953933"/>
    <w:rsid w:val="00953B2F"/>
    <w:rsid w:val="0095777C"/>
    <w:rsid w:val="00960B6A"/>
    <w:rsid w:val="0096622D"/>
    <w:rsid w:val="009667CA"/>
    <w:rsid w:val="00967C57"/>
    <w:rsid w:val="00974184"/>
    <w:rsid w:val="00986C8E"/>
    <w:rsid w:val="00986DA2"/>
    <w:rsid w:val="00991555"/>
    <w:rsid w:val="009A09E6"/>
    <w:rsid w:val="009A22DE"/>
    <w:rsid w:val="009A421C"/>
    <w:rsid w:val="009A4A9A"/>
    <w:rsid w:val="009A5AAA"/>
    <w:rsid w:val="009A734E"/>
    <w:rsid w:val="009B2382"/>
    <w:rsid w:val="009B76D9"/>
    <w:rsid w:val="009C0F0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4687"/>
    <w:rsid w:val="00A25B47"/>
    <w:rsid w:val="00A30657"/>
    <w:rsid w:val="00A30E82"/>
    <w:rsid w:val="00A31FCB"/>
    <w:rsid w:val="00A337F7"/>
    <w:rsid w:val="00A3497E"/>
    <w:rsid w:val="00A35826"/>
    <w:rsid w:val="00A35898"/>
    <w:rsid w:val="00A3645C"/>
    <w:rsid w:val="00A373E5"/>
    <w:rsid w:val="00A4448C"/>
    <w:rsid w:val="00A44C9D"/>
    <w:rsid w:val="00A5261E"/>
    <w:rsid w:val="00A54DD9"/>
    <w:rsid w:val="00A626C0"/>
    <w:rsid w:val="00A62B4F"/>
    <w:rsid w:val="00A6337F"/>
    <w:rsid w:val="00A65692"/>
    <w:rsid w:val="00A66130"/>
    <w:rsid w:val="00A6789C"/>
    <w:rsid w:val="00A71E5E"/>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C7F0B"/>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285E"/>
    <w:rsid w:val="00BC3287"/>
    <w:rsid w:val="00BC3EB5"/>
    <w:rsid w:val="00BC61D3"/>
    <w:rsid w:val="00BD0DDE"/>
    <w:rsid w:val="00BD382F"/>
    <w:rsid w:val="00BD5DD3"/>
    <w:rsid w:val="00BE6097"/>
    <w:rsid w:val="00BF14FE"/>
    <w:rsid w:val="00BF174C"/>
    <w:rsid w:val="00BF18BE"/>
    <w:rsid w:val="00BF2D7F"/>
    <w:rsid w:val="00BF5F3B"/>
    <w:rsid w:val="00BF7DFE"/>
    <w:rsid w:val="00C06802"/>
    <w:rsid w:val="00C06DEE"/>
    <w:rsid w:val="00C10161"/>
    <w:rsid w:val="00C10368"/>
    <w:rsid w:val="00C157C2"/>
    <w:rsid w:val="00C1727B"/>
    <w:rsid w:val="00C333BB"/>
    <w:rsid w:val="00C35187"/>
    <w:rsid w:val="00C358D8"/>
    <w:rsid w:val="00C36E39"/>
    <w:rsid w:val="00C40938"/>
    <w:rsid w:val="00C40ADC"/>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86EF4"/>
    <w:rsid w:val="00C946A0"/>
    <w:rsid w:val="00C973FB"/>
    <w:rsid w:val="00CA356F"/>
    <w:rsid w:val="00CA5EAE"/>
    <w:rsid w:val="00CA7C1A"/>
    <w:rsid w:val="00CB1D6A"/>
    <w:rsid w:val="00CB46AD"/>
    <w:rsid w:val="00CC73A4"/>
    <w:rsid w:val="00CD0EDA"/>
    <w:rsid w:val="00CE15C6"/>
    <w:rsid w:val="00CE2244"/>
    <w:rsid w:val="00CE4DED"/>
    <w:rsid w:val="00CE7234"/>
    <w:rsid w:val="00CF0DBD"/>
    <w:rsid w:val="00CF1513"/>
    <w:rsid w:val="00CF605B"/>
    <w:rsid w:val="00CF7BA9"/>
    <w:rsid w:val="00D03F0F"/>
    <w:rsid w:val="00D07D10"/>
    <w:rsid w:val="00D10D16"/>
    <w:rsid w:val="00D12B85"/>
    <w:rsid w:val="00D211B6"/>
    <w:rsid w:val="00D22A1D"/>
    <w:rsid w:val="00D232B8"/>
    <w:rsid w:val="00D274EE"/>
    <w:rsid w:val="00D321D1"/>
    <w:rsid w:val="00D35046"/>
    <w:rsid w:val="00D37B3D"/>
    <w:rsid w:val="00D43C79"/>
    <w:rsid w:val="00D457A5"/>
    <w:rsid w:val="00D54644"/>
    <w:rsid w:val="00D5507A"/>
    <w:rsid w:val="00D5540E"/>
    <w:rsid w:val="00D60054"/>
    <w:rsid w:val="00D640B6"/>
    <w:rsid w:val="00D64A47"/>
    <w:rsid w:val="00D66790"/>
    <w:rsid w:val="00D66C36"/>
    <w:rsid w:val="00D66D5E"/>
    <w:rsid w:val="00D708BF"/>
    <w:rsid w:val="00D7245C"/>
    <w:rsid w:val="00D730A5"/>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2F7"/>
    <w:rsid w:val="00DB4BC7"/>
    <w:rsid w:val="00DB64E7"/>
    <w:rsid w:val="00DC365B"/>
    <w:rsid w:val="00DD0260"/>
    <w:rsid w:val="00DD5362"/>
    <w:rsid w:val="00DE17EE"/>
    <w:rsid w:val="00DE4B2A"/>
    <w:rsid w:val="00DE54E8"/>
    <w:rsid w:val="00DE6241"/>
    <w:rsid w:val="00DF0850"/>
    <w:rsid w:val="00DF3B7F"/>
    <w:rsid w:val="00DF3BF3"/>
    <w:rsid w:val="00DF41C6"/>
    <w:rsid w:val="00DF44F8"/>
    <w:rsid w:val="00E016CD"/>
    <w:rsid w:val="00E04B11"/>
    <w:rsid w:val="00E104D9"/>
    <w:rsid w:val="00E114DA"/>
    <w:rsid w:val="00E11C03"/>
    <w:rsid w:val="00E15940"/>
    <w:rsid w:val="00E16191"/>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1AB9"/>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4E4C"/>
    <w:rsid w:val="00EC363C"/>
    <w:rsid w:val="00EC45C2"/>
    <w:rsid w:val="00EC4710"/>
    <w:rsid w:val="00EC4834"/>
    <w:rsid w:val="00EC54F2"/>
    <w:rsid w:val="00EC5CB6"/>
    <w:rsid w:val="00EC7C6A"/>
    <w:rsid w:val="00ED10A5"/>
    <w:rsid w:val="00ED1824"/>
    <w:rsid w:val="00ED4041"/>
    <w:rsid w:val="00ED416C"/>
    <w:rsid w:val="00ED779B"/>
    <w:rsid w:val="00EE2945"/>
    <w:rsid w:val="00EE5EDF"/>
    <w:rsid w:val="00EE78F4"/>
    <w:rsid w:val="00EF0928"/>
    <w:rsid w:val="00EF2C5F"/>
    <w:rsid w:val="00EF4C05"/>
    <w:rsid w:val="00EF7A13"/>
    <w:rsid w:val="00F000A4"/>
    <w:rsid w:val="00F0195A"/>
    <w:rsid w:val="00F02B12"/>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557"/>
    <w:rsid w:val="00F66A86"/>
    <w:rsid w:val="00F67C3E"/>
    <w:rsid w:val="00F71777"/>
    <w:rsid w:val="00F718D2"/>
    <w:rsid w:val="00F73EAA"/>
    <w:rsid w:val="00F75231"/>
    <w:rsid w:val="00F75A46"/>
    <w:rsid w:val="00F80F9C"/>
    <w:rsid w:val="00F8313C"/>
    <w:rsid w:val="00F83694"/>
    <w:rsid w:val="00F851A1"/>
    <w:rsid w:val="00F90E73"/>
    <w:rsid w:val="00F91BDA"/>
    <w:rsid w:val="00F94B10"/>
    <w:rsid w:val="00F9692D"/>
    <w:rsid w:val="00F96E8E"/>
    <w:rsid w:val="00F97E54"/>
    <w:rsid w:val="00FA355E"/>
    <w:rsid w:val="00FA4C61"/>
    <w:rsid w:val="00FB2013"/>
    <w:rsid w:val="00FC12A8"/>
    <w:rsid w:val="00FC3ABF"/>
    <w:rsid w:val="00FC5B10"/>
    <w:rsid w:val="00FC6C39"/>
    <w:rsid w:val="00FC6D0A"/>
    <w:rsid w:val="00FD08E1"/>
    <w:rsid w:val="00FD10FA"/>
    <w:rsid w:val="00FD7B98"/>
    <w:rsid w:val="00FE0586"/>
    <w:rsid w:val="00FE1D74"/>
    <w:rsid w:val="00FE73F8"/>
    <w:rsid w:val="00FF2637"/>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nowrap">
    <w:name w:val="nowrap"/>
    <w:basedOn w:val="Standardnpsmoodstavce"/>
    <w:rsid w:val="00F9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1D77-7D9E-42F0-BCC6-E9C6E8C1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14800</Characters>
  <Application>Microsoft Office Word</Application>
  <DocSecurity>0</DocSecurity>
  <Lines>123</Lines>
  <Paragraphs>34</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NÁVRH</vt:lpstr>
      <vt:lpstr/>
      <vt:lpstr>Smlouva o realizaci vzdělávání ……………………….</vt:lpstr>
    </vt:vector>
  </TitlesOfParts>
  <LinksUpToDate>false</LinksUpToDate>
  <CharactersWithSpaces>17274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2019-10-08T08:52:00Z</dcterms:created>
  <dcterms:modified xsi:type="dcterms:W3CDTF">2019-10-21T07:53:00Z</dcterms:modified>
</cp:coreProperties>
</file>