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7819D903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="00F714BF">
        <w:rPr>
          <w:rFonts w:ascii="Arial" w:hAnsi="Arial" w:cs="Arial"/>
          <w:b/>
        </w:rPr>
        <w:t>„</w:t>
      </w:r>
      <w:r w:rsidRPr="004C1E5C" w:rsidR="00AE59F2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4C1E5C" w:rsidR="00AE59F2">
        <w:rPr>
          <w:rFonts w:ascii="Arial" w:hAnsi="Arial" w:cs="Arial"/>
          <w:b/>
        </w:rPr>
        <w:t>práce - dílčí</w:t>
      </w:r>
      <w:proofErr w:type="gramEnd"/>
      <w:r w:rsidRPr="004C1E5C" w:rsidR="00AE59F2">
        <w:rPr>
          <w:rFonts w:ascii="Arial" w:hAnsi="Arial" w:cs="Arial"/>
          <w:b/>
        </w:rPr>
        <w:t xml:space="preserve"> část </w:t>
      </w:r>
      <w:r w:rsidRPr="004C1E5C" w:rsidR="004C1E5C">
        <w:rPr>
          <w:rFonts w:ascii="Arial" w:hAnsi="Arial" w:cs="Arial"/>
          <w:b/>
        </w:rPr>
        <w:t>20</w:t>
      </w:r>
      <w:r w:rsidRPr="004C1E5C" w:rsidR="00AE59F2">
        <w:rPr>
          <w:rFonts w:ascii="Arial" w:hAnsi="Arial" w:cs="Arial"/>
          <w:b/>
        </w:rPr>
        <w:t xml:space="preserve"> - </w:t>
      </w:r>
      <w:r w:rsidRPr="004C1E5C" w:rsidR="004C1E5C">
        <w:rPr>
          <w:rFonts w:ascii="Arial" w:hAnsi="Arial" w:cs="Arial"/>
          <w:b/>
          <w:bCs/>
        </w:rPr>
        <w:t>Komunikace s klientem v obtížných situacích</w:t>
      </w:r>
      <w:r w:rsidRPr="004C1E5C" w:rsidR="00F714BF">
        <w:rPr>
          <w:rFonts w:ascii="Arial" w:hAnsi="Arial" w:cs="Arial"/>
          <w:b/>
          <w:bCs/>
        </w:rPr>
        <w:t>“</w:t>
      </w:r>
      <w:r w:rsidRPr="004C1E5C">
        <w:rPr>
          <w:rFonts w:ascii="Arial" w:hAnsi="Arial" w:cs="Arial"/>
        </w:rPr>
        <w:t>, zadávané zadavatelem Královéhradecký kraj, Pivovarské náměstí</w:t>
      </w:r>
      <w:r w:rsidRPr="007638F6">
        <w:rPr>
          <w:rFonts w:ascii="Arial" w:hAnsi="Arial" w:cs="Arial"/>
        </w:rPr>
        <w:t xml:space="preserve">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  <w:bookmarkStart w:name="_GoBack" w:id="0"/>
      <w:bookmarkEnd w:id="0"/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C1E5C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224</properties:Words>
  <properties:Characters>1379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2019-10-17T09:41:00Z</dcterms:modified>
  <cp:revision>10</cp:revision>
  <dc:subject/>
  <dc:title>Holec Zuska a Partneři Template</dc:title>
</cp:coreProperties>
</file>